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综合能耗节能率计算书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  <w:bookmarkStart w:id="161" w:name="_GoBack"/>
    </w:p>
    <w:bookmarkEnd w:id="161"/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因天材，就地利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南京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GX30399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南京工业大学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城市建设学院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武乐 李心航 马佳宁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谷林娜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张坤龙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hint="eastAsia" w:ascii="宋体" w:hAnsi="宋体"/>
                <w:szCs w:val="21"/>
              </w:rPr>
              <w:t>2021年1月2日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能耗计算BESI2020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rPr>
                <w:rFonts w:hint="eastAsia" w:ascii="宋体" w:hAnsi="宋体"/>
                <w:szCs w:val="18"/>
              </w:rPr>
              <w:t>20190808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rPr>
                <w:rFonts w:hint="eastAsia" w:ascii="宋体" w:hAnsi="宋体"/>
                <w:szCs w:val="18"/>
              </w:rPr>
              <w:t>T18052809086</w:t>
            </w:r>
            <w:bookmarkEnd w:id="8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"_Toc60476538"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建筑概况</w:t>
      </w:r>
      <w:r>
        <w:tab/>
      </w:r>
      <w:r>
        <w:fldChar w:fldCharType="begin"/>
      </w:r>
      <w:r>
        <w:instrText xml:space="preserve"> PAGEREF _Toc60476538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"_Toc60476539"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计算依据</w:t>
      </w:r>
      <w:r>
        <w:tab/>
      </w:r>
      <w:r>
        <w:fldChar w:fldCharType="begin"/>
      </w:r>
      <w:r>
        <w:instrText xml:space="preserve"> PAGEREF _Toc60476539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"_Toc60476540"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计算要求</w:t>
      </w:r>
      <w:r>
        <w:tab/>
      </w:r>
      <w:r>
        <w:fldChar w:fldCharType="begin"/>
      </w:r>
      <w:r>
        <w:instrText xml:space="preserve"> PAGEREF _Toc60476540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"_Toc60476541"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计算目标</w:t>
      </w:r>
      <w:r>
        <w:tab/>
      </w:r>
      <w:r>
        <w:fldChar w:fldCharType="begin"/>
      </w:r>
      <w:r>
        <w:instrText xml:space="preserve"> PAGEREF _Toc60476541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"_Toc60476542"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计算方法</w:t>
      </w:r>
      <w:r>
        <w:tab/>
      </w:r>
      <w:r>
        <w:fldChar w:fldCharType="begin"/>
      </w:r>
      <w:r>
        <w:instrText xml:space="preserve"> PAGEREF _Toc60476542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"_Toc60476543"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</w:t>
      </w:r>
      <w:r>
        <w:tab/>
      </w:r>
      <w:r>
        <w:fldChar w:fldCharType="begin"/>
      </w:r>
      <w:r>
        <w:instrText xml:space="preserve"> PAGEREF _Toc60476543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"_Toc60476544"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工程材料</w:t>
      </w:r>
      <w:r>
        <w:tab/>
      </w:r>
      <w:r>
        <w:fldChar w:fldCharType="begin"/>
      </w:r>
      <w:r>
        <w:instrText xml:space="preserve"> PAGEREF _Toc60476544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"_Toc60476545"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围护结构作法简要说明</w:t>
      </w:r>
      <w:r>
        <w:tab/>
      </w:r>
      <w:r>
        <w:fldChar w:fldCharType="begin"/>
      </w:r>
      <w:r>
        <w:instrText xml:space="preserve"> PAGEREF _Toc60476545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"_Toc60476546" </w:instrText>
      </w:r>
      <w:r>
        <w:fldChar w:fldCharType="separate"/>
      </w:r>
      <w:r>
        <w:rPr>
          <w:rStyle w:val="22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体形系数</w:t>
      </w:r>
      <w:r>
        <w:tab/>
      </w:r>
      <w:r>
        <w:fldChar w:fldCharType="begin"/>
      </w:r>
      <w:r>
        <w:instrText xml:space="preserve"> PAGEREF _Toc60476546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"_Toc60476547" </w:instrText>
      </w:r>
      <w:r>
        <w:fldChar w:fldCharType="separate"/>
      </w:r>
      <w:r>
        <w:rPr>
          <w:rStyle w:val="22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窗墙比</w:t>
      </w:r>
      <w:r>
        <w:tab/>
      </w:r>
      <w:r>
        <w:fldChar w:fldCharType="begin"/>
      </w:r>
      <w:r>
        <w:instrText xml:space="preserve"> PAGEREF _Toc60476547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"_Toc60476548" </w:instrText>
      </w:r>
      <w:r>
        <w:fldChar w:fldCharType="separate"/>
      </w:r>
      <w:r>
        <w:rPr>
          <w:rStyle w:val="22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窗墙比</w:t>
      </w:r>
      <w:r>
        <w:tab/>
      </w:r>
      <w:r>
        <w:fldChar w:fldCharType="begin"/>
      </w:r>
      <w:r>
        <w:instrText xml:space="preserve"> PAGEREF _Toc60476548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"_Toc60476549" </w:instrText>
      </w:r>
      <w:r>
        <w:fldChar w:fldCharType="separate"/>
      </w:r>
      <w:r>
        <w:rPr>
          <w:rStyle w:val="22"/>
          <w:lang w:val="en-GB"/>
        </w:rPr>
        <w:t>4.4.2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外窗表</w:t>
      </w:r>
      <w:r>
        <w:tab/>
      </w:r>
      <w:r>
        <w:fldChar w:fldCharType="begin"/>
      </w:r>
      <w:r>
        <w:instrText xml:space="preserve"> PAGEREF _Toc60476549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"_Toc60476550" </w:instrText>
      </w:r>
      <w:r>
        <w:fldChar w:fldCharType="separate"/>
      </w:r>
      <w:r>
        <w:rPr>
          <w:rStyle w:val="22"/>
          <w:lang w:val="en-GB"/>
        </w:rPr>
        <w:t>4.5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可见光透射比</w:t>
      </w:r>
      <w:r>
        <w:tab/>
      </w:r>
      <w:r>
        <w:fldChar w:fldCharType="begin"/>
      </w:r>
      <w:r>
        <w:instrText xml:space="preserve"> PAGEREF _Toc60476550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"_Toc60476551" </w:instrText>
      </w:r>
      <w:r>
        <w:fldChar w:fldCharType="separate"/>
      </w:r>
      <w:r>
        <w:rPr>
          <w:rStyle w:val="22"/>
          <w:lang w:val="en-GB"/>
        </w:rPr>
        <w:t>4.6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</w:t>
      </w:r>
      <w:r>
        <w:tab/>
      </w:r>
      <w:r>
        <w:fldChar w:fldCharType="begin"/>
      </w:r>
      <w:r>
        <w:instrText xml:space="preserve"> PAGEREF _Toc60476551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"_Toc60476552" </w:instrText>
      </w:r>
      <w:r>
        <w:fldChar w:fldCharType="separate"/>
      </w:r>
      <w:r>
        <w:rPr>
          <w:rStyle w:val="22"/>
          <w:lang w:val="en-GB"/>
        </w:rPr>
        <w:t>4.6.1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天窗屋顶比</w:t>
      </w:r>
      <w:r>
        <w:tab/>
      </w:r>
      <w:r>
        <w:fldChar w:fldCharType="begin"/>
      </w:r>
      <w:r>
        <w:instrText xml:space="preserve"> PAGEREF _Toc60476552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"_Toc60476553" </w:instrText>
      </w:r>
      <w:r>
        <w:fldChar w:fldCharType="separate"/>
      </w:r>
      <w:r>
        <w:rPr>
          <w:rStyle w:val="22"/>
          <w:lang w:val="en-GB"/>
        </w:rPr>
        <w:t>4.6.2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天窗类型</w:t>
      </w:r>
      <w:r>
        <w:tab/>
      </w:r>
      <w:r>
        <w:fldChar w:fldCharType="begin"/>
      </w:r>
      <w:r>
        <w:instrText xml:space="preserve"> PAGEREF _Toc60476553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"_Toc60476554" </w:instrText>
      </w:r>
      <w:r>
        <w:fldChar w:fldCharType="separate"/>
      </w:r>
      <w:r>
        <w:rPr>
          <w:rStyle w:val="22"/>
          <w:lang w:val="en-GB"/>
        </w:rPr>
        <w:t>4.7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屋顶构造</w:t>
      </w:r>
      <w:r>
        <w:tab/>
      </w:r>
      <w:r>
        <w:fldChar w:fldCharType="begin"/>
      </w:r>
      <w:r>
        <w:instrText xml:space="preserve"> PAGEREF _Toc60476554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"_Toc60476555" </w:instrText>
      </w:r>
      <w:r>
        <w:fldChar w:fldCharType="separate"/>
      </w:r>
      <w:r>
        <w:rPr>
          <w:rStyle w:val="22"/>
          <w:lang w:val="en-GB"/>
        </w:rPr>
        <w:t>4.7.1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屋顶构造一</w:t>
      </w:r>
      <w:r>
        <w:tab/>
      </w:r>
      <w:r>
        <w:fldChar w:fldCharType="begin"/>
      </w:r>
      <w:r>
        <w:instrText xml:space="preserve"> PAGEREF _Toc60476555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"_Toc60476556" </w:instrText>
      </w:r>
      <w:r>
        <w:fldChar w:fldCharType="separate"/>
      </w:r>
      <w:r>
        <w:rPr>
          <w:rStyle w:val="22"/>
          <w:lang w:val="en-GB"/>
        </w:rPr>
        <w:t>4.8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外墙构造</w:t>
      </w:r>
      <w:r>
        <w:tab/>
      </w:r>
      <w:r>
        <w:fldChar w:fldCharType="begin"/>
      </w:r>
      <w:r>
        <w:instrText xml:space="preserve"> PAGEREF _Toc60476556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"_Toc60476557" </w:instrText>
      </w:r>
      <w:r>
        <w:fldChar w:fldCharType="separate"/>
      </w:r>
      <w:r>
        <w:rPr>
          <w:rStyle w:val="22"/>
          <w:lang w:val="en-GB"/>
        </w:rPr>
        <w:t>4.8.1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外墙构造一</w:t>
      </w:r>
      <w:r>
        <w:tab/>
      </w:r>
      <w:r>
        <w:fldChar w:fldCharType="begin"/>
      </w:r>
      <w:r>
        <w:instrText xml:space="preserve"> PAGEREF _Toc60476557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"_Toc60476558" </w:instrText>
      </w:r>
      <w:r>
        <w:fldChar w:fldCharType="separate"/>
      </w:r>
      <w:r>
        <w:rPr>
          <w:rStyle w:val="22"/>
          <w:lang w:val="en-GB"/>
        </w:rPr>
        <w:t>4.8.2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外墙主断面传热系数的修正系数ψ</w:t>
      </w:r>
      <w:r>
        <w:tab/>
      </w:r>
      <w:r>
        <w:fldChar w:fldCharType="begin"/>
      </w:r>
      <w:r>
        <w:instrText xml:space="preserve"> PAGEREF _Toc60476558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"_Toc60476559" </w:instrText>
      </w:r>
      <w:r>
        <w:fldChar w:fldCharType="separate"/>
      </w:r>
      <w:r>
        <w:rPr>
          <w:rStyle w:val="22"/>
          <w:lang w:val="en-GB"/>
        </w:rPr>
        <w:t>4.9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挑空楼板构造</w:t>
      </w:r>
      <w:r>
        <w:tab/>
      </w:r>
      <w:r>
        <w:fldChar w:fldCharType="begin"/>
      </w:r>
      <w:r>
        <w:instrText xml:space="preserve"> PAGEREF _Toc60476559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"_Toc60476560" </w:instrText>
      </w:r>
      <w:r>
        <w:fldChar w:fldCharType="separate"/>
      </w:r>
      <w:r>
        <w:rPr>
          <w:rStyle w:val="22"/>
          <w:lang w:val="en-GB"/>
        </w:rPr>
        <w:t>4.9.1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挑空楼板构造一</w:t>
      </w:r>
      <w:r>
        <w:tab/>
      </w:r>
      <w:r>
        <w:fldChar w:fldCharType="begin"/>
      </w:r>
      <w:r>
        <w:instrText xml:space="preserve"> PAGEREF _Toc60476560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"_Toc60476561" </w:instrText>
      </w:r>
      <w:r>
        <w:fldChar w:fldCharType="separate"/>
      </w:r>
      <w:r>
        <w:rPr>
          <w:rStyle w:val="22"/>
          <w:lang w:val="en-GB"/>
        </w:rPr>
        <w:t>4.10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外窗热工</w:t>
      </w:r>
      <w:r>
        <w:tab/>
      </w:r>
      <w:r>
        <w:fldChar w:fldCharType="begin"/>
      </w:r>
      <w:r>
        <w:instrText xml:space="preserve"> PAGEREF _Toc60476561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"_Toc60476562" </w:instrText>
      </w:r>
      <w:r>
        <w:fldChar w:fldCharType="separate"/>
      </w:r>
      <w:r>
        <w:rPr>
          <w:rStyle w:val="22"/>
          <w:lang w:val="en-GB"/>
        </w:rPr>
        <w:t>4.10.1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外窗构造</w:t>
      </w:r>
      <w:r>
        <w:tab/>
      </w:r>
      <w:r>
        <w:fldChar w:fldCharType="begin"/>
      </w:r>
      <w:r>
        <w:instrText xml:space="preserve"> PAGEREF _Toc60476562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"_Toc60476563" </w:instrText>
      </w:r>
      <w:r>
        <w:fldChar w:fldCharType="separate"/>
      </w:r>
      <w:r>
        <w:rPr>
          <w:rStyle w:val="22"/>
          <w:lang w:val="en-GB"/>
        </w:rPr>
        <w:t>4.10.2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外遮阳类型</w:t>
      </w:r>
      <w:r>
        <w:tab/>
      </w:r>
      <w:r>
        <w:fldChar w:fldCharType="begin"/>
      </w:r>
      <w:r>
        <w:instrText xml:space="preserve"> PAGEREF _Toc60476563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"_Toc60476564" </w:instrText>
      </w:r>
      <w:r>
        <w:fldChar w:fldCharType="separate"/>
      </w:r>
      <w:r>
        <w:rPr>
          <w:rStyle w:val="22"/>
          <w:lang w:val="en-GB"/>
        </w:rPr>
        <w:t>4.10.3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平均传热系数</w:t>
      </w:r>
      <w:r>
        <w:tab/>
      </w:r>
      <w:r>
        <w:fldChar w:fldCharType="begin"/>
      </w:r>
      <w:r>
        <w:instrText xml:space="preserve"> PAGEREF _Toc60476564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"_Toc60476565" </w:instrText>
      </w:r>
      <w:r>
        <w:fldChar w:fldCharType="separate"/>
      </w:r>
      <w:r>
        <w:rPr>
          <w:rStyle w:val="22"/>
          <w:lang w:val="en-GB"/>
        </w:rPr>
        <w:t>4.10.4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综合太阳得热系数</w:t>
      </w:r>
      <w:r>
        <w:tab/>
      </w:r>
      <w:r>
        <w:fldChar w:fldCharType="begin"/>
      </w:r>
      <w:r>
        <w:instrText xml:space="preserve"> PAGEREF _Toc60476565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"_Toc60476566" </w:instrText>
      </w:r>
      <w:r>
        <w:fldChar w:fldCharType="separate"/>
      </w:r>
      <w:r>
        <w:rPr>
          <w:rStyle w:val="22"/>
          <w:lang w:val="en-GB"/>
        </w:rPr>
        <w:t>4.10.5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总体热工性能</w:t>
      </w:r>
      <w:r>
        <w:tab/>
      </w:r>
      <w:r>
        <w:fldChar w:fldCharType="begin"/>
      </w:r>
      <w:r>
        <w:instrText xml:space="preserve"> PAGEREF _Toc60476566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"_Toc60476567"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围护结构概况</w:t>
      </w:r>
      <w:r>
        <w:tab/>
      </w:r>
      <w:r>
        <w:fldChar w:fldCharType="begin"/>
      </w:r>
      <w:r>
        <w:instrText xml:space="preserve"> PAGEREF _Toc60476567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"_Toc60476568"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设计建筑</w:t>
      </w:r>
      <w:r>
        <w:tab/>
      </w:r>
      <w:r>
        <w:fldChar w:fldCharType="begin"/>
      </w:r>
      <w:r>
        <w:instrText xml:space="preserve"> PAGEREF _Toc60476568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"_Toc60476569" </w:instrText>
      </w:r>
      <w:r>
        <w:fldChar w:fldCharType="separate"/>
      </w:r>
      <w:r>
        <w:rPr>
          <w:rStyle w:val="22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_Toc60476569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"_Toc60476570" </w:instrText>
      </w:r>
      <w:r>
        <w:fldChar w:fldCharType="separate"/>
      </w:r>
      <w:r>
        <w:rPr>
          <w:rStyle w:val="22"/>
          <w:lang w:val="en-GB"/>
        </w:rPr>
        <w:t>6.1.1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_Toc60476570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"_Toc60476571" </w:instrText>
      </w:r>
      <w:r>
        <w:fldChar w:fldCharType="separate"/>
      </w:r>
      <w:r>
        <w:rPr>
          <w:rStyle w:val="22"/>
          <w:lang w:val="en-GB"/>
        </w:rPr>
        <w:t>6.1.2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_Toc60476571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"_Toc60476572" </w:instrText>
      </w:r>
      <w:r>
        <w:fldChar w:fldCharType="separate"/>
      </w:r>
      <w:r>
        <w:rPr>
          <w:rStyle w:val="22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_Toc60476572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"_Toc60476573" </w:instrText>
      </w:r>
      <w:r>
        <w:fldChar w:fldCharType="separate"/>
      </w:r>
      <w:r>
        <w:rPr>
          <w:rStyle w:val="22"/>
          <w:lang w:val="en-GB"/>
        </w:rPr>
        <w:t>6.3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_Toc60476573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"_Toc60476574" </w:instrText>
      </w:r>
      <w:r>
        <w:fldChar w:fldCharType="separate"/>
      </w:r>
      <w:r>
        <w:rPr>
          <w:rStyle w:val="22"/>
          <w:lang w:val="en-GB"/>
        </w:rPr>
        <w:t>6.3.1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多联机/单元式空调能耗</w:t>
      </w:r>
      <w:r>
        <w:tab/>
      </w:r>
      <w:r>
        <w:fldChar w:fldCharType="begin"/>
      </w:r>
      <w:r>
        <w:instrText xml:space="preserve"> PAGEREF _Toc60476574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"_Toc60476575" </w:instrText>
      </w:r>
      <w:r>
        <w:fldChar w:fldCharType="separate"/>
      </w:r>
      <w:r>
        <w:rPr>
          <w:rStyle w:val="22"/>
          <w:lang w:val="en-GB"/>
        </w:rPr>
        <w:t>6.4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_Toc60476575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"_Toc60476576" </w:instrText>
      </w:r>
      <w:r>
        <w:fldChar w:fldCharType="separate"/>
      </w:r>
      <w:r>
        <w:rPr>
          <w:rStyle w:val="22"/>
          <w:lang w:val="en-GB"/>
        </w:rPr>
        <w:t>6.4.1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多联机/单元式热泵能耗</w:t>
      </w:r>
      <w:r>
        <w:tab/>
      </w:r>
      <w:r>
        <w:fldChar w:fldCharType="begin"/>
      </w:r>
      <w:r>
        <w:instrText xml:space="preserve"> PAGEREF _Toc60476576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"_Toc60476577" </w:instrText>
      </w:r>
      <w:r>
        <w:fldChar w:fldCharType="separate"/>
      </w:r>
      <w:r>
        <w:rPr>
          <w:rStyle w:val="22"/>
          <w:lang w:val="en-GB"/>
        </w:rPr>
        <w:t>6.5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_Toc60476577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"_Toc60476578" </w:instrText>
      </w:r>
      <w:r>
        <w:fldChar w:fldCharType="separate"/>
      </w:r>
      <w:r>
        <w:rPr>
          <w:rStyle w:val="22"/>
          <w:lang w:val="en-GB"/>
        </w:rPr>
        <w:t>6.5.1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独立新排风</w:t>
      </w:r>
      <w:r>
        <w:tab/>
      </w:r>
      <w:r>
        <w:fldChar w:fldCharType="begin"/>
      </w:r>
      <w:r>
        <w:instrText xml:space="preserve"> PAGEREF _Toc60476578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"_Toc60476579" </w:instrText>
      </w:r>
      <w:r>
        <w:fldChar w:fldCharType="separate"/>
      </w:r>
      <w:r>
        <w:rPr>
          <w:rStyle w:val="22"/>
          <w:lang w:val="en-GB"/>
        </w:rPr>
        <w:t>6.5.2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多联机室内机</w:t>
      </w:r>
      <w:r>
        <w:tab/>
      </w:r>
      <w:r>
        <w:fldChar w:fldCharType="begin"/>
      </w:r>
      <w:r>
        <w:instrText xml:space="preserve"> PAGEREF _Toc60476579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"_Toc60476580" </w:instrText>
      </w:r>
      <w:r>
        <w:fldChar w:fldCharType="separate"/>
      </w:r>
      <w:r>
        <w:rPr>
          <w:rStyle w:val="22"/>
          <w:lang w:val="en-GB"/>
        </w:rPr>
        <w:t>6.6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_Toc60476580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"_Toc60476581"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参照建筑</w:t>
      </w:r>
      <w:r>
        <w:tab/>
      </w:r>
      <w:r>
        <w:fldChar w:fldCharType="begin"/>
      </w:r>
      <w:r>
        <w:instrText xml:space="preserve"> PAGEREF _Toc60476581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"_Toc60476582" </w:instrText>
      </w:r>
      <w:r>
        <w:fldChar w:fldCharType="separate"/>
      </w:r>
      <w:r>
        <w:rPr>
          <w:rStyle w:val="22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房间类型</w:t>
      </w:r>
      <w:r>
        <w:tab/>
      </w:r>
      <w:r>
        <w:fldChar w:fldCharType="begin"/>
      </w:r>
      <w:r>
        <w:instrText xml:space="preserve"> PAGEREF _Toc60476582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"_Toc60476583" </w:instrText>
      </w:r>
      <w:r>
        <w:fldChar w:fldCharType="separate"/>
      </w:r>
      <w:r>
        <w:rPr>
          <w:rStyle w:val="22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房间表</w:t>
      </w:r>
      <w:r>
        <w:tab/>
      </w:r>
      <w:r>
        <w:fldChar w:fldCharType="begin"/>
      </w:r>
      <w:r>
        <w:instrText xml:space="preserve"> PAGEREF _Toc60476583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"_Toc60476584" </w:instrText>
      </w:r>
      <w:r>
        <w:fldChar w:fldCharType="separate"/>
      </w:r>
      <w:r>
        <w:rPr>
          <w:rStyle w:val="22"/>
          <w:lang w:val="en-GB"/>
        </w:rPr>
        <w:t>7.1.2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作息时间表</w:t>
      </w:r>
      <w:r>
        <w:tab/>
      </w:r>
      <w:r>
        <w:fldChar w:fldCharType="begin"/>
      </w:r>
      <w:r>
        <w:instrText xml:space="preserve"> PAGEREF _Toc60476584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"_Toc60476585" </w:instrText>
      </w:r>
      <w:r>
        <w:fldChar w:fldCharType="separate"/>
      </w:r>
      <w:r>
        <w:rPr>
          <w:rStyle w:val="22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系统类型</w:t>
      </w:r>
      <w:r>
        <w:tab/>
      </w:r>
      <w:r>
        <w:fldChar w:fldCharType="begin"/>
      </w:r>
      <w:r>
        <w:instrText xml:space="preserve"> PAGEREF _Toc60476585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"_Toc60476586" </w:instrText>
      </w:r>
      <w:r>
        <w:fldChar w:fldCharType="separate"/>
      </w:r>
      <w:r>
        <w:rPr>
          <w:rStyle w:val="22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制冷系统</w:t>
      </w:r>
      <w:r>
        <w:tab/>
      </w:r>
      <w:r>
        <w:fldChar w:fldCharType="begin"/>
      </w:r>
      <w:r>
        <w:instrText xml:space="preserve"> PAGEREF _Toc60476586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"_Toc60476587" </w:instrText>
      </w:r>
      <w:r>
        <w:fldChar w:fldCharType="separate"/>
      </w:r>
      <w:r>
        <w:rPr>
          <w:rStyle w:val="22"/>
          <w:lang w:val="en-GB"/>
        </w:rPr>
        <w:t>7.3.1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多联机/单元式空调能耗</w:t>
      </w:r>
      <w:r>
        <w:tab/>
      </w:r>
      <w:r>
        <w:fldChar w:fldCharType="begin"/>
      </w:r>
      <w:r>
        <w:instrText xml:space="preserve"> PAGEREF _Toc60476587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"_Toc60476588" </w:instrText>
      </w:r>
      <w:r>
        <w:fldChar w:fldCharType="separate"/>
      </w:r>
      <w:r>
        <w:rPr>
          <w:rStyle w:val="22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供暖系统</w:t>
      </w:r>
      <w:r>
        <w:tab/>
      </w:r>
      <w:r>
        <w:fldChar w:fldCharType="begin"/>
      </w:r>
      <w:r>
        <w:instrText xml:space="preserve"> PAGEREF _Toc60476588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"_Toc60476589" </w:instrText>
      </w:r>
      <w:r>
        <w:fldChar w:fldCharType="separate"/>
      </w:r>
      <w:r>
        <w:rPr>
          <w:rStyle w:val="22"/>
          <w:lang w:val="en-GB"/>
        </w:rPr>
        <w:t>7.4.1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多联机/单元式热泵能耗</w:t>
      </w:r>
      <w:r>
        <w:tab/>
      </w:r>
      <w:r>
        <w:fldChar w:fldCharType="begin"/>
      </w:r>
      <w:r>
        <w:instrText xml:space="preserve"> PAGEREF _Toc60476589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"_Toc60476590" </w:instrText>
      </w:r>
      <w:r>
        <w:fldChar w:fldCharType="separate"/>
      </w:r>
      <w:r>
        <w:rPr>
          <w:rStyle w:val="22"/>
          <w:lang w:val="en-GB"/>
        </w:rPr>
        <w:t>7.5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空调风机</w:t>
      </w:r>
      <w:r>
        <w:tab/>
      </w:r>
      <w:r>
        <w:fldChar w:fldCharType="begin"/>
      </w:r>
      <w:r>
        <w:instrText xml:space="preserve"> PAGEREF _Toc60476590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"_Toc60476591" </w:instrText>
      </w:r>
      <w:r>
        <w:fldChar w:fldCharType="separate"/>
      </w:r>
      <w:r>
        <w:rPr>
          <w:rStyle w:val="22"/>
          <w:lang w:val="en-GB"/>
        </w:rPr>
        <w:t>7.5.1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独立新排风</w:t>
      </w:r>
      <w:r>
        <w:tab/>
      </w:r>
      <w:r>
        <w:fldChar w:fldCharType="begin"/>
      </w:r>
      <w:r>
        <w:instrText xml:space="preserve"> PAGEREF _Toc60476591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"_Toc60476592" </w:instrText>
      </w:r>
      <w:r>
        <w:fldChar w:fldCharType="separate"/>
      </w:r>
      <w:r>
        <w:rPr>
          <w:rStyle w:val="22"/>
          <w:lang w:val="en-GB"/>
        </w:rPr>
        <w:t>7.5.2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多联机室内机</w:t>
      </w:r>
      <w:r>
        <w:tab/>
      </w:r>
      <w:r>
        <w:fldChar w:fldCharType="begin"/>
      </w:r>
      <w:r>
        <w:instrText xml:space="preserve"> PAGEREF _Toc60476592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"_Toc60476593" </w:instrText>
      </w:r>
      <w:r>
        <w:fldChar w:fldCharType="separate"/>
      </w:r>
      <w:r>
        <w:rPr>
          <w:rStyle w:val="22"/>
          <w:lang w:val="en-GB"/>
        </w:rPr>
        <w:t>7.6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照明</w:t>
      </w:r>
      <w:r>
        <w:tab/>
      </w:r>
      <w:r>
        <w:fldChar w:fldCharType="begin"/>
      </w:r>
      <w:r>
        <w:instrText xml:space="preserve"> PAGEREF _Toc60476593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"_Toc60476594" </w:instrText>
      </w:r>
      <w:r>
        <w:fldChar w:fldCharType="separate"/>
      </w:r>
      <w:r>
        <w:rPr>
          <w:rStyle w:val="22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计算结果</w:t>
      </w:r>
      <w:r>
        <w:tab/>
      </w:r>
      <w:r>
        <w:fldChar w:fldCharType="begin"/>
      </w:r>
      <w:r>
        <w:instrText xml:space="preserve"> PAGEREF _Toc60476594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"_Toc60476595" </w:instrText>
      </w:r>
      <w:r>
        <w:fldChar w:fldCharType="separate"/>
      </w:r>
      <w:r>
        <w:rPr>
          <w:rStyle w:val="22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</w:rPr>
        <w:t>附录</w:t>
      </w:r>
      <w:r>
        <w:tab/>
      </w:r>
      <w:r>
        <w:fldChar w:fldCharType="begin"/>
      </w:r>
      <w:r>
        <w:instrText xml:space="preserve"> PAGEREF _Toc60476595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"_Toc60476596" </w:instrText>
      </w:r>
      <w:r>
        <w:fldChar w:fldCharType="separate"/>
      </w:r>
      <w:r>
        <w:rPr>
          <w:rStyle w:val="22"/>
          <w:lang w:val="en-GB"/>
        </w:rPr>
        <w:t>9.1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工作日/节假日人员逐时在室率(%)</w:t>
      </w:r>
      <w:r>
        <w:tab/>
      </w:r>
      <w:r>
        <w:fldChar w:fldCharType="begin"/>
      </w:r>
      <w:r>
        <w:instrText xml:space="preserve"> PAGEREF _Toc60476596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"_Toc60476597" </w:instrText>
      </w:r>
      <w:r>
        <w:fldChar w:fldCharType="separate"/>
      </w:r>
      <w:r>
        <w:rPr>
          <w:rStyle w:val="22"/>
          <w:lang w:val="en-GB"/>
        </w:rPr>
        <w:t>9.2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工作日/节假日照明开关时间表(%)</w:t>
      </w:r>
      <w:r>
        <w:tab/>
      </w:r>
      <w:r>
        <w:fldChar w:fldCharType="begin"/>
      </w:r>
      <w:r>
        <w:instrText xml:space="preserve"> PAGEREF _Toc60476597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"_Toc60476598" </w:instrText>
      </w:r>
      <w:r>
        <w:fldChar w:fldCharType="separate"/>
      </w:r>
      <w:r>
        <w:rPr>
          <w:rStyle w:val="22"/>
          <w:lang w:val="en-GB"/>
        </w:rPr>
        <w:t>9.3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工作日/节假日设备逐时使用率(%)</w:t>
      </w:r>
      <w:r>
        <w:tab/>
      </w:r>
      <w:r>
        <w:fldChar w:fldCharType="begin"/>
      </w:r>
      <w:r>
        <w:instrText xml:space="preserve"> PAGEREF _Toc60476598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"_Toc60476599" </w:instrText>
      </w:r>
      <w:r>
        <w:fldChar w:fldCharType="separate"/>
      </w:r>
      <w:r>
        <w:rPr>
          <w:rStyle w:val="22"/>
          <w:lang w:val="en-GB"/>
        </w:rPr>
        <w:t>9.4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</w:rPr>
        <w:t>工作日/节假日空调系统运行时间表(1:开,0:关)</w:t>
      </w:r>
      <w:r>
        <w:tab/>
      </w:r>
      <w:r>
        <w:fldChar w:fldCharType="begin"/>
      </w:r>
      <w:r>
        <w:instrText xml:space="preserve"> PAGEREF _Toc60476599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9" w:name="_Toc60476538"/>
      <w:r>
        <w:rPr>
          <w:rFonts w:hint="eastAsia"/>
        </w:rPr>
        <w:t>建筑概况</w:t>
      </w:r>
      <w:bookmarkEnd w:id="9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因天材，就地利——天工楼绿色建筑设计改造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0" w:name="工程地点"/>
            <w:r>
              <w:t>江苏-南京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1" w:name="纬度"/>
            <w:r>
              <w:rPr>
                <w:rFonts w:hint="eastAsia" w:ascii="宋体" w:hAnsi="宋体"/>
                <w:lang w:val="en-US"/>
              </w:rPr>
              <w:t>32.04</w:t>
            </w:r>
            <w:bookmarkEnd w:id="11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2" w:name="经度"/>
            <w:r>
              <w:rPr>
                <w:rFonts w:hint="eastAsia" w:ascii="宋体" w:hAnsi="宋体"/>
                <w:lang w:val="en-US"/>
              </w:rPr>
              <w:t>118.78</w:t>
            </w:r>
            <w:bookmarkEnd w:id="12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3" w:name="地上建筑面积"/>
            <w:r>
              <w:rPr>
                <w:rFonts w:hint="eastAsia" w:ascii="宋体" w:hAnsi="宋体"/>
                <w:lang w:val="en-US"/>
              </w:rPr>
              <w:t>14201</w:t>
            </w:r>
            <w:bookmarkEnd w:id="13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4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5" w:name="地上建筑层数"/>
            <w:r>
              <w:rPr>
                <w:rFonts w:hint="eastAsia" w:ascii="宋体" w:hAnsi="宋体"/>
                <w:lang w:val="en-US"/>
              </w:rPr>
              <w:t>6</w:t>
            </w:r>
            <w:bookmarkEnd w:id="15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6" w:name="地下建筑层数"/>
            <w:r>
              <w:t>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高度"/>
            <w:r>
              <w:rPr>
                <w:rFonts w:hint="eastAsia" w:ascii="宋体" w:hAnsi="宋体"/>
                <w:lang w:val="en-US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/>
              </w:rPr>
              <w:t>.</w:t>
            </w:r>
            <w:bookmarkEnd w:id="17"/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18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建筑体积"/>
            <w:r>
              <w:t>53457.04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外表面积"/>
            <w:r>
              <w:t>19780.26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墙ρ"/>
            <w:r>
              <w:rPr>
                <w:rFonts w:hint="eastAsia"/>
              </w:rPr>
              <w:t>0.75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屋顶ρ"/>
            <w:r>
              <w:rPr>
                <w:rFonts w:hint="eastAsia"/>
              </w:rPr>
              <w:t>0.75</w:t>
            </w:r>
            <w:bookmarkEnd w:id="24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5" w:name="TitleFormat"/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26" w:name="_Toc60476539"/>
      <w:r>
        <w:rPr>
          <w:rFonts w:hint="eastAsia"/>
        </w:rPr>
        <w:t>计算依据</w:t>
      </w:r>
      <w:bookmarkEnd w:id="26"/>
    </w:p>
    <w:bookmarkEnd w:id="25"/>
    <w:p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7"/>
      <w:r>
        <w:rPr>
          <w:kern w:val="2"/>
          <w:szCs w:val="24"/>
          <w:lang w:val="en-US"/>
        </w:rPr>
        <w:t>1. 《绿色建筑评价标准》(GB/T50378-2019)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《民用建筑绿色性能计算标准》(JGJ/T 449-2018)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28" w:name="_Toc60476540"/>
      <w:bookmarkStart w:id="29" w:name="_Toc25351"/>
      <w:bookmarkStart w:id="30" w:name="_Toc31856"/>
      <w:r>
        <w:rPr>
          <w:rFonts w:hint="eastAsia"/>
        </w:rPr>
        <w:t>计算要求</w:t>
      </w:r>
      <w:bookmarkEnd w:id="28"/>
      <w:bookmarkEnd w:id="29"/>
      <w:bookmarkEnd w:id="30"/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1" w:name="_Toc3445"/>
      <w:bookmarkStart w:id="32" w:name="_Toc60476541"/>
      <w:bookmarkStart w:id="33" w:name="_Toc20530"/>
      <w:r>
        <w:rPr>
          <w:rFonts w:hint="eastAsia"/>
          <w:kern w:val="2"/>
          <w:sz w:val="21"/>
        </w:rPr>
        <w:t>计算目标</w:t>
      </w:r>
      <w:bookmarkEnd w:id="31"/>
      <w:bookmarkEnd w:id="32"/>
      <w:bookmarkEnd w:id="33"/>
    </w:p>
    <w:p>
      <w:pPr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依据《绿色建筑评价标准》(GB/T50378-201</w:t>
      </w:r>
      <w:r>
        <w:rPr>
          <w:szCs w:val="21"/>
          <w:lang w:val="en-US"/>
        </w:rPr>
        <w:t>9</w:t>
      </w:r>
      <w:r>
        <w:rPr>
          <w:rFonts w:hint="eastAsia"/>
          <w:szCs w:val="21"/>
          <w:lang w:val="en-US"/>
        </w:rPr>
        <w:t>)第</w:t>
      </w:r>
      <w:r>
        <w:rPr>
          <w:szCs w:val="21"/>
          <w:lang w:val="en-US"/>
        </w:rPr>
        <w:t>7.2.8</w:t>
      </w:r>
      <w:r>
        <w:rPr>
          <w:rFonts w:hint="eastAsia"/>
          <w:szCs w:val="21"/>
          <w:lang w:val="en-US"/>
        </w:rPr>
        <w:t>相关内容，对于采取</w:t>
      </w:r>
      <w:r>
        <w:rPr>
          <w:szCs w:val="21"/>
          <w:lang w:val="en-US"/>
        </w:rPr>
        <w:t>措施后的建筑能耗降低幅度</w:t>
      </w:r>
      <w:r>
        <w:rPr>
          <w:rFonts w:hint="eastAsia"/>
          <w:szCs w:val="21"/>
          <w:lang w:val="en-US"/>
        </w:rPr>
        <w:t>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>
      <w:pPr>
        <w:pStyle w:val="4"/>
        <w:tabs>
          <w:tab w:val="clear" w:pos="578"/>
        </w:tabs>
        <w:rPr>
          <w:kern w:val="2"/>
          <w:sz w:val="21"/>
        </w:rPr>
      </w:pPr>
      <w:bookmarkStart w:id="34" w:name="_Toc60476542"/>
      <w:bookmarkStart w:id="35" w:name="_Toc6638"/>
      <w:bookmarkStart w:id="36" w:name="_Toc30695"/>
      <w:r>
        <w:rPr>
          <w:rFonts w:hint="eastAsia"/>
          <w:kern w:val="2"/>
          <w:sz w:val="21"/>
        </w:rPr>
        <w:t>计算方法</w:t>
      </w:r>
      <w:bookmarkEnd w:id="34"/>
      <w:bookmarkEnd w:id="35"/>
      <w:bookmarkEnd w:id="36"/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建立参照</w:t>
      </w:r>
      <w:r>
        <w:rPr>
          <w:lang w:val="en-US"/>
        </w:rPr>
        <w:t>建筑，参照建筑的热工参数、</w:t>
      </w:r>
      <w:r>
        <w:rPr>
          <w:rFonts w:hint="eastAsia"/>
          <w:lang w:val="en-US"/>
        </w:rPr>
        <w:t>采暖</w:t>
      </w:r>
      <w:r>
        <w:rPr>
          <w:lang w:val="en-US"/>
        </w:rPr>
        <w:t>空调照明形式及设备满足</w:t>
      </w:r>
      <w:r>
        <w:rPr>
          <w:rFonts w:hint="eastAsia"/>
          <w:lang w:val="en-US"/>
        </w:rPr>
        <w:t>现行</w:t>
      </w:r>
      <w:r>
        <w:rPr>
          <w:lang w:val="en-US"/>
        </w:rPr>
        <w:t>国家节能标准要求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根据现行行业标准《民用建筑绿色性能计算标准》JGJ/T449的相关规定，分别计算设计建筑及参照建筑的供暖空调和照明系统能耗，计算其节能率并进行得分判定。</w:t>
      </w:r>
    </w:p>
    <w:p>
      <w:pPr>
        <w:pStyle w:val="3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即：建筑能耗节能率 ＝ （参照建筑全年采暖空调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 － 设计建筑全年采暖空调照明耗电量） /  参照建筑全年采暖空调</w:t>
      </w:r>
      <w:r>
        <w:rPr>
          <w:lang w:val="en-US"/>
        </w:rPr>
        <w:t>照明</w:t>
      </w:r>
      <w:r>
        <w:rPr>
          <w:rFonts w:hint="eastAsia"/>
          <w:lang w:val="en-US"/>
        </w:rPr>
        <w:t>耗电量 × 100%</w:t>
      </w:r>
    </w:p>
    <w:p>
      <w:pPr>
        <w:pStyle w:val="2"/>
        <w:widowControl w:val="0"/>
        <w:jc w:val="both"/>
        <w:rPr>
          <w:kern w:val="2"/>
          <w:szCs w:val="24"/>
        </w:rPr>
      </w:pPr>
      <w:bookmarkStart w:id="37" w:name="_Toc60476543"/>
      <w:r>
        <w:rPr>
          <w:kern w:val="2"/>
          <w:szCs w:val="24"/>
        </w:rPr>
        <w:t>围护结构</w:t>
      </w:r>
      <w:bookmarkEnd w:id="37"/>
    </w:p>
    <w:p>
      <w:pPr>
        <w:pStyle w:val="4"/>
        <w:widowControl w:val="0"/>
        <w:rPr>
          <w:kern w:val="2"/>
        </w:rPr>
      </w:pPr>
      <w:bookmarkStart w:id="38" w:name="_Toc60476544"/>
      <w:r>
        <w:rPr>
          <w:kern w:val="2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tcW w:w="1018" w:type="dxa"/>
            <w:vAlign w:val="center"/>
          </w:tcPr>
          <w:p>
            <w:r>
              <w:t>0.930</w:t>
            </w:r>
          </w:p>
        </w:tc>
        <w:tc>
          <w:tcPr>
            <w:tcW w:w="1030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1800.0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0.0210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tcW w:w="1018" w:type="dxa"/>
            <w:vAlign w:val="center"/>
          </w:tcPr>
          <w:p>
            <w:r>
              <w:t>0.810</w:t>
            </w:r>
          </w:p>
        </w:tc>
        <w:tc>
          <w:tcPr>
            <w:tcW w:w="1030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1600.0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0.0443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tcW w:w="1018" w:type="dxa"/>
            <w:vAlign w:val="center"/>
          </w:tcPr>
          <w:p>
            <w:r>
              <w:t>1.740</w:t>
            </w:r>
          </w:p>
        </w:tc>
        <w:tc>
          <w:tcPr>
            <w:tcW w:w="1030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2500.0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0.0158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碎石、卵石混凝土(ρ=2300)</w:t>
            </w:r>
          </w:p>
        </w:tc>
        <w:tc>
          <w:tcPr>
            <w:tcW w:w="1018" w:type="dxa"/>
            <w:vAlign w:val="center"/>
          </w:tcPr>
          <w:p>
            <w:r>
              <w:t>1.510</w:t>
            </w:r>
          </w:p>
        </w:tc>
        <w:tc>
          <w:tcPr>
            <w:tcW w:w="1030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2300.0</w:t>
            </w:r>
          </w:p>
        </w:tc>
        <w:tc>
          <w:tcPr>
            <w:tcW w:w="1018" w:type="dxa"/>
            <w:vAlign w:val="center"/>
          </w:tcPr>
          <w:p>
            <w:r>
              <w:t>920.0</w:t>
            </w:r>
          </w:p>
        </w:tc>
        <w:tc>
          <w:tcPr>
            <w:tcW w:w="1188" w:type="dxa"/>
            <w:vAlign w:val="center"/>
          </w:tcPr>
          <w:p>
            <w:r>
              <w:t>0.0173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>
            <w:r>
              <w:t>0.030</w:t>
            </w:r>
          </w:p>
        </w:tc>
        <w:tc>
          <w:tcPr>
            <w:tcW w:w="1030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35.0</w:t>
            </w:r>
          </w:p>
        </w:tc>
        <w:tc>
          <w:tcPr>
            <w:tcW w:w="1018" w:type="dxa"/>
            <w:vAlign w:val="center"/>
          </w:tcPr>
          <w:p>
            <w:r>
              <w:t>1380.0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加气混凝土、泡沫混凝土(ρ=700)</w:t>
            </w:r>
          </w:p>
        </w:tc>
        <w:tc>
          <w:tcPr>
            <w:tcW w:w="1018" w:type="dxa"/>
            <w:vAlign w:val="center"/>
          </w:tcPr>
          <w:p>
            <w:r>
              <w:t>0.180</w:t>
            </w:r>
          </w:p>
        </w:tc>
        <w:tc>
          <w:tcPr>
            <w:tcW w:w="1030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700.0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0.0998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tcW w:w="1018" w:type="dxa"/>
            <w:vAlign w:val="center"/>
          </w:tcPr>
          <w:p>
            <w:r>
              <w:t>0.750</w:t>
            </w:r>
          </w:p>
        </w:tc>
        <w:tc>
          <w:tcPr>
            <w:tcW w:w="1030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1450.0</w:t>
            </w:r>
          </w:p>
        </w:tc>
        <w:tc>
          <w:tcPr>
            <w:tcW w:w="1018" w:type="dxa"/>
            <w:vAlign w:val="center"/>
          </w:tcPr>
          <w:p>
            <w:r>
              <w:t>709.4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加气混凝土、泡沫混凝土(ρ=500)</w:t>
            </w:r>
          </w:p>
        </w:tc>
        <w:tc>
          <w:tcPr>
            <w:tcW w:w="1018" w:type="dxa"/>
            <w:vAlign w:val="center"/>
          </w:tcPr>
          <w:p>
            <w:r>
              <w:t>0.190</w:t>
            </w:r>
          </w:p>
        </w:tc>
        <w:tc>
          <w:tcPr>
            <w:tcW w:w="1030" w:type="dxa"/>
            <w:vAlign w:val="center"/>
          </w:tcPr>
          <w:p>
            <w:r>
              <w:t>2.693</w:t>
            </w:r>
          </w:p>
        </w:tc>
        <w:tc>
          <w:tcPr>
            <w:tcW w:w="848" w:type="dxa"/>
            <w:vAlign w:val="center"/>
          </w:tcPr>
          <w:p>
            <w:r>
              <w:t>500.0</w:t>
            </w:r>
          </w:p>
        </w:tc>
        <w:tc>
          <w:tcPr>
            <w:tcW w:w="1018" w:type="dxa"/>
            <w:vAlign w:val="center"/>
          </w:tcPr>
          <w:p>
            <w:r>
              <w:t>1050.0</w:t>
            </w:r>
          </w:p>
        </w:tc>
        <w:tc>
          <w:tcPr>
            <w:tcW w:w="1188" w:type="dxa"/>
            <w:vAlign w:val="center"/>
          </w:tcPr>
          <w:p>
            <w:r>
              <w:t>0.1110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tcW w:w="1018" w:type="dxa"/>
            <w:vAlign w:val="center"/>
          </w:tcPr>
          <w:p>
            <w:r>
              <w:t>0.033</w:t>
            </w:r>
          </w:p>
        </w:tc>
        <w:tc>
          <w:tcPr>
            <w:tcW w:w="1030" w:type="dxa"/>
            <w:vAlign w:val="center"/>
          </w:tcPr>
          <w:p>
            <w:r>
              <w:t>0.320</w:t>
            </w:r>
          </w:p>
        </w:tc>
        <w:tc>
          <w:tcPr>
            <w:tcW w:w="848" w:type="dxa"/>
            <w:vAlign w:val="center"/>
          </w:tcPr>
          <w:p>
            <w:r>
              <w:t>29.0</w:t>
            </w:r>
          </w:p>
        </w:tc>
        <w:tc>
          <w:tcPr>
            <w:tcW w:w="1018" w:type="dxa"/>
            <w:vAlign w:val="center"/>
          </w:tcPr>
          <w:p>
            <w:r>
              <w:t>1470.0</w:t>
            </w:r>
          </w:p>
        </w:tc>
        <w:tc>
          <w:tcPr>
            <w:tcW w:w="1188" w:type="dxa"/>
            <w:vAlign w:val="center"/>
          </w:tcPr>
          <w:p>
            <w:r>
              <w:t>0.0000</w:t>
            </w:r>
          </w:p>
        </w:tc>
        <w:tc>
          <w:tcPr>
            <w:tcW w:w="1516" w:type="dxa"/>
            <w:vAlign w:val="center"/>
          </w:tcPr>
          <w:p>
            <w:r>
              <w:rPr>
                <w:sz w:val="18"/>
                <w:szCs w:val="18"/>
              </w:rPr>
              <w:t>墙体外保温、屋面保温、楼板保温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39" w:name="_Toc60476545"/>
      <w:r>
        <w:rPr>
          <w:kern w:val="2"/>
        </w:rPr>
        <w:t>围护结构作法简要说明</w:t>
      </w:r>
      <w:bookmarkEnd w:id="39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40mm</w:t>
      </w:r>
      <w:r>
        <w:rPr>
          <w:color w:val="000000"/>
          <w:kern w:val="2"/>
          <w:szCs w:val="24"/>
          <w:lang w:val="en-US"/>
        </w:rPr>
        <w:t>＋水泥砂浆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20mm＋加气混凝土、泡沫混凝土(ρ=500) 100mm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00"/>
          <w:kern w:val="2"/>
          <w:szCs w:val="24"/>
          <w:lang w:val="en-US"/>
        </w:rPr>
        <w:t>挤塑聚苯乙烯泡沫塑料（带表皮） 60mm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 20mm＋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＋水泥砂浆 20mm＋</w:t>
      </w:r>
      <w:r>
        <w:rPr>
          <w:color w:val="800000"/>
          <w:kern w:val="2"/>
          <w:szCs w:val="24"/>
          <w:lang w:val="en-US"/>
        </w:rPr>
        <w:t>挤塑聚苯乙烯泡沫塑料（带表皮） 50mm</w:t>
      </w:r>
      <w:r>
        <w:rPr>
          <w:color w:val="000000"/>
          <w:kern w:val="2"/>
          <w:szCs w:val="24"/>
          <w:lang w:val="en-US"/>
        </w:rPr>
        <w:t>＋水泥砂浆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外窗构造：</w:t>
      </w:r>
      <w:r>
        <w:rPr>
          <w:color w:val="0000FF"/>
          <w:kern w:val="2"/>
          <w:szCs w:val="21"/>
          <w:lang w:val="en-US"/>
        </w:rPr>
        <w:t>5高透Low-E+19空气+5透明：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传热系数1.900W/m^2.K，太阳得热系数0.218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40" w:name="_Toc60476546"/>
      <w:r>
        <w:rPr>
          <w:kern w:val="2"/>
        </w:rPr>
        <w:t>体形系数</w:t>
      </w:r>
      <w:bookmarkEnd w:id="4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tcW w:w="6820" w:type="dxa"/>
            <w:vAlign w:val="center"/>
          </w:tcPr>
          <w:p>
            <w:r>
              <w:t>19780.26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tcW w:w="6820" w:type="dxa"/>
            <w:vAlign w:val="center"/>
          </w:tcPr>
          <w:p>
            <w:r>
              <w:t>53457.04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tcW w:w="6820" w:type="dxa"/>
            <w:vAlign w:val="center"/>
          </w:tcPr>
          <w:p>
            <w:r>
              <w:t>0.37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1" w:name="_Toc60476547"/>
      <w:r>
        <w:rPr>
          <w:kern w:val="2"/>
        </w:rPr>
        <w:t>窗墙比</w:t>
      </w:r>
      <w:bookmarkEnd w:id="41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2" w:name="_Toc60476548"/>
      <w:r>
        <w:rPr>
          <w:color w:val="000000"/>
          <w:kern w:val="2"/>
          <w:szCs w:val="24"/>
        </w:rPr>
        <w:t>窗墙比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6"/>
        <w:gridCol w:w="2106"/>
        <w:gridCol w:w="165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tcW w:w="2105" w:type="dxa"/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tcW w:w="1652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816" w:type="dxa"/>
            <w:vAlign w:val="center"/>
          </w:tcPr>
          <w:p>
            <w:r>
              <w:t>南-默认立面</w:t>
            </w:r>
          </w:p>
        </w:tc>
        <w:tc>
          <w:tcPr>
            <w:tcW w:w="2105" w:type="dxa"/>
            <w:vAlign w:val="center"/>
          </w:tcPr>
          <w:p>
            <w:r>
              <w:t>484.20</w:t>
            </w:r>
          </w:p>
        </w:tc>
        <w:tc>
          <w:tcPr>
            <w:tcW w:w="2105" w:type="dxa"/>
            <w:vAlign w:val="center"/>
          </w:tcPr>
          <w:p>
            <w:r>
              <w:t>1395.24</w:t>
            </w:r>
          </w:p>
        </w:tc>
        <w:tc>
          <w:tcPr>
            <w:tcW w:w="1652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816" w:type="dxa"/>
            <w:vAlign w:val="center"/>
          </w:tcPr>
          <w:p>
            <w:r>
              <w:t>北-默认立面</w:t>
            </w:r>
          </w:p>
        </w:tc>
        <w:tc>
          <w:tcPr>
            <w:tcW w:w="2105" w:type="dxa"/>
            <w:vAlign w:val="center"/>
          </w:tcPr>
          <w:p>
            <w:r>
              <w:t>77.88</w:t>
            </w:r>
          </w:p>
        </w:tc>
        <w:tc>
          <w:tcPr>
            <w:tcW w:w="2105" w:type="dxa"/>
            <w:vAlign w:val="center"/>
          </w:tcPr>
          <w:p>
            <w:r>
              <w:t>1395.24</w:t>
            </w:r>
          </w:p>
        </w:tc>
        <w:tc>
          <w:tcPr>
            <w:tcW w:w="1652" w:type="dxa"/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816" w:type="dxa"/>
            <w:vAlign w:val="center"/>
          </w:tcPr>
          <w:p>
            <w:r>
              <w:t>东-默认立面</w:t>
            </w:r>
          </w:p>
        </w:tc>
        <w:tc>
          <w:tcPr>
            <w:tcW w:w="2105" w:type="dxa"/>
            <w:vAlign w:val="center"/>
          </w:tcPr>
          <w:p>
            <w:r>
              <w:t>767.40</w:t>
            </w:r>
          </w:p>
        </w:tc>
        <w:tc>
          <w:tcPr>
            <w:tcW w:w="2105" w:type="dxa"/>
            <w:vAlign w:val="center"/>
          </w:tcPr>
          <w:p>
            <w:r>
              <w:t>1858.39</w:t>
            </w:r>
          </w:p>
        </w:tc>
        <w:tc>
          <w:tcPr>
            <w:tcW w:w="1652" w:type="dxa"/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816" w:type="dxa"/>
            <w:vAlign w:val="center"/>
          </w:tcPr>
          <w:p>
            <w:r>
              <w:t>西-默认立面</w:t>
            </w:r>
          </w:p>
        </w:tc>
        <w:tc>
          <w:tcPr>
            <w:tcW w:w="2105" w:type="dxa"/>
            <w:vAlign w:val="center"/>
          </w:tcPr>
          <w:p>
            <w:r>
              <w:t>775.20</w:t>
            </w:r>
          </w:p>
        </w:tc>
        <w:tc>
          <w:tcPr>
            <w:tcW w:w="2105" w:type="dxa"/>
            <w:vAlign w:val="center"/>
          </w:tcPr>
          <w:p>
            <w:r>
              <w:t>1858.39</w:t>
            </w:r>
          </w:p>
        </w:tc>
        <w:tc>
          <w:tcPr>
            <w:tcW w:w="1652" w:type="dxa"/>
            <w:vAlign w:val="center"/>
          </w:tcPr>
          <w:p>
            <w:r>
              <w:t>0.42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3" w:name="_Toc60476549"/>
      <w:r>
        <w:rPr>
          <w:color w:val="000000"/>
          <w:kern w:val="2"/>
          <w:szCs w:val="24"/>
        </w:rPr>
        <w:t>外窗表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484.20</w:t>
            </w:r>
          </w:p>
        </w:tc>
        <w:tc>
          <w:tcPr>
            <w:tcW w:w="1562" w:type="dxa"/>
            <w:vAlign w:val="center"/>
          </w:tcPr>
          <w:p>
            <w:r>
              <w:t>C1526</w:t>
            </w:r>
          </w:p>
        </w:tc>
        <w:tc>
          <w:tcPr>
            <w:tcW w:w="1386" w:type="dxa"/>
            <w:vAlign w:val="center"/>
          </w:tcPr>
          <w:p>
            <w:r>
              <w:t>1.50×2.60</w:t>
            </w:r>
          </w:p>
        </w:tc>
        <w:tc>
          <w:tcPr>
            <w:tcW w:w="735" w:type="dxa"/>
            <w:vAlign w:val="center"/>
          </w:tcPr>
          <w:p>
            <w:r>
              <w:t>2~6</w:t>
            </w:r>
          </w:p>
        </w:tc>
        <w:tc>
          <w:tcPr>
            <w:tcW w:w="718" w:type="dxa"/>
            <w:vAlign w:val="center"/>
          </w:tcPr>
          <w:p>
            <w:r>
              <w:t>70</w:t>
            </w:r>
          </w:p>
        </w:tc>
        <w:tc>
          <w:tcPr>
            <w:tcW w:w="1262" w:type="dxa"/>
            <w:vAlign w:val="center"/>
          </w:tcPr>
          <w:p>
            <w:r>
              <w:t>3.90</w:t>
            </w:r>
          </w:p>
        </w:tc>
        <w:tc>
          <w:tcPr>
            <w:tcW w:w="1262" w:type="dxa"/>
            <w:vAlign w:val="center"/>
          </w:tcPr>
          <w:p>
            <w:r>
              <w:t>273.00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C2230</w:t>
            </w:r>
          </w:p>
        </w:tc>
        <w:tc>
          <w:tcPr>
            <w:tcW w:w="1386" w:type="dxa"/>
            <w:vAlign w:val="center"/>
          </w:tcPr>
          <w:p>
            <w:r>
              <w:t>2.20×3.00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32</w:t>
            </w:r>
          </w:p>
        </w:tc>
        <w:tc>
          <w:tcPr>
            <w:tcW w:w="1262" w:type="dxa"/>
            <w:vAlign w:val="center"/>
          </w:tcPr>
          <w:p>
            <w:r>
              <w:t>6.60</w:t>
            </w:r>
          </w:p>
        </w:tc>
        <w:tc>
          <w:tcPr>
            <w:tcW w:w="1262" w:type="dxa"/>
            <w:vAlign w:val="center"/>
          </w:tcPr>
          <w:p>
            <w:r>
              <w:t>211.20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77.88</w:t>
            </w:r>
          </w:p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18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38.88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C3026</w:t>
            </w:r>
          </w:p>
        </w:tc>
        <w:tc>
          <w:tcPr>
            <w:tcW w:w="1386" w:type="dxa"/>
            <w:vAlign w:val="center"/>
          </w:tcPr>
          <w:p>
            <w:r>
              <w:t>3.00×2.60</w:t>
            </w:r>
          </w:p>
        </w:tc>
        <w:tc>
          <w:tcPr>
            <w:tcW w:w="735" w:type="dxa"/>
            <w:vAlign w:val="center"/>
          </w:tcPr>
          <w:p>
            <w:r>
              <w:t>2~6</w:t>
            </w:r>
          </w:p>
        </w:tc>
        <w:tc>
          <w:tcPr>
            <w:tcW w:w="718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7.80</w:t>
            </w:r>
          </w:p>
        </w:tc>
        <w:tc>
          <w:tcPr>
            <w:tcW w:w="1262" w:type="dxa"/>
            <w:vAlign w:val="center"/>
          </w:tcPr>
          <w:p>
            <w:r>
              <w:t>39.00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767.40</w:t>
            </w:r>
          </w:p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735" w:type="dxa"/>
            <w:vAlign w:val="center"/>
          </w:tcPr>
          <w:p>
            <w:r>
              <w:t>2~6</w:t>
            </w:r>
          </w:p>
        </w:tc>
        <w:tc>
          <w:tcPr>
            <w:tcW w:w="718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C3026</w:t>
            </w:r>
          </w:p>
        </w:tc>
        <w:tc>
          <w:tcPr>
            <w:tcW w:w="1386" w:type="dxa"/>
            <w:vAlign w:val="center"/>
          </w:tcPr>
          <w:p>
            <w:r>
              <w:t>3.00×2.60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97</w:t>
            </w:r>
          </w:p>
        </w:tc>
        <w:tc>
          <w:tcPr>
            <w:tcW w:w="1262" w:type="dxa"/>
            <w:vAlign w:val="center"/>
          </w:tcPr>
          <w:p>
            <w:r>
              <w:t>7.80</w:t>
            </w:r>
          </w:p>
        </w:tc>
        <w:tc>
          <w:tcPr>
            <w:tcW w:w="1262" w:type="dxa"/>
            <w:vAlign w:val="center"/>
          </w:tcPr>
          <w:p>
            <w:r>
              <w:t>756.60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775.20</w:t>
            </w:r>
          </w:p>
        </w:tc>
        <w:tc>
          <w:tcPr>
            <w:tcW w:w="1562" w:type="dxa"/>
            <w:vAlign w:val="center"/>
          </w:tcPr>
          <w:p>
            <w:r>
              <w:t>C1218</w:t>
            </w:r>
          </w:p>
        </w:tc>
        <w:tc>
          <w:tcPr>
            <w:tcW w:w="1386" w:type="dxa"/>
            <w:vAlign w:val="center"/>
          </w:tcPr>
          <w:p>
            <w:r>
              <w:t>1.20×1.80</w:t>
            </w:r>
          </w:p>
        </w:tc>
        <w:tc>
          <w:tcPr>
            <w:tcW w:w="735" w:type="dxa"/>
            <w:vAlign w:val="center"/>
          </w:tcPr>
          <w:p>
            <w:r>
              <w:t>2~6</w:t>
            </w:r>
          </w:p>
        </w:tc>
        <w:tc>
          <w:tcPr>
            <w:tcW w:w="718" w:type="dxa"/>
            <w:vAlign w:val="center"/>
          </w:tcPr>
          <w:p>
            <w:r>
              <w:t>5</w:t>
            </w:r>
          </w:p>
        </w:tc>
        <w:tc>
          <w:tcPr>
            <w:tcW w:w="1262" w:type="dxa"/>
            <w:vAlign w:val="center"/>
          </w:tcPr>
          <w:p>
            <w:r>
              <w:t>2.16</w:t>
            </w:r>
          </w:p>
        </w:tc>
        <w:tc>
          <w:tcPr>
            <w:tcW w:w="1262" w:type="dxa"/>
            <w:vAlign w:val="center"/>
          </w:tcPr>
          <w:p>
            <w:r>
              <w:t>10.80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  <w:vAlign w:val="center"/>
          </w:tcPr>
          <w:p/>
        </w:tc>
        <w:tc>
          <w:tcPr>
            <w:tcW w:w="1245" w:type="dxa"/>
            <w:vMerge w:val="continue"/>
            <w:vAlign w:val="center"/>
          </w:tcPr>
          <w:p/>
        </w:tc>
        <w:tc>
          <w:tcPr>
            <w:tcW w:w="1562" w:type="dxa"/>
            <w:vAlign w:val="center"/>
          </w:tcPr>
          <w:p>
            <w:r>
              <w:t>C3026</w:t>
            </w:r>
          </w:p>
        </w:tc>
        <w:tc>
          <w:tcPr>
            <w:tcW w:w="1386" w:type="dxa"/>
            <w:vAlign w:val="center"/>
          </w:tcPr>
          <w:p>
            <w:r>
              <w:t>3.00×2.60</w:t>
            </w:r>
          </w:p>
        </w:tc>
        <w:tc>
          <w:tcPr>
            <w:tcW w:w="735" w:type="dxa"/>
            <w:vAlign w:val="center"/>
          </w:tcPr>
          <w:p>
            <w:r>
              <w:t>1~6</w:t>
            </w:r>
          </w:p>
        </w:tc>
        <w:tc>
          <w:tcPr>
            <w:tcW w:w="718" w:type="dxa"/>
            <w:vAlign w:val="center"/>
          </w:tcPr>
          <w:p>
            <w:r>
              <w:t>98</w:t>
            </w:r>
          </w:p>
        </w:tc>
        <w:tc>
          <w:tcPr>
            <w:tcW w:w="1262" w:type="dxa"/>
            <w:vAlign w:val="center"/>
          </w:tcPr>
          <w:p>
            <w:r>
              <w:t>7.80</w:t>
            </w:r>
          </w:p>
        </w:tc>
        <w:tc>
          <w:tcPr>
            <w:tcW w:w="1262" w:type="dxa"/>
            <w:vAlign w:val="center"/>
          </w:tcPr>
          <w:p>
            <w:r>
              <w:t>764.40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4" w:name="_Toc60476550"/>
      <w:r>
        <w:rPr>
          <w:kern w:val="2"/>
        </w:rPr>
        <w:t>可见光透射比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9"/>
        <w:gridCol w:w="2010"/>
        <w:gridCol w:w="20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188" w:type="dxa"/>
            <w:vAlign w:val="center"/>
          </w:tcPr>
          <w:p>
            <w:r>
              <w:t>南-默认立面</w:t>
            </w:r>
          </w:p>
        </w:tc>
        <w:tc>
          <w:tcPr>
            <w:tcW w:w="1131" w:type="dxa"/>
            <w:vAlign w:val="center"/>
          </w:tcPr>
          <w:p>
            <w:r>
              <w:t>0.35</w:t>
            </w:r>
          </w:p>
        </w:tc>
        <w:tc>
          <w:tcPr>
            <w:tcW w:w="2088" w:type="dxa"/>
            <w:vAlign w:val="center"/>
          </w:tcPr>
          <w:p>
            <w:r>
              <w:t>C2230</w:t>
            </w:r>
          </w:p>
        </w:tc>
        <w:tc>
          <w:tcPr>
            <w:tcW w:w="2009" w:type="dxa"/>
            <w:vAlign w:val="center"/>
          </w:tcPr>
          <w:p>
            <w:r>
              <w:t>0.72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188" w:type="dxa"/>
            <w:vAlign w:val="center"/>
          </w:tcPr>
          <w:p>
            <w:r>
              <w:t>北-默认立面</w:t>
            </w:r>
          </w:p>
        </w:tc>
        <w:tc>
          <w:tcPr>
            <w:tcW w:w="1131" w:type="dxa"/>
            <w:vAlign w:val="center"/>
          </w:tcPr>
          <w:p>
            <w:r>
              <w:t>0.06</w:t>
            </w:r>
          </w:p>
        </w:tc>
        <w:tc>
          <w:tcPr>
            <w:tcW w:w="2088" w:type="dxa"/>
            <w:vAlign w:val="center"/>
          </w:tcPr>
          <w:p>
            <w:r>
              <w:t>C3026</w:t>
            </w:r>
          </w:p>
        </w:tc>
        <w:tc>
          <w:tcPr>
            <w:tcW w:w="2009" w:type="dxa"/>
            <w:vAlign w:val="center"/>
          </w:tcPr>
          <w:p>
            <w:r>
              <w:t>0.72</w:t>
            </w:r>
          </w:p>
        </w:tc>
        <w:tc>
          <w:tcPr>
            <w:tcW w:w="2009" w:type="dxa"/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188" w:type="dxa"/>
            <w:vAlign w:val="center"/>
          </w:tcPr>
          <w:p>
            <w:r>
              <w:t>东-默认立面</w:t>
            </w:r>
          </w:p>
        </w:tc>
        <w:tc>
          <w:tcPr>
            <w:tcW w:w="1131" w:type="dxa"/>
            <w:vAlign w:val="center"/>
          </w:tcPr>
          <w:p>
            <w:r>
              <w:t>0.41</w:t>
            </w:r>
          </w:p>
        </w:tc>
        <w:tc>
          <w:tcPr>
            <w:tcW w:w="2088" w:type="dxa"/>
            <w:vAlign w:val="center"/>
          </w:tcPr>
          <w:p>
            <w:r>
              <w:t>C3026</w:t>
            </w:r>
          </w:p>
        </w:tc>
        <w:tc>
          <w:tcPr>
            <w:tcW w:w="2009" w:type="dxa"/>
            <w:vAlign w:val="center"/>
          </w:tcPr>
          <w:p>
            <w:r>
              <w:t>0.72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188" w:type="dxa"/>
            <w:vAlign w:val="center"/>
          </w:tcPr>
          <w:p>
            <w:r>
              <w:t>西-默认立面</w:t>
            </w:r>
          </w:p>
        </w:tc>
        <w:tc>
          <w:tcPr>
            <w:tcW w:w="1131" w:type="dxa"/>
            <w:vAlign w:val="center"/>
          </w:tcPr>
          <w:p>
            <w:r>
              <w:t>0.42</w:t>
            </w:r>
          </w:p>
        </w:tc>
        <w:tc>
          <w:tcPr>
            <w:tcW w:w="2088" w:type="dxa"/>
            <w:vAlign w:val="center"/>
          </w:tcPr>
          <w:p>
            <w:r>
              <w:t>C3026</w:t>
            </w:r>
          </w:p>
        </w:tc>
        <w:tc>
          <w:tcPr>
            <w:tcW w:w="2009" w:type="dxa"/>
            <w:vAlign w:val="center"/>
          </w:tcPr>
          <w:p>
            <w:r>
              <w:t>0.72</w:t>
            </w:r>
          </w:p>
        </w:tc>
        <w:tc>
          <w:tcPr>
            <w:tcW w:w="2009" w:type="dxa"/>
            <w:vAlign w:val="center"/>
          </w:tcPr>
          <w:p>
            <w:r>
              <w:t>0.40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45" w:name="_Toc60476551"/>
      <w:r>
        <w:rPr>
          <w:kern w:val="2"/>
        </w:rPr>
        <w:t>天窗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6" w:name="_Toc60476552"/>
      <w:r>
        <w:rPr>
          <w:color w:val="000000"/>
          <w:kern w:val="2"/>
          <w:szCs w:val="24"/>
        </w:rPr>
        <w:t>天窗屋顶比</w:t>
      </w:r>
      <w:bookmarkEnd w:id="46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7" w:name="_Toc60476553"/>
      <w:r>
        <w:rPr>
          <w:color w:val="000000"/>
          <w:kern w:val="2"/>
          <w:szCs w:val="24"/>
        </w:rPr>
        <w:t>天窗类型</w:t>
      </w:r>
      <w:bookmarkEnd w:id="4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4"/>
        <w:widowControl w:val="0"/>
        <w:rPr>
          <w:kern w:val="2"/>
        </w:rPr>
      </w:pPr>
      <w:bookmarkStart w:id="48" w:name="_Toc60476554"/>
      <w:r>
        <w:rPr>
          <w:kern w:val="2"/>
        </w:rPr>
        <w:t>屋顶构造</w:t>
      </w:r>
      <w:bookmarkEnd w:id="48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49" w:name="_Toc60476555"/>
      <w:r>
        <w:rPr>
          <w:color w:val="000000"/>
          <w:kern w:val="2"/>
          <w:szCs w:val="24"/>
        </w:rPr>
        <w:t>屋顶构造一</w:t>
      </w:r>
      <w:bookmarkEnd w:id="4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1.111</w:t>
            </w:r>
          </w:p>
        </w:tc>
        <w:tc>
          <w:tcPr>
            <w:tcW w:w="1064" w:type="dxa"/>
            <w:vAlign w:val="center"/>
          </w:tcPr>
          <w:p>
            <w:r>
              <w:t>0.453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1075" w:type="dxa"/>
            <w:vAlign w:val="center"/>
          </w:tcPr>
          <w:p>
            <w:r>
              <w:t>2.693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0.526</w:t>
            </w:r>
          </w:p>
        </w:tc>
        <w:tc>
          <w:tcPr>
            <w:tcW w:w="1064" w:type="dxa"/>
            <w:vAlign w:val="center"/>
          </w:tcPr>
          <w:p>
            <w:r>
              <w:t>1.417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420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2.224</w:t>
            </w:r>
          </w:p>
        </w:tc>
        <w:tc>
          <w:tcPr>
            <w:tcW w:w="1064" w:type="dxa"/>
            <w:vAlign w:val="center"/>
          </w:tcPr>
          <w:p>
            <w:r>
              <w:t>5.335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0.42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0" w:name="_Toc60476556"/>
      <w:r>
        <w:rPr>
          <w:kern w:val="2"/>
        </w:rPr>
        <w:t>外墙构造</w:t>
      </w:r>
      <w:bookmarkEnd w:id="5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1" w:name="_Toc60476557"/>
      <w:r>
        <w:rPr>
          <w:color w:val="000000"/>
          <w:kern w:val="2"/>
          <w:szCs w:val="24"/>
        </w:rPr>
        <w:t>外墙构造一</w:t>
      </w:r>
      <w:bookmarkEnd w:id="5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1.667</w:t>
            </w:r>
          </w:p>
        </w:tc>
        <w:tc>
          <w:tcPr>
            <w:tcW w:w="1064" w:type="dxa"/>
            <w:vAlign w:val="center"/>
          </w:tcPr>
          <w:p>
            <w:r>
              <w:t>0.680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320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1.849</w:t>
            </w:r>
          </w:p>
        </w:tc>
        <w:tc>
          <w:tcPr>
            <w:tcW w:w="1064" w:type="dxa"/>
            <w:vAlign w:val="center"/>
          </w:tcPr>
          <w:p>
            <w:r>
              <w:t>3.395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0.50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2" w:name="_Toc60476558"/>
      <w:r>
        <w:rPr>
          <w:color w:val="000000"/>
          <w:kern w:val="2"/>
          <w:szCs w:val="24"/>
        </w:rPr>
        <w:t>外墙主断面传热系数的修正系数ψ</w:t>
      </w:r>
      <w:bookmarkEnd w:id="52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3" w:name="_Toc60476559"/>
      <w:r>
        <w:rPr>
          <w:kern w:val="2"/>
        </w:rPr>
        <w:t>挑空楼板构造</w:t>
      </w:r>
      <w:bookmarkEnd w:id="5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4" w:name="_Toc60476560"/>
      <w:r>
        <w:rPr>
          <w:color w:val="000000"/>
          <w:kern w:val="2"/>
          <w:szCs w:val="24"/>
        </w:rPr>
        <w:t>挑空楼板构造一</w:t>
      </w:r>
      <w:bookmarkEnd w:id="5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1.389</w:t>
            </w:r>
          </w:p>
        </w:tc>
        <w:tc>
          <w:tcPr>
            <w:tcW w:w="1064" w:type="dxa"/>
            <w:vAlign w:val="center"/>
          </w:tcPr>
          <w:p>
            <w:r>
              <w:t>0.567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1.522</w:t>
            </w:r>
          </w:p>
        </w:tc>
        <w:tc>
          <w:tcPr>
            <w:tcW w:w="1064" w:type="dxa"/>
            <w:vAlign w:val="center"/>
          </w:tcPr>
          <w:p>
            <w:r>
              <w:t>2.486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tcW w:w="5985" w:type="dxa"/>
            <w:gridSpan w:val="6"/>
          </w:tcPr>
          <w:p>
            <w:pPr>
              <w:jc w:val="center"/>
            </w:pPr>
            <w:r>
              <w:t>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rPr>
          <w:kern w:val="2"/>
        </w:rPr>
      </w:pPr>
      <w:bookmarkStart w:id="55" w:name="_Toc60476561"/>
      <w:r>
        <w:rPr>
          <w:kern w:val="2"/>
        </w:rPr>
        <w:t>外窗热工</w:t>
      </w:r>
      <w:bookmarkEnd w:id="5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6" w:name="_Toc60476562"/>
      <w:r>
        <w:rPr>
          <w:color w:val="000000"/>
          <w:kern w:val="2"/>
          <w:szCs w:val="24"/>
        </w:rPr>
        <w:t>外窗构造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r>
              <w:t>1</w:t>
            </w:r>
          </w:p>
        </w:tc>
        <w:tc>
          <w:tcPr>
            <w:tcW w:w="1867" w:type="dxa"/>
            <w:vAlign w:val="center"/>
          </w:tcPr>
          <w:p>
            <w:r>
              <w:t>5高透Low-E+19空气+5透明</w:t>
            </w:r>
          </w:p>
        </w:tc>
        <w:tc>
          <w:tcPr>
            <w:tcW w:w="826" w:type="dxa"/>
            <w:vAlign w:val="center"/>
          </w:tcPr>
          <w:p>
            <w:r>
              <w:t>18</w:t>
            </w:r>
          </w:p>
        </w:tc>
        <w:tc>
          <w:tcPr>
            <w:tcW w:w="832" w:type="dxa"/>
            <w:vAlign w:val="center"/>
          </w:tcPr>
          <w:p>
            <w:r>
              <w:t>1.90</w:t>
            </w:r>
          </w:p>
        </w:tc>
        <w:tc>
          <w:tcPr>
            <w:tcW w:w="956" w:type="dxa"/>
            <w:vAlign w:val="center"/>
          </w:tcPr>
          <w:p>
            <w:r>
              <w:t>0.22</w:t>
            </w:r>
          </w:p>
        </w:tc>
        <w:tc>
          <w:tcPr>
            <w:tcW w:w="956" w:type="dxa"/>
            <w:vAlign w:val="center"/>
          </w:tcPr>
          <w:p>
            <w:r>
              <w:t>0.720</w:t>
            </w:r>
          </w:p>
        </w:tc>
        <w:tc>
          <w:tcPr>
            <w:tcW w:w="2988" w:type="dxa"/>
            <w:vAlign w:val="center"/>
          </w:tcPr>
          <w:p>
            <w:r>
              <w:t>可见光透射比=0.72，tv、SC、Ug均百叶收拢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7" w:name="_Toc60476563"/>
      <w:r>
        <w:rPr>
          <w:color w:val="000000"/>
          <w:kern w:val="2"/>
          <w:szCs w:val="24"/>
        </w:rPr>
        <w:t>外遮阳类型</w:t>
      </w:r>
      <w:bookmarkEnd w:id="57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8" w:name="_Toc60476564"/>
      <w:r>
        <w:rPr>
          <w:color w:val="000000"/>
          <w:kern w:val="2"/>
          <w:szCs w:val="24"/>
        </w:rPr>
        <w:t>平均传热系数</w:t>
      </w:r>
      <w:bookmarkEnd w:id="5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C1526</w:t>
            </w:r>
          </w:p>
        </w:tc>
        <w:tc>
          <w:tcPr>
            <w:tcW w:w="1188" w:type="dxa"/>
            <w:vAlign w:val="center"/>
          </w:tcPr>
          <w:p>
            <w:r>
              <w:t>2~6</w:t>
            </w:r>
          </w:p>
        </w:tc>
        <w:tc>
          <w:tcPr>
            <w:tcW w:w="1188" w:type="dxa"/>
            <w:vAlign w:val="center"/>
          </w:tcPr>
          <w:p>
            <w:r>
              <w:t>70</w:t>
            </w:r>
          </w:p>
        </w:tc>
        <w:tc>
          <w:tcPr>
            <w:tcW w:w="1188" w:type="dxa"/>
            <w:vAlign w:val="center"/>
          </w:tcPr>
          <w:p>
            <w:r>
              <w:t>3.900</w:t>
            </w:r>
          </w:p>
        </w:tc>
        <w:tc>
          <w:tcPr>
            <w:tcW w:w="1188" w:type="dxa"/>
            <w:vAlign w:val="center"/>
          </w:tcPr>
          <w:p>
            <w:r>
              <w:t>273.000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C2230</w:t>
            </w:r>
          </w:p>
        </w:tc>
        <w:tc>
          <w:tcPr>
            <w:tcW w:w="1188" w:type="dxa"/>
            <w:vAlign w:val="center"/>
          </w:tcPr>
          <w:p>
            <w:r>
              <w:t>1~6</w:t>
            </w:r>
          </w:p>
        </w:tc>
        <w:tc>
          <w:tcPr>
            <w:tcW w:w="1188" w:type="dxa"/>
            <w:vAlign w:val="center"/>
          </w:tcPr>
          <w:p>
            <w:r>
              <w:t>32</w:t>
            </w:r>
          </w:p>
        </w:tc>
        <w:tc>
          <w:tcPr>
            <w:tcW w:w="1188" w:type="dxa"/>
            <w:vAlign w:val="center"/>
          </w:tcPr>
          <w:p>
            <w:r>
              <w:t>6.600</w:t>
            </w:r>
          </w:p>
        </w:tc>
        <w:tc>
          <w:tcPr>
            <w:tcW w:w="1188" w:type="dxa"/>
            <w:vAlign w:val="center"/>
          </w:tcPr>
          <w:p>
            <w:r>
              <w:t>211.200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484.200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t>1~6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38.880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C3026</w:t>
            </w:r>
          </w:p>
        </w:tc>
        <w:tc>
          <w:tcPr>
            <w:tcW w:w="1188" w:type="dxa"/>
            <w:vAlign w:val="center"/>
          </w:tcPr>
          <w:p>
            <w:r>
              <w:t>2~6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7.800</w:t>
            </w:r>
          </w:p>
        </w:tc>
        <w:tc>
          <w:tcPr>
            <w:tcW w:w="1188" w:type="dxa"/>
            <w:vAlign w:val="center"/>
          </w:tcPr>
          <w:p>
            <w:r>
              <w:t>39.000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77.880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t>2~6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10.800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C3026</w:t>
            </w:r>
          </w:p>
        </w:tc>
        <w:tc>
          <w:tcPr>
            <w:tcW w:w="1188" w:type="dxa"/>
            <w:vAlign w:val="center"/>
          </w:tcPr>
          <w:p>
            <w:r>
              <w:t>1~6</w:t>
            </w:r>
          </w:p>
        </w:tc>
        <w:tc>
          <w:tcPr>
            <w:tcW w:w="1188" w:type="dxa"/>
            <w:vAlign w:val="center"/>
          </w:tcPr>
          <w:p>
            <w:r>
              <w:t>97</w:t>
            </w:r>
          </w:p>
        </w:tc>
        <w:tc>
          <w:tcPr>
            <w:tcW w:w="1188" w:type="dxa"/>
            <w:vAlign w:val="center"/>
          </w:tcPr>
          <w:p>
            <w:r>
              <w:t>7.800</w:t>
            </w:r>
          </w:p>
        </w:tc>
        <w:tc>
          <w:tcPr>
            <w:tcW w:w="1188" w:type="dxa"/>
            <w:vAlign w:val="center"/>
          </w:tcPr>
          <w:p>
            <w:r>
              <w:t>756.600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767.400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1</w:t>
            </w:r>
          </w:p>
        </w:tc>
        <w:tc>
          <w:tcPr>
            <w:tcW w:w="1188" w:type="dxa"/>
            <w:vAlign w:val="center"/>
          </w:tcPr>
          <w:p>
            <w:r>
              <w:t>C1218</w:t>
            </w:r>
          </w:p>
        </w:tc>
        <w:tc>
          <w:tcPr>
            <w:tcW w:w="1188" w:type="dxa"/>
            <w:vAlign w:val="center"/>
          </w:tcPr>
          <w:p>
            <w:r>
              <w:t>2~6</w:t>
            </w:r>
          </w:p>
        </w:tc>
        <w:tc>
          <w:tcPr>
            <w:tcW w:w="1188" w:type="dxa"/>
            <w:vAlign w:val="center"/>
          </w:tcPr>
          <w:p>
            <w:r>
              <w:t>5</w:t>
            </w:r>
          </w:p>
        </w:tc>
        <w:tc>
          <w:tcPr>
            <w:tcW w:w="1188" w:type="dxa"/>
            <w:vAlign w:val="center"/>
          </w:tcPr>
          <w:p>
            <w:r>
              <w:t>2.160</w:t>
            </w:r>
          </w:p>
        </w:tc>
        <w:tc>
          <w:tcPr>
            <w:tcW w:w="1188" w:type="dxa"/>
            <w:vAlign w:val="center"/>
          </w:tcPr>
          <w:p>
            <w:r>
              <w:t>10.800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Align w:val="center"/>
          </w:tcPr>
          <w:p>
            <w:r>
              <w:t>2</w:t>
            </w:r>
          </w:p>
        </w:tc>
        <w:tc>
          <w:tcPr>
            <w:tcW w:w="1188" w:type="dxa"/>
            <w:vAlign w:val="center"/>
          </w:tcPr>
          <w:p>
            <w:r>
              <w:t>C3026</w:t>
            </w:r>
          </w:p>
        </w:tc>
        <w:tc>
          <w:tcPr>
            <w:tcW w:w="1188" w:type="dxa"/>
            <w:vAlign w:val="center"/>
          </w:tcPr>
          <w:p>
            <w:r>
              <w:t>1~6</w:t>
            </w:r>
          </w:p>
        </w:tc>
        <w:tc>
          <w:tcPr>
            <w:tcW w:w="1188" w:type="dxa"/>
            <w:vAlign w:val="center"/>
          </w:tcPr>
          <w:p>
            <w:r>
              <w:t>98</w:t>
            </w:r>
          </w:p>
        </w:tc>
        <w:tc>
          <w:tcPr>
            <w:tcW w:w="1188" w:type="dxa"/>
            <w:vAlign w:val="center"/>
          </w:tcPr>
          <w:p>
            <w:r>
              <w:t>7.800</w:t>
            </w:r>
          </w:p>
        </w:tc>
        <w:tc>
          <w:tcPr>
            <w:tcW w:w="1188" w:type="dxa"/>
            <w:vAlign w:val="center"/>
          </w:tcPr>
          <w:p>
            <w:r>
              <w:t>764.400</w:t>
            </w:r>
          </w:p>
        </w:tc>
        <w:tc>
          <w:tcPr>
            <w:tcW w:w="1188" w:type="dxa"/>
            <w:vAlign w:val="center"/>
          </w:tcPr>
          <w:p>
            <w:r>
              <w:t>18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1188" w:type="dxa"/>
            <w:vAlign w:val="center"/>
          </w:tcPr>
          <w:p>
            <w:r>
              <w:t>775.200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tcW w:w="1188" w:type="dxa"/>
            <w:vAlign w:val="center"/>
          </w:tcPr>
          <w:p>
            <w:r>
              <w:t>1.900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59" w:name="_Toc60476565"/>
      <w:r>
        <w:rPr>
          <w:color w:val="000000"/>
          <w:kern w:val="2"/>
          <w:szCs w:val="24"/>
        </w:rPr>
        <w:t>综合太阳得热系数</w:t>
      </w:r>
      <w:bookmarkEnd w:id="59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C1526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70</w:t>
            </w:r>
          </w:p>
        </w:tc>
        <w:tc>
          <w:tcPr>
            <w:tcW w:w="848" w:type="dxa"/>
            <w:vAlign w:val="center"/>
          </w:tcPr>
          <w:p>
            <w:r>
              <w:t>3.900</w:t>
            </w:r>
          </w:p>
        </w:tc>
        <w:tc>
          <w:tcPr>
            <w:tcW w:w="848" w:type="dxa"/>
            <w:vAlign w:val="center"/>
          </w:tcPr>
          <w:p>
            <w:r>
              <w:t>273.000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C2230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32</w:t>
            </w:r>
          </w:p>
        </w:tc>
        <w:tc>
          <w:tcPr>
            <w:tcW w:w="848" w:type="dxa"/>
            <w:vAlign w:val="center"/>
          </w:tcPr>
          <w:p>
            <w:r>
              <w:t>6.600</w:t>
            </w:r>
          </w:p>
        </w:tc>
        <w:tc>
          <w:tcPr>
            <w:tcW w:w="848" w:type="dxa"/>
            <w:vAlign w:val="center"/>
          </w:tcPr>
          <w:p>
            <w:r>
              <w:t>211.200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484.200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C1218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18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38.880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C3026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7.800</w:t>
            </w:r>
          </w:p>
        </w:tc>
        <w:tc>
          <w:tcPr>
            <w:tcW w:w="848" w:type="dxa"/>
            <w:vAlign w:val="center"/>
          </w:tcPr>
          <w:p>
            <w:r>
              <w:t>39.000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77.880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C1218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10.800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C3026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97</w:t>
            </w:r>
          </w:p>
        </w:tc>
        <w:tc>
          <w:tcPr>
            <w:tcW w:w="848" w:type="dxa"/>
            <w:vAlign w:val="center"/>
          </w:tcPr>
          <w:p>
            <w:r>
              <w:t>7.800</w:t>
            </w:r>
          </w:p>
        </w:tc>
        <w:tc>
          <w:tcPr>
            <w:tcW w:w="848" w:type="dxa"/>
            <w:vAlign w:val="center"/>
          </w:tcPr>
          <w:p>
            <w:r>
              <w:t>756.600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767.400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1</w:t>
            </w:r>
          </w:p>
        </w:tc>
        <w:tc>
          <w:tcPr>
            <w:tcW w:w="888" w:type="dxa"/>
            <w:vAlign w:val="center"/>
          </w:tcPr>
          <w:p>
            <w:r>
              <w:t>C1218</w:t>
            </w:r>
          </w:p>
        </w:tc>
        <w:tc>
          <w:tcPr>
            <w:tcW w:w="769" w:type="dxa"/>
            <w:vAlign w:val="center"/>
          </w:tcPr>
          <w:p>
            <w:r>
              <w:t>2~6</w:t>
            </w:r>
          </w:p>
        </w:tc>
        <w:tc>
          <w:tcPr>
            <w:tcW w:w="769" w:type="dxa"/>
            <w:vAlign w:val="center"/>
          </w:tcPr>
          <w:p>
            <w:r>
              <w:t>5</w:t>
            </w:r>
          </w:p>
        </w:tc>
        <w:tc>
          <w:tcPr>
            <w:tcW w:w="848" w:type="dxa"/>
            <w:vAlign w:val="center"/>
          </w:tcPr>
          <w:p>
            <w:r>
              <w:t>2.160</w:t>
            </w:r>
          </w:p>
        </w:tc>
        <w:tc>
          <w:tcPr>
            <w:tcW w:w="848" w:type="dxa"/>
            <w:vAlign w:val="center"/>
          </w:tcPr>
          <w:p>
            <w:r>
              <w:t>10.800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Align w:val="center"/>
          </w:tcPr>
          <w:p>
            <w:r>
              <w:t>2</w:t>
            </w:r>
          </w:p>
        </w:tc>
        <w:tc>
          <w:tcPr>
            <w:tcW w:w="888" w:type="dxa"/>
            <w:vAlign w:val="center"/>
          </w:tcPr>
          <w:p>
            <w:r>
              <w:t>C3026</w:t>
            </w:r>
          </w:p>
        </w:tc>
        <w:tc>
          <w:tcPr>
            <w:tcW w:w="769" w:type="dxa"/>
            <w:vAlign w:val="center"/>
          </w:tcPr>
          <w:p>
            <w:r>
              <w:t>1~6</w:t>
            </w:r>
          </w:p>
        </w:tc>
        <w:tc>
          <w:tcPr>
            <w:tcW w:w="769" w:type="dxa"/>
            <w:vAlign w:val="center"/>
          </w:tcPr>
          <w:p>
            <w:r>
              <w:t>98</w:t>
            </w:r>
          </w:p>
        </w:tc>
        <w:tc>
          <w:tcPr>
            <w:tcW w:w="848" w:type="dxa"/>
            <w:vAlign w:val="center"/>
          </w:tcPr>
          <w:p>
            <w:r>
              <w:t>7.800</w:t>
            </w:r>
          </w:p>
        </w:tc>
        <w:tc>
          <w:tcPr>
            <w:tcW w:w="848" w:type="dxa"/>
            <w:vAlign w:val="center"/>
          </w:tcPr>
          <w:p>
            <w:r>
              <w:t>764.400</w:t>
            </w:r>
          </w:p>
        </w:tc>
        <w:tc>
          <w:tcPr>
            <w:tcW w:w="781" w:type="dxa"/>
            <w:vAlign w:val="center"/>
          </w:tcPr>
          <w:p>
            <w:r>
              <w:t>18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  <w:tc>
          <w:tcPr>
            <w:tcW w:w="1018" w:type="dxa"/>
            <w:vAlign w:val="center"/>
          </w:tcPr>
          <w:p/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tcW w:w="848" w:type="dxa"/>
            <w:vAlign w:val="center"/>
          </w:tcPr>
          <w:p>
            <w:r>
              <w:t>775.200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tcW w:w="916" w:type="dxa"/>
            <w:vAlign w:val="center"/>
          </w:tcPr>
          <w:p>
            <w:r>
              <w:t>1.000</w:t>
            </w:r>
          </w:p>
        </w:tc>
        <w:tc>
          <w:tcPr>
            <w:tcW w:w="916" w:type="dxa"/>
            <w:vAlign w:val="center"/>
          </w:tcPr>
          <w:p>
            <w:r>
              <w:t>0.218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60" w:name="_Toc60476566"/>
      <w:r>
        <w:rPr>
          <w:color w:val="000000"/>
          <w:kern w:val="2"/>
          <w:szCs w:val="24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451"/>
        <w:gridCol w:w="1451"/>
        <w:gridCol w:w="1565"/>
        <w:gridCol w:w="1679"/>
        <w:gridCol w:w="15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tcW w:w="1451" w:type="dxa"/>
            <w:vAlign w:val="center"/>
          </w:tcPr>
          <w:p>
            <w:r>
              <w:t>南-默认立面</w:t>
            </w:r>
          </w:p>
        </w:tc>
        <w:tc>
          <w:tcPr>
            <w:tcW w:w="1451" w:type="dxa"/>
            <w:vAlign w:val="center"/>
          </w:tcPr>
          <w:p>
            <w:r>
              <w:t>484.20</w:t>
            </w:r>
          </w:p>
        </w:tc>
        <w:tc>
          <w:tcPr>
            <w:tcW w:w="1564" w:type="dxa"/>
            <w:vAlign w:val="center"/>
          </w:tcPr>
          <w:p>
            <w:r>
              <w:t>1.90</w:t>
            </w:r>
          </w:p>
        </w:tc>
        <w:tc>
          <w:tcPr>
            <w:tcW w:w="1678" w:type="dxa"/>
            <w:vAlign w:val="center"/>
          </w:tcPr>
          <w:p>
            <w:r>
              <w:t>0.22</w:t>
            </w:r>
          </w:p>
        </w:tc>
        <w:tc>
          <w:tcPr>
            <w:tcW w:w="1508" w:type="dxa"/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tcW w:w="1451" w:type="dxa"/>
            <w:vAlign w:val="center"/>
          </w:tcPr>
          <w:p>
            <w:r>
              <w:t>北-默认立面</w:t>
            </w:r>
          </w:p>
        </w:tc>
        <w:tc>
          <w:tcPr>
            <w:tcW w:w="1451" w:type="dxa"/>
            <w:vAlign w:val="center"/>
          </w:tcPr>
          <w:p>
            <w:r>
              <w:t>77.88</w:t>
            </w:r>
          </w:p>
        </w:tc>
        <w:tc>
          <w:tcPr>
            <w:tcW w:w="1564" w:type="dxa"/>
            <w:vAlign w:val="center"/>
          </w:tcPr>
          <w:p>
            <w:r>
              <w:t>1.90</w:t>
            </w:r>
          </w:p>
        </w:tc>
        <w:tc>
          <w:tcPr>
            <w:tcW w:w="1678" w:type="dxa"/>
            <w:vAlign w:val="center"/>
          </w:tcPr>
          <w:p>
            <w:r>
              <w:t>0.22</w:t>
            </w:r>
          </w:p>
        </w:tc>
        <w:tc>
          <w:tcPr>
            <w:tcW w:w="1508" w:type="dxa"/>
            <w:vAlign w:val="center"/>
          </w:tcPr>
          <w:p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tcW w:w="1451" w:type="dxa"/>
            <w:vAlign w:val="center"/>
          </w:tcPr>
          <w:p>
            <w:r>
              <w:t>东-默认立面</w:t>
            </w:r>
          </w:p>
        </w:tc>
        <w:tc>
          <w:tcPr>
            <w:tcW w:w="1451" w:type="dxa"/>
            <w:vAlign w:val="center"/>
          </w:tcPr>
          <w:p>
            <w:r>
              <w:t>767.40</w:t>
            </w:r>
          </w:p>
        </w:tc>
        <w:tc>
          <w:tcPr>
            <w:tcW w:w="1564" w:type="dxa"/>
            <w:vAlign w:val="center"/>
          </w:tcPr>
          <w:p>
            <w:r>
              <w:t>1.90</w:t>
            </w:r>
          </w:p>
        </w:tc>
        <w:tc>
          <w:tcPr>
            <w:tcW w:w="1678" w:type="dxa"/>
            <w:vAlign w:val="center"/>
          </w:tcPr>
          <w:p>
            <w:r>
              <w:t>0.22</w:t>
            </w:r>
          </w:p>
        </w:tc>
        <w:tc>
          <w:tcPr>
            <w:tcW w:w="1508" w:type="dxa"/>
            <w:vAlign w:val="center"/>
          </w:tcPr>
          <w:p>
            <w:r>
              <w:t>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tcW w:w="1451" w:type="dxa"/>
            <w:vAlign w:val="center"/>
          </w:tcPr>
          <w:p>
            <w:r>
              <w:t>西-默认立面</w:t>
            </w:r>
          </w:p>
        </w:tc>
        <w:tc>
          <w:tcPr>
            <w:tcW w:w="1451" w:type="dxa"/>
            <w:vAlign w:val="center"/>
          </w:tcPr>
          <w:p>
            <w:r>
              <w:t>775.20</w:t>
            </w:r>
          </w:p>
        </w:tc>
        <w:tc>
          <w:tcPr>
            <w:tcW w:w="1564" w:type="dxa"/>
            <w:vAlign w:val="center"/>
          </w:tcPr>
          <w:p>
            <w:r>
              <w:t>1.90</w:t>
            </w:r>
          </w:p>
        </w:tc>
        <w:tc>
          <w:tcPr>
            <w:tcW w:w="1678" w:type="dxa"/>
            <w:vAlign w:val="center"/>
          </w:tcPr>
          <w:p>
            <w:r>
              <w:t>0.22</w:t>
            </w:r>
          </w:p>
        </w:tc>
        <w:tc>
          <w:tcPr>
            <w:tcW w:w="1508" w:type="dxa"/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8" w:type="dxa"/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tcW w:w="1451" w:type="dxa"/>
            <w:vAlign w:val="center"/>
          </w:tcPr>
          <w:p/>
        </w:tc>
        <w:tc>
          <w:tcPr>
            <w:tcW w:w="1451" w:type="dxa"/>
            <w:vAlign w:val="center"/>
          </w:tcPr>
          <w:p>
            <w:r>
              <w:t>2104.68</w:t>
            </w:r>
          </w:p>
        </w:tc>
        <w:tc>
          <w:tcPr>
            <w:tcW w:w="1564" w:type="dxa"/>
            <w:vAlign w:val="center"/>
          </w:tcPr>
          <w:p>
            <w:r>
              <w:t>1.90</w:t>
            </w:r>
          </w:p>
        </w:tc>
        <w:tc>
          <w:tcPr>
            <w:tcW w:w="1678" w:type="dxa"/>
            <w:vAlign w:val="center"/>
          </w:tcPr>
          <w:p>
            <w:r>
              <w:t>0.22</w:t>
            </w:r>
          </w:p>
        </w:tc>
        <w:tc>
          <w:tcPr>
            <w:tcW w:w="1508" w:type="dxa"/>
            <w:vAlign w:val="center"/>
          </w:tcPr>
          <w:p>
            <w:r>
              <w:t>0.32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61" w:name="_Toc60476567"/>
      <w:r>
        <w:rPr>
          <w:color w:val="000000"/>
          <w:kern w:val="2"/>
          <w:szCs w:val="24"/>
        </w:rPr>
        <w:t>围护结构概况</w:t>
      </w:r>
      <w:bookmarkEnd w:id="61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34"/>
        <w:gridCol w:w="981"/>
        <w:gridCol w:w="981"/>
        <w:gridCol w:w="1145"/>
        <w:gridCol w:w="1139"/>
        <w:gridCol w:w="981"/>
        <w:gridCol w:w="9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2" w:name="屋顶K"/>
            <w:r>
              <w:rPr>
                <w:rFonts w:hint="eastAsia"/>
                <w:bCs/>
                <w:szCs w:val="21"/>
              </w:rPr>
              <w:t>0.42</w:t>
            </w:r>
            <w:bookmarkEnd w:id="62"/>
            <w:r>
              <w:rPr>
                <w:rFonts w:hint="eastAsia"/>
                <w:bCs/>
                <w:szCs w:val="21"/>
              </w:rPr>
              <w:t>(D:</w:t>
            </w:r>
            <w:bookmarkStart w:id="63" w:name="屋顶D"/>
            <w:r>
              <w:rPr>
                <w:rFonts w:hint="eastAsia"/>
                <w:bCs/>
                <w:szCs w:val="21"/>
              </w:rPr>
              <w:t>5.34</w:t>
            </w:r>
            <w:bookmarkEnd w:id="63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4" w:name="参照建筑屋顶K"/>
            <w:r>
              <w:rPr>
                <w:rFonts w:hint="eastAsia"/>
                <w:szCs w:val="21"/>
              </w:rPr>
              <w:t>0.50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int="eastAsia" w:hAnsi="宋体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5" w:name="外墙K"/>
            <w:r>
              <w:rPr>
                <w:rFonts w:hint="eastAsia"/>
                <w:bCs/>
                <w:szCs w:val="21"/>
              </w:rPr>
              <w:t>0.50</w:t>
            </w:r>
            <w:bookmarkEnd w:id="65"/>
            <w:r>
              <w:rPr>
                <w:rFonts w:hint="eastAsia"/>
                <w:bCs/>
                <w:szCs w:val="21"/>
              </w:rPr>
              <w:t>(D:</w:t>
            </w:r>
            <w:bookmarkStart w:id="66" w:name="外墙D"/>
            <w:r>
              <w:rPr>
                <w:rFonts w:hint="eastAsia"/>
                <w:bCs/>
                <w:szCs w:val="21"/>
              </w:rPr>
              <w:t>3.40</w:t>
            </w:r>
            <w:bookmarkEnd w:id="66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7" w:name="参照建筑外墙K"/>
            <w:r>
              <w:rPr>
                <w:rFonts w:hint="eastAsia"/>
                <w:szCs w:val="21"/>
              </w:rPr>
              <w:t>0.80</w:t>
            </w:r>
            <w:bookmarkEnd w:id="6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68" w:name="天窗K"/>
            <w:r>
              <w:rPr>
                <w:rFonts w:hint="eastAsia"/>
                <w:bCs/>
                <w:szCs w:val="21"/>
              </w:rPr>
              <w:t>－</w:t>
            </w:r>
            <w:bookmarkEnd w:id="68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69" w:name="参照建筑天窗K"/>
            <w:r>
              <w:rPr>
                <w:rFonts w:hint="eastAsia"/>
                <w:szCs w:val="21"/>
              </w:rPr>
              <w:t>－</w:t>
            </w:r>
            <w:bookmarkEnd w:id="6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0" w:name="天窗SHGC"/>
            <w:r>
              <w:rPr>
                <w:rFonts w:hint="eastAsia"/>
                <w:bCs/>
                <w:szCs w:val="21"/>
              </w:rPr>
              <w:t>－</w:t>
            </w:r>
            <w:bookmarkEnd w:id="70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1" w:name="参照建筑天窗SHGC"/>
            <w:r>
              <w:rPr>
                <w:rFonts w:hint="eastAsia"/>
                <w:szCs w:val="21"/>
              </w:rPr>
              <w:t>－</w:t>
            </w:r>
            <w:bookmarkEnd w:id="7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bookmarkStart w:id="72" w:name="挑空楼板K"/>
            <w:r>
              <w:rPr>
                <w:rFonts w:hint="eastAsia"/>
                <w:bCs/>
                <w:szCs w:val="21"/>
              </w:rPr>
              <w:t>0.59</w:t>
            </w:r>
            <w:bookmarkEnd w:id="72"/>
          </w:p>
        </w:tc>
        <w:tc>
          <w:tcPr>
            <w:tcW w:w="1586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bookmarkStart w:id="73" w:name="参照建筑挑空楼板K"/>
            <w:r>
              <w:rPr>
                <w:rFonts w:hint="eastAsia"/>
                <w:szCs w:val="21"/>
              </w:rPr>
              <w:t>0.70</w:t>
            </w:r>
            <w:bookmarkEnd w:id="7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bookmarkStart w:id="74" w:name="多立面－计算条件表－8－2－朝向立面窗墙比KSHGC参照"/>
            <w:r>
              <w:rPr>
                <w:rFonts w:hint="eastAsia" w:hAnsi="宋体"/>
                <w:bCs/>
                <w:szCs w:val="21"/>
              </w:rPr>
              <w:t>南向</w:t>
            </w:r>
            <w:bookmarkEnd w:id="74"/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0.06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3.50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0.41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58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0.42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2.40</w:t>
            </w:r>
          </w:p>
        </w:tc>
        <w:tc>
          <w:tcPr>
            <w:tcW w:w="50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备注：1. — 代表本工程无对应项; 2. ——代表参照建筑不要求，取值同设计建筑。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75" w:name="_Toc60476568"/>
      <w:r>
        <w:rPr>
          <w:color w:val="000000"/>
          <w:kern w:val="2"/>
          <w:szCs w:val="24"/>
        </w:rPr>
        <w:t>设计建筑</w:t>
      </w:r>
      <w:bookmarkEnd w:id="75"/>
    </w:p>
    <w:p>
      <w:pPr>
        <w:pStyle w:val="4"/>
        <w:widowControl w:val="0"/>
        <w:rPr>
          <w:kern w:val="2"/>
        </w:rPr>
      </w:pPr>
      <w:bookmarkStart w:id="76" w:name="_Toc60476569"/>
      <w:r>
        <w:rPr>
          <w:kern w:val="2"/>
        </w:rPr>
        <w:t>房间类型</w:t>
      </w:r>
      <w:bookmarkEnd w:id="76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7" w:name="_Toc60476570"/>
      <w:r>
        <w:rPr>
          <w:color w:val="000000"/>
          <w:kern w:val="2"/>
          <w:szCs w:val="24"/>
        </w:rPr>
        <w:t>房间表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办公-资料档案室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7(W/㎡)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78" w:name="_Toc60476571"/>
      <w:r>
        <w:rPr>
          <w:color w:val="000000"/>
          <w:kern w:val="2"/>
          <w:szCs w:val="24"/>
        </w:rPr>
        <w:t>作息时间表</w:t>
      </w:r>
      <w:bookmarkEnd w:id="78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详见附录</w:t>
      </w:r>
    </w:p>
    <w:p>
      <w:pPr>
        <w:pStyle w:val="4"/>
        <w:widowControl w:val="0"/>
        <w:rPr>
          <w:kern w:val="2"/>
        </w:rPr>
      </w:pPr>
      <w:bookmarkStart w:id="79" w:name="_Toc60476572"/>
      <w:r>
        <w:rPr>
          <w:kern w:val="2"/>
        </w:rPr>
        <w:t>系统类型</w:t>
      </w:r>
      <w:bookmarkEnd w:id="7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多联式空调(热泵)机组</w:t>
            </w:r>
          </w:p>
        </w:tc>
        <w:tc>
          <w:tcPr>
            <w:tcW w:w="848" w:type="dxa"/>
            <w:vAlign w:val="center"/>
          </w:tcPr>
          <w:p>
            <w:r>
              <w:t>6.00</w:t>
            </w:r>
          </w:p>
        </w:tc>
        <w:tc>
          <w:tcPr>
            <w:tcW w:w="848" w:type="dxa"/>
            <w:vAlign w:val="center"/>
          </w:tcPr>
          <w:p>
            <w:r>
              <w:t>5.00</w:t>
            </w:r>
          </w:p>
        </w:tc>
        <w:tc>
          <w:tcPr>
            <w:tcW w:w="905" w:type="dxa"/>
            <w:vAlign w:val="center"/>
          </w:tcPr>
          <w:p>
            <w:r>
              <w:t>9128.04</w:t>
            </w:r>
          </w:p>
        </w:tc>
        <w:tc>
          <w:tcPr>
            <w:tcW w:w="3673" w:type="dxa"/>
            <w:vAlign w:val="center"/>
          </w:tcPr>
          <w:p>
            <w:r>
              <w:t>所有房间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0" w:name="_Toc60476573"/>
      <w:r>
        <w:rPr>
          <w:kern w:val="2"/>
        </w:rPr>
        <w:t>制冷系统</w:t>
      </w:r>
      <w:bookmarkEnd w:id="80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1" w:name="_Toc60476574"/>
      <w:r>
        <w:rPr>
          <w:color w:val="000000"/>
          <w:kern w:val="2"/>
          <w:szCs w:val="24"/>
        </w:rPr>
        <w:t>多联机/单元式空调能耗</w:t>
      </w:r>
      <w:bookmarkEnd w:id="8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2190" w:type="dxa"/>
            <w:vAlign w:val="center"/>
          </w:tcPr>
          <w:p>
            <w:r>
              <w:t>6.00</w:t>
            </w:r>
          </w:p>
        </w:tc>
        <w:tc>
          <w:tcPr>
            <w:tcW w:w="2473" w:type="dxa"/>
            <w:vAlign w:val="center"/>
          </w:tcPr>
          <w:p>
            <w:r>
              <w:t>208782</w:t>
            </w:r>
          </w:p>
        </w:tc>
        <w:tc>
          <w:tcPr>
            <w:tcW w:w="2473" w:type="dxa"/>
            <w:vAlign w:val="center"/>
          </w:tcPr>
          <w:p>
            <w:r>
              <w:t>29362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2" w:name="_Toc60476575"/>
      <w:r>
        <w:rPr>
          <w:kern w:val="2"/>
        </w:rPr>
        <w:t>供暖系统</w:t>
      </w:r>
      <w:bookmarkEnd w:id="82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3" w:name="_Toc60476576"/>
      <w:r>
        <w:rPr>
          <w:color w:val="000000"/>
          <w:kern w:val="2"/>
          <w:szCs w:val="24"/>
        </w:rPr>
        <w:t>多联机/单元式热泵能耗</w:t>
      </w:r>
      <w:bookmarkEnd w:id="8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2190" w:type="dxa"/>
            <w:vAlign w:val="center"/>
          </w:tcPr>
          <w:p>
            <w:r>
              <w:t>5.00</w:t>
            </w:r>
          </w:p>
        </w:tc>
        <w:tc>
          <w:tcPr>
            <w:tcW w:w="2473" w:type="dxa"/>
            <w:vAlign w:val="center"/>
          </w:tcPr>
          <w:p>
            <w:r>
              <w:t>112423</w:t>
            </w:r>
          </w:p>
        </w:tc>
        <w:tc>
          <w:tcPr>
            <w:tcW w:w="2473" w:type="dxa"/>
            <w:vAlign w:val="center"/>
          </w:tcPr>
          <w:p>
            <w:r>
              <w:t>21334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4" w:name="_Toc60476577"/>
      <w:r>
        <w:rPr>
          <w:kern w:val="2"/>
        </w:rPr>
        <w:t>空调风机</w:t>
      </w:r>
      <w:bookmarkEnd w:id="84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5" w:name="_Toc60476578"/>
      <w:r>
        <w:rPr>
          <w:color w:val="000000"/>
          <w:kern w:val="2"/>
          <w:szCs w:val="24"/>
        </w:rPr>
        <w:t>独立新排风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28361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6807</w:t>
            </w:r>
          </w:p>
        </w:tc>
        <w:tc>
          <w:tcPr>
            <w:tcW w:w="1431" w:type="dxa"/>
            <w:vAlign w:val="center"/>
          </w:tcPr>
          <w:p>
            <w:r>
              <w:t>1219</w:t>
            </w:r>
          </w:p>
        </w:tc>
        <w:tc>
          <w:tcPr>
            <w:tcW w:w="1533" w:type="dxa"/>
            <w:vAlign w:val="center"/>
          </w:tcPr>
          <w:p>
            <w:r>
              <w:t>8297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8297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22689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5445</w:t>
            </w:r>
          </w:p>
        </w:tc>
        <w:tc>
          <w:tcPr>
            <w:tcW w:w="1131" w:type="dxa"/>
            <w:vAlign w:val="center"/>
          </w:tcPr>
          <w:p>
            <w:r>
              <w:t>1219</w:t>
            </w:r>
          </w:p>
        </w:tc>
        <w:tc>
          <w:tcPr>
            <w:tcW w:w="1550" w:type="dxa"/>
            <w:vAlign w:val="center"/>
          </w:tcPr>
          <w:p>
            <w:r>
              <w:t>6638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6638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86" w:name="_Toc60476579"/>
      <w:r>
        <w:rPr>
          <w:color w:val="000000"/>
          <w:kern w:val="2"/>
          <w:szCs w:val="24"/>
        </w:rPr>
        <w:t>多联机室内机</w:t>
      </w:r>
      <w:bookmarkEnd w:id="86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893</w:t>
            </w:r>
          </w:p>
        </w:tc>
        <w:tc>
          <w:tcPr>
            <w:tcW w:w="1975" w:type="dxa"/>
            <w:vAlign w:val="center"/>
          </w:tcPr>
          <w:p>
            <w:r>
              <w:t>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357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87" w:name="_Toc60476580"/>
      <w:r>
        <w:rPr>
          <w:kern w:val="2"/>
        </w:rPr>
        <w:t>照明</w:t>
      </w:r>
      <w:bookmarkEnd w:id="8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办公-会议室</w:t>
            </w:r>
          </w:p>
        </w:tc>
        <w:tc>
          <w:tcPr>
            <w:tcW w:w="1697" w:type="dxa"/>
            <w:vAlign w:val="center"/>
          </w:tcPr>
          <w:p>
            <w:r>
              <w:t>11.43</w:t>
            </w:r>
          </w:p>
        </w:tc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1522" w:type="dxa"/>
            <w:vAlign w:val="center"/>
          </w:tcPr>
          <w:p>
            <w:r>
              <w:t>805</w:t>
            </w:r>
          </w:p>
        </w:tc>
        <w:tc>
          <w:tcPr>
            <w:tcW w:w="1862" w:type="dxa"/>
            <w:vAlign w:val="center"/>
          </w:tcPr>
          <w:p>
            <w:r>
              <w:t>9199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1522" w:type="dxa"/>
            <w:vAlign w:val="center"/>
          </w:tcPr>
          <w:p>
            <w:r>
              <w:t>81</w:t>
            </w:r>
          </w:p>
        </w:tc>
        <w:tc>
          <w:tcPr>
            <w:tcW w:w="1862" w:type="dxa"/>
            <w:vAlign w:val="center"/>
          </w:tcPr>
          <w:p>
            <w:r>
              <w:t>952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办公-卫生间</w:t>
            </w:r>
          </w:p>
        </w:tc>
        <w:tc>
          <w:tcPr>
            <w:tcW w:w="1697" w:type="dxa"/>
            <w:vAlign w:val="center"/>
          </w:tcPr>
          <w:p>
            <w:r>
              <w:t>10.08</w:t>
            </w:r>
          </w:p>
        </w:tc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1522" w:type="dxa"/>
            <w:vAlign w:val="center"/>
          </w:tcPr>
          <w:p>
            <w:r>
              <w:t>328</w:t>
            </w:r>
          </w:p>
        </w:tc>
        <w:tc>
          <w:tcPr>
            <w:tcW w:w="1862" w:type="dxa"/>
            <w:vAlign w:val="center"/>
          </w:tcPr>
          <w:p>
            <w:r>
              <w:t>3309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53</w:t>
            </w:r>
          </w:p>
        </w:tc>
        <w:tc>
          <w:tcPr>
            <w:tcW w:w="1522" w:type="dxa"/>
            <w:vAlign w:val="center"/>
          </w:tcPr>
          <w:p>
            <w:r>
              <w:t>5562</w:t>
            </w:r>
          </w:p>
        </w:tc>
        <w:tc>
          <w:tcPr>
            <w:tcW w:w="1862" w:type="dxa"/>
            <w:vAlign w:val="center"/>
          </w:tcPr>
          <w:p>
            <w:r>
              <w:t>84094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办公-资料档案室</w:t>
            </w:r>
          </w:p>
        </w:tc>
        <w:tc>
          <w:tcPr>
            <w:tcW w:w="1697" w:type="dxa"/>
            <w:vAlign w:val="center"/>
          </w:tcPr>
          <w:p>
            <w:r>
              <w:t>8.89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427</w:t>
            </w:r>
          </w:p>
        </w:tc>
        <w:tc>
          <w:tcPr>
            <w:tcW w:w="1862" w:type="dxa"/>
            <w:vAlign w:val="center"/>
          </w:tcPr>
          <w:p>
            <w:r>
              <w:t>3800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28</w:t>
            </w:r>
          </w:p>
        </w:tc>
        <w:tc>
          <w:tcPr>
            <w:tcW w:w="1522" w:type="dxa"/>
            <w:vAlign w:val="center"/>
          </w:tcPr>
          <w:p>
            <w:r>
              <w:t>2546</w:t>
            </w:r>
          </w:p>
        </w:tc>
        <w:tc>
          <w:tcPr>
            <w:tcW w:w="1862" w:type="dxa"/>
            <w:vAlign w:val="center"/>
          </w:tcPr>
          <w:p>
            <w:r>
              <w:t>30073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131427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88" w:name="_Toc60476581"/>
      <w:r>
        <w:rPr>
          <w:color w:val="000000"/>
          <w:kern w:val="2"/>
          <w:szCs w:val="24"/>
        </w:rPr>
        <w:t>参照建筑</w:t>
      </w:r>
      <w:bookmarkEnd w:id="88"/>
    </w:p>
    <w:p>
      <w:pPr>
        <w:pStyle w:val="4"/>
        <w:widowControl w:val="0"/>
        <w:rPr>
          <w:kern w:val="2"/>
        </w:rPr>
      </w:pPr>
      <w:bookmarkStart w:id="89" w:name="_Toc60476582"/>
      <w:r>
        <w:rPr>
          <w:kern w:val="2"/>
        </w:rPr>
        <w:t>房间类型</w:t>
      </w:r>
      <w:bookmarkEnd w:id="89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0" w:name="_Toc60476583"/>
      <w:r>
        <w:rPr>
          <w:color w:val="000000"/>
          <w:kern w:val="2"/>
          <w:szCs w:val="24"/>
        </w:rPr>
        <w:t>房间表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空调温度</w:t>
            </w:r>
            <w:r>
              <w:br w:type="textWrapping"/>
            </w:r>
            <w:r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>
            <w:pPr>
              <w:jc w:val="center"/>
            </w:pPr>
            <w:r>
              <w:t>供暖温度</w:t>
            </w:r>
            <w:r>
              <w:br w:type="textWrapping"/>
            </w:r>
            <w:r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办公-其它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办公-卫生间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20(㎡/人)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办公-资料档案室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7(W/㎡)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1" w:name="_Toc60476584"/>
      <w:r>
        <w:rPr>
          <w:color w:val="000000"/>
          <w:kern w:val="2"/>
          <w:szCs w:val="24"/>
        </w:rPr>
        <w:t>作息时间表</w:t>
      </w:r>
      <w:bookmarkEnd w:id="9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同设计建筑</w:t>
      </w:r>
    </w:p>
    <w:p>
      <w:pPr>
        <w:pStyle w:val="4"/>
        <w:widowControl w:val="0"/>
        <w:rPr>
          <w:kern w:val="2"/>
        </w:rPr>
      </w:pPr>
      <w:bookmarkStart w:id="92" w:name="_Toc60476585"/>
      <w:r>
        <w:rPr>
          <w:kern w:val="2"/>
        </w:rPr>
        <w:t>系统类型</w:t>
      </w:r>
      <w:bookmarkEnd w:id="9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5"/>
        <w:gridCol w:w="848"/>
        <w:gridCol w:w="848"/>
        <w:gridCol w:w="905"/>
        <w:gridCol w:w="3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673" w:type="dxa"/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vAlign w:val="center"/>
          </w:tcPr>
          <w:p>
            <w:r>
              <w:t>默认</w:t>
            </w:r>
          </w:p>
        </w:tc>
        <w:tc>
          <w:tcPr>
            <w:tcW w:w="1924" w:type="dxa"/>
            <w:vAlign w:val="center"/>
          </w:tcPr>
          <w:p>
            <w:r>
              <w:t>多联式空调(热泵)机组</w:t>
            </w:r>
          </w:p>
        </w:tc>
        <w:tc>
          <w:tcPr>
            <w:tcW w:w="848" w:type="dxa"/>
            <w:vAlign w:val="center"/>
          </w:tcPr>
          <w:p>
            <w:r>
              <w:t>2.80</w:t>
            </w:r>
          </w:p>
        </w:tc>
        <w:tc>
          <w:tcPr>
            <w:tcW w:w="848" w:type="dxa"/>
            <w:vAlign w:val="center"/>
          </w:tcPr>
          <w:p>
            <w:r>
              <w:t>2.74</w:t>
            </w:r>
          </w:p>
        </w:tc>
        <w:tc>
          <w:tcPr>
            <w:tcW w:w="905" w:type="dxa"/>
            <w:vAlign w:val="center"/>
          </w:tcPr>
          <w:p>
            <w:r>
              <w:t>同设计建筑</w:t>
            </w:r>
          </w:p>
        </w:tc>
        <w:tc>
          <w:tcPr>
            <w:tcW w:w="3673" w:type="dxa"/>
            <w:vAlign w:val="center"/>
          </w:tcPr>
          <w:p>
            <w:r>
              <w:t>同设计建筑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3" w:name="_Toc60476586"/>
      <w:r>
        <w:rPr>
          <w:kern w:val="2"/>
        </w:rPr>
        <w:t>制冷系统</w:t>
      </w:r>
      <w:bookmarkEnd w:id="93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4" w:name="_Toc60476587"/>
      <w:r>
        <w:rPr>
          <w:color w:val="000000"/>
          <w:kern w:val="2"/>
          <w:szCs w:val="24"/>
        </w:rPr>
        <w:t>多联机/单元式空调能耗</w:t>
      </w:r>
      <w:bookmarkEnd w:id="9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2190" w:type="dxa"/>
            <w:vAlign w:val="center"/>
          </w:tcPr>
          <w:p>
            <w:r>
              <w:t>2.80</w:t>
            </w:r>
          </w:p>
        </w:tc>
        <w:tc>
          <w:tcPr>
            <w:tcW w:w="2473" w:type="dxa"/>
            <w:vAlign w:val="center"/>
          </w:tcPr>
          <w:p>
            <w:r>
              <w:t>242861</w:t>
            </w:r>
          </w:p>
        </w:tc>
        <w:tc>
          <w:tcPr>
            <w:tcW w:w="2473" w:type="dxa"/>
            <w:vAlign w:val="center"/>
          </w:tcPr>
          <w:p>
            <w:r>
              <w:t>73651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5" w:name="_Toc60476588"/>
      <w:r>
        <w:rPr>
          <w:kern w:val="2"/>
        </w:rPr>
        <w:t>供暖系统</w:t>
      </w:r>
      <w:bookmarkEnd w:id="95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6" w:name="_Toc60476589"/>
      <w:r>
        <w:rPr>
          <w:color w:val="000000"/>
          <w:kern w:val="2"/>
          <w:szCs w:val="24"/>
        </w:rPr>
        <w:t>多联机/单元式热泵能耗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tcW w:w="2190" w:type="dxa"/>
            <w:vAlign w:val="center"/>
          </w:tcPr>
          <w:p>
            <w:r>
              <w:t>2.74</w:t>
            </w:r>
          </w:p>
        </w:tc>
        <w:tc>
          <w:tcPr>
            <w:tcW w:w="2473" w:type="dxa"/>
            <w:vAlign w:val="center"/>
          </w:tcPr>
          <w:p>
            <w:r>
              <w:t>149118</w:t>
            </w:r>
          </w:p>
        </w:tc>
        <w:tc>
          <w:tcPr>
            <w:tcW w:w="2473" w:type="dxa"/>
            <w:vAlign w:val="center"/>
          </w:tcPr>
          <w:p>
            <w:r>
              <w:t>49705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97" w:name="_Toc60476590"/>
      <w:r>
        <w:rPr>
          <w:kern w:val="2"/>
        </w:rPr>
        <w:t>空调风机</w:t>
      </w:r>
      <w:bookmarkEnd w:id="97"/>
    </w:p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8" w:name="_Toc60476591"/>
      <w:r>
        <w:rPr>
          <w:color w:val="000000"/>
          <w:kern w:val="2"/>
          <w:szCs w:val="24"/>
        </w:rPr>
        <w:t>独立新排风</w:t>
      </w:r>
      <w:bookmarkEnd w:id="9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15"/>
        <w:gridCol w:w="1795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vAlign w:val="center"/>
          </w:tcPr>
          <w:p>
            <w:r>
              <w:t>默认</w:t>
            </w:r>
          </w:p>
        </w:tc>
        <w:tc>
          <w:tcPr>
            <w:tcW w:w="1415" w:type="dxa"/>
            <w:vAlign w:val="center"/>
          </w:tcPr>
          <w:p>
            <w:r>
              <w:t>28434</w:t>
            </w:r>
          </w:p>
        </w:tc>
        <w:tc>
          <w:tcPr>
            <w:tcW w:w="1794" w:type="dxa"/>
            <w:vAlign w:val="center"/>
          </w:tcPr>
          <w:p>
            <w:r>
              <w:t>0.24</w:t>
            </w:r>
          </w:p>
        </w:tc>
        <w:tc>
          <w:tcPr>
            <w:tcW w:w="1522" w:type="dxa"/>
            <w:vAlign w:val="center"/>
          </w:tcPr>
          <w:p>
            <w:r>
              <w:t>6824</w:t>
            </w:r>
          </w:p>
        </w:tc>
        <w:tc>
          <w:tcPr>
            <w:tcW w:w="1431" w:type="dxa"/>
            <w:vAlign w:val="center"/>
          </w:tcPr>
          <w:p>
            <w:r>
              <w:t>1219</w:t>
            </w:r>
          </w:p>
        </w:tc>
        <w:tc>
          <w:tcPr>
            <w:tcW w:w="1533" w:type="dxa"/>
            <w:vAlign w:val="center"/>
          </w:tcPr>
          <w:p>
            <w:r>
              <w:t>8319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  <w:gridSpan w:val="5"/>
            <w:vAlign w:val="center"/>
          </w:tcPr>
          <w:p>
            <w:r>
              <w:t>合计</w:t>
            </w:r>
          </w:p>
        </w:tc>
        <w:tc>
          <w:tcPr>
            <w:tcW w:w="1533" w:type="dxa"/>
            <w:vAlign w:val="center"/>
          </w:tcPr>
          <w:p>
            <w:r>
              <w:t>8319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1681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r>
              <w:t>默认</w:t>
            </w:r>
          </w:p>
        </w:tc>
        <w:tc>
          <w:tcPr>
            <w:tcW w:w="1131" w:type="dxa"/>
            <w:vAlign w:val="center"/>
          </w:tcPr>
          <w:p>
            <w:r>
              <w:t>22747</w:t>
            </w:r>
          </w:p>
        </w:tc>
        <w:tc>
          <w:tcPr>
            <w:tcW w:w="990" w:type="dxa"/>
            <w:vAlign w:val="center"/>
          </w:tcPr>
          <w:p>
            <w:r>
              <w:t>0.8</w:t>
            </w:r>
          </w:p>
        </w:tc>
        <w:tc>
          <w:tcPr>
            <w:tcW w:w="1697" w:type="dxa"/>
            <w:vAlign w:val="center"/>
          </w:tcPr>
          <w:p>
            <w:r>
              <w:t>0.24</w:t>
            </w:r>
          </w:p>
        </w:tc>
        <w:tc>
          <w:tcPr>
            <w:tcW w:w="1131" w:type="dxa"/>
            <w:vAlign w:val="center"/>
          </w:tcPr>
          <w:p>
            <w:r>
              <w:t>5459</w:t>
            </w:r>
          </w:p>
        </w:tc>
        <w:tc>
          <w:tcPr>
            <w:tcW w:w="1131" w:type="dxa"/>
            <w:vAlign w:val="center"/>
          </w:tcPr>
          <w:p>
            <w:r>
              <w:t>1219</w:t>
            </w:r>
          </w:p>
        </w:tc>
        <w:tc>
          <w:tcPr>
            <w:tcW w:w="1550" w:type="dxa"/>
            <w:vAlign w:val="center"/>
          </w:tcPr>
          <w:p>
            <w:r>
              <w:t>6655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1" w:type="dxa"/>
            <w:gridSpan w:val="6"/>
            <w:vAlign w:val="center"/>
          </w:tcPr>
          <w:p>
            <w:r>
              <w:t>合计</w:t>
            </w:r>
          </w:p>
        </w:tc>
        <w:tc>
          <w:tcPr>
            <w:tcW w:w="1550" w:type="dxa"/>
            <w:vAlign w:val="center"/>
          </w:tcPr>
          <w:p>
            <w:r>
              <w:t>6655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</w:rPr>
      </w:pPr>
      <w:bookmarkStart w:id="99" w:name="_Toc60476592"/>
      <w:r>
        <w:rPr>
          <w:color w:val="000000"/>
          <w:kern w:val="2"/>
          <w:szCs w:val="24"/>
        </w:rPr>
        <w:t>多联机室内机</w:t>
      </w:r>
      <w:bookmarkEnd w:id="9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jc w:val="center"/>
            </w:pPr>
            <w:r>
              <w:t>多联机室内机电耗(kWh)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4" w:type="dxa"/>
            <w:vAlign w:val="center"/>
          </w:tcPr>
          <w:p>
            <w:r>
              <w:t>默认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t>448.207</w:t>
            </w:r>
          </w:p>
        </w:tc>
        <w:tc>
          <w:tcPr>
            <w:tcW w:w="1839" w:type="dxa"/>
            <w:vAlign w:val="center"/>
          </w:tcPr>
          <w:p>
            <w:r>
              <w:t>1</w:t>
            </w:r>
          </w:p>
        </w:tc>
        <w:tc>
          <w:tcPr>
            <w:tcW w:w="1556" w:type="dxa"/>
            <w:vAlign w:val="center"/>
          </w:tcPr>
          <w:p>
            <w:r>
              <w:t>908</w:t>
            </w:r>
          </w:p>
        </w:tc>
        <w:tc>
          <w:tcPr>
            <w:tcW w:w="1975" w:type="dxa"/>
            <w:vAlign w:val="center"/>
          </w:tcPr>
          <w:p>
            <w:r>
              <w:t>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9" w:type="dxa"/>
            <w:gridSpan w:val="4"/>
            <w:vAlign w:val="center"/>
          </w:tcPr>
          <w:p>
            <w:r>
              <w:t>合计</w:t>
            </w:r>
          </w:p>
        </w:tc>
        <w:tc>
          <w:tcPr>
            <w:tcW w:w="1975" w:type="dxa"/>
            <w:vAlign w:val="center"/>
          </w:tcPr>
          <w:p>
            <w:r>
              <w:t>407</w:t>
            </w:r>
          </w:p>
        </w:tc>
      </w:tr>
    </w:tbl>
    <w:p>
      <w:pPr>
        <w:pStyle w:val="4"/>
        <w:widowControl w:val="0"/>
        <w:rPr>
          <w:kern w:val="2"/>
        </w:rPr>
      </w:pPr>
      <w:bookmarkStart w:id="100" w:name="_Toc60476593"/>
      <w:r>
        <w:rPr>
          <w:kern w:val="2"/>
        </w:rPr>
        <w:t>照明</w:t>
      </w:r>
      <w:bookmarkEnd w:id="10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98"/>
        <w:gridCol w:w="1131"/>
        <w:gridCol w:w="1522"/>
        <w:gridCol w:w="18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tcW w:w="1131" w:type="dxa"/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tcW w:w="1862" w:type="dxa"/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办公-会议室</w:t>
            </w:r>
          </w:p>
        </w:tc>
        <w:tc>
          <w:tcPr>
            <w:tcW w:w="1697" w:type="dxa"/>
            <w:vAlign w:val="center"/>
          </w:tcPr>
          <w:p>
            <w:r>
              <w:t>11.43</w:t>
            </w:r>
          </w:p>
        </w:tc>
        <w:tc>
          <w:tcPr>
            <w:tcW w:w="1131" w:type="dxa"/>
            <w:vAlign w:val="center"/>
          </w:tcPr>
          <w:p>
            <w:r>
              <w:t>6</w:t>
            </w:r>
          </w:p>
        </w:tc>
        <w:tc>
          <w:tcPr>
            <w:tcW w:w="1522" w:type="dxa"/>
            <w:vAlign w:val="center"/>
          </w:tcPr>
          <w:p>
            <w:r>
              <w:t>805</w:t>
            </w:r>
          </w:p>
        </w:tc>
        <w:tc>
          <w:tcPr>
            <w:tcW w:w="1862" w:type="dxa"/>
            <w:vAlign w:val="center"/>
          </w:tcPr>
          <w:p>
            <w:r>
              <w:t>9199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办公-其它</w:t>
            </w:r>
          </w:p>
        </w:tc>
        <w:tc>
          <w:tcPr>
            <w:tcW w:w="1697" w:type="dxa"/>
            <w:vAlign w:val="center"/>
          </w:tcPr>
          <w:p>
            <w:r>
              <w:t>25.99</w:t>
            </w:r>
          </w:p>
        </w:tc>
        <w:tc>
          <w:tcPr>
            <w:tcW w:w="1131" w:type="dxa"/>
            <w:vAlign w:val="center"/>
          </w:tcPr>
          <w:p>
            <w:r>
              <w:t>14</w:t>
            </w:r>
          </w:p>
        </w:tc>
        <w:tc>
          <w:tcPr>
            <w:tcW w:w="1522" w:type="dxa"/>
            <w:vAlign w:val="center"/>
          </w:tcPr>
          <w:p>
            <w:r>
              <w:t>81</w:t>
            </w:r>
          </w:p>
        </w:tc>
        <w:tc>
          <w:tcPr>
            <w:tcW w:w="1862" w:type="dxa"/>
            <w:vAlign w:val="center"/>
          </w:tcPr>
          <w:p>
            <w:r>
              <w:t>2095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办公-卫生间</w:t>
            </w:r>
          </w:p>
        </w:tc>
        <w:tc>
          <w:tcPr>
            <w:tcW w:w="1697" w:type="dxa"/>
            <w:vAlign w:val="center"/>
          </w:tcPr>
          <w:p>
            <w:r>
              <w:t>10.08</w:t>
            </w:r>
          </w:p>
        </w:tc>
        <w:tc>
          <w:tcPr>
            <w:tcW w:w="1131" w:type="dxa"/>
            <w:vAlign w:val="center"/>
          </w:tcPr>
          <w:p>
            <w:r>
              <w:t>12</w:t>
            </w:r>
          </w:p>
        </w:tc>
        <w:tc>
          <w:tcPr>
            <w:tcW w:w="1522" w:type="dxa"/>
            <w:vAlign w:val="center"/>
          </w:tcPr>
          <w:p>
            <w:r>
              <w:t>328</w:t>
            </w:r>
          </w:p>
        </w:tc>
        <w:tc>
          <w:tcPr>
            <w:tcW w:w="1862" w:type="dxa"/>
            <w:vAlign w:val="center"/>
          </w:tcPr>
          <w:p>
            <w:r>
              <w:t>3309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办公-普通办公室</w:t>
            </w:r>
          </w:p>
        </w:tc>
        <w:tc>
          <w:tcPr>
            <w:tcW w:w="1697" w:type="dxa"/>
            <w:vAlign w:val="center"/>
          </w:tcPr>
          <w:p>
            <w:r>
              <w:t>15.12</w:t>
            </w:r>
          </w:p>
        </w:tc>
        <w:tc>
          <w:tcPr>
            <w:tcW w:w="1131" w:type="dxa"/>
            <w:vAlign w:val="center"/>
          </w:tcPr>
          <w:p>
            <w:r>
              <w:t>53</w:t>
            </w:r>
          </w:p>
        </w:tc>
        <w:tc>
          <w:tcPr>
            <w:tcW w:w="1522" w:type="dxa"/>
            <w:vAlign w:val="center"/>
          </w:tcPr>
          <w:p>
            <w:r>
              <w:t>5562</w:t>
            </w:r>
          </w:p>
        </w:tc>
        <w:tc>
          <w:tcPr>
            <w:tcW w:w="1862" w:type="dxa"/>
            <w:vAlign w:val="center"/>
          </w:tcPr>
          <w:p>
            <w:r>
              <w:t>84094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办公-资料档案室</w:t>
            </w:r>
          </w:p>
        </w:tc>
        <w:tc>
          <w:tcPr>
            <w:tcW w:w="1697" w:type="dxa"/>
            <w:vAlign w:val="center"/>
          </w:tcPr>
          <w:p>
            <w:r>
              <w:t>8.89</w:t>
            </w:r>
          </w:p>
        </w:tc>
        <w:tc>
          <w:tcPr>
            <w:tcW w:w="1131" w:type="dxa"/>
            <w:vAlign w:val="center"/>
          </w:tcPr>
          <w:p>
            <w:r>
              <w:t>4</w:t>
            </w:r>
          </w:p>
        </w:tc>
        <w:tc>
          <w:tcPr>
            <w:tcW w:w="1522" w:type="dxa"/>
            <w:vAlign w:val="center"/>
          </w:tcPr>
          <w:p>
            <w:r>
              <w:t>427</w:t>
            </w:r>
          </w:p>
        </w:tc>
        <w:tc>
          <w:tcPr>
            <w:tcW w:w="1862" w:type="dxa"/>
            <w:vAlign w:val="center"/>
          </w:tcPr>
          <w:p>
            <w:r>
              <w:t>3800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5" w:type="dxa"/>
            <w:vAlign w:val="center"/>
          </w:tcPr>
          <w:p>
            <w:r>
              <w:t>办公-走廊</w:t>
            </w:r>
          </w:p>
        </w:tc>
        <w:tc>
          <w:tcPr>
            <w:tcW w:w="1697" w:type="dxa"/>
            <w:vAlign w:val="center"/>
          </w:tcPr>
          <w:p>
            <w:r>
              <w:t>11.81</w:t>
            </w:r>
          </w:p>
        </w:tc>
        <w:tc>
          <w:tcPr>
            <w:tcW w:w="1131" w:type="dxa"/>
            <w:vAlign w:val="center"/>
          </w:tcPr>
          <w:p>
            <w:r>
              <w:t>28</w:t>
            </w:r>
          </w:p>
        </w:tc>
        <w:tc>
          <w:tcPr>
            <w:tcW w:w="1522" w:type="dxa"/>
            <w:vAlign w:val="center"/>
          </w:tcPr>
          <w:p>
            <w:r>
              <w:t>2546</w:t>
            </w:r>
          </w:p>
        </w:tc>
        <w:tc>
          <w:tcPr>
            <w:tcW w:w="1862" w:type="dxa"/>
            <w:vAlign w:val="center"/>
          </w:tcPr>
          <w:p>
            <w:r>
              <w:t>30073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5" w:type="dxa"/>
            <w:gridSpan w:val="4"/>
            <w:vAlign w:val="center"/>
          </w:tcPr>
          <w:p>
            <w:r>
              <w:t>总计</w:t>
            </w:r>
          </w:p>
        </w:tc>
        <w:tc>
          <w:tcPr>
            <w:tcW w:w="1862" w:type="dxa"/>
            <w:vAlign w:val="center"/>
          </w:tcPr>
          <w:p>
            <w:r>
              <w:t>132570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</w:rPr>
      </w:pPr>
      <w:bookmarkStart w:id="101" w:name="_Toc60476594"/>
      <w:r>
        <w:rPr>
          <w:color w:val="000000"/>
          <w:kern w:val="2"/>
          <w:szCs w:val="24"/>
        </w:rPr>
        <w:t>计算结果</w:t>
      </w:r>
      <w:bookmarkEnd w:id="10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注:负荷和电耗均为考虑热回收后的值</w:t>
      </w:r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761"/>
        <w:gridCol w:w="1637"/>
        <w:gridCol w:w="1637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2" w:name="设计建筑别名"/>
            <w:r>
              <w:rPr>
                <w:rFonts w:hint="eastAsia"/>
                <w:lang w:val="en-US"/>
              </w:rPr>
              <w:t>设计建筑</w:t>
            </w:r>
            <w:bookmarkEnd w:id="102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3" w:name="参照建筑别名"/>
            <w:r>
              <w:rPr>
                <w:rFonts w:hint="eastAsia"/>
                <w:lang w:val="en-US"/>
              </w:rPr>
              <w:t>参照建筑</w:t>
            </w:r>
            <w:bookmarkEnd w:id="103"/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bookmarkStart w:id="104" w:name="节能率别名"/>
            <w:r>
              <w:rPr>
                <w:rFonts w:hint="eastAsia"/>
                <w:lang w:val="en-US"/>
              </w:rPr>
              <w:t>节能率</w:t>
            </w:r>
            <w:bookmarkEnd w:id="104"/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5" w:name="耗冷量2"/>
            <w:r>
              <w:rPr>
                <w:rFonts w:hint="eastAsia"/>
                <w:lang w:val="en-US"/>
              </w:rPr>
              <w:t>14.70</w:t>
            </w:r>
            <w:bookmarkEnd w:id="10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6" w:name="参照建筑耗冷量2"/>
            <w:r>
              <w:rPr>
                <w:rFonts w:hint="eastAsia"/>
                <w:lang w:val="en-US"/>
              </w:rPr>
              <w:t>17.10</w:t>
            </w:r>
            <w:bookmarkEnd w:id="106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7" w:name="节能率耗冷量2"/>
            <w:r>
              <w:rPr>
                <w:rFonts w:hint="eastAsia"/>
                <w:kern w:val="2"/>
                <w:szCs w:val="24"/>
                <w:lang w:val="en-US"/>
              </w:rPr>
              <w:t>14.03%</w:t>
            </w:r>
            <w:bookmarkEnd w:id="10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8" w:name="耗热量2"/>
            <w:r>
              <w:rPr>
                <w:rFonts w:hint="eastAsia"/>
                <w:lang w:val="en-US"/>
              </w:rPr>
              <w:t>7.92</w:t>
            </w:r>
            <w:bookmarkEnd w:id="10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09" w:name="参照建筑耗热量2"/>
            <w:r>
              <w:rPr>
                <w:lang w:val="en-US"/>
              </w:rPr>
              <w:t>10.50</w:t>
            </w:r>
            <w:bookmarkEnd w:id="109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0" w:name="节能率耗热量2"/>
            <w:r>
              <w:rPr>
                <w:rFonts w:hint="eastAsia"/>
                <w:kern w:val="2"/>
                <w:szCs w:val="24"/>
                <w:lang w:val="en-US"/>
              </w:rPr>
              <w:t>24.61%</w:t>
            </w:r>
            <w:bookmarkEnd w:id="1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1" w:name="耗冷耗热量2"/>
            <w:r>
              <w:rPr>
                <w:rFonts w:hint="eastAsia"/>
                <w:lang w:val="en-US"/>
              </w:rPr>
              <w:t>22.62</w:t>
            </w:r>
            <w:bookmarkEnd w:id="111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2" w:name="参照建筑耗冷耗热量2"/>
            <w:r>
              <w:rPr>
                <w:rFonts w:hint="eastAsia"/>
                <w:lang w:val="en-US"/>
              </w:rPr>
              <w:t>27.60</w:t>
            </w:r>
            <w:bookmarkEnd w:id="112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13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18.06%</w:t>
            </w:r>
            <w:bookmarkEnd w:id="1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4" w:name="热回收供冷负荷"/>
            <w:r>
              <w:rPr>
                <w:rFonts w:hint="eastAsia"/>
                <w:lang w:val="en-US"/>
              </w:rPr>
              <w:t>0.86</w:t>
            </w:r>
            <w:bookmarkEnd w:id="114"/>
          </w:p>
        </w:tc>
        <w:tc>
          <w:tcPr>
            <w:tcW w:w="877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5" w:name="热回收供暖负荷"/>
            <w:r>
              <w:rPr>
                <w:rFonts w:hint="eastAsia"/>
                <w:lang w:val="en-US"/>
              </w:rPr>
              <w:t>1.83</w:t>
            </w:r>
            <w:bookmarkEnd w:id="115"/>
          </w:p>
        </w:tc>
        <w:tc>
          <w:tcPr>
            <w:tcW w:w="8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6" w:name="热回收负荷"/>
            <w:r>
              <w:rPr>
                <w:rFonts w:hint="eastAsia"/>
                <w:lang w:val="en-US"/>
              </w:rPr>
              <w:t>2.69</w:t>
            </w:r>
            <w:bookmarkEnd w:id="116"/>
          </w:p>
        </w:tc>
        <w:tc>
          <w:tcPr>
            <w:tcW w:w="877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7" w:name="冷源能耗"/>
            <w:r>
              <w:rPr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8" w:name="参照建筑冷源能耗"/>
            <w:r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19" w:name="节能率空调能耗"/>
            <w:r>
              <w:rPr>
                <w:lang w:val="en-US"/>
              </w:rPr>
              <w:t>60.13%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0" w:name="冷却水泵能耗"/>
            <w:r>
              <w:rPr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1" w:name="参照建筑冷却水泵能耗"/>
            <w:r>
              <w:rPr>
                <w:lang w:val="en-US"/>
              </w:rPr>
              <w:t>0.00</w:t>
            </w:r>
            <w:bookmarkEnd w:id="121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2" w:name="冷冻水泵能耗"/>
            <w:r>
              <w:rPr>
                <w:lang w:val="en-US"/>
              </w:rPr>
              <w:t>0.00</w:t>
            </w:r>
            <w:bookmarkEnd w:id="12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3" w:name="参照建筑冷冻水泵能耗"/>
            <w:r>
              <w:rPr>
                <w:lang w:val="en-US"/>
              </w:rPr>
              <w:t>0.00</w:t>
            </w:r>
            <w:bookmarkEnd w:id="12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4" w:name="冷却塔能耗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5" w:name="参照建筑冷却塔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6" w:name="单元式空调能耗"/>
            <w:r>
              <w:rPr>
                <w:lang w:val="en-US"/>
              </w:rPr>
              <w:t>2.07</w:t>
            </w:r>
            <w:bookmarkEnd w:id="12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7" w:name="参照建筑单元式空调能耗"/>
            <w:r>
              <w:rPr>
                <w:lang w:val="en-US"/>
              </w:rPr>
              <w:t>5.19</w:t>
            </w:r>
            <w:bookmarkEnd w:id="12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8" w:name="空调能耗"/>
            <w:r>
              <w:rPr>
                <w:lang w:val="en-US"/>
              </w:rPr>
              <w:t>2.07</w:t>
            </w:r>
            <w:bookmarkEnd w:id="12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29" w:name="参照建筑空调能耗"/>
            <w:r>
              <w:rPr>
                <w:lang w:val="en-US"/>
              </w:rPr>
              <w:t>5.19</w:t>
            </w:r>
            <w:bookmarkEnd w:id="12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0" w:name="热源能耗"/>
            <w:r>
              <w:rPr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1" w:name="参照建筑热源能耗"/>
            <w:r>
              <w:rPr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2" w:name="节能率供暖能耗"/>
            <w:r>
              <w:rPr>
                <w:rFonts w:hint="eastAsia"/>
                <w:lang w:val="en-US"/>
              </w:rPr>
              <w:t>57.08%</w:t>
            </w:r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3" w:name="热水泵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4" w:name="参照建筑热水泵能耗"/>
            <w:r>
              <w:rPr>
                <w:lang w:val="en-US"/>
              </w:rPr>
              <w:t>0.00</w:t>
            </w:r>
            <w:bookmarkEnd w:id="134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5" w:name="单元式热泵能耗"/>
            <w:r>
              <w:rPr>
                <w:lang w:val="en-US"/>
              </w:rPr>
              <w:t>1.50</w:t>
            </w:r>
            <w:bookmarkEnd w:id="135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6" w:name="参照建筑单元式热泵能耗"/>
            <w:r>
              <w:rPr>
                <w:lang w:val="en-US"/>
              </w:rPr>
              <w:t>3.50</w:t>
            </w:r>
            <w:bookmarkEnd w:id="136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7" w:name="供暖能耗"/>
            <w:r>
              <w:rPr>
                <w:lang w:val="en-US"/>
              </w:rPr>
              <w:t>1.50</w:t>
            </w:r>
            <w:bookmarkEnd w:id="137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8" w:name="参照建筑供暖能耗"/>
            <w:r>
              <w:rPr>
                <w:lang w:val="en-US"/>
              </w:rPr>
              <w:t>3.50</w:t>
            </w:r>
            <w:bookmarkEnd w:id="138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39" w:name="新排风系统能耗"/>
            <w:r>
              <w:rPr>
                <w:rFonts w:hint="eastAsia"/>
                <w:lang w:val="en-US"/>
              </w:rPr>
              <w:t>1.05</w:t>
            </w:r>
            <w:bookmarkEnd w:id="139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0" w:name="参照建筑新排风系统能耗"/>
            <w:r>
              <w:rPr>
                <w:lang w:val="en-US"/>
              </w:rPr>
              <w:t>1.05</w:t>
            </w:r>
            <w:bookmarkEnd w:id="140"/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1" w:name="节能率空调动力能耗"/>
            <w:r>
              <w:rPr>
                <w:rFonts w:hint="eastAsia"/>
                <w:lang w:val="en-US"/>
              </w:rPr>
              <w:t>0.57%</w:t>
            </w:r>
            <w:bookmarkEnd w:id="14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2" w:name="风机盘管能耗"/>
            <w:r>
              <w:rPr>
                <w:rFonts w:hint="eastAsia"/>
                <w:lang w:val="en-US"/>
              </w:rPr>
              <w:t>0.00</w:t>
            </w:r>
            <w:bookmarkEnd w:id="142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3" w:name="参照建筑风机盘管能耗"/>
            <w:r>
              <w:rPr>
                <w:rFonts w:hint="eastAsia"/>
                <w:lang w:val="en-US"/>
              </w:rPr>
              <w:t>0.00</w:t>
            </w:r>
            <w:bookmarkEnd w:id="143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4" w:name="多联机室内机能耗"/>
            <w:r>
              <w:rPr>
                <w:rFonts w:hint="eastAsia"/>
                <w:lang w:val="en-US"/>
              </w:rPr>
              <w:t>0.03</w:t>
            </w:r>
            <w:bookmarkEnd w:id="144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5" w:name="参照建筑多联机室内机能耗"/>
            <w:r>
              <w:rPr>
                <w:rFonts w:hint="eastAsia"/>
                <w:lang w:val="en-US"/>
              </w:rPr>
              <w:t>0.03</w:t>
            </w:r>
            <w:bookmarkEnd w:id="145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6" w:name="全空气系统能耗"/>
            <w:r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8" w:name="空调动力能耗"/>
            <w:r>
              <w:rPr>
                <w:rFonts w:hint="eastAsia"/>
                <w:lang w:val="en-US"/>
              </w:rPr>
              <w:t>1.08</w:t>
            </w:r>
            <w:bookmarkEnd w:id="148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49" w:name="参照建筑空调动力能耗"/>
            <w:r>
              <w:rPr>
                <w:rFonts w:hint="eastAsia"/>
                <w:lang w:val="en-US"/>
              </w:rPr>
              <w:t>1.08</w:t>
            </w:r>
            <w:bookmarkEnd w:id="149"/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0" w:name="照明能耗"/>
            <w:r>
              <w:rPr>
                <w:rFonts w:hint="eastAsia"/>
                <w:lang w:val="en-US"/>
              </w:rPr>
              <w:t>9.25</w:t>
            </w:r>
            <w:bookmarkEnd w:id="150"/>
          </w:p>
        </w:tc>
        <w:tc>
          <w:tcPr>
            <w:tcW w:w="877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1" w:name="参照建筑照明能耗"/>
            <w:r>
              <w:rPr>
                <w:rFonts w:hint="eastAsia"/>
                <w:lang w:val="en-US"/>
              </w:rPr>
              <w:t>9.34</w:t>
            </w:r>
            <w:bookmarkEnd w:id="151"/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lang w:val="en-US"/>
              </w:rPr>
            </w:pPr>
            <w:bookmarkStart w:id="152" w:name="节能率照明能耗"/>
            <w:r>
              <w:rPr>
                <w:rFonts w:hint="eastAsia"/>
                <w:lang w:val="en-US"/>
              </w:rPr>
              <w:t>0.86%</w:t>
            </w:r>
            <w:bookmarkEnd w:id="1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6" w:type="pct"/>
            <w:gridSpan w:val="2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建筑电耗</w:t>
            </w:r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53" w:name="供暖空调照明风机能耗"/>
            <w:r>
              <w:rPr>
                <w:rFonts w:hint="eastAsia"/>
                <w:lang w:val="en-US"/>
              </w:rPr>
              <w:t>13.90</w:t>
            </w:r>
            <w:bookmarkEnd w:id="153"/>
          </w:p>
        </w:tc>
        <w:tc>
          <w:tcPr>
            <w:tcW w:w="877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54" w:name="参照建筑供暖空调照明风机能耗"/>
            <w:r>
              <w:rPr>
                <w:rFonts w:hint="eastAsia"/>
                <w:lang w:val="en-US"/>
              </w:rPr>
              <w:t>19.10</w:t>
            </w:r>
            <w:bookmarkEnd w:id="154"/>
          </w:p>
        </w:tc>
        <w:tc>
          <w:tcPr>
            <w:tcW w:w="960" w:type="pc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bookmarkStart w:id="155" w:name="节能率供暖空调照明风机能耗"/>
            <w:r>
              <w:rPr>
                <w:rFonts w:hint="eastAsia"/>
                <w:lang w:val="en-US"/>
              </w:rPr>
              <w:t>27.23%</w:t>
            </w:r>
            <w:bookmarkEnd w:id="155"/>
          </w:p>
        </w:tc>
      </w:tr>
    </w:tbl>
    <w:p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center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4914900" cy="4581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914900" cy="45624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5416" cy="4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0" distR="0">
            <wp:extent cx="5667375" cy="424815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56" w:name="_Toc60476595"/>
      <w:r>
        <w:t>附录</w:t>
      </w:r>
      <w:bookmarkEnd w:id="156"/>
    </w:p>
    <w:p>
      <w:pPr>
        <w:jc w:val="both"/>
      </w:pPr>
    </w:p>
    <w:p>
      <w:r>
        <w:t>暑假:7.15~8.25; 寒假：1.15~3.1</w:t>
      </w:r>
    </w:p>
    <w:p>
      <w:pPr>
        <w:pStyle w:val="4"/>
      </w:pPr>
      <w:bookmarkStart w:id="157" w:name="_Toc60476596"/>
      <w:r>
        <w:t>工作日/节假日人员逐时在室率(%)</w:t>
      </w:r>
      <w:bookmarkEnd w:id="15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58" w:name="_Toc60476597"/>
      <w:r>
        <w:t>工作日/节假日照明开关时间表(%)</w:t>
      </w:r>
      <w:bookmarkEnd w:id="15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59" w:name="_Toc60476598"/>
      <w:r>
        <w:t>工作日/节假日设备逐时使用率(%)</w:t>
      </w:r>
      <w:bookmarkEnd w:id="15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办公-其它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办公-资料档案室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0" w:name="_Toc60476599"/>
      <w:r>
        <w:t>工作日/节假日空调系统运行时间表(1:开,0:关)</w:t>
      </w:r>
      <w:bookmarkEnd w:id="160"/>
    </w:p>
    <w:p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r>
        <w:t>供冷期：</w:t>
      </w:r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1A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5E4E76"/>
    <w:rsid w:val="0061111A"/>
    <w:rsid w:val="00624DAB"/>
    <w:rsid w:val="00694FCA"/>
    <w:rsid w:val="006E3B8E"/>
    <w:rsid w:val="00794C86"/>
    <w:rsid w:val="007D7FC4"/>
    <w:rsid w:val="00847185"/>
    <w:rsid w:val="00883D6C"/>
    <w:rsid w:val="008A48DA"/>
    <w:rsid w:val="008F507F"/>
    <w:rsid w:val="009677EB"/>
    <w:rsid w:val="00A32590"/>
    <w:rsid w:val="00A355BD"/>
    <w:rsid w:val="00A471F7"/>
    <w:rsid w:val="00AA47FE"/>
    <w:rsid w:val="00AA684C"/>
    <w:rsid w:val="00B056A3"/>
    <w:rsid w:val="00B269B2"/>
    <w:rsid w:val="00B41640"/>
    <w:rsid w:val="00B55B22"/>
    <w:rsid w:val="00B60841"/>
    <w:rsid w:val="00BF3420"/>
    <w:rsid w:val="00C231B5"/>
    <w:rsid w:val="00C46ED3"/>
    <w:rsid w:val="00C63237"/>
    <w:rsid w:val="00C67778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74D23"/>
    <w:rsid w:val="00DB4CC2"/>
    <w:rsid w:val="00DC73AD"/>
    <w:rsid w:val="00DF470C"/>
    <w:rsid w:val="00E3135C"/>
    <w:rsid w:val="00E81ACD"/>
    <w:rsid w:val="00E841D9"/>
    <w:rsid w:val="00EE70BC"/>
    <w:rsid w:val="00F75DD1"/>
    <w:rsid w:val="00F82291"/>
    <w:rsid w:val="00F82AF0"/>
    <w:rsid w:val="00F90461"/>
    <w:rsid w:val="00FA4B87"/>
    <w:rsid w:val="00FF054E"/>
    <w:rsid w:val="00FF2243"/>
    <w:rsid w:val="5AC10DF7"/>
    <w:rsid w:val="73B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80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</Template>
  <Company>ths</Company>
  <Pages>21</Pages>
  <Words>2511</Words>
  <Characters>14313</Characters>
  <Lines>119</Lines>
  <Paragraphs>33</Paragraphs>
  <TotalTime>0</TotalTime>
  <ScaleCrop>false</ScaleCrop>
  <LinksUpToDate>false</LinksUpToDate>
  <CharactersWithSpaces>16791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2021-01-02T02:42:00Z</dcterms:created>
  <dc:creator>86180</dc:creator>
  <cp:lastModifiedBy>换位思考LINDA</cp:lastModifiedBy>
  <cp:lastPrinted>2411-12-31T16:00:00Z</cp:lastPrinted>
  <dcterms:modified xsi:type="dcterms:W3CDTF">2021-01-05T08:47:06Z</dcterms:modified>
  <dc:title>综合能耗节能率计算书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