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楼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清洗消毒管理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制度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一、明确职责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各办公房间卫生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消毒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消毒清洁，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领导办公室及大厅公共卫生及室外环境卫生由专人负责。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2、 办公楼值班人员在值班时必须配戴口罩。</w:t>
      </w:r>
    </w:p>
    <w:p>
      <w:pPr>
        <w:numPr>
          <w:ilvl w:val="0"/>
          <w:numId w:val="1"/>
        </w:numPr>
        <w:ind w:left="530" w:leftChars="0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消毒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1、公共区域消毒由（专人、值班人员、办公室统一安排），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对公共区域消毒（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07：30；12:00;18:00,消毒人员要如实认真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填写消毒记录单，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记录具体时间、消毒方式和消毒区域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2、领导办公室消毒人员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工作期间要上午下午分别消毒二次，下班后要消毒完毕后方可离开，具体消毒时间由综合办公室具体制定，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消毒人员要如实认真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填写消毒记录单，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记录具体时间、消毒方式和最后离开消毒人。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3、各办公室消毒工作由各科室值班人员进行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，具体时间安排由各科室自己制定，工作期间要上午下午分别消毒二次，下班后要消毒完毕后方可离开，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消毒人员要如实认真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填写消毒记录单，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记录具体时间、消毒方式和最后离开消毒人。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三、监督检查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办公楼消毒工作由办公室负责，确保每星期检查不低于三次，对违反制度的人员和单位按照省、市公司相关制度进行处理。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6CA9"/>
    <w:multiLevelType w:val="singleLevel"/>
    <w:tmpl w:val="6F796CA9"/>
    <w:lvl w:ilvl="0" w:tentative="0">
      <w:start w:val="2"/>
      <w:numFmt w:val="chineseCounting"/>
      <w:suff w:val="nothing"/>
      <w:lvlText w:val="%1、"/>
      <w:lvlJc w:val="left"/>
      <w:pPr>
        <w:ind w:left="5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4715"/>
    <w:rsid w:val="15D331C0"/>
    <w:rsid w:val="17524715"/>
    <w:rsid w:val="24000393"/>
    <w:rsid w:val="630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2020-02-10T01:11:00Z</dcterms:created>
  <dc:creator>薛飞</dc:creator>
  <cp:lastModifiedBy>换位思考LINDA</cp:lastModifiedBy>
  <dcterms:modified xsi:type="dcterms:W3CDTF">2021-03-06T04:04:48Z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