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因天材，就地利——天工楼绿色建筑设计改造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业主单位：南京工业大学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设计单位：南京工业大学城市建设学院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咨询单位：GX30399咨询负责处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报告日期：2021年3月12日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项目名称：因天材，就地利——天工楼绿色建筑设计改造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围护结构热工性能的提高比例，或建筑供暖空调负荷降低比例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43.0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961.0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96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