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5F1A3" w14:textId="77777777" w:rsidR="004151EE" w:rsidRPr="002D47D9" w:rsidRDefault="004151EE" w:rsidP="004151EE">
      <w:pPr>
        <w:pStyle w:val="3"/>
        <w:spacing w:line="288" w:lineRule="auto"/>
        <w:rPr>
          <w:rFonts w:ascii="Times New Roman" w:eastAsiaTheme="minorEastAsia" w:hAnsi="Times New Roman"/>
        </w:rPr>
      </w:pPr>
      <w:r w:rsidRPr="002D47D9">
        <w:rPr>
          <w:rFonts w:ascii="Times New Roman" w:eastAsiaTheme="minorEastAsia" w:hAnsi="Times New Roman" w:hint="eastAsia"/>
        </w:rPr>
        <w:t>5.2.8</w:t>
      </w:r>
      <w:r w:rsidRPr="002D47D9">
        <w:rPr>
          <w:rFonts w:ascii="Times New Roman" w:eastAsiaTheme="minorEastAsia" w:hAnsi="Times New Roman" w:hint="eastAsia"/>
        </w:rPr>
        <w:t>充分利用天然光。（总分</w:t>
      </w:r>
      <w:r w:rsidRPr="002D47D9">
        <w:rPr>
          <w:rFonts w:ascii="Times New Roman" w:eastAsiaTheme="minorEastAsia" w:hAnsi="Times New Roman" w:hint="eastAsia"/>
        </w:rPr>
        <w:t>12</w:t>
      </w:r>
      <w:r w:rsidRPr="002D47D9">
        <w:rPr>
          <w:rFonts w:ascii="Times New Roman" w:eastAsiaTheme="minorEastAsia" w:hAnsi="Times New Roman" w:hint="eastAsia"/>
        </w:rPr>
        <w:t>分）</w:t>
      </w:r>
    </w:p>
    <w:p w14:paraId="7083C4B1" w14:textId="77777777" w:rsidR="004151EE" w:rsidRPr="002D47D9" w:rsidRDefault="004151EE" w:rsidP="004151EE">
      <w:pPr>
        <w:pStyle w:val="1"/>
        <w:numPr>
          <w:ilvl w:val="0"/>
          <w:numId w:val="2"/>
        </w:numPr>
        <w:spacing w:line="288" w:lineRule="auto"/>
        <w:ind w:firstLineChars="0"/>
        <w:jc w:val="left"/>
        <w:rPr>
          <w:rFonts w:eastAsiaTheme="minorEastAsia"/>
          <w:b/>
          <w:sz w:val="24"/>
        </w:rPr>
      </w:pPr>
      <w:r w:rsidRPr="002D47D9">
        <w:rPr>
          <w:rFonts w:eastAsiaTheme="minorEastAsia" w:hint="eastAsia"/>
          <w:b/>
          <w:sz w:val="24"/>
        </w:rPr>
        <w:t>得分自评</w:t>
      </w:r>
    </w:p>
    <w:p w14:paraId="0A1DA946" w14:textId="77777777" w:rsidR="004151EE" w:rsidRPr="002D47D9" w:rsidRDefault="00844E74" w:rsidP="004151EE">
      <w:pPr>
        <w:spacing w:line="288" w:lineRule="auto"/>
        <w:rPr>
          <w:rFonts w:eastAsiaTheme="minorEastAsia"/>
          <w:b/>
          <w:kern w:val="0"/>
        </w:rPr>
      </w:pPr>
      <w:sdt>
        <w:sdtPr>
          <w:rPr>
            <w:rFonts w:eastAsiaTheme="minorEastAsia" w:hint="eastAsia"/>
            <w:b/>
            <w:sz w:val="24"/>
          </w:rPr>
          <w:id w:val="121075902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C4A99" w:rsidRPr="00392476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r w:rsidR="002D47D9" w:rsidRPr="00392476">
        <w:rPr>
          <w:rFonts w:eastAsiaTheme="minorEastAsia"/>
          <w:b/>
          <w:sz w:val="24"/>
        </w:rPr>
        <w:t xml:space="preserve"> </w:t>
      </w:r>
      <w:r w:rsidR="004151EE" w:rsidRPr="002D47D9">
        <w:rPr>
          <w:rFonts w:eastAsiaTheme="minorEastAsia" w:hint="eastAsia"/>
          <w:b/>
          <w:kern w:val="0"/>
        </w:rPr>
        <w:t>住宅建筑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669"/>
        <w:gridCol w:w="5422"/>
        <w:gridCol w:w="1134"/>
        <w:gridCol w:w="1071"/>
      </w:tblGrid>
      <w:tr w:rsidR="004151EE" w:rsidRPr="002D47D9" w14:paraId="0F471579" w14:textId="77777777" w:rsidTr="002D47D9">
        <w:trPr>
          <w:trHeight w:val="27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65B" w14:textId="77777777" w:rsidR="004151EE" w:rsidRPr="002D47D9" w:rsidRDefault="004151EE" w:rsidP="002D47D9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62D" w14:textId="77777777" w:rsidR="004151EE" w:rsidRPr="002D47D9" w:rsidRDefault="004151EE" w:rsidP="002D47D9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035F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4A5A" w14:textId="77777777" w:rsidR="004151EE" w:rsidRPr="002D47D9" w:rsidRDefault="004151EE" w:rsidP="002D47D9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4151EE" w:rsidRPr="002D47D9" w14:paraId="2AFB97A0" w14:textId="77777777" w:rsidTr="002D47D9">
        <w:trPr>
          <w:trHeight w:val="54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DF8" w14:textId="77777777" w:rsidR="004151EE" w:rsidRPr="002D47D9" w:rsidRDefault="004151EE" w:rsidP="002D47D9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09D" w14:textId="77777777" w:rsidR="004151EE" w:rsidRPr="002D47D9" w:rsidRDefault="004151EE" w:rsidP="002D47D9">
            <w:pPr>
              <w:widowControl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住宅建筑室内主要功能空间至少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60% 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面积比例区域，其采光照度值不低于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300lx 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的小时数平均不少于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8h/d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BF62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DCDB" w14:textId="3010FE8A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51EE" w:rsidRPr="002D47D9" w14:paraId="35477914" w14:textId="77777777" w:rsidTr="002D47D9">
        <w:trPr>
          <w:trHeight w:val="27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9557" w14:textId="77777777" w:rsidR="004151EE" w:rsidRPr="002D47D9" w:rsidRDefault="004151EE" w:rsidP="002D47D9">
            <w:pPr>
              <w:widowControl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7A3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D133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1FCCF28" w14:textId="36AD1027" w:rsidR="004151EE" w:rsidRPr="002D47D9" w:rsidRDefault="00844E74" w:rsidP="002D47D9">
      <w:pPr>
        <w:spacing w:before="100" w:line="288" w:lineRule="auto"/>
        <w:rPr>
          <w:rFonts w:eastAsiaTheme="minorEastAsia"/>
          <w:b/>
          <w:kern w:val="0"/>
          <w:szCs w:val="21"/>
        </w:rPr>
      </w:pPr>
      <w:sdt>
        <w:sdtPr>
          <w:rPr>
            <w:rFonts w:eastAsiaTheme="minorEastAsia" w:hint="eastAsia"/>
            <w:b/>
            <w:sz w:val="24"/>
          </w:rPr>
          <w:id w:val="-139072177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333DD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="002D47D9">
        <w:rPr>
          <w:rFonts w:eastAsiaTheme="minorEastAsia"/>
          <w:b/>
          <w:szCs w:val="21"/>
        </w:rPr>
        <w:t xml:space="preserve"> </w:t>
      </w:r>
      <w:r w:rsidR="004151EE" w:rsidRPr="002D47D9">
        <w:rPr>
          <w:rFonts w:eastAsiaTheme="minorEastAsia" w:hint="eastAsia"/>
          <w:b/>
          <w:kern w:val="0"/>
          <w:szCs w:val="21"/>
        </w:rPr>
        <w:t>公共建筑</w:t>
      </w:r>
    </w:p>
    <w:tbl>
      <w:tblPr>
        <w:tblW w:w="8205" w:type="dxa"/>
        <w:jc w:val="center"/>
        <w:tblLook w:val="04A0" w:firstRow="1" w:lastRow="0" w:firstColumn="1" w:lastColumn="0" w:noHBand="0" w:noVBand="1"/>
      </w:tblPr>
      <w:tblGrid>
        <w:gridCol w:w="669"/>
        <w:gridCol w:w="5331"/>
        <w:gridCol w:w="1134"/>
        <w:gridCol w:w="1071"/>
      </w:tblGrid>
      <w:tr w:rsidR="004151EE" w:rsidRPr="002D47D9" w14:paraId="12BA006F" w14:textId="77777777" w:rsidTr="002D47D9">
        <w:trPr>
          <w:trHeight w:val="27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F1AC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98A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BCF8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370F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4151EE" w:rsidRPr="002D47D9" w14:paraId="7CF7D34D" w14:textId="77777777" w:rsidTr="002D47D9">
        <w:trPr>
          <w:trHeight w:val="270"/>
          <w:jc w:val="center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6ED4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FF3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内区采光系数满足采光要求的面积比例达到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6B50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B455" w14:textId="28518335" w:rsidR="004151EE" w:rsidRPr="002D47D9" w:rsidRDefault="007333DD" w:rsidP="00392476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4151EE" w:rsidRPr="002D47D9" w14:paraId="0A00B891" w14:textId="77777777" w:rsidTr="002D47D9">
        <w:trPr>
          <w:trHeight w:val="540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3A8A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CDB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地下空间平均采光系数不小于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0.5% 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的面积与地下室首层面积的比例达到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10% 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68B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2D3" w14:textId="5A235654" w:rsidR="004151EE" w:rsidRPr="002D47D9" w:rsidRDefault="007333DD" w:rsidP="002D47D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51EE" w:rsidRPr="002D47D9" w14:paraId="4DF72D5B" w14:textId="77777777" w:rsidTr="002D47D9">
        <w:trPr>
          <w:trHeight w:val="540"/>
          <w:jc w:val="center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49F9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13F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室内主要功能空间至少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60% 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面积比例区域的采光照度值不低于采光要求的小时数平均不少于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4h/d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84EB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0CB3" w14:textId="18B3B8B3" w:rsidR="004151EE" w:rsidRPr="002D47D9" w:rsidRDefault="007333DD" w:rsidP="002D47D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4151EE" w:rsidRPr="002D47D9" w14:paraId="224128B4" w14:textId="77777777" w:rsidTr="002D47D9">
        <w:trPr>
          <w:trHeight w:val="270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F7E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99AD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主要功能房间有眩光控制措施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E77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30C" w14:textId="41C158E2" w:rsidR="004151EE" w:rsidRPr="002D47D9" w:rsidRDefault="007333DD" w:rsidP="002D47D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151EE" w:rsidRPr="002D47D9" w14:paraId="4AE74032" w14:textId="77777777" w:rsidTr="002D47D9">
        <w:trPr>
          <w:trHeight w:val="270"/>
          <w:jc w:val="center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56F6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DF7A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96E" w14:textId="317BB63C" w:rsidR="004151EE" w:rsidRPr="002D47D9" w:rsidRDefault="007333DD" w:rsidP="002D47D9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</w:tbl>
    <w:p w14:paraId="249692D6" w14:textId="77777777" w:rsidR="004151EE" w:rsidRPr="002D47D9" w:rsidRDefault="004151EE" w:rsidP="002D47D9">
      <w:pPr>
        <w:pStyle w:val="1"/>
        <w:numPr>
          <w:ilvl w:val="0"/>
          <w:numId w:val="2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  <w:sz w:val="24"/>
        </w:rPr>
      </w:pPr>
      <w:r w:rsidRPr="002D47D9">
        <w:rPr>
          <w:rFonts w:eastAsiaTheme="minorEastAsia" w:hint="eastAsia"/>
          <w:b/>
          <w:sz w:val="24"/>
        </w:rPr>
        <w:t>评价要点</w:t>
      </w:r>
    </w:p>
    <w:p w14:paraId="3F8BD8F5" w14:textId="77777777" w:rsidR="004151EE" w:rsidRPr="002D47D9" w:rsidRDefault="004151EE" w:rsidP="004151EE">
      <w:pPr>
        <w:pStyle w:val="a8"/>
        <w:numPr>
          <w:ilvl w:val="0"/>
          <w:numId w:val="1"/>
        </w:numPr>
        <w:spacing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2D47D9">
        <w:rPr>
          <w:rFonts w:eastAsiaTheme="minorEastAsia" w:hint="eastAsia"/>
          <w:b/>
          <w:lang w:val="zh-CN"/>
        </w:rPr>
        <w:t>防眩光措施：</w:t>
      </w:r>
    </w:p>
    <w:p w14:paraId="730F1833" w14:textId="29C05CEA" w:rsidR="004151EE" w:rsidRPr="002D47D9" w:rsidRDefault="004151EE" w:rsidP="004151EE">
      <w:pPr>
        <w:spacing w:line="288" w:lineRule="auto"/>
        <w:rPr>
          <w:rFonts w:eastAsiaTheme="minorEastAsia"/>
          <w:lang w:val="zh-CN"/>
        </w:rPr>
      </w:pPr>
      <w:r w:rsidRPr="002D47D9">
        <w:rPr>
          <w:rFonts w:eastAsiaTheme="minorEastAsia" w:hint="eastAsia"/>
          <w:szCs w:val="21"/>
          <w:lang w:val="zh-CN"/>
        </w:rPr>
        <w:t>项目设计是否符合《建筑采光设计标准》中控制不舒适眩光的相关规定：</w:t>
      </w:r>
      <w:sdt>
        <w:sdtPr>
          <w:rPr>
            <w:rFonts w:eastAsiaTheme="minorEastAsia" w:hint="eastAsia"/>
            <w:b/>
            <w:sz w:val="24"/>
          </w:rPr>
          <w:id w:val="352082651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333DD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Pr="002D47D9">
        <w:rPr>
          <w:rFonts w:eastAsiaTheme="minorEastAsia" w:hint="eastAsia"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-57798310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92476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proofErr w:type="gramStart"/>
      <w:r w:rsidRPr="002D47D9">
        <w:rPr>
          <w:rFonts w:eastAsiaTheme="minorEastAsia" w:hint="eastAsia"/>
          <w:szCs w:val="21"/>
          <w:lang w:val="zh-CN"/>
        </w:rPr>
        <w:t>否</w:t>
      </w:r>
      <w:proofErr w:type="gramEnd"/>
    </w:p>
    <w:p w14:paraId="25205DA1" w14:textId="77777777" w:rsidR="004151EE" w:rsidRPr="002D47D9" w:rsidRDefault="004151EE" w:rsidP="004151EE">
      <w:pPr>
        <w:spacing w:line="288" w:lineRule="auto"/>
        <w:rPr>
          <w:rFonts w:eastAsiaTheme="minorEastAsia"/>
          <w:lang w:val="zh-CN"/>
        </w:rPr>
      </w:pPr>
      <w:r w:rsidRPr="002D47D9">
        <w:rPr>
          <w:rFonts w:eastAsiaTheme="minorEastAsia" w:hint="eastAsia"/>
          <w:szCs w:val="21"/>
          <w:lang w:val="zh-CN"/>
        </w:rPr>
        <w:t>概述改善室内防眩光采用的措施。（</w:t>
      </w:r>
      <w:r w:rsidRPr="002D47D9">
        <w:rPr>
          <w:rFonts w:eastAsiaTheme="minorEastAsia" w:hint="eastAsia"/>
          <w:szCs w:val="21"/>
          <w:lang w:val="zh-CN"/>
        </w:rPr>
        <w:t>2</w:t>
      </w:r>
      <w:r w:rsidRPr="002D47D9">
        <w:rPr>
          <w:rFonts w:eastAsiaTheme="minorEastAsia"/>
          <w:szCs w:val="21"/>
          <w:lang w:val="zh-CN"/>
        </w:rPr>
        <w:t>00</w:t>
      </w:r>
      <w:r w:rsidRPr="002D47D9">
        <w:rPr>
          <w:rFonts w:eastAsiaTheme="minorEastAsia" w:hint="eastAsia"/>
          <w:szCs w:val="21"/>
          <w:lang w:val="zh-CN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4151EE" w:rsidRPr="002D47D9" w14:paraId="55DA4B44" w14:textId="77777777" w:rsidTr="00866DCF">
        <w:trPr>
          <w:trHeight w:val="1701"/>
          <w:jc w:val="center"/>
        </w:trPr>
        <w:tc>
          <w:tcPr>
            <w:tcW w:w="8217" w:type="dxa"/>
          </w:tcPr>
          <w:p w14:paraId="65B4C220" w14:textId="77777777" w:rsidR="00B86595" w:rsidRPr="00B86595" w:rsidRDefault="00B86595" w:rsidP="00B86595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86595">
              <w:rPr>
                <w:rFonts w:eastAsiaTheme="minorEastAsia" w:hint="eastAsia"/>
                <w:szCs w:val="21"/>
              </w:rPr>
              <w:t>本项目主要功能房间采用下列措施控制不舒适眩光：</w:t>
            </w:r>
          </w:p>
          <w:p w14:paraId="62884141" w14:textId="77777777" w:rsidR="00B86595" w:rsidRPr="00B86595" w:rsidRDefault="00B86595" w:rsidP="00B86595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86595">
              <w:rPr>
                <w:rFonts w:eastAsiaTheme="minorEastAsia" w:hint="eastAsia"/>
                <w:szCs w:val="21"/>
              </w:rPr>
              <w:t>1</w:t>
            </w:r>
            <w:r w:rsidRPr="00B86595">
              <w:rPr>
                <w:rFonts w:eastAsiaTheme="minorEastAsia" w:hint="eastAsia"/>
                <w:szCs w:val="21"/>
              </w:rPr>
              <w:t>、作业区域避免直射阳光。</w:t>
            </w:r>
          </w:p>
          <w:p w14:paraId="203C4F94" w14:textId="77777777" w:rsidR="00B86595" w:rsidRPr="00B86595" w:rsidRDefault="00B86595" w:rsidP="00B86595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86595">
              <w:rPr>
                <w:rFonts w:eastAsiaTheme="minorEastAsia" w:hint="eastAsia"/>
                <w:szCs w:val="21"/>
              </w:rPr>
              <w:t>2</w:t>
            </w:r>
            <w:r w:rsidRPr="00B86595">
              <w:rPr>
                <w:rFonts w:eastAsiaTheme="minorEastAsia" w:hint="eastAsia"/>
                <w:szCs w:val="21"/>
              </w:rPr>
              <w:t>、室内人员的视觉背景不为窗口。</w:t>
            </w:r>
          </w:p>
          <w:p w14:paraId="44C5A8FF" w14:textId="77777777" w:rsidR="00B86595" w:rsidRPr="00B86595" w:rsidRDefault="00B86595" w:rsidP="00B86595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86595">
              <w:rPr>
                <w:rFonts w:eastAsiaTheme="minorEastAsia" w:hint="eastAsia"/>
                <w:szCs w:val="21"/>
              </w:rPr>
              <w:t>3</w:t>
            </w:r>
            <w:r w:rsidRPr="00B86595">
              <w:rPr>
                <w:rFonts w:eastAsiaTheme="minorEastAsia" w:hint="eastAsia"/>
                <w:szCs w:val="21"/>
              </w:rPr>
              <w:t>、采用室内遮挡措施。</w:t>
            </w:r>
          </w:p>
          <w:p w14:paraId="6DF11C5F" w14:textId="77777777" w:rsidR="004151EE" w:rsidRPr="002D47D9" w:rsidRDefault="00B86595" w:rsidP="00B86595">
            <w:pPr>
              <w:spacing w:line="288" w:lineRule="auto"/>
              <w:ind w:firstLineChars="200" w:firstLine="420"/>
              <w:rPr>
                <w:rFonts w:eastAsiaTheme="minorEastAsia"/>
                <w:szCs w:val="21"/>
              </w:rPr>
            </w:pPr>
            <w:r w:rsidRPr="00B86595">
              <w:rPr>
                <w:rFonts w:eastAsiaTheme="minorEastAsia" w:hint="eastAsia"/>
                <w:szCs w:val="21"/>
              </w:rPr>
              <w:t>4</w:t>
            </w:r>
            <w:r w:rsidRPr="00B86595">
              <w:rPr>
                <w:rFonts w:eastAsiaTheme="minorEastAsia" w:hint="eastAsia"/>
                <w:szCs w:val="21"/>
              </w:rPr>
              <w:t>、</w:t>
            </w:r>
            <w:proofErr w:type="gramStart"/>
            <w:r w:rsidRPr="00B86595">
              <w:rPr>
                <w:rFonts w:eastAsiaTheme="minorEastAsia" w:hint="eastAsia"/>
                <w:szCs w:val="21"/>
              </w:rPr>
              <w:t>窗结构</w:t>
            </w:r>
            <w:proofErr w:type="gramEnd"/>
            <w:r w:rsidRPr="00B86595">
              <w:rPr>
                <w:rFonts w:eastAsiaTheme="minorEastAsia" w:hint="eastAsia"/>
                <w:szCs w:val="21"/>
              </w:rPr>
              <w:t>的内表面或</w:t>
            </w:r>
            <w:proofErr w:type="gramStart"/>
            <w:r w:rsidRPr="00B86595">
              <w:rPr>
                <w:rFonts w:eastAsiaTheme="minorEastAsia" w:hint="eastAsia"/>
                <w:szCs w:val="21"/>
              </w:rPr>
              <w:t>窗周围</w:t>
            </w:r>
            <w:proofErr w:type="gramEnd"/>
            <w:r w:rsidRPr="00B86595">
              <w:rPr>
                <w:rFonts w:eastAsiaTheme="minorEastAsia" w:hint="eastAsia"/>
                <w:szCs w:val="21"/>
              </w:rPr>
              <w:t>的内墙面采用浅色饰面。</w:t>
            </w:r>
          </w:p>
        </w:tc>
      </w:tr>
    </w:tbl>
    <w:p w14:paraId="32865921" w14:textId="77777777" w:rsidR="004151EE" w:rsidRPr="002D47D9" w:rsidRDefault="004151EE" w:rsidP="002D47D9">
      <w:pPr>
        <w:pStyle w:val="a8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2D47D9">
        <w:rPr>
          <w:rFonts w:eastAsiaTheme="minorEastAsia" w:hint="eastAsia"/>
          <w:b/>
          <w:lang w:val="zh-CN"/>
        </w:rPr>
        <w:t>内区采光：</w:t>
      </w:r>
    </w:p>
    <w:p w14:paraId="67161044" w14:textId="05827452" w:rsidR="004151EE" w:rsidRPr="002D47D9" w:rsidRDefault="004151EE" w:rsidP="004151EE">
      <w:pPr>
        <w:spacing w:line="288" w:lineRule="auto"/>
        <w:rPr>
          <w:rFonts w:eastAsiaTheme="minorEastAsia"/>
          <w:szCs w:val="21"/>
          <w:lang w:val="zh-CN"/>
        </w:rPr>
      </w:pPr>
      <w:r w:rsidRPr="002D47D9">
        <w:rPr>
          <w:rFonts w:eastAsiaTheme="minorEastAsia" w:hint="eastAsia"/>
          <w:szCs w:val="21"/>
          <w:lang w:val="zh-CN"/>
        </w:rPr>
        <w:t>项目是否为住宅建筑：</w:t>
      </w:r>
      <w:sdt>
        <w:sdtPr>
          <w:rPr>
            <w:rFonts w:eastAsiaTheme="minorEastAsia" w:hint="eastAsia"/>
            <w:b/>
            <w:sz w:val="24"/>
          </w:rPr>
          <w:id w:val="23798903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92476" w:rsidRPr="00392476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r w:rsidRPr="002D47D9">
        <w:rPr>
          <w:rFonts w:eastAsiaTheme="minorEastAsia" w:hint="eastAsia"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188952404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333DD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proofErr w:type="gramStart"/>
      <w:r w:rsidRPr="002D47D9">
        <w:rPr>
          <w:rFonts w:eastAsiaTheme="minorEastAsia" w:hint="eastAsia"/>
          <w:szCs w:val="21"/>
          <w:lang w:val="zh-CN"/>
        </w:rPr>
        <w:t>否</w:t>
      </w:r>
      <w:proofErr w:type="gramEnd"/>
    </w:p>
    <w:p w14:paraId="547AF344" w14:textId="09F82CA9" w:rsidR="004151EE" w:rsidRPr="002D47D9" w:rsidRDefault="004151EE" w:rsidP="004151EE">
      <w:pPr>
        <w:spacing w:line="288" w:lineRule="auto"/>
        <w:rPr>
          <w:rFonts w:eastAsiaTheme="minorEastAsia"/>
          <w:szCs w:val="21"/>
          <w:lang w:val="zh-CN"/>
        </w:rPr>
      </w:pPr>
      <w:r w:rsidRPr="002D47D9">
        <w:rPr>
          <w:rFonts w:eastAsiaTheme="minorEastAsia" w:hint="eastAsia"/>
          <w:szCs w:val="21"/>
          <w:lang w:val="zh-CN"/>
        </w:rPr>
        <w:t>项目是否有内区：</w:t>
      </w:r>
      <w:sdt>
        <w:sdtPr>
          <w:rPr>
            <w:rFonts w:eastAsiaTheme="minorEastAsia" w:hint="eastAsia"/>
            <w:b/>
            <w:sz w:val="24"/>
          </w:rPr>
          <w:id w:val="1576550719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333DD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Pr="002D47D9">
        <w:rPr>
          <w:rFonts w:eastAsiaTheme="minorEastAsia" w:hint="eastAsia"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141813100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92476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proofErr w:type="gramStart"/>
      <w:r w:rsidRPr="002D47D9">
        <w:rPr>
          <w:rFonts w:eastAsiaTheme="minorEastAsia" w:hint="eastAsia"/>
          <w:szCs w:val="21"/>
          <w:lang w:val="zh-CN"/>
        </w:rPr>
        <w:t>否</w:t>
      </w:r>
      <w:proofErr w:type="gramEnd"/>
    </w:p>
    <w:p w14:paraId="0BD36D7E" w14:textId="77777777" w:rsidR="004151EE" w:rsidRPr="002D47D9" w:rsidRDefault="004151EE" w:rsidP="004151EE">
      <w:pPr>
        <w:spacing w:line="288" w:lineRule="auto"/>
        <w:rPr>
          <w:rFonts w:eastAsiaTheme="minorEastAsia"/>
          <w:szCs w:val="21"/>
          <w:lang w:val="zh-CN"/>
        </w:rPr>
      </w:pPr>
      <w:r w:rsidRPr="002D47D9">
        <w:rPr>
          <w:rFonts w:eastAsiaTheme="minorEastAsia" w:hint="eastAsia"/>
          <w:szCs w:val="21"/>
          <w:lang w:val="zh-CN"/>
        </w:rPr>
        <w:t>内区采光系数达标情况统计列表：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6"/>
        <w:gridCol w:w="966"/>
        <w:gridCol w:w="32"/>
        <w:gridCol w:w="934"/>
        <w:gridCol w:w="858"/>
        <w:gridCol w:w="108"/>
        <w:gridCol w:w="635"/>
        <w:gridCol w:w="337"/>
        <w:gridCol w:w="299"/>
        <w:gridCol w:w="1037"/>
        <w:gridCol w:w="58"/>
        <w:gridCol w:w="1165"/>
        <w:gridCol w:w="964"/>
        <w:gridCol w:w="111"/>
        <w:gridCol w:w="786"/>
      </w:tblGrid>
      <w:tr w:rsidR="007333DD" w14:paraId="0632800E" w14:textId="77777777" w:rsidTr="007333DD">
        <w:trPr>
          <w:gridBefore w:val="1"/>
          <w:wBefore w:w="3" w:type="pct"/>
        </w:trPr>
        <w:tc>
          <w:tcPr>
            <w:tcW w:w="582" w:type="pct"/>
            <w:hideMark/>
          </w:tcPr>
          <w:p w14:paraId="3B2928C0" w14:textId="77777777" w:rsidR="007333DD" w:rsidRPr="007333DD" w:rsidRDefault="007333DD">
            <w:pPr>
              <w:jc w:val="center"/>
            </w:pPr>
            <w:r>
              <w:rPr>
                <w:rFonts w:hint="eastAsia"/>
              </w:rPr>
              <w:t>楼层</w:t>
            </w:r>
          </w:p>
        </w:tc>
        <w:tc>
          <w:tcPr>
            <w:tcW w:w="582" w:type="pct"/>
            <w:gridSpan w:val="2"/>
            <w:hideMark/>
          </w:tcPr>
          <w:p w14:paraId="350D10D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房间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编号</w:t>
            </w:r>
          </w:p>
        </w:tc>
        <w:tc>
          <w:tcPr>
            <w:tcW w:w="582" w:type="pct"/>
            <w:gridSpan w:val="2"/>
            <w:hideMark/>
          </w:tcPr>
          <w:p w14:paraId="514AC4D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房间类型</w:t>
            </w:r>
          </w:p>
        </w:tc>
        <w:tc>
          <w:tcPr>
            <w:tcW w:w="383" w:type="pct"/>
            <w:hideMark/>
          </w:tcPr>
          <w:p w14:paraId="3C6E5EA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等级</w:t>
            </w:r>
          </w:p>
        </w:tc>
        <w:tc>
          <w:tcPr>
            <w:tcW w:w="383" w:type="pct"/>
            <w:gridSpan w:val="2"/>
            <w:hideMark/>
          </w:tcPr>
          <w:p w14:paraId="7132BBE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类型</w:t>
            </w:r>
          </w:p>
        </w:tc>
        <w:tc>
          <w:tcPr>
            <w:tcW w:w="625" w:type="pct"/>
            <w:hideMark/>
          </w:tcPr>
          <w:p w14:paraId="425FA1C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采光系数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(%)</w:t>
            </w:r>
          </w:p>
        </w:tc>
        <w:tc>
          <w:tcPr>
            <w:tcW w:w="737" w:type="pct"/>
            <w:gridSpan w:val="2"/>
            <w:hideMark/>
          </w:tcPr>
          <w:p w14:paraId="69CF0C5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内区面积</w:t>
            </w:r>
            <w:r>
              <w:rPr>
                <w:rFonts w:hint="eastAsia"/>
              </w:rPr>
              <w:br/>
              <w:t>(m2)</w:t>
            </w:r>
          </w:p>
        </w:tc>
        <w:tc>
          <w:tcPr>
            <w:tcW w:w="581" w:type="pct"/>
            <w:hideMark/>
          </w:tcPr>
          <w:p w14:paraId="471846E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达标面积</w:t>
            </w:r>
            <w:r>
              <w:rPr>
                <w:rFonts w:hint="eastAsia"/>
              </w:rPr>
              <w:br/>
              <w:t>(m2)</w:t>
            </w:r>
          </w:p>
        </w:tc>
        <w:tc>
          <w:tcPr>
            <w:tcW w:w="541" w:type="pct"/>
            <w:gridSpan w:val="2"/>
            <w:hideMark/>
          </w:tcPr>
          <w:p w14:paraId="0965171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达标率</w:t>
            </w:r>
            <w:r>
              <w:rPr>
                <w:rFonts w:hint="eastAsia"/>
              </w:rPr>
              <w:br/>
              <w:t>(%)</w:t>
            </w:r>
          </w:p>
        </w:tc>
      </w:tr>
      <w:tr w:rsidR="007333DD" w14:paraId="4824D127" w14:textId="77777777" w:rsidTr="007333DD">
        <w:trPr>
          <w:gridBefore w:val="1"/>
          <w:wBefore w:w="3" w:type="pct"/>
        </w:trPr>
        <w:tc>
          <w:tcPr>
            <w:tcW w:w="582" w:type="pct"/>
            <w:vMerge w:val="restart"/>
            <w:hideMark/>
          </w:tcPr>
          <w:p w14:paraId="5A67584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82" w:type="pct"/>
            <w:gridSpan w:val="2"/>
            <w:hideMark/>
          </w:tcPr>
          <w:p w14:paraId="49B16DC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1001</w:t>
            </w:r>
          </w:p>
        </w:tc>
        <w:tc>
          <w:tcPr>
            <w:tcW w:w="582" w:type="pct"/>
            <w:gridSpan w:val="2"/>
            <w:hideMark/>
          </w:tcPr>
          <w:p w14:paraId="36CE80E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餐厅</w:t>
            </w:r>
          </w:p>
        </w:tc>
        <w:tc>
          <w:tcPr>
            <w:tcW w:w="383" w:type="pct"/>
            <w:hideMark/>
          </w:tcPr>
          <w:p w14:paraId="2B331A0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27AFDD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3685BB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75939A6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243.63</w:t>
            </w:r>
          </w:p>
        </w:tc>
        <w:tc>
          <w:tcPr>
            <w:tcW w:w="581" w:type="pct"/>
            <w:hideMark/>
          </w:tcPr>
          <w:p w14:paraId="3A97453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5.10</w:t>
            </w:r>
          </w:p>
        </w:tc>
        <w:tc>
          <w:tcPr>
            <w:tcW w:w="541" w:type="pct"/>
            <w:gridSpan w:val="2"/>
            <w:hideMark/>
          </w:tcPr>
          <w:p w14:paraId="5847737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7333DD" w14:paraId="6E604FDA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7789ED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97321A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1002</w:t>
            </w:r>
          </w:p>
        </w:tc>
        <w:tc>
          <w:tcPr>
            <w:tcW w:w="582" w:type="pct"/>
            <w:gridSpan w:val="2"/>
            <w:hideMark/>
          </w:tcPr>
          <w:p w14:paraId="50DF0BA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17CF465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05C91E7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FA285F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8F8FF5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112.88</w:t>
            </w:r>
          </w:p>
        </w:tc>
        <w:tc>
          <w:tcPr>
            <w:tcW w:w="581" w:type="pct"/>
            <w:hideMark/>
          </w:tcPr>
          <w:p w14:paraId="3368541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46EEBF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09E3328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FE46390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7CC97C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1008</w:t>
            </w:r>
          </w:p>
        </w:tc>
        <w:tc>
          <w:tcPr>
            <w:tcW w:w="582" w:type="pct"/>
            <w:gridSpan w:val="2"/>
            <w:hideMark/>
          </w:tcPr>
          <w:p w14:paraId="7EE8837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休息厅</w:t>
            </w:r>
          </w:p>
        </w:tc>
        <w:tc>
          <w:tcPr>
            <w:tcW w:w="383" w:type="pct"/>
            <w:hideMark/>
          </w:tcPr>
          <w:p w14:paraId="3909418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323C04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D93E3F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2D9C7C5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18.91</w:t>
            </w:r>
          </w:p>
        </w:tc>
        <w:tc>
          <w:tcPr>
            <w:tcW w:w="581" w:type="pct"/>
            <w:hideMark/>
          </w:tcPr>
          <w:p w14:paraId="675A6C0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2EEDCE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3552A0C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01D752E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05250BB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1012</w:t>
            </w:r>
          </w:p>
        </w:tc>
        <w:tc>
          <w:tcPr>
            <w:tcW w:w="582" w:type="pct"/>
            <w:gridSpan w:val="2"/>
            <w:hideMark/>
          </w:tcPr>
          <w:p w14:paraId="793EAF6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起居室</w:t>
            </w:r>
          </w:p>
        </w:tc>
        <w:tc>
          <w:tcPr>
            <w:tcW w:w="383" w:type="pct"/>
            <w:hideMark/>
          </w:tcPr>
          <w:p w14:paraId="74DB5D9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EA3324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5CC39A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6CC016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7.58</w:t>
            </w:r>
          </w:p>
        </w:tc>
        <w:tc>
          <w:tcPr>
            <w:tcW w:w="581" w:type="pct"/>
            <w:hideMark/>
          </w:tcPr>
          <w:p w14:paraId="4B5D8DB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5F12E7D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3080DCB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53B13BC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6670D30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1017</w:t>
            </w:r>
          </w:p>
        </w:tc>
        <w:tc>
          <w:tcPr>
            <w:tcW w:w="582" w:type="pct"/>
            <w:gridSpan w:val="2"/>
            <w:hideMark/>
          </w:tcPr>
          <w:p w14:paraId="115DD66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药房</w:t>
            </w:r>
          </w:p>
        </w:tc>
        <w:tc>
          <w:tcPr>
            <w:tcW w:w="383" w:type="pct"/>
            <w:hideMark/>
          </w:tcPr>
          <w:p w14:paraId="57F6A26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III</w:t>
            </w:r>
          </w:p>
        </w:tc>
        <w:tc>
          <w:tcPr>
            <w:tcW w:w="383" w:type="pct"/>
            <w:gridSpan w:val="2"/>
            <w:hideMark/>
          </w:tcPr>
          <w:p w14:paraId="2BC12EB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D2A38D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3.30</w:t>
            </w:r>
          </w:p>
        </w:tc>
        <w:tc>
          <w:tcPr>
            <w:tcW w:w="737" w:type="pct"/>
            <w:gridSpan w:val="2"/>
            <w:hideMark/>
          </w:tcPr>
          <w:p w14:paraId="47D43EF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19.80</w:t>
            </w:r>
          </w:p>
        </w:tc>
        <w:tc>
          <w:tcPr>
            <w:tcW w:w="581" w:type="pct"/>
            <w:hideMark/>
          </w:tcPr>
          <w:p w14:paraId="34806AE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D925D0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72E53C5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5705F152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A07C90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1019</w:t>
            </w:r>
          </w:p>
        </w:tc>
        <w:tc>
          <w:tcPr>
            <w:tcW w:w="582" w:type="pct"/>
            <w:gridSpan w:val="2"/>
            <w:hideMark/>
          </w:tcPr>
          <w:p w14:paraId="37B8F80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餐厅</w:t>
            </w:r>
          </w:p>
        </w:tc>
        <w:tc>
          <w:tcPr>
            <w:tcW w:w="383" w:type="pct"/>
            <w:hideMark/>
          </w:tcPr>
          <w:p w14:paraId="4E0EF0A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2E3298D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61E8B6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CD7E98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2.94</w:t>
            </w:r>
          </w:p>
        </w:tc>
        <w:tc>
          <w:tcPr>
            <w:tcW w:w="581" w:type="pct"/>
            <w:hideMark/>
          </w:tcPr>
          <w:p w14:paraId="4227CA5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B898E8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52EA366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7508E47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86EE7E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1020</w:t>
            </w:r>
          </w:p>
        </w:tc>
        <w:tc>
          <w:tcPr>
            <w:tcW w:w="582" w:type="pct"/>
            <w:gridSpan w:val="2"/>
            <w:hideMark/>
          </w:tcPr>
          <w:p w14:paraId="11C24B0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药房</w:t>
            </w:r>
          </w:p>
        </w:tc>
        <w:tc>
          <w:tcPr>
            <w:tcW w:w="383" w:type="pct"/>
            <w:hideMark/>
          </w:tcPr>
          <w:p w14:paraId="65C600E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III</w:t>
            </w:r>
          </w:p>
        </w:tc>
        <w:tc>
          <w:tcPr>
            <w:tcW w:w="383" w:type="pct"/>
            <w:gridSpan w:val="2"/>
            <w:hideMark/>
          </w:tcPr>
          <w:p w14:paraId="781E375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3A3E347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3.30</w:t>
            </w:r>
          </w:p>
        </w:tc>
        <w:tc>
          <w:tcPr>
            <w:tcW w:w="737" w:type="pct"/>
            <w:gridSpan w:val="2"/>
            <w:hideMark/>
          </w:tcPr>
          <w:p w14:paraId="7F6F78B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3.30</w:t>
            </w:r>
          </w:p>
        </w:tc>
        <w:tc>
          <w:tcPr>
            <w:tcW w:w="581" w:type="pct"/>
            <w:hideMark/>
          </w:tcPr>
          <w:p w14:paraId="727618B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79FB6A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FC84CB0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693F3028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8275FE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1040</w:t>
            </w:r>
          </w:p>
        </w:tc>
        <w:tc>
          <w:tcPr>
            <w:tcW w:w="582" w:type="pct"/>
            <w:gridSpan w:val="2"/>
            <w:hideMark/>
          </w:tcPr>
          <w:p w14:paraId="5996CD9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餐厅</w:t>
            </w:r>
          </w:p>
        </w:tc>
        <w:tc>
          <w:tcPr>
            <w:tcW w:w="383" w:type="pct"/>
            <w:hideMark/>
          </w:tcPr>
          <w:p w14:paraId="0959642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45633D2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B2CC72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4FDFC99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4.73</w:t>
            </w:r>
          </w:p>
        </w:tc>
        <w:tc>
          <w:tcPr>
            <w:tcW w:w="581" w:type="pct"/>
            <w:hideMark/>
          </w:tcPr>
          <w:p w14:paraId="5744FA0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C38880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ECB2ACC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232E057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4D552B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1046</w:t>
            </w:r>
          </w:p>
        </w:tc>
        <w:tc>
          <w:tcPr>
            <w:tcW w:w="582" w:type="pct"/>
            <w:gridSpan w:val="2"/>
            <w:hideMark/>
          </w:tcPr>
          <w:p w14:paraId="26D3A3C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休息厅</w:t>
            </w:r>
          </w:p>
        </w:tc>
        <w:tc>
          <w:tcPr>
            <w:tcW w:w="383" w:type="pct"/>
            <w:hideMark/>
          </w:tcPr>
          <w:p w14:paraId="203EECF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2914F01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34B2C4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5ED45D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3.87</w:t>
            </w:r>
          </w:p>
        </w:tc>
        <w:tc>
          <w:tcPr>
            <w:tcW w:w="581" w:type="pct"/>
            <w:hideMark/>
          </w:tcPr>
          <w:p w14:paraId="4A9CA0C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75D1703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C81A4BF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5335CA1F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5197E46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1067</w:t>
            </w:r>
          </w:p>
        </w:tc>
        <w:tc>
          <w:tcPr>
            <w:tcW w:w="582" w:type="pct"/>
            <w:gridSpan w:val="2"/>
            <w:hideMark/>
          </w:tcPr>
          <w:p w14:paraId="4B21EE6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FC4AF7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78CBA0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CC98F2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7B85F1F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0.27</w:t>
            </w:r>
          </w:p>
        </w:tc>
        <w:tc>
          <w:tcPr>
            <w:tcW w:w="581" w:type="pct"/>
            <w:hideMark/>
          </w:tcPr>
          <w:p w14:paraId="5CA02A9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78E633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189B1346" w14:textId="77777777" w:rsidTr="007333DD">
        <w:trPr>
          <w:gridBefore w:val="1"/>
          <w:wBefore w:w="3" w:type="pct"/>
        </w:trPr>
        <w:tc>
          <w:tcPr>
            <w:tcW w:w="582" w:type="pct"/>
            <w:vMerge w:val="restart"/>
            <w:hideMark/>
          </w:tcPr>
          <w:p w14:paraId="149A3D2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2~5</w:t>
            </w:r>
          </w:p>
        </w:tc>
        <w:tc>
          <w:tcPr>
            <w:tcW w:w="582" w:type="pct"/>
            <w:gridSpan w:val="2"/>
            <w:hideMark/>
          </w:tcPr>
          <w:p w14:paraId="7C29E90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2038</w:t>
            </w:r>
          </w:p>
        </w:tc>
        <w:tc>
          <w:tcPr>
            <w:tcW w:w="582" w:type="pct"/>
            <w:gridSpan w:val="2"/>
            <w:hideMark/>
          </w:tcPr>
          <w:p w14:paraId="6EDE5B4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361B98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717ED3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BF49AD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1E522F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10.68</w:t>
            </w:r>
          </w:p>
        </w:tc>
        <w:tc>
          <w:tcPr>
            <w:tcW w:w="581" w:type="pct"/>
            <w:hideMark/>
          </w:tcPr>
          <w:p w14:paraId="2E7B370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7FB8E9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8D45BEE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03F3009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6322874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2039</w:t>
            </w:r>
          </w:p>
        </w:tc>
        <w:tc>
          <w:tcPr>
            <w:tcW w:w="582" w:type="pct"/>
            <w:gridSpan w:val="2"/>
            <w:hideMark/>
          </w:tcPr>
          <w:p w14:paraId="3EADCAD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C4AD46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4DC40FE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5A39EA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210A8FA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12.19</w:t>
            </w:r>
          </w:p>
        </w:tc>
        <w:tc>
          <w:tcPr>
            <w:tcW w:w="581" w:type="pct"/>
            <w:hideMark/>
          </w:tcPr>
          <w:p w14:paraId="2D353CC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6E68781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295777F0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5D79540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A857F4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2040</w:t>
            </w:r>
          </w:p>
        </w:tc>
        <w:tc>
          <w:tcPr>
            <w:tcW w:w="582" w:type="pct"/>
            <w:gridSpan w:val="2"/>
            <w:hideMark/>
          </w:tcPr>
          <w:p w14:paraId="6E70CE7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8AE697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56104B1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A1DF4B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7A4118B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11.87</w:t>
            </w:r>
          </w:p>
        </w:tc>
        <w:tc>
          <w:tcPr>
            <w:tcW w:w="581" w:type="pct"/>
            <w:hideMark/>
          </w:tcPr>
          <w:p w14:paraId="2E5F273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36F212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577C6D24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BA0F075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083569C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2041</w:t>
            </w:r>
          </w:p>
        </w:tc>
        <w:tc>
          <w:tcPr>
            <w:tcW w:w="582" w:type="pct"/>
            <w:gridSpan w:val="2"/>
            <w:hideMark/>
          </w:tcPr>
          <w:p w14:paraId="0428F19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31C9A51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FD059A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70B0DE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E21AC1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12.19</w:t>
            </w:r>
          </w:p>
        </w:tc>
        <w:tc>
          <w:tcPr>
            <w:tcW w:w="581" w:type="pct"/>
            <w:hideMark/>
          </w:tcPr>
          <w:p w14:paraId="0CD3BF4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25DE73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97C24B0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5B73EC72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0942C09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2042</w:t>
            </w:r>
          </w:p>
        </w:tc>
        <w:tc>
          <w:tcPr>
            <w:tcW w:w="582" w:type="pct"/>
            <w:gridSpan w:val="2"/>
            <w:hideMark/>
          </w:tcPr>
          <w:p w14:paraId="60E3E96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27EE2C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8CDA5A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45909E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6DEB88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9.92</w:t>
            </w:r>
          </w:p>
        </w:tc>
        <w:tc>
          <w:tcPr>
            <w:tcW w:w="581" w:type="pct"/>
            <w:hideMark/>
          </w:tcPr>
          <w:p w14:paraId="09597D9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934CBD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C3EE31D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A982EE7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B4C523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2043</w:t>
            </w:r>
          </w:p>
        </w:tc>
        <w:tc>
          <w:tcPr>
            <w:tcW w:w="582" w:type="pct"/>
            <w:gridSpan w:val="2"/>
            <w:hideMark/>
          </w:tcPr>
          <w:p w14:paraId="79FC1E5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823E4B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409171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BC6CCE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4B093B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12.47</w:t>
            </w:r>
          </w:p>
        </w:tc>
        <w:tc>
          <w:tcPr>
            <w:tcW w:w="581" w:type="pct"/>
            <w:hideMark/>
          </w:tcPr>
          <w:p w14:paraId="751F915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5718C4B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14A481E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39BB271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471969E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2044</w:t>
            </w:r>
          </w:p>
        </w:tc>
        <w:tc>
          <w:tcPr>
            <w:tcW w:w="582" w:type="pct"/>
            <w:gridSpan w:val="2"/>
            <w:hideMark/>
          </w:tcPr>
          <w:p w14:paraId="3500760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DBC730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19501B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C6FE28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B53656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13.29</w:t>
            </w:r>
          </w:p>
        </w:tc>
        <w:tc>
          <w:tcPr>
            <w:tcW w:w="581" w:type="pct"/>
            <w:hideMark/>
          </w:tcPr>
          <w:p w14:paraId="79654DE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E6B312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A2223E1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9BD664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4209F1F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2045</w:t>
            </w:r>
          </w:p>
        </w:tc>
        <w:tc>
          <w:tcPr>
            <w:tcW w:w="582" w:type="pct"/>
            <w:gridSpan w:val="2"/>
            <w:hideMark/>
          </w:tcPr>
          <w:p w14:paraId="129526D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F00CFB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5D2D7AB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34CAAE2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5E87F3E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12.20</w:t>
            </w:r>
          </w:p>
        </w:tc>
        <w:tc>
          <w:tcPr>
            <w:tcW w:w="581" w:type="pct"/>
            <w:hideMark/>
          </w:tcPr>
          <w:p w14:paraId="20A571D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60CF51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C7280B6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AC74A00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5A6EC4F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2047</w:t>
            </w:r>
          </w:p>
        </w:tc>
        <w:tc>
          <w:tcPr>
            <w:tcW w:w="582" w:type="pct"/>
            <w:gridSpan w:val="2"/>
            <w:hideMark/>
          </w:tcPr>
          <w:p w14:paraId="6687A8F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D6B3A5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5AA178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3955CD6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2BB5616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12.83</w:t>
            </w:r>
          </w:p>
        </w:tc>
        <w:tc>
          <w:tcPr>
            <w:tcW w:w="581" w:type="pct"/>
            <w:hideMark/>
          </w:tcPr>
          <w:p w14:paraId="686576D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78DF81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4F358D9B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FC0AC79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6DA5561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2048</w:t>
            </w:r>
          </w:p>
        </w:tc>
        <w:tc>
          <w:tcPr>
            <w:tcW w:w="582" w:type="pct"/>
            <w:gridSpan w:val="2"/>
            <w:hideMark/>
          </w:tcPr>
          <w:p w14:paraId="7AE418F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1B9F154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40FEF76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0667C1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46B27AD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11.96</w:t>
            </w:r>
          </w:p>
        </w:tc>
        <w:tc>
          <w:tcPr>
            <w:tcW w:w="581" w:type="pct"/>
            <w:hideMark/>
          </w:tcPr>
          <w:p w14:paraId="482005D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F8DD51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11AFEF1C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54864581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E2549A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2050</w:t>
            </w:r>
          </w:p>
        </w:tc>
        <w:tc>
          <w:tcPr>
            <w:tcW w:w="582" w:type="pct"/>
            <w:gridSpan w:val="2"/>
            <w:hideMark/>
          </w:tcPr>
          <w:p w14:paraId="3787FCD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6FC78A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4EADC51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B6EA0C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5E1BC11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12.60</w:t>
            </w:r>
          </w:p>
        </w:tc>
        <w:tc>
          <w:tcPr>
            <w:tcW w:w="581" w:type="pct"/>
            <w:hideMark/>
          </w:tcPr>
          <w:p w14:paraId="69CABF4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22181A2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4C0AC23A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574CDB4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0D0445A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2052</w:t>
            </w:r>
          </w:p>
        </w:tc>
        <w:tc>
          <w:tcPr>
            <w:tcW w:w="582" w:type="pct"/>
            <w:gridSpan w:val="2"/>
            <w:hideMark/>
          </w:tcPr>
          <w:p w14:paraId="77F0507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94C8FD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9363EF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11B1F4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88B45B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12.97</w:t>
            </w:r>
          </w:p>
        </w:tc>
        <w:tc>
          <w:tcPr>
            <w:tcW w:w="581" w:type="pct"/>
            <w:hideMark/>
          </w:tcPr>
          <w:p w14:paraId="41FFAC9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88E096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A11456C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53CA0BCD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0933A46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2053</w:t>
            </w:r>
          </w:p>
        </w:tc>
        <w:tc>
          <w:tcPr>
            <w:tcW w:w="582" w:type="pct"/>
            <w:gridSpan w:val="2"/>
            <w:hideMark/>
          </w:tcPr>
          <w:p w14:paraId="1D377AC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46D2EC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BA975D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F1BA82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730FC11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12.56</w:t>
            </w:r>
          </w:p>
        </w:tc>
        <w:tc>
          <w:tcPr>
            <w:tcW w:w="581" w:type="pct"/>
            <w:hideMark/>
          </w:tcPr>
          <w:p w14:paraId="3E6F0A5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4EC58A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2ECFF1B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3A122C4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7BF8D9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2054</w:t>
            </w:r>
          </w:p>
        </w:tc>
        <w:tc>
          <w:tcPr>
            <w:tcW w:w="582" w:type="pct"/>
            <w:gridSpan w:val="2"/>
            <w:hideMark/>
          </w:tcPr>
          <w:p w14:paraId="2AA7081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4EEED7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D19D40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2E75DB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2104160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12.56</w:t>
            </w:r>
          </w:p>
        </w:tc>
        <w:tc>
          <w:tcPr>
            <w:tcW w:w="581" w:type="pct"/>
            <w:hideMark/>
          </w:tcPr>
          <w:p w14:paraId="34CD890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C0F52E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A8999B8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59035A57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0ADA9E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2055</w:t>
            </w:r>
          </w:p>
        </w:tc>
        <w:tc>
          <w:tcPr>
            <w:tcW w:w="582" w:type="pct"/>
            <w:gridSpan w:val="2"/>
            <w:hideMark/>
          </w:tcPr>
          <w:p w14:paraId="515BDBC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4C0B71F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E207A5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F02DC8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5BD347C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11.76</w:t>
            </w:r>
          </w:p>
        </w:tc>
        <w:tc>
          <w:tcPr>
            <w:tcW w:w="581" w:type="pct"/>
            <w:hideMark/>
          </w:tcPr>
          <w:p w14:paraId="5374F58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8FB44C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982D90A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3BDB207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6079D31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2056</w:t>
            </w:r>
          </w:p>
        </w:tc>
        <w:tc>
          <w:tcPr>
            <w:tcW w:w="582" w:type="pct"/>
            <w:gridSpan w:val="2"/>
            <w:hideMark/>
          </w:tcPr>
          <w:p w14:paraId="3CA4135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D86BF5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567DC3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C7872B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3D5A18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11.76</w:t>
            </w:r>
          </w:p>
        </w:tc>
        <w:tc>
          <w:tcPr>
            <w:tcW w:w="581" w:type="pct"/>
            <w:hideMark/>
          </w:tcPr>
          <w:p w14:paraId="15A3C51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6CCCA8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58A08DDE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6BCD245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7F89B1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2057</w:t>
            </w:r>
          </w:p>
        </w:tc>
        <w:tc>
          <w:tcPr>
            <w:tcW w:w="582" w:type="pct"/>
            <w:gridSpan w:val="2"/>
            <w:hideMark/>
          </w:tcPr>
          <w:p w14:paraId="576287B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9FD407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039EC59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D0DDEE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82E447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10.93</w:t>
            </w:r>
          </w:p>
        </w:tc>
        <w:tc>
          <w:tcPr>
            <w:tcW w:w="581" w:type="pct"/>
            <w:hideMark/>
          </w:tcPr>
          <w:p w14:paraId="4204D08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DBFF82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4F8B57E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26F6E58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7E8E0A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2058</w:t>
            </w:r>
          </w:p>
        </w:tc>
        <w:tc>
          <w:tcPr>
            <w:tcW w:w="582" w:type="pct"/>
            <w:gridSpan w:val="2"/>
            <w:hideMark/>
          </w:tcPr>
          <w:p w14:paraId="2BFEAFA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4A626E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552E9E4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87B763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372129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12.54</w:t>
            </w:r>
          </w:p>
        </w:tc>
        <w:tc>
          <w:tcPr>
            <w:tcW w:w="581" w:type="pct"/>
            <w:hideMark/>
          </w:tcPr>
          <w:p w14:paraId="3A3EF35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C0ACA1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B82F5A6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34577F63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BBEBFE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2059</w:t>
            </w:r>
          </w:p>
        </w:tc>
        <w:tc>
          <w:tcPr>
            <w:tcW w:w="582" w:type="pct"/>
            <w:gridSpan w:val="2"/>
            <w:hideMark/>
          </w:tcPr>
          <w:p w14:paraId="7FD59B1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40ABEA2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E43569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85E29C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F74F32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12.55</w:t>
            </w:r>
          </w:p>
        </w:tc>
        <w:tc>
          <w:tcPr>
            <w:tcW w:w="581" w:type="pct"/>
            <w:hideMark/>
          </w:tcPr>
          <w:p w14:paraId="74A227A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BD7A93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C1537FF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A16BF44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5B4652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2060</w:t>
            </w:r>
          </w:p>
        </w:tc>
        <w:tc>
          <w:tcPr>
            <w:tcW w:w="582" w:type="pct"/>
            <w:gridSpan w:val="2"/>
            <w:hideMark/>
          </w:tcPr>
          <w:p w14:paraId="24994DA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844DA6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47BA05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5C344A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F2CCDA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12.54</w:t>
            </w:r>
          </w:p>
        </w:tc>
        <w:tc>
          <w:tcPr>
            <w:tcW w:w="581" w:type="pct"/>
            <w:hideMark/>
          </w:tcPr>
          <w:p w14:paraId="24DA282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6042571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358C50D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5121585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1D047B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2061</w:t>
            </w:r>
          </w:p>
        </w:tc>
        <w:tc>
          <w:tcPr>
            <w:tcW w:w="582" w:type="pct"/>
            <w:gridSpan w:val="2"/>
            <w:hideMark/>
          </w:tcPr>
          <w:p w14:paraId="4E5CEEE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E452A0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E6ACEF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29209C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78E1EC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10.87</w:t>
            </w:r>
          </w:p>
        </w:tc>
        <w:tc>
          <w:tcPr>
            <w:tcW w:w="581" w:type="pct"/>
            <w:hideMark/>
          </w:tcPr>
          <w:p w14:paraId="623F084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272CF8F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2FE83359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F8C2D9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FBE81C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2062</w:t>
            </w:r>
          </w:p>
        </w:tc>
        <w:tc>
          <w:tcPr>
            <w:tcW w:w="582" w:type="pct"/>
            <w:gridSpan w:val="2"/>
            <w:hideMark/>
          </w:tcPr>
          <w:p w14:paraId="0A84991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1BF0CD6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000408E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35D5AF9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1BE773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12.72</w:t>
            </w:r>
          </w:p>
        </w:tc>
        <w:tc>
          <w:tcPr>
            <w:tcW w:w="581" w:type="pct"/>
            <w:hideMark/>
          </w:tcPr>
          <w:p w14:paraId="62EF8F1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B51E5C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5CB18C9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A069813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6A04FA5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2063</w:t>
            </w:r>
          </w:p>
        </w:tc>
        <w:tc>
          <w:tcPr>
            <w:tcW w:w="582" w:type="pct"/>
            <w:gridSpan w:val="2"/>
            <w:hideMark/>
          </w:tcPr>
          <w:p w14:paraId="5C0431D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7FA0B2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E8BD56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585B2C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452802D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12.72</w:t>
            </w:r>
          </w:p>
        </w:tc>
        <w:tc>
          <w:tcPr>
            <w:tcW w:w="581" w:type="pct"/>
            <w:hideMark/>
          </w:tcPr>
          <w:p w14:paraId="2B00B7D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5599512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54BD2E4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B82CC23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3DE0A9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2065</w:t>
            </w:r>
          </w:p>
        </w:tc>
        <w:tc>
          <w:tcPr>
            <w:tcW w:w="582" w:type="pct"/>
            <w:gridSpan w:val="2"/>
            <w:hideMark/>
          </w:tcPr>
          <w:p w14:paraId="684945A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E03039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4ADC0D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8CB39F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777C88D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12.69</w:t>
            </w:r>
          </w:p>
        </w:tc>
        <w:tc>
          <w:tcPr>
            <w:tcW w:w="581" w:type="pct"/>
            <w:hideMark/>
          </w:tcPr>
          <w:p w14:paraId="7F9B339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0180A3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F4D58FB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38E64D8C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639B75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2066</w:t>
            </w:r>
          </w:p>
        </w:tc>
        <w:tc>
          <w:tcPr>
            <w:tcW w:w="582" w:type="pct"/>
            <w:gridSpan w:val="2"/>
            <w:hideMark/>
          </w:tcPr>
          <w:p w14:paraId="1F3C843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FA9F1F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5B5BBA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7ED8F0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F94B55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12.69</w:t>
            </w:r>
          </w:p>
        </w:tc>
        <w:tc>
          <w:tcPr>
            <w:tcW w:w="581" w:type="pct"/>
            <w:hideMark/>
          </w:tcPr>
          <w:p w14:paraId="46FDB47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E019F6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5BA9D92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55B8D39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44576E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2067</w:t>
            </w:r>
          </w:p>
        </w:tc>
        <w:tc>
          <w:tcPr>
            <w:tcW w:w="582" w:type="pct"/>
            <w:gridSpan w:val="2"/>
            <w:hideMark/>
          </w:tcPr>
          <w:p w14:paraId="17EE984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37542C3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33106B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ADB279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448AC3E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10.76</w:t>
            </w:r>
          </w:p>
        </w:tc>
        <w:tc>
          <w:tcPr>
            <w:tcW w:w="581" w:type="pct"/>
            <w:hideMark/>
          </w:tcPr>
          <w:p w14:paraId="1A89DB5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5B1815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25873E10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33BDD22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A9F14D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2068</w:t>
            </w:r>
          </w:p>
        </w:tc>
        <w:tc>
          <w:tcPr>
            <w:tcW w:w="582" w:type="pct"/>
            <w:gridSpan w:val="2"/>
            <w:hideMark/>
          </w:tcPr>
          <w:p w14:paraId="43EEDAB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3D486B7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E50037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EA26F8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89E8DA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12.49</w:t>
            </w:r>
          </w:p>
        </w:tc>
        <w:tc>
          <w:tcPr>
            <w:tcW w:w="581" w:type="pct"/>
            <w:hideMark/>
          </w:tcPr>
          <w:p w14:paraId="35ADFFB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6F36D49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5B52FA70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5064BA1D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4344BD4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2069</w:t>
            </w:r>
          </w:p>
        </w:tc>
        <w:tc>
          <w:tcPr>
            <w:tcW w:w="582" w:type="pct"/>
            <w:gridSpan w:val="2"/>
            <w:hideMark/>
          </w:tcPr>
          <w:p w14:paraId="3F1D54D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34C50A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01BE4E3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CCB550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F896DC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11.41</w:t>
            </w:r>
          </w:p>
        </w:tc>
        <w:tc>
          <w:tcPr>
            <w:tcW w:w="581" w:type="pct"/>
            <w:hideMark/>
          </w:tcPr>
          <w:p w14:paraId="7644FDF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FCF35E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C26E4E2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95E84A4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5A1334E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2070</w:t>
            </w:r>
          </w:p>
        </w:tc>
        <w:tc>
          <w:tcPr>
            <w:tcW w:w="582" w:type="pct"/>
            <w:gridSpan w:val="2"/>
            <w:hideMark/>
          </w:tcPr>
          <w:p w14:paraId="2DE1A45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446B55D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4C8A23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0052AE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14A7AA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10.06</w:t>
            </w:r>
          </w:p>
        </w:tc>
        <w:tc>
          <w:tcPr>
            <w:tcW w:w="581" w:type="pct"/>
            <w:hideMark/>
          </w:tcPr>
          <w:p w14:paraId="014F9FF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66B801B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7118A95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3B278CC4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7500CC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2071</w:t>
            </w:r>
          </w:p>
        </w:tc>
        <w:tc>
          <w:tcPr>
            <w:tcW w:w="582" w:type="pct"/>
            <w:gridSpan w:val="2"/>
            <w:hideMark/>
          </w:tcPr>
          <w:p w14:paraId="5507E6E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B31B18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2C74C68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6F05F1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E7CC47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11.68</w:t>
            </w:r>
          </w:p>
        </w:tc>
        <w:tc>
          <w:tcPr>
            <w:tcW w:w="581" w:type="pct"/>
            <w:hideMark/>
          </w:tcPr>
          <w:p w14:paraId="338A755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61C3FEC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ED3624B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36FE46C1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53ED1EA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2072</w:t>
            </w:r>
          </w:p>
        </w:tc>
        <w:tc>
          <w:tcPr>
            <w:tcW w:w="582" w:type="pct"/>
            <w:gridSpan w:val="2"/>
            <w:hideMark/>
          </w:tcPr>
          <w:p w14:paraId="4ABE8E0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0B5C028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3D8E5C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2F3F81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482047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10.76</w:t>
            </w:r>
          </w:p>
        </w:tc>
        <w:tc>
          <w:tcPr>
            <w:tcW w:w="581" w:type="pct"/>
            <w:hideMark/>
          </w:tcPr>
          <w:p w14:paraId="7AF22F3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809E64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E42DFFF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3E6EBBCD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927785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2073</w:t>
            </w:r>
          </w:p>
        </w:tc>
        <w:tc>
          <w:tcPr>
            <w:tcW w:w="582" w:type="pct"/>
            <w:gridSpan w:val="2"/>
            <w:hideMark/>
          </w:tcPr>
          <w:p w14:paraId="3A3FBB4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39FF81C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A23A9D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5371CB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0E560F4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11.44</w:t>
            </w:r>
          </w:p>
        </w:tc>
        <w:tc>
          <w:tcPr>
            <w:tcW w:w="581" w:type="pct"/>
            <w:hideMark/>
          </w:tcPr>
          <w:p w14:paraId="1695968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3BC6A3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BC1873D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6981FB1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65048C0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2074</w:t>
            </w:r>
          </w:p>
        </w:tc>
        <w:tc>
          <w:tcPr>
            <w:tcW w:w="582" w:type="pct"/>
            <w:gridSpan w:val="2"/>
            <w:hideMark/>
          </w:tcPr>
          <w:p w14:paraId="7A7E159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20ED1D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D940CE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53C0BD4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242B580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12.48</w:t>
            </w:r>
          </w:p>
        </w:tc>
        <w:tc>
          <w:tcPr>
            <w:tcW w:w="581" w:type="pct"/>
            <w:hideMark/>
          </w:tcPr>
          <w:p w14:paraId="2DDD576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F6E766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AC1BEA6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A6E1AF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6D0DF7B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2075</w:t>
            </w:r>
          </w:p>
        </w:tc>
        <w:tc>
          <w:tcPr>
            <w:tcW w:w="582" w:type="pct"/>
            <w:gridSpan w:val="2"/>
            <w:hideMark/>
          </w:tcPr>
          <w:p w14:paraId="4BE4C39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22FE31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22282A3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9E8950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AA978C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12.49</w:t>
            </w:r>
          </w:p>
        </w:tc>
        <w:tc>
          <w:tcPr>
            <w:tcW w:w="581" w:type="pct"/>
            <w:hideMark/>
          </w:tcPr>
          <w:p w14:paraId="028BE26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B788CE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5319F681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5BBE383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413E01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2076</w:t>
            </w:r>
          </w:p>
        </w:tc>
        <w:tc>
          <w:tcPr>
            <w:tcW w:w="582" w:type="pct"/>
            <w:gridSpan w:val="2"/>
            <w:hideMark/>
          </w:tcPr>
          <w:p w14:paraId="7987F75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027C40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4098261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7F95F2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24C504A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10.68</w:t>
            </w:r>
          </w:p>
        </w:tc>
        <w:tc>
          <w:tcPr>
            <w:tcW w:w="581" w:type="pct"/>
            <w:hideMark/>
          </w:tcPr>
          <w:p w14:paraId="354F990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9AED47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5BA90D06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61296D2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230B59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2077</w:t>
            </w:r>
          </w:p>
        </w:tc>
        <w:tc>
          <w:tcPr>
            <w:tcW w:w="582" w:type="pct"/>
            <w:gridSpan w:val="2"/>
            <w:hideMark/>
          </w:tcPr>
          <w:p w14:paraId="11B3C17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3810E67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B672C7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021B00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76A5AC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9.86</w:t>
            </w:r>
          </w:p>
        </w:tc>
        <w:tc>
          <w:tcPr>
            <w:tcW w:w="581" w:type="pct"/>
            <w:hideMark/>
          </w:tcPr>
          <w:p w14:paraId="762854A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444BA3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468092F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F6583B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47B93F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2078</w:t>
            </w:r>
          </w:p>
        </w:tc>
        <w:tc>
          <w:tcPr>
            <w:tcW w:w="582" w:type="pct"/>
            <w:gridSpan w:val="2"/>
            <w:hideMark/>
          </w:tcPr>
          <w:p w14:paraId="43E9693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C772DA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31EB64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3C44C45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52D676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12.40</w:t>
            </w:r>
          </w:p>
        </w:tc>
        <w:tc>
          <w:tcPr>
            <w:tcW w:w="581" w:type="pct"/>
            <w:hideMark/>
          </w:tcPr>
          <w:p w14:paraId="29E4581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81478B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93E2EED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634F77D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59073EB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2080</w:t>
            </w:r>
          </w:p>
        </w:tc>
        <w:tc>
          <w:tcPr>
            <w:tcW w:w="582" w:type="pct"/>
            <w:gridSpan w:val="2"/>
            <w:hideMark/>
          </w:tcPr>
          <w:p w14:paraId="05FDD73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63504B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B027D6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5991B6C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461CD7F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11.49</w:t>
            </w:r>
          </w:p>
        </w:tc>
        <w:tc>
          <w:tcPr>
            <w:tcW w:w="581" w:type="pct"/>
            <w:hideMark/>
          </w:tcPr>
          <w:p w14:paraId="5B95EE0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21D87CF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1CC3BD5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319AF9DD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1705CD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2081</w:t>
            </w:r>
          </w:p>
        </w:tc>
        <w:tc>
          <w:tcPr>
            <w:tcW w:w="582" w:type="pct"/>
            <w:gridSpan w:val="2"/>
            <w:hideMark/>
          </w:tcPr>
          <w:p w14:paraId="6EA7725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8DB18B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850613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3EAEB6C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4FA5C51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11.48</w:t>
            </w:r>
          </w:p>
        </w:tc>
        <w:tc>
          <w:tcPr>
            <w:tcW w:w="581" w:type="pct"/>
            <w:hideMark/>
          </w:tcPr>
          <w:p w14:paraId="25868E9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619408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180CDAE4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31FF8E1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4C9B807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2082</w:t>
            </w:r>
          </w:p>
        </w:tc>
        <w:tc>
          <w:tcPr>
            <w:tcW w:w="582" w:type="pct"/>
            <w:gridSpan w:val="2"/>
            <w:hideMark/>
          </w:tcPr>
          <w:p w14:paraId="049B627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81C586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5278289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6BA9D3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202D6DA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11.49</w:t>
            </w:r>
          </w:p>
        </w:tc>
        <w:tc>
          <w:tcPr>
            <w:tcW w:w="581" w:type="pct"/>
            <w:hideMark/>
          </w:tcPr>
          <w:p w14:paraId="09D4FF2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B4E5B2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3084C5D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03614E0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5CBAA1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2083</w:t>
            </w:r>
          </w:p>
        </w:tc>
        <w:tc>
          <w:tcPr>
            <w:tcW w:w="582" w:type="pct"/>
            <w:gridSpan w:val="2"/>
            <w:hideMark/>
          </w:tcPr>
          <w:p w14:paraId="214A2B7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357199A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22011A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3511A4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596A69B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11.48</w:t>
            </w:r>
          </w:p>
        </w:tc>
        <w:tc>
          <w:tcPr>
            <w:tcW w:w="581" w:type="pct"/>
            <w:hideMark/>
          </w:tcPr>
          <w:p w14:paraId="626578D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69DA33F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9CEB989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066907C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9C1B2E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2084</w:t>
            </w:r>
          </w:p>
        </w:tc>
        <w:tc>
          <w:tcPr>
            <w:tcW w:w="582" w:type="pct"/>
            <w:gridSpan w:val="2"/>
            <w:hideMark/>
          </w:tcPr>
          <w:p w14:paraId="36F8F0D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073BD59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D7E2D9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CA7DFF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F48902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9.46</w:t>
            </w:r>
          </w:p>
        </w:tc>
        <w:tc>
          <w:tcPr>
            <w:tcW w:w="581" w:type="pct"/>
            <w:hideMark/>
          </w:tcPr>
          <w:p w14:paraId="3DCE03B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2370CF5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1926E62F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AB08573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0FC6DF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2085</w:t>
            </w:r>
          </w:p>
        </w:tc>
        <w:tc>
          <w:tcPr>
            <w:tcW w:w="582" w:type="pct"/>
            <w:gridSpan w:val="2"/>
            <w:hideMark/>
          </w:tcPr>
          <w:p w14:paraId="1F13406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409A4E3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AB7608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80019D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6EC9A2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12.19</w:t>
            </w:r>
          </w:p>
        </w:tc>
        <w:tc>
          <w:tcPr>
            <w:tcW w:w="581" w:type="pct"/>
            <w:hideMark/>
          </w:tcPr>
          <w:p w14:paraId="1DE3DCA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995F6B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1E89E306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4595DCA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36FB12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2086</w:t>
            </w:r>
          </w:p>
        </w:tc>
        <w:tc>
          <w:tcPr>
            <w:tcW w:w="582" w:type="pct"/>
            <w:gridSpan w:val="2"/>
            <w:hideMark/>
          </w:tcPr>
          <w:p w14:paraId="1EEBE37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A80F11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FACE78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73BE5E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5FF005B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10.02</w:t>
            </w:r>
          </w:p>
        </w:tc>
        <w:tc>
          <w:tcPr>
            <w:tcW w:w="581" w:type="pct"/>
            <w:hideMark/>
          </w:tcPr>
          <w:p w14:paraId="16192BA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5EAC998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89FC03C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AD72C02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BBFFF8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2087</w:t>
            </w:r>
          </w:p>
        </w:tc>
        <w:tc>
          <w:tcPr>
            <w:tcW w:w="582" w:type="pct"/>
            <w:gridSpan w:val="2"/>
            <w:hideMark/>
          </w:tcPr>
          <w:p w14:paraId="2FB9A2E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FAA28E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DEF918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AAF256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C3A210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12.21</w:t>
            </w:r>
          </w:p>
        </w:tc>
        <w:tc>
          <w:tcPr>
            <w:tcW w:w="581" w:type="pct"/>
            <w:hideMark/>
          </w:tcPr>
          <w:p w14:paraId="7D11F01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435A24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B6E0BC8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39E7EF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27A647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2092</w:t>
            </w:r>
          </w:p>
        </w:tc>
        <w:tc>
          <w:tcPr>
            <w:tcW w:w="582" w:type="pct"/>
            <w:gridSpan w:val="2"/>
            <w:hideMark/>
          </w:tcPr>
          <w:p w14:paraId="4C6BDCE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10656F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4B42514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A345EE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56292BB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11.86</w:t>
            </w:r>
          </w:p>
        </w:tc>
        <w:tc>
          <w:tcPr>
            <w:tcW w:w="581" w:type="pct"/>
            <w:hideMark/>
          </w:tcPr>
          <w:p w14:paraId="047EF1F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516169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B29F823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7C6B879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D9FB20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2100</w:t>
            </w:r>
          </w:p>
        </w:tc>
        <w:tc>
          <w:tcPr>
            <w:tcW w:w="582" w:type="pct"/>
            <w:gridSpan w:val="2"/>
            <w:hideMark/>
          </w:tcPr>
          <w:p w14:paraId="327CA51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</w:tc>
        <w:tc>
          <w:tcPr>
            <w:tcW w:w="383" w:type="pct"/>
            <w:hideMark/>
          </w:tcPr>
          <w:p w14:paraId="72D6E75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III</w:t>
            </w:r>
          </w:p>
        </w:tc>
        <w:tc>
          <w:tcPr>
            <w:tcW w:w="383" w:type="pct"/>
            <w:gridSpan w:val="2"/>
            <w:hideMark/>
          </w:tcPr>
          <w:p w14:paraId="3976732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02BE0E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3.30</w:t>
            </w:r>
          </w:p>
        </w:tc>
        <w:tc>
          <w:tcPr>
            <w:tcW w:w="737" w:type="pct"/>
            <w:gridSpan w:val="2"/>
            <w:hideMark/>
          </w:tcPr>
          <w:p w14:paraId="7E5FD9E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14.21</w:t>
            </w:r>
          </w:p>
        </w:tc>
        <w:tc>
          <w:tcPr>
            <w:tcW w:w="581" w:type="pct"/>
            <w:hideMark/>
          </w:tcPr>
          <w:p w14:paraId="3E385B6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3172D1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416BCC76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42151AD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5D47102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2114</w:t>
            </w:r>
          </w:p>
        </w:tc>
        <w:tc>
          <w:tcPr>
            <w:tcW w:w="582" w:type="pct"/>
            <w:gridSpan w:val="2"/>
            <w:hideMark/>
          </w:tcPr>
          <w:p w14:paraId="0A4435E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</w:tc>
        <w:tc>
          <w:tcPr>
            <w:tcW w:w="383" w:type="pct"/>
            <w:hideMark/>
          </w:tcPr>
          <w:p w14:paraId="75D501E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III</w:t>
            </w:r>
          </w:p>
        </w:tc>
        <w:tc>
          <w:tcPr>
            <w:tcW w:w="383" w:type="pct"/>
            <w:gridSpan w:val="2"/>
            <w:hideMark/>
          </w:tcPr>
          <w:p w14:paraId="07B63DE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5728CA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3.30</w:t>
            </w:r>
          </w:p>
        </w:tc>
        <w:tc>
          <w:tcPr>
            <w:tcW w:w="737" w:type="pct"/>
            <w:gridSpan w:val="2"/>
            <w:hideMark/>
          </w:tcPr>
          <w:p w14:paraId="4689ED0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10.60</w:t>
            </w:r>
          </w:p>
        </w:tc>
        <w:tc>
          <w:tcPr>
            <w:tcW w:w="581" w:type="pct"/>
            <w:hideMark/>
          </w:tcPr>
          <w:p w14:paraId="34571F2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D52ED7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950ED98" w14:textId="77777777" w:rsidTr="007333DD">
        <w:trPr>
          <w:gridBefore w:val="1"/>
          <w:wBefore w:w="3" w:type="pct"/>
        </w:trPr>
        <w:tc>
          <w:tcPr>
            <w:tcW w:w="582" w:type="pct"/>
            <w:vMerge w:val="restart"/>
            <w:hideMark/>
          </w:tcPr>
          <w:p w14:paraId="5F8F9E7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82" w:type="pct"/>
            <w:gridSpan w:val="2"/>
            <w:hideMark/>
          </w:tcPr>
          <w:p w14:paraId="23BFF02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6003</w:t>
            </w:r>
          </w:p>
        </w:tc>
        <w:tc>
          <w:tcPr>
            <w:tcW w:w="582" w:type="pct"/>
            <w:gridSpan w:val="2"/>
            <w:hideMark/>
          </w:tcPr>
          <w:p w14:paraId="156D2B1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1819DA4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2D8C5D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12AAB5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CFBE11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83.19</w:t>
            </w:r>
          </w:p>
        </w:tc>
        <w:tc>
          <w:tcPr>
            <w:tcW w:w="581" w:type="pct"/>
            <w:hideMark/>
          </w:tcPr>
          <w:p w14:paraId="05F77AA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228910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4078793F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60B7CC91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062FBA2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6005</w:t>
            </w:r>
          </w:p>
        </w:tc>
        <w:tc>
          <w:tcPr>
            <w:tcW w:w="582" w:type="pct"/>
            <w:gridSpan w:val="2"/>
            <w:hideMark/>
          </w:tcPr>
          <w:p w14:paraId="700658F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3E8EF46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0D43387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6DACCC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72EFD9E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49.84</w:t>
            </w:r>
          </w:p>
        </w:tc>
        <w:tc>
          <w:tcPr>
            <w:tcW w:w="581" w:type="pct"/>
            <w:hideMark/>
          </w:tcPr>
          <w:p w14:paraId="7687F97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597A360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53FDD51A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68D04EA2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A659A8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6007</w:t>
            </w:r>
          </w:p>
        </w:tc>
        <w:tc>
          <w:tcPr>
            <w:tcW w:w="582" w:type="pct"/>
            <w:gridSpan w:val="2"/>
            <w:hideMark/>
          </w:tcPr>
          <w:p w14:paraId="46E5382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2A8229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74395F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6DD8E9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CB3C02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63.37</w:t>
            </w:r>
          </w:p>
        </w:tc>
        <w:tc>
          <w:tcPr>
            <w:tcW w:w="581" w:type="pct"/>
            <w:hideMark/>
          </w:tcPr>
          <w:p w14:paraId="36DF395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2CA86A2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29C7358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BE52C59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1E32D5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6008</w:t>
            </w:r>
          </w:p>
        </w:tc>
        <w:tc>
          <w:tcPr>
            <w:tcW w:w="582" w:type="pct"/>
            <w:gridSpan w:val="2"/>
            <w:hideMark/>
          </w:tcPr>
          <w:p w14:paraId="7350639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E0955A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7287BC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721687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07B1A21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58.73</w:t>
            </w:r>
          </w:p>
        </w:tc>
        <w:tc>
          <w:tcPr>
            <w:tcW w:w="581" w:type="pct"/>
            <w:hideMark/>
          </w:tcPr>
          <w:p w14:paraId="44A3B4F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5762C13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4DEF7AD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4701A832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59E6CF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6009</w:t>
            </w:r>
          </w:p>
        </w:tc>
        <w:tc>
          <w:tcPr>
            <w:tcW w:w="582" w:type="pct"/>
            <w:gridSpan w:val="2"/>
            <w:hideMark/>
          </w:tcPr>
          <w:p w14:paraId="49C738A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AD5B20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31C132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1716CF9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1270F1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65.12</w:t>
            </w:r>
          </w:p>
        </w:tc>
        <w:tc>
          <w:tcPr>
            <w:tcW w:w="581" w:type="pct"/>
            <w:hideMark/>
          </w:tcPr>
          <w:p w14:paraId="327B2F3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ACF117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42669C77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68D066B6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E013D2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6010</w:t>
            </w:r>
          </w:p>
        </w:tc>
        <w:tc>
          <w:tcPr>
            <w:tcW w:w="582" w:type="pct"/>
            <w:gridSpan w:val="2"/>
            <w:hideMark/>
          </w:tcPr>
          <w:p w14:paraId="3094676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48507B0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528D228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B732EA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5CD07AD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62.85</w:t>
            </w:r>
          </w:p>
        </w:tc>
        <w:tc>
          <w:tcPr>
            <w:tcW w:w="581" w:type="pct"/>
            <w:hideMark/>
          </w:tcPr>
          <w:p w14:paraId="4504F48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6A25ACE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450BA917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58D61CF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4BEE479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6011</w:t>
            </w:r>
          </w:p>
        </w:tc>
        <w:tc>
          <w:tcPr>
            <w:tcW w:w="582" w:type="pct"/>
            <w:gridSpan w:val="2"/>
            <w:hideMark/>
          </w:tcPr>
          <w:p w14:paraId="0F3C922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1C0453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82B9D9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C4A023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6E451AE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62.16</w:t>
            </w:r>
          </w:p>
        </w:tc>
        <w:tc>
          <w:tcPr>
            <w:tcW w:w="581" w:type="pct"/>
            <w:hideMark/>
          </w:tcPr>
          <w:p w14:paraId="6C25FF0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08B5E48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D406BE9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6B629FBC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4196DAF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6013</w:t>
            </w:r>
          </w:p>
        </w:tc>
        <w:tc>
          <w:tcPr>
            <w:tcW w:w="582" w:type="pct"/>
            <w:gridSpan w:val="2"/>
            <w:hideMark/>
          </w:tcPr>
          <w:p w14:paraId="535B36A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D4DA23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56547B6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210236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4029C96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7.47</w:t>
            </w:r>
          </w:p>
        </w:tc>
        <w:tc>
          <w:tcPr>
            <w:tcW w:w="581" w:type="pct"/>
            <w:hideMark/>
          </w:tcPr>
          <w:p w14:paraId="1E1F6E3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6D4655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3354B45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B78910C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5B617D8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6014</w:t>
            </w:r>
          </w:p>
        </w:tc>
        <w:tc>
          <w:tcPr>
            <w:tcW w:w="582" w:type="pct"/>
            <w:gridSpan w:val="2"/>
            <w:hideMark/>
          </w:tcPr>
          <w:p w14:paraId="4619B42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3203B2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6689B62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C1E13D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8EB195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6.71</w:t>
            </w:r>
          </w:p>
        </w:tc>
        <w:tc>
          <w:tcPr>
            <w:tcW w:w="581" w:type="pct"/>
            <w:hideMark/>
          </w:tcPr>
          <w:p w14:paraId="2E38AF7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FB1632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34568FFA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E958530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923443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6015</w:t>
            </w:r>
          </w:p>
        </w:tc>
        <w:tc>
          <w:tcPr>
            <w:tcW w:w="582" w:type="pct"/>
            <w:gridSpan w:val="2"/>
            <w:hideMark/>
          </w:tcPr>
          <w:p w14:paraId="78FD2AF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2366A4B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33C9EFE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505283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1E4A1C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4.94</w:t>
            </w:r>
          </w:p>
        </w:tc>
        <w:tc>
          <w:tcPr>
            <w:tcW w:w="581" w:type="pct"/>
            <w:hideMark/>
          </w:tcPr>
          <w:p w14:paraId="0B1EC99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3728D3E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646A66C3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7DE26BC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080EDF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6016</w:t>
            </w:r>
          </w:p>
        </w:tc>
        <w:tc>
          <w:tcPr>
            <w:tcW w:w="582" w:type="pct"/>
            <w:gridSpan w:val="2"/>
            <w:hideMark/>
          </w:tcPr>
          <w:p w14:paraId="0D36C7C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099AA7A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0D1DCE3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4B7DD29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504382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26.14</w:t>
            </w:r>
          </w:p>
        </w:tc>
        <w:tc>
          <w:tcPr>
            <w:tcW w:w="581" w:type="pct"/>
            <w:hideMark/>
          </w:tcPr>
          <w:p w14:paraId="7DEA24F3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A986BC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0EA64C19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60F521A7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718E33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6017</w:t>
            </w:r>
          </w:p>
        </w:tc>
        <w:tc>
          <w:tcPr>
            <w:tcW w:w="582" w:type="pct"/>
            <w:gridSpan w:val="2"/>
            <w:hideMark/>
          </w:tcPr>
          <w:p w14:paraId="50D10C1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EC8E1A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B84EE8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35C063E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0C45B5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26.14</w:t>
            </w:r>
          </w:p>
        </w:tc>
        <w:tc>
          <w:tcPr>
            <w:tcW w:w="581" w:type="pct"/>
            <w:hideMark/>
          </w:tcPr>
          <w:p w14:paraId="77F0358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5543371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51A93BA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1CC21887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5D33A46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6018</w:t>
            </w:r>
          </w:p>
        </w:tc>
        <w:tc>
          <w:tcPr>
            <w:tcW w:w="582" w:type="pct"/>
            <w:gridSpan w:val="2"/>
            <w:hideMark/>
          </w:tcPr>
          <w:p w14:paraId="2137919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6BD9E75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218D9E8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510735F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CAD78C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26.14</w:t>
            </w:r>
          </w:p>
        </w:tc>
        <w:tc>
          <w:tcPr>
            <w:tcW w:w="581" w:type="pct"/>
            <w:hideMark/>
          </w:tcPr>
          <w:p w14:paraId="45FE56E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958F77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2416FD3B" w14:textId="77777777" w:rsidTr="007333DD">
        <w:trPr>
          <w:gridBefore w:val="1"/>
          <w:wBefore w:w="3" w:type="pct"/>
        </w:trPr>
        <w:tc>
          <w:tcPr>
            <w:tcW w:w="582" w:type="pct"/>
            <w:vMerge w:val="restart"/>
            <w:hideMark/>
          </w:tcPr>
          <w:p w14:paraId="17A23E4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82" w:type="pct"/>
            <w:gridSpan w:val="2"/>
            <w:hideMark/>
          </w:tcPr>
          <w:p w14:paraId="463D1A5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7003</w:t>
            </w:r>
          </w:p>
        </w:tc>
        <w:tc>
          <w:tcPr>
            <w:tcW w:w="582" w:type="pct"/>
            <w:gridSpan w:val="2"/>
            <w:hideMark/>
          </w:tcPr>
          <w:p w14:paraId="31294E6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18B2BA5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1BA3500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343089E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1DAE85F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59.00</w:t>
            </w:r>
          </w:p>
        </w:tc>
        <w:tc>
          <w:tcPr>
            <w:tcW w:w="581" w:type="pct"/>
            <w:hideMark/>
          </w:tcPr>
          <w:p w14:paraId="4B5541A5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20C441A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4234F0A4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20FD934E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3B08ED2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7004</w:t>
            </w:r>
          </w:p>
        </w:tc>
        <w:tc>
          <w:tcPr>
            <w:tcW w:w="582" w:type="pct"/>
            <w:gridSpan w:val="2"/>
            <w:hideMark/>
          </w:tcPr>
          <w:p w14:paraId="607DE40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8A0CC1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2BC32E8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79DCE18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29C42AB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65.12</w:t>
            </w:r>
          </w:p>
        </w:tc>
        <w:tc>
          <w:tcPr>
            <w:tcW w:w="581" w:type="pct"/>
            <w:hideMark/>
          </w:tcPr>
          <w:p w14:paraId="65A79D4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6A4A5F3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14172E04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0400ADFB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291F26F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7005</w:t>
            </w:r>
          </w:p>
        </w:tc>
        <w:tc>
          <w:tcPr>
            <w:tcW w:w="582" w:type="pct"/>
            <w:gridSpan w:val="2"/>
            <w:hideMark/>
          </w:tcPr>
          <w:p w14:paraId="2B268EB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013E238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47E4CC9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2F8A076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5D4A454B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3.74</w:t>
            </w:r>
          </w:p>
        </w:tc>
        <w:tc>
          <w:tcPr>
            <w:tcW w:w="581" w:type="pct"/>
            <w:hideMark/>
          </w:tcPr>
          <w:p w14:paraId="0551306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16BAB75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2C9F3E0C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584CFA89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1C34449F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7006</w:t>
            </w:r>
          </w:p>
        </w:tc>
        <w:tc>
          <w:tcPr>
            <w:tcW w:w="582" w:type="pct"/>
            <w:gridSpan w:val="2"/>
            <w:hideMark/>
          </w:tcPr>
          <w:p w14:paraId="1C393BFD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5ABF238A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71C33BA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69D52DD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324BA05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4.94</w:t>
            </w:r>
          </w:p>
        </w:tc>
        <w:tc>
          <w:tcPr>
            <w:tcW w:w="581" w:type="pct"/>
            <w:hideMark/>
          </w:tcPr>
          <w:p w14:paraId="1A52F549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7B98B68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7333DD" w14:paraId="7CD0269D" w14:textId="77777777" w:rsidTr="007333DD">
        <w:trPr>
          <w:gridBefore w:val="1"/>
          <w:wBefore w:w="3" w:type="pct"/>
        </w:trPr>
        <w:tc>
          <w:tcPr>
            <w:tcW w:w="582" w:type="pct"/>
            <w:vMerge/>
            <w:hideMark/>
          </w:tcPr>
          <w:p w14:paraId="741C2680" w14:textId="77777777" w:rsidR="007333DD" w:rsidRDefault="007333DD">
            <w:pPr>
              <w:rPr>
                <w:rFonts w:asciiTheme="minorHAnsi" w:eastAsiaTheme="minorEastAsia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gridSpan w:val="2"/>
            <w:hideMark/>
          </w:tcPr>
          <w:p w14:paraId="76FDFC06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7007</w:t>
            </w:r>
          </w:p>
        </w:tc>
        <w:tc>
          <w:tcPr>
            <w:tcW w:w="582" w:type="pct"/>
            <w:gridSpan w:val="2"/>
            <w:hideMark/>
          </w:tcPr>
          <w:p w14:paraId="08BA7861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客房</w:t>
            </w:r>
          </w:p>
        </w:tc>
        <w:tc>
          <w:tcPr>
            <w:tcW w:w="383" w:type="pct"/>
            <w:hideMark/>
          </w:tcPr>
          <w:p w14:paraId="74A8E100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IV</w:t>
            </w:r>
          </w:p>
        </w:tc>
        <w:tc>
          <w:tcPr>
            <w:tcW w:w="383" w:type="pct"/>
            <w:gridSpan w:val="2"/>
            <w:hideMark/>
          </w:tcPr>
          <w:p w14:paraId="0DCCACF2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侧面</w:t>
            </w:r>
          </w:p>
        </w:tc>
        <w:tc>
          <w:tcPr>
            <w:tcW w:w="625" w:type="pct"/>
            <w:hideMark/>
          </w:tcPr>
          <w:p w14:paraId="001381C8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2.20</w:t>
            </w:r>
          </w:p>
        </w:tc>
        <w:tc>
          <w:tcPr>
            <w:tcW w:w="737" w:type="pct"/>
            <w:gridSpan w:val="2"/>
            <w:hideMark/>
          </w:tcPr>
          <w:p w14:paraId="07667C2C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26.14</w:t>
            </w:r>
          </w:p>
        </w:tc>
        <w:tc>
          <w:tcPr>
            <w:tcW w:w="581" w:type="pct"/>
            <w:hideMark/>
          </w:tcPr>
          <w:p w14:paraId="01B66567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541" w:type="pct"/>
            <w:gridSpan w:val="2"/>
            <w:hideMark/>
          </w:tcPr>
          <w:p w14:paraId="4D5CD124" w14:textId="77777777" w:rsidR="007333DD" w:rsidRDefault="007333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4151EE" w:rsidRPr="002D47D9" w14:paraId="4B83AAE5" w14:textId="77777777" w:rsidTr="007333DD">
        <w:trPr>
          <w:gridAfter w:val="1"/>
          <w:wAfter w:w="474" w:type="pct"/>
          <w:trHeight w:val="397"/>
        </w:trPr>
        <w:tc>
          <w:tcPr>
            <w:tcW w:w="604" w:type="pct"/>
            <w:gridSpan w:val="3"/>
          </w:tcPr>
          <w:p w14:paraId="491C42EE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分析区域</w:t>
            </w:r>
          </w:p>
        </w:tc>
        <w:tc>
          <w:tcPr>
            <w:tcW w:w="1080" w:type="pct"/>
            <w:gridSpan w:val="2"/>
          </w:tcPr>
          <w:p w14:paraId="5C407B3A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主要功能空间面积</w:t>
            </w:r>
          </w:p>
          <w:p w14:paraId="30C446F3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（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  <w:vertAlign w:val="superscript"/>
              </w:rPr>
              <w:t>2</w:t>
            </w: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651" w:type="pct"/>
            <w:gridSpan w:val="3"/>
          </w:tcPr>
          <w:p w14:paraId="74E29AD0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内区面积</w:t>
            </w:r>
          </w:p>
          <w:p w14:paraId="345A02CB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（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  <w:vertAlign w:val="superscript"/>
              </w:rPr>
              <w:t>2</w:t>
            </w: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840" w:type="pct"/>
            <w:gridSpan w:val="3"/>
          </w:tcPr>
          <w:p w14:paraId="7C29E881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采光达标面积</w:t>
            </w:r>
          </w:p>
          <w:p w14:paraId="6EC996FE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（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  <w:vertAlign w:val="superscript"/>
              </w:rPr>
              <w:t>2</w:t>
            </w: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350" w:type="pct"/>
            <w:gridSpan w:val="3"/>
          </w:tcPr>
          <w:p w14:paraId="46B29179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采光达标面积比例（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</w:rPr>
              <w:t>%</w:t>
            </w: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4151EE" w:rsidRPr="002D47D9" w14:paraId="3D15487E" w14:textId="77777777" w:rsidTr="007333DD">
        <w:trPr>
          <w:gridAfter w:val="1"/>
          <w:wAfter w:w="474" w:type="pct"/>
          <w:trHeight w:val="397"/>
        </w:trPr>
        <w:tc>
          <w:tcPr>
            <w:tcW w:w="604" w:type="pct"/>
            <w:gridSpan w:val="3"/>
          </w:tcPr>
          <w:p w14:paraId="153FE82A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080" w:type="pct"/>
            <w:gridSpan w:val="2"/>
          </w:tcPr>
          <w:p w14:paraId="4FBA45FC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651" w:type="pct"/>
            <w:gridSpan w:val="3"/>
          </w:tcPr>
          <w:p w14:paraId="381BAD43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840" w:type="pct"/>
            <w:gridSpan w:val="3"/>
          </w:tcPr>
          <w:p w14:paraId="18D2BF94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350" w:type="pct"/>
            <w:gridSpan w:val="3"/>
          </w:tcPr>
          <w:p w14:paraId="680C5B3E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</w:tr>
      <w:tr w:rsidR="004151EE" w:rsidRPr="002D47D9" w14:paraId="401F57D4" w14:textId="77777777" w:rsidTr="007333DD">
        <w:trPr>
          <w:gridAfter w:val="1"/>
          <w:wAfter w:w="474" w:type="pct"/>
          <w:trHeight w:val="397"/>
        </w:trPr>
        <w:tc>
          <w:tcPr>
            <w:tcW w:w="604" w:type="pct"/>
            <w:gridSpan w:val="3"/>
          </w:tcPr>
          <w:p w14:paraId="748AE3FC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080" w:type="pct"/>
            <w:gridSpan w:val="2"/>
          </w:tcPr>
          <w:p w14:paraId="0F592F10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651" w:type="pct"/>
            <w:gridSpan w:val="3"/>
          </w:tcPr>
          <w:p w14:paraId="6B6F3DAB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840" w:type="pct"/>
            <w:gridSpan w:val="3"/>
          </w:tcPr>
          <w:p w14:paraId="259DC68E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350" w:type="pct"/>
            <w:gridSpan w:val="3"/>
          </w:tcPr>
          <w:p w14:paraId="30D6EBC3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</w:tr>
      <w:tr w:rsidR="004151EE" w:rsidRPr="002D47D9" w14:paraId="41F7F6D7" w14:textId="77777777" w:rsidTr="007333DD">
        <w:trPr>
          <w:gridAfter w:val="1"/>
          <w:wAfter w:w="474" w:type="pct"/>
          <w:trHeight w:val="397"/>
        </w:trPr>
        <w:tc>
          <w:tcPr>
            <w:tcW w:w="604" w:type="pct"/>
            <w:gridSpan w:val="3"/>
          </w:tcPr>
          <w:p w14:paraId="0D793E81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080" w:type="pct"/>
            <w:gridSpan w:val="2"/>
          </w:tcPr>
          <w:p w14:paraId="7F5F9035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651" w:type="pct"/>
            <w:gridSpan w:val="3"/>
          </w:tcPr>
          <w:p w14:paraId="102C4E0C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840" w:type="pct"/>
            <w:gridSpan w:val="3"/>
          </w:tcPr>
          <w:p w14:paraId="0EBAE187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350" w:type="pct"/>
            <w:gridSpan w:val="3"/>
          </w:tcPr>
          <w:p w14:paraId="326AB03E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</w:tr>
      <w:tr w:rsidR="004151EE" w:rsidRPr="002D47D9" w14:paraId="6FF9E3F8" w14:textId="77777777" w:rsidTr="007333DD">
        <w:trPr>
          <w:gridAfter w:val="1"/>
          <w:wAfter w:w="474" w:type="pct"/>
          <w:trHeight w:val="397"/>
        </w:trPr>
        <w:tc>
          <w:tcPr>
            <w:tcW w:w="604" w:type="pct"/>
            <w:gridSpan w:val="3"/>
          </w:tcPr>
          <w:p w14:paraId="60C57869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080" w:type="pct"/>
            <w:gridSpan w:val="2"/>
          </w:tcPr>
          <w:p w14:paraId="12A939FA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651" w:type="pct"/>
            <w:gridSpan w:val="3"/>
          </w:tcPr>
          <w:p w14:paraId="0121D988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840" w:type="pct"/>
            <w:gridSpan w:val="3"/>
          </w:tcPr>
          <w:p w14:paraId="0AA2E23E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350" w:type="pct"/>
            <w:gridSpan w:val="3"/>
          </w:tcPr>
          <w:p w14:paraId="25CE21F8" w14:textId="77777777" w:rsidR="004151EE" w:rsidRPr="002D47D9" w:rsidRDefault="004151EE" w:rsidP="002D47D9">
            <w:pPr>
              <w:pStyle w:val="a7"/>
              <w:spacing w:line="240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</w:tr>
      <w:tr w:rsidR="004151EE" w:rsidRPr="002D47D9" w14:paraId="5CA69F92" w14:textId="77777777" w:rsidTr="007333DD">
        <w:trPr>
          <w:gridAfter w:val="1"/>
          <w:wAfter w:w="474" w:type="pct"/>
          <w:trHeight w:val="397"/>
        </w:trPr>
        <w:tc>
          <w:tcPr>
            <w:tcW w:w="604" w:type="pct"/>
            <w:gridSpan w:val="3"/>
          </w:tcPr>
          <w:p w14:paraId="60ABA47B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080" w:type="pct"/>
            <w:gridSpan w:val="2"/>
          </w:tcPr>
          <w:p w14:paraId="33D1DCD3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651" w:type="pct"/>
            <w:gridSpan w:val="3"/>
          </w:tcPr>
          <w:p w14:paraId="151151D6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840" w:type="pct"/>
            <w:gridSpan w:val="3"/>
          </w:tcPr>
          <w:p w14:paraId="547D47A6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350" w:type="pct"/>
            <w:gridSpan w:val="3"/>
          </w:tcPr>
          <w:p w14:paraId="65327B07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</w:tr>
      <w:tr w:rsidR="004151EE" w:rsidRPr="002D47D9" w14:paraId="2BB3A407" w14:textId="77777777" w:rsidTr="007333DD">
        <w:trPr>
          <w:gridAfter w:val="1"/>
          <w:wAfter w:w="474" w:type="pct"/>
          <w:trHeight w:val="397"/>
        </w:trPr>
        <w:tc>
          <w:tcPr>
            <w:tcW w:w="604" w:type="pct"/>
            <w:gridSpan w:val="3"/>
          </w:tcPr>
          <w:p w14:paraId="7F4490AE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  <w:r w:rsidRPr="002D47D9">
              <w:rPr>
                <w:rFonts w:eastAsiaTheme="minorEastAsia" w:hint="eastAsia"/>
                <w:bCs/>
                <w:iCs/>
                <w:sz w:val="21"/>
                <w:szCs w:val="21"/>
              </w:rPr>
              <w:t>总计</w:t>
            </w:r>
          </w:p>
        </w:tc>
        <w:tc>
          <w:tcPr>
            <w:tcW w:w="1080" w:type="pct"/>
            <w:gridSpan w:val="2"/>
          </w:tcPr>
          <w:p w14:paraId="046F71F4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651" w:type="pct"/>
            <w:gridSpan w:val="3"/>
          </w:tcPr>
          <w:p w14:paraId="4273522A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840" w:type="pct"/>
            <w:gridSpan w:val="3"/>
          </w:tcPr>
          <w:p w14:paraId="5D23FBC2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1350" w:type="pct"/>
            <w:gridSpan w:val="3"/>
          </w:tcPr>
          <w:p w14:paraId="487E2DE6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</w:tr>
    </w:tbl>
    <w:p w14:paraId="25A8615C" w14:textId="77777777" w:rsidR="004151EE" w:rsidRPr="002D47D9" w:rsidRDefault="004151EE" w:rsidP="002D47D9">
      <w:pPr>
        <w:pStyle w:val="a8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2D47D9">
        <w:rPr>
          <w:rFonts w:eastAsiaTheme="minorEastAsia" w:hint="eastAsia"/>
          <w:b/>
          <w:lang w:val="zh-CN"/>
        </w:rPr>
        <w:t>地下室采光：</w:t>
      </w:r>
    </w:p>
    <w:p w14:paraId="47ABBE78" w14:textId="0D54C137" w:rsidR="004151EE" w:rsidRPr="002D47D9" w:rsidRDefault="004151EE" w:rsidP="004151EE">
      <w:pPr>
        <w:spacing w:line="288" w:lineRule="auto"/>
        <w:rPr>
          <w:rFonts w:eastAsiaTheme="minorEastAsia"/>
          <w:szCs w:val="21"/>
          <w:lang w:val="zh-CN"/>
        </w:rPr>
      </w:pPr>
      <w:r w:rsidRPr="002D47D9">
        <w:rPr>
          <w:rFonts w:eastAsiaTheme="minorEastAsia" w:hint="eastAsia"/>
          <w:szCs w:val="21"/>
          <w:lang w:val="zh-CN"/>
        </w:rPr>
        <w:t>项目是否有地下室：</w:t>
      </w:r>
      <w:sdt>
        <w:sdtPr>
          <w:rPr>
            <w:rFonts w:eastAsiaTheme="minorEastAsia" w:hint="eastAsia"/>
            <w:b/>
            <w:sz w:val="24"/>
          </w:rPr>
          <w:id w:val="78778069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333DD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r w:rsidRPr="002D47D9">
        <w:rPr>
          <w:rFonts w:eastAsiaTheme="minorEastAsia" w:hint="eastAsia"/>
          <w:szCs w:val="21"/>
          <w:lang w:val="zh-CN"/>
        </w:rPr>
        <w:t>是、</w:t>
      </w:r>
      <w:sdt>
        <w:sdtPr>
          <w:rPr>
            <w:rFonts w:eastAsiaTheme="minorEastAsia" w:hint="eastAsia"/>
            <w:b/>
            <w:sz w:val="24"/>
          </w:rPr>
          <w:id w:val="1677911648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7333DD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proofErr w:type="gramStart"/>
      <w:r w:rsidRPr="002D47D9">
        <w:rPr>
          <w:rFonts w:eastAsiaTheme="minorEastAsia" w:hint="eastAsia"/>
          <w:szCs w:val="21"/>
          <w:lang w:val="zh-CN"/>
        </w:rPr>
        <w:t>否</w:t>
      </w:r>
      <w:proofErr w:type="gramEnd"/>
    </w:p>
    <w:p w14:paraId="22B6D657" w14:textId="77777777" w:rsidR="004151EE" w:rsidRPr="002D47D9" w:rsidRDefault="004151EE" w:rsidP="004151EE">
      <w:pPr>
        <w:spacing w:line="288" w:lineRule="auto"/>
        <w:rPr>
          <w:rFonts w:eastAsiaTheme="minorEastAsia"/>
          <w:szCs w:val="21"/>
          <w:lang w:val="zh-CN"/>
        </w:rPr>
      </w:pPr>
      <w:r w:rsidRPr="002D47D9">
        <w:rPr>
          <w:rFonts w:eastAsiaTheme="minorEastAsia" w:hint="eastAsia"/>
          <w:szCs w:val="21"/>
          <w:lang w:val="zh-CN"/>
        </w:rPr>
        <w:lastRenderedPageBreak/>
        <w:t>地下室采光系数达标情况统计列表：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2482"/>
        <w:gridCol w:w="2260"/>
        <w:gridCol w:w="2644"/>
      </w:tblGrid>
      <w:tr w:rsidR="004151EE" w:rsidRPr="002D47D9" w14:paraId="6312D920" w14:textId="77777777" w:rsidTr="002D47D9">
        <w:trPr>
          <w:trHeight w:val="397"/>
          <w:tblHeader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8BCA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分析区域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A976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首层地下室面积（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  <w:vertAlign w:val="superscript"/>
              </w:rPr>
              <w:t>2</w:t>
            </w: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EEFC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采光达标面积（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</w:rPr>
              <w:t>m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  <w:vertAlign w:val="superscript"/>
              </w:rPr>
              <w:t>2</w:t>
            </w: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E83A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/>
                <w:bCs/>
                <w:szCs w:val="21"/>
              </w:rPr>
            </w:pP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采光达标面积比例（</w:t>
            </w:r>
            <w:r w:rsidRPr="002D47D9">
              <w:rPr>
                <w:rFonts w:eastAsiaTheme="minorEastAsia"/>
                <w:b/>
                <w:bCs/>
                <w:sz w:val="21"/>
                <w:szCs w:val="21"/>
              </w:rPr>
              <w:t>%</w:t>
            </w:r>
            <w:r w:rsidRPr="002D47D9">
              <w:rPr>
                <w:rFonts w:eastAsiaTheme="minorEastAsia"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4151EE" w:rsidRPr="002D47D9" w14:paraId="653203F2" w14:textId="77777777" w:rsidTr="002D47D9">
        <w:trPr>
          <w:trHeight w:val="39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B95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7FBE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62FB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118C" w14:textId="77777777" w:rsidR="004151EE" w:rsidRPr="002D47D9" w:rsidRDefault="004151EE" w:rsidP="009C21E4">
            <w:pPr>
              <w:pStyle w:val="a7"/>
              <w:spacing w:line="288" w:lineRule="auto"/>
              <w:jc w:val="center"/>
              <w:outlineLvl w:val="9"/>
              <w:rPr>
                <w:rFonts w:eastAsiaTheme="minorEastAsia"/>
                <w:bCs/>
                <w:iCs/>
                <w:szCs w:val="21"/>
              </w:rPr>
            </w:pPr>
          </w:p>
        </w:tc>
      </w:tr>
    </w:tbl>
    <w:p w14:paraId="4ACE3DD2" w14:textId="77777777" w:rsidR="004151EE" w:rsidRPr="002D47D9" w:rsidRDefault="004151EE" w:rsidP="002D47D9">
      <w:pPr>
        <w:pStyle w:val="1"/>
        <w:numPr>
          <w:ilvl w:val="0"/>
          <w:numId w:val="2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</w:rPr>
      </w:pPr>
      <w:r w:rsidRPr="002D47D9">
        <w:rPr>
          <w:rFonts w:eastAsiaTheme="minorEastAsia" w:hint="eastAsia"/>
          <w:b/>
        </w:rPr>
        <w:t>证明材料：</w:t>
      </w:r>
    </w:p>
    <w:p w14:paraId="65267222" w14:textId="77777777" w:rsidR="004151EE" w:rsidRPr="002D47D9" w:rsidRDefault="004151EE" w:rsidP="004151EE">
      <w:pPr>
        <w:pStyle w:val="a8"/>
        <w:spacing w:beforeLines="50" w:before="156" w:afterLines="50" w:after="156" w:line="288" w:lineRule="auto"/>
        <w:ind w:left="375" w:firstLineChars="0" w:firstLine="0"/>
        <w:rPr>
          <w:rFonts w:eastAsiaTheme="minorEastAsia"/>
          <w:b/>
        </w:rPr>
      </w:pPr>
      <w:r w:rsidRPr="002D47D9">
        <w:rPr>
          <w:rFonts w:eastAsiaTheme="minorEastAsia" w:hint="eastAsia"/>
          <w:b/>
        </w:rPr>
        <w:t>建议提交材料及技术要求：</w:t>
      </w:r>
    </w:p>
    <w:tbl>
      <w:tblPr>
        <w:tblW w:w="8534" w:type="dxa"/>
        <w:jc w:val="center"/>
        <w:tblLook w:val="04A0" w:firstRow="1" w:lastRow="0" w:firstColumn="1" w:lastColumn="0" w:noHBand="0" w:noVBand="1"/>
      </w:tblPr>
      <w:tblGrid>
        <w:gridCol w:w="738"/>
        <w:gridCol w:w="2006"/>
        <w:gridCol w:w="3867"/>
        <w:gridCol w:w="1184"/>
        <w:gridCol w:w="739"/>
      </w:tblGrid>
      <w:tr w:rsidR="004151EE" w:rsidRPr="002D47D9" w14:paraId="630ACBEE" w14:textId="77777777" w:rsidTr="00392476">
        <w:trPr>
          <w:trHeight w:val="54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EF5822F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B8FF3E7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C8CD2E9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184275D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5E6D1C8" w14:textId="77777777" w:rsidR="004151EE" w:rsidRPr="002D47D9" w:rsidRDefault="004151EE" w:rsidP="002D47D9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4151EE" w:rsidRPr="002D47D9" w14:paraId="0D943510" w14:textId="77777777" w:rsidTr="00392476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6757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470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建筑设计说明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2BE" w14:textId="77777777" w:rsidR="004151EE" w:rsidRPr="002D47D9" w:rsidRDefault="004151EE" w:rsidP="002D47D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应包括建筑主要功能房间外窗的朝向设置说明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5A3" w14:textId="77777777" w:rsidR="00392476" w:rsidRDefault="004151EE" w:rsidP="00392476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4C91E40C" w14:textId="77777777" w:rsidR="004151EE" w:rsidRPr="002D47D9" w:rsidRDefault="004151EE" w:rsidP="00392476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54A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4151EE" w:rsidRPr="002D47D9" w14:paraId="27888094" w14:textId="77777777" w:rsidTr="00392476">
        <w:trPr>
          <w:trHeight w:val="5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DBD" w14:textId="77777777" w:rsidR="004151EE" w:rsidRPr="002D47D9" w:rsidRDefault="004151EE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D49B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动态采光计算书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19F3" w14:textId="77777777" w:rsidR="004151EE" w:rsidRPr="002D47D9" w:rsidRDefault="004151EE" w:rsidP="002D47D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应包括建筑主要功能房间的动态采光计算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85F" w14:textId="77777777" w:rsidR="00392476" w:rsidRDefault="004151EE" w:rsidP="00392476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91C7E16" w14:textId="77777777" w:rsidR="004151EE" w:rsidRPr="002D47D9" w:rsidRDefault="004151EE" w:rsidP="00392476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935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4151EE" w:rsidRPr="002D47D9" w14:paraId="18316276" w14:textId="77777777" w:rsidTr="00392476">
        <w:trPr>
          <w:trHeight w:val="81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7DF1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7A9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公共建筑内区和地下空间的采光系数计算书或检测报告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18AE" w14:textId="77777777" w:rsidR="004151EE" w:rsidRPr="002D47D9" w:rsidRDefault="004151EE" w:rsidP="002D47D9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应包括建筑主要功能房间的动态采光计算或检测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8F78" w14:textId="77777777" w:rsidR="00392476" w:rsidRDefault="004151EE" w:rsidP="00392476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92EDAA4" w14:textId="77777777" w:rsidR="004151EE" w:rsidRPr="002D47D9" w:rsidRDefault="004151EE" w:rsidP="00392476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9C93" w14:textId="77777777" w:rsidR="004151EE" w:rsidRPr="002D47D9" w:rsidRDefault="004151EE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2D47D9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399AFF0B" w14:textId="77777777" w:rsidR="002C34E0" w:rsidRPr="00AA3473" w:rsidRDefault="002C34E0" w:rsidP="002C34E0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C34E0" w:rsidRPr="00547320" w14:paraId="7C608A07" w14:textId="77777777" w:rsidTr="00F63371">
        <w:trPr>
          <w:trHeight w:val="2634"/>
          <w:jc w:val="center"/>
        </w:trPr>
        <w:tc>
          <w:tcPr>
            <w:tcW w:w="9356" w:type="dxa"/>
          </w:tcPr>
          <w:p w14:paraId="0A3708FD" w14:textId="77777777" w:rsidR="002C34E0" w:rsidRPr="00547320" w:rsidRDefault="002C34E0" w:rsidP="00F63371">
            <w:pPr>
              <w:rPr>
                <w:szCs w:val="21"/>
              </w:rPr>
            </w:pPr>
          </w:p>
        </w:tc>
      </w:tr>
    </w:tbl>
    <w:p w14:paraId="1E9C309F" w14:textId="77777777" w:rsidR="002C34E0" w:rsidRDefault="002C34E0" w:rsidP="002C34E0">
      <w:pPr>
        <w:rPr>
          <w:szCs w:val="21"/>
        </w:rPr>
      </w:pPr>
    </w:p>
    <w:p w14:paraId="690203D3" w14:textId="77777777" w:rsidR="006E2A76" w:rsidRPr="002D47D9" w:rsidRDefault="006E2A76">
      <w:pPr>
        <w:rPr>
          <w:rFonts w:eastAsiaTheme="minorEastAsia"/>
        </w:rPr>
      </w:pPr>
    </w:p>
    <w:sectPr w:rsidR="006E2A76" w:rsidRPr="002D47D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1E69E" w14:textId="77777777" w:rsidR="00844E74" w:rsidRDefault="00844E74" w:rsidP="004151EE">
      <w:r>
        <w:separator/>
      </w:r>
    </w:p>
  </w:endnote>
  <w:endnote w:type="continuationSeparator" w:id="0">
    <w:p w14:paraId="52D3F77B" w14:textId="77777777" w:rsidR="00844E74" w:rsidRDefault="00844E74" w:rsidP="0041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4AF4C" w14:textId="77777777" w:rsidR="00844E74" w:rsidRDefault="00844E74" w:rsidP="004151EE">
      <w:r>
        <w:separator/>
      </w:r>
    </w:p>
  </w:footnote>
  <w:footnote w:type="continuationSeparator" w:id="0">
    <w:p w14:paraId="6B239A3B" w14:textId="77777777" w:rsidR="00844E74" w:rsidRDefault="00844E74" w:rsidP="0041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7554" w14:textId="77777777" w:rsidR="004F3CA5" w:rsidRDefault="004F3CA5">
    <w:pPr>
      <w:pStyle w:val="a3"/>
    </w:pPr>
    <w:r>
      <w:tab/>
    </w:r>
    <w:r>
      <w:tab/>
    </w:r>
    <w:r>
      <w:rPr>
        <w:rFonts w:hint="eastAsia"/>
      </w:rPr>
      <w:t>自评内容：健康舒适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6D4C"/>
    <w:multiLevelType w:val="multilevel"/>
    <w:tmpl w:val="1F566BB6"/>
    <w:lvl w:ilvl="0">
      <w:start w:val="1"/>
      <w:numFmt w:val="decimal"/>
      <w:lvlText w:val="%1、"/>
      <w:lvlJc w:val="left"/>
      <w:pPr>
        <w:ind w:left="37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F30"/>
    <w:rsid w:val="00250A23"/>
    <w:rsid w:val="002C34E0"/>
    <w:rsid w:val="002D47D9"/>
    <w:rsid w:val="00302F1C"/>
    <w:rsid w:val="00392476"/>
    <w:rsid w:val="004151EE"/>
    <w:rsid w:val="004F3CA5"/>
    <w:rsid w:val="00511B70"/>
    <w:rsid w:val="006C4A99"/>
    <w:rsid w:val="006C7F30"/>
    <w:rsid w:val="006E2A76"/>
    <w:rsid w:val="007333DD"/>
    <w:rsid w:val="00767991"/>
    <w:rsid w:val="00844E74"/>
    <w:rsid w:val="00866DCF"/>
    <w:rsid w:val="00AB2BE3"/>
    <w:rsid w:val="00B86595"/>
    <w:rsid w:val="00E1366C"/>
    <w:rsid w:val="00EA0596"/>
    <w:rsid w:val="00F4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3B9F9"/>
  <w15:chartTrackingRefBased/>
  <w15:docId w15:val="{6DC003C6-C5ED-49B1-A72F-BE02B35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1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4151EE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1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1EE"/>
    <w:rPr>
      <w:sz w:val="18"/>
      <w:szCs w:val="18"/>
    </w:rPr>
  </w:style>
  <w:style w:type="character" w:customStyle="1" w:styleId="30">
    <w:name w:val="标题 3 字符"/>
    <w:basedOn w:val="a0"/>
    <w:link w:val="3"/>
    <w:rsid w:val="004151EE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4151EE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4151EE"/>
    <w:pPr>
      <w:spacing w:line="300" w:lineRule="auto"/>
      <w:outlineLvl w:val="2"/>
    </w:pPr>
    <w:rPr>
      <w:sz w:val="24"/>
    </w:rPr>
  </w:style>
  <w:style w:type="paragraph" w:customStyle="1" w:styleId="1">
    <w:name w:val="列出段落1"/>
    <w:basedOn w:val="a"/>
    <w:uiPriority w:val="34"/>
    <w:qFormat/>
    <w:rsid w:val="004151EE"/>
    <w:pPr>
      <w:ind w:firstLineChars="200" w:firstLine="420"/>
    </w:pPr>
  </w:style>
  <w:style w:type="paragraph" w:styleId="a8">
    <w:name w:val="List Paragraph"/>
    <w:basedOn w:val="a"/>
    <w:uiPriority w:val="34"/>
    <w:qFormat/>
    <w:rsid w:val="004151EE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4151EE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9"/>
    <w:uiPriority w:val="59"/>
    <w:rsid w:val="002C34E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机芯 叽喳</cp:lastModifiedBy>
  <cp:revision>11</cp:revision>
  <dcterms:created xsi:type="dcterms:W3CDTF">2020-06-04T02:10:00Z</dcterms:created>
  <dcterms:modified xsi:type="dcterms:W3CDTF">2021-03-09T09:35:00Z</dcterms:modified>
</cp:coreProperties>
</file>