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地下空间不参评情况说明书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一、对周围已建建筑不利</w:t>
      </w:r>
      <w:bookmarkStart w:id="0" w:name="_GoBack"/>
      <w:bookmarkEnd w:id="0"/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开挖会影响房屋基础承重。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　　2、会影响房屋的质量。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　　3、会影响房屋基础周边的土压力差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　　4、如果是工地施工方开挖对此影响很大，挖地基会产生共振，很可能导致坍塌。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二、成本加大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学校资金有件有限，</w:t>
      </w:r>
      <w:r>
        <w:rPr>
          <w:rFonts w:ascii="宋体" w:hAnsi="宋体" w:eastAsia="宋体" w:cs="宋体"/>
          <w:sz w:val="24"/>
          <w:szCs w:val="24"/>
        </w:rPr>
        <w:t>地下室的建造成本较高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default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三、建筑功能对地下室需求不大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项目场地位处南方多雨城市，很多的地下室经常会出现质量问题，如裂缝、下沉、漏水，这些并不是说加大施工力度就可以根本解决的问题，有很多不可预知的原因存在。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地下室没有门窗，不通风，无论是储存还是就餐方面，对于食堂而言没有较大可用性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07C5"/>
    <w:rsid w:val="0463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2021-02-02T08:36:00Z</dcterms:created>
  <dc:creator>。。</dc:creator>
  <cp:lastModifiedBy>。。</cp:lastModifiedBy>
  <dcterms:modified xsi:type="dcterms:W3CDTF">2021-02-02T09:13:55Z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