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976164f23a4fb2"/>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T19503999940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2656</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2</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9.9</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333</w:t>
            </w:r>
          </w:p>
        </w:tc>
      </w:tr>
      <w:tr>
        <w:tc>
          <w:tcPr>
            <w:vAlign w:val="center"/>
            <w:shd w:val="clear" w:color="auto" w:fill="E6E6E6"/>
            <w:vMerge/>
          </w:tcPr>
          <w:p>
            <w:pPr/>
          </w:p>
        </w:tc>
        <w:tc>
          <w:tcPr>
            <w:vAlign w:val="center"/>
          </w:tcPr>
          <w:p>
            <w:pPr/>
            <w:r>
              <w:t>挤塑聚苯板(ρ=25-32)</w:t>
            </w:r>
          </w:p>
        </w:tc>
        <w:tc>
          <w:tcPr>
            <w:vAlign w:val="center"/>
          </w:tcPr>
          <w:p>
            <w:pPr/>
            <w:r>
              <w:t>70</w:t>
            </w:r>
          </w:p>
        </w:tc>
        <w:tc>
          <w:tcPr>
            <w:vAlign w:val="center"/>
          </w:tcPr>
          <w:p>
            <w:pPr/>
            <w:r>
              <w:t>29</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砼多孔砖</w:t>
            </w:r>
          </w:p>
        </w:tc>
        <w:tc>
          <w:tcPr>
            <w:vAlign w:val="center"/>
          </w:tcPr>
          <w:p>
            <w:pPr/>
            <w:r>
              <w:t>170</w:t>
            </w:r>
          </w:p>
        </w:tc>
        <w:tc>
          <w:tcPr>
            <w:vAlign w:val="center"/>
          </w:tcPr>
          <w:p>
            <w:pPr/>
            <w:r>
              <w:t>1450</w:t>
            </w:r>
          </w:p>
        </w:tc>
        <w:tc>
          <w:tcPr>
            <w:vAlign w:val="center"/>
          </w:tcPr>
          <w:p>
            <w:pPr/>
            <w:r>
              <w:t>247</w:t>
            </w:r>
          </w:p>
        </w:tc>
        <w:tc>
          <w:tcPr>
            <w:vAlign w:val="center"/>
            <w:vMerge/>
          </w:tcPr>
          <w:p>
            <w:pPr/>
          </w:p>
        </w:tc>
      </w:tr>
      <w:tr>
        <w:tc>
          <w:tcPr>
            <w:vAlign w:val="center"/>
            <w:shd w:val="clear" w:color="auto" w:fill="E6E6E6"/>
            <w:vMerge/>
          </w:tcPr>
          <w:p>
            <w:pPr/>
          </w:p>
        </w:tc>
        <w:tc>
          <w:tcPr>
            <w:vAlign w:val="center"/>
          </w:tcPr>
          <w:p>
            <w:pPr/>
            <w:r>
              <w:t>聚合物保温砂浆</w:t>
            </w:r>
          </w:p>
        </w:tc>
        <w:tc>
          <w:tcPr>
            <w:vAlign w:val="center"/>
          </w:tcPr>
          <w:p>
            <w:pPr/>
            <w:r>
              <w:t>20</w:t>
            </w:r>
          </w:p>
        </w:tc>
        <w:tc>
          <w:tcPr>
            <w:vAlign w:val="center"/>
          </w:tcPr>
          <w:p>
            <w:pPr/>
            <w:r>
              <w:t>650</w:t>
            </w:r>
          </w:p>
        </w:tc>
        <w:tc>
          <w:tcPr>
            <w:vAlign w:val="center"/>
          </w:tcPr>
          <w:p>
            <w:pPr/>
            <w:r>
              <w:t>13</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混凝土瓦(挂瓦条)</w:t>
            </w:r>
          </w:p>
        </w:tc>
        <w:tc>
          <w:tcPr>
            <w:vAlign w:val="center"/>
          </w:tcPr>
          <w:p>
            <w:pPr/>
            <w:r>
              <w:t>20</w:t>
            </w:r>
          </w:p>
        </w:tc>
        <w:tc>
          <w:tcPr>
            <w:vAlign w:val="center"/>
          </w:tcPr>
          <w:p>
            <w:pPr/>
            <w:r>
              <w:t>1800</w:t>
            </w:r>
          </w:p>
        </w:tc>
        <w:tc>
          <w:tcPr>
            <w:vAlign w:val="center"/>
          </w:tcPr>
          <w:p>
            <w:pPr/>
            <w:r>
              <w:t>36</w:t>
            </w:r>
          </w:p>
        </w:tc>
        <w:tc>
          <w:tcPr>
            <w:vAlign w:val="center"/>
            <w:vMerge w:val="restart"/>
          </w:tcPr>
          <w:p>
            <w:pPr/>
            <w:r>
              <w:t>466</w:t>
            </w:r>
          </w:p>
        </w:tc>
      </w:tr>
      <w:tr>
        <w:tc>
          <w:tcPr>
            <w:vAlign w:val="center"/>
            <w:shd w:val="clear" w:color="auto" w:fill="E6E6E6"/>
            <w:vMerge/>
          </w:tcPr>
          <w:p>
            <w:pPr/>
          </w:p>
        </w:tc>
        <w:tc>
          <w:tcPr>
            <w:vAlign w:val="center"/>
          </w:tcPr>
          <w:p>
            <w:pPr/>
            <w:r>
              <w:t>（冬季）垂直空气间层（δ=5）</w:t>
            </w:r>
          </w:p>
        </w:tc>
        <w:tc>
          <w:tcPr>
            <w:vAlign w:val="center"/>
          </w:tcPr>
          <w:p>
            <w:pPr/>
            <w:r>
              <w:t>60</w:t>
            </w:r>
          </w:p>
        </w:tc>
        <w:tc>
          <w:tcPr>
            <w:vAlign w:val="center"/>
          </w:tcPr>
          <w:p>
            <w:pPr/>
            <w:r>
              <w:t>1</w:t>
            </w:r>
          </w:p>
        </w:tc>
        <w:tc>
          <w:tcPr>
            <w:vAlign w:val="center"/>
          </w:tcPr>
          <w:p>
            <w:pPr/>
            <w:r>
              <w:t>0</w:t>
            </w:r>
          </w:p>
        </w:tc>
        <w:tc>
          <w:tcPr>
            <w:vAlign w:val="center"/>
            <w:vMerge/>
          </w:tcPr>
          <w:p>
            <w:pPr/>
          </w:p>
        </w:tc>
      </w:tr>
      <w:tr>
        <w:tc>
          <w:tcPr>
            <w:vAlign w:val="center"/>
            <w:shd w:val="clear" w:color="auto" w:fill="E6E6E6"/>
            <w:vMerge/>
          </w:tcPr>
          <w:p>
            <w:pPr/>
          </w:p>
        </w:tc>
        <w:tc>
          <w:tcPr>
            <w:vAlign w:val="center"/>
          </w:tcPr>
          <w:p>
            <w:pPr/>
            <w:r>
              <w:t>细石混凝土（双向配筋）</w:t>
            </w:r>
          </w:p>
        </w:tc>
        <w:tc>
          <w:tcPr>
            <w:vAlign w:val="center"/>
          </w:tcPr>
          <w:p>
            <w:pPr/>
            <w:r>
              <w:t>40</w:t>
            </w:r>
          </w:p>
        </w:tc>
        <w:tc>
          <w:tcPr>
            <w:vAlign w:val="center"/>
          </w:tcPr>
          <w:p>
            <w:pPr/>
            <w:r>
              <w:t>2500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30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SBS改性沥青防水卷材</w:t>
            </w:r>
          </w:p>
        </w:tc>
        <w:tc>
          <w:tcPr>
            <w:vAlign w:val="center"/>
          </w:tcPr>
          <w:p>
            <w:pPr/>
            <w:r>
              <w:t>10</w:t>
            </w:r>
          </w:p>
        </w:tc>
        <w:tc>
          <w:tcPr>
            <w:vAlign w:val="center"/>
          </w:tcPr>
          <w:p>
            <w:pPr/>
            <w:r>
              <w:t>900</w:t>
            </w:r>
          </w:p>
        </w:tc>
        <w:tc>
          <w:tcPr>
            <w:vAlign w:val="center"/>
          </w:tcPr>
          <w:p>
            <w:pPr/>
            <w:r>
              <w:t>9</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228</w:t>
            </w:r>
          </w:p>
        </w:tc>
      </w:tr>
      <w:tr>
        <w:tc>
          <w:tcPr>
            <w:vAlign w:val="center"/>
            <w:shd w:val="clear" w:color="auto" w:fill="E6E6E6"/>
            <w:vMerge/>
          </w:tcPr>
          <w:p>
            <w:pPr/>
          </w:p>
        </w:tc>
        <w:tc>
          <w:tcPr>
            <w:vAlign w:val="center"/>
          </w:tcPr>
          <w:p>
            <w:pPr/>
            <w:r>
              <w:t>石灰砂浆</w:t>
            </w:r>
          </w:p>
        </w:tc>
        <w:tc>
          <w:tcPr>
            <w:vAlign w:val="center"/>
          </w:tcPr>
          <w:p>
            <w:pPr/>
            <w:r>
              <w:t>120</w:t>
            </w:r>
          </w:p>
        </w:tc>
        <w:tc>
          <w:tcPr>
            <w:vAlign w:val="center"/>
          </w:tcPr>
          <w:p>
            <w:pPr/>
            <w:r>
              <w:t>1600</w:t>
            </w:r>
          </w:p>
        </w:tc>
        <w:tc>
          <w:tcPr>
            <w:vAlign w:val="center"/>
          </w:tcPr>
          <w:p>
            <w:pPr/>
            <w:r>
              <w:t>192</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客房之间隔墙</w:t>
            </w:r>
          </w:p>
        </w:tc>
        <w:tc>
          <w:tcPr>
            <w:vAlign w:val="center"/>
          </w:tcPr>
          <w:p>
            <w:pPr/>
            <w:r>
              <w:t>构造作法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tcPr>
          <w:p>
            <w:pPr/>
            <w:r>
              <w:t>面密度(kg/㎡)</w:t>
            </w:r>
          </w:p>
        </w:tc>
        <w:tc>
          <w:tcPr>
            <w:vAlign w:val="center"/>
            <w:gridSpan w:val="5"/>
          </w:tcPr>
          <w:p>
            <w:pPr/>
            <w:r>
              <w:t>344</w:t>
            </w:r>
          </w:p>
        </w:tc>
      </w:tr>
      <w:tr>
        <w:tc>
          <w:tcPr>
            <w:vAlign w:val="center"/>
            <w:shd w:val="clear" w:color="auto" w:fill="E6E6E6"/>
            <w:vMerge/>
          </w:tcPr>
          <w:p>
            <w:pPr/>
          </w:p>
        </w:tc>
        <w:tc>
          <w:tcPr>
            <w:vAlign w:val="center"/>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42.0</w:t>
            </w:r>
          </w:p>
        </w:tc>
        <w:tc>
          <w:tcPr>
            <w:vAlign w:val="center"/>
          </w:tcPr>
          <w:p>
            <w:pPr/>
            <w:r>
              <w:t>43.0</w:t>
            </w:r>
          </w:p>
        </w:tc>
        <w:tc>
          <w:tcPr>
            <w:vAlign w:val="center"/>
          </w:tcPr>
          <w:p>
            <w:pPr/>
            <w:r>
              <w:t>49.0</w:t>
            </w:r>
          </w:p>
        </w:tc>
        <w:tc>
          <w:tcPr>
            <w:vAlign w:val="center"/>
          </w:tcPr>
          <w:p>
            <w:pPr/>
            <w:r>
              <w:t>57.0</w:t>
            </w:r>
          </w:p>
        </w:tc>
        <w:tc>
          <w:tcPr>
            <w:vAlign w:val="center"/>
          </w:tcPr>
          <w:p>
            <w:pPr/>
            <w:r>
              <w:t>60.0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4.0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低限:&gt;40,高要求:&gt;50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客房与走廊之间隔墙</w:t>
            </w:r>
          </w:p>
        </w:tc>
        <w:tc>
          <w:tcPr>
            <w:vAlign w:val="center"/>
          </w:tcPr>
          <w:p>
            <w:pPr/>
            <w:r>
              <w:t>构造作法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tcPr>
          <w:p>
            <w:pPr/>
            <w:r>
              <w:t>面密度(kg/㎡)</w:t>
            </w:r>
          </w:p>
        </w:tc>
        <w:tc>
          <w:tcPr>
            <w:vAlign w:val="center"/>
            <w:gridSpan w:val="5"/>
          </w:tcPr>
          <w:p>
            <w:pPr/>
            <w:r>
              <w:t>344</w:t>
            </w:r>
          </w:p>
        </w:tc>
      </w:tr>
      <w:tr>
        <w:tc>
          <w:tcPr>
            <w:vAlign w:val="center"/>
            <w:shd w:val="clear" w:color="auto" w:fill="E6E6E6"/>
            <w:vMerge/>
          </w:tcPr>
          <w:p>
            <w:pPr/>
          </w:p>
        </w:tc>
        <w:tc>
          <w:tcPr>
            <w:vAlign w:val="center"/>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42.0</w:t>
            </w:r>
          </w:p>
        </w:tc>
        <w:tc>
          <w:tcPr>
            <w:vAlign w:val="center"/>
          </w:tcPr>
          <w:p>
            <w:pPr/>
            <w:r>
              <w:t>43.0</w:t>
            </w:r>
          </w:p>
        </w:tc>
        <w:tc>
          <w:tcPr>
            <w:vAlign w:val="center"/>
          </w:tcPr>
          <w:p>
            <w:pPr/>
            <w:r>
              <w:t>49.0</w:t>
            </w:r>
          </w:p>
        </w:tc>
        <w:tc>
          <w:tcPr>
            <w:vAlign w:val="center"/>
          </w:tcPr>
          <w:p>
            <w:pPr/>
            <w:r>
              <w:t>57.0</w:t>
            </w:r>
          </w:p>
        </w:tc>
        <w:tc>
          <w:tcPr>
            <w:vAlign w:val="center"/>
          </w:tcPr>
          <w:p>
            <w:pPr/>
            <w:r>
              <w:t>60.0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4.0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低限:&gt;40,高要求:&gt;45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客房外墙</w:t>
            </w:r>
          </w:p>
        </w:tc>
        <w:tc>
          <w:tcPr>
            <w:vAlign w:val="center"/>
          </w:tcPr>
          <w:p>
            <w:pPr/>
            <w:r>
              <w:t>构造作法</w:t>
            </w:r>
          </w:p>
        </w:tc>
        <w:tc>
          <w:tcPr>
            <w:vAlign w:val="center"/>
            <w:gridSpan w:val="5"/>
          </w:tcPr>
          <w:p>
            <w:pPr/>
            <w:r>
              <w:t>水泥砂浆 20mm＋挤塑聚苯板(ρ=25-32) 70mm＋水泥砂浆 20mm＋砼多孔砖 170mm＋聚合物保温砂浆 20mm</w:t>
            </w:r>
          </w:p>
        </w:tc>
      </w:tr>
      <w:tr>
        <w:tc>
          <w:tcPr>
            <w:vAlign w:val="center"/>
            <w:shd w:val="clear" w:color="auto" w:fill="E6E6E6"/>
            <w:vMerge/>
          </w:tcPr>
          <w:p>
            <w:pPr/>
          </w:p>
        </w:tc>
        <w:tc>
          <w:tcPr>
            <w:vAlign w:val="center"/>
          </w:tcPr>
          <w:p>
            <w:pPr/>
            <w:r>
              <w:t>面密度(kg/㎡)</w:t>
            </w:r>
          </w:p>
        </w:tc>
        <w:tc>
          <w:tcPr>
            <w:vAlign w:val="center"/>
            <w:gridSpan w:val="5"/>
          </w:tcPr>
          <w:p>
            <w:pPr/>
            <w:r>
              <w:t>333</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40.1</w:t>
            </w:r>
          </w:p>
        </w:tc>
        <w:tc>
          <w:tcPr>
            <w:vAlign w:val="center"/>
          </w:tcPr>
          <w:p>
            <w:pPr/>
            <w:r>
              <w:t>43.4</w:t>
            </w:r>
          </w:p>
        </w:tc>
        <w:tc>
          <w:tcPr>
            <w:vAlign w:val="center"/>
          </w:tcPr>
          <w:p>
            <w:pPr/>
            <w:r>
              <w:t>46.7</w:t>
            </w:r>
          </w:p>
        </w:tc>
        <w:tc>
          <w:tcPr>
            <w:vAlign w:val="center"/>
          </w:tcPr>
          <w:p>
            <w:pPr/>
            <w:r>
              <w:t>50.0</w:t>
            </w:r>
          </w:p>
        </w:tc>
        <w:tc>
          <w:tcPr>
            <w:vAlign w:val="center"/>
          </w:tcPr>
          <w:p>
            <w:pPr/>
            <w:r>
              <w:t>53.3</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tcPr>
          <w:p>
            <w:pPr/>
            <w:r>
              <w:t>计权隔声量</w:t>
            </w:r>
          </w:p>
        </w:tc>
        <w:tc>
          <w:tcPr>
            <w:vAlign w:val="center"/>
            <w:gridSpan w:val="5"/>
          </w:tcPr>
          <w:p>
            <w:pPr/>
            <w:r>
              <w:t>50</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47</w:t>
            </w:r>
          </w:p>
        </w:tc>
      </w:tr>
      <w:tr>
        <w:tc>
          <w:tcPr>
            <w:vAlign w:val="center"/>
            <w:shd w:val="clear" w:color="auto" w:fill="E6E6E6"/>
            <w:vMerge/>
          </w:tcPr>
          <w:p>
            <w:pPr/>
          </w:p>
        </w:tc>
        <w:tc>
          <w:tcPr>
            <w:vAlign w:val="center"/>
          </w:tcPr>
          <w:p>
            <w:pPr/>
            <w:r>
              <w:t>限值</w:t>
            </w:r>
          </w:p>
        </w:tc>
        <w:tc>
          <w:tcPr>
            <w:vAlign w:val="center"/>
            <w:gridSpan w:val="5"/>
          </w:tcPr>
          <w:p>
            <w:pPr/>
            <w:r>
              <w:t>低限:&gt;30,高要求:&gt;40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客房门</w:t>
            </w:r>
          </w:p>
        </w:tc>
        <w:tc>
          <w:tcPr>
            <w:vAlign w:val="center"/>
          </w:tcPr>
          <w:p>
            <w:pPr/>
            <w:r>
              <w:t>构造名称</w:t>
            </w:r>
          </w:p>
        </w:tc>
        <w:tc>
          <w:tcPr>
            <w:vAlign w:val="center"/>
            <w:gridSpan w:val="5"/>
          </w:tcPr>
          <w:p>
            <w:pPr/>
            <w:r>
              <w:t>内门</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tcPr>
          <w:p>
            <w:pPr/>
            <w:r>
              <w:t>计权隔声量</w:t>
            </w:r>
          </w:p>
        </w:tc>
        <w:tc>
          <w:tcPr>
            <w:vAlign w:val="center"/>
            <w:gridSpan w:val="5"/>
          </w:tcPr>
          <w:p>
            <w:pPr/>
            <w:r>
              <w:t>37</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35</w:t>
            </w:r>
          </w:p>
        </w:tc>
      </w:tr>
      <w:tr>
        <w:tc>
          <w:tcPr>
            <w:vAlign w:val="center"/>
            <w:shd w:val="clear" w:color="auto" w:fill="E6E6E6"/>
            <w:vMerge/>
          </w:tcPr>
          <w:p>
            <w:pPr/>
          </w:p>
        </w:tc>
        <w:tc>
          <w:tcPr>
            <w:vAlign w:val="center"/>
          </w:tcPr>
          <w:p>
            <w:pPr/>
            <w:r>
              <w:t>限值</w:t>
            </w:r>
          </w:p>
        </w:tc>
        <w:tc>
          <w:tcPr>
            <w:vAlign w:val="center"/>
            <w:gridSpan w:val="5"/>
          </w:tcPr>
          <w:p>
            <w:pPr/>
            <w:r>
              <w:t>低限:≥20,高要求:≥30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客房外窗</w:t>
            </w:r>
          </w:p>
        </w:tc>
        <w:tc>
          <w:tcPr>
            <w:vAlign w:val="center"/>
          </w:tcPr>
          <w:p>
            <w:pPr/>
            <w:r>
              <w:t>构造名称</w:t>
            </w:r>
          </w:p>
        </w:tc>
        <w:tc>
          <w:tcPr>
            <w:vAlign w:val="center"/>
            <w:gridSpan w:val="5"/>
          </w:tcPr>
          <w:p>
            <w:pPr/>
            <w:r>
              <w:t>下限-60系列平开铝合金断热窗4+0.12V+4+6A+5LowE</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5.0</w:t>
            </w:r>
          </w:p>
        </w:tc>
        <w:tc>
          <w:tcPr>
            <w:vAlign w:val="center"/>
          </w:tcPr>
          <w:p>
            <w:pPr/>
            <w:r>
              <w:t>3.0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45</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41</w:t>
            </w:r>
          </w:p>
        </w:tc>
      </w:tr>
      <w:tr>
        <w:tc>
          <w:tcPr>
            <w:vAlign w:val="center"/>
            <w:shd w:val="clear" w:color="auto" w:fill="E6E6E6"/>
            <w:vMerge/>
          </w:tcPr>
          <w:p>
            <w:pPr/>
          </w:p>
        </w:tc>
        <w:tc>
          <w:tcPr>
            <w:vAlign w:val="center"/>
          </w:tcPr>
          <w:p>
            <w:pPr/>
            <w:r>
              <w:t>限值</w:t>
            </w:r>
          </w:p>
        </w:tc>
        <w:tc>
          <w:tcPr>
            <w:vAlign w:val="center"/>
            <w:gridSpan w:val="5"/>
          </w:tcPr>
          <w:p>
            <w:pPr/>
            <w:r>
              <w:t>低限:≥25,高要求:≥35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r>
        <w:rPr>
          <w:rFonts w:ascii="Times New Roman" w:eastAsia="宋体" w:hAnsi="Times New Roman"/>
          <w:kern w:val="0"/>
          <w:sz w:val="21"/>
          <w:szCs w:val="21"/>
          <w:lang w:val="en-GB"/>
        </w:rPr>
        <w:t>本工程无此项评价</w:t>
      </w:r>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客房之间隔墙</w:t>
            </w:r>
          </w:p>
        </w:tc>
        <w:tc>
          <w:tcPr>
            <w:vAlign w:val="center"/>
          </w:tcPr>
          <w:p>
            <w:pPr/>
            <w:r>
              <w:rPr>
                <w:b/>
              </w:rPr>
              <w:t>53</w:t>
            </w:r>
          </w:p>
        </w:tc>
        <w:tc>
          <w:tcPr>
            <w:vAlign w:val="center"/>
          </w:tcPr>
          <w:p>
            <w:pPr/>
            <w:r>
              <w:t>低限:&gt;40,高要求:&gt;50</w:t>
            </w:r>
          </w:p>
        </w:tc>
        <w:tc>
          <w:tcPr>
            <w:vAlign w:val="center"/>
          </w:tcPr>
          <w:p>
            <w:pPr/>
            <w:r>
              <w:rPr>
                <w:b/>
              </w:rPr>
              <w:t>满足高要求</w:t>
            </w:r>
          </w:p>
        </w:tc>
      </w:tr>
      <w:tr>
        <w:tc>
          <w:tcPr>
            <w:vAlign w:val="center"/>
            <w:shd w:val="clear" w:color="auto" w:fill="E6E6E6"/>
          </w:tcPr>
          <w:p>
            <w:pPr/>
            <w:r>
              <w:t>客房与走廊之间隔墙</w:t>
            </w:r>
          </w:p>
        </w:tc>
        <w:tc>
          <w:tcPr>
            <w:vAlign w:val="center"/>
          </w:tcPr>
          <w:p>
            <w:pPr/>
            <w:r>
              <w:rPr>
                <w:b/>
              </w:rPr>
              <w:t>53</w:t>
            </w:r>
          </w:p>
        </w:tc>
        <w:tc>
          <w:tcPr>
            <w:vAlign w:val="center"/>
          </w:tcPr>
          <w:p>
            <w:pPr/>
            <w:r>
              <w:t>低限:&gt;40,高要求:&gt;45</w:t>
            </w:r>
          </w:p>
        </w:tc>
        <w:tc>
          <w:tcPr>
            <w:vAlign w:val="center"/>
          </w:tcPr>
          <w:p>
            <w:pPr/>
            <w:r>
              <w:rPr>
                <w:b/>
              </w:rPr>
              <w:t>满足高要求</w:t>
            </w:r>
          </w:p>
        </w:tc>
      </w:tr>
      <w:tr>
        <w:tc>
          <w:tcPr>
            <w:vAlign w:val="center"/>
            <w:shd w:val="clear" w:color="auto" w:fill="E6E6E6"/>
          </w:tcPr>
          <w:p>
            <w:pPr/>
            <w:r>
              <w:t>客房外墙</w:t>
            </w:r>
          </w:p>
        </w:tc>
        <w:tc>
          <w:tcPr>
            <w:vAlign w:val="center"/>
          </w:tcPr>
          <w:p>
            <w:pPr/>
            <w:r>
              <w:rPr>
                <w:b/>
              </w:rPr>
              <w:t>47</w:t>
            </w:r>
          </w:p>
        </w:tc>
        <w:tc>
          <w:tcPr>
            <w:vAlign w:val="center"/>
          </w:tcPr>
          <w:p>
            <w:pPr/>
            <w:r>
              <w:t>低限:&gt;30,高要求:&gt;40</w:t>
            </w:r>
          </w:p>
        </w:tc>
        <w:tc>
          <w:tcPr>
            <w:vAlign w:val="center"/>
          </w:tcPr>
          <w:p>
            <w:pPr/>
            <w:r>
              <w:rPr>
                <w:b/>
              </w:rPr>
              <w:t>满足高要求</w:t>
            </w:r>
          </w:p>
        </w:tc>
      </w:tr>
      <w:tr>
        <w:tc>
          <w:tcPr>
            <w:vAlign w:val="center"/>
            <w:shd w:val="clear" w:color="auto" w:fill="E6E6E6"/>
          </w:tcPr>
          <w:p>
            <w:pPr/>
            <w:r>
              <w:t>客房门</w:t>
            </w:r>
          </w:p>
        </w:tc>
        <w:tc>
          <w:tcPr>
            <w:vAlign w:val="center"/>
          </w:tcPr>
          <w:p>
            <w:pPr/>
            <w:r>
              <w:rPr>
                <w:b/>
              </w:rPr>
              <w:t>35</w:t>
            </w:r>
          </w:p>
        </w:tc>
        <w:tc>
          <w:tcPr>
            <w:vAlign w:val="center"/>
          </w:tcPr>
          <w:p>
            <w:pPr/>
            <w:r>
              <w:t>低限:≥20,高要求:≥30</w:t>
            </w:r>
          </w:p>
        </w:tc>
        <w:tc>
          <w:tcPr>
            <w:vAlign w:val="center"/>
          </w:tcPr>
          <w:p>
            <w:pPr/>
            <w:r>
              <w:rPr>
                <w:b/>
              </w:rPr>
              <w:t>满足高要求</w:t>
            </w:r>
          </w:p>
        </w:tc>
      </w:tr>
      <w:tr>
        <w:tc>
          <w:tcPr>
            <w:vAlign w:val="center"/>
            <w:shd w:val="clear" w:color="auto" w:fill="E6E6E6"/>
          </w:tcPr>
          <w:p>
            <w:pPr/>
            <w:r>
              <w:t>客房外窗</w:t>
            </w:r>
          </w:p>
        </w:tc>
        <w:tc>
          <w:tcPr>
            <w:vAlign w:val="center"/>
          </w:tcPr>
          <w:p>
            <w:pPr/>
            <w:r>
              <w:rPr>
                <w:b/>
              </w:rPr>
              <w:t>41</w:t>
            </w:r>
          </w:p>
        </w:tc>
        <w:tc>
          <w:tcPr>
            <w:vAlign w:val="center"/>
          </w:tcPr>
          <w:p>
            <w:pPr/>
            <w:r>
              <w:t>低限:≥25,高要求:≥35</w:t>
            </w:r>
          </w:p>
        </w:tc>
        <w:tc>
          <w:tcPr>
            <w:vAlign w:val="center"/>
          </w:tcPr>
          <w:p>
            <w:pPr/>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r>
        <w:rPr>
          <w:rFonts w:ascii="宋体" w:eastAsia="宋体" w:hAnsi="宋体"/>
          <w:sz w:val="21"/>
          <w:szCs w:val="21"/>
        </w:rPr>
        <w:t>本工程无此项评价</w:t>
      </w:r>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满足高要求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5</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本工程无此项评价</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本工程无此项评价</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dc54f45c-65c9-4a4e-926c-25f32c8a5b65.png" Id="Rd2976164f23a4fb2"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