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ve="http://schemas.openxmlformats.org/markup-compatibility/2006"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ve: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碱影—哈密工厂改造</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新疆-哈密</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GX30342</w:t>
            </w:r>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新疆大学</w:t>
            </w:r>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新疆大学</w:t>
            </w:r>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2020年12月30日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0596117e946bd"/>
                    <a:stretch>
                      <a:fillRect/>
                    </a:stretch>
                  </pic:blipFill>
                  <pic:spPr>
                    <a:xfrm>
                      <a:off x="0" y="0"/>
                      <a:ext cx="1514634" cy="1514634"/>
                    </a:xfrm>
                    <a:prstGeom prst="rect">
                      <a:avLst/>
                    </a:prstGeom>
                  </pic:spPr>
                </pic:pic>
              </a:graphicData>
            </a:graphic>
          </wp:inline>
        </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T17699210578</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D40158" w:rsidRDefault="00D40158" w:rsidP="00D40158">
      <w:pPr>
        <w:pStyle w:val="10"/>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sidRPr="00EE131A">
        <w:rPr>
          <w:rStyle w:val="a6"/>
        </w:rPr>
        <w:fldChar w:fldCharType="begin"/>
      </w:r>
      <w:r w:rsidRPr="00EE131A">
        <w:rPr>
          <w:rStyle w:val="a6"/>
        </w:rPr>
        <w:instrText xml:space="preserve"> </w:instrText>
      </w:r>
      <w:r>
        <w:instrText>HYPERLINK \l "_Toc316568035"</w:instrText>
      </w:r>
      <w:r w:rsidRPr="00EE131A">
        <w:rPr>
          <w:rStyle w:val="a6"/>
        </w:rPr>
        <w:instrText xml:space="preserve"> </w:instrText>
      </w:r>
      <w:r w:rsidRPr="00EE131A">
        <w:rPr>
          <w:rStyle w:val="a6"/>
        </w:rPr>
        <w:fldChar w:fldCharType="separate"/>
      </w:r>
      <w:r w:rsidRPr="00EE131A">
        <w:rPr>
          <w:rStyle w:val="a6"/>
          <w:rFonts w:ascii="宋体" w:hAnsi="宋体"/>
        </w:rPr>
        <w:t>1</w:t>
      </w:r>
      <w:r>
        <w:rPr>
          <w:b w:val="0"/>
          <w:bCs w:val="0"/>
        </w:rPr>
        <w:tab/>
      </w:r>
      <w:r w:rsidRPr="00EE131A">
        <w:rPr>
          <w:rStyle w:val="a6"/>
          <w:rFonts w:ascii="宋体" w:hAnsi="宋体" w:hint="eastAsia"/>
        </w:rPr>
        <w:t>建筑概况</w:t>
      </w:r>
      <w:r>
        <w:rPr>
          <w:webHidden/>
        </w:rPr>
        <w:tab/>
      </w:r>
      <w:r>
        <w:rPr>
          <w:webHidden/>
        </w:rPr>
        <w:fldChar w:fldCharType="begin"/>
      </w:r>
      <w:r>
        <w:rPr>
          <w:webHidden/>
        </w:rPr>
        <w:instrText xml:space="preserve"> PAGEREF _Toc316568035 \h </w:instrText>
      </w:r>
      <w:r>
        <w:rPr>
          <w:webHidden/>
        </w:rPr>
      </w:r>
      <w:r>
        <w:rPr>
          <w:webHidden/>
        </w:rPr>
        <w:fldChar w:fldCharType="separate"/>
      </w:r>
      <w:r w:rsidR="00005553">
        <w:rPr>
          <w:webHidden/>
        </w:rPr>
        <w:t>3</w:t>
      </w:r>
      <w:r>
        <w:rPr>
          <w:webHidden/>
        </w:rPr>
        <w:fldChar w:fldCharType="end"/>
      </w:r>
      <w:r w:rsidRPr="00EE131A">
        <w:rPr>
          <w:rStyle w:val="a6"/>
        </w:rPr>
        <w:fldChar w:fldCharType="end"/>
      </w:r>
    </w:p>
    <w:p w:rsidR="00D40158" w:rsidRDefault="00D02CC2" w:rsidP="00D40158">
      <w:pPr>
        <w:pStyle w:val="10"/>
        <w:rPr>
          <w:b w:val="0"/>
          <w:bCs w:val="0"/>
        </w:rPr>
      </w:pPr>
      <w:hyperlink w:anchor="_Toc316568036" w:history="1">
        <w:r w:rsidR="00D40158" w:rsidRPr="00EE131A">
          <w:rPr>
            <w:rStyle w:val="a6"/>
          </w:rPr>
          <w:t>2</w:t>
        </w:r>
        <w:r w:rsidR="00D40158">
          <w:rPr>
            <w:b w:val="0"/>
            <w:bCs w:val="0"/>
          </w:rPr>
          <w:tab/>
        </w:r>
        <w:r w:rsidR="00D40158" w:rsidRPr="00EE131A">
          <w:rPr>
            <w:rStyle w:val="a6"/>
            <w:rFonts w:hint="eastAsia"/>
          </w:rPr>
          <w:t>设计依据</w:t>
        </w:r>
        <w:r w:rsidR="00D40158">
          <w:rPr>
            <w:webHidden/>
          </w:rPr>
          <w:tab/>
        </w:r>
        <w:r w:rsidR="00D40158">
          <w:rPr>
            <w:webHidden/>
          </w:rPr>
          <w:fldChar w:fldCharType="begin"/>
        </w:r>
        <w:r w:rsidR="00D40158">
          <w:rPr>
            <w:webHidden/>
          </w:rPr>
          <w:instrText xml:space="preserve"> PAGEREF _Toc316568036 \h </w:instrText>
        </w:r>
        <w:r w:rsidR="00D40158">
          <w:rPr>
            <w:webHidden/>
          </w:rPr>
        </w:r>
        <w:r w:rsidR="00D40158">
          <w:rPr>
            <w:webHidden/>
          </w:rPr>
          <w:fldChar w:fldCharType="separate"/>
        </w:r>
        <w:r w:rsidR="00005553">
          <w:rPr>
            <w:webHidden/>
          </w:rPr>
          <w:t>3</w:t>
        </w:r>
        <w:r w:rsidR="00D40158">
          <w:rPr>
            <w:webHidden/>
          </w:rPr>
          <w:fldChar w:fldCharType="end"/>
        </w:r>
      </w:hyperlink>
    </w:p>
    <w:p w:rsidR="00D40158" w:rsidRDefault="00D02CC2" w:rsidP="00D40158">
      <w:pPr>
        <w:pStyle w:val="10"/>
        <w:rPr>
          <w:b w:val="0"/>
          <w:bCs w:val="0"/>
        </w:rPr>
      </w:pPr>
      <w:hyperlink w:anchor="_Toc316568037" w:history="1">
        <w:r w:rsidR="00D40158" w:rsidRPr="00EE131A">
          <w:rPr>
            <w:rStyle w:val="a6"/>
          </w:rPr>
          <w:t>3</w:t>
        </w:r>
        <w:r w:rsidR="00D40158">
          <w:rPr>
            <w:b w:val="0"/>
            <w:bCs w:val="0"/>
          </w:rPr>
          <w:tab/>
        </w:r>
        <w:r w:rsidR="00D40158" w:rsidRPr="00EE131A">
          <w:rPr>
            <w:rStyle w:val="a6"/>
            <w:rFonts w:hint="eastAsia"/>
          </w:rPr>
          <w:t>规定性指标检查</w:t>
        </w:r>
        <w:r w:rsidR="00D40158">
          <w:rPr>
            <w:webHidden/>
          </w:rPr>
          <w:tab/>
        </w:r>
        <w:r w:rsidR="00D40158">
          <w:rPr>
            <w:webHidden/>
          </w:rPr>
          <w:fldChar w:fldCharType="begin"/>
        </w:r>
        <w:r w:rsidR="00D40158">
          <w:rPr>
            <w:webHidden/>
          </w:rPr>
          <w:instrText xml:space="preserve"> PAGEREF _Toc316568037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p>
    <w:p w:rsidR="00D40158" w:rsidRDefault="00D02CC2" w:rsidP="00D40158">
      <w:pPr>
        <w:pStyle w:val="20"/>
      </w:pPr>
      <w:hyperlink w:anchor="_Toc316568038" w:history="1">
        <w:r w:rsidR="00D40158" w:rsidRPr="00EE131A">
          <w:rPr>
            <w:rStyle w:val="a6"/>
            <w:lang w:val="en-GB"/>
          </w:rPr>
          <w:t>3.1</w:t>
        </w:r>
        <w:r w:rsidR="00D40158">
          <w:tab/>
        </w:r>
        <w:r w:rsidR="00D40158" w:rsidRPr="00EE131A">
          <w:rPr>
            <w:rStyle w:val="a6"/>
            <w:rFonts w:hint="eastAsia"/>
          </w:rPr>
          <w:t>体形系数</w:t>
        </w:r>
        <w:r w:rsidR="00D40158">
          <w:rPr>
            <w:webHidden/>
          </w:rPr>
          <w:tab/>
        </w:r>
        <w:r w:rsidR="00D40158">
          <w:rPr>
            <w:webHidden/>
          </w:rPr>
          <w:fldChar w:fldCharType="begin"/>
        </w:r>
        <w:r w:rsidR="00D40158">
          <w:rPr>
            <w:webHidden/>
          </w:rPr>
          <w:instrText xml:space="preserve"> PAGEREF _Toc316568038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39" w:history="1">
        <w:r w:rsidR="00D40158" w:rsidRPr="00EE131A">
          <w:rPr>
            <w:rStyle w:val="a6"/>
            <w:lang w:val="en-GB"/>
          </w:rPr>
          <w:t>3.2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_Toc316568039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40" w:history="1">
        <w:r w:rsidR="00D40158" w:rsidRPr="00EE131A">
          <w:rPr>
            <w:rStyle w:val="a6"/>
            <w:lang w:val="en-GB"/>
          </w:rPr>
          <w:t>3.3</w:t>
        </w:r>
        <w:r w:rsidR="00D40158">
          <w:tab/>
        </w:r>
        <w:r w:rsidR="00D40158" w:rsidRPr="00EE131A">
          <w:rPr>
            <w:rStyle w:val="a6"/>
            <w:rFonts w:hint="eastAsia"/>
          </w:rPr>
          <w:t>屋顶构造</w:t>
        </w:r>
        <w:r w:rsidR="00D40158">
          <w:rPr>
            <w:webHidden/>
          </w:rPr>
          <w:tab/>
        </w:r>
        <w:r w:rsidR="00D40158">
          <w:rPr>
            <w:webHidden/>
          </w:rPr>
          <w:fldChar w:fldCharType="begin"/>
        </w:r>
        <w:r w:rsidR="00D40158">
          <w:rPr>
            <w:webHidden/>
          </w:rPr>
          <w:instrText xml:space="preserve"> PAGEREF _Toc316568040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1" w:history="1">
        <w:r w:rsidR="00D40158" w:rsidRPr="00EE131A">
          <w:rPr>
            <w:rStyle w:val="a6"/>
            <w:lang w:val="en-GB"/>
          </w:rPr>
          <w:t>3.3.1</w:t>
        </w:r>
        <w:r w:rsidR="00D40158">
          <w:tab/>
        </w:r>
        <w:r w:rsidR="00D40158" w:rsidRPr="00EE131A">
          <w:rPr>
            <w:rStyle w:val="a6"/>
            <w:rFonts w:hint="eastAsia"/>
          </w:rPr>
          <w:t>屋顶构造一</w:t>
        </w:r>
        <w:r w:rsidR="00D40158">
          <w:rPr>
            <w:webHidden/>
          </w:rPr>
          <w:tab/>
        </w:r>
        <w:r w:rsidR="00D40158">
          <w:rPr>
            <w:webHidden/>
          </w:rPr>
          <w:fldChar w:fldCharType="begin"/>
        </w:r>
        <w:r w:rsidR="00D40158">
          <w:rPr>
            <w:webHidden/>
          </w:rPr>
          <w:instrText xml:space="preserve"> PAGEREF _Toc316568041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2" w:history="1">
        <w:r w:rsidR="00D40158" w:rsidRPr="00EE131A">
          <w:rPr>
            <w:rStyle w:val="a6"/>
            <w:lang w:val="en-GB"/>
          </w:rPr>
          <w:t>3.3.2</w:t>
        </w:r>
        <w:r w:rsidR="00D40158">
          <w:tab/>
        </w:r>
        <w:r w:rsidR="00D40158" w:rsidRPr="00EE131A">
          <w:rPr>
            <w:rStyle w:val="a6"/>
            <w:rFonts w:hint="eastAsia"/>
          </w:rPr>
          <w:t>屋顶构造二</w:t>
        </w:r>
        <w:r w:rsidR="00D40158">
          <w:rPr>
            <w:webHidden/>
          </w:rPr>
          <w:tab/>
        </w:r>
        <w:r w:rsidR="00D40158">
          <w:rPr>
            <w:webHidden/>
          </w:rPr>
          <w:fldChar w:fldCharType="begin"/>
        </w:r>
        <w:r w:rsidR="00D40158">
          <w:rPr>
            <w:webHidden/>
          </w:rPr>
          <w:instrText xml:space="preserve"> PAGEREF _Toc316568042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3" w:history="1">
        <w:r w:rsidR="00D40158" w:rsidRPr="00EE131A">
          <w:rPr>
            <w:rStyle w:val="a6"/>
            <w:lang w:val="en-GB"/>
          </w:rPr>
          <w:t>3.3.3</w:t>
        </w:r>
        <w:r w:rsidR="00D40158">
          <w:tab/>
        </w:r>
        <w:r w:rsidR="00D40158" w:rsidRPr="00EE131A">
          <w:rPr>
            <w:rStyle w:val="a6"/>
            <w:rFonts w:hint="eastAsia"/>
          </w:rPr>
          <w:t>屋顶构造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_Toc316568043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4" w:history="1">
        <w:r w:rsidR="00D40158" w:rsidRPr="00EE131A">
          <w:rPr>
            <w:rStyle w:val="a6"/>
            <w:lang w:val="en-GB"/>
          </w:rPr>
          <w:t>3.3.4</w:t>
        </w:r>
        <w:r w:rsidR="00D40158">
          <w:tab/>
        </w:r>
        <w:r w:rsidR="00D40158" w:rsidRPr="00EE131A">
          <w:rPr>
            <w:rStyle w:val="a6"/>
            <w:rFonts w:hint="eastAsia"/>
          </w:rPr>
          <w:t>屋顶平均热工性能</w:t>
        </w:r>
        <w:r w:rsidR="00D40158">
          <w:rPr>
            <w:webHidden/>
          </w:rPr>
          <w:tab/>
        </w:r>
        <w:r w:rsidR="00D40158">
          <w:rPr>
            <w:webHidden/>
          </w:rPr>
          <w:fldChar w:fldCharType="begin"/>
        </w:r>
        <w:r w:rsidR="00D40158">
          <w:rPr>
            <w:webHidden/>
          </w:rPr>
          <w:instrText xml:space="preserve"> PAGEREF _Toc316568044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45" w:history="1">
        <w:r w:rsidR="00D40158" w:rsidRPr="00EE131A">
          <w:rPr>
            <w:rStyle w:val="a6"/>
            <w:lang w:val="en-GB"/>
          </w:rPr>
          <w:t>3.4</w:t>
        </w:r>
        <w:r w:rsidR="00D40158">
          <w:tab/>
        </w:r>
        <w:r w:rsidR="00D40158" w:rsidRPr="00EE131A">
          <w:rPr>
            <w:rStyle w:val="a6"/>
            <w:rFonts w:hint="eastAsia"/>
          </w:rPr>
          <w:t>外墙构造</w:t>
        </w:r>
        <w:r w:rsidR="00D40158">
          <w:rPr>
            <w:webHidden/>
          </w:rPr>
          <w:tab/>
        </w:r>
        <w:r w:rsidR="00D40158">
          <w:rPr>
            <w:webHidden/>
          </w:rPr>
          <w:fldChar w:fldCharType="begin"/>
        </w:r>
        <w:r w:rsidR="00D40158">
          <w:rPr>
            <w:webHidden/>
          </w:rPr>
          <w:instrText xml:space="preserve"> PAGEREF _Toc316568045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6" w:history="1">
        <w:r w:rsidR="00D40158" w:rsidRPr="00EE131A">
          <w:rPr>
            <w:rStyle w:val="a6"/>
            <w:lang w:val="en-GB"/>
          </w:rPr>
          <w:t>3.4.1</w:t>
        </w:r>
        <w:r w:rsidR="00D40158">
          <w:tab/>
        </w:r>
        <w:r w:rsidR="00D40158" w:rsidRPr="00EE131A">
          <w:rPr>
            <w:rStyle w:val="a6"/>
            <w:rFonts w:hint="eastAsia"/>
          </w:rPr>
          <w:t>外墙相关构造</w:t>
        </w:r>
        <w:r w:rsidR="00D40158">
          <w:rPr>
            <w:webHidden/>
          </w:rPr>
          <w:tab/>
        </w:r>
        <w:r w:rsidR="00D40158">
          <w:rPr>
            <w:webHidden/>
          </w:rPr>
          <w:fldChar w:fldCharType="begin"/>
        </w:r>
        <w:r w:rsidR="00D40158">
          <w:rPr>
            <w:webHidden/>
          </w:rPr>
          <w:instrText xml:space="preserve"> PAGEREF _Toc316568046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7" w:history="1">
        <w:r w:rsidR="00D40158" w:rsidRPr="00EE131A">
          <w:rPr>
            <w:rStyle w:val="a6"/>
            <w:lang w:val="en-GB"/>
          </w:rPr>
          <w:t>3.4.2</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_Toc316568047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48" w:history="1">
        <w:r w:rsidR="00D40158" w:rsidRPr="00EE131A">
          <w:rPr>
            <w:rStyle w:val="a6"/>
            <w:lang w:val="en-GB"/>
          </w:rPr>
          <w:t>3.5</w:t>
        </w:r>
        <w:r w:rsidR="00D40158">
          <w:tab/>
        </w:r>
        <w:r w:rsidR="00D40158" w:rsidRPr="00EE131A">
          <w:rPr>
            <w:rStyle w:val="a6"/>
            <w:rFonts w:hint="eastAsia"/>
          </w:rPr>
          <w:t>挑空楼板构造</w:t>
        </w:r>
        <w:r w:rsidR="00D40158">
          <w:rPr>
            <w:webHidden/>
          </w:rPr>
          <w:tab/>
        </w:r>
        <w:r w:rsidR="00D40158">
          <w:rPr>
            <w:webHidden/>
          </w:rPr>
          <w:fldChar w:fldCharType="begin"/>
        </w:r>
        <w:r w:rsidR="00D40158">
          <w:rPr>
            <w:webHidden/>
          </w:rPr>
          <w:instrText xml:space="preserve"> PAGEREF _Toc316568048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49" w:history="1">
        <w:r w:rsidR="00D40158" w:rsidRPr="00EE131A">
          <w:rPr>
            <w:rStyle w:val="a6"/>
            <w:lang w:val="en-GB"/>
          </w:rPr>
          <w:t>3.5.1</w:t>
        </w:r>
        <w:r w:rsidR="00D40158">
          <w:tab/>
        </w:r>
        <w:r w:rsidR="00D40158" w:rsidRPr="00EE131A">
          <w:rPr>
            <w:rStyle w:val="a6"/>
            <w:rFonts w:hint="eastAsia"/>
          </w:rPr>
          <w:t>挑空楼板构造一</w:t>
        </w:r>
        <w:r w:rsidR="00D40158">
          <w:rPr>
            <w:webHidden/>
          </w:rPr>
          <w:tab/>
        </w:r>
        <w:r w:rsidR="00D40158">
          <w:rPr>
            <w:webHidden/>
          </w:rPr>
          <w:fldChar w:fldCharType="begin"/>
        </w:r>
        <w:r w:rsidR="00D40158">
          <w:rPr>
            <w:webHidden/>
          </w:rPr>
          <w:instrText xml:space="preserve"> PAGEREF _Toc316568049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0" w:history="1">
        <w:r w:rsidR="00D40158" w:rsidRPr="00EE131A">
          <w:rPr>
            <w:rStyle w:val="a6"/>
            <w:lang w:val="en-GB"/>
          </w:rPr>
          <w:t>3.5.2</w:t>
        </w:r>
        <w:r w:rsidR="00D40158">
          <w:tab/>
        </w:r>
        <w:r w:rsidR="00D40158" w:rsidRPr="00EE131A">
          <w:rPr>
            <w:rStyle w:val="a6"/>
            <w:rFonts w:hint="eastAsia"/>
          </w:rPr>
          <w:t>挑空楼板构造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1" w:history="1">
        <w:r w:rsidR="00D40158" w:rsidRPr="00EE131A">
          <w:rPr>
            <w:rStyle w:val="a6"/>
            <w:lang w:val="en-GB"/>
          </w:rPr>
          <w:t>3.5.3</w:t>
        </w:r>
        <w:r w:rsidR="00D40158">
          <w:tab/>
        </w:r>
        <w:r w:rsidR="00D40158" w:rsidRPr="00EE131A">
          <w:rPr>
            <w:rStyle w:val="a6"/>
            <w:rFonts w:hint="eastAsia"/>
          </w:rPr>
          <w:t>挑空楼板平均热工性能</w:t>
        </w:r>
        <w:r w:rsidR="00D40158">
          <w:rPr>
            <w:webHidden/>
          </w:rPr>
          <w:tab/>
        </w:r>
        <w:r w:rsidR="00D40158">
          <w:rPr>
            <w:webHidden/>
          </w:rPr>
          <w:fldChar w:fldCharType="begin"/>
        </w:r>
        <w:r w:rsidR="00D40158">
          <w:rPr>
            <w:webHidden/>
          </w:rPr>
          <w:instrText xml:space="preserve"> PAGEREF _Toc316568051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52" w:history="1">
        <w:r w:rsidR="00D40158" w:rsidRPr="00EE131A">
          <w:rPr>
            <w:rStyle w:val="a6"/>
            <w:lang w:val="en-GB"/>
          </w:rPr>
          <w:t>3.6</w:t>
        </w:r>
        <w:r w:rsidR="00D40158">
          <w:tab/>
        </w:r>
        <w:r w:rsidR="00D40158" w:rsidRPr="00EE131A">
          <w:rPr>
            <w:rStyle w:val="a6"/>
            <w:rFonts w:hint="eastAsia"/>
          </w:rPr>
          <w:t>非采暖地下室顶板构造</w:t>
        </w:r>
        <w:r w:rsidR="00D40158">
          <w:rPr>
            <w:webHidden/>
          </w:rPr>
          <w:tab/>
        </w:r>
        <w:r w:rsidR="00D40158">
          <w:rPr>
            <w:webHidden/>
          </w:rPr>
          <w:fldChar w:fldCharType="begin"/>
        </w:r>
        <w:r w:rsidR="00D40158">
          <w:rPr>
            <w:webHidden/>
          </w:rPr>
          <w:instrText xml:space="preserve"> PAGEREF _Toc316568052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3" w:history="1">
        <w:r w:rsidR="00D40158" w:rsidRPr="00EE131A">
          <w:rPr>
            <w:rStyle w:val="a6"/>
            <w:lang w:val="en-GB"/>
          </w:rPr>
          <w:t>3.6.1</w:t>
        </w:r>
        <w:r w:rsidR="00D40158">
          <w:tab/>
        </w:r>
        <w:r w:rsidR="00D40158" w:rsidRPr="00EE131A">
          <w:rPr>
            <w:rStyle w:val="a6"/>
            <w:rFonts w:hint="eastAsia"/>
          </w:rPr>
          <w:t>顶板构造一</w:t>
        </w:r>
        <w:r w:rsidR="00D40158">
          <w:rPr>
            <w:webHidden/>
          </w:rPr>
          <w:tab/>
        </w:r>
        <w:r w:rsidR="00D40158">
          <w:rPr>
            <w:webHidden/>
          </w:rPr>
          <w:fldChar w:fldCharType="begin"/>
        </w:r>
        <w:r w:rsidR="00D40158">
          <w:rPr>
            <w:webHidden/>
          </w:rPr>
          <w:instrText xml:space="preserve"> PAGEREF _Toc316568053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4" w:history="1">
        <w:r w:rsidR="00D40158" w:rsidRPr="00EE131A">
          <w:rPr>
            <w:rStyle w:val="a6"/>
            <w:lang w:val="en-GB"/>
          </w:rPr>
          <w:t>3.6.2</w:t>
        </w:r>
        <w:r w:rsidR="00D40158">
          <w:tab/>
        </w:r>
        <w:r w:rsidR="00D40158" w:rsidRPr="00EE131A">
          <w:rPr>
            <w:rStyle w:val="a6"/>
            <w:rFonts w:hint="eastAsia"/>
          </w:rPr>
          <w:t>顶板构造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5" w:history="1">
        <w:r w:rsidR="00D40158" w:rsidRPr="00EE131A">
          <w:rPr>
            <w:rStyle w:val="a6"/>
            <w:lang w:val="en-GB"/>
          </w:rPr>
          <w:t>3.6.3</w:t>
        </w:r>
        <w:r w:rsidR="00D40158">
          <w:tab/>
        </w:r>
        <w:r w:rsidR="00D40158" w:rsidRPr="00EE131A">
          <w:rPr>
            <w:rStyle w:val="a6"/>
            <w:rFonts w:hint="eastAsia"/>
          </w:rPr>
          <w:t>非采暖地下室顶板平均热工性能</w:t>
        </w:r>
        <w:r w:rsidR="00D40158">
          <w:rPr>
            <w:webHidden/>
          </w:rPr>
          <w:tab/>
        </w:r>
        <w:r w:rsidR="00D40158">
          <w:rPr>
            <w:webHidden/>
          </w:rPr>
          <w:fldChar w:fldCharType="begin"/>
        </w:r>
        <w:r w:rsidR="00D40158">
          <w:rPr>
            <w:webHidden/>
          </w:rPr>
          <w:instrText xml:space="preserve"> PAGEREF _Toc316568055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56" w:history="1">
        <w:r w:rsidR="00D40158" w:rsidRPr="00EE131A">
          <w:rPr>
            <w:rStyle w:val="a6"/>
            <w:lang w:val="en-GB"/>
          </w:rPr>
          <w:t>3.7</w:t>
        </w:r>
        <w:r w:rsidR="00D40158">
          <w:tab/>
        </w:r>
        <w:r w:rsidR="00D40158" w:rsidRPr="00EE131A">
          <w:rPr>
            <w:rStyle w:val="a6"/>
            <w:rFonts w:hint="eastAsia"/>
          </w:rPr>
          <w:t>分隔采暖与非采暖空间的隔墙构造</w:t>
        </w:r>
        <w:r w:rsidR="00D40158">
          <w:rPr>
            <w:webHidden/>
          </w:rPr>
          <w:tab/>
        </w:r>
        <w:r w:rsidR="00D40158">
          <w:rPr>
            <w:webHidden/>
          </w:rPr>
          <w:fldChar w:fldCharType="begin"/>
        </w:r>
        <w:r w:rsidR="00D40158">
          <w:rPr>
            <w:webHidden/>
          </w:rPr>
          <w:instrText xml:space="preserve"> PAGEREF _Toc316568056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7" w:history="1">
        <w:r w:rsidR="00D40158" w:rsidRPr="00EE131A">
          <w:rPr>
            <w:rStyle w:val="a6"/>
            <w:lang w:val="en-GB"/>
          </w:rPr>
          <w:t>3.7.1</w:t>
        </w:r>
        <w:r w:rsidR="00D40158">
          <w:tab/>
        </w:r>
        <w:r w:rsidR="00D40158" w:rsidRPr="00EE131A">
          <w:rPr>
            <w:rStyle w:val="a6"/>
            <w:rFonts w:hint="eastAsia"/>
          </w:rPr>
          <w:t>隔墙构造一</w:t>
        </w:r>
        <w:r w:rsidR="00D40158">
          <w:rPr>
            <w:webHidden/>
          </w:rPr>
          <w:tab/>
        </w:r>
        <w:r w:rsidR="00D40158">
          <w:rPr>
            <w:webHidden/>
          </w:rPr>
          <w:fldChar w:fldCharType="begin"/>
        </w:r>
        <w:r w:rsidR="00D40158">
          <w:rPr>
            <w:webHidden/>
          </w:rPr>
          <w:instrText xml:space="preserve"> PAGEREF _Toc316568057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8" w:history="1">
        <w:r w:rsidR="00D40158" w:rsidRPr="00EE131A">
          <w:rPr>
            <w:rStyle w:val="a6"/>
            <w:lang w:val="en-GB"/>
          </w:rPr>
          <w:t>3.7.2</w:t>
        </w:r>
        <w:r w:rsidR="00D40158">
          <w:tab/>
        </w:r>
        <w:r w:rsidR="00D40158" w:rsidRPr="00EE131A">
          <w:rPr>
            <w:rStyle w:val="a6"/>
            <w:rFonts w:hint="eastAsia"/>
          </w:rPr>
          <w:t>隔墙构造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59" w:history="1">
        <w:r w:rsidR="00D40158" w:rsidRPr="00EE131A">
          <w:rPr>
            <w:rStyle w:val="a6"/>
            <w:lang w:val="en-GB"/>
          </w:rPr>
          <w:t>3.7.3</w:t>
        </w:r>
        <w:r w:rsidR="00D40158">
          <w:tab/>
        </w:r>
        <w:r w:rsidR="00D40158" w:rsidRPr="00EE131A">
          <w:rPr>
            <w:rStyle w:val="a6"/>
            <w:rFonts w:hint="eastAsia"/>
          </w:rPr>
          <w:t>分隔采暖与非采暖空间的隔墙平均热工性能</w:t>
        </w:r>
        <w:r w:rsidR="00D40158">
          <w:rPr>
            <w:webHidden/>
          </w:rPr>
          <w:tab/>
        </w:r>
        <w:r w:rsidR="00D40158">
          <w:rPr>
            <w:webHidden/>
          </w:rPr>
          <w:fldChar w:fldCharType="begin"/>
        </w:r>
        <w:r w:rsidR="00D40158">
          <w:rPr>
            <w:webHidden/>
          </w:rPr>
          <w:instrText xml:space="preserve"> PAGEREF _Toc316568059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60" w:history="1">
        <w:r w:rsidR="00D40158" w:rsidRPr="00EE131A">
          <w:rPr>
            <w:rStyle w:val="a6"/>
            <w:lang w:val="en-GB"/>
          </w:rPr>
          <w:t>3.8</w:t>
        </w:r>
        <w:r w:rsidR="00D40158">
          <w:tab/>
        </w:r>
        <w:r w:rsidR="00D40158" w:rsidRPr="00EE131A">
          <w:rPr>
            <w:rStyle w:val="a6"/>
            <w:rFonts w:hint="eastAsia"/>
          </w:rPr>
          <w:t>分隔采暖与非采暖空间的户门构造</w:t>
        </w:r>
        <w:r w:rsidR="00D40158">
          <w:rPr>
            <w:webHidden/>
          </w:rPr>
          <w:tab/>
        </w:r>
        <w:r w:rsidR="00D40158">
          <w:rPr>
            <w:webHidden/>
          </w:rPr>
          <w:fldChar w:fldCharType="begin"/>
        </w:r>
        <w:r w:rsidR="00D40158">
          <w:rPr>
            <w:webHidden/>
          </w:rPr>
          <w:instrText xml:space="preserve"> PAGEREF _Toc316568060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61" w:history="1">
        <w:r w:rsidR="00D40158" w:rsidRPr="00EE131A">
          <w:rPr>
            <w:rStyle w:val="a6"/>
            <w:lang w:val="en-GB"/>
          </w:rPr>
          <w:t>3.9</w:t>
        </w:r>
        <w:r w:rsidR="00D40158">
          <w:tab/>
        </w:r>
        <w:r w:rsidR="00D40158" w:rsidRPr="00EE131A">
          <w:rPr>
            <w:rStyle w:val="a6"/>
            <w:rFonts w:hint="eastAsia"/>
          </w:rPr>
          <w:t>阳台门下部芯板构造</w:t>
        </w:r>
        <w:r w:rsidR="00D40158">
          <w:rPr>
            <w:webHidden/>
          </w:rPr>
          <w:tab/>
        </w:r>
        <w:r w:rsidR="00D40158">
          <w:rPr>
            <w:webHidden/>
          </w:rPr>
          <w:fldChar w:fldCharType="begin"/>
        </w:r>
        <w:r w:rsidR="00D40158">
          <w:rPr>
            <w:webHidden/>
          </w:rPr>
          <w:instrText xml:space="preserve"> PAGEREF _Toc316568061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62" w:history="1">
        <w:r w:rsidR="00D40158" w:rsidRPr="00EE131A">
          <w:rPr>
            <w:rStyle w:val="a6"/>
            <w:lang w:val="en-GB"/>
          </w:rPr>
          <w:t>3.10</w:t>
        </w:r>
        <w:r w:rsidR="00D40158">
          <w:tab/>
        </w:r>
        <w:r w:rsidR="00D40158" w:rsidRPr="00EE131A">
          <w:rPr>
            <w:rStyle w:val="a6"/>
            <w:rFonts w:hint="eastAsia"/>
          </w:rPr>
          <w:t>外窗</w:t>
        </w:r>
        <w:r w:rsidR="00D40158">
          <w:rPr>
            <w:webHidden/>
          </w:rPr>
          <w:tab/>
        </w:r>
        <w:r w:rsidR="00D40158">
          <w:rPr>
            <w:webHidden/>
          </w:rPr>
          <w:fldChar w:fldCharType="begin"/>
        </w:r>
        <w:r w:rsidR="00D40158">
          <w:rPr>
            <w:webHidden/>
          </w:rPr>
          <w:instrText xml:space="preserve"> PAGEREF _Toc316568062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63" w:history="1">
        <w:r w:rsidR="00D40158" w:rsidRPr="00EE131A">
          <w:rPr>
            <w:rStyle w:val="a6"/>
            <w:lang w:val="en-GB"/>
          </w:rPr>
          <w:t>3.11</w:t>
        </w:r>
        <w:r w:rsidR="00D40158">
          <w:tab/>
        </w:r>
        <w:r w:rsidR="00D40158" w:rsidRPr="00EE131A">
          <w:rPr>
            <w:rStyle w:val="a6"/>
            <w:rFonts w:hint="eastAsia"/>
          </w:rPr>
          <w:t>凸窗</w:t>
        </w:r>
        <w:r w:rsidR="00D40158">
          <w:rPr>
            <w:webHidden/>
          </w:rPr>
          <w:tab/>
        </w:r>
        <w:r w:rsidR="00D40158">
          <w:rPr>
            <w:webHidden/>
          </w:rPr>
          <w:fldChar w:fldCharType="begin"/>
        </w:r>
        <w:r w:rsidR="00D40158">
          <w:rPr>
            <w:webHidden/>
          </w:rPr>
          <w:instrText xml:space="preserve"> PAGEREF _Toc316568063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64" w:history="1">
        <w:r w:rsidR="00D40158" w:rsidRPr="00EE131A">
          <w:rPr>
            <w:rStyle w:val="a6"/>
            <w:lang w:val="en-GB"/>
          </w:rPr>
          <w:t>3.11.1</w:t>
        </w:r>
        <w:r w:rsidR="00D40158">
          <w:tab/>
        </w:r>
        <w:r w:rsidR="00D40158" w:rsidRPr="00EE131A">
          <w:rPr>
            <w:rStyle w:val="a6"/>
            <w:rFonts w:hint="eastAsia"/>
          </w:rPr>
          <w:t>凸窗顶板构造</w:t>
        </w:r>
        <w:r w:rsidR="00D40158">
          <w:rPr>
            <w:webHidden/>
          </w:rPr>
          <w:tab/>
        </w:r>
        <w:r w:rsidR="00D40158">
          <w:rPr>
            <w:webHidden/>
          </w:rPr>
          <w:fldChar w:fldCharType="begin"/>
        </w:r>
        <w:r w:rsidR="00D40158">
          <w:rPr>
            <w:webHidden/>
          </w:rPr>
          <w:instrText xml:space="preserve"> PAGEREF _Toc316568064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65" w:history="1">
        <w:r w:rsidR="00D40158" w:rsidRPr="00EE131A">
          <w:rPr>
            <w:rStyle w:val="a6"/>
            <w:lang w:val="en-GB"/>
          </w:rPr>
          <w:t>3.11.2</w:t>
        </w:r>
        <w:r w:rsidR="00D40158">
          <w:tab/>
        </w:r>
        <w:r w:rsidR="00D40158" w:rsidRPr="00EE131A">
          <w:rPr>
            <w:rStyle w:val="a6"/>
            <w:rFonts w:hint="eastAsia"/>
          </w:rPr>
          <w:t>凸窗侧板构造</w:t>
        </w:r>
        <w:r w:rsidR="00D40158">
          <w:rPr>
            <w:webHidden/>
          </w:rPr>
          <w:tab/>
        </w:r>
        <w:r w:rsidR="00D40158">
          <w:rPr>
            <w:webHidden/>
          </w:rPr>
          <w:fldChar w:fldCharType="begin"/>
        </w:r>
        <w:r w:rsidR="00D40158">
          <w:rPr>
            <w:webHidden/>
          </w:rPr>
          <w:instrText xml:space="preserve"> PAGEREF _Toc316568065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66" w:history="1">
        <w:r w:rsidR="00D40158" w:rsidRPr="00EE131A">
          <w:rPr>
            <w:rStyle w:val="a6"/>
            <w:lang w:val="en-GB"/>
          </w:rPr>
          <w:t>3.11.3</w:t>
        </w:r>
        <w:r w:rsidR="00D40158">
          <w:tab/>
        </w:r>
        <w:r w:rsidR="00D40158" w:rsidRPr="00EE131A">
          <w:rPr>
            <w:rStyle w:val="a6"/>
            <w:rFonts w:hint="eastAsia"/>
          </w:rPr>
          <w:t>凸窗底板构造</w:t>
        </w:r>
        <w:r w:rsidR="00D40158">
          <w:rPr>
            <w:webHidden/>
          </w:rPr>
          <w:tab/>
        </w:r>
        <w:r w:rsidR="00D40158">
          <w:rPr>
            <w:webHidden/>
          </w:rPr>
          <w:fldChar w:fldCharType="begin"/>
        </w:r>
        <w:r w:rsidR="00D40158">
          <w:rPr>
            <w:webHidden/>
          </w:rPr>
          <w:instrText xml:space="preserve"> PAGEREF _Toc316568066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67" w:history="1">
        <w:r w:rsidR="00D40158" w:rsidRPr="00EE131A">
          <w:rPr>
            <w:rStyle w:val="a6"/>
            <w:lang w:val="en-GB"/>
          </w:rPr>
          <w:t>3.11.4</w:t>
        </w:r>
        <w:r w:rsidR="00D40158">
          <w:tab/>
        </w:r>
        <w:r w:rsidR="00D40158" w:rsidRPr="00EE131A">
          <w:rPr>
            <w:rStyle w:val="a6"/>
            <w:rFonts w:hint="eastAsia"/>
          </w:rPr>
          <w:t>凸窗透明部分</w:t>
        </w:r>
        <w:r w:rsidR="00D40158">
          <w:rPr>
            <w:webHidden/>
          </w:rPr>
          <w:tab/>
        </w:r>
        <w:r w:rsidR="00D40158">
          <w:rPr>
            <w:webHidden/>
          </w:rPr>
          <w:fldChar w:fldCharType="begin"/>
        </w:r>
        <w:r w:rsidR="00D40158">
          <w:rPr>
            <w:webHidden/>
          </w:rPr>
          <w:instrText xml:space="preserve"> PAGEREF _Toc316568067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68" w:history="1">
        <w:r w:rsidR="00D40158" w:rsidRPr="00EE131A">
          <w:rPr>
            <w:rStyle w:val="a6"/>
            <w:lang w:val="en-GB"/>
          </w:rPr>
          <w:t>3.12</w:t>
        </w:r>
        <w:r w:rsidR="00D40158">
          <w:tab/>
        </w:r>
        <w:r w:rsidR="00D40158" w:rsidRPr="00EE131A">
          <w:rPr>
            <w:rStyle w:val="a6"/>
            <w:rFonts w:hint="eastAsia"/>
          </w:rPr>
          <w:t>不采暖封闭阳台相关指标和构造</w:t>
        </w:r>
        <w:r w:rsidR="00D40158">
          <w:rPr>
            <w:webHidden/>
          </w:rPr>
          <w:tab/>
        </w:r>
        <w:r w:rsidR="00D40158">
          <w:rPr>
            <w:webHidden/>
          </w:rPr>
          <w:fldChar w:fldCharType="begin"/>
        </w:r>
        <w:r w:rsidR="00D40158">
          <w:rPr>
            <w:webHidden/>
          </w:rPr>
          <w:instrText xml:space="preserve"> PAGEREF _Toc316568068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69" w:history="1">
        <w:r w:rsidR="00D40158" w:rsidRPr="00EE131A">
          <w:rPr>
            <w:rStyle w:val="a6"/>
            <w:lang w:val="en-GB"/>
          </w:rPr>
          <w:t>3.12.1</w:t>
        </w:r>
        <w:r w:rsidR="00D40158">
          <w:tab/>
        </w:r>
        <w:r w:rsidR="00D40158" w:rsidRPr="00EE131A">
          <w:rPr>
            <w:rStyle w:val="a6"/>
            <w:rFonts w:hint="eastAsia"/>
          </w:rPr>
          <w:t>不采暖封闭阳台与室内的隔墙</w:t>
        </w:r>
        <w:r w:rsidR="00D40158">
          <w:rPr>
            <w:webHidden/>
          </w:rPr>
          <w:tab/>
        </w:r>
        <w:r w:rsidR="00D40158">
          <w:rPr>
            <w:webHidden/>
          </w:rPr>
          <w:fldChar w:fldCharType="begin"/>
        </w:r>
        <w:r w:rsidR="00D40158">
          <w:rPr>
            <w:webHidden/>
          </w:rPr>
          <w:instrText xml:space="preserve"> PAGEREF _Toc316568069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0" w:history="1">
        <w:r w:rsidR="00D40158" w:rsidRPr="00EE131A">
          <w:rPr>
            <w:rStyle w:val="a6"/>
            <w:lang w:val="en-GB"/>
          </w:rPr>
          <w:t>3.12.2</w:t>
        </w:r>
        <w:r w:rsidR="00D40158">
          <w:tab/>
        </w:r>
        <w:r w:rsidR="00D40158" w:rsidRPr="00EE131A">
          <w:rPr>
            <w:rStyle w:val="a6"/>
            <w:rFonts w:hint="eastAsia"/>
          </w:rPr>
          <w:t>不采暖封闭阳台与室内隔墙的门窗</w:t>
        </w:r>
        <w:r w:rsidR="00D40158">
          <w:rPr>
            <w:webHidden/>
          </w:rPr>
          <w:tab/>
        </w:r>
        <w:r w:rsidR="00D40158">
          <w:rPr>
            <w:webHidden/>
          </w:rPr>
          <w:fldChar w:fldCharType="begin"/>
        </w:r>
        <w:r w:rsidR="00D40158">
          <w:rPr>
            <w:webHidden/>
          </w:rPr>
          <w:instrText xml:space="preserve"> PAGEREF _Toc316568070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1" w:history="1">
        <w:r w:rsidR="00D40158" w:rsidRPr="00EE131A">
          <w:rPr>
            <w:rStyle w:val="a6"/>
            <w:lang w:val="en-GB"/>
          </w:rPr>
          <w:t>3.12.3</w:t>
        </w:r>
        <w:r w:rsidR="00D40158">
          <w:tab/>
        </w:r>
        <w:r w:rsidR="00D40158" w:rsidRPr="00EE131A">
          <w:rPr>
            <w:rStyle w:val="a6"/>
            <w:rFonts w:hint="eastAsia"/>
          </w:rPr>
          <w:t>不采暖封闭阳台隔墙窗墙面积比</w:t>
        </w:r>
        <w:r w:rsidR="00D40158">
          <w:rPr>
            <w:webHidden/>
          </w:rPr>
          <w:tab/>
        </w:r>
        <w:r w:rsidR="00D40158">
          <w:rPr>
            <w:webHidden/>
          </w:rPr>
          <w:fldChar w:fldCharType="begin"/>
        </w:r>
        <w:r w:rsidR="00D40158">
          <w:rPr>
            <w:webHidden/>
          </w:rPr>
          <w:instrText xml:space="preserve"> PAGEREF _Toc316568071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2" w:history="1">
        <w:r w:rsidR="00D40158" w:rsidRPr="00EE131A">
          <w:rPr>
            <w:rStyle w:val="a6"/>
            <w:lang w:val="en-GB"/>
          </w:rPr>
          <w:t>3.12.4</w:t>
        </w:r>
        <w:r w:rsidR="00D40158">
          <w:tab/>
        </w:r>
        <w:r w:rsidR="00D40158" w:rsidRPr="00EE131A">
          <w:rPr>
            <w:rStyle w:val="a6"/>
            <w:rFonts w:hint="eastAsia"/>
          </w:rPr>
          <w:t>不采暖封闭阳台外部墙板</w:t>
        </w:r>
        <w:r w:rsidR="00D40158">
          <w:rPr>
            <w:webHidden/>
          </w:rPr>
          <w:tab/>
        </w:r>
        <w:r w:rsidR="00D40158">
          <w:rPr>
            <w:webHidden/>
          </w:rPr>
          <w:fldChar w:fldCharType="begin"/>
        </w:r>
        <w:r w:rsidR="00D40158">
          <w:rPr>
            <w:webHidden/>
          </w:rPr>
          <w:instrText xml:space="preserve"> PAGEREF _Toc316568072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3" w:history="1">
        <w:r w:rsidR="00D40158" w:rsidRPr="00EE131A">
          <w:rPr>
            <w:rStyle w:val="a6"/>
            <w:lang w:val="en-GB"/>
          </w:rPr>
          <w:t>3.12.5</w:t>
        </w:r>
        <w:r w:rsidR="00D40158">
          <w:tab/>
        </w:r>
        <w:r w:rsidR="00D40158" w:rsidRPr="00EE131A">
          <w:rPr>
            <w:rStyle w:val="a6"/>
            <w:rFonts w:hint="eastAsia"/>
          </w:rPr>
          <w:t>不采暖封闭阳台上部顶板</w:t>
        </w:r>
        <w:r w:rsidR="00D40158">
          <w:rPr>
            <w:webHidden/>
          </w:rPr>
          <w:tab/>
        </w:r>
        <w:r w:rsidR="00D40158">
          <w:rPr>
            <w:webHidden/>
          </w:rPr>
          <w:fldChar w:fldCharType="begin"/>
        </w:r>
        <w:r w:rsidR="00D40158">
          <w:rPr>
            <w:webHidden/>
          </w:rPr>
          <w:instrText xml:space="preserve"> PAGEREF _Toc316568073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4" w:history="1">
        <w:r w:rsidR="00D40158" w:rsidRPr="00EE131A">
          <w:rPr>
            <w:rStyle w:val="a6"/>
            <w:lang w:val="en-GB"/>
          </w:rPr>
          <w:t>3.12.6</w:t>
        </w:r>
        <w:r w:rsidR="00D40158">
          <w:tab/>
        </w:r>
        <w:r w:rsidR="00D40158" w:rsidRPr="00EE131A">
          <w:rPr>
            <w:rStyle w:val="a6"/>
            <w:rFonts w:hint="eastAsia"/>
          </w:rPr>
          <w:t>不采暖封闭阳台底板</w:t>
        </w:r>
        <w:r w:rsidR="00D40158">
          <w:rPr>
            <w:webHidden/>
          </w:rPr>
          <w:tab/>
        </w:r>
        <w:r w:rsidR="00D40158">
          <w:rPr>
            <w:webHidden/>
          </w:rPr>
          <w:fldChar w:fldCharType="begin"/>
        </w:r>
        <w:r w:rsidR="00D40158">
          <w:rPr>
            <w:webHidden/>
          </w:rPr>
          <w:instrText xml:space="preserve"> PAGEREF _Toc316568074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5" w:history="1">
        <w:r w:rsidR="00D40158" w:rsidRPr="00EE131A">
          <w:rPr>
            <w:rStyle w:val="a6"/>
            <w:lang w:val="en-GB"/>
          </w:rPr>
          <w:t>3.12.7</w:t>
        </w:r>
        <w:r w:rsidR="00D40158">
          <w:tab/>
        </w:r>
        <w:r w:rsidR="00D40158" w:rsidRPr="00EE131A">
          <w:rPr>
            <w:rStyle w:val="a6"/>
            <w:rFonts w:hint="eastAsia"/>
          </w:rPr>
          <w:t>不采暖封闭阳台地面</w:t>
        </w:r>
        <w:r w:rsidR="00D40158">
          <w:rPr>
            <w:webHidden/>
          </w:rPr>
          <w:tab/>
        </w:r>
        <w:r w:rsidR="00D40158">
          <w:rPr>
            <w:webHidden/>
          </w:rPr>
          <w:fldChar w:fldCharType="begin"/>
        </w:r>
        <w:r w:rsidR="00D40158">
          <w:rPr>
            <w:webHidden/>
          </w:rPr>
          <w:instrText xml:space="preserve"> PAGEREF _Toc316568075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6" w:history="1">
        <w:r w:rsidR="00D40158" w:rsidRPr="00EE131A">
          <w:rPr>
            <w:rStyle w:val="a6"/>
            <w:lang w:val="en-GB"/>
          </w:rPr>
          <w:t>3.12.8</w:t>
        </w:r>
        <w:r w:rsidR="00D40158">
          <w:tab/>
        </w:r>
        <w:r w:rsidR="00D40158" w:rsidRPr="00EE131A">
          <w:rPr>
            <w:rStyle w:val="a6"/>
            <w:rFonts w:hint="eastAsia"/>
          </w:rPr>
          <w:t>不采暖封闭阳台外窗</w:t>
        </w:r>
        <w:r w:rsidR="00D40158">
          <w:rPr>
            <w:webHidden/>
          </w:rPr>
          <w:tab/>
        </w:r>
        <w:r w:rsidR="00D40158">
          <w:rPr>
            <w:webHidden/>
          </w:rPr>
          <w:fldChar w:fldCharType="begin"/>
        </w:r>
        <w:r w:rsidR="00D40158">
          <w:rPr>
            <w:webHidden/>
          </w:rPr>
          <w:instrText xml:space="preserve"> PAGEREF _Toc316568076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7" w:history="1">
        <w:r w:rsidR="00D40158" w:rsidRPr="00EE131A">
          <w:rPr>
            <w:rStyle w:val="a6"/>
            <w:lang w:val="en-GB"/>
          </w:rPr>
          <w:t>3.12.9</w:t>
        </w:r>
        <w:r w:rsidR="00D40158">
          <w:tab/>
        </w:r>
        <w:r w:rsidR="00D40158" w:rsidRPr="00EE131A">
          <w:rPr>
            <w:rStyle w:val="a6"/>
            <w:rFonts w:hint="eastAsia"/>
          </w:rPr>
          <w:t>不采暖封闭阳台外墙开间窗墙面积比</w:t>
        </w:r>
        <w:r w:rsidR="00D40158">
          <w:rPr>
            <w:webHidden/>
          </w:rPr>
          <w:tab/>
        </w:r>
        <w:r w:rsidR="00D40158">
          <w:rPr>
            <w:webHidden/>
          </w:rPr>
          <w:fldChar w:fldCharType="begin"/>
        </w:r>
        <w:r w:rsidR="00D40158">
          <w:rPr>
            <w:webHidden/>
          </w:rPr>
          <w:instrText xml:space="preserve"> PAGEREF _Toc316568077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78" w:history="1">
        <w:r w:rsidR="00D40158" w:rsidRPr="00EE131A">
          <w:rPr>
            <w:rStyle w:val="a6"/>
            <w:lang w:val="en-GB"/>
          </w:rPr>
          <w:t>3.13</w:t>
        </w:r>
        <w:r w:rsidR="00D40158">
          <w:tab/>
        </w:r>
        <w:r w:rsidR="00D40158" w:rsidRPr="00EE131A">
          <w:rPr>
            <w:rStyle w:val="a6"/>
            <w:rFonts w:hint="eastAsia"/>
          </w:rPr>
          <w:t>周边地面</w:t>
        </w:r>
        <w:r w:rsidR="00D40158">
          <w:rPr>
            <w:webHidden/>
          </w:rPr>
          <w:tab/>
        </w:r>
        <w:r w:rsidR="00D40158">
          <w:rPr>
            <w:webHidden/>
          </w:rPr>
          <w:fldChar w:fldCharType="begin"/>
        </w:r>
        <w:r w:rsidR="00D40158">
          <w:rPr>
            <w:webHidden/>
          </w:rPr>
          <w:instrText xml:space="preserve"> PAGEREF _Toc316568078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79" w:history="1">
        <w:r w:rsidR="00D40158" w:rsidRPr="00EE131A">
          <w:rPr>
            <w:rStyle w:val="a6"/>
            <w:lang w:val="en-GB"/>
          </w:rPr>
          <w:t>3.13.1</w:t>
        </w:r>
        <w:r w:rsidR="00D40158">
          <w:tab/>
        </w:r>
        <w:r w:rsidR="00D40158" w:rsidRPr="00EE131A">
          <w:rPr>
            <w:rStyle w:val="a6"/>
            <w:rFonts w:hint="eastAsia"/>
          </w:rPr>
          <w:t>典型周边地面分类</w:t>
        </w:r>
        <w:r w:rsidR="00D40158">
          <w:rPr>
            <w:webHidden/>
          </w:rPr>
          <w:tab/>
        </w:r>
        <w:r w:rsidR="00D40158">
          <w:rPr>
            <w:webHidden/>
          </w:rPr>
          <w:fldChar w:fldCharType="begin"/>
        </w:r>
        <w:r w:rsidR="00D40158">
          <w:rPr>
            <w:webHidden/>
          </w:rPr>
          <w:instrText xml:space="preserve"> PAGEREF _Toc316568079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80" w:history="1">
        <w:r w:rsidR="00D40158" w:rsidRPr="00EE131A">
          <w:rPr>
            <w:rStyle w:val="a6"/>
            <w:lang w:val="en-GB"/>
          </w:rPr>
          <w:t>3.13.2</w:t>
        </w:r>
        <w:r w:rsidR="00D40158">
          <w:tab/>
        </w:r>
        <w:r w:rsidR="00D40158" w:rsidRPr="00EE131A">
          <w:rPr>
            <w:rStyle w:val="a6"/>
            <w:rFonts w:hint="eastAsia"/>
          </w:rPr>
          <w:t>周边地面相关构造</w:t>
        </w:r>
        <w:r w:rsidR="00D40158">
          <w:rPr>
            <w:webHidden/>
          </w:rPr>
          <w:tab/>
        </w:r>
        <w:r w:rsidR="00D40158">
          <w:rPr>
            <w:webHidden/>
          </w:rPr>
          <w:fldChar w:fldCharType="begin"/>
        </w:r>
        <w:r w:rsidR="00D40158">
          <w:rPr>
            <w:webHidden/>
          </w:rPr>
          <w:instrText xml:space="preserve"> PAGEREF _Toc316568080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81" w:history="1">
        <w:r w:rsidR="00D40158" w:rsidRPr="00EE131A">
          <w:rPr>
            <w:rStyle w:val="a6"/>
            <w:lang w:val="en-GB"/>
          </w:rPr>
          <w:t>3.13.3</w:t>
        </w:r>
        <w:r w:rsidR="00D40158">
          <w:tab/>
        </w:r>
        <w:r w:rsidR="00D40158" w:rsidRPr="00EE131A">
          <w:rPr>
            <w:rStyle w:val="a6"/>
            <w:rFonts w:hint="eastAsia"/>
          </w:rPr>
          <w:t>周边地面平均热工性能</w:t>
        </w:r>
        <w:r w:rsidR="00D40158">
          <w:rPr>
            <w:webHidden/>
          </w:rPr>
          <w:tab/>
        </w:r>
        <w:r w:rsidR="00D40158">
          <w:rPr>
            <w:webHidden/>
          </w:rPr>
          <w:fldChar w:fldCharType="begin"/>
        </w:r>
        <w:r w:rsidR="00D40158">
          <w:rPr>
            <w:webHidden/>
          </w:rPr>
          <w:instrText xml:space="preserve"> PAGEREF _Toc316568081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82" w:history="1">
        <w:r w:rsidR="00D40158" w:rsidRPr="00EE131A">
          <w:rPr>
            <w:rStyle w:val="a6"/>
            <w:lang w:val="en-GB"/>
          </w:rPr>
          <w:t>3.14</w:t>
        </w:r>
        <w:r w:rsidR="00D40158">
          <w:tab/>
        </w:r>
        <w:r w:rsidR="00D40158" w:rsidRPr="00EE131A">
          <w:rPr>
            <w:rStyle w:val="a6"/>
            <w:rFonts w:hint="eastAsia"/>
          </w:rPr>
          <w:t>地下室外墙</w:t>
        </w:r>
        <w:r w:rsidR="00D40158">
          <w:rPr>
            <w:webHidden/>
          </w:rPr>
          <w:tab/>
        </w:r>
        <w:r w:rsidR="00D40158">
          <w:rPr>
            <w:webHidden/>
          </w:rPr>
          <w:fldChar w:fldCharType="begin"/>
        </w:r>
        <w:r w:rsidR="00D40158">
          <w:rPr>
            <w:webHidden/>
          </w:rPr>
          <w:instrText xml:space="preserve"> PAGEREF _Toc316568082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83" w:history="1">
        <w:r w:rsidR="00D40158" w:rsidRPr="00EE131A">
          <w:rPr>
            <w:rStyle w:val="a6"/>
            <w:lang w:val="en-GB"/>
          </w:rPr>
          <w:t>3.14.1</w:t>
        </w:r>
        <w:r w:rsidR="00D40158">
          <w:tab/>
        </w:r>
        <w:r w:rsidR="00D40158" w:rsidRPr="00EE131A">
          <w:rPr>
            <w:rStyle w:val="a6"/>
            <w:rFonts w:hint="eastAsia"/>
          </w:rPr>
          <w:t>地下墙相关构造</w:t>
        </w:r>
        <w:r w:rsidR="00D40158">
          <w:rPr>
            <w:webHidden/>
          </w:rPr>
          <w:tab/>
        </w:r>
        <w:r w:rsidR="00D40158">
          <w:rPr>
            <w:webHidden/>
          </w:rPr>
          <w:fldChar w:fldCharType="begin"/>
        </w:r>
        <w:r w:rsidR="00D40158">
          <w:rPr>
            <w:webHidden/>
          </w:rPr>
          <w:instrText xml:space="preserve"> PAGEREF _Toc316568083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84" w:history="1">
        <w:r w:rsidR="00D40158" w:rsidRPr="00EE131A">
          <w:rPr>
            <w:rStyle w:val="a6"/>
            <w:lang w:val="en-GB"/>
          </w:rPr>
          <w:t>3.14.2</w:t>
        </w:r>
        <w:r w:rsidR="00D40158">
          <w:tab/>
        </w:r>
        <w:r w:rsidR="00D40158" w:rsidRPr="00EE131A">
          <w:rPr>
            <w:rStyle w:val="a6"/>
            <w:rFonts w:hint="eastAsia"/>
          </w:rPr>
          <w:t>地下墙平均热工性能</w:t>
        </w:r>
        <w:r w:rsidR="00D40158">
          <w:rPr>
            <w:webHidden/>
          </w:rPr>
          <w:tab/>
        </w:r>
        <w:r w:rsidR="00D40158">
          <w:rPr>
            <w:webHidden/>
          </w:rPr>
          <w:fldChar w:fldCharType="begin"/>
        </w:r>
        <w:r w:rsidR="00D40158">
          <w:rPr>
            <w:webHidden/>
          </w:rPr>
          <w:instrText xml:space="preserve"> PAGEREF _Toc316568084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85" w:history="1">
        <w:r w:rsidR="00D40158" w:rsidRPr="00EE131A">
          <w:rPr>
            <w:rStyle w:val="a6"/>
            <w:lang w:val="en-GB"/>
          </w:rPr>
          <w:t>3.15</w:t>
        </w:r>
        <w:r w:rsidR="00D40158">
          <w:tab/>
        </w:r>
        <w:r w:rsidR="00D40158" w:rsidRPr="00EE131A">
          <w:rPr>
            <w:rStyle w:val="a6"/>
            <w:rFonts w:hint="eastAsia"/>
          </w:rPr>
          <w:t>外窗（包括敞开式阳台外门窗）气密性</w:t>
        </w:r>
        <w:r w:rsidR="00D40158">
          <w:rPr>
            <w:webHidden/>
          </w:rPr>
          <w:tab/>
        </w:r>
        <w:r w:rsidR="00D40158">
          <w:rPr>
            <w:webHidden/>
          </w:rPr>
          <w:fldChar w:fldCharType="begin"/>
        </w:r>
        <w:r w:rsidR="00D40158">
          <w:rPr>
            <w:webHidden/>
          </w:rPr>
          <w:instrText xml:space="preserve"> PAGEREF _Toc316568085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86" w:history="1">
        <w:r w:rsidR="00D40158" w:rsidRPr="00EE131A">
          <w:rPr>
            <w:rStyle w:val="a6"/>
            <w:lang w:val="en-GB"/>
          </w:rPr>
          <w:t>3.16</w:t>
        </w:r>
        <w:r w:rsidR="00D40158">
          <w:tab/>
        </w:r>
        <w:r w:rsidR="00D40158" w:rsidRPr="00EE131A">
          <w:rPr>
            <w:rStyle w:val="a6"/>
            <w:rFonts w:hint="eastAsia"/>
          </w:rPr>
          <w:t>规定性指标检查结论</w:t>
        </w:r>
        <w:r w:rsidR="00D40158">
          <w:rPr>
            <w:webHidden/>
          </w:rPr>
          <w:tab/>
        </w:r>
        <w:r w:rsidR="00D40158">
          <w:rPr>
            <w:webHidden/>
          </w:rPr>
          <w:fldChar w:fldCharType="begin"/>
        </w:r>
        <w:r w:rsidR="00D40158">
          <w:rPr>
            <w:webHidden/>
          </w:rPr>
          <w:instrText xml:space="preserve"> PAGEREF _Toc316568086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10"/>
        <w:rPr>
          <w:b w:val="0"/>
          <w:bCs w:val="0"/>
        </w:rPr>
      </w:pPr>
      <w:hyperlink w:anchor="_Toc316568087" w:history="1">
        <w:r w:rsidR="00D40158" w:rsidRPr="00EE131A">
          <w:rPr>
            <w:rStyle w:val="a6"/>
          </w:rPr>
          <w:t>4</w:t>
        </w:r>
        <w:r w:rsidR="00D40158">
          <w:rPr>
            <w:b w:val="0"/>
            <w:bCs w:val="0"/>
          </w:rPr>
          <w:tab/>
        </w:r>
        <w:r w:rsidR="00D40158" w:rsidRPr="00EE131A">
          <w:rPr>
            <w:rStyle w:val="a6"/>
            <w:rFonts w:hint="eastAsia"/>
          </w:rPr>
          <w:t>热工性能权衡判断</w:t>
        </w:r>
        <w:r w:rsidR="00D40158">
          <w:rPr>
            <w:webHidden/>
          </w:rPr>
          <w:tab/>
        </w:r>
        <w:r w:rsidR="00D40158">
          <w:rPr>
            <w:webHidden/>
          </w:rPr>
          <w:fldChar w:fldCharType="begin"/>
        </w:r>
        <w:r w:rsidR="00D40158">
          <w:rPr>
            <w:webHidden/>
          </w:rPr>
          <w:instrText xml:space="preserve"> PAGEREF _Toc316568087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p>
    <w:p w:rsidR="00D40158" w:rsidRDefault="00D02CC2" w:rsidP="00D40158">
      <w:pPr>
        <w:pStyle w:val="20"/>
      </w:pPr>
      <w:hyperlink w:anchor="_Toc316568088" w:history="1">
        <w:r w:rsidR="00D40158" w:rsidRPr="00EE131A">
          <w:rPr>
            <w:rStyle w:val="a6"/>
            <w:lang w:val="en-GB"/>
          </w:rPr>
          <w:t>4.1</w:t>
        </w:r>
        <w:r w:rsidR="00D40158">
          <w:tab/>
        </w:r>
        <w:r w:rsidR="00D40158" w:rsidRPr="00EE131A">
          <w:rPr>
            <w:rStyle w:val="a6"/>
            <w:rFonts w:hint="eastAsia"/>
          </w:rPr>
          <w:t>说明</w:t>
        </w:r>
        <w:r w:rsidR="00D40158">
          <w:rPr>
            <w:webHidden/>
          </w:rPr>
          <w:tab/>
        </w:r>
        <w:r w:rsidR="00D40158">
          <w:rPr>
            <w:webHidden/>
          </w:rPr>
          <w:fldChar w:fldCharType="begin"/>
        </w:r>
        <w:r w:rsidR="00D40158">
          <w:rPr>
            <w:webHidden/>
          </w:rPr>
          <w:instrText xml:space="preserve"> PAGEREF _Toc316568088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89" w:history="1">
        <w:r w:rsidR="00D40158" w:rsidRPr="00EE131A">
          <w:rPr>
            <w:rStyle w:val="a6"/>
            <w:lang w:val="en-GB"/>
          </w:rPr>
          <w:t>4.2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_Toc316568089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90" w:history="1">
        <w:r w:rsidR="00D40158" w:rsidRPr="00EE131A">
          <w:rPr>
            <w:rStyle w:val="a6"/>
            <w:lang w:val="en-GB"/>
          </w:rPr>
          <w:t>4.3</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_Toc316568090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91" w:history="1">
        <w:r w:rsidR="00D40158" w:rsidRPr="00EE131A">
          <w:rPr>
            <w:rStyle w:val="a6"/>
            <w:lang w:val="en-GB"/>
          </w:rPr>
          <w:t>4.4</w:t>
        </w:r>
        <w:r w:rsidR="00D40158">
          <w:tab/>
        </w:r>
        <w:r w:rsidR="00D40158" w:rsidRPr="00EE131A">
          <w:rPr>
            <w:rStyle w:val="a6"/>
            <w:rFonts w:hint="eastAsia"/>
          </w:rPr>
          <w:t>封闭阳台内隔墙、门、窗的平均传热系数</w:t>
        </w:r>
        <w:r w:rsidR="00D40158">
          <w:rPr>
            <w:webHidden/>
          </w:rPr>
          <w:tab/>
        </w:r>
        <w:r w:rsidR="00D40158">
          <w:rPr>
            <w:webHidden/>
          </w:rPr>
          <w:fldChar w:fldCharType="begin"/>
        </w:r>
        <w:r w:rsidR="00D40158">
          <w:rPr>
            <w:webHidden/>
          </w:rPr>
          <w:instrText xml:space="preserve"> PAGEREF _Toc316568091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92" w:history="1">
        <w:r w:rsidR="00D40158" w:rsidRPr="00EE131A">
          <w:rPr>
            <w:rStyle w:val="a6"/>
            <w:lang w:val="en-GB"/>
          </w:rPr>
          <w:t>4.5</w:t>
        </w:r>
        <w:r w:rsidR="00D40158">
          <w:tab/>
        </w:r>
        <w:r w:rsidR="00D40158" w:rsidRPr="00EE131A">
          <w:rPr>
            <w:rStyle w:val="a6"/>
            <w:rFonts w:hint="eastAsia"/>
          </w:rPr>
          <w:t>地面平均传热系数</w:t>
        </w:r>
        <w:r w:rsidR="00D40158">
          <w:rPr>
            <w:webHidden/>
          </w:rPr>
          <w:tab/>
        </w:r>
        <w:r w:rsidR="00D40158">
          <w:rPr>
            <w:webHidden/>
          </w:rPr>
          <w:fldChar w:fldCharType="begin"/>
        </w:r>
        <w:r w:rsidR="00D40158">
          <w:rPr>
            <w:webHidden/>
          </w:rPr>
          <w:instrText xml:space="preserve"> PAGEREF _Toc316568092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93" w:history="1">
        <w:r w:rsidR="00D40158" w:rsidRPr="00EE131A">
          <w:rPr>
            <w:rStyle w:val="a6"/>
            <w:lang w:val="en-GB"/>
          </w:rPr>
          <w:t>4.5.1</w:t>
        </w:r>
        <w:r w:rsidR="00D40158">
          <w:tab/>
        </w:r>
        <w:r w:rsidR="00D40158" w:rsidRPr="00EE131A">
          <w:rPr>
            <w:rStyle w:val="a6"/>
            <w:rFonts w:hint="eastAsia"/>
          </w:rPr>
          <w:t>典型地面分类</w:t>
        </w:r>
        <w:r w:rsidR="00D40158">
          <w:rPr>
            <w:webHidden/>
          </w:rPr>
          <w:tab/>
        </w:r>
        <w:r w:rsidR="00D40158">
          <w:rPr>
            <w:webHidden/>
          </w:rPr>
          <w:fldChar w:fldCharType="begin"/>
        </w:r>
        <w:r w:rsidR="00D40158">
          <w:rPr>
            <w:webHidden/>
          </w:rPr>
          <w:instrText xml:space="preserve"> PAGEREF _Toc316568093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94" w:history="1">
        <w:r w:rsidR="00D40158" w:rsidRPr="00EE131A">
          <w:rPr>
            <w:rStyle w:val="a6"/>
            <w:lang w:val="en-GB"/>
          </w:rPr>
          <w:t>4.5.2</w:t>
        </w:r>
        <w:r w:rsidR="00D40158">
          <w:tab/>
        </w:r>
        <w:r w:rsidR="00D40158" w:rsidRPr="00EE131A">
          <w:rPr>
            <w:rStyle w:val="a6"/>
            <w:rFonts w:hint="eastAsia"/>
          </w:rPr>
          <w:t>周边地面构造</w:t>
        </w:r>
        <w:r w:rsidR="00D40158">
          <w:rPr>
            <w:webHidden/>
          </w:rPr>
          <w:tab/>
        </w:r>
        <w:r w:rsidR="00D40158">
          <w:rPr>
            <w:webHidden/>
          </w:rPr>
          <w:fldChar w:fldCharType="begin"/>
        </w:r>
        <w:r w:rsidR="00D40158">
          <w:rPr>
            <w:webHidden/>
          </w:rPr>
          <w:instrText xml:space="preserve"> PAGEREF _Toc316568094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E81ACD">
      <w:pPr>
        <w:pStyle w:val="30"/>
      </w:pPr>
      <w:hyperlink w:anchor="_Toc316568095" w:history="1">
        <w:r w:rsidR="00D40158" w:rsidRPr="00EE131A">
          <w:rPr>
            <w:rStyle w:val="a6"/>
            <w:lang w:val="en-GB"/>
          </w:rPr>
          <w:t>4.5.3</w:t>
        </w:r>
        <w:r w:rsidR="00D40158">
          <w:tab/>
        </w:r>
        <w:r w:rsidR="00D40158" w:rsidRPr="00EE131A">
          <w:rPr>
            <w:rStyle w:val="a6"/>
            <w:rFonts w:hint="eastAsia"/>
          </w:rPr>
          <w:t>非周边地面构造</w:t>
        </w:r>
        <w:r w:rsidR="00D40158">
          <w:rPr>
            <w:webHidden/>
          </w:rPr>
          <w:tab/>
        </w:r>
        <w:r w:rsidR="00D40158">
          <w:rPr>
            <w:webHidden/>
          </w:rPr>
          <w:fldChar w:fldCharType="begin"/>
        </w:r>
        <w:r w:rsidR="00D40158">
          <w:rPr>
            <w:webHidden/>
          </w:rPr>
          <w:instrText xml:space="preserve"> PAGEREF _Toc316568095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96" w:history="1">
        <w:r w:rsidR="00D40158" w:rsidRPr="00EE131A">
          <w:rPr>
            <w:rStyle w:val="a6"/>
            <w:lang w:val="en-GB"/>
          </w:rPr>
          <w:t>4.6</w:t>
        </w:r>
        <w:r w:rsidR="00D40158">
          <w:tab/>
        </w:r>
        <w:r w:rsidR="00D40158" w:rsidRPr="00EE131A">
          <w:rPr>
            <w:rStyle w:val="a6"/>
            <w:rFonts w:hint="eastAsia"/>
          </w:rPr>
          <w:t>建筑总耗热量计算</w:t>
        </w:r>
        <w:r w:rsidR="00D40158">
          <w:rPr>
            <w:webHidden/>
          </w:rPr>
          <w:tab/>
        </w:r>
        <w:r w:rsidR="00D40158">
          <w:rPr>
            <w:webHidden/>
          </w:rPr>
          <w:fldChar w:fldCharType="begin"/>
        </w:r>
        <w:r w:rsidR="00D40158">
          <w:rPr>
            <w:webHidden/>
          </w:rPr>
          <w:instrText xml:space="preserve"> PAGEREF _Toc316568096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D40158" w:rsidRDefault="00D02CC2" w:rsidP="00D40158">
      <w:pPr>
        <w:pStyle w:val="20"/>
      </w:pPr>
      <w:hyperlink w:anchor="_Toc316568097" w:history="1">
        <w:r w:rsidR="00D40158" w:rsidRPr="00EE131A">
          <w:rPr>
            <w:rStyle w:val="a6"/>
            <w:lang w:val="en-GB"/>
          </w:rPr>
          <w:t>4.7</w:t>
        </w:r>
        <w:r w:rsidR="00D40158">
          <w:tab/>
        </w:r>
        <w:r w:rsidR="00D40158" w:rsidRPr="00EE131A">
          <w:rPr>
            <w:rStyle w:val="a6"/>
            <w:rFonts w:hint="eastAsia"/>
          </w:rPr>
          <w:t>热工性能权衡判断结论</w:t>
        </w:r>
        <w:r w:rsidR="00D40158">
          <w:rPr>
            <w:webHidden/>
          </w:rPr>
          <w:tab/>
        </w:r>
        <w:r w:rsidR="00D40158">
          <w:rPr>
            <w:webHidden/>
          </w:rPr>
          <w:fldChar w:fldCharType="begin"/>
        </w:r>
        <w:r w:rsidR="00D40158">
          <w:rPr>
            <w:webHidden/>
          </w:rPr>
          <w:instrText xml:space="preserve"> PAGEREF _Toc316568097 \h </w:instrText>
        </w:r>
        <w:r w:rsidR="00D40158">
          <w:rPr>
            <w:webHidden/>
          </w:rPr>
        </w:r>
        <w:r w:rsidR="00D40158">
          <w:rPr>
            <w:webHidden/>
          </w:rPr>
          <w:fldChar w:fldCharType="separate"/>
        </w:r>
        <w:r w:rsidR="00005553">
          <w:rPr>
            <w:rFonts w:hint="eastAsia"/>
            <w:b/>
            <w:bCs/>
            <w:webHidden/>
          </w:rPr>
          <w:t>错误</w:t>
        </w:r>
        <w:r w:rsidR="00005553">
          <w:rPr>
            <w:rFonts w:hint="eastAsia"/>
            <w:b/>
            <w:bCs/>
            <w:webHidden/>
          </w:rPr>
          <w:t>!</w:t>
        </w:r>
        <w:r w:rsidR="00005553">
          <w:rPr>
            <w:rFonts w:hint="eastAsia"/>
            <w:b/>
            <w:bCs/>
            <w:webHidden/>
          </w:rPr>
          <w:t>未定义书签。</w:t>
        </w:r>
        <w:r w:rsidR="00D40158">
          <w:rPr>
            <w:webHidden/>
          </w:rPr>
          <w:fldChar w:fldCharType="end"/>
        </w:r>
      </w:hyperlink>
    </w:p>
    <w:p w:rsidR="00AA47FE" w:rsidRDefault="00D02CC2"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hyperlink w:anchor="_Toc316568098" w:history="1">
        <w:r w:rsidR="00D40158" w:rsidRPr="00EE131A">
          <w:rPr>
            <w:rStyle w:val="a6"/>
          </w:rPr>
          <w:t>5</w:t>
        </w:r>
        <w:r w:rsidR="00D40158">
          <w:rPr>
            <w:b w:val="0"/>
            <w:bCs w:val="0"/>
          </w:rPr>
          <w:tab/>
        </w:r>
        <w:r w:rsidR="00D40158" w:rsidRPr="00EE131A">
          <w:rPr>
            <w:rStyle w:val="a6"/>
            <w:rFonts w:hint="eastAsia"/>
          </w:rPr>
          <w:t>附表</w:t>
        </w:r>
        <w:r w:rsidR="00D40158" w:rsidRPr="00EE131A">
          <w:rPr>
            <w:rStyle w:val="a6"/>
          </w:rPr>
          <w:t xml:space="preserve"> </w:t>
        </w:r>
        <w:r w:rsidR="00D40158" w:rsidRPr="00EE131A">
          <w:rPr>
            <w:rStyle w:val="a6"/>
            <w:rFonts w:hint="eastAsia"/>
          </w:rPr>
          <w:t>耗热量计算详表</w:t>
        </w:r>
        <w:r w:rsidR="00D40158">
          <w:rPr>
            <w:webHidden/>
          </w:rPr>
          <w:tab/>
        </w:r>
        <w:r w:rsidR="00D40158">
          <w:rPr>
            <w:webHidden/>
          </w:rPr>
          <w:fldChar w:fldCharType="begin"/>
        </w:r>
        <w:r w:rsidR="00D40158">
          <w:rPr>
            <w:webHidden/>
          </w:rPr>
          <w:instrText xml:space="preserve"> PAGEREF _Toc316568098 \h </w:instrText>
        </w:r>
        <w:r w:rsidR="00D40158">
          <w:rPr>
            <w:webHidden/>
          </w:rPr>
        </w:r>
        <w:r w:rsidR="00D40158">
          <w:rPr>
            <w:webHidden/>
          </w:rPr>
          <w:fldChar w:fldCharType="separate"/>
        </w:r>
        <w:r w:rsidR="00005553">
          <w:rPr>
            <w:rFonts w:hint="eastAsia"/>
            <w:b w:val="0"/>
            <w:bCs w:val="0"/>
            <w:webHidden/>
          </w:rPr>
          <w:t>错误</w:t>
        </w:r>
        <w:r w:rsidR="00005553">
          <w:rPr>
            <w:rFonts w:hint="eastAsia"/>
            <w:b w:val="0"/>
            <w:bCs w:val="0"/>
            <w:webHidden/>
          </w:rPr>
          <w:t>!</w:t>
        </w:r>
        <w:r w:rsidR="00005553">
          <w:rPr>
            <w:rFonts w:hint="eastAsia"/>
            <w:b w:val="0"/>
            <w:bCs w:val="0"/>
            <w:webHidden/>
          </w:rPr>
          <w:t>未定义书签。</w:t>
        </w:r>
        <w:r w:rsidR="00D40158">
          <w:rPr>
            <w:webHidden/>
          </w:rPr>
          <w:fldChar w:fldCharType="end"/>
        </w:r>
      </w:hyperlink>
      <w:bookmarkEnd w:id="11"/>
      <w:r w:rsidR="00D40158">
        <w:fldChar w:fldCharType="end"/>
      </w:r>
    </w:p>
    <w:p w:rsidR="00D40158" w:rsidRDefault="00D40158" w:rsidP="00D40158">
      <w:pPr>
        <w:pStyle w:val="10"/>
      </w:pPr>
    </w:p>
    <w:p w:rsidR="00D40158" w:rsidRPr="005E5F93" w:rsidRDefault="00D40158" w:rsidP="005215FB">
      <w:pPr>
        <w:pStyle w:val="1"/>
      </w:pPr>
      <w:bookmarkStart w:id="12" w:name="_Toc316568035"/>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碱影—哈密工厂改造</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新疆-哈密</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43.00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93.51</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 xml:space="preserve">3164</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 xml:space="preserve">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 xml:space="preserve">3</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 xml:space="preserve">12.0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 xml:space="preserve">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17857.42</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3502.31</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bl>
    <w:p w:rsidR="00534262" w:rsidRDefault="00534262" w:rsidP="00534262">
      <w:pPr>
        <w:pStyle w:val="a0"/>
        <w:ind w:firstLineChars="0" w:firstLine="0"/>
        <w:rPr>
          <w:lang w:val="en-US"/>
        </w:rPr>
      </w:pPr>
      <w:bookmarkStart w:id="29" w:name="_Toc316568036"/>
      <w:bookmarkStart w:id="30" w:name="TitleFormat"/>
    </w:p>
    <w:p w:rsidR="00534262" w:rsidRPr="00534262" w:rsidRDefault="00534262" w:rsidP="00534262">
      <w:pPr>
        <w:pStyle w:val="a0"/>
        <w:ind w:firstLineChars="0" w:firstLine="0"/>
        <w:rPr>
          <w:lang w:val="en-US"/>
        </w:rPr>
      </w:pPr>
    </w:p>
    <w:p w:rsidR="00D40158" w:rsidRDefault="00766F09" w:rsidP="00D40158">
      <w:pPr>
        <w:pStyle w:val="1"/>
      </w:pPr>
      <w:r>
        <w:rPr>
          <w:rFonts w:hint="eastAsia"/>
        </w:rPr>
        <w:t>计算</w:t>
      </w:r>
      <w:r w:rsidR="00D40158">
        <w:rPr>
          <w:rFonts w:hint="eastAsia"/>
        </w:rPr>
        <w:t>依据</w:t>
      </w:r>
      <w:bookmarkEnd w:id="29"/>
    </w:p>
    <w:p w:rsidR="00D40158" w:rsidRDefault="00D40158" w:rsidP="00D62A9A">
      <w:pPr>
        <w:widowControl w:val="0"/>
        <w:jc w:val="both"/>
        <w:rPr>
          <w:kern w:val="2"/>
          <w:szCs w:val="24"/>
          <w:lang w:val="en-US"/>
        </w:rPr>
      </w:pPr>
      <w:bookmarkStart w:id="31" w:name="计算依据"/>
      <w:bookmarkEnd w:id="30"/>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rsidR="00AE1923" w:rsidRDefault="00AE1923" w:rsidP="00AE1923">
      <w:pPr>
        <w:pStyle w:val="1"/>
        <w:tabs>
          <w:tab w:val="left" w:pos="432"/>
        </w:tabs>
      </w:pPr>
      <w:bookmarkStart w:id="32" w:name="_Toc13616"/>
      <w:r>
        <w:rPr>
          <w:rFonts w:hint="eastAsia"/>
        </w:rPr>
        <w:t>计算要求</w:t>
      </w:r>
      <w:bookmarkEnd w:id="32"/>
    </w:p>
    <w:p w:rsidR="00AE1923" w:rsidRDefault="00AE1923" w:rsidP="00AE1923">
      <w:pPr>
        <w:pStyle w:val="2"/>
        <w:tabs>
          <w:tab w:val="clear" w:pos="578"/>
        </w:tabs>
        <w:rPr>
          <w:kern w:val="2"/>
          <w:sz w:val="21"/>
        </w:rPr>
      </w:pPr>
      <w:bookmarkStart w:id="33" w:name="_Toc22090"/>
      <w:r>
        <w:rPr>
          <w:rFonts w:hint="eastAsia"/>
          <w:kern w:val="2"/>
          <w:sz w:val="21"/>
        </w:rPr>
        <w:t>计算目标</w:t>
      </w:r>
      <w:bookmarkEnd w:id="33"/>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4" w:name="_Toc5419"/>
      <w:r>
        <w:rPr>
          <w:rFonts w:hint="eastAsia"/>
          <w:kern w:val="2"/>
          <w:sz w:val="21"/>
        </w:rPr>
        <w:t>计算方法</w:t>
      </w:r>
      <w:bookmarkEnd w:id="34"/>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w:t>
      </w:r>
      <w:r w:rsidR="00031D69">
        <w:rPr>
          <w:rFonts w:hint="eastAsia"/>
          <w:lang w:val="en-US"/>
        </w:rPr>
        <w:t>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bookmarkStart w:id="35" w:name="_GoBack"/>
      <w:bookmarkEnd w:id="35"/>
      <w:r w:rsidRPr="00B55BEC">
        <w:rPr>
          <w:rFonts w:hint="eastAsia"/>
          <w:lang w:val="en-US"/>
        </w:rPr>
        <w:t>建筑全年围护结构耗冷耗热量×</w:t>
      </w:r>
      <w:r w:rsidRPr="00B55BEC">
        <w:rPr>
          <w:rFonts w:hint="eastAsia"/>
          <w:lang w:val="en-US"/>
        </w:rPr>
        <w:t xml:space="preserve"> 100%</w:t>
      </w:r>
      <w:bookmarkStart w:id="36" w:name="_Toc444763006"/>
    </w:p>
    <w:bookmarkEnd w:id="36"/>
    <w:p w:rsidR="00AE1923" w:rsidRPr="005E56B4" w:rsidRDefault="00AE1923" w:rsidP="00D62A9A">
      <w:pPr>
        <w:widowControl w:val="0"/>
        <w:jc w:val="both"/>
        <w:rPr>
          <w:kern w:val="2"/>
          <w:szCs w:val="24"/>
          <w:lang w:val="en-US"/>
        </w:rPr>
        <w:pStyle w:val="1"/>
      </w:pPr>
      <w:r>
        <w:rPr>
          <w:kern w:val="2"/>
          <w:szCs w:val="24"/>
          <w:lang w:val="en-US"/>
        </w:rPr>
        <w:t>围护结构</w:t>
      </w:r>
    </w:p>
    <w:p>
      <w:pPr>
        <w:widowControl w:val="0"/>
        <w:jc w:val="both"/>
        <w:rPr>
          <w:kern w:val="2"/>
          <w:szCs w:val="24"/>
          <w:lang w:val="en-US"/>
        </w:rPr>
        <w:pStyle w:val="2"/>
      </w:pPr>
      <w:r>
        <w:rPr>
          <w:kern w:val="2"/>
          <w:szCs w:val="24"/>
          <w:lang w:val="en-US"/>
        </w:rPr>
        <w:t>工程材料</w:t>
      </w:r>
    </w:p>
    <w:tbl>
      <w:tblPr>
        <w:tblStyle w:val="TableGrid"/>
        <w:tblW w:w="9837.079849243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8"/>
        <w:gridCol w:w="1018.7999725341797"/>
        <w:gridCol w:w="1030.1200103759766"/>
        <w:gridCol w:w="848.99993896484375"/>
        <w:gridCol w:w="1018.7999725341797"/>
        <w:gridCol w:w="1188.5999298095703"/>
        <w:gridCol w:w="1516.8800354003906"/>
      </w:tblGrid>
      <w:tr>
        <w:tc>
          <w:tcPr>
            <w:vAlign w:val="center"/>
            <w:shd w:val="clear" w:color="auto" w:fill="E6E6E6"/>
            <w:vMerge w:val="restart"/>
          </w:tcPr>
          <w:p>
            <w:pPr>
              <w:jc w:val="center"/>
            </w:pPr>
            <w:r>
              <w:t>材料名称</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密度ρ</w:t>
            </w:r>
          </w:p>
        </w:tc>
        <w:tc>
          <w:tcPr>
            <w:vAlign w:val="center"/>
            <w:shd w:val="clear" w:color="auto" w:fill="E6E6E6"/>
          </w:tcPr>
          <w:p>
            <w:pPr>
              <w:jc w:val="center"/>
            </w:pPr>
            <w:r>
              <w:t>比热容Cp</w:t>
            </w:r>
          </w:p>
        </w:tc>
        <w:tc>
          <w:tcPr>
            <w:vAlign w:val="center"/>
            <w:shd w:val="clear" w:color="auto" w:fill="E6E6E6"/>
          </w:tcPr>
          <w:p>
            <w:pPr>
              <w:jc w:val="center"/>
            </w:pPr>
            <w:r>
              <w:t>蒸汽渗透系数u</w:t>
            </w:r>
          </w:p>
        </w:tc>
        <w:tc>
          <w:tcPr>
            <w:vAlign w:val="center"/>
            <w:shd w:val="clear" w:color="auto" w:fill="E6E6E6"/>
            <w:vMerge w:val="restart"/>
          </w:tcPr>
          <w:p>
            <w:pPr>
              <w:jc w:val="center"/>
            </w:pPr>
            <w:r>
              <w:t>备注</w:t>
            </w:r>
          </w:p>
        </w:tc>
      </w:tr>
      <w:tr>
        <w:tc>
          <w:tcPr>
            <w:vAlign w:val="center"/>
            <w:shd w:val="clear" w:color="auto" w:fill="E6E6E6"/>
            <w:vMerge/>
          </w:tcPr>
          <w:p>
            <w:pPr>
              <w:jc w:val="center"/>
            </w:pP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kg/m</w:t>
            </w:r>
            <w:r>
              <w:rPr>
                <w:vertAlign w:val="superscript"/>
              </w:rPr>
              <w:t>3</w:t>
            </w:r>
          </w:p>
        </w:tc>
        <w:tc>
          <w:tcPr>
            <w:vAlign w:val="center"/>
            <w:shd w:val="clear" w:color="auto" w:fill="E6E6E6"/>
          </w:tcPr>
          <w:p>
            <w:pPr>
              <w:jc w:val="center"/>
            </w:pPr>
            <w:r>
              <w:t>J/(kg.K)</w:t>
            </w:r>
          </w:p>
        </w:tc>
        <w:tc>
          <w:tcPr>
            <w:vAlign w:val="center"/>
            <w:shd w:val="clear" w:color="auto" w:fill="E6E6E6"/>
          </w:tcPr>
          <w:p>
            <w:pPr>
              <w:jc w:val="center"/>
            </w:pPr>
            <w:r>
              <w:t>g/(m.h.kPa)</w:t>
            </w:r>
          </w:p>
        </w:tc>
        <w:tc>
          <w:tcPr>
            <w:vAlign w:val="center"/>
            <w:shd w:val="clear" w:color="auto" w:fill="E6E6E6"/>
            <w:vMerge/>
          </w:tcPr>
          <w:p>
            <w:pPr>
              <w:jc w:val="center"/>
            </w:pPr>
          </w:p>
        </w:tc>
      </w:tr>
      <w:tr>
        <w:tc>
          <w:tcPr>
            <w:vAlign w:val="center"/>
            <w:shd w:val="clear" w:color="auto" w:fill="E6E6E6"/>
          </w:tcPr>
          <w:p>
            <w:pPr/>
            <w:r>
              <w:t>水泥砂浆</w:t>
            </w:r>
          </w:p>
        </w:tc>
        <w:tc>
          <w:tcPr>
            <w:vAlign w:val="center"/>
          </w:tcPr>
          <w:p>
            <w:pPr/>
            <w:r>
              <w:t>0.930</w:t>
            </w:r>
          </w:p>
        </w:tc>
        <w:tc>
          <w:tcPr>
            <w:vAlign w:val="center"/>
          </w:tcPr>
          <w:p>
            <w:pPr/>
            <w:r>
              <w:t>11.370</w:t>
            </w:r>
          </w:p>
        </w:tc>
        <w:tc>
          <w:tcPr>
            <w:vAlign w:val="center"/>
          </w:tcPr>
          <w:p>
            <w:pPr/>
            <w:r>
              <w:t>1800.0</w:t>
            </w:r>
          </w:p>
        </w:tc>
        <w:tc>
          <w:tcPr>
            <w:vAlign w:val="center"/>
          </w:tcPr>
          <w:p>
            <w:pPr/>
            <w:r>
              <w:t>1050.0</w:t>
            </w:r>
          </w:p>
        </w:tc>
        <w:tc>
          <w:tcPr>
            <w:vAlign w:val="center"/>
          </w:tcPr>
          <w:p>
            <w:pPr/>
            <w:r>
              <w:t>0.0210</w:t>
            </w:r>
          </w:p>
        </w:tc>
        <w:tc>
          <w:tcPr>
            <w:vAlign w:val="center"/>
          </w:tcPr>
          <w:p>
            <w:pPr/>
            <w:r>
              <w:rPr>
                <w:sz w:val="18"/>
                <w:szCs w:val="18"/>
              </w:rPr>
              <w:t>来源：《民用建筑热工设计规范》GB50176-2016</w:t>
            </w:r>
          </w:p>
        </w:tc>
      </w:tr>
      <w:tr>
        <w:tc>
          <w:tcPr>
            <w:vAlign w:val="center"/>
            <w:shd w:val="clear" w:color="auto" w:fill="E6E6E6"/>
          </w:tcPr>
          <w:p>
            <w:pPr/>
            <w:r>
              <w:t>石灰砂浆</w:t>
            </w:r>
          </w:p>
        </w:tc>
        <w:tc>
          <w:tcPr>
            <w:vAlign w:val="center"/>
          </w:tcPr>
          <w:p>
            <w:pPr/>
            <w:r>
              <w:t>0.810</w:t>
            </w:r>
          </w:p>
        </w:tc>
        <w:tc>
          <w:tcPr>
            <w:vAlign w:val="center"/>
          </w:tcPr>
          <w:p>
            <w:pPr/>
            <w:r>
              <w:t>10.070</w:t>
            </w:r>
          </w:p>
        </w:tc>
        <w:tc>
          <w:tcPr>
            <w:vAlign w:val="center"/>
          </w:tcPr>
          <w:p>
            <w:pPr/>
            <w:r>
              <w:t>1600.0</w:t>
            </w:r>
          </w:p>
        </w:tc>
        <w:tc>
          <w:tcPr>
            <w:vAlign w:val="center"/>
          </w:tcPr>
          <w:p>
            <w:pPr/>
            <w:r>
              <w:t>1050.0</w:t>
            </w:r>
          </w:p>
        </w:tc>
        <w:tc>
          <w:tcPr>
            <w:vAlign w:val="center"/>
          </w:tcPr>
          <w:p>
            <w:pPr/>
            <w:r>
              <w:t>0.0443</w:t>
            </w:r>
          </w:p>
        </w:tc>
        <w:tc>
          <w:tcPr>
            <w:vAlign w:val="center"/>
          </w:tcPr>
          <w:p>
            <w:pPr/>
            <w:r>
              <w:rPr>
                <w:sz w:val="18"/>
                <w:szCs w:val="18"/>
              </w:rPr>
              <w:t>来源：《民用建筑热工设计规范》GB50176-2016</w:t>
            </w:r>
          </w:p>
        </w:tc>
      </w:tr>
      <w:tr>
        <w:tc>
          <w:tcPr>
            <w:vAlign w:val="center"/>
            <w:shd w:val="clear" w:color="auto" w:fill="E6E6E6"/>
          </w:tcPr>
          <w:p>
            <w:pPr/>
            <w:r>
              <w:t>钢筋混凝土</w:t>
            </w:r>
          </w:p>
        </w:tc>
        <w:tc>
          <w:tcPr>
            <w:vAlign w:val="center"/>
          </w:tcPr>
          <w:p>
            <w:pPr/>
            <w:r>
              <w:t>1.740</w:t>
            </w:r>
          </w:p>
        </w:tc>
        <w:tc>
          <w:tcPr>
            <w:vAlign w:val="center"/>
          </w:tcPr>
          <w:p>
            <w:pPr/>
            <w:r>
              <w:t>17.200</w:t>
            </w:r>
          </w:p>
        </w:tc>
        <w:tc>
          <w:tcPr>
            <w:vAlign w:val="center"/>
          </w:tcPr>
          <w:p>
            <w:pPr/>
            <w:r>
              <w:t>2500.0</w:t>
            </w:r>
          </w:p>
        </w:tc>
        <w:tc>
          <w:tcPr>
            <w:vAlign w:val="center"/>
          </w:tcPr>
          <w:p>
            <w:pPr/>
            <w:r>
              <w:t>920.0</w:t>
            </w:r>
          </w:p>
        </w:tc>
        <w:tc>
          <w:tcPr>
            <w:vAlign w:val="center"/>
          </w:tcPr>
          <w:p>
            <w:pPr/>
            <w:r>
              <w:t>0.0158</w:t>
            </w:r>
          </w:p>
        </w:tc>
        <w:tc>
          <w:tcPr>
            <w:vAlign w:val="center"/>
          </w:tcPr>
          <w:p>
            <w:pPr/>
            <w:r>
              <w:rPr>
                <w:sz w:val="18"/>
                <w:szCs w:val="18"/>
              </w:rPr>
              <w:t>来源：《民用建筑热工设计规范》GB50176-2016</w:t>
            </w:r>
          </w:p>
        </w:tc>
      </w:tr>
      <w:tr>
        <w:tc>
          <w:tcPr>
            <w:vAlign w:val="center"/>
            <w:shd w:val="clear" w:color="auto" w:fill="E6E6E6"/>
          </w:tcPr>
          <w:p>
            <w:pPr/>
            <w:r>
              <w:t>混凝土多孔砖(190六孔砖）</w:t>
            </w:r>
          </w:p>
        </w:tc>
        <w:tc>
          <w:tcPr>
            <w:vAlign w:val="center"/>
          </w:tcPr>
          <w:p>
            <w:pPr/>
            <w:r>
              <w:t>0.750</w:t>
            </w:r>
          </w:p>
        </w:tc>
        <w:tc>
          <w:tcPr>
            <w:vAlign w:val="center"/>
          </w:tcPr>
          <w:p>
            <w:pPr/>
            <w:r>
              <w:t>7.490</w:t>
            </w:r>
          </w:p>
        </w:tc>
        <w:tc>
          <w:tcPr>
            <w:vAlign w:val="center"/>
          </w:tcPr>
          <w:p>
            <w:pPr/>
            <w:r>
              <w:t>1450.0</w:t>
            </w:r>
          </w:p>
        </w:tc>
        <w:tc>
          <w:tcPr>
            <w:vAlign w:val="center"/>
          </w:tcPr>
          <w:p>
            <w:pPr/>
            <w:r>
              <w:t>709.4</w:t>
            </w:r>
          </w:p>
        </w:tc>
        <w:tc>
          <w:tcPr>
            <w:vAlign w:val="center"/>
          </w:tcPr>
          <w:p>
            <w:pPr/>
            <w:r>
              <w:t>0.0000</w:t>
            </w:r>
          </w:p>
        </w:tc>
        <w:tc>
          <w:tcPr>
            <w:vAlign w:val="center"/>
          </w:tcPr>
          <w:p>
            <w:pPr>
              <w:rPr>
                <w:sz w:val="18"/>
                <w:szCs w:val="18"/>
              </w:rPr>
            </w:pPr>
          </w:p>
        </w:tc>
      </w:tr>
      <w:tr>
        <w:tc>
          <w:tcPr>
            <w:vAlign w:val="center"/>
            <w:shd w:val="clear" w:color="auto" w:fill="E6E6E6"/>
          </w:tcPr>
          <w:p>
            <w:pPr/>
            <w:r>
              <w:t>水泥砂浆挂瓦</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0.0080</w:t>
            </w:r>
          </w:p>
        </w:tc>
        <w:tc>
          <w:tcPr>
            <w:vAlign w:val="center"/>
          </w:tcPr>
          <w:p>
            <w:pPr>
              <w:rPr>
                <w:sz w:val="18"/>
                <w:szCs w:val="18"/>
              </w:rPr>
            </w:pPr>
          </w:p>
        </w:tc>
      </w:tr>
      <w:tr>
        <w:tc>
          <w:tcPr>
            <w:vAlign w:val="center"/>
            <w:shd w:val="clear" w:color="auto" w:fill="E6E6E6"/>
          </w:tcPr>
          <w:p>
            <w:pPr/>
            <w:r>
              <w:t>防水层</w:t>
            </w:r>
          </w:p>
        </w:tc>
        <w:tc>
          <w:tcPr>
            <w:vAlign w:val="center"/>
          </w:tcPr>
          <w:p>
            <w:pPr/>
            <w:r>
              <w:t>0.170</w:t>
            </w:r>
          </w:p>
        </w:tc>
        <w:tc>
          <w:tcPr>
            <w:vAlign w:val="center"/>
          </w:tcPr>
          <w:p>
            <w:pPr/>
            <w:r>
              <w:t>0.111</w:t>
            </w:r>
          </w:p>
        </w:tc>
        <w:tc>
          <w:tcPr>
            <w:vAlign w:val="center"/>
          </w:tcPr>
          <w:p>
            <w:pPr/>
            <w:r>
              <w:t>1.0</w:t>
            </w:r>
          </w:p>
        </w:tc>
        <w:tc>
          <w:tcPr>
            <w:vAlign w:val="center"/>
          </w:tcPr>
          <w:p>
            <w:pPr/>
            <w:r>
              <w:t>1005.0</w:t>
            </w:r>
          </w:p>
        </w:tc>
        <w:tc>
          <w:tcPr>
            <w:vAlign w:val="center"/>
          </w:tcPr>
          <w:p>
            <w:pPr/>
            <w:r>
              <w:t>0.0100</w:t>
            </w:r>
          </w:p>
        </w:tc>
        <w:tc>
          <w:tcPr>
            <w:vAlign w:val="center"/>
          </w:tcPr>
          <w:p>
            <w:pPr>
              <w:rPr>
                <w:sz w:val="18"/>
                <w:szCs w:val="18"/>
              </w:rPr>
            </w:pPr>
          </w:p>
        </w:tc>
      </w:tr>
      <w:tr>
        <w:tc>
          <w:tcPr>
            <w:vAlign w:val="center"/>
            <w:shd w:val="clear" w:color="auto" w:fill="E6E6E6"/>
          </w:tcPr>
          <w:p>
            <w:pPr/>
            <w:r>
              <w:t>抗裂砂浆</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0.0140</w:t>
            </w:r>
          </w:p>
        </w:tc>
        <w:tc>
          <w:tcPr>
            <w:vAlign w:val="center"/>
          </w:tcPr>
          <w:p>
            <w:pPr>
              <w:rPr>
                <w:sz w:val="18"/>
                <w:szCs w:val="18"/>
              </w:rPr>
            </w:pPr>
          </w:p>
        </w:tc>
      </w:tr>
      <w:tr>
        <w:tc>
          <w:tcPr>
            <w:vAlign w:val="center"/>
            <w:shd w:val="clear" w:color="auto" w:fill="E6E6E6"/>
          </w:tcPr>
          <w:p>
            <w:pPr/>
            <w:r>
              <w:t>胶粉聚苯颗粒保温层</w:t>
            </w:r>
          </w:p>
        </w:tc>
        <w:tc>
          <w:tcPr>
            <w:vAlign w:val="center"/>
          </w:tcPr>
          <w:p>
            <w:pPr/>
            <w:r>
              <w:t>0.060</w:t>
            </w:r>
          </w:p>
        </w:tc>
        <w:tc>
          <w:tcPr>
            <w:vAlign w:val="center"/>
          </w:tcPr>
          <w:p>
            <w:pPr/>
            <w:r>
              <w:t>1.126</w:t>
            </w:r>
          </w:p>
        </w:tc>
        <w:tc>
          <w:tcPr>
            <w:vAlign w:val="center"/>
          </w:tcPr>
          <w:p>
            <w:pPr/>
            <w:r>
              <w:t>230.0</w:t>
            </w:r>
          </w:p>
        </w:tc>
        <w:tc>
          <w:tcPr>
            <w:vAlign w:val="center"/>
          </w:tcPr>
          <w:p>
            <w:pPr/>
            <w:r>
              <w:t>1263.0</w:t>
            </w:r>
          </w:p>
        </w:tc>
        <w:tc>
          <w:tcPr>
            <w:vAlign w:val="center"/>
          </w:tcPr>
          <w:p>
            <w:pPr/>
            <w:r>
              <w:t>0.0023</w:t>
            </w:r>
          </w:p>
        </w:tc>
        <w:tc>
          <w:tcPr>
            <w:vAlign w:val="center"/>
          </w:tcPr>
          <w:p>
            <w:pPr>
              <w:rPr>
                <w:sz w:val="18"/>
                <w:szCs w:val="18"/>
              </w:rPr>
            </w:pPr>
          </w:p>
        </w:tc>
      </w:tr>
      <w:tr>
        <w:tc>
          <w:tcPr>
            <w:vAlign w:val="center"/>
            <w:shd w:val="clear" w:color="auto" w:fill="E6E6E6"/>
          </w:tcPr>
          <w:p>
            <w:pPr/>
            <w:r>
              <w:t>钢筋混凝土屋面板</w:t>
            </w:r>
          </w:p>
        </w:tc>
        <w:tc>
          <w:tcPr>
            <w:vAlign w:val="center"/>
          </w:tcPr>
          <w:p>
            <w:pPr/>
            <w:r>
              <w:t>1.740</w:t>
            </w:r>
          </w:p>
        </w:tc>
        <w:tc>
          <w:tcPr>
            <w:vAlign w:val="center"/>
          </w:tcPr>
          <w:p>
            <w:pPr/>
            <w:r>
              <w:t>17.060</w:t>
            </w:r>
          </w:p>
        </w:tc>
        <w:tc>
          <w:tcPr>
            <w:vAlign w:val="center"/>
          </w:tcPr>
          <w:p>
            <w:pPr/>
            <w:r>
              <w:t>2500.0</w:t>
            </w:r>
          </w:p>
        </w:tc>
        <w:tc>
          <w:tcPr>
            <w:vAlign w:val="center"/>
          </w:tcPr>
          <w:p>
            <w:pPr/>
            <w:r>
              <w:t>920.0</w:t>
            </w:r>
          </w:p>
        </w:tc>
        <w:tc>
          <w:tcPr>
            <w:vAlign w:val="center"/>
          </w:tcPr>
          <w:p>
            <w:pPr/>
            <w:r>
              <w:t>0.0040</w:t>
            </w:r>
          </w:p>
        </w:tc>
        <w:tc>
          <w:tcPr>
            <w:vAlign w:val="center"/>
          </w:tcPr>
          <w:p>
            <w:pPr>
              <w:rPr>
                <w:sz w:val="18"/>
                <w:szCs w:val="18"/>
              </w:rPr>
            </w:pPr>
          </w:p>
        </w:tc>
      </w:tr>
      <w:tr>
        <w:tc>
          <w:tcPr>
            <w:vAlign w:val="center"/>
            <w:shd w:val="clear" w:color="auto" w:fill="E6E6E6"/>
          </w:tcPr>
          <w:p>
            <w:pPr/>
            <w:r>
              <w:t>混合砂浆</w:t>
            </w:r>
          </w:p>
        </w:tc>
        <w:tc>
          <w:tcPr>
            <w:vAlign w:val="center"/>
          </w:tcPr>
          <w:p>
            <w:pPr/>
            <w:r>
              <w:t>0.870</w:t>
            </w:r>
          </w:p>
        </w:tc>
        <w:tc>
          <w:tcPr>
            <w:vAlign w:val="center"/>
          </w:tcPr>
          <w:p>
            <w:pPr/>
            <w:r>
              <w:t>10.627</w:t>
            </w:r>
          </w:p>
        </w:tc>
        <w:tc>
          <w:tcPr>
            <w:vAlign w:val="center"/>
          </w:tcPr>
          <w:p>
            <w:pPr/>
            <w:r>
              <w:t>1700.0</w:t>
            </w:r>
          </w:p>
        </w:tc>
        <w:tc>
          <w:tcPr>
            <w:vAlign w:val="center"/>
          </w:tcPr>
          <w:p>
            <w:pPr/>
            <w:r>
              <w:t>1050.0</w:t>
            </w:r>
          </w:p>
        </w:tc>
        <w:tc>
          <w:tcPr>
            <w:vAlign w:val="center"/>
          </w:tcPr>
          <w:p>
            <w:pPr/>
            <w:r>
              <w:t>0.0230</w:t>
            </w:r>
          </w:p>
        </w:tc>
        <w:tc>
          <w:tcPr>
            <w:vAlign w:val="center"/>
          </w:tcPr>
          <w:p>
            <w:pPr>
              <w:rPr>
                <w:sz w:val="18"/>
                <w:szCs w:val="18"/>
              </w:rPr>
            </w:pPr>
          </w:p>
        </w:tc>
      </w:tr>
      <w:tr>
        <w:tc>
          <w:tcPr>
            <w:vAlign w:val="center"/>
            <w:shd w:val="clear" w:color="auto" w:fill="E6E6E6"/>
          </w:tcPr>
          <w:p>
            <w:pPr/>
            <w:r>
              <w:t>超薄绝热板</w:t>
            </w:r>
          </w:p>
        </w:tc>
        <w:tc>
          <w:tcPr>
            <w:vAlign w:val="center"/>
          </w:tcPr>
          <w:p>
            <w:pPr/>
            <w:r>
              <w:t>0.008</w:t>
            </w:r>
          </w:p>
        </w:tc>
        <w:tc>
          <w:tcPr>
            <w:vAlign w:val="center"/>
          </w:tcPr>
          <w:p>
            <w:pPr/>
            <w:r>
              <w:t>0.340</w:t>
            </w:r>
          </w:p>
        </w:tc>
        <w:tc>
          <w:tcPr>
            <w:vAlign w:val="center"/>
          </w:tcPr>
          <w:p>
            <w:pPr/>
            <w:r>
              <w:t>430.0</w:t>
            </w:r>
          </w:p>
        </w:tc>
        <w:tc>
          <w:tcPr>
            <w:vAlign w:val="center"/>
          </w:tcPr>
          <w:p>
            <w:pPr/>
            <w:r>
              <w:t>1380.0</w:t>
            </w:r>
          </w:p>
        </w:tc>
        <w:tc>
          <w:tcPr>
            <w:vAlign w:val="center"/>
          </w:tcPr>
          <w:p>
            <w:pPr/>
            <w:r>
              <w:t>0.0000</w:t>
            </w:r>
          </w:p>
        </w:tc>
        <w:tc>
          <w:tcPr>
            <w:vAlign w:val="center"/>
          </w:tcPr>
          <w:p>
            <w:pPr/>
            <w:r>
              <w:rPr>
                <w:sz w:val="18"/>
                <w:szCs w:val="18"/>
              </w:rPr>
              <w:t>修正系数=1.2</w:t>
            </w:r>
          </w:p>
        </w:tc>
      </w:tr>
      <w:tr>
        <w:tc>
          <w:tcPr>
            <w:vAlign w:val="center"/>
            <w:shd w:val="clear" w:color="auto" w:fill="E6E6E6"/>
          </w:tcPr>
          <w:p>
            <w:pPr/>
            <w:r>
              <w:t>水泥砂浆（3）</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0.0000</w:t>
            </w:r>
          </w:p>
        </w:tc>
        <w:tc>
          <w:tcPr>
            <w:vAlign w:val="center"/>
          </w:tcPr>
          <w:p>
            <w:pPr>
              <w:rPr>
                <w:sz w:val="18"/>
                <w:szCs w:val="18"/>
              </w:rPr>
            </w:pPr>
          </w:p>
        </w:tc>
      </w:tr>
      <w:tr>
        <w:tc>
          <w:tcPr>
            <w:vAlign w:val="center"/>
            <w:shd w:val="clear" w:color="auto" w:fill="E6E6E6"/>
          </w:tcPr>
          <w:p>
            <w:pPr/>
            <w:r>
              <w:t>加气混凝土砌块（外墙）</w:t>
            </w:r>
          </w:p>
        </w:tc>
        <w:tc>
          <w:tcPr>
            <w:vAlign w:val="center"/>
          </w:tcPr>
          <w:p>
            <w:pPr/>
            <w:r>
              <w:t>0.190</w:t>
            </w:r>
          </w:p>
        </w:tc>
        <w:tc>
          <w:tcPr>
            <w:vAlign w:val="center"/>
          </w:tcPr>
          <w:p>
            <w:pPr/>
            <w:r>
              <w:t>2.810</w:t>
            </w:r>
          </w:p>
        </w:tc>
        <w:tc>
          <w:tcPr>
            <w:vAlign w:val="center"/>
          </w:tcPr>
          <w:p>
            <w:pPr/>
            <w:r>
              <w:t>600.0</w:t>
            </w:r>
          </w:p>
        </w:tc>
        <w:tc>
          <w:tcPr>
            <w:vAlign w:val="center"/>
          </w:tcPr>
          <w:p>
            <w:pPr/>
            <w:r>
              <w:t>1050.0</w:t>
            </w:r>
          </w:p>
        </w:tc>
        <w:tc>
          <w:tcPr>
            <w:vAlign w:val="center"/>
          </w:tcPr>
          <w:p>
            <w:pPr/>
            <w:r>
              <w:t>0.1110</w:t>
            </w:r>
          </w:p>
        </w:tc>
        <w:tc>
          <w:tcPr>
            <w:vAlign w:val="center"/>
          </w:tcPr>
          <w:p>
            <w:pPr/>
            <w:r>
              <w:rPr>
                <w:sz w:val="18"/>
                <w:szCs w:val="18"/>
              </w:rPr>
              <w:t>修正系数=1.25</w:t>
            </w:r>
          </w:p>
        </w:tc>
      </w:tr>
      <w:tr>
        <w:tc>
          <w:tcPr>
            <w:vAlign w:val="center"/>
            <w:shd w:val="clear" w:color="auto" w:fill="E6E6E6"/>
          </w:tcPr>
          <w:p>
            <w:pPr/>
            <w:r>
              <w:t>石灰水泥砂浆（混合砂浆）</w:t>
            </w:r>
          </w:p>
        </w:tc>
        <w:tc>
          <w:tcPr>
            <w:vAlign w:val="center"/>
          </w:tcPr>
          <w:p>
            <w:pPr/>
            <w:r>
              <w:t>0.870</w:t>
            </w:r>
          </w:p>
        </w:tc>
        <w:tc>
          <w:tcPr>
            <w:vAlign w:val="center"/>
          </w:tcPr>
          <w:p>
            <w:pPr/>
            <w:r>
              <w:t>10.750</w:t>
            </w:r>
          </w:p>
        </w:tc>
        <w:tc>
          <w:tcPr>
            <w:vAlign w:val="center"/>
          </w:tcPr>
          <w:p>
            <w:pPr/>
            <w:r>
              <w:t>1700.0</w:t>
            </w:r>
          </w:p>
        </w:tc>
        <w:tc>
          <w:tcPr>
            <w:vAlign w:val="center"/>
          </w:tcPr>
          <w:p>
            <w:pPr/>
            <w:r>
              <w:t>1050.0</w:t>
            </w:r>
          </w:p>
        </w:tc>
        <w:tc>
          <w:tcPr>
            <w:vAlign w:val="center"/>
          </w:tcPr>
          <w:p>
            <w:pPr/>
            <w:r>
              <w:t>0.0975</w:t>
            </w:r>
          </w:p>
        </w:tc>
        <w:tc>
          <w:tcPr>
            <w:vAlign w:val="center"/>
          </w:tcPr>
          <w:p>
            <w:pPr>
              <w:rPr>
                <w:sz w:val="18"/>
                <w:szCs w:val="18"/>
              </w:rPr>
            </w:pPr>
          </w:p>
        </w:tc>
      </w:tr>
      <w:tr>
        <w:tc>
          <w:tcPr>
            <w:vAlign w:val="center"/>
            <w:shd w:val="clear" w:color="auto" w:fill="E6E6E6"/>
          </w:tcPr>
          <w:p>
            <w:pPr/>
            <w:r>
              <w:t>挤塑聚苯板</w:t>
            </w:r>
          </w:p>
        </w:tc>
        <w:tc>
          <w:tcPr>
            <w:vAlign w:val="center"/>
          </w:tcPr>
          <w:p>
            <w:pPr/>
            <w:r>
              <w:t>0.030</w:t>
            </w:r>
          </w:p>
        </w:tc>
        <w:tc>
          <w:tcPr>
            <w:vAlign w:val="center"/>
          </w:tcPr>
          <w:p>
            <w:pPr/>
            <w:r>
              <w:t>0.365</w:t>
            </w:r>
          </w:p>
        </w:tc>
        <w:tc>
          <w:tcPr>
            <w:vAlign w:val="center"/>
          </w:tcPr>
          <w:p>
            <w:pPr/>
            <w:r>
              <w:t>30.0</w:t>
            </w:r>
          </w:p>
        </w:tc>
        <w:tc>
          <w:tcPr>
            <w:vAlign w:val="center"/>
          </w:tcPr>
          <w:p>
            <w:pPr/>
            <w:r>
              <w:t>2032.0</w:t>
            </w:r>
          </w:p>
        </w:tc>
        <w:tc>
          <w:tcPr>
            <w:vAlign w:val="center"/>
          </w:tcPr>
          <w:p>
            <w:pPr/>
            <w:r>
              <w:t>0.0000</w:t>
            </w:r>
          </w:p>
        </w:tc>
        <w:tc>
          <w:tcPr>
            <w:vAlign w:val="center"/>
          </w:tcPr>
          <w:p>
            <w:pPr>
              <w:rPr>
                <w:sz w:val="18"/>
                <w:szCs w:val="18"/>
              </w:rPr>
            </w:pPr>
          </w:p>
        </w:tc>
      </w:tr>
      <w:tr>
        <w:tc>
          <w:tcPr>
            <w:vAlign w:val="center"/>
            <w:shd w:val="clear" w:color="auto" w:fill="E6E6E6"/>
          </w:tcPr>
          <w:p>
            <w:pPr/>
            <w:r>
              <w:t>水泥砂浆（5）</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0.0430</w:t>
            </w:r>
          </w:p>
        </w:tc>
        <w:tc>
          <w:tcPr>
            <w:vAlign w:val="center"/>
          </w:tcPr>
          <w:p>
            <w:pPr>
              <w:rPr>
                <w:sz w:val="18"/>
                <w:szCs w:val="18"/>
              </w:rPr>
            </w:pPr>
          </w:p>
        </w:tc>
      </w:tr>
      <w:tr>
        <w:tc>
          <w:tcPr>
            <w:vAlign w:val="center"/>
            <w:shd w:val="clear" w:color="auto" w:fill="E6E6E6"/>
          </w:tcPr>
          <w:p>
            <w:pPr/>
            <w:r>
              <w:t>碎石、卵石混凝土</w:t>
            </w:r>
          </w:p>
        </w:tc>
        <w:tc>
          <w:tcPr>
            <w:vAlign w:val="center"/>
          </w:tcPr>
          <w:p>
            <w:pPr/>
            <w:r>
              <w:t>1.510</w:t>
            </w:r>
          </w:p>
        </w:tc>
        <w:tc>
          <w:tcPr>
            <w:vAlign w:val="center"/>
          </w:tcPr>
          <w:p>
            <w:pPr/>
            <w:r>
              <w:t>15.243</w:t>
            </w:r>
          </w:p>
        </w:tc>
        <w:tc>
          <w:tcPr>
            <w:vAlign w:val="center"/>
          </w:tcPr>
          <w:p>
            <w:pPr/>
            <w:r>
              <w:t>2300.0</w:t>
            </w:r>
          </w:p>
        </w:tc>
        <w:tc>
          <w:tcPr>
            <w:vAlign w:val="center"/>
          </w:tcPr>
          <w:p>
            <w:pPr/>
            <w:r>
              <w:t>920.0</w:t>
            </w:r>
          </w:p>
        </w:tc>
        <w:tc>
          <w:tcPr>
            <w:vAlign w:val="center"/>
          </w:tcPr>
          <w:p>
            <w:pPr/>
            <w:r>
              <w:t>0.0017</w:t>
            </w:r>
          </w:p>
        </w:tc>
        <w:tc>
          <w:tcPr>
            <w:vAlign w:val="center"/>
          </w:tcPr>
          <w:p>
            <w:pPr>
              <w:rPr>
                <w:sz w:val="18"/>
                <w:szCs w:val="18"/>
              </w:rPr>
            </w:pPr>
          </w:p>
        </w:tc>
      </w:tr>
      <w:tr>
        <w:tc>
          <w:tcPr>
            <w:vAlign w:val="center"/>
            <w:shd w:val="clear" w:color="auto" w:fill="E6E6E6"/>
          </w:tcPr>
          <w:p>
            <w:pPr/>
            <w:r>
              <w:t>素土夯实</w:t>
            </w:r>
          </w:p>
        </w:tc>
        <w:tc>
          <w:tcPr>
            <w:vAlign w:val="center"/>
          </w:tcPr>
          <w:p>
            <w:pPr/>
            <w:r>
              <w:t>1.160</w:t>
            </w:r>
          </w:p>
        </w:tc>
        <w:tc>
          <w:tcPr>
            <w:vAlign w:val="center"/>
          </w:tcPr>
          <w:p>
            <w:pPr/>
            <w:r>
              <w:t>13.054</w:t>
            </w:r>
          </w:p>
        </w:tc>
        <w:tc>
          <w:tcPr>
            <w:vAlign w:val="center"/>
          </w:tcPr>
          <w:p>
            <w:pPr/>
            <w:r>
              <w:t>2000.0</w:t>
            </w:r>
          </w:p>
        </w:tc>
        <w:tc>
          <w:tcPr>
            <w:vAlign w:val="center"/>
          </w:tcPr>
          <w:p>
            <w:pPr/>
            <w:r>
              <w:t>1010.0</w:t>
            </w:r>
          </w:p>
        </w:tc>
        <w:tc>
          <w:tcPr>
            <w:vAlign w:val="center"/>
          </w:tcPr>
          <w:p>
            <w:pPr/>
            <w:r>
              <w:t>0.0000</w:t>
            </w:r>
          </w:p>
        </w:tc>
        <w:tc>
          <w:tcPr>
            <w:vAlign w:val="center"/>
          </w:tcPr>
          <w:p>
            <w:pPr>
              <w:rPr>
                <w:sz w:val="18"/>
                <w:szCs w:val="18"/>
              </w:rPr>
            </w:pPr>
          </w:p>
        </w:tc>
      </w:tr>
      <w:tr>
        <w:tc>
          <w:tcPr>
            <w:vAlign w:val="center"/>
            <w:shd w:val="clear" w:color="auto" w:fill="E6E6E6"/>
          </w:tcPr>
          <w:p>
            <w:pPr/>
            <w:r>
              <w:t>水泥砂浆楼面面层</w:t>
            </w:r>
          </w:p>
        </w:tc>
        <w:tc>
          <w:tcPr>
            <w:vAlign w:val="center"/>
          </w:tcPr>
          <w:p>
            <w:pPr/>
            <w:r>
              <w:t>0.870</w:t>
            </w:r>
          </w:p>
        </w:tc>
        <w:tc>
          <w:tcPr>
            <w:vAlign w:val="center"/>
          </w:tcPr>
          <w:p>
            <w:pPr/>
            <w:r>
              <w:t>10.627</w:t>
            </w:r>
          </w:p>
        </w:tc>
        <w:tc>
          <w:tcPr>
            <w:vAlign w:val="center"/>
          </w:tcPr>
          <w:p>
            <w:pPr/>
            <w:r>
              <w:t>1700.0</w:t>
            </w:r>
          </w:p>
        </w:tc>
        <w:tc>
          <w:tcPr>
            <w:vAlign w:val="center"/>
          </w:tcPr>
          <w:p>
            <w:pPr/>
            <w:r>
              <w:t>1050.0</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粉煤灰陶粒砼隔音层</w:t>
            </w:r>
          </w:p>
        </w:tc>
        <w:tc>
          <w:tcPr>
            <w:vAlign w:val="center"/>
          </w:tcPr>
          <w:p>
            <w:pPr/>
            <w:r>
              <w:t>0.570</w:t>
            </w:r>
          </w:p>
        </w:tc>
        <w:tc>
          <w:tcPr>
            <w:vAlign w:val="center"/>
          </w:tcPr>
          <w:p>
            <w:pPr/>
            <w:r>
              <w:t>7.522</w:t>
            </w:r>
          </w:p>
        </w:tc>
        <w:tc>
          <w:tcPr>
            <w:vAlign w:val="center"/>
          </w:tcPr>
          <w:p>
            <w:pPr/>
            <w:r>
              <w:t>1300.0</w:t>
            </w:r>
          </w:p>
        </w:tc>
        <w:tc>
          <w:tcPr>
            <w:vAlign w:val="center"/>
          </w:tcPr>
          <w:p>
            <w:pPr/>
            <w:r>
              <w:t>1050.0</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XPS板保温层</w:t>
            </w:r>
          </w:p>
        </w:tc>
        <w:tc>
          <w:tcPr>
            <w:vAlign w:val="center"/>
          </w:tcPr>
          <w:p>
            <w:pPr/>
            <w:r>
              <w:t>0.030</w:t>
            </w:r>
          </w:p>
        </w:tc>
        <w:tc>
          <w:tcPr>
            <w:vAlign w:val="center"/>
          </w:tcPr>
          <w:p>
            <w:pPr/>
            <w:r>
              <w:t>0.540</w:t>
            </w:r>
          </w:p>
        </w:tc>
        <w:tc>
          <w:tcPr>
            <w:vAlign w:val="center"/>
          </w:tcPr>
          <w:p>
            <w:pPr/>
            <w:r>
              <w:t>40.0</w:t>
            </w:r>
          </w:p>
        </w:tc>
        <w:tc>
          <w:tcPr>
            <w:vAlign w:val="center"/>
          </w:tcPr>
          <w:p>
            <w:pPr/>
            <w:r>
              <w:t>3341.5</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10厚1：3水泥砂浆找平层</w:t>
            </w:r>
          </w:p>
        </w:tc>
        <w:tc>
          <w:tcPr>
            <w:vAlign w:val="center"/>
          </w:tcPr>
          <w:p>
            <w:pPr/>
            <w:r>
              <w:t>1.280</w:t>
            </w:r>
          </w:p>
        </w:tc>
        <w:tc>
          <w:tcPr>
            <w:vAlign w:val="center"/>
          </w:tcPr>
          <w:p>
            <w:pPr/>
            <w:r>
              <w:t>13.410</w:t>
            </w:r>
          </w:p>
        </w:tc>
        <w:tc>
          <w:tcPr>
            <w:vAlign w:val="center"/>
          </w:tcPr>
          <w:p>
            <w:pPr/>
            <w:r>
              <w:t>2100.0</w:t>
            </w:r>
          </w:p>
        </w:tc>
        <w:tc>
          <w:tcPr>
            <w:vAlign w:val="center"/>
          </w:tcPr>
          <w:p>
            <w:pPr/>
            <w:r>
              <w:t>920.0</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钢筋混凝土楼板</w:t>
            </w:r>
          </w:p>
        </w:tc>
        <w:tc>
          <w:tcPr>
            <w:vAlign w:val="center"/>
          </w:tcPr>
          <w:p>
            <w:pPr/>
            <w:r>
              <w:t>1.740</w:t>
            </w:r>
          </w:p>
        </w:tc>
        <w:tc>
          <w:tcPr>
            <w:vAlign w:val="center"/>
          </w:tcPr>
          <w:p>
            <w:pPr/>
            <w:r>
              <w:t>17.060</w:t>
            </w:r>
          </w:p>
        </w:tc>
        <w:tc>
          <w:tcPr>
            <w:vAlign w:val="center"/>
          </w:tcPr>
          <w:p>
            <w:pPr/>
            <w:r>
              <w:t>2500.0</w:t>
            </w:r>
          </w:p>
        </w:tc>
        <w:tc>
          <w:tcPr>
            <w:vAlign w:val="center"/>
          </w:tcPr>
          <w:p>
            <w:pPr/>
            <w:r>
              <w:t>920.0</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EPS板保温层</w:t>
            </w:r>
          </w:p>
        </w:tc>
        <w:tc>
          <w:tcPr>
            <w:vAlign w:val="center"/>
          </w:tcPr>
          <w:p>
            <w:pPr/>
            <w:r>
              <w:t>0.041</w:t>
            </w:r>
          </w:p>
        </w:tc>
        <w:tc>
          <w:tcPr>
            <w:vAlign w:val="center"/>
          </w:tcPr>
          <w:p>
            <w:pPr/>
            <w:r>
              <w:t>0.287</w:t>
            </w:r>
          </w:p>
        </w:tc>
        <w:tc>
          <w:tcPr>
            <w:vAlign w:val="center"/>
          </w:tcPr>
          <w:p>
            <w:pPr/>
            <w:r>
              <w:t>20.0</w:t>
            </w:r>
          </w:p>
        </w:tc>
        <w:tc>
          <w:tcPr>
            <w:vAlign w:val="center"/>
          </w:tcPr>
          <w:p>
            <w:pPr/>
            <w:r>
              <w:t>1380.0</w:t>
            </w:r>
          </w:p>
        </w:tc>
        <w:tc>
          <w:tcPr>
            <w:vAlign w:val="center"/>
          </w:tcPr>
          <w:p>
            <w:pPr/>
            <w:r>
              <w:t>0.0000</w:t>
            </w:r>
          </w:p>
        </w:tc>
        <w:tc>
          <w:tcPr>
            <w:vAlign w:val="center"/>
          </w:tcPr>
          <w:p>
            <w:pPr/>
            <w:r>
              <w:rPr>
                <w:sz w:val="18"/>
                <w:szCs w:val="18"/>
              </w:rPr>
              <w:t>新疆公建XJJ034-2006</w:t>
            </w:r>
          </w:p>
        </w:tc>
      </w:tr>
      <w:tr>
        <w:tc>
          <w:tcPr>
            <w:vAlign w:val="center"/>
            <w:shd w:val="clear" w:color="auto" w:fill="E6E6E6"/>
          </w:tcPr>
          <w:p>
            <w:pPr/>
            <w:r>
              <w:t>薄抹灰饰面层</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0.0000</w:t>
            </w:r>
          </w:p>
        </w:tc>
        <w:tc>
          <w:tcPr>
            <w:vAlign w:val="center"/>
          </w:tcPr>
          <w:p>
            <w:pPr/>
            <w:r>
              <w:rPr>
                <w:sz w:val="18"/>
                <w:szCs w:val="18"/>
              </w:rPr>
              <w:t>新疆公建XJJ034-2006</w:t>
            </w:r>
          </w:p>
        </w:tc>
      </w:tr>
    </w:tbl>
    <w:p>
      <w:pPr>
        <w:widowControl w:val="0"/>
        <w:jc w:val="both"/>
        <w:rPr>
          <w:kern w:val="2"/>
          <w:szCs w:val="24"/>
          <w:lang w:val="en-US"/>
        </w:rPr>
        <w:pStyle w:val="2"/>
      </w:pPr>
      <w:r>
        <w:rPr>
          <w:kern w:val="2"/>
          <w:szCs w:val="24"/>
          <w:lang w:val="en-US"/>
        </w:rPr>
        <w:t>围护结构作法简要说明</w:t>
      </w:r>
    </w:p>
    <w:p>
      <w:pPr>
        <w:widowControl w:val="0"/>
        <w:jc w:val="both"/>
        <w:rPr>
          <w:kern w:val="2"/>
          <w:szCs w:val="24"/>
          <w:lang w:val="en-US"/>
        </w:rPr>
      </w:pPr>
      <w:r>
        <w:rPr>
          <w:kern w:val="2"/>
          <w:szCs w:val="27"/>
          <w:lang w:val="en-US"/>
          <w:color w:val="000000"/>
          <w:b/>
          <w:sz w:val="27"/>
        </w:rPr>
        <w:t>1. 屋顶构造：</w:t>
      </w:r>
      <w:r>
        <w:rPr>
          <w:kern w:val="2"/>
          <w:szCs w:val="21"/>
          <w:lang w:val="en-US"/>
          <w:color w:val="0000FF"/>
          <w:sz w:val="21"/>
        </w:rPr>
        <w:t>屋顶构造一：</w:t>
      </w:r>
      <w:r>
        <w:rPr>
          <w:kern w:val="2"/>
          <w:szCs w:val="24"/>
          <w:lang w:val="en-US"/>
          <w:color w:val="000000"/>
        </w:rPr>
        <w:t>（由上到下）</w:t>
      </w:r>
    </w:p>
    <w:p>
      <w:pPr>
        <w:widowControl w:val="0"/>
        <w:jc w:val="both"/>
        <w:rPr>
          <w:kern w:val="2"/>
          <w:szCs w:val="24"/>
          <w:lang w:val="en-US"/>
        </w:rPr>
      </w:pPr>
      <w:r>
        <w:rPr>
          <w:kern w:val="2"/>
          <w:szCs w:val="24"/>
          <w:lang w:val="en-US"/>
        </w:rPr>
        <w:t xml:space="preserve">    </w:t>
      </w:r>
      <w:r>
        <w:rPr>
          <w:kern w:val="2"/>
          <w:szCs w:val="24"/>
          <w:lang w:val="en-US"/>
          <w:color w:val="000000"/>
        </w:rPr>
        <w:t>水泥砂浆挂瓦</w:t>
      </w:r>
      <w:r>
        <w:rPr>
          <w:kern w:val="2"/>
          <w:szCs w:val="24"/>
          <w:lang w:val="en-US"/>
          <w:color w:val="000000"/>
        </w:rPr>
        <w:t xml:space="preserve"> </w:t>
      </w:r>
      <w:r>
        <w:rPr>
          <w:kern w:val="2"/>
          <w:szCs w:val="24"/>
          <w:lang w:val="en-US"/>
          <w:color w:val="000000"/>
        </w:rPr>
        <w:t>30</w:t>
      </w:r>
      <w:r>
        <w:rPr>
          <w:kern w:val="2"/>
          <w:szCs w:val="24"/>
          <w:lang w:val="en-US"/>
          <w:color w:val="000000"/>
        </w:rPr>
        <w:t>mm</w:t>
      </w:r>
      <w:r>
        <w:rPr>
          <w:kern w:val="2"/>
          <w:szCs w:val="24"/>
          <w:lang w:val="en-US"/>
          <w:color w:val="000000"/>
        </w:rPr>
        <w:t>＋</w:t>
      </w:r>
      <w:r>
        <w:rPr>
          <w:kern w:val="2"/>
          <w:szCs w:val="24"/>
          <w:lang w:val="en-US"/>
          <w:color w:val="000000"/>
        </w:rPr>
        <w:t>防水层</w:t>
      </w:r>
      <w:r>
        <w:rPr>
          <w:kern w:val="2"/>
          <w:szCs w:val="24"/>
          <w:lang w:val="en-US"/>
          <w:color w:val="000000"/>
        </w:rPr>
        <w:t xml:space="preserve"> </w:t>
      </w:r>
      <w:r>
        <w:rPr>
          <w:kern w:val="2"/>
          <w:szCs w:val="24"/>
          <w:lang w:val="en-US"/>
          <w:color w:val="000000"/>
        </w:rPr>
        <w:t>4</w:t>
      </w:r>
      <w:r>
        <w:rPr>
          <w:kern w:val="2"/>
          <w:szCs w:val="24"/>
          <w:lang w:val="en-US"/>
          <w:color w:val="000000"/>
        </w:rPr>
        <w:t>mm</w:t>
      </w:r>
      <w:r>
        <w:rPr>
          <w:kern w:val="2"/>
          <w:szCs w:val="24"/>
          <w:lang w:val="en-US"/>
          <w:color w:val="000000"/>
        </w:rPr>
        <w:t>＋</w:t>
      </w:r>
      <w:r>
        <w:rPr>
          <w:kern w:val="2"/>
          <w:szCs w:val="24"/>
          <w:lang w:val="en-US"/>
          <w:color w:val="000000"/>
        </w:rPr>
        <w:t>抗裂砂浆</w:t>
      </w:r>
      <w:r>
        <w:rPr>
          <w:kern w:val="2"/>
          <w:szCs w:val="24"/>
          <w:lang w:val="en-US"/>
          <w:color w:val="000000"/>
        </w:rPr>
        <w:t xml:space="preserve"> </w:t>
      </w:r>
      <w:r>
        <w:rPr>
          <w:kern w:val="2"/>
          <w:szCs w:val="24"/>
          <w:lang w:val="en-US"/>
          <w:color w:val="000000"/>
        </w:rPr>
        <w:t>5</w:t>
      </w:r>
      <w:r>
        <w:rPr>
          <w:kern w:val="2"/>
          <w:szCs w:val="24"/>
          <w:lang w:val="en-US"/>
          <w:color w:val="000000"/>
        </w:rPr>
        <w:t>mm</w:t>
      </w:r>
      <w:r>
        <w:rPr>
          <w:kern w:val="2"/>
          <w:szCs w:val="24"/>
          <w:lang w:val="en-US"/>
          <w:color w:val="000000"/>
        </w:rPr>
        <w:t>＋</w:t>
      </w:r>
      <w:r>
        <w:rPr>
          <w:kern w:val="2"/>
          <w:szCs w:val="24"/>
          <w:lang w:val="en-US"/>
          <w:color w:val="800000"/>
        </w:rPr>
        <w:t>胶粉聚苯颗粒保温层</w:t>
      </w:r>
      <w:r>
        <w:rPr>
          <w:kern w:val="2"/>
          <w:szCs w:val="24"/>
          <w:lang w:val="en-US"/>
          <w:color w:val="800000"/>
        </w:rPr>
        <w:t xml:space="preserve"> </w:t>
      </w:r>
      <w:r>
        <w:rPr>
          <w:kern w:val="2"/>
          <w:szCs w:val="24"/>
          <w:lang w:val="en-US"/>
          <w:color w:val="800000"/>
        </w:rPr>
        <w:t>200</w:t>
      </w:r>
      <w:r>
        <w:rPr>
          <w:kern w:val="2"/>
          <w:szCs w:val="24"/>
          <w:lang w:val="en-US"/>
          <w:color w:val="800000"/>
        </w:rPr>
        <w:t>mm</w:t>
      </w:r>
      <w:r>
        <w:rPr>
          <w:kern w:val="2"/>
          <w:szCs w:val="24"/>
          <w:lang w:val="en-US"/>
          <w:color w:val="000000"/>
        </w:rPr>
        <w:t>＋</w:t>
      </w:r>
      <w:r>
        <w:rPr>
          <w:kern w:val="2"/>
          <w:szCs w:val="24"/>
          <w:lang w:val="en-US"/>
          <w:color w:val="000000"/>
        </w:rPr>
        <w:t>钢筋混凝土屋面板</w:t>
      </w:r>
      <w:r>
        <w:rPr>
          <w:kern w:val="2"/>
          <w:szCs w:val="24"/>
          <w:lang w:val="en-US"/>
          <w:color w:val="000000"/>
        </w:rPr>
        <w:t xml:space="preserve"> </w:t>
      </w:r>
      <w:r>
        <w:rPr>
          <w:kern w:val="2"/>
          <w:szCs w:val="24"/>
          <w:lang w:val="en-US"/>
          <w:color w:val="000000"/>
        </w:rPr>
        <w:t>100</w:t>
      </w:r>
      <w:r>
        <w:rPr>
          <w:kern w:val="2"/>
          <w:szCs w:val="24"/>
          <w:lang w:val="en-US"/>
          <w:color w:val="000000"/>
        </w:rPr>
        <w:t>mm</w:t>
      </w:r>
      <w:r>
        <w:rPr>
          <w:kern w:val="2"/>
          <w:szCs w:val="24"/>
          <w:lang w:val="en-US"/>
          <w:color w:val="000000"/>
        </w:rPr>
        <w:t>＋</w:t>
      </w:r>
      <w:r>
        <w:rPr>
          <w:kern w:val="2"/>
          <w:szCs w:val="24"/>
          <w:lang w:val="en-US"/>
          <w:color w:val="000000"/>
        </w:rPr>
        <w:t>混合砂浆</w:t>
      </w:r>
      <w:r>
        <w:rPr>
          <w:kern w:val="2"/>
          <w:szCs w:val="24"/>
          <w:lang w:val="en-US"/>
          <w:color w:val="000000"/>
        </w:rPr>
        <w:t xml:space="preserve"> </w:t>
      </w:r>
      <w:r>
        <w:rPr>
          <w:kern w:val="2"/>
          <w:szCs w:val="24"/>
          <w:lang w:val="en-US"/>
          <w:color w:val="000000"/>
        </w:rPr>
        <w:t>20</w:t>
      </w:r>
      <w:r>
        <w:rPr>
          <w:kern w:val="2"/>
          <w:szCs w:val="24"/>
          <w:lang w:val="en-US"/>
          <w:color w:val="000000"/>
        </w:rPr>
        <w:t>mm</w:t>
      </w:r>
    </w:p>
    <w:p>
      <w:pPr>
        <w:widowControl w:val="0"/>
        <w:jc w:val="both"/>
        <w:rPr>
          <w:kern w:val="2"/>
          <w:szCs w:val="24"/>
          <w:lang w:val="en-US"/>
          <w:color w:val="000000"/>
        </w:rPr>
      </w:pPr>
    </w:p>
    <w:p>
      <w:pPr>
        <w:widowControl w:val="0"/>
        <w:jc w:val="both"/>
        <w:rPr>
          <w:kern w:val="2"/>
          <w:szCs w:val="24"/>
          <w:lang w:val="en-US"/>
          <w:color w:val="000000"/>
        </w:rPr>
      </w:pPr>
      <w:r>
        <w:rPr>
          <w:kern w:val="2"/>
          <w:szCs w:val="27"/>
          <w:lang w:val="en-US"/>
          <w:color w:val="000000"/>
          <w:b/>
          <w:sz w:val="27"/>
        </w:rPr>
        <w:t>2. 外墙构造：</w:t>
      </w:r>
      <w:r>
        <w:rPr>
          <w:kern w:val="2"/>
          <w:szCs w:val="21"/>
          <w:lang w:val="en-US"/>
          <w:color w:val="0000FF"/>
          <w:sz w:val="21"/>
        </w:rPr>
        <w:t>外墙构造一：</w:t>
      </w:r>
      <w:r>
        <w:rPr>
          <w:kern w:val="2"/>
          <w:szCs w:val="24"/>
          <w:lang w:val="en-US"/>
          <w:color w:val="000000"/>
        </w:rPr>
        <w:t>（由外到内）</w:t>
      </w:r>
    </w:p>
    <w:p>
      <w:pPr>
        <w:widowControl w:val="0"/>
        <w:jc w:val="both"/>
        <w:rPr>
          <w:kern w:val="2"/>
          <w:szCs w:val="24"/>
          <w:lang w:val="en-US"/>
          <w:color w:val="000000"/>
        </w:rPr>
      </w:pPr>
      <w:r>
        <w:rPr>
          <w:kern w:val="2"/>
          <w:szCs w:val="24"/>
          <w:lang w:val="en-US"/>
          <w:color w:val="000000"/>
        </w:rPr>
        <w:t xml:space="preserve">    </w:t>
      </w:r>
      <w:r>
        <w:rPr>
          <w:kern w:val="2"/>
          <w:szCs w:val="24"/>
          <w:lang w:val="en-US"/>
          <w:color w:val="800000"/>
        </w:rPr>
        <w:t>超薄绝热板</w:t>
      </w:r>
      <w:r>
        <w:rPr>
          <w:kern w:val="2"/>
          <w:szCs w:val="24"/>
          <w:lang w:val="en-US"/>
          <w:color w:val="800000"/>
        </w:rPr>
        <w:t xml:space="preserve"> </w:t>
      </w:r>
      <w:r>
        <w:rPr>
          <w:kern w:val="2"/>
          <w:szCs w:val="24"/>
          <w:lang w:val="en-US"/>
          <w:color w:val="800000"/>
        </w:rPr>
        <w:t>15</w:t>
      </w:r>
      <w:r>
        <w:rPr>
          <w:kern w:val="2"/>
          <w:szCs w:val="24"/>
          <w:lang w:val="en-US"/>
          <w:color w:val="800000"/>
        </w:rPr>
        <w:t>mm</w:t>
      </w:r>
      <w:r>
        <w:rPr>
          <w:kern w:val="2"/>
          <w:szCs w:val="24"/>
          <w:lang w:val="en-US"/>
          <w:color w:val="000000"/>
        </w:rPr>
        <w:t>＋</w:t>
      </w:r>
      <w:r>
        <w:rPr>
          <w:kern w:val="2"/>
          <w:szCs w:val="24"/>
          <w:lang w:val="en-US"/>
          <w:color w:val="000000"/>
        </w:rPr>
        <w:t>水泥砂浆（3）</w:t>
      </w:r>
      <w:r>
        <w:rPr>
          <w:kern w:val="2"/>
          <w:szCs w:val="24"/>
          <w:lang w:val="en-US"/>
          <w:color w:val="000000"/>
        </w:rPr>
        <w:t xml:space="preserve"> </w:t>
      </w:r>
      <w:r>
        <w:rPr>
          <w:kern w:val="2"/>
          <w:szCs w:val="24"/>
          <w:lang w:val="en-US"/>
          <w:color w:val="000000"/>
        </w:rPr>
        <w:t>20</w:t>
      </w:r>
      <w:r>
        <w:rPr>
          <w:kern w:val="2"/>
          <w:szCs w:val="24"/>
          <w:lang w:val="en-US"/>
          <w:color w:val="000000"/>
        </w:rPr>
        <w:t>mm</w:t>
      </w:r>
      <w:r>
        <w:rPr>
          <w:kern w:val="2"/>
          <w:szCs w:val="24"/>
          <w:lang w:val="en-US"/>
          <w:color w:val="000000"/>
        </w:rPr>
        <w:t>＋</w:t>
      </w:r>
      <w:r>
        <w:rPr>
          <w:kern w:val="2"/>
          <w:szCs w:val="24"/>
          <w:lang w:val="en-US"/>
          <w:color w:val="000000"/>
        </w:rPr>
        <w:t>加气混凝土砌块（外墙）</w:t>
      </w:r>
      <w:r>
        <w:rPr>
          <w:kern w:val="2"/>
          <w:szCs w:val="24"/>
          <w:lang w:val="en-US"/>
          <w:color w:val="000000"/>
        </w:rPr>
        <w:t xml:space="preserve"> </w:t>
      </w:r>
      <w:r>
        <w:rPr>
          <w:kern w:val="2"/>
          <w:szCs w:val="24"/>
          <w:lang w:val="en-US"/>
          <w:color w:val="000000"/>
        </w:rPr>
        <w:t>250</w:t>
      </w:r>
      <w:r>
        <w:rPr>
          <w:kern w:val="2"/>
          <w:szCs w:val="24"/>
          <w:lang w:val="en-US"/>
          <w:color w:val="000000"/>
        </w:rPr>
        <w:t>mm</w:t>
      </w:r>
      <w:r>
        <w:rPr>
          <w:kern w:val="2"/>
          <w:szCs w:val="24"/>
          <w:lang w:val="en-US"/>
          <w:color w:val="000000"/>
        </w:rPr>
        <w:t>＋</w:t>
      </w:r>
      <w:r>
        <w:rPr>
          <w:kern w:val="2"/>
          <w:szCs w:val="24"/>
          <w:lang w:val="en-US"/>
          <w:color w:val="000000"/>
        </w:rPr>
        <w:t>石灰水泥砂浆（混合砂浆）</w:t>
      </w:r>
      <w:r>
        <w:rPr>
          <w:kern w:val="2"/>
          <w:szCs w:val="24"/>
          <w:lang w:val="en-US"/>
          <w:color w:val="000000"/>
        </w:rPr>
        <w:t xml:space="preserve"> </w:t>
      </w:r>
      <w:r>
        <w:rPr>
          <w:kern w:val="2"/>
          <w:szCs w:val="24"/>
          <w:lang w:val="en-US"/>
          <w:color w:val="000000"/>
        </w:rPr>
        <w:t>20</w:t>
      </w:r>
      <w:r>
        <w:rPr>
          <w:kern w:val="2"/>
          <w:szCs w:val="24"/>
          <w:lang w:val="en-US"/>
          <w:color w:val="000000"/>
        </w:rPr>
        <w:t>mm</w:t>
      </w:r>
    </w:p>
    <w:p>
      <w:pPr>
        <w:widowControl w:val="0"/>
        <w:jc w:val="both"/>
        <w:rPr>
          <w:kern w:val="2"/>
          <w:szCs w:val="24"/>
          <w:lang w:val="en-US"/>
          <w:color w:val="000000"/>
        </w:rPr>
      </w:pPr>
    </w:p>
    <w:p>
      <w:pPr>
        <w:widowControl w:val="0"/>
        <w:jc w:val="both"/>
        <w:rPr>
          <w:kern w:val="2"/>
          <w:szCs w:val="24"/>
          <w:lang w:val="en-US"/>
          <w:color w:val="000000"/>
        </w:rPr>
      </w:pPr>
      <w:r>
        <w:rPr>
          <w:kern w:val="2"/>
          <w:szCs w:val="27"/>
          <w:lang w:val="en-US"/>
          <w:color w:val="000000"/>
          <w:b/>
          <w:sz w:val="27"/>
        </w:rPr>
        <w:t>3. 外窗：</w:t>
      </w:r>
      <w:r>
        <w:rPr>
          <w:kern w:val="2"/>
          <w:szCs w:val="21"/>
          <w:lang w:val="en-US"/>
          <w:color w:val="0000FF"/>
          <w:sz w:val="21"/>
        </w:rPr>
        <w:t>100~140双层木、塑料、塑钢窗（平均）：</w:t>
      </w:r>
    </w:p>
    <w:p>
      <w:pPr>
        <w:widowControl w:val="0"/>
        <w:jc w:val="both"/>
        <w:rPr>
          <w:kern w:val="2"/>
          <w:szCs w:val="24"/>
          <w:lang w:val="en-US"/>
          <w:color w:val="000000"/>
        </w:rPr>
      </w:pPr>
      <w:r>
        <w:rPr>
          <w:kern w:val="2"/>
          <w:szCs w:val="24"/>
          <w:lang w:val="en-US"/>
          <w:color w:val="000000"/>
        </w:rPr>
        <w:t xml:space="preserve">    </w:t>
      </w:r>
      <w:r>
        <w:rPr>
          <w:kern w:val="2"/>
          <w:szCs w:val="24"/>
          <w:lang w:val="en-US"/>
          <w:color w:val="000000"/>
        </w:rPr>
        <w:t>传热系数2.000W/m^2.K，太阳得热系数0.566</w:t>
      </w:r>
    </w:p>
    <w:p>
      <w:pPr>
        <w:widowControl w:val="0"/>
        <w:jc w:val="both"/>
        <w:rPr>
          <w:kern w:val="2"/>
          <w:szCs w:val="24"/>
          <w:lang w:val="en-US"/>
          <w:color w:val="000000"/>
        </w:rPr>
      </w:pPr>
    </w:p>
    <w:p>
      <w:pPr>
        <w:widowControl w:val="0"/>
        <w:jc w:val="both"/>
        <w:rPr>
          <w:kern w:val="2"/>
          <w:szCs w:val="24"/>
          <w:lang w:val="en-US"/>
          <w:color w:val="000000"/>
        </w:rPr>
      </w:pPr>
      <w:r>
        <w:rPr>
          <w:kern w:val="2"/>
          <w:szCs w:val="27"/>
          <w:lang w:val="en-US"/>
          <w:color w:val="000000"/>
          <w:b/>
          <w:sz w:val="27"/>
        </w:rPr>
        <w:t>4. 幕墙：</w:t>
      </w:r>
      <w:r>
        <w:rPr>
          <w:kern w:val="2"/>
          <w:szCs w:val="21"/>
          <w:lang w:val="en-US"/>
          <w:color w:val="0000FF"/>
          <w:sz w:val="21"/>
        </w:rPr>
        <w:t>平均+PA断桥铝合金窗框+Low-E中空玻璃(在线)+空气层厚9mm：</w:t>
      </w:r>
    </w:p>
    <w:p>
      <w:pPr>
        <w:widowControl w:val="0"/>
        <w:jc w:val="both"/>
        <w:rPr>
          <w:kern w:val="2"/>
          <w:szCs w:val="24"/>
          <w:lang w:val="en-US"/>
          <w:color w:val="000000"/>
        </w:rPr>
      </w:pPr>
      <w:r>
        <w:rPr>
          <w:kern w:val="2"/>
          <w:szCs w:val="24"/>
          <w:lang w:val="en-US"/>
          <w:color w:val="000000"/>
        </w:rPr>
        <w:t xml:space="preserve">    </w:t>
      </w:r>
      <w:r>
        <w:rPr>
          <w:kern w:val="2"/>
          <w:szCs w:val="24"/>
          <w:lang w:val="en-US"/>
          <w:color w:val="000000"/>
        </w:rPr>
        <w:t>传热系数1.831W/m^2.K，太阳得热系数0.304</w:t>
      </w:r>
    </w:p>
    <w:p>
      <w:pPr>
        <w:widowControl w:val="0"/>
        <w:jc w:val="both"/>
        <w:rPr>
          <w:kern w:val="2"/>
          <w:szCs w:val="24"/>
          <w:lang w:val="en-US"/>
          <w:color w:val="000000"/>
        </w:rPr>
      </w:pPr>
    </w:p>
    <w:p>
      <w:pPr>
        <w:widowControl w:val="0"/>
        <w:jc w:val="both"/>
        <w:rPr>
          <w:kern w:val="2"/>
          <w:szCs w:val="24"/>
          <w:lang w:val="en-US"/>
          <w:color w:val="000000"/>
        </w:rPr>
      </w:pPr>
      <w:r>
        <w:rPr>
          <w:kern w:val="2"/>
          <w:szCs w:val="27"/>
          <w:lang w:val="en-US"/>
          <w:color w:val="000000"/>
          <w:b/>
          <w:sz w:val="27"/>
        </w:rPr>
        <w:t>5. 周边地面构造：</w:t>
      </w:r>
      <w:r>
        <w:rPr>
          <w:kern w:val="2"/>
          <w:szCs w:val="21"/>
          <w:lang w:val="en-US"/>
          <w:color w:val="0000FF"/>
          <w:sz w:val="21"/>
        </w:rPr>
        <w:t>周边地面构造一：</w:t>
      </w:r>
    </w:p>
    <w:p>
      <w:pPr>
        <w:widowControl w:val="0"/>
        <w:jc w:val="both"/>
        <w:rPr>
          <w:kern w:val="2"/>
          <w:szCs w:val="24"/>
          <w:lang w:val="en-US"/>
          <w:color w:val="000000"/>
        </w:rPr>
      </w:pPr>
      <w:r>
        <w:rPr>
          <w:kern w:val="2"/>
          <w:szCs w:val="24"/>
          <w:lang w:val="en-US"/>
          <w:color w:val="000000"/>
        </w:rPr>
        <w:t xml:space="preserve">    </w:t>
      </w:r>
      <w:r>
        <w:rPr>
          <w:kern w:val="2"/>
          <w:szCs w:val="24"/>
          <w:lang w:val="en-US"/>
          <w:color w:val="000000"/>
        </w:rPr>
        <w:t>水泥砂浆（5）</w:t>
      </w:r>
      <w:r>
        <w:rPr>
          <w:kern w:val="2"/>
          <w:szCs w:val="24"/>
          <w:lang w:val="en-US"/>
          <w:color w:val="000000"/>
        </w:rPr>
        <w:t xml:space="preserve"> </w:t>
      </w:r>
      <w:r>
        <w:rPr>
          <w:kern w:val="2"/>
          <w:szCs w:val="24"/>
          <w:lang w:val="en-US"/>
          <w:color w:val="000000"/>
        </w:rPr>
        <w:t>20</w:t>
      </w:r>
      <w:r>
        <w:rPr>
          <w:kern w:val="2"/>
          <w:szCs w:val="24"/>
          <w:lang w:val="en-US"/>
          <w:color w:val="000000"/>
        </w:rPr>
        <w:t>mm</w:t>
      </w:r>
      <w:r>
        <w:rPr>
          <w:kern w:val="2"/>
          <w:szCs w:val="24"/>
          <w:lang w:val="en-US"/>
          <w:color w:val="000000"/>
        </w:rPr>
        <w:t>＋</w:t>
      </w:r>
      <w:r>
        <w:rPr>
          <w:kern w:val="2"/>
          <w:szCs w:val="24"/>
          <w:lang w:val="en-US"/>
          <w:color w:val="000000"/>
        </w:rPr>
        <w:t>碎石、卵石混凝土</w:t>
      </w:r>
      <w:r>
        <w:rPr>
          <w:kern w:val="2"/>
          <w:szCs w:val="24"/>
          <w:lang w:val="en-US"/>
          <w:color w:val="000000"/>
        </w:rPr>
        <w:t xml:space="preserve"> </w:t>
      </w:r>
      <w:r>
        <w:rPr>
          <w:kern w:val="2"/>
          <w:szCs w:val="24"/>
          <w:lang w:val="en-US"/>
          <w:color w:val="000000"/>
        </w:rPr>
        <w:t>40</w:t>
      </w:r>
      <w:r>
        <w:rPr>
          <w:kern w:val="2"/>
          <w:szCs w:val="24"/>
          <w:lang w:val="en-US"/>
          <w:color w:val="000000"/>
        </w:rPr>
        <w:t>mm</w:t>
      </w:r>
      <w:r>
        <w:rPr>
          <w:kern w:val="2"/>
          <w:szCs w:val="24"/>
          <w:lang w:val="en-US"/>
          <w:color w:val="000000"/>
        </w:rPr>
        <w:t>＋</w:t>
      </w:r>
      <w:r>
        <w:rPr>
          <w:kern w:val="2"/>
          <w:szCs w:val="24"/>
          <w:lang w:val="en-US"/>
          <w:color w:val="800000"/>
        </w:rPr>
        <w:t>挤塑聚苯板</w:t>
      </w:r>
      <w:r>
        <w:rPr>
          <w:kern w:val="2"/>
          <w:szCs w:val="24"/>
          <w:lang w:val="en-US"/>
          <w:color w:val="800000"/>
        </w:rPr>
        <w:t xml:space="preserve"> </w:t>
      </w:r>
      <w:r>
        <w:rPr>
          <w:kern w:val="2"/>
          <w:szCs w:val="24"/>
          <w:lang w:val="en-US"/>
          <w:color w:val="800000"/>
        </w:rPr>
        <w:t>70</w:t>
      </w:r>
      <w:r>
        <w:rPr>
          <w:kern w:val="2"/>
          <w:szCs w:val="24"/>
          <w:lang w:val="en-US"/>
          <w:color w:val="800000"/>
        </w:rPr>
        <w:t>mm</w:t>
      </w:r>
      <w:r>
        <w:rPr>
          <w:kern w:val="2"/>
          <w:szCs w:val="24"/>
          <w:lang w:val="en-US"/>
          <w:color w:val="000000"/>
        </w:rPr>
        <w:t>＋</w:t>
      </w:r>
      <w:r>
        <w:rPr>
          <w:kern w:val="2"/>
          <w:szCs w:val="24"/>
          <w:lang w:val="en-US"/>
          <w:color w:val="000000"/>
        </w:rPr>
        <w:t>碎石、卵石混凝土</w:t>
      </w:r>
      <w:r>
        <w:rPr>
          <w:kern w:val="2"/>
          <w:szCs w:val="24"/>
          <w:lang w:val="en-US"/>
          <w:color w:val="000000"/>
        </w:rPr>
        <w:t xml:space="preserve"> </w:t>
      </w:r>
      <w:r>
        <w:rPr>
          <w:kern w:val="2"/>
          <w:szCs w:val="24"/>
          <w:lang w:val="en-US"/>
          <w:color w:val="000000"/>
        </w:rPr>
        <w:t>50</w:t>
      </w:r>
      <w:r>
        <w:rPr>
          <w:kern w:val="2"/>
          <w:szCs w:val="24"/>
          <w:lang w:val="en-US"/>
          <w:color w:val="000000"/>
        </w:rPr>
        <w:t>mm</w:t>
      </w:r>
      <w:r>
        <w:rPr>
          <w:kern w:val="2"/>
          <w:szCs w:val="24"/>
          <w:lang w:val="en-US"/>
          <w:color w:val="000000"/>
        </w:rPr>
        <w:t>＋</w:t>
      </w:r>
      <w:r>
        <w:rPr>
          <w:kern w:val="2"/>
          <w:szCs w:val="24"/>
          <w:lang w:val="en-US"/>
          <w:color w:val="800080"/>
        </w:rPr>
        <w:t>素土夯实</w:t>
      </w:r>
      <w:r>
        <w:rPr>
          <w:kern w:val="2"/>
          <w:szCs w:val="24"/>
          <w:lang w:val="en-US"/>
          <w:color w:val="800080"/>
        </w:rPr>
        <w:t xml:space="preserve"> </w:t>
      </w:r>
      <w:r>
        <w:rPr>
          <w:kern w:val="2"/>
          <w:szCs w:val="24"/>
          <w:lang w:val="en-US"/>
          <w:color w:val="800080"/>
        </w:rPr>
        <w:t>1000</w:t>
      </w:r>
      <w:r>
        <w:rPr>
          <w:kern w:val="2"/>
          <w:szCs w:val="24"/>
          <w:lang w:val="en-US"/>
          <w:color w:val="800080"/>
        </w:rPr>
        <w:t>mm</w:t>
      </w:r>
    </w:p>
    <w:p>
      <w:pPr>
        <w:widowControl w:val="0"/>
        <w:jc w:val="both"/>
        <w:rPr>
          <w:kern w:val="2"/>
          <w:szCs w:val="24"/>
          <w:lang w:val="en-US"/>
          <w:color w:val="000000"/>
        </w:rPr>
      </w:pPr>
    </w:p>
    <w:p>
      <w:pPr>
        <w:widowControl w:val="0"/>
        <w:jc w:val="both"/>
        <w:rPr>
          <w:kern w:val="2"/>
          <w:szCs w:val="24"/>
          <w:lang w:val="en-US"/>
          <w:color w:val="000000"/>
        </w:rPr>
        <w:pStyle w:val="1"/>
      </w:pPr>
      <w:r>
        <w:rPr>
          <w:kern w:val="2"/>
          <w:szCs w:val="24"/>
          <w:lang w:val="en-US"/>
          <w:color w:val="000000"/>
        </w:rPr>
        <w:t>房间类型</w:t>
      </w:r>
    </w:p>
    <w:p>
      <w:pPr>
        <w:widowControl w:val="0"/>
        <w:jc w:val="both"/>
        <w:rPr>
          <w:kern w:val="2"/>
          <w:szCs w:val="24"/>
          <w:lang w:val="en-US"/>
          <w:color w:val="000000"/>
        </w:rPr>
        <w:pStyle w:val="2"/>
      </w:pPr>
      <w:r>
        <w:rPr>
          <w:kern w:val="2"/>
          <w:szCs w:val="24"/>
          <w:lang w:val="en-US"/>
          <w:color w:val="000000"/>
        </w:rPr>
        <w:t>房间表</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2.139892578125"/>
        <w:gridCol w:w="781.07994079589844"/>
        <w:gridCol w:w="781.07994079589844"/>
        <w:gridCol w:w="1618.7599182128906"/>
        <w:gridCol w:w="1369.7200012207031"/>
        <w:gridCol w:w="1369.7200012207031"/>
        <w:gridCol w:w="1550.8399963378906"/>
      </w:tblGrid>
      <w:tr>
        <w:tc>
          <w:tcPr>
            <w:vAlign w:val="center"/>
            <w:shd w:val="clear" w:color="auto" w:fill="E6E6E6"/>
          </w:tcPr>
          <w:p>
            <w:pPr>
              <w:jc w:val="center"/>
            </w:pPr>
            <w:r>
              <w:t>房间类型</w:t>
            </w:r>
          </w:p>
        </w:tc>
        <w:tc>
          <w:tcPr>
            <w:vAlign w:val="center"/>
            <w:shd w:val="clear" w:color="auto" w:fill="E6E6E6"/>
          </w:tcPr>
          <w:p>
            <w:pPr>
              <w:jc w:val="center"/>
            </w:pPr>
            <w:r>
              <w:t>空调温度</w:t>
            </w:r>
            <w:r>
              <w:br/>
            </w:r>
            <w:r>
              <w:t>℃</w:t>
            </w:r>
          </w:p>
        </w:tc>
        <w:tc>
          <w:tcPr>
            <w:vAlign w:val="center"/>
            <w:shd w:val="clear" w:color="auto" w:fill="E6E6E6"/>
          </w:tcPr>
          <w:p>
            <w:pPr>
              <w:jc w:val="center"/>
            </w:pPr>
            <w:r>
              <w:t>供暖温度</w:t>
            </w:r>
            <w:r>
              <w:br/>
            </w:r>
            <w:r>
              <w:t>℃</w:t>
            </w:r>
          </w:p>
        </w:tc>
        <w:tc>
          <w:tcPr>
            <w:vAlign w:val="center"/>
            <w:shd w:val="clear" w:color="auto" w:fill="E6E6E6"/>
          </w:tcPr>
          <w:p>
            <w:pPr>
              <w:jc w:val="center"/>
            </w:pPr>
            <w:r>
              <w:t>新风量</w:t>
            </w:r>
          </w:p>
        </w:tc>
        <w:tc>
          <w:tcPr>
            <w:vAlign w:val="center"/>
            <w:shd w:val="clear" w:color="auto" w:fill="E6E6E6"/>
          </w:tcPr>
          <w:p>
            <w:pPr>
              <w:jc w:val="center"/>
            </w:pPr>
            <w:r>
              <w:t>人员密度</w:t>
            </w:r>
          </w:p>
        </w:tc>
        <w:tc>
          <w:tcPr>
            <w:vAlign w:val="center"/>
            <w:shd w:val="clear" w:color="auto" w:fill="E6E6E6"/>
          </w:tcPr>
          <w:p>
            <w:pPr>
              <w:jc w:val="center"/>
            </w:pPr>
            <w:r>
              <w:t>照明功率</w:t>
            </w:r>
            <w:r>
              <w:br/>
            </w:r>
            <w:r>
              <w:t>密度</w:t>
            </w:r>
          </w:p>
        </w:tc>
        <w:tc>
          <w:tcPr>
            <w:vAlign w:val="center"/>
            <w:shd w:val="clear" w:color="auto" w:fill="E6E6E6"/>
          </w:tcPr>
          <w:p>
            <w:pPr>
              <w:jc w:val="center"/>
            </w:pPr>
            <w:r>
              <w:t>电器设备</w:t>
            </w:r>
            <w:r>
              <w:br/>
            </w:r>
            <w:r>
              <w:t>功率</w:t>
            </w:r>
          </w:p>
        </w:tc>
      </w:tr>
      <w:tr>
        <w:tc>
          <w:tcPr>
            <w:vAlign w:val="center"/>
            <w:shd w:val="clear" w:color="auto" w:fill="E6E6E6"/>
          </w:tcPr>
          <w:p>
            <w:pPr/>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widowControl w:val="0"/>
        <w:jc w:val="both"/>
        <w:rPr>
          <w:kern w:val="2"/>
          <w:szCs w:val="24"/>
          <w:lang w:val="en-US"/>
          <w:color w:val="000000"/>
        </w:rPr>
        <w:pStyle w:val="2"/>
      </w:pPr>
      <w:r>
        <w:rPr>
          <w:kern w:val="2"/>
          <w:szCs w:val="24"/>
          <w:lang w:val="en-US"/>
          <w:color w:val="000000"/>
        </w:rPr>
        <w:t>作息时间表</w:t>
      </w:r>
    </w:p>
    <w:p>
      <w:pPr>
        <w:widowControl w:val="0"/>
        <w:jc w:val="both"/>
        <w:rPr>
          <w:kern w:val="2"/>
          <w:szCs w:val="24"/>
          <w:lang w:val="en-US"/>
          <w:color w:val="000000"/>
        </w:rPr>
      </w:pPr>
      <w:r>
        <w:rPr>
          <w:kern w:val="2"/>
          <w:szCs w:val="24"/>
          <w:lang w:val="en-US"/>
          <w:color w:val="000000"/>
        </w:rPr>
        <w:t>详见附录</w:t>
      </w:r>
    </w:p>
    <w:p>
      <w:pPr>
        <w:widowControl w:val="0"/>
        <w:jc w:val="both"/>
        <w:rPr>
          <w:kern w:val="2"/>
          <w:szCs w:val="24"/>
          <w:lang w:val="en-US"/>
          <w:color w:val="000000"/>
        </w:rPr>
        <w:pStyle w:val="1"/>
      </w:pPr>
      <w:r>
        <w:rPr>
          <w:kern w:val="2"/>
          <w:szCs w:val="24"/>
          <w:lang w:val="en-US"/>
          <w:color w:val="000000"/>
        </w:rPr>
        <w:t>计算结果</w:t>
      </w:r>
    </w:p>
    <w:p>
      <w:pPr>
        <w:widowControl w:val="0"/>
        <w:jc w:val="both"/>
        <w:rPr>
          <w:kern w:val="2"/>
          <w:szCs w:val="24"/>
          <w:lang w:val="en-US"/>
          <w:color w:val="000000"/>
        </w:rPr>
        <w:pStyle w:val="2"/>
      </w:pPr>
      <w:r>
        <w:rPr>
          <w:kern w:val="2"/>
          <w:szCs w:val="24"/>
          <w:lang w:val="en-US"/>
          <w:color w:val="000000"/>
        </w:rPr>
        <w:t>围护结构热工性能对比</w:t>
      </w:r>
    </w:p>
    <w:p>
      <w:pPr/>
    </w:p>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4"/>
        <w:gridCol w:w="700"/>
        <w:gridCol w:w="1639"/>
        <w:gridCol w:w="874"/>
        <w:gridCol w:w="874"/>
        <w:gridCol w:w="1021"/>
        <w:gridCol w:w="839"/>
        <w:gridCol w:w="1050"/>
        <w:gridCol w:w="874"/>
      </w:tblGrid>
      <w:tr w:rsidR="001206D7" w:rsidTr="00931476">
        <w:trPr>
          <w:jc w:val="center"/>
        </w:trPr>
        <w:tc>
          <w:tcPr>
            <w:tcW w:w="1829" w:type="pct"/>
            <w:gridSpan w:val="3"/>
            <w:tcBorders>
              <w:top w:val="single" w:sz="12" w:space="0" w:color="auto"/>
              <w:bottom w:val="single" w:sz="6" w:space="0" w:color="auto"/>
            </w:tcBorders>
            <w:shd w:val="clear" w:color="auto" w:fill="E6E6E6"/>
            <w:vAlign w:val="center"/>
          </w:tcPr>
          <w:p w:rsidR="001206D7" w:rsidRDefault="001206D7">
            <w:pPr>
              <w:jc w:val="center"/>
              <w:rPr>
                <w:rFonts w:eastAsia="宋体"/>
                <w:bCs/>
                <w:sz w:val="21"/>
                <w:szCs w:val="21"/>
                <w:lang w:eastAsia="zh-CN"/>
              </w:rPr>
            </w:pPr>
            <w:bookmarkStart w:id="0" w:name="_GoBack"/>
          </w:p>
        </w:tc>
        <w:tc>
          <w:tcPr>
            <w:tcW w:w="1587" w:type="pct"/>
            <w:gridSpan w:val="3"/>
            <w:tcBorders>
              <w:top w:val="single" w:sz="12" w:space="0" w:color="auto"/>
              <w:bottom w:val="single" w:sz="6" w:space="0" w:color="auto"/>
            </w:tcBorders>
            <w:shd w:val="clear" w:color="auto" w:fill="E6E6E6"/>
            <w:vAlign w:val="center"/>
          </w:tcPr>
          <w:p w:rsidR="001206D7" w:rsidRDefault="001206D7" w:rsidP="00707638">
            <w:pPr>
              <w:jc w:val="center"/>
              <w:rPr>
                <w:rFonts w:eastAsia="宋体"/>
                <w:bCs/>
                <w:sz w:val="21"/>
                <w:szCs w:val="21"/>
                <w:lang w:eastAsia="zh-CN"/>
              </w:rPr>
            </w:pPr>
            <w:bookmarkStart w:id="1" w:name="设计建筑别名"/>
            <w:r>
              <w:rPr>
                <w:rFonts w:eastAsia="宋体" w:hAnsi="宋体"/>
                <w:bCs/>
                <w:sz w:val="21"/>
                <w:szCs w:val="21"/>
                <w:lang w:eastAsia="zh-CN"/>
              </w:rPr>
              <w:t>设计建筑</w:t>
            </w:r>
            <w:bookmarkEnd w:id="1"/>
          </w:p>
        </w:tc>
        <w:tc>
          <w:tcPr>
            <w:tcW w:w="1585" w:type="pct"/>
            <w:gridSpan w:val="3"/>
            <w:tcBorders>
              <w:top w:val="single" w:sz="12" w:space="0" w:color="auto"/>
              <w:bottom w:val="single" w:sz="6" w:space="0" w:color="auto"/>
            </w:tcBorders>
            <w:shd w:val="clear" w:color="auto" w:fill="E6E6E6"/>
            <w:vAlign w:val="center"/>
          </w:tcPr>
          <w:p w:rsidR="001206D7" w:rsidRDefault="001206D7">
            <w:pPr>
              <w:jc w:val="center"/>
              <w:rPr>
                <w:rFonts w:eastAsia="宋体"/>
                <w:bCs/>
                <w:sz w:val="21"/>
                <w:szCs w:val="21"/>
                <w:lang w:eastAsia="zh-CN"/>
              </w:rPr>
            </w:pPr>
            <w:bookmarkStart w:id="2" w:name="参照建筑别名"/>
            <w:r>
              <w:rPr>
                <w:rFonts w:eastAsia="宋体" w:hAnsi="宋体"/>
                <w:kern w:val="0"/>
                <w:sz w:val="21"/>
                <w:szCs w:val="21"/>
                <w:lang w:eastAsia="zh-CN"/>
              </w:rPr>
              <w:t>参照建筑</w:t>
            </w:r>
            <w:bookmarkEnd w:id="2"/>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rsidP="00FE187A">
            <w:pPr>
              <w:widowControl/>
              <w:jc w:val="center"/>
              <w:rPr>
                <w:rFonts w:eastAsia="宋体" w:hAnsi="宋体"/>
                <w:kern w:val="0"/>
                <w:sz w:val="21"/>
                <w:szCs w:val="21"/>
                <w:lang w:eastAsia="zh-CN"/>
              </w:rPr>
            </w:pPr>
            <w:r>
              <w:rPr>
                <w:rFonts w:eastAsia="宋体" w:hAnsi="宋体" w:hint="eastAsia"/>
                <w:kern w:val="0"/>
                <w:sz w:val="21"/>
                <w:szCs w:val="21"/>
                <w:lang w:eastAsia="zh-CN"/>
              </w:rPr>
              <w:t>体形系数</w:t>
            </w:r>
            <w:r>
              <w:rPr>
                <w:rFonts w:eastAsia="宋体" w:hAnsi="宋体" w:hint="eastAsia"/>
                <w:kern w:val="0"/>
                <w:sz w:val="21"/>
                <w:szCs w:val="21"/>
                <w:lang w:eastAsia="zh-CN"/>
              </w:rPr>
              <w:t>S</w:t>
            </w:r>
          </w:p>
        </w:tc>
        <w:tc>
          <w:tcPr>
            <w:tcW w:w="1587" w:type="pct"/>
            <w:gridSpan w:val="3"/>
            <w:tcBorders>
              <w:top w:val="single" w:sz="6" w:space="0" w:color="auto"/>
              <w:bottom w:val="single" w:sz="6" w:space="0" w:color="auto"/>
            </w:tcBorders>
            <w:vAlign w:val="center"/>
          </w:tcPr>
          <w:p w:rsidR="001206D7" w:rsidRDefault="001206D7" w:rsidP="00707638">
            <w:pPr>
              <w:widowControl/>
              <w:jc w:val="center"/>
              <w:rPr>
                <w:rFonts w:eastAsia="宋体"/>
                <w:kern w:val="0"/>
                <w:sz w:val="21"/>
                <w:szCs w:val="21"/>
                <w:lang w:eastAsia="zh-CN"/>
              </w:rPr>
            </w:pPr>
            <w:bookmarkStart w:id="3" w:name="体型系数"/>
            <w:r>
              <w:rPr>
                <w:rFonts w:eastAsia="宋体" w:hint="eastAsia"/>
                <w:kern w:val="0"/>
                <w:sz w:val="21"/>
                <w:szCs w:val="21"/>
                <w:lang w:eastAsia="zh-CN"/>
              </w:rPr>
              <w:t>0.20</w:t>
            </w:r>
            <w:bookmarkEnd w:id="3"/>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4" w:name="参照建筑体型系数"/>
            <w:r>
              <w:rPr>
                <w:rFonts w:eastAsia="宋体" w:hint="eastAsia"/>
                <w:kern w:val="0"/>
                <w:sz w:val="21"/>
                <w:szCs w:val="21"/>
                <w:lang w:eastAsia="zh-CN"/>
              </w:rPr>
              <w:t>0.20</w:t>
            </w:r>
            <w:bookmarkEnd w:id="4"/>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pPr>
              <w:widowControl/>
              <w:jc w:val="center"/>
              <w:rPr>
                <w:rFonts w:eastAsia="宋体"/>
                <w:kern w:val="0"/>
                <w:sz w:val="21"/>
                <w:szCs w:val="21"/>
                <w:lang w:eastAsia="zh-CN"/>
              </w:rPr>
            </w:pPr>
            <w:r>
              <w:rPr>
                <w:rFonts w:eastAsia="宋体" w:hAnsi="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1206D7" w:rsidRDefault="001206D7" w:rsidP="00707638">
            <w:pPr>
              <w:jc w:val="center"/>
              <w:rPr>
                <w:rFonts w:eastAsia="宋体"/>
                <w:bCs/>
                <w:sz w:val="21"/>
                <w:szCs w:val="21"/>
                <w:lang w:eastAsia="zh-CN"/>
              </w:rPr>
            </w:pPr>
            <w:bookmarkStart w:id="5" w:name="屋顶K"/>
            <w:r>
              <w:rPr>
                <w:rFonts w:eastAsia="宋体" w:hint="eastAsia"/>
                <w:bCs/>
                <w:sz w:val="21"/>
                <w:szCs w:val="21"/>
                <w:lang w:eastAsia="zh-CN"/>
              </w:rPr>
              <w:t>0.39</w:t>
            </w:r>
            <w:bookmarkEnd w:id="5"/>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6" w:name="参照建筑屋顶K"/>
            <w:r>
              <w:rPr>
                <w:rFonts w:eastAsia="宋体" w:hint="eastAsia"/>
                <w:kern w:val="0"/>
                <w:sz w:val="21"/>
                <w:szCs w:val="21"/>
                <w:lang w:eastAsia="zh-CN"/>
              </w:rPr>
              <w:t>0.45</w:t>
            </w:r>
            <w:bookmarkEnd w:id="6"/>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pPr>
              <w:widowControl/>
              <w:jc w:val="center"/>
              <w:rPr>
                <w:rFonts w:eastAsia="宋体"/>
                <w:kern w:val="0"/>
                <w:sz w:val="21"/>
                <w:szCs w:val="21"/>
                <w:lang w:eastAsia="zh-CN"/>
              </w:rPr>
            </w:pPr>
            <w:r>
              <w:rPr>
                <w:rFonts w:eastAsia="宋体" w:hAnsi="宋体"/>
                <w:kern w:val="0"/>
                <w:sz w:val="21"/>
                <w:szCs w:val="21"/>
                <w:lang w:eastAsia="zh-CN"/>
              </w:rPr>
              <w:t>外墙</w:t>
            </w:r>
            <w:r>
              <w:rPr>
                <w:rFonts w:eastAsia="宋体" w:hAnsi="宋体" w:hint="eastAsia"/>
                <w:kern w:val="0"/>
                <w:sz w:val="21"/>
                <w:szCs w:val="21"/>
                <w:lang w:eastAsia="zh-CN"/>
              </w:rPr>
              <w:t>（包括非透明幕墙）</w:t>
            </w:r>
            <w:r>
              <w:rPr>
                <w:rFonts w:eastAsia="宋体" w:hAnsi="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1206D7" w:rsidRDefault="001206D7" w:rsidP="00707638">
            <w:pPr>
              <w:jc w:val="center"/>
              <w:rPr>
                <w:rFonts w:eastAsia="宋体"/>
                <w:bCs/>
                <w:sz w:val="21"/>
                <w:szCs w:val="21"/>
                <w:lang w:eastAsia="zh-CN"/>
              </w:rPr>
            </w:pPr>
            <w:bookmarkStart w:id="7" w:name="外墙K"/>
            <w:r>
              <w:rPr>
                <w:rFonts w:eastAsia="宋体" w:hint="eastAsia"/>
                <w:bCs/>
                <w:sz w:val="21"/>
                <w:szCs w:val="21"/>
                <w:lang w:eastAsia="zh-CN"/>
              </w:rPr>
              <w:t>0.43</w:t>
            </w:r>
            <w:bookmarkEnd w:id="7"/>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8" w:name="参照建筑外墙K"/>
            <w:r>
              <w:rPr>
                <w:rFonts w:eastAsia="宋体" w:hint="eastAsia"/>
                <w:kern w:val="0"/>
                <w:sz w:val="21"/>
                <w:szCs w:val="21"/>
                <w:lang w:eastAsia="zh-CN"/>
              </w:rPr>
              <w:t>0.50</w:t>
            </w:r>
            <w:bookmarkEnd w:id="8"/>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pPr>
              <w:widowControl/>
              <w:jc w:val="center"/>
              <w:rPr>
                <w:rFonts w:eastAsia="宋体"/>
                <w:bCs/>
                <w:sz w:val="21"/>
                <w:szCs w:val="21"/>
                <w:lang w:eastAsia="zh-CN"/>
              </w:rPr>
            </w:pPr>
            <w:r>
              <w:rPr>
                <w:rFonts w:eastAsia="宋体" w:hint="eastAsia"/>
                <w:sz w:val="21"/>
                <w:szCs w:val="21"/>
                <w:lang w:eastAsia="zh-CN"/>
              </w:rPr>
              <w:t>屋顶透明部分</w:t>
            </w:r>
            <w:r>
              <w:rPr>
                <w:rFonts w:eastAsia="宋体" w:hint="eastAsia"/>
                <w:bCs/>
                <w:sz w:val="21"/>
                <w:szCs w:val="21"/>
                <w:lang w:eastAsia="zh-CN"/>
              </w:rPr>
              <w:t>传热系数</w:t>
            </w:r>
          </w:p>
          <w:p w:rsidR="001206D7" w:rsidRDefault="001206D7">
            <w:pPr>
              <w:widowControl/>
              <w:jc w:val="center"/>
              <w:rPr>
                <w:rFonts w:eastAsia="宋体" w:hAnsi="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1206D7" w:rsidRDefault="001206D7" w:rsidP="00707638">
            <w:pPr>
              <w:jc w:val="center"/>
              <w:rPr>
                <w:rFonts w:eastAsia="宋体"/>
                <w:bCs/>
                <w:sz w:val="21"/>
                <w:szCs w:val="21"/>
                <w:lang w:eastAsia="zh-CN"/>
              </w:rPr>
            </w:pPr>
            <w:bookmarkStart w:id="9" w:name="天窗K"/>
            <w:r>
              <w:rPr>
                <w:rFonts w:eastAsia="宋体" w:hint="eastAsia"/>
                <w:bCs/>
                <w:sz w:val="21"/>
                <w:szCs w:val="21"/>
                <w:lang w:eastAsia="zh-CN"/>
              </w:rPr>
              <w:t>－</w:t>
            </w:r>
            <w:bookmarkEnd w:id="9"/>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10" w:name="参照建筑天窗K"/>
            <w:r>
              <w:rPr>
                <w:rFonts w:eastAsia="宋体" w:hint="eastAsia"/>
                <w:kern w:val="0"/>
                <w:sz w:val="21"/>
                <w:szCs w:val="21"/>
                <w:lang w:eastAsia="zh-CN"/>
              </w:rPr>
              <w:t>－</w:t>
            </w:r>
            <w:bookmarkEnd w:id="10"/>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pPr>
              <w:widowControl/>
              <w:jc w:val="center"/>
              <w:rPr>
                <w:rFonts w:eastAsia="宋体"/>
                <w:sz w:val="21"/>
                <w:szCs w:val="21"/>
                <w:lang w:eastAsia="zh-CN"/>
              </w:rPr>
            </w:pPr>
            <w:r>
              <w:rPr>
                <w:rFonts w:eastAsia="宋体" w:hint="eastAsia"/>
                <w:bCs/>
                <w:sz w:val="21"/>
                <w:szCs w:val="21"/>
                <w:lang w:eastAsia="zh-CN"/>
              </w:rPr>
              <w:t>屋顶透明部分</w:t>
            </w:r>
            <w:r w:rsidR="00B935B9">
              <w:rPr>
                <w:rFonts w:eastAsia="宋体" w:hint="eastAsia"/>
                <w:bCs/>
                <w:sz w:val="21"/>
                <w:szCs w:val="21"/>
                <w:lang w:eastAsia="zh-CN"/>
              </w:rPr>
              <w:t>太阳得热系数</w:t>
            </w:r>
          </w:p>
        </w:tc>
        <w:tc>
          <w:tcPr>
            <w:tcW w:w="1587" w:type="pct"/>
            <w:gridSpan w:val="3"/>
            <w:tcBorders>
              <w:top w:val="single" w:sz="6" w:space="0" w:color="auto"/>
              <w:bottom w:val="single" w:sz="6" w:space="0" w:color="auto"/>
            </w:tcBorders>
            <w:vAlign w:val="center"/>
          </w:tcPr>
          <w:p w:rsidR="001206D7" w:rsidRDefault="001206D7" w:rsidP="00707638">
            <w:pPr>
              <w:jc w:val="center"/>
              <w:rPr>
                <w:rFonts w:eastAsia="宋体"/>
                <w:bCs/>
                <w:sz w:val="21"/>
                <w:szCs w:val="21"/>
                <w:lang w:eastAsia="zh-CN"/>
              </w:rPr>
            </w:pPr>
            <w:bookmarkStart w:id="11" w:name="天窗SHGC"/>
            <w:r>
              <w:rPr>
                <w:rFonts w:eastAsia="宋体" w:hint="eastAsia"/>
                <w:bCs/>
                <w:sz w:val="21"/>
                <w:szCs w:val="21"/>
                <w:lang w:eastAsia="zh-CN"/>
              </w:rPr>
              <w:t>－</w:t>
            </w:r>
            <w:bookmarkEnd w:id="11"/>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12" w:name="参照建筑天窗SHGC"/>
            <w:r>
              <w:rPr>
                <w:rFonts w:eastAsia="宋体" w:hint="eastAsia"/>
                <w:kern w:val="0"/>
                <w:sz w:val="21"/>
                <w:szCs w:val="21"/>
                <w:lang w:eastAsia="zh-CN"/>
              </w:rPr>
              <w:t>－</w:t>
            </w:r>
            <w:bookmarkEnd w:id="12"/>
          </w:p>
        </w:tc>
      </w:tr>
      <w:tr w:rsidR="001206D7" w:rsidTr="00931476">
        <w:trPr>
          <w:jc w:val="center"/>
        </w:trPr>
        <w:tc>
          <w:tcPr>
            <w:tcW w:w="1829" w:type="pct"/>
            <w:gridSpan w:val="3"/>
            <w:tcBorders>
              <w:top w:val="single" w:sz="6" w:space="0" w:color="auto"/>
              <w:bottom w:val="single" w:sz="6" w:space="0" w:color="auto"/>
            </w:tcBorders>
            <w:shd w:val="clear" w:color="auto" w:fill="E6E6E6"/>
            <w:vAlign w:val="center"/>
          </w:tcPr>
          <w:p w:rsidR="001206D7" w:rsidRDefault="001206D7">
            <w:pPr>
              <w:widowControl/>
              <w:jc w:val="center"/>
              <w:rPr>
                <w:rFonts w:eastAsia="宋体" w:hAnsi="宋体"/>
                <w:kern w:val="0"/>
                <w:sz w:val="21"/>
                <w:szCs w:val="21"/>
                <w:lang w:eastAsia="zh-CN"/>
              </w:rPr>
            </w:pPr>
            <w:r>
              <w:rPr>
                <w:rFonts w:eastAsia="宋体" w:hAnsi="宋体" w:hint="eastAsia"/>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sz="6" w:space="0" w:color="auto"/>
              <w:bottom w:val="single" w:sz="6" w:space="0" w:color="auto"/>
            </w:tcBorders>
            <w:vAlign w:val="center"/>
          </w:tcPr>
          <w:p w:rsidR="001206D7" w:rsidRDefault="001206D7" w:rsidP="00707638">
            <w:pPr>
              <w:jc w:val="center"/>
              <w:rPr>
                <w:rFonts w:eastAsia="宋体"/>
                <w:bCs/>
                <w:sz w:val="21"/>
                <w:szCs w:val="21"/>
                <w:lang w:eastAsia="zh-CN"/>
              </w:rPr>
            </w:pPr>
            <w:bookmarkStart w:id="13" w:name="挑空楼板K"/>
            <w:r>
              <w:rPr>
                <w:rFonts w:eastAsia="宋体" w:hint="eastAsia"/>
                <w:bCs/>
                <w:sz w:val="21"/>
                <w:szCs w:val="21"/>
                <w:lang w:eastAsia="zh-CN"/>
              </w:rPr>
              <w:t>－</w:t>
            </w:r>
            <w:bookmarkEnd w:id="13"/>
          </w:p>
        </w:tc>
        <w:tc>
          <w:tcPr>
            <w:tcW w:w="1585" w:type="pct"/>
            <w:gridSpan w:val="3"/>
            <w:tcBorders>
              <w:top w:val="single" w:sz="6" w:space="0" w:color="auto"/>
              <w:bottom w:val="single" w:sz="6" w:space="0" w:color="auto"/>
            </w:tcBorders>
            <w:vAlign w:val="center"/>
          </w:tcPr>
          <w:p w:rsidR="001206D7" w:rsidRDefault="001206D7">
            <w:pPr>
              <w:widowControl/>
              <w:jc w:val="center"/>
              <w:rPr>
                <w:rFonts w:eastAsia="宋体"/>
                <w:kern w:val="0"/>
                <w:sz w:val="21"/>
                <w:szCs w:val="21"/>
                <w:lang w:eastAsia="zh-CN"/>
              </w:rPr>
            </w:pPr>
            <w:bookmarkStart w:id="14" w:name="参照建筑挑空楼板K"/>
            <w:r>
              <w:rPr>
                <w:rFonts w:eastAsia="宋体" w:hint="eastAsia"/>
                <w:kern w:val="0"/>
                <w:sz w:val="21"/>
                <w:szCs w:val="21"/>
                <w:lang w:eastAsia="zh-CN"/>
              </w:rPr>
              <w:t>－</w:t>
            </w:r>
            <w:bookmarkEnd w:id="14"/>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CC09EF" w:rsidP="00CC09EF">
            <w:pPr>
              <w:pStyle w:val="Default"/>
              <w:jc w:val="center"/>
              <w:rPr>
                <w:rFonts w:ascii="Times New Roman" w:eastAsia="宋体" w:hAnsi="宋体" w:cs="Times New Roman"/>
                <w:color w:val="auto"/>
                <w:sz w:val="21"/>
                <w:szCs w:val="21"/>
              </w:rPr>
            </w:pPr>
            <w:r w:rsidRPr="00D9724A">
              <w:rPr>
                <w:rFonts w:ascii="Times New Roman" w:eastAsia="宋体" w:hAnsi="宋体" w:cs="Times New Roman" w:hint="eastAsia"/>
                <w:color w:val="auto"/>
                <w:sz w:val="21"/>
                <w:szCs w:val="21"/>
              </w:rPr>
              <w:t>地下车库与供暖房间之间的楼板</w:t>
            </w:r>
            <w:r w:rsidRPr="00D9724A">
              <w:rPr>
                <w:rFonts w:ascii="Times New Roman" w:eastAsia="宋体" w:hAnsi="宋体" w:cs="Times New Roman"/>
                <w:color w:val="auto"/>
                <w:sz w:val="21"/>
                <w:szCs w:val="21"/>
              </w:rPr>
              <w:t xml:space="preserve"> </w:t>
            </w:r>
          </w:p>
          <w:p w:rsidR="00CC09EF" w:rsidRPr="00D9724A" w:rsidRDefault="00CC09EF" w:rsidP="00CC09EF">
            <w:pPr>
              <w:widowControl/>
              <w:jc w:val="center"/>
              <w:rPr>
                <w:rFonts w:eastAsia="宋体" w:hAnsi="宋体"/>
                <w:kern w:val="0"/>
                <w:sz w:val="21"/>
                <w:szCs w:val="21"/>
                <w:lang w:eastAsia="zh-CN"/>
              </w:rPr>
            </w:pPr>
            <w:r w:rsidRPr="00D9724A">
              <w:rPr>
                <w:rFonts w:eastAsia="宋体" w:hAnsi="宋体"/>
                <w:kern w:val="0"/>
                <w:sz w:val="21"/>
                <w:szCs w:val="21"/>
                <w:lang w:eastAsia="zh-CN"/>
              </w:rPr>
              <w:t>K [W/(m2</w:t>
            </w:r>
            <w:r w:rsidRPr="00D9724A">
              <w:rPr>
                <w:rFonts w:eastAsia="宋体" w:hAnsi="宋体"/>
                <w:kern w:val="0"/>
                <w:sz w:val="21"/>
                <w:szCs w:val="21"/>
                <w:lang w:eastAsia="zh-CN"/>
              </w:rPr>
              <w:t>·</w:t>
            </w:r>
            <w:r w:rsidRPr="00D9724A">
              <w:rPr>
                <w:rFonts w:eastAsia="宋体" w:hAnsi="宋体"/>
                <w:kern w:val="0"/>
                <w:sz w:val="21"/>
                <w:szCs w:val="21"/>
                <w:lang w:eastAsia="zh-CN"/>
              </w:rPr>
              <w:t>K)]</w:t>
            </w:r>
          </w:p>
        </w:tc>
        <w:tc>
          <w:tcPr>
            <w:tcW w:w="1587" w:type="pct"/>
            <w:gridSpan w:val="3"/>
            <w:tcBorders>
              <w:top w:val="single" w:sz="6" w:space="0" w:color="auto"/>
              <w:bottom w:val="single" w:sz="6" w:space="0" w:color="auto"/>
            </w:tcBorders>
            <w:vAlign w:val="center"/>
          </w:tcPr>
          <w:p w:rsidR="00CC09EF" w:rsidRDefault="00CC09EF" w:rsidP="00CC09EF">
            <w:pPr>
              <w:jc w:val="center"/>
              <w:rPr>
                <w:rFonts w:eastAsia="宋体"/>
                <w:bCs/>
                <w:sz w:val="21"/>
                <w:szCs w:val="21"/>
                <w:lang w:eastAsia="zh-CN"/>
              </w:rPr>
            </w:pPr>
            <w:bookmarkStart w:id="15" w:name="不采暖地下室上部地板K"/>
            <w:r>
              <w:rPr>
                <w:rFonts w:eastAsia="宋体" w:hint="eastAsia"/>
                <w:bCs/>
                <w:sz w:val="21"/>
                <w:szCs w:val="21"/>
                <w:lang w:eastAsia="zh-CN"/>
              </w:rPr>
              <w:t>－</w:t>
            </w:r>
            <w:bookmarkEnd w:id="15"/>
          </w:p>
        </w:tc>
        <w:tc>
          <w:tcPr>
            <w:tcW w:w="1585" w:type="pct"/>
            <w:gridSpan w:val="3"/>
            <w:tcBorders>
              <w:top w:val="single" w:sz="6" w:space="0" w:color="auto"/>
              <w:bottom w:val="single" w:sz="6" w:space="0" w:color="auto"/>
            </w:tcBorders>
            <w:vAlign w:val="center"/>
          </w:tcPr>
          <w:p w:rsidR="00CC09EF" w:rsidRDefault="00CC09EF" w:rsidP="00CC09EF">
            <w:pPr>
              <w:widowControl/>
              <w:jc w:val="center"/>
              <w:rPr>
                <w:rFonts w:eastAsia="宋体"/>
                <w:kern w:val="0"/>
                <w:sz w:val="21"/>
                <w:szCs w:val="21"/>
                <w:lang w:eastAsia="zh-CN"/>
              </w:rPr>
            </w:pPr>
            <w:bookmarkStart w:id="16" w:name="参照建筑不采暖地下室上部地板K"/>
            <w:r>
              <w:rPr>
                <w:rFonts w:eastAsia="宋体" w:hint="eastAsia"/>
                <w:kern w:val="0"/>
                <w:sz w:val="21"/>
                <w:szCs w:val="21"/>
                <w:lang w:eastAsia="zh-CN"/>
              </w:rPr>
              <w:t>－</w:t>
            </w:r>
            <w:bookmarkEnd w:id="16"/>
          </w:p>
        </w:tc>
      </w:tr>
      <w:tr w:rsidR="00CC09EF" w:rsidTr="00931476">
        <w:trPr>
          <w:jc w:val="center"/>
        </w:trPr>
        <w:tc>
          <w:tcPr>
            <w:tcW w:w="1829" w:type="pct"/>
            <w:gridSpan w:val="3"/>
            <w:tcBorders>
              <w:top w:val="single" w:sz="6" w:space="0" w:color="auto"/>
              <w:bottom w:val="single" w:sz="6" w:space="0" w:color="auto"/>
            </w:tcBorders>
            <w:shd w:val="clear" w:color="auto" w:fill="E6E6E6"/>
            <w:vAlign w:val="center"/>
          </w:tcPr>
          <w:p w:rsidR="00CC09EF" w:rsidRPr="00D9724A" w:rsidRDefault="00CC09EF" w:rsidP="00CC09EF">
            <w:pPr>
              <w:pStyle w:val="Default"/>
              <w:jc w:val="center"/>
              <w:rPr>
                <w:rFonts w:ascii="Times New Roman" w:eastAsia="宋体" w:hAnsi="宋体" w:cs="Times New Roman"/>
                <w:color w:val="auto"/>
                <w:sz w:val="21"/>
                <w:szCs w:val="21"/>
              </w:rPr>
            </w:pPr>
            <w:r w:rsidRPr="00D9724A">
              <w:rPr>
                <w:rFonts w:ascii="Times New Roman" w:eastAsia="宋体" w:hAnsi="宋体" w:cs="Times New Roman" w:hint="eastAsia"/>
                <w:color w:val="auto"/>
                <w:sz w:val="21"/>
                <w:szCs w:val="21"/>
              </w:rPr>
              <w:t>非供暖楼梯间与供暖房间之间的隔墙</w:t>
            </w:r>
            <w:r w:rsidRPr="00D9724A">
              <w:rPr>
                <w:rFonts w:ascii="Times New Roman" w:eastAsia="宋体" w:hAnsi="宋体" w:cs="Times New Roman"/>
                <w:color w:val="auto"/>
                <w:sz w:val="21"/>
                <w:szCs w:val="21"/>
              </w:rPr>
              <w:t xml:space="preserve"> </w:t>
            </w:r>
            <w:r w:rsidRPr="00D9724A">
              <w:rPr>
                <w:rFonts w:eastAsia="宋体" w:hAnsi="宋体"/>
                <w:sz w:val="21"/>
                <w:szCs w:val="21"/>
              </w:rPr>
              <w:t>K [W/(m2</w:t>
            </w:r>
            <w:r w:rsidRPr="00D9724A">
              <w:rPr>
                <w:rFonts w:eastAsia="宋体" w:hAnsi="宋体"/>
                <w:sz w:val="21"/>
                <w:szCs w:val="21"/>
              </w:rPr>
              <w:t>·</w:t>
            </w:r>
            <w:r w:rsidRPr="00D9724A">
              <w:rPr>
                <w:rFonts w:eastAsia="宋体" w:hAnsi="宋体"/>
                <w:sz w:val="21"/>
                <w:szCs w:val="21"/>
              </w:rPr>
              <w:t>K)]</w:t>
            </w:r>
          </w:p>
        </w:tc>
        <w:tc>
          <w:tcPr>
            <w:tcW w:w="1587" w:type="pct"/>
            <w:gridSpan w:val="3"/>
            <w:tcBorders>
              <w:top w:val="single" w:sz="6" w:space="0" w:color="auto"/>
              <w:bottom w:val="single" w:sz="6" w:space="0" w:color="auto"/>
            </w:tcBorders>
            <w:vAlign w:val="center"/>
          </w:tcPr>
          <w:p w:rsidR="00CC09EF" w:rsidRDefault="00CC09EF" w:rsidP="00CC09EF">
            <w:pPr>
              <w:jc w:val="center"/>
              <w:rPr>
                <w:rFonts w:eastAsia="宋体"/>
                <w:bCs/>
                <w:sz w:val="21"/>
                <w:szCs w:val="21"/>
                <w:lang w:eastAsia="zh-CN"/>
              </w:rPr>
            </w:pPr>
            <w:bookmarkStart w:id="17" w:name="采暖与非采暖隔墙K"/>
            <w:r>
              <w:rPr>
                <w:rFonts w:eastAsia="宋体" w:hint="eastAsia"/>
                <w:bCs/>
                <w:sz w:val="21"/>
                <w:szCs w:val="21"/>
                <w:lang w:eastAsia="zh-CN"/>
              </w:rPr>
              <w:t>－</w:t>
            </w:r>
            <w:bookmarkEnd w:id="17"/>
          </w:p>
        </w:tc>
        <w:tc>
          <w:tcPr>
            <w:tcW w:w="1585" w:type="pct"/>
            <w:gridSpan w:val="3"/>
            <w:tcBorders>
              <w:top w:val="single" w:sz="6" w:space="0" w:color="auto"/>
              <w:bottom w:val="single" w:sz="6" w:space="0" w:color="auto"/>
            </w:tcBorders>
            <w:vAlign w:val="center"/>
          </w:tcPr>
          <w:p w:rsidR="00CC09EF" w:rsidRDefault="00CC09EF" w:rsidP="00CC09EF">
            <w:pPr>
              <w:widowControl/>
              <w:jc w:val="center"/>
              <w:rPr>
                <w:rFonts w:eastAsia="宋体"/>
                <w:kern w:val="0"/>
                <w:sz w:val="21"/>
                <w:szCs w:val="21"/>
                <w:lang w:eastAsia="zh-CN"/>
              </w:rPr>
            </w:pPr>
            <w:bookmarkStart w:id="18" w:name="参照建筑采暖与非采暖隔墙K"/>
            <w:r>
              <w:rPr>
                <w:rFonts w:eastAsia="宋体" w:hint="eastAsia"/>
                <w:kern w:val="0"/>
                <w:sz w:val="21"/>
                <w:szCs w:val="21"/>
                <w:lang w:eastAsia="zh-CN"/>
              </w:rPr>
              <w:t>－</w:t>
            </w:r>
            <w:bookmarkEnd w:id="18"/>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B935B9" w:rsidP="00C81641">
            <w:pPr>
              <w:widowControl/>
              <w:jc w:val="center"/>
              <w:rPr>
                <w:rFonts w:eastAsia="宋体" w:hAnsi="宋体"/>
                <w:kern w:val="0"/>
                <w:sz w:val="21"/>
                <w:szCs w:val="21"/>
                <w:lang w:eastAsia="zh-CN"/>
              </w:rPr>
            </w:pPr>
            <w:r>
              <w:rPr>
                <w:rFonts w:eastAsia="宋体" w:hAnsi="宋体" w:hint="eastAsia"/>
                <w:kern w:val="0"/>
                <w:sz w:val="21"/>
                <w:szCs w:val="21"/>
                <w:lang w:eastAsia="zh-CN"/>
              </w:rPr>
              <w:t>周边地面热阻</w:t>
            </w:r>
            <w:r>
              <w:rPr>
                <w:rFonts w:eastAsia="宋体" w:hAnsi="宋体" w:hint="eastAsia"/>
                <w:kern w:val="0"/>
                <w:sz w:val="21"/>
                <w:szCs w:val="21"/>
                <w:lang w:eastAsia="zh-CN"/>
              </w:rPr>
              <w:t>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eastAsia="宋体" w:hint="eastAsia"/>
                <w:kern w:val="0"/>
                <w:sz w:val="21"/>
                <w:szCs w:val="21"/>
                <w:lang w:eastAsia="zh-CN"/>
              </w:rPr>
              <w:t>)/W</w:t>
            </w:r>
            <w:r>
              <w:rPr>
                <w:rFonts w:eastAsia="宋体" w:hAnsi="宋体" w:hint="eastAsia"/>
                <w:kern w:val="0"/>
                <w:sz w:val="21"/>
                <w:szCs w:val="21"/>
                <w:lang w:eastAsia="zh-CN"/>
              </w:rPr>
              <w:t>]</w:t>
            </w:r>
          </w:p>
        </w:tc>
        <w:tc>
          <w:tcPr>
            <w:tcW w:w="1587"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r>
              <w:rPr>
                <w:rFonts w:eastAsia="宋体" w:hint="eastAsia"/>
                <w:kern w:val="0"/>
                <w:sz w:val="21"/>
                <w:szCs w:val="21"/>
                <w:lang w:eastAsia="zh-CN"/>
              </w:rPr>
              <w:t>—</w:t>
            </w:r>
          </w:p>
        </w:tc>
        <w:tc>
          <w:tcPr>
            <w:tcW w:w="1585"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bookmarkStart w:id="19" w:name="参照建筑周边地面R"/>
            <w:r>
              <w:rPr>
                <w:rFonts w:eastAsia="宋体" w:hint="eastAsia"/>
                <w:kern w:val="0"/>
                <w:sz w:val="21"/>
                <w:szCs w:val="21"/>
                <w:lang w:eastAsia="zh-CN"/>
              </w:rPr>
              <w:t>0.60</w:t>
            </w:r>
            <w:bookmarkEnd w:id="19"/>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B935B9" w:rsidP="00C81641">
            <w:pPr>
              <w:widowControl/>
              <w:jc w:val="center"/>
              <w:rPr>
                <w:rFonts w:eastAsia="宋体" w:hAnsi="宋体"/>
                <w:kern w:val="0"/>
                <w:sz w:val="21"/>
                <w:szCs w:val="21"/>
                <w:lang w:eastAsia="zh-CN"/>
              </w:rPr>
            </w:pPr>
            <w:r>
              <w:rPr>
                <w:rFonts w:eastAsia="宋体" w:hAnsi="宋体" w:hint="eastAsia"/>
                <w:kern w:val="0"/>
                <w:sz w:val="21"/>
                <w:szCs w:val="21"/>
                <w:lang w:eastAsia="zh-CN"/>
              </w:rPr>
              <w:t>地下墙热阻</w:t>
            </w:r>
            <w:r>
              <w:rPr>
                <w:rFonts w:eastAsia="宋体" w:hAnsi="宋体" w:hint="eastAsia"/>
                <w:kern w:val="0"/>
                <w:sz w:val="21"/>
                <w:szCs w:val="21"/>
                <w:lang w:eastAsia="zh-CN"/>
              </w:rPr>
              <w:t>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eastAsia="宋体" w:hint="eastAsia"/>
                <w:kern w:val="0"/>
                <w:sz w:val="21"/>
                <w:szCs w:val="21"/>
                <w:lang w:eastAsia="zh-CN"/>
              </w:rPr>
              <w:t>)/W</w:t>
            </w:r>
            <w:r>
              <w:rPr>
                <w:rFonts w:eastAsia="宋体" w:hAnsi="宋体" w:hint="eastAsia"/>
                <w:kern w:val="0"/>
                <w:sz w:val="21"/>
                <w:szCs w:val="21"/>
                <w:lang w:eastAsia="zh-CN"/>
              </w:rPr>
              <w:t>]</w:t>
            </w:r>
          </w:p>
        </w:tc>
        <w:tc>
          <w:tcPr>
            <w:tcW w:w="1587"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bookmarkStart w:id="20" w:name="地下墙R"/>
            <w:r>
              <w:rPr>
                <w:rFonts w:eastAsia="宋体" w:hint="eastAsia"/>
                <w:kern w:val="0"/>
                <w:sz w:val="21"/>
                <w:szCs w:val="21"/>
                <w:lang w:eastAsia="zh-CN"/>
              </w:rPr>
              <w:t>－</w:t>
            </w:r>
            <w:bookmarkEnd w:id="20"/>
          </w:p>
        </w:tc>
        <w:tc>
          <w:tcPr>
            <w:tcW w:w="1585"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bookmarkStart w:id="21" w:name="参照建筑地下墙R"/>
            <w:r>
              <w:rPr>
                <w:rFonts w:eastAsia="宋体" w:hint="eastAsia"/>
                <w:kern w:val="0"/>
                <w:sz w:val="21"/>
                <w:szCs w:val="21"/>
                <w:lang w:eastAsia="zh-CN"/>
              </w:rPr>
              <w:t>－</w:t>
            </w:r>
            <w:bookmarkEnd w:id="21"/>
          </w:p>
        </w:tc>
      </w:tr>
      <w:tr w:rsidR="00B935B9" w:rsidTr="00931476">
        <w:trPr>
          <w:jc w:val="center"/>
        </w:trPr>
        <w:tc>
          <w:tcPr>
            <w:tcW w:w="1829" w:type="pct"/>
            <w:gridSpan w:val="3"/>
            <w:tcBorders>
              <w:top w:val="single" w:sz="6" w:space="0" w:color="auto"/>
              <w:bottom w:val="single" w:sz="6" w:space="0" w:color="auto"/>
            </w:tcBorders>
            <w:shd w:val="clear" w:color="auto" w:fill="E6E6E6"/>
            <w:vAlign w:val="center"/>
          </w:tcPr>
          <w:p w:rsidR="00B935B9" w:rsidRDefault="00B935B9" w:rsidP="00C81641">
            <w:pPr>
              <w:widowControl/>
              <w:jc w:val="center"/>
              <w:rPr>
                <w:rFonts w:eastAsia="宋体" w:hAnsi="宋体"/>
                <w:kern w:val="0"/>
                <w:sz w:val="21"/>
                <w:szCs w:val="21"/>
                <w:lang w:eastAsia="zh-CN"/>
              </w:rPr>
            </w:pPr>
            <w:r>
              <w:rPr>
                <w:rFonts w:eastAsia="宋体" w:hAnsi="宋体" w:hint="eastAsia"/>
                <w:kern w:val="0"/>
                <w:sz w:val="21"/>
                <w:szCs w:val="21"/>
                <w:lang w:eastAsia="zh-CN"/>
              </w:rPr>
              <w:t>变形缝热阻</w:t>
            </w:r>
            <w:r>
              <w:rPr>
                <w:rFonts w:eastAsia="宋体" w:hAnsi="宋体" w:hint="eastAsia"/>
                <w:kern w:val="0"/>
                <w:sz w:val="21"/>
                <w:szCs w:val="21"/>
                <w:lang w:eastAsia="zh-CN"/>
              </w:rPr>
              <w:t>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eastAsia="宋体" w:hint="eastAsia"/>
                <w:kern w:val="0"/>
                <w:sz w:val="21"/>
                <w:szCs w:val="21"/>
                <w:lang w:eastAsia="zh-CN"/>
              </w:rPr>
              <w:t>)/W</w:t>
            </w:r>
            <w:r>
              <w:rPr>
                <w:rFonts w:eastAsia="宋体" w:hAnsi="宋体" w:hint="eastAsia"/>
                <w:kern w:val="0"/>
                <w:sz w:val="21"/>
                <w:szCs w:val="21"/>
                <w:lang w:eastAsia="zh-CN"/>
              </w:rPr>
              <w:t>]</w:t>
            </w:r>
          </w:p>
        </w:tc>
        <w:tc>
          <w:tcPr>
            <w:tcW w:w="1587"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bookmarkStart w:id="22" w:name="变形缝R"/>
            <w:r>
              <w:rPr>
                <w:rFonts w:eastAsia="宋体" w:hint="eastAsia"/>
                <w:kern w:val="0"/>
                <w:sz w:val="21"/>
                <w:szCs w:val="21"/>
                <w:lang w:eastAsia="zh-CN"/>
              </w:rPr>
              <w:t>－</w:t>
            </w:r>
            <w:bookmarkEnd w:id="22"/>
          </w:p>
        </w:tc>
        <w:tc>
          <w:tcPr>
            <w:tcW w:w="1585" w:type="pct"/>
            <w:gridSpan w:val="3"/>
            <w:tcBorders>
              <w:top w:val="single" w:sz="6" w:space="0" w:color="auto"/>
              <w:bottom w:val="single" w:sz="6" w:space="0" w:color="auto"/>
            </w:tcBorders>
            <w:vAlign w:val="center"/>
          </w:tcPr>
          <w:p w:rsidR="00B935B9" w:rsidRDefault="00B935B9" w:rsidP="00C81641">
            <w:pPr>
              <w:widowControl/>
              <w:jc w:val="center"/>
              <w:rPr>
                <w:rFonts w:eastAsia="宋体"/>
                <w:kern w:val="0"/>
                <w:sz w:val="21"/>
                <w:szCs w:val="21"/>
                <w:lang w:eastAsia="zh-CN"/>
              </w:rPr>
            </w:pPr>
            <w:bookmarkStart w:id="23" w:name="参照建筑变形缝R"/>
            <w:r>
              <w:rPr>
                <w:rFonts w:eastAsia="宋体" w:hint="eastAsia"/>
                <w:kern w:val="0"/>
                <w:sz w:val="21"/>
                <w:szCs w:val="21"/>
                <w:lang w:eastAsia="zh-CN"/>
              </w:rPr>
              <w:t>－</w:t>
            </w:r>
            <w:bookmarkEnd w:id="23"/>
          </w:p>
        </w:tc>
      </w:tr>
      <w:tr w:rsidR="00C11119" w:rsidTr="00931476">
        <w:trPr>
          <w:jc w:val="center"/>
        </w:trPr>
        <w:tc>
          <w:tcPr>
            <w:tcW w:w="489" w:type="pct"/>
            <w:vMerge w:val="restar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sz w:val="21"/>
                <w:szCs w:val="21"/>
                <w:lang w:eastAsia="zh-CN"/>
              </w:rPr>
              <w:t>外窗（</w:t>
            </w:r>
            <w:r>
              <w:rPr>
                <w:rFonts w:eastAsia="宋体" w:hint="eastAsia"/>
                <w:bCs/>
                <w:sz w:val="21"/>
                <w:szCs w:val="21"/>
                <w:lang w:eastAsia="zh-CN"/>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朝向</w:t>
            </w:r>
          </w:p>
        </w:tc>
        <w:tc>
          <w:tcPr>
            <w:tcW w:w="938" w:type="pct"/>
            <w:tcBorders>
              <w:top w:val="single" w:sz="6" w:space="0" w:color="auto"/>
              <w:left w:val="single" w:sz="4" w:space="0" w:color="auto"/>
              <w:bottom w:val="single" w:sz="6" w:space="0" w:color="auto"/>
            </w:tcBorders>
            <w:shd w:val="clear" w:color="auto" w:fill="E6E6E6"/>
            <w:vAlign w:val="center"/>
          </w:tcPr>
          <w:p w:rsidR="00C11119" w:rsidRDefault="00C11119" w:rsidP="00C11119">
            <w:pPr>
              <w:jc w:val="center"/>
              <w:rPr>
                <w:rFonts w:eastAsia="宋体"/>
                <w:bCs/>
                <w:sz w:val="21"/>
                <w:szCs w:val="21"/>
                <w:lang w:eastAsia="zh-CN"/>
              </w:rPr>
            </w:pPr>
            <w:r>
              <w:rPr>
                <w:rFonts w:eastAsia="宋体" w:hint="eastAsia"/>
                <w:bCs/>
                <w:sz w:val="21"/>
                <w:szCs w:val="21"/>
                <w:lang w:eastAsia="zh-CN"/>
              </w:rPr>
              <w:t>立面</w:t>
            </w:r>
          </w:p>
        </w:tc>
        <w:tc>
          <w:tcPr>
            <w:tcW w:w="501"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窗墙比</w:t>
            </w:r>
          </w:p>
        </w:tc>
        <w:tc>
          <w:tcPr>
            <w:tcW w:w="501"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传热</w:t>
            </w:r>
          </w:p>
          <w:p w:rsidR="00C11119" w:rsidRDefault="00C11119" w:rsidP="00707638">
            <w:pPr>
              <w:jc w:val="center"/>
              <w:rPr>
                <w:rFonts w:eastAsia="宋体"/>
                <w:bCs/>
                <w:sz w:val="21"/>
                <w:szCs w:val="21"/>
                <w:lang w:eastAsia="zh-CN"/>
              </w:rPr>
            </w:pPr>
            <w:r>
              <w:rPr>
                <w:rFonts w:eastAsia="宋体" w:hint="eastAsia"/>
                <w:bCs/>
                <w:sz w:val="21"/>
                <w:szCs w:val="21"/>
                <w:lang w:eastAsia="zh-CN"/>
              </w:rPr>
              <w:t>系数</w:t>
            </w:r>
          </w:p>
        </w:tc>
        <w:tc>
          <w:tcPr>
            <w:tcW w:w="585"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太阳得热系数</w:t>
            </w:r>
          </w:p>
        </w:tc>
        <w:tc>
          <w:tcPr>
            <w:tcW w:w="481"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窗墙比</w:t>
            </w:r>
          </w:p>
        </w:tc>
        <w:tc>
          <w:tcPr>
            <w:tcW w:w="602"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传热</w:t>
            </w:r>
          </w:p>
          <w:p w:rsidR="00C11119" w:rsidRDefault="00C11119" w:rsidP="00707638">
            <w:pPr>
              <w:jc w:val="center"/>
              <w:rPr>
                <w:rFonts w:eastAsia="宋体"/>
                <w:bCs/>
                <w:sz w:val="21"/>
                <w:szCs w:val="21"/>
                <w:lang w:eastAsia="zh-CN"/>
              </w:rPr>
            </w:pPr>
            <w:r>
              <w:rPr>
                <w:rFonts w:eastAsia="宋体" w:hint="eastAsia"/>
                <w:bCs/>
                <w:sz w:val="21"/>
                <w:szCs w:val="21"/>
                <w:lang w:eastAsia="zh-CN"/>
              </w:rPr>
              <w:t>系数</w:t>
            </w:r>
          </w:p>
        </w:tc>
        <w:tc>
          <w:tcPr>
            <w:tcW w:w="502" w:type="pct"/>
            <w:tcBorders>
              <w:top w:val="single" w:sz="6" w:space="0" w:color="auto"/>
              <w:bottom w:val="single" w:sz="6"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hint="eastAsia"/>
                <w:bCs/>
                <w:sz w:val="21"/>
                <w:szCs w:val="21"/>
                <w:lang w:eastAsia="zh-CN"/>
              </w:rPr>
              <w:t>太阳得热系数</w:t>
            </w:r>
          </w:p>
        </w:tc>
      </w:tr>
      <w:tr w:rsidR="00C11119" w:rsidTr="00931476">
        <w:trPr>
          <w:trHeight w:hRule="exact" w:val="454"/>
          <w:jc w:val="center"/>
        </w:trPr>
        <w:tc>
          <w:tcPr>
            <w:tcW w:w="489" w:type="pct"/>
            <w:vMerge/>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C11119" w:rsidP="00707638">
            <w:pPr>
              <w:jc w:val="center"/>
              <w:rPr>
                <w:rFonts w:eastAsia="宋体" w:hAnsi="宋体"/>
                <w:bCs/>
                <w:sz w:val="21"/>
                <w:szCs w:val="21"/>
                <w:lang w:eastAsia="zh-CN"/>
              </w:rPr>
            </w:pPr>
            <w:bookmarkStart w:id="24" w:name="多立面－计算条件表－14－2－朝向立面窗墙比KSHGC参照"/>
            <w:r>
              <w:rPr>
                <w:rFonts w:eastAsia="宋体" w:hAnsi="宋体" w:hint="eastAsia"/>
                <w:bCs/>
                <w:sz w:val="21"/>
                <w:szCs w:val="21"/>
                <w:lang w:eastAsia="zh-CN"/>
              </w:rPr>
              <w:t>南向</w:t>
            </w:r>
            <w:bookmarkEnd w:id="24"/>
          </w:p>
        </w:tc>
        <w:tc>
          <w:tcPr>
            <w:tcW w:w="938" w:type="pct"/>
            <w:tcBorders>
              <w:top w:val="single" w:sz="6" w:space="0" w:color="auto"/>
              <w:left w:val="single" w:sz="4" w:space="0" w:color="auto"/>
              <w:bottom w:val="single" w:sz="6" w:space="0" w:color="auto"/>
            </w:tcBorders>
            <w:shd w:val="clear" w:color="auto" w:fill="auto"/>
            <w:vAlign w:val="center"/>
          </w:tcPr>
          <w:p w:rsidR="00C11119" w:rsidRDefault="00C11119" w:rsidP="00C11119">
            <w:pPr>
              <w:jc w:val="center"/>
              <w:rPr>
                <w:rFonts w:eastAsia="宋体" w:hAnsi="宋体"/>
                <w:bCs/>
                <w:sz w:val="21"/>
                <w:szCs w:val="21"/>
                <w:lang w:eastAsia="zh-CN"/>
              </w:rPr>
            </w:pPr>
            <w:r>
              <w:rPr>
                <w:rFonts w:eastAsia="宋体" w:hAnsi="宋体"/>
                <w:bCs/>
                <w:sz w:val="21"/>
                <w:szCs w:val="21"/>
                <w:lang w:eastAsia="zh-CN"/>
              </w:rPr>
              <w:t>南-默认立面</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0.31</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1.91</w:t>
            </w:r>
          </w:p>
        </w:tc>
        <w:tc>
          <w:tcPr>
            <w:tcW w:w="585"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0.43</w:t>
            </w:r>
          </w:p>
        </w:tc>
        <w:tc>
          <w:tcPr>
            <w:tcW w:w="48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0.31</w:t>
            </w:r>
          </w:p>
        </w:tc>
        <w:tc>
          <w:tcPr>
            <w:tcW w:w="6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2.40</w:t>
            </w:r>
          </w:p>
        </w:tc>
        <w:tc>
          <w:tcPr>
            <w:tcW w:w="5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0.48</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bCs/>
                <w:sz w:val="21"/>
                <w:szCs w:val="21"/>
                <w:lang w:eastAsia="zh-CN"/>
              </w:rPr>
              <w:t>北向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C11119" w:rsidP="00C11119">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0.11</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2.00</w:t>
            </w:r>
          </w:p>
        </w:tc>
        <w:tc>
          <w:tcPr>
            <w:tcW w:w="585"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0.57</w:t>
            </w:r>
          </w:p>
        </w:tc>
        <w:tc>
          <w:tcPr>
            <w:tcW w:w="48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0.11</w:t>
            </w:r>
          </w:p>
        </w:tc>
        <w:tc>
          <w:tcPr>
            <w:tcW w:w="6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3.00</w:t>
            </w:r>
          </w:p>
        </w:tc>
        <w:tc>
          <w:tcPr>
            <w:tcW w:w="5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w:t>
            </w:r>
          </w:p>
        </w:tc>
      </w:tr>
      <w:tr w:rsidR="00C11119" w:rsidTr="00931476">
        <w:trPr>
          <w:trHeight w:val="454"/>
          <w:jc w:val="center"/>
        </w:trPr>
        <w:tc>
          <w:tcPr>
            <w:tcW w:w="489" w:type="pct"/>
            <w:vMerge/>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p>
        </w:tc>
        <w:tc>
          <w:tcPr>
            <w:tcW w:w="401" w:type="pct"/>
            <w:tcBorders>
              <w:top w:val="single" w:sz="6" w:space="0" w:color="auto"/>
              <w:bottom w:val="single" w:sz="6" w:space="0" w:color="auto"/>
              <w:right w:val="single" w:sz="4"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bCs/>
                <w:sz w:val="21"/>
                <w:szCs w:val="21"/>
                <w:lang w:eastAsia="zh-CN"/>
              </w:rPr>
              <w:t>东向</w:t>
            </w:r>
          </w:p>
        </w:tc>
        <w:tc>
          <w:tcPr>
            <w:tcW w:w="938" w:type="pct"/>
            <w:tcBorders>
              <w:top w:val="single" w:sz="6" w:space="0" w:color="auto"/>
              <w:left w:val="single" w:sz="4" w:space="0" w:color="auto"/>
              <w:bottom w:val="single" w:sz="6" w:space="0" w:color="auto"/>
            </w:tcBorders>
            <w:shd w:val="clear" w:color="auto" w:fill="auto"/>
            <w:vAlign w:val="center"/>
          </w:tcPr>
          <w:p w:rsidR="00C11119" w:rsidRDefault="00C11119" w:rsidP="00C11119">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0.01</w:t>
            </w:r>
          </w:p>
        </w:tc>
        <w:tc>
          <w:tcPr>
            <w:tcW w:w="50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2.00</w:t>
            </w:r>
          </w:p>
        </w:tc>
        <w:tc>
          <w:tcPr>
            <w:tcW w:w="585"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0.57</w:t>
            </w:r>
          </w:p>
        </w:tc>
        <w:tc>
          <w:tcPr>
            <w:tcW w:w="481"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0.01</w:t>
            </w:r>
          </w:p>
        </w:tc>
        <w:tc>
          <w:tcPr>
            <w:tcW w:w="6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3.00</w:t>
            </w:r>
          </w:p>
        </w:tc>
        <w:tc>
          <w:tcPr>
            <w:tcW w:w="502" w:type="pct"/>
            <w:tcBorders>
              <w:top w:val="single" w:sz="6" w:space="0" w:color="auto"/>
              <w:bottom w:val="single" w:sz="6" w:space="0" w:color="auto"/>
            </w:tcBorders>
            <w:vAlign w:val="center"/>
          </w:tcPr>
          <w:p w:rsidR="00C11119" w:rsidRDefault="00C11119" w:rsidP="00707638">
            <w:pPr>
              <w:jc w:val="center"/>
              <w:rPr>
                <w:rFonts w:eastAsia="宋体"/>
                <w:bCs/>
                <w:sz w:val="21"/>
                <w:szCs w:val="21"/>
                <w:lang w:eastAsia="zh-CN"/>
              </w:rPr>
            </w:pPr>
            <w:r>
              <w:rPr>
                <w:rFonts w:eastAsia="宋体"/>
                <w:bCs/>
                <w:sz w:val="21"/>
                <w:szCs w:val="21"/>
                <w:lang w:eastAsia="zh-CN"/>
              </w:rPr>
              <w:t>－－</w:t>
            </w:r>
          </w:p>
        </w:tc>
      </w:tr>
      <w:tr w:rsidR="00C11119" w:rsidTr="00931476">
        <w:trPr>
          <w:trHeight w:val="454"/>
          <w:jc w:val="center"/>
        </w:trPr>
        <w:tc>
          <w:tcPr>
            <w:tcW w:w="489" w:type="pct"/>
            <w:vMerge/>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401" w:type="pct"/>
            <w:tcBorders>
              <w:top w:val="single" w:sz="6" w:space="0" w:color="auto"/>
              <w:bottom w:val="single" w:sz="12" w:space="0" w:color="auto"/>
              <w:right w:val="single" w:sz="4" w:space="0" w:color="auto"/>
            </w:tcBorders>
            <w:shd w:val="clear" w:color="auto" w:fill="E6E6E6"/>
            <w:vAlign w:val="center"/>
          </w:tcPr>
          <w:p w:rsidR="00C11119" w:rsidRDefault="00C11119" w:rsidP="00707638">
            <w:pPr>
              <w:jc w:val="center"/>
              <w:rPr>
                <w:rFonts w:eastAsia="宋体"/>
                <w:bCs/>
                <w:sz w:val="21"/>
                <w:szCs w:val="21"/>
                <w:lang w:eastAsia="zh-CN"/>
              </w:rPr>
            </w:pPr>
            <w:r>
              <w:rPr>
                <w:rFonts w:eastAsia="宋体"/>
                <w:bCs/>
                <w:sz w:val="21"/>
                <w:szCs w:val="21"/>
                <w:lang w:eastAsia="zh-CN"/>
              </w:rPr>
              <w:t>西向</w:t>
            </w:r>
          </w:p>
        </w:tc>
        <w:tc>
          <w:tcPr>
            <w:tcW w:w="938" w:type="pct"/>
            <w:tcBorders>
              <w:top w:val="single" w:sz="6" w:space="0" w:color="auto"/>
              <w:left w:val="single" w:sz="4" w:space="0" w:color="auto"/>
              <w:bottom w:val="single" w:sz="12" w:space="0" w:color="auto"/>
            </w:tcBorders>
            <w:shd w:val="clear" w:color="auto" w:fill="auto"/>
            <w:vAlign w:val="center"/>
          </w:tcPr>
          <w:p w:rsidR="00C11119" w:rsidRDefault="00C11119" w:rsidP="00C11119">
            <w:pPr>
              <w:jc w:val="center"/>
              <w:rPr>
                <w:rFonts w:eastAsia="宋体"/>
                <w:bCs/>
                <w:sz w:val="21"/>
                <w:szCs w:val="21"/>
                <w:lang w:eastAsia="zh-CN"/>
              </w:rPr>
            </w:pPr>
          </w:p>
        </w:tc>
        <w:tc>
          <w:tcPr>
            <w:tcW w:w="501"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501"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585"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481"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602"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c>
          <w:tcPr>
            <w:tcW w:w="502" w:type="pct"/>
            <w:tcBorders>
              <w:top w:val="single" w:sz="6" w:space="0" w:color="auto"/>
              <w:bottom w:val="single" w:sz="12" w:space="0" w:color="auto"/>
            </w:tcBorders>
            <w:vAlign w:val="center"/>
          </w:tcPr>
          <w:p w:rsidR="00C11119" w:rsidRDefault="00C11119" w:rsidP="00707638">
            <w:pPr>
              <w:jc w:val="center"/>
              <w:rPr>
                <w:rFonts w:eastAsia="宋体"/>
                <w:bCs/>
                <w:sz w:val="21"/>
                <w:szCs w:val="21"/>
                <w:lang w:eastAsia="zh-CN"/>
              </w:rPr>
            </w:pPr>
          </w:p>
        </w:tc>
      </w:tr>
      <w:bookmarkEnd w:id="0"/>
    </w:tbl>
    <w:p>
      <w:pPr>
        <w:widowControl w:val="0"/>
        <w:jc w:val="both"/>
        <w:rPr>
          <w:kern w:val="2"/>
          <w:szCs w:val="24"/>
          <w:lang w:val="en-US"/>
          <w:color w:val="000000"/>
        </w:rPr>
      </w:pPr>
      <w:r>
        <w:rPr>
          <w:kern w:val="2"/>
          <w:szCs w:val="24"/>
          <w:lang w:val="en-US"/>
          <w:color w:val="000000"/>
        </w:rPr>
        <w:t>备注：</w:t>
      </w:r>
      <w:r>
        <w:rPr>
          <w:kern w:val="2"/>
          <w:szCs w:val="24"/>
          <w:lang w:val="en-US"/>
          <w:color w:val="000000"/>
        </w:rPr>
        <w:t>1. — 代表本工程无对应项; 2. ——代表参照建筑不要求，取值同设计建筑。</w:t>
      </w:r>
    </w:p>
    <w:p>
      <w:pPr>
        <w:widowControl w:val="0"/>
        <w:jc w:val="both"/>
        <w:rPr>
          <w:kern w:val="2"/>
          <w:szCs w:val="24"/>
          <w:lang w:val="en-US"/>
          <w:color w:val="000000"/>
        </w:rPr>
        <w:pStyle w:val="2"/>
      </w:pPr>
      <w:r>
        <w:rPr>
          <w:kern w:val="2"/>
          <w:szCs w:val="24"/>
          <w:lang w:val="en-US"/>
          <w:color w:val="000000"/>
        </w:rPr>
        <w:t>围护结构节能率</w:t>
      </w: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380333" w:rsidP="00F21AC0">
            <w:pPr>
              <w:pStyle w:val="a3"/>
              <w:ind w:firstLineChars="0" w:firstLine="0"/>
              <w:jc w:val="center"/>
              <w:rPr>
                <w:lang w:val="en-US"/>
              </w:rPr>
            </w:pPr>
            <w:bookmarkStart w:id="0" w:name="设计建筑别名"/>
            <w:r w:rsidRPr="00D33D55">
              <w:rPr>
                <w:rFonts w:hint="eastAsia"/>
                <w:lang w:val="en-US"/>
              </w:rPr>
              <w:t>设计建筑</w:t>
            </w:r>
            <w:bookmarkEnd w:id="0"/>
          </w:p>
          <w:p w:rsidR="00380333" w:rsidRPr="00D33D55" w:rsidRDefault="00854608" w:rsidP="00F21AC0">
            <w:pPr>
              <w:pStyle w:val="a3"/>
              <w:ind w:firstLineChars="0" w:firstLine="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380333" w:rsidP="00F21AC0">
            <w:pPr>
              <w:pStyle w:val="a3"/>
              <w:ind w:firstLineChars="0" w:firstLine="0"/>
              <w:jc w:val="center"/>
              <w:rPr>
                <w:lang w:val="en-US"/>
              </w:rPr>
            </w:pPr>
            <w:bookmarkStart w:id="1" w:name="参照建筑别名"/>
            <w:r w:rsidRPr="00D33D55">
              <w:rPr>
                <w:rFonts w:hint="eastAsia"/>
                <w:lang w:val="en-US"/>
              </w:rPr>
              <w:t>参照建筑</w:t>
            </w:r>
            <w:bookmarkEnd w:id="1"/>
          </w:p>
          <w:p w:rsidR="00380333" w:rsidRPr="00D33D55" w:rsidRDefault="00854608" w:rsidP="00F21AC0">
            <w:pPr>
              <w:pStyle w:val="a3"/>
              <w:ind w:firstLineChars="0" w:firstLine="0"/>
              <w:jc w:val="center"/>
              <w:rPr>
                <w:lang w:val="en-US"/>
              </w:rPr>
            </w:pPr>
            <w:r>
              <w:rPr>
                <w:lang w:val="en-US"/>
              </w:rPr>
              <w:t>(kWh/</w:t>
            </w:r>
            <w:r>
              <w:rPr>
                <w:rFonts w:hint="eastAsia"/>
                <w:lang w:val="en-US"/>
              </w:rPr>
              <w:t>㎡</w:t>
            </w:r>
            <w:r>
              <w:rPr>
                <w:lang w:val="en-US"/>
              </w:rPr>
              <w:t>)</w:t>
            </w:r>
            <w:bookmarkStart w:id="2" w:name="_GoBack"/>
            <w:bookmarkEnd w:id="2"/>
          </w:p>
        </w:tc>
        <w:tc>
          <w:tcPr>
            <w:tcW w:w="961" w:type="pct"/>
            <w:shd w:val="clear" w:color="auto" w:fill="E0E0E0"/>
            <w:vAlign w:val="center"/>
          </w:tcPr>
          <w:p w:rsidR="00380333" w:rsidRPr="00D33D55" w:rsidRDefault="00380333" w:rsidP="00F21AC0">
            <w:pPr>
              <w:pStyle w:val="a3"/>
              <w:ind w:firstLineChars="0" w:firstLine="0"/>
              <w:jc w:val="center"/>
              <w:rPr>
                <w:lang w:val="en-US"/>
              </w:rPr>
            </w:pPr>
            <w:bookmarkStart w:id="3" w:name="节能率别名"/>
            <w:r w:rsidRPr="00D33D55">
              <w:rPr>
                <w:rFonts w:hint="eastAsia"/>
                <w:lang w:val="en-US"/>
              </w:rPr>
              <w:t>节能率</w:t>
            </w:r>
            <w:bookmarkEnd w:id="3"/>
          </w:p>
          <w:p w:rsidR="00380333" w:rsidRPr="00D33D55" w:rsidRDefault="00380333" w:rsidP="00F21AC0">
            <w:pPr>
              <w:pStyle w:val="a3"/>
              <w:ind w:firstLineChars="0" w:firstLine="0"/>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0608FF" w:rsidP="00F21AC0">
            <w:pPr>
              <w:pStyle w:val="a3"/>
              <w:ind w:firstLineChars="0" w:firstLine="0"/>
              <w:jc w:val="center"/>
              <w:rPr>
                <w:lang w:val="en-US"/>
              </w:rPr>
            </w:pPr>
            <w:r>
              <w:rPr>
                <w:rFonts w:hint="eastAsia"/>
                <w:lang w:val="en-US"/>
              </w:rPr>
              <w:t>耗</w:t>
            </w:r>
            <w:r>
              <w:rPr>
                <w:lang w:val="en-US"/>
              </w:rPr>
              <w:t>冷量</w:t>
            </w:r>
          </w:p>
        </w:tc>
        <w:tc>
          <w:tcPr>
            <w:tcW w:w="877" w:type="pct"/>
            <w:vAlign w:val="center"/>
          </w:tcPr>
          <w:p w:rsidR="00380333" w:rsidRPr="00D33D55" w:rsidRDefault="00380333" w:rsidP="00F21AC0">
            <w:pPr>
              <w:pStyle w:val="a3"/>
              <w:ind w:firstLineChars="0" w:firstLine="0"/>
              <w:jc w:val="center"/>
              <w:rPr>
                <w:lang w:val="en-US"/>
              </w:rPr>
            </w:pPr>
            <w:bookmarkStart w:id="4" w:name="耗冷量2"/>
            <w:r w:rsidRPr="00D33D55">
              <w:rPr>
                <w:rFonts w:hint="eastAsia"/>
                <w:lang w:val="en-US"/>
              </w:rPr>
              <w:t>-</w:t>
            </w:r>
            <w:bookmarkEnd w:id="4"/>
          </w:p>
        </w:tc>
        <w:tc>
          <w:tcPr>
            <w:tcW w:w="877" w:type="pct"/>
            <w:vAlign w:val="center"/>
          </w:tcPr>
          <w:p w:rsidR="00380333" w:rsidRPr="00D33D55" w:rsidRDefault="00380333" w:rsidP="00F21AC0">
            <w:pPr>
              <w:pStyle w:val="a3"/>
              <w:ind w:firstLineChars="0" w:firstLine="0"/>
              <w:jc w:val="center"/>
              <w:rPr>
                <w:lang w:val="en-US"/>
              </w:rPr>
            </w:pPr>
            <w:bookmarkStart w:id="5" w:name="参照建筑耗冷量2"/>
            <w:r w:rsidRPr="00D33D55">
              <w:rPr>
                <w:rFonts w:hint="eastAsia"/>
                <w:lang w:val="en-US"/>
              </w:rPr>
              <w:t>-</w:t>
            </w:r>
            <w:bookmarkEnd w:id="5"/>
          </w:p>
        </w:tc>
        <w:tc>
          <w:tcPr>
            <w:tcW w:w="961" w:type="pct"/>
            <w:vAlign w:val="center"/>
          </w:tcPr>
          <w:p w:rsidR="00380333" w:rsidRPr="00D33D55" w:rsidRDefault="00380333" w:rsidP="00F21AC0">
            <w:pPr>
              <w:pStyle w:val="a3"/>
              <w:ind w:firstLineChars="0" w:firstLine="0"/>
              <w:jc w:val="center"/>
              <w:rPr>
                <w:lang w:val="en-US"/>
              </w:rPr>
            </w:pPr>
            <w:bookmarkStart w:id="6" w:name="节能率耗冷量2"/>
            <w:r w:rsidRPr="00D33D55">
              <w:rPr>
                <w:rFonts w:hint="eastAsia"/>
                <w:lang w:val="en-US"/>
              </w:rPr>
              <w:t>-</w:t>
            </w:r>
            <w:bookmarkEnd w:id="6"/>
          </w:p>
        </w:tc>
      </w:tr>
      <w:tr w:rsidR="00380333" w:rsidRPr="00D33D55">
        <w:tc>
          <w:tcPr>
            <w:tcW w:w="807" w:type="pct"/>
            <w:vMerge/>
            <w:shd w:val="clear" w:color="auto" w:fill="E0E0E0"/>
            <w:vAlign w:val="center"/>
          </w:tcPr>
          <w:p w:rsidR="00380333" w:rsidRPr="00D33D55" w:rsidRDefault="00380333"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64262" w:rsidP="00F21AC0">
            <w:pPr>
              <w:pStyle w:val="a3"/>
              <w:ind w:firstLineChars="0" w:firstLine="0"/>
              <w:jc w:val="center"/>
              <w:rPr>
                <w:lang w:val="en-US"/>
              </w:rPr>
            </w:pPr>
            <w:r>
              <w:rPr>
                <w:rFonts w:hint="eastAsia"/>
                <w:lang w:val="en-US"/>
              </w:rPr>
              <w:t>耗</w:t>
            </w:r>
            <w:r w:rsidR="000608FF">
              <w:rPr>
                <w:rFonts w:hint="eastAsia"/>
                <w:lang w:val="en-US"/>
              </w:rPr>
              <w:t>热</w:t>
            </w:r>
            <w:r w:rsidR="00380333" w:rsidRPr="00D33D55">
              <w:rPr>
                <w:rFonts w:hint="eastAsia"/>
                <w:lang w:val="en-US"/>
              </w:rPr>
              <w:t>量</w:t>
            </w:r>
          </w:p>
        </w:tc>
        <w:tc>
          <w:tcPr>
            <w:tcW w:w="877" w:type="pct"/>
            <w:vAlign w:val="center"/>
          </w:tcPr>
          <w:p w:rsidR="00380333" w:rsidRPr="00D33D55" w:rsidRDefault="00380333" w:rsidP="00F21AC0">
            <w:pPr>
              <w:pStyle w:val="a3"/>
              <w:ind w:firstLineChars="0" w:firstLine="0"/>
              <w:jc w:val="center"/>
              <w:rPr>
                <w:lang w:val="en-US"/>
              </w:rPr>
            </w:pPr>
            <w:bookmarkStart w:id="7" w:name="耗热量2"/>
            <w:r w:rsidRPr="00D33D55">
              <w:rPr>
                <w:rFonts w:hint="eastAsia"/>
                <w:lang w:val="en-US"/>
              </w:rPr>
              <w:t>64.22</w:t>
            </w:r>
            <w:bookmarkEnd w:id="7"/>
          </w:p>
        </w:tc>
        <w:tc>
          <w:tcPr>
            <w:tcW w:w="877" w:type="pct"/>
            <w:vAlign w:val="center"/>
          </w:tcPr>
          <w:p w:rsidR="00380333" w:rsidRPr="00D33D55" w:rsidRDefault="00380333" w:rsidP="00F21AC0">
            <w:pPr>
              <w:pStyle w:val="a3"/>
              <w:ind w:firstLineChars="0" w:firstLine="0"/>
              <w:jc w:val="center"/>
              <w:rPr>
                <w:lang w:val="en-US"/>
              </w:rPr>
            </w:pPr>
            <w:bookmarkStart w:id="8" w:name="参照建筑耗热量2"/>
            <w:r w:rsidRPr="00D33D55">
              <w:rPr>
                <w:rFonts w:hint="eastAsia"/>
                <w:lang w:val="en-US"/>
              </w:rPr>
              <w:t>68.87</w:t>
            </w:r>
            <w:bookmarkEnd w:id="8"/>
          </w:p>
        </w:tc>
        <w:tc>
          <w:tcPr>
            <w:tcW w:w="961" w:type="pct"/>
            <w:vAlign w:val="center"/>
          </w:tcPr>
          <w:p w:rsidR="00380333" w:rsidRPr="00D33D55" w:rsidRDefault="00380333" w:rsidP="00F21AC0">
            <w:pPr>
              <w:pStyle w:val="a3"/>
              <w:ind w:firstLineChars="0" w:firstLine="0"/>
              <w:jc w:val="center"/>
              <w:rPr>
                <w:lang w:val="en-US"/>
              </w:rPr>
            </w:pPr>
            <w:bookmarkStart w:id="9" w:name="节能率耗热量2"/>
            <w:r w:rsidRPr="00D33D55">
              <w:rPr>
                <w:rFonts w:hint="eastAsia"/>
                <w:lang w:val="en-US"/>
              </w:rPr>
              <w:t>6.75%</w:t>
            </w:r>
            <w:bookmarkEnd w:id="9"/>
          </w:p>
        </w:tc>
      </w:tr>
      <w:tr w:rsidR="00380333" w:rsidRPr="00D33D55" w:rsidTr="00C706F1">
        <w:tc>
          <w:tcPr>
            <w:tcW w:w="807" w:type="pct"/>
            <w:vMerge/>
            <w:shd w:val="clear" w:color="auto" w:fill="E0E0E0"/>
            <w:vAlign w:val="center"/>
          </w:tcPr>
          <w:p w:rsidR="00380333" w:rsidRPr="00D33D55" w:rsidRDefault="00380333"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380333" w:rsidP="00F21AC0">
            <w:pPr>
              <w:pStyle w:val="a3"/>
              <w:ind w:firstLineChars="0" w:firstLine="0"/>
              <w:jc w:val="center"/>
              <w:rPr>
                <w:lang w:val="en-US"/>
              </w:rPr>
            </w:pPr>
            <w:r w:rsidRPr="00D33D55">
              <w:rPr>
                <w:rFonts w:hint="eastAsia"/>
                <w:lang w:val="en-US"/>
              </w:rPr>
              <w:t>冷热合计</w:t>
            </w:r>
          </w:p>
        </w:tc>
        <w:tc>
          <w:tcPr>
            <w:tcW w:w="877" w:type="pct"/>
            <w:vAlign w:val="center"/>
          </w:tcPr>
          <w:p w:rsidR="00380333" w:rsidRPr="00D33D55" w:rsidRDefault="00380333" w:rsidP="00F21AC0">
            <w:pPr>
              <w:pStyle w:val="a3"/>
              <w:ind w:firstLineChars="0" w:firstLine="0"/>
              <w:jc w:val="center"/>
              <w:rPr>
                <w:lang w:val="en-US"/>
              </w:rPr>
            </w:pPr>
            <w:bookmarkStart w:id="10" w:name="耗冷耗热量2"/>
            <w:r w:rsidRPr="00D33D55">
              <w:rPr>
                <w:rFonts w:hint="eastAsia"/>
                <w:lang w:val="en-US"/>
              </w:rPr>
              <w:t>64.22</w:t>
            </w:r>
            <w:bookmarkEnd w:id="10"/>
          </w:p>
        </w:tc>
        <w:tc>
          <w:tcPr>
            <w:tcW w:w="877" w:type="pct"/>
            <w:vAlign w:val="center"/>
          </w:tcPr>
          <w:p w:rsidR="00380333" w:rsidRPr="00D33D55" w:rsidRDefault="00380333" w:rsidP="00F21AC0">
            <w:pPr>
              <w:pStyle w:val="a3"/>
              <w:ind w:firstLineChars="0" w:firstLine="0"/>
              <w:jc w:val="center"/>
              <w:rPr>
                <w:lang w:val="en-US"/>
              </w:rPr>
            </w:pPr>
            <w:bookmarkStart w:id="11" w:name="参照建筑耗冷耗热量2"/>
            <w:r w:rsidRPr="00D33D55">
              <w:rPr>
                <w:rFonts w:hint="eastAsia"/>
                <w:lang w:val="en-US"/>
              </w:rPr>
              <w:t>68.87</w:t>
            </w:r>
            <w:bookmarkEnd w:id="11"/>
          </w:p>
        </w:tc>
        <w:tc>
          <w:tcPr>
            <w:tcW w:w="961" w:type="pct"/>
            <w:vAlign w:val="center"/>
          </w:tcPr>
          <w:p w:rsidR="00380333" w:rsidRPr="00D33D55" w:rsidRDefault="00380333" w:rsidP="00F21AC0">
            <w:pPr>
              <w:pStyle w:val="a3"/>
              <w:ind w:firstLineChars="0" w:firstLine="0"/>
              <w:jc w:val="center"/>
              <w:rPr>
                <w:lang w:val="en-US"/>
              </w:rPr>
            </w:pPr>
            <w:bookmarkStart w:id="12" w:name="节能率耗冷耗热量2"/>
            <w:r w:rsidRPr="00D33D55">
              <w:rPr>
                <w:rFonts w:hint="eastAsia"/>
                <w:lang w:val="en-US"/>
              </w:rPr>
              <w:t>6.75%</w:t>
            </w:r>
            <w:bookmarkEnd w:id="12"/>
          </w:p>
        </w:tc>
      </w:tr>
      <w:tr w:rsidR="003D4441" w:rsidRPr="00D33D55" w:rsidTr="00C706F1">
        <w:tc>
          <w:tcPr>
            <w:tcW w:w="807" w:type="pct"/>
            <w:vMerge w:val="restart"/>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综合</w:t>
            </w:r>
            <w:r>
              <w:rPr>
                <w:lang w:val="en-US"/>
              </w:rPr>
              <w:t>效率折算权重</w:t>
            </w:r>
          </w:p>
        </w:tc>
        <w:tc>
          <w:tcPr>
            <w:tcW w:w="877" w:type="pct"/>
            <w:vAlign w:val="center"/>
          </w:tcPr>
          <w:p w:rsidR="003D4441" w:rsidRPr="00D33D55" w:rsidRDefault="003D4441" w:rsidP="00F21AC0">
            <w:pPr>
              <w:pStyle w:val="a3"/>
              <w:ind w:firstLineChars="0" w:firstLine="0"/>
              <w:jc w:val="center"/>
              <w:rPr>
                <w:lang w:val="en-US"/>
              </w:rPr>
            </w:pPr>
            <w:bookmarkStart w:id="13" w:name="供冷综合效率折算权重"/>
            <w:r w:rsidRPr="00D33D55">
              <w:rPr>
                <w:rFonts w:hint="eastAsia"/>
                <w:lang w:val="en-US"/>
              </w:rPr>
              <w:t>2.5</w:t>
            </w:r>
            <w:bookmarkEnd w:id="13"/>
          </w:p>
        </w:tc>
        <w:tc>
          <w:tcPr>
            <w:tcW w:w="877" w:type="pct"/>
            <w:vAlign w:val="center"/>
          </w:tcPr>
          <w:p w:rsidR="003D4441" w:rsidRPr="00D33D55" w:rsidRDefault="003D4441" w:rsidP="00F21AC0">
            <w:pPr>
              <w:pStyle w:val="a3"/>
              <w:ind w:firstLineChars="0" w:firstLine="0"/>
              <w:jc w:val="center"/>
              <w:rPr>
                <w:lang w:val="en-US"/>
              </w:rPr>
            </w:pPr>
            <w:bookmarkStart w:id="14" w:name="供冷综合效率折算权重2"/>
            <w:r w:rsidRPr="00D33D55">
              <w:rPr>
                <w:rFonts w:hint="eastAsia"/>
                <w:lang w:val="en-US"/>
              </w:rPr>
              <w:t>2.5</w:t>
            </w:r>
            <w:bookmarkEnd w:id="14"/>
          </w:p>
        </w:tc>
        <w:tc>
          <w:tcPr>
            <w:tcW w:w="961" w:type="pct"/>
            <w:vMerge w:val="restart"/>
            <w:vAlign w:val="center"/>
          </w:tcPr>
          <w:p w:rsidR="003D4441" w:rsidRPr="00D33D55" w:rsidRDefault="003D4441" w:rsidP="003D4441">
            <w:pPr>
              <w:pStyle w:val="a3"/>
              <w:ind w:firstLineChars="0" w:firstLine="0"/>
              <w:jc w:val="center"/>
              <w:rPr>
                <w:lang w:val="en-US"/>
              </w:rPr>
            </w:pPr>
            <w:bookmarkStart w:id="15" w:name="节能率空调能耗"/>
            <w:r w:rsidRPr="00D33D55">
              <w:rPr>
                <w:rFonts w:hint="eastAsia"/>
                <w:lang w:val="en-US"/>
              </w:rPr>
              <w:t>-</w:t>
            </w:r>
            <w:bookmarkEnd w:id="15"/>
          </w:p>
        </w:tc>
      </w:tr>
      <w:tr w:rsidR="003D4441" w:rsidRPr="00D33D55" w:rsidTr="00C706F1">
        <w:tc>
          <w:tcPr>
            <w:tcW w:w="807" w:type="pct"/>
            <w:vMerge/>
            <w:shd w:val="clear" w:color="auto" w:fill="E0E0E0"/>
            <w:vAlign w:val="center"/>
          </w:tcPr>
          <w:p w:rsidR="003D4441" w:rsidRPr="00D33D55" w:rsidRDefault="003D4441"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供冷</w:t>
            </w:r>
            <w:r>
              <w:rPr>
                <w:lang w:val="en-US"/>
              </w:rPr>
              <w:t>能耗</w:t>
            </w:r>
          </w:p>
        </w:tc>
        <w:tc>
          <w:tcPr>
            <w:tcW w:w="877" w:type="pct"/>
            <w:vAlign w:val="center"/>
          </w:tcPr>
          <w:p w:rsidR="003D4441" w:rsidRPr="00D33D55" w:rsidRDefault="003D4441" w:rsidP="00F21AC0">
            <w:pPr>
              <w:pStyle w:val="a3"/>
              <w:ind w:firstLineChars="0" w:firstLine="0"/>
              <w:jc w:val="center"/>
              <w:rPr>
                <w:lang w:val="en-US"/>
              </w:rPr>
            </w:pPr>
            <w:bookmarkStart w:id="16" w:name="空调能耗"/>
            <w:r w:rsidRPr="00D33D55">
              <w:rPr>
                <w:rFonts w:hint="eastAsia"/>
                <w:lang w:val="en-US"/>
              </w:rPr>
              <w:t>-</w:t>
            </w:r>
            <w:bookmarkEnd w:id="16"/>
          </w:p>
        </w:tc>
        <w:tc>
          <w:tcPr>
            <w:tcW w:w="877" w:type="pct"/>
            <w:vAlign w:val="center"/>
          </w:tcPr>
          <w:p w:rsidR="003D4441" w:rsidRPr="00D33D55" w:rsidRDefault="003D4441" w:rsidP="00F21AC0">
            <w:pPr>
              <w:pStyle w:val="a3"/>
              <w:ind w:firstLineChars="0" w:firstLine="0"/>
              <w:jc w:val="center"/>
              <w:rPr>
                <w:lang w:val="en-US"/>
              </w:rPr>
            </w:pPr>
            <w:bookmarkStart w:id="17" w:name="参照建筑空调能耗"/>
            <w:r w:rsidRPr="00D33D55">
              <w:rPr>
                <w:rFonts w:hint="eastAsia"/>
                <w:lang w:val="en-US"/>
              </w:rPr>
              <w:t>-</w:t>
            </w:r>
            <w:bookmarkEnd w:id="17"/>
          </w:p>
        </w:tc>
        <w:tc>
          <w:tcPr>
            <w:tcW w:w="961" w:type="pct"/>
            <w:vMerge/>
            <w:vAlign w:val="center"/>
          </w:tcPr>
          <w:p w:rsidR="003D4441" w:rsidRPr="00D33D55" w:rsidRDefault="003D4441" w:rsidP="00F21AC0">
            <w:pPr>
              <w:pStyle w:val="a3"/>
              <w:ind w:firstLineChars="0" w:firstLine="0"/>
              <w:jc w:val="center"/>
              <w:rPr>
                <w:lang w:val="en-US"/>
              </w:rPr>
            </w:pPr>
          </w:p>
        </w:tc>
      </w:tr>
      <w:tr w:rsidR="003D4441" w:rsidRPr="00D33D55" w:rsidTr="00C706F1">
        <w:tc>
          <w:tcPr>
            <w:tcW w:w="807" w:type="pct"/>
            <w:vMerge w:val="restart"/>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综合</w:t>
            </w:r>
            <w:r>
              <w:rPr>
                <w:lang w:val="en-US"/>
              </w:rPr>
              <w:t>效率折算权重</w:t>
            </w:r>
          </w:p>
        </w:tc>
        <w:tc>
          <w:tcPr>
            <w:tcW w:w="877" w:type="pct"/>
            <w:vAlign w:val="center"/>
          </w:tcPr>
          <w:p w:rsidR="003D4441" w:rsidRPr="00D33D55" w:rsidRDefault="003D4441" w:rsidP="00F21AC0">
            <w:pPr>
              <w:pStyle w:val="a3"/>
              <w:ind w:firstLineChars="0" w:firstLine="0"/>
              <w:jc w:val="center"/>
              <w:rPr>
                <w:lang w:val="en-US"/>
              </w:rPr>
            </w:pPr>
            <w:bookmarkStart w:id="18" w:name="供暖综合效率折算权重"/>
            <w:r w:rsidRPr="00D33D55">
              <w:rPr>
                <w:rFonts w:hint="eastAsia"/>
                <w:lang w:val="en-US"/>
              </w:rPr>
              <w:t>1.6</w:t>
            </w:r>
            <w:bookmarkEnd w:id="18"/>
          </w:p>
        </w:tc>
        <w:tc>
          <w:tcPr>
            <w:tcW w:w="877" w:type="pct"/>
            <w:vAlign w:val="center"/>
          </w:tcPr>
          <w:p w:rsidR="003D4441" w:rsidRPr="00D33D55" w:rsidRDefault="003D4441" w:rsidP="00F21AC0">
            <w:pPr>
              <w:pStyle w:val="a3"/>
              <w:ind w:firstLineChars="0" w:firstLine="0"/>
              <w:jc w:val="center"/>
              <w:rPr>
                <w:lang w:val="en-US"/>
              </w:rPr>
            </w:pPr>
            <w:bookmarkStart w:id="19" w:name="供暖综合效率折算权重2"/>
            <w:r w:rsidRPr="00D33D55">
              <w:rPr>
                <w:rFonts w:hint="eastAsia"/>
                <w:lang w:val="en-US"/>
              </w:rPr>
              <w:t>1.6</w:t>
            </w:r>
            <w:bookmarkEnd w:id="19"/>
          </w:p>
        </w:tc>
        <w:tc>
          <w:tcPr>
            <w:tcW w:w="961" w:type="pct"/>
            <w:vMerge w:val="restart"/>
            <w:vAlign w:val="center"/>
          </w:tcPr>
          <w:p w:rsidR="003D4441" w:rsidRPr="00D33D55" w:rsidRDefault="003D4441" w:rsidP="003D4441">
            <w:pPr>
              <w:pStyle w:val="a3"/>
              <w:ind w:firstLineChars="0" w:firstLine="0"/>
              <w:jc w:val="center"/>
              <w:rPr>
                <w:lang w:val="en-US"/>
              </w:rPr>
            </w:pPr>
            <w:bookmarkStart w:id="20" w:name="节能率供暖能耗"/>
            <w:r w:rsidRPr="00D33D55">
              <w:rPr>
                <w:rFonts w:hint="eastAsia"/>
                <w:lang w:val="en-US"/>
              </w:rPr>
              <w:t>6.75%</w:t>
            </w:r>
            <w:bookmarkEnd w:id="20"/>
          </w:p>
        </w:tc>
      </w:tr>
      <w:tr w:rsidR="003D4441" w:rsidRPr="00D33D55" w:rsidTr="00C706F1">
        <w:tc>
          <w:tcPr>
            <w:tcW w:w="807" w:type="pct"/>
            <w:vMerge/>
            <w:shd w:val="clear" w:color="auto" w:fill="E0E0E0"/>
            <w:vAlign w:val="center"/>
          </w:tcPr>
          <w:p w:rsidR="003D4441" w:rsidRPr="00D33D55" w:rsidRDefault="003D4441" w:rsidP="00F21AC0">
            <w:pPr>
              <w:pStyle w:val="a3"/>
              <w:ind w:firstLineChars="0" w:firstLine="0"/>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3D4441" w:rsidP="00F21AC0">
            <w:pPr>
              <w:pStyle w:val="a3"/>
              <w:ind w:firstLineChars="0" w:firstLine="0"/>
              <w:jc w:val="center"/>
              <w:rPr>
                <w:lang w:val="en-US"/>
              </w:rPr>
            </w:pPr>
            <w:r>
              <w:rPr>
                <w:rFonts w:hint="eastAsia"/>
                <w:lang w:val="en-US"/>
              </w:rPr>
              <w:t>供暖能耗</w:t>
            </w:r>
          </w:p>
        </w:tc>
        <w:tc>
          <w:tcPr>
            <w:tcW w:w="877" w:type="pct"/>
            <w:vAlign w:val="center"/>
          </w:tcPr>
          <w:p w:rsidR="003D4441" w:rsidRPr="00D33D55" w:rsidRDefault="003D4441" w:rsidP="00F21AC0">
            <w:pPr>
              <w:pStyle w:val="a3"/>
              <w:ind w:firstLineChars="0" w:firstLine="0"/>
              <w:jc w:val="center"/>
              <w:rPr>
                <w:lang w:val="en-US"/>
              </w:rPr>
            </w:pPr>
            <w:bookmarkStart w:id="21" w:name="供暖能耗"/>
            <w:r w:rsidRPr="00D33D55">
              <w:rPr>
                <w:rFonts w:hint="eastAsia"/>
                <w:lang w:val="en-US"/>
              </w:rPr>
              <w:t>40.14</w:t>
            </w:r>
            <w:bookmarkEnd w:id="21"/>
          </w:p>
        </w:tc>
        <w:tc>
          <w:tcPr>
            <w:tcW w:w="877" w:type="pct"/>
            <w:vAlign w:val="center"/>
          </w:tcPr>
          <w:p w:rsidR="003D4441" w:rsidRPr="00D33D55" w:rsidRDefault="003D4441" w:rsidP="00F21AC0">
            <w:pPr>
              <w:pStyle w:val="a3"/>
              <w:ind w:firstLineChars="0" w:firstLine="0"/>
              <w:jc w:val="center"/>
              <w:rPr>
                <w:lang w:val="en-US"/>
              </w:rPr>
            </w:pPr>
            <w:bookmarkStart w:id="22" w:name="参照建筑供暖能耗"/>
            <w:r w:rsidRPr="00D33D55">
              <w:rPr>
                <w:rFonts w:hint="eastAsia"/>
                <w:lang w:val="en-US"/>
              </w:rPr>
              <w:t>43.04</w:t>
            </w:r>
            <w:bookmarkEnd w:id="22"/>
          </w:p>
        </w:tc>
        <w:tc>
          <w:tcPr>
            <w:tcW w:w="961" w:type="pct"/>
            <w:vMerge/>
            <w:vAlign w:val="center"/>
          </w:tcPr>
          <w:p w:rsidR="003D4441" w:rsidRPr="00D33D55" w:rsidRDefault="003D4441" w:rsidP="00F21AC0">
            <w:pPr>
              <w:pStyle w:val="a3"/>
              <w:ind w:firstLineChars="0" w:firstLine="0"/>
              <w:jc w:val="center"/>
              <w:rPr>
                <w:lang w:val="en-US"/>
              </w:rPr>
            </w:pPr>
          </w:p>
        </w:tc>
      </w:tr>
      <w:tr w:rsidR="001C67CE" w:rsidRPr="00D33D55" w:rsidTr="001C67CE">
        <w:tc>
          <w:tcPr>
            <w:tcW w:w="2285" w:type="pct"/>
            <w:gridSpan w:val="2"/>
            <w:shd w:val="clear" w:color="auto" w:fill="E0E0E0"/>
            <w:vAlign w:val="center"/>
          </w:tcPr>
          <w:p w:rsidR="001C67CE" w:rsidRPr="00D33D55" w:rsidRDefault="001C67CE" w:rsidP="00F21AC0">
            <w:pPr>
              <w:pStyle w:val="a3"/>
              <w:ind w:firstLineChars="0" w:firstLine="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30334F" w:rsidP="00F21AC0">
            <w:pPr>
              <w:pStyle w:val="a3"/>
              <w:ind w:firstLineChars="0" w:firstLine="0"/>
              <w:jc w:val="center"/>
              <w:rPr>
                <w:lang w:val="en-US"/>
              </w:rPr>
            </w:pPr>
            <w:bookmarkStart w:id="23" w:name="空调供暖能耗"/>
            <w:r w:rsidRPr="00D33D55">
              <w:rPr>
                <w:rFonts w:hint="eastAsia"/>
                <w:lang w:val="en-US"/>
              </w:rPr>
              <w:t>40.14</w:t>
            </w:r>
            <w:bookmarkEnd w:id="23"/>
          </w:p>
        </w:tc>
        <w:tc>
          <w:tcPr>
            <w:tcW w:w="877" w:type="pct"/>
            <w:vAlign w:val="center"/>
          </w:tcPr>
          <w:p w:rsidR="001C67CE" w:rsidRPr="00D33D55" w:rsidRDefault="0030334F" w:rsidP="00F21AC0">
            <w:pPr>
              <w:pStyle w:val="a3"/>
              <w:ind w:firstLineChars="0" w:firstLine="0"/>
              <w:jc w:val="center"/>
              <w:rPr>
                <w:lang w:val="en-US"/>
              </w:rPr>
            </w:pPr>
            <w:bookmarkStart w:id="24" w:name="参照建筑空调供暖能耗"/>
            <w:r w:rsidRPr="00D33D55">
              <w:rPr>
                <w:rFonts w:hint="eastAsia"/>
                <w:lang w:val="en-US"/>
              </w:rPr>
              <w:t>43.04</w:t>
            </w:r>
            <w:bookmarkEnd w:id="24"/>
          </w:p>
        </w:tc>
        <w:tc>
          <w:tcPr>
            <w:tcW w:w="961" w:type="pct"/>
            <w:vAlign w:val="center"/>
          </w:tcPr>
          <w:p w:rsidR="001C67CE" w:rsidRPr="00D33D55" w:rsidRDefault="0030334F" w:rsidP="00F21AC0">
            <w:pPr>
              <w:pStyle w:val="a3"/>
              <w:ind w:firstLineChars="0" w:firstLine="0"/>
              <w:jc w:val="center"/>
              <w:rPr>
                <w:lang w:val="en-US"/>
              </w:rPr>
            </w:pPr>
            <w:bookmarkStart w:id="25" w:name="节能率空调供暖能耗"/>
            <w:r w:rsidRPr="00D33D55">
              <w:rPr>
                <w:rFonts w:hint="eastAsia"/>
                <w:lang w:val="en-US"/>
              </w:rPr>
              <w:t>6.75%</w:t>
            </w:r>
            <w:bookmarkEnd w:id="25"/>
          </w:p>
        </w:tc>
      </w:tr>
    </w:tbl>
    <w:p w:rsidR="00CC2ABC" w:rsidRPr="00380333" w:rsidRDefault="00CC2ABC" w:rsidP="00380333">
      <w:pPr>
        <w:pStyle w:val="a3"/>
        <w:ind w:firstLineChars="0" w:firstLine="0"/>
        <w:jc w:val="center"/>
        <w:rPr>
          <w:sz w:val="20"/>
          <w:lang w:val="en-US"/>
        </w:rPr>
      </w:pPr>
    </w:p>
    <w:p>
      <w:pPr>
        <w:widowControl w:val="0"/>
        <w:jc w:val="both"/>
        <w:rPr>
          <w:kern w:val="2"/>
          <w:szCs w:val="24"/>
          <w:lang w:val="en-US"/>
          <w:color w:val="000000"/>
        </w:rPr>
      </w:pPr>
    </w:p>
    <w:p>
      <w:pPr>
        <w:sectPr w:rsidR="00AE1923" w:rsidRPr="005E56B4" w:rsidSect="00C97E25">
          <w:pgSz w:w="11906" w:h="16838"/>
          <w:pgMar w:top="1440" w:right="1418" w:bottom="1440" w:left="1418" w:header="851" w:footer="992" w:gutter="0"/>
          <w:cols w:space="425"/>
          <w:docGrid w:type="lines" w:linePitch="312"/>
        </w:sectPr>
      </w:pPr>
    </w:p>
    <w:p>
      <w:pPr>
        <w:widowControl w:val="0"/>
        <w:jc w:val="both"/>
        <w:rPr>
          <w:kern w:val="2"/>
          <w:szCs w:val="24"/>
          <w:lang w:val="en-US"/>
          <w:color w:val="000000"/>
        </w:rPr>
        <w:pStyle w:val="1"/>
      </w:pPr>
      <w:r>
        <w:rPr>
          <w:kern w:val="2"/>
          <w:szCs w:val="24"/>
          <w:lang w:val="en-US"/>
          <w:color w:val="000000"/>
        </w:rPr>
        <w:t>附录</w:t>
      </w:r>
    </w:p>
    <w:p>
      <w:pPr>
        <w:widowControl w:val="0"/>
        <w:jc w:val="both"/>
        <w:rPr>
          <w:kern w:val="2"/>
          <w:szCs w:val="24"/>
          <w:lang w:val="en-US"/>
          <w:color w:val="000000"/>
        </w:rPr>
        <w:pStyle w:val="2"/>
      </w:pPr>
      <w:r>
        <w:rPr>
          <w:kern w:val="2"/>
          <w:szCs w:val="24"/>
          <w:lang w:val="en-US"/>
          <w:color w:val="000000"/>
        </w:rPr>
        <w:t>工作日/节假日人员逐时在室率(%)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widowControl w:val="0"/>
        <w:jc w:val="both"/>
        <w:rPr>
          <w:kern w:val="2"/>
          <w:szCs w:val="24"/>
          <w:lang w:val="en-US"/>
          <w:color w:val="000000"/>
        </w:rPr>
      </w:pPr>
    </w:p>
    <w:sectPr w:rsidR="00AE1923" w:rsidRPr="005E56B4" w:rsidSect="00C97E25">
      <w:pgSz w:w="11906" w:h="16838"/>
      <w:pgMar w:top="1440" w:right="1418" w:bottom="1440" w:left="1418" w:header="851" w:footer="992" w:gutter="0"/>
      <w:cols w:space="425"/>
      <w:docGrid w:type="lines" w:linePitch="312"/>
    </w:sectPr>
    <w:p>
      <w:pPr/>
      <w:r>
        <w:t>注：上行：工作日；下行：节假日</w:t>
      </w:r>
    </w:p>
    <w:p>
      <w:pPr>
        <w:pStyle w:val="2"/>
      </w:pPr>
      <w:r>
        <w:t>工作日/节假日照明开关时间表(%)</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p>
    <w:p>
      <w:pPr/>
      <w:r>
        <w:t>注：上行：工作日；下行：节假日</w:t>
      </w:r>
    </w:p>
    <w:p>
      <w:pPr>
        <w:pStyle w:val="2"/>
      </w:pPr>
      <w:r>
        <w:t>工作日/节假日设备逐时使用率(%)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p>
    <w:p>
      <w:pPr/>
      <w:r>
        <w:t>注：上行：工作日；下行：节假日</w:t>
      </w:r>
    </w:p>
    <w:p>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CC2" w:rsidRDefault="00D02CC2" w:rsidP="00203A7D">
      <w:r>
        <w:separator/>
      </w:r>
    </w:p>
  </w:endnote>
  <w:endnote w:type="continuationSeparator" w:id="0">
    <w:p w:rsidR="00D02CC2" w:rsidRDefault="00D02CC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rsidR="00B1509D" w:rsidRDefault="00B150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CC2" w:rsidRDefault="00D02CC2" w:rsidP="00203A7D">
      <w:r>
        <w:separator/>
      </w:r>
    </w:p>
  </w:footnote>
  <w:footnote w:type="continuationSeparator" w:id="0">
    <w:p w:rsidR="00D02CC2" w:rsidRDefault="00D02CC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006069c9-6044-40c1-99dd-1b97e19adb0f.png" Id="Rbd90596117e946bd"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建筑围护结构节能率报告书.dotx</Template>
  <TotalTime>5</TotalTime>
  <Pages>4</Pages>
  <Words>942</Words>
  <Characters>5376</Characters>
  <Application>Microsoft Office Word</Application>
  <DocSecurity>0</DocSecurity>
  <Lines>44</Lines>
  <Paragraphs>12</Paragraphs>
  <ScaleCrop>false</ScaleCrop>
  <Company>ths</Company>
  <LinksUpToDate>false</LinksUpToDate>
  <CharactersWithSpaces>6306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Jiangx</dc:creator>
  <cp:keywords/>
  <cp:lastModifiedBy>y zx</cp:lastModifiedBy>
  <cp:revision>7</cp:revision>
  <cp:lastPrinted>1899-12-31T16:00:00Z</cp:lastPrinted>
  <dcterms:created xsi:type="dcterms:W3CDTF">2018-06-14T09:18:00Z</dcterms:created>
  <dcterms:modified xsi:type="dcterms:W3CDTF">2019-08-01T06:25:00Z</dcterms:modified>
</cp:coreProperties>
</file>