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1" w:rsidRDefault="00BE2D61">
      <w:pPr>
        <w:rPr>
          <w:b/>
          <w:sz w:val="24"/>
        </w:rPr>
      </w:pPr>
    </w:p>
    <w:p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proofErr w:type="gramStart"/>
            <w:r w:rsidRPr="00D40158">
              <w:rPr>
                <w:rFonts w:ascii="宋体" w:hAnsi="宋体" w:hint="eastAsia"/>
                <w:sz w:val="21"/>
                <w:szCs w:val="21"/>
              </w:rPr>
              <w:t>建筑系馆改造</w:t>
            </w:r>
            <w:proofErr w:type="gramEnd"/>
            <w:r w:rsidRPr="00D40158">
              <w:rPr>
                <w:rFonts w:ascii="宋体" w:hAnsi="宋体" w:hint="eastAsia"/>
                <w:sz w:val="21"/>
                <w:szCs w:val="21"/>
              </w:rPr>
              <w:t>后</w:t>
            </w:r>
            <w:bookmarkEnd w:id="3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南阳</w:t>
            </w:r>
            <w:bookmarkEnd w:id="4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2021年2月20日</w:t>
              </w:r>
            </w:smartTag>
            <w:bookmarkEnd w:id="8"/>
          </w:p>
        </w:tc>
      </w:tr>
    </w:tbl>
    <w:p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4E6" w:rsidRDefault="00D704E6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4A676E" w:rsidRPr="00D40158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T15649616702</w:t>
            </w:r>
            <w:bookmarkEnd w:id="12"/>
          </w:p>
        </w:tc>
      </w:tr>
    </w:tbl>
    <w:p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3E5517" w:rsidRDefault="003E5517" w:rsidP="0030652E">
      <w:pPr>
        <w:jc w:val="center"/>
        <w:rPr>
          <w:b/>
          <w:sz w:val="24"/>
        </w:rPr>
      </w:pPr>
    </w:p>
    <w:p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970E7C" w:rsidRDefault="00970E7C">
      <w:pPr>
        <w:pStyle w:val="10"/>
        <w:tabs>
          <w:tab w:val="left" w:pos="420"/>
          <w:tab w:val="right" w:leader="dot" w:pos="9010"/>
        </w:tabs>
      </w:pPr>
    </w:p>
    <w:p w:rsidR="00CC0FB4" w:rsidRPr="00CC0FB4" w:rsidRDefault="00CC0FB4" w:rsidP="00CC0FB4"/>
    <w:bookmarkStart w:id="13" w:name="目录"/>
    <w:bookmarkStart w:id="14" w:name="_GoBack"/>
    <w:p w:rsidR="00397595" w:rsidRDefault="00EC091B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4727093" w:history="1">
        <w:r w:rsidR="00397595" w:rsidRPr="00EF1F07">
          <w:rPr>
            <w:rStyle w:val="ad"/>
            <w:noProof/>
          </w:rPr>
          <w:t>1</w:t>
        </w:r>
        <w:r w:rsidR="00397595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397595" w:rsidRPr="00EF1F07">
          <w:rPr>
            <w:rStyle w:val="ad"/>
            <w:rFonts w:hint="eastAsia"/>
            <w:noProof/>
          </w:rPr>
          <w:t>建筑概况</w:t>
        </w:r>
        <w:r w:rsidR="00397595">
          <w:rPr>
            <w:noProof/>
            <w:webHidden/>
          </w:rPr>
          <w:tab/>
        </w:r>
        <w:r w:rsidR="00397595">
          <w:rPr>
            <w:noProof/>
            <w:webHidden/>
          </w:rPr>
          <w:fldChar w:fldCharType="begin"/>
        </w:r>
        <w:r w:rsidR="00397595">
          <w:rPr>
            <w:noProof/>
            <w:webHidden/>
          </w:rPr>
          <w:instrText xml:space="preserve"> PAGEREF _Toc64727093 \h </w:instrText>
        </w:r>
        <w:r w:rsidR="00397595">
          <w:rPr>
            <w:noProof/>
            <w:webHidden/>
          </w:rPr>
        </w:r>
        <w:r w:rsidR="00397595">
          <w:rPr>
            <w:noProof/>
            <w:webHidden/>
          </w:rPr>
          <w:fldChar w:fldCharType="separate"/>
        </w:r>
        <w:r w:rsidR="00397595">
          <w:rPr>
            <w:noProof/>
            <w:webHidden/>
          </w:rPr>
          <w:t>3</w:t>
        </w:r>
        <w:r w:rsidR="00397595">
          <w:rPr>
            <w:noProof/>
            <w:webHidden/>
          </w:rPr>
          <w:fldChar w:fldCharType="end"/>
        </w:r>
      </w:hyperlink>
    </w:p>
    <w:p w:rsidR="00397595" w:rsidRDefault="00397595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4727094" w:history="1">
        <w:r w:rsidRPr="00EF1F07">
          <w:rPr>
            <w:rStyle w:val="ad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4727095" w:history="1">
        <w:r w:rsidRPr="00EF1F07">
          <w:rPr>
            <w:rStyle w:val="ad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4727096" w:history="1">
        <w:r w:rsidRPr="00EF1F07">
          <w:rPr>
            <w:rStyle w:val="ad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4727097" w:history="1">
        <w:r w:rsidRPr="00EF1F07">
          <w:rPr>
            <w:rStyle w:val="ad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4727098" w:history="1">
        <w:r w:rsidRPr="00EF1F07">
          <w:rPr>
            <w:rStyle w:val="ad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4727099" w:history="1">
        <w:r w:rsidRPr="00EF1F07">
          <w:rPr>
            <w:rStyle w:val="ad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4727100" w:history="1">
        <w:r w:rsidRPr="00EF1F07">
          <w:rPr>
            <w:rStyle w:val="ad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145" type="#_x0000_t75" style="width:18.6pt;height:13.8pt" o:ole="">
              <v:imagedata r:id="rId10" o:title=""/>
            </v:shape>
            <o:OLEObject Type="Embed" ProgID="Equation.DSMT4" ShapeID="_x0000_i1145" DrawAspect="Content" ObjectID="_1675341330" r:id="rId11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4727101" w:history="1">
        <w:r w:rsidRPr="00EF1F07">
          <w:rPr>
            <w:rStyle w:val="ad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>
            <v:shape id="_x0000_i1146" type="#_x0000_t75" style="width:13.8pt;height:13.8pt" o:ole="">
              <v:imagedata r:id="rId12" o:title=""/>
            </v:shape>
            <o:OLEObject Type="Embed" ProgID="Equation.DSMT4" ShapeID="_x0000_i1146" DrawAspect="Content" ObjectID="_1675341331" r:id="rId13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4727102" w:history="1">
        <w:r w:rsidRPr="00EF1F07">
          <w:rPr>
            <w:rStyle w:val="ad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4727103" w:history="1">
        <w:r w:rsidRPr="00EF1F07">
          <w:rPr>
            <w:rStyle w:val="ad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4727104" w:history="1">
        <w:r w:rsidRPr="00EF1F07">
          <w:rPr>
            <w:rStyle w:val="ad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冷凝计算界面至围护结构内表面之间的热阻</w:t>
        </w:r>
        <w:r>
          <w:rPr>
            <w:noProof/>
          </w:rPr>
          <w:pict>
            <v:shape id="_x0000_i1147" type="#_x0000_t75" style="width:18.6pt;height:13.8pt">
              <v:imagedata r:id="rId10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4727105" w:history="1">
        <w:r w:rsidRPr="00EF1F07">
          <w:rPr>
            <w:rStyle w:val="ad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冷凝计算界面温度</w:t>
        </w:r>
        <w:r>
          <w:rPr>
            <w:noProof/>
            <w:position w:val="-6"/>
          </w:rPr>
          <w:pict>
            <v:shape id="_x0000_i1148" type="#_x0000_t75" style="width:13.8pt;height:13.8pt">
              <v:imagedata r:id="rId12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4727106" w:history="1">
        <w:r w:rsidRPr="00EF1F07">
          <w:rPr>
            <w:rStyle w:val="ad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4727107" w:history="1">
        <w:r w:rsidRPr="00EF1F07">
          <w:rPr>
            <w:rStyle w:val="ad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阳台隔墙构造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4727108" w:history="1">
        <w:r w:rsidRPr="00EF1F07">
          <w:rPr>
            <w:rStyle w:val="ad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冷凝计算界面至围护结构内表面之间的热阻</w:t>
        </w:r>
        <w:r>
          <w:rPr>
            <w:noProof/>
          </w:rPr>
          <w:pict>
            <v:shape id="_x0000_i1149" type="#_x0000_t75" style="width:18.6pt;height:13.8pt">
              <v:imagedata r:id="rId10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4727109" w:history="1">
        <w:r w:rsidRPr="00EF1F07">
          <w:rPr>
            <w:rStyle w:val="ad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冷凝计算界面温度</w:t>
        </w:r>
        <w:r>
          <w:rPr>
            <w:noProof/>
            <w:position w:val="-6"/>
          </w:rPr>
          <w:pict>
            <v:shape id="_x0000_i1150" type="#_x0000_t75" style="width:13.8pt;height:13.8pt">
              <v:imagedata r:id="rId12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4727110" w:history="1">
        <w:r w:rsidRPr="00EF1F07">
          <w:rPr>
            <w:rStyle w:val="ad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97595" w:rsidRDefault="00397595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4727111" w:history="1">
        <w:r w:rsidRPr="00EF1F07">
          <w:rPr>
            <w:rStyle w:val="ad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EF1F07">
          <w:rPr>
            <w:rStyle w:val="ad"/>
            <w:rFonts w:hint="eastAsia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_Toc64727111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828CC" w:rsidRDefault="00EC091B" w:rsidP="00EC091B">
      <w:r>
        <w:fldChar w:fldCharType="end"/>
      </w:r>
      <w:bookmarkEnd w:id="13"/>
      <w:bookmarkEnd w:id="14"/>
    </w:p>
    <w:p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:rsidR="000631C6" w:rsidRPr="005E5F93" w:rsidRDefault="000631C6" w:rsidP="000631C6">
      <w:pPr>
        <w:pStyle w:val="1"/>
        <w:spacing w:line="240" w:lineRule="atLeast"/>
      </w:pPr>
      <w:bookmarkStart w:id="15" w:name="_Toc316568035"/>
      <w:bookmarkStart w:id="16" w:name="_Toc480186060"/>
      <w:bookmarkStart w:id="17" w:name="_Toc480186122"/>
      <w:bookmarkStart w:id="18" w:name="_Toc480218444"/>
      <w:bookmarkStart w:id="19" w:name="_Toc64727093"/>
      <w:r w:rsidRPr="005E5F93">
        <w:rPr>
          <w:rFonts w:hint="eastAsia"/>
        </w:rPr>
        <w:lastRenderedPageBreak/>
        <w:t>建筑概况</w:t>
      </w:r>
      <w:bookmarkEnd w:id="15"/>
      <w:bookmarkEnd w:id="16"/>
      <w:bookmarkEnd w:id="17"/>
      <w:bookmarkEnd w:id="18"/>
      <w:bookmarkEnd w:id="19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99"/>
        <w:gridCol w:w="3115"/>
        <w:gridCol w:w="3115"/>
      </w:tblGrid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bookmarkStart w:id="20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1" w:name="工程名称"/>
            <w:r>
              <w:t>建筑系馆改造后</w:t>
            </w:r>
            <w:bookmarkEnd w:id="21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2" w:name="工程地点"/>
            <w:r>
              <w:t>河南</w:t>
            </w:r>
            <w:r>
              <w:t>-</w:t>
            </w:r>
            <w:r>
              <w:t>南阳</w:t>
            </w:r>
            <w:bookmarkEnd w:id="22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3" w:name="纬度"/>
            <w:r w:rsidR="00F94640">
              <w:rPr>
                <w:rFonts w:hint="eastAsia"/>
              </w:rPr>
              <w:t>33.00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4" w:name="经度"/>
            <w:r w:rsidR="00F94640">
              <w:rPr>
                <w:rFonts w:hint="eastAsia"/>
              </w:rPr>
              <w:t>112.58</w:t>
            </w:r>
            <w:bookmarkEnd w:id="24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5" w:name="气候分区"/>
            <w:r>
              <w:t>夏热冬冷</w:t>
            </w:r>
            <w:bookmarkEnd w:id="25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面积"/>
            <w:r w:rsidRPr="005816EB">
              <w:rPr>
                <w:rFonts w:hint="eastAsia"/>
              </w:rPr>
              <w:t>8796</w:t>
            </w:r>
            <w:bookmarkEnd w:id="26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7" w:name="地下建筑面积"/>
            <w:r w:rsidRPr="005816EB">
              <w:rPr>
                <w:rFonts w:hint="eastAsia"/>
              </w:rPr>
              <w:t>0</w:t>
            </w:r>
            <w:bookmarkEnd w:id="27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8" w:name="地上建筑层数"/>
            <w:r w:rsidRPr="005816EB">
              <w:rPr>
                <w:rFonts w:hint="eastAsia"/>
              </w:rPr>
              <w:t>6</w:t>
            </w:r>
            <w:bookmarkEnd w:id="28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9" w:name="地下建筑层数"/>
            <w:r>
              <w:t>0</w:t>
            </w:r>
            <w:bookmarkEnd w:id="29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0" w:name="地上建筑高度"/>
            <w:r w:rsidRPr="005816EB">
              <w:rPr>
                <w:rFonts w:hint="eastAsia"/>
              </w:rPr>
              <w:t>22.2</w:t>
            </w:r>
            <w:bookmarkEnd w:id="30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1" w:name="结构类型"/>
            <w:r>
              <w:t>框架结构</w:t>
            </w:r>
            <w:bookmarkEnd w:id="31"/>
          </w:p>
        </w:tc>
      </w:tr>
      <w:bookmarkEnd w:id="20"/>
    </w:tbl>
    <w:p w:rsidR="000631C6" w:rsidRDefault="000631C6">
      <w:pPr>
        <w:rPr>
          <w:b/>
          <w:sz w:val="24"/>
        </w:rPr>
      </w:pPr>
    </w:p>
    <w:p w:rsidR="00AC7E8F" w:rsidRDefault="00AC7E8F" w:rsidP="00AC7E8F">
      <w:pPr>
        <w:pStyle w:val="1"/>
        <w:spacing w:line="240" w:lineRule="atLeast"/>
      </w:pPr>
      <w:bookmarkStart w:id="32" w:name="_Toc316568036"/>
      <w:bookmarkStart w:id="33" w:name="_Toc480186061"/>
      <w:bookmarkStart w:id="34" w:name="_Toc480186123"/>
      <w:bookmarkStart w:id="35" w:name="_Toc480218445"/>
      <w:bookmarkStart w:id="36" w:name="TitleFormat"/>
      <w:bookmarkStart w:id="37" w:name="_Toc64727094"/>
      <w:r>
        <w:rPr>
          <w:rFonts w:hint="eastAsia"/>
        </w:rPr>
        <w:t>评价依据</w:t>
      </w:r>
      <w:bookmarkEnd w:id="32"/>
      <w:bookmarkEnd w:id="33"/>
      <w:bookmarkEnd w:id="34"/>
      <w:bookmarkEnd w:id="35"/>
      <w:bookmarkEnd w:id="37"/>
    </w:p>
    <w:bookmarkEnd w:id="36"/>
    <w:p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8" w:name="标准名称"/>
      <w:r>
        <w:rPr>
          <w:rFonts w:hint="eastAsia"/>
        </w:rPr>
        <w:t>河南公共建筑节能设计标准</w:t>
      </w:r>
      <w:r>
        <w:rPr>
          <w:rFonts w:hint="eastAsia"/>
        </w:rPr>
        <w:t>DBJ41/T 075-2016</w:t>
      </w:r>
      <w:bookmarkEnd w:id="38"/>
    </w:p>
    <w:p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:rsidR="00D10A97" w:rsidRPr="00D10A97" w:rsidRDefault="00D10A97">
      <w:pPr>
        <w:pStyle w:val="aa"/>
        <w:spacing w:line="240" w:lineRule="atLeast"/>
        <w:ind w:left="420" w:firstLineChars="0" w:firstLine="0"/>
      </w:pPr>
    </w:p>
    <w:p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64727095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3" w:name="_Toc479931706"/>
      <w:bookmarkStart w:id="44" w:name="_Toc480186063"/>
      <w:bookmarkStart w:id="45" w:name="_Toc480186125"/>
      <w:bookmarkStart w:id="46" w:name="_Toc480218447"/>
      <w:bookmarkStart w:id="47" w:name="_Toc64727096"/>
      <w:r>
        <w:rPr>
          <w:rFonts w:hint="eastAsia"/>
          <w:kern w:val="2"/>
        </w:rPr>
        <w:t>评价方法</w:t>
      </w:r>
      <w:bookmarkEnd w:id="43"/>
      <w:bookmarkEnd w:id="44"/>
      <w:bookmarkEnd w:id="45"/>
      <w:bookmarkEnd w:id="46"/>
      <w:bookmarkEnd w:id="47"/>
    </w:p>
    <w:p w:rsidR="0030652E" w:rsidRDefault="000B0926">
      <w:pPr>
        <w:pStyle w:val="aa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>
          <v:shape id="_x0000_i1025" type="#_x0000_t75" style="width:141pt;height:45.6pt" o:ole="">
            <v:imagedata r:id="rId14" o:title=""/>
          </v:shape>
          <o:OLEObject Type="Embed" ProgID="Equation.DSMT4" ShapeID="_x0000_i1025" DrawAspect="Content" ObjectID="_1675341332" r:id="rId15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>
          <v:shape id="_x0000_i1026" type="#_x0000_t75" style="width:162.6pt;height:50.4pt" o:ole="">
            <v:imagedata r:id="rId16" o:title=""/>
          </v:shape>
          <o:OLEObject Type="Embed" ProgID="Equation.DSMT4" ShapeID="_x0000_i1026" DrawAspect="Content" ObjectID="_1675341333" r:id="rId17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>
          <v:shape id="_x0000_i1027" type="#_x0000_t75" style="width:24.6pt;height:16.2pt" o:ole="">
            <v:imagedata r:id="rId18" o:title=""/>
          </v:shape>
          <o:OLEObject Type="Embed" ProgID="Equation.DSMT4" ShapeID="_x0000_i1027" DrawAspect="Content" ObjectID="_1675341334" r:id="rId19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28" type="#_x0000_t75" style="width:20.4pt;height:13.8pt" o:ole="">
            <v:imagedata r:id="rId20" o:title=""/>
          </v:shape>
          <o:OLEObject Type="Embed" ProgID="Equation.DSMT4" ShapeID="_x0000_i1028" DrawAspect="Content" ObjectID="_1675341335" r:id="rId21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397595">
        <w:rPr>
          <w:position w:val="-8"/>
        </w:rPr>
        <w:pict>
          <v:shape id="_x0000_i102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97595">
        <w:rPr>
          <w:position w:val="-8"/>
        </w:rPr>
        <w:pict>
          <v:shape id="_x0000_i112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397595">
        <w:rPr>
          <w:position w:val="-8"/>
        </w:rPr>
        <w:pict>
          <v:shape id="_x0000_i103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97595">
        <w:rPr>
          <w:position w:val="-8"/>
        </w:rPr>
        <w:pict>
          <v:shape id="_x0000_i1129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>
          <v:shape id="_x0000_i1031" type="#_x0000_t75" style="width:21.6pt;height:13.8pt" o:ole="">
            <v:imagedata r:id="rId24" o:title=""/>
          </v:shape>
          <o:OLEObject Type="Embed" ProgID="Equation.DSMT4" ShapeID="_x0000_i1031" DrawAspect="Content" ObjectID="_1675341336" r:id="rId25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397595">
        <w:rPr>
          <w:position w:val="-8"/>
        </w:rPr>
        <w:pict>
          <v:shape id="_x0000_i103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97595">
        <w:rPr>
          <w:position w:val="-8"/>
        </w:rPr>
        <w:pict>
          <v:shape id="_x0000_i1130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397595">
        <w:rPr>
          <w:position w:val="-8"/>
        </w:rPr>
        <w:pict>
          <v:shape id="_x0000_i1033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97595">
        <w:rPr>
          <w:position w:val="-8"/>
        </w:rPr>
        <w:pict>
          <v:shape id="_x0000_i113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>
          <v:shape id="_x0000_i1034" type="#_x0000_t75" style="width:13.8pt;height:13.8pt" o:ole="">
            <v:imagedata r:id="rId26" o:title=""/>
          </v:shape>
          <o:OLEObject Type="Embed" ProgID="Equation.DSMT4" ShapeID="_x0000_i1034" DrawAspect="Content" ObjectID="_1675341337" r:id="rId27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>
          <v:shape id="_x0000_i1035" type="#_x0000_t75" style="width:15pt;height:13.8pt" o:ole="">
            <v:imagedata r:id="rId28" o:title=""/>
          </v:shape>
          <o:OLEObject Type="Embed" ProgID="Equation.DSMT4" ShapeID="_x0000_i1035" DrawAspect="Content" ObjectID="_1675341338" r:id="rId29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36" type="#_x0000_t75" style="width:20.4pt;height:13.8pt" o:ole="">
            <v:imagedata r:id="rId30" o:title=""/>
          </v:shape>
          <o:OLEObject Type="Embed" ProgID="Equation.DSMT4" ShapeID="_x0000_i1036" DrawAspect="Content" ObjectID="_1675341339" r:id="rId31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>
          <v:shape id="_x0000_i1037" type="#_x0000_t75" style="width:13.8pt;height:13.8pt" o:ole="">
            <v:imagedata r:id="rId32" o:title=""/>
          </v:shape>
          <o:OLEObject Type="Embed" ProgID="Equation.DSMT4" ShapeID="_x0000_i1037" DrawAspect="Content" ObjectID="_1675341340" r:id="rId33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>
          <v:shape id="_x0000_i1038" type="#_x0000_t75" style="width:15pt;height:13.2pt" o:ole="">
            <v:imagedata r:id="rId34" o:title=""/>
          </v:shape>
          <o:OLEObject Type="Embed" ProgID="Equation.DSMT4" ShapeID="_x0000_i1038" DrawAspect="Content" ObjectID="_1675341341" r:id="rId35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>
          <v:shape id="_x0000_i1039" type="#_x0000_t75" style="width:13.2pt;height:13.8pt" o:ole="">
            <v:imagedata r:id="rId36" o:title=""/>
          </v:shape>
          <o:OLEObject Type="Embed" ProgID="Equation.DSMT4" ShapeID="_x0000_i1039" DrawAspect="Content" ObjectID="_1675341342" r:id="rId37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>
          <v:shape id="_x0000_i1040" type="#_x0000_t75" style="width:117.6pt;height:33.6pt" o:ole="">
            <v:imagedata r:id="rId38" o:title=""/>
          </v:shape>
          <o:OLEObject Type="Embed" ProgID="Equation.3" ShapeID="_x0000_i1040" DrawAspect="Content" ObjectID="_1675341343" r:id="rId39"/>
        </w:objec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>
          <v:shape id="_x0000_i1041" type="#_x0000_t75" style="width:13.2pt;height:18pt" o:ole="">
            <v:imagedata r:id="rId40" o:title=""/>
          </v:shape>
          <o:OLEObject Type="Embed" ProgID="Equation.3" ShapeID="_x0000_i1041" DrawAspect="Content" ObjectID="_1675341344" r:id="rId4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>
          <v:shape id="_x0000_i1042" type="#_x0000_t75" style="width:9pt;height:18pt" o:ole="">
            <v:imagedata r:id="rId42" o:title=""/>
          </v:shape>
          <o:OLEObject Type="Embed" ProgID="Equation.3" ShapeID="_x0000_i1042" DrawAspect="Content" ObjectID="_1675341345" r:id="rId43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>
          <v:shape id="_x0000_i1043" type="#_x0000_t75" style="width:10.8pt;height:18pt" o:ole="">
            <v:imagedata r:id="rId44" o:title=""/>
          </v:shape>
          <o:OLEObject Type="Embed" ProgID="Equation.3" ShapeID="_x0000_i1043" DrawAspect="Content" ObjectID="_1675341346" r:id="rId45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>
          <v:shape id="_x0000_i1044" type="#_x0000_t75" style="width:15pt;height:18pt" o:ole="">
            <v:imagedata r:id="rId46" o:title=""/>
          </v:shape>
          <o:OLEObject Type="Embed" ProgID="Equation.3" ShapeID="_x0000_i1044" DrawAspect="Content" ObjectID="_1675341347" r:id="rId47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>
          <v:shape id="_x0000_i1045" type="#_x0000_t75" style="width:13.2pt;height:18pt" o:ole="">
            <v:imagedata r:id="rId48" o:title=""/>
          </v:shape>
          <o:OLEObject Type="Embed" ProgID="Equation.3" ShapeID="_x0000_i1045" DrawAspect="Content" ObjectID="_1675341348" r:id="rId49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>
          <v:shape id="_x0000_i1046" type="#_x0000_t75" style="width:19.2pt;height:19.2pt" o:ole="">
            <v:imagedata r:id="rId50" o:title=""/>
          </v:shape>
          <o:OLEObject Type="Embed" ProgID="Equation.3" ShapeID="_x0000_i1046" DrawAspect="Content" ObjectID="_1675341349" r:id="rId51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504D39" w:rsidRDefault="00504D39" w:rsidP="00504D39">
      <w:pPr>
        <w:pStyle w:val="1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64727097"/>
      <w:r w:rsidRPr="00DD44E4">
        <w:rPr>
          <w:rFonts w:hint="eastAsia"/>
        </w:rPr>
        <w:t>防潮验算</w:t>
      </w:r>
      <w:r w:rsidRPr="00DD44E4">
        <w:t>计算过程</w:t>
      </w:r>
      <w:bookmarkEnd w:id="48"/>
      <w:bookmarkEnd w:id="49"/>
      <w:bookmarkEnd w:id="50"/>
      <w:bookmarkEnd w:id="51"/>
    </w:p>
    <w:p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2" w:name="_Toc64727098"/>
      <w:r>
        <w:rPr>
          <w:rFonts w:hint="eastAsia"/>
          <w:kern w:val="2"/>
        </w:rPr>
        <w:t>计算条件</w:t>
      </w:r>
      <w:bookmarkEnd w:id="52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 w:rsidRPr="001611A7">
              <w:rPr>
                <w:position w:val="-6"/>
              </w:rPr>
              <w:object w:dxaOrig="279" w:dyaOrig="279">
                <v:shape id="_x0000_i1047" type="#_x0000_t75" style="width:13.8pt;height:13.8pt" o:ole="">
                  <v:imagedata r:id="rId52" o:title=""/>
                </v:shape>
                <o:OLEObject Type="Embed" ProgID="Equation.DSMT4" ShapeID="_x0000_i1047" DrawAspect="Content" ObjectID="_1675341350" r:id="rId53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397595">
              <w:rPr>
                <w:position w:val="-8"/>
              </w:rPr>
              <w:pict>
                <v:shape id="_x0000_i104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397595">
              <w:rPr>
                <w:position w:val="-8"/>
              </w:rPr>
              <w:pict>
                <v:shape id="_x0000_i113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3" w:name="t_i_avg"/>
            <w:r>
              <w:rPr>
                <w:rFonts w:hint="eastAsia"/>
              </w:rPr>
              <w:t>18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4" w:name="室内相对湿度"/>
            <w:r>
              <w:rPr>
                <w:rFonts w:hint="eastAsia"/>
              </w:rPr>
              <w:t>60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 w:rsidRPr="005012CD">
              <w:rPr>
                <w:position w:val="-6"/>
              </w:rPr>
              <w:object w:dxaOrig="200" w:dyaOrig="340">
                <v:shape id="_x0000_i1049" type="#_x0000_t75" style="width:9.6pt;height:17.4pt" o:ole="">
                  <v:imagedata r:id="rId54" o:title=""/>
                </v:shape>
                <o:OLEObject Type="Embed" ProgID="Equation.DSMT4" ShapeID="_x0000_i1049" DrawAspect="Content" ObjectID="_1675341351" r:id="rId55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5" w:name="t_e_avg"/>
            <w:r>
              <w:rPr>
                <w:rFonts w:hint="eastAsia"/>
              </w:rPr>
              <w:t>3.00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6" w:name="室外相对湿度"/>
            <w:r>
              <w:rPr>
                <w:rFonts w:hint="eastAsia"/>
              </w:rPr>
              <w:t>69.00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7" w:name="Z"/>
            <w:r>
              <w:rPr>
                <w:rFonts w:hint="eastAsia"/>
              </w:rPr>
              <w:t>73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:rsidR="00D60B8C" w:rsidRDefault="00D60B8C" w:rsidP="00D60B8C">
      <w:r>
        <w:rPr>
          <w:rFonts w:hint="eastAsia"/>
        </w:rPr>
        <w:lastRenderedPageBreak/>
        <w:t xml:space="preserve"> </w:t>
      </w:r>
      <w:bookmarkStart w:id="58" w:name="气象数据参考"/>
      <w:bookmarkEnd w:id="58"/>
    </w:p>
    <w:p w:rsidR="00D60B8C" w:rsidRPr="00D60B8C" w:rsidRDefault="00D60B8C" w:rsidP="00D60B8C">
      <w:pPr>
        <w:pStyle w:val="a0"/>
        <w:ind w:leftChars="0" w:left="0" w:right="1470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9" w:name="_Toc64727099"/>
      <w:r>
        <w:rPr>
          <w:rFonts w:hint="eastAsia"/>
          <w:kern w:val="2"/>
        </w:rPr>
        <w:t>屋顶构造一</w:t>
      </w:r>
      <w:bookmarkEnd w:id="59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704E6">
        <w:tc>
          <w:tcPr>
            <w:tcW w:w="3345" w:type="dxa"/>
            <w:vAlign w:val="center"/>
          </w:tcPr>
          <w:p w:rsidR="00C76F5A" w:rsidRDefault="00C76F5A" w:rsidP="00C76F5A">
            <w:r>
              <w:t>细石防水砼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0.013</w:t>
            </w:r>
          </w:p>
        </w:tc>
      </w:tr>
      <w:tr w:rsidR="00D704E6">
        <w:tc>
          <w:tcPr>
            <w:tcW w:w="3345" w:type="dxa"/>
            <w:vAlign w:val="center"/>
          </w:tcPr>
          <w:p w:rsidR="00C76F5A" w:rsidRDefault="00C76F5A" w:rsidP="00C76F5A">
            <w:r>
              <w:t>粗砂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25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0.580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0.043</w:t>
            </w:r>
          </w:p>
        </w:tc>
      </w:tr>
      <w:tr w:rsidR="00D704E6">
        <w:tc>
          <w:tcPr>
            <w:tcW w:w="3345" w:type="dxa"/>
            <w:vAlign w:val="center"/>
          </w:tcPr>
          <w:p w:rsidR="00C76F5A" w:rsidRDefault="00C76F5A" w:rsidP="00C76F5A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0.230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900.00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0.009</w:t>
            </w:r>
          </w:p>
        </w:tc>
      </w:tr>
      <w:tr w:rsidR="00D704E6">
        <w:tc>
          <w:tcPr>
            <w:tcW w:w="3345" w:type="dxa"/>
            <w:vAlign w:val="center"/>
          </w:tcPr>
          <w:p w:rsidR="00C76F5A" w:rsidRDefault="00C76F5A" w:rsidP="00C76F5A">
            <w:r>
              <w:t>聚苯乙烯泡沫塑料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0.042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0.0162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0.952</w:t>
            </w:r>
          </w:p>
        </w:tc>
      </w:tr>
      <w:tr w:rsidR="00D704E6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D704E6">
        <w:tc>
          <w:tcPr>
            <w:tcW w:w="3345" w:type="dxa"/>
            <w:vAlign w:val="center"/>
          </w:tcPr>
          <w:p w:rsidR="00C76F5A" w:rsidRDefault="00C76F5A" w:rsidP="00C76F5A">
            <w:r>
              <w:t>膨胀珍珠岩</w:t>
            </w:r>
            <w:r>
              <w:t>(ρ=80)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0.058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80.00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1.724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150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0.086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0" w:name="_Toc64727100"/>
      <w:r w:rsidRPr="007952C1">
        <w:rPr>
          <w:rFonts w:hint="eastAsia"/>
        </w:rPr>
        <w:t>冷凝计算界面至围护结构内表面之间的热阻</w:t>
      </w:r>
      <w:bookmarkEnd w:id="60"/>
      <w:r w:rsidRPr="007952C1">
        <w:object w:dxaOrig="380" w:dyaOrig="279">
          <v:shape id="_x0000_i1050" type="#_x0000_t75" style="width:18.6pt;height:13.8pt" o:ole="">
            <v:imagedata r:id="rId10" o:title=""/>
          </v:shape>
          <o:OLEObject Type="Embed" ProgID="Equation.DSMT4" ShapeID="_x0000_i1050" DrawAspect="Content" ObjectID="_1675341352" r:id="rId56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1" type="#_x0000_t75" style="width:18.6pt;height:13.8pt" o:ole="">
            <v:imagedata r:id="rId10" o:title=""/>
          </v:shape>
          <o:OLEObject Type="Embed" ProgID="Equation.DSMT4" ShapeID="_x0000_i1051" DrawAspect="Content" ObjectID="_1675341353" r:id="rId57"/>
        </w:obje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:rsidR="00990A57" w:rsidRDefault="00D60B8C" w:rsidP="00CE04F8">
      <w:pPr>
        <w:pStyle w:val="3"/>
        <w:ind w:right="1470"/>
      </w:pPr>
      <w:bookmarkStart w:id="61" w:name="_Toc64727101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1"/>
      <w:r w:rsidRPr="004B5CEB">
        <w:rPr>
          <w:position w:val="-6"/>
        </w:rPr>
        <w:object w:dxaOrig="279" w:dyaOrig="279">
          <v:shape id="_x0000_i1052" type="#_x0000_t75" style="width:13.8pt;height:13.8pt" o:ole="">
            <v:imagedata r:id="rId12" o:title=""/>
          </v:shape>
          <o:OLEObject Type="Embed" ProgID="Equation.DSMT4" ShapeID="_x0000_i1052" DrawAspect="Content" ObjectID="_1675341354" r:id="rId58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3" type="#_x0000_t75" style="width:111.6pt;height:33pt" o:ole="">
            <v:imagedata r:id="rId59" o:title=""/>
          </v:shape>
          <o:OLEObject Type="Embed" ProgID="Equation.DSMT4" ShapeID="_x0000_i1053" DrawAspect="Content" ObjectID="_1675341355" r:id="rId60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4" type="#_x0000_t75" style="width:13.8pt;height:13.8pt" o:ole="">
            <v:imagedata r:id="rId12" o:title=""/>
          </v:shape>
          <o:OLEObject Type="Embed" ProgID="Equation.DSMT4" ShapeID="_x0000_i1054" DrawAspect="Content" ObjectID="_1675341356" r:id="rId61"/>
        </w:object>
      </w:r>
      <w:r>
        <w:t>=</w:t>
      </w:r>
      <w:r w:rsidR="00990A57">
        <w:rPr>
          <w:rFonts w:hint="eastAsia"/>
        </w:rPr>
        <w:t>-</w:t>
      </w:r>
    </w:p>
    <w:p w:rsidR="00CE04F8" w:rsidRPr="00CE04F8" w:rsidRDefault="00B505F2" w:rsidP="00B23996">
      <w:pPr>
        <w:pStyle w:val="3"/>
        <w:ind w:right="1470"/>
      </w:pPr>
      <w:bookmarkStart w:id="62" w:name="_Toc64727102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62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55" type="#_x0000_t75" style="width:20.4pt;height:13.8pt" o:ole="">
                  <v:imagedata r:id="rId20" o:title=""/>
                </v:shape>
                <o:OLEObject Type="Embed" ProgID="Equation.DSMT4" ShapeID="_x0000_i1055" DrawAspect="Content" ObjectID="_1675341357" r:id="rId62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56" type="#_x0000_t75" style="width:20.4pt;height:13.8pt" o:ole="">
                  <v:imagedata r:id="rId20" o:title=""/>
                </v:shape>
                <o:OLEObject Type="Embed" ProgID="Equation.DSMT4" ShapeID="_x0000_i1056" DrawAspect="Content" ObjectID="_1675341358" r:id="rId63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397595">
              <w:rPr>
                <w:position w:val="-8"/>
              </w:rPr>
              <w:pict>
                <v:shape id="_x0000_i1057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97595">
              <w:rPr>
                <w:position w:val="-8"/>
              </w:rPr>
              <w:pict>
                <v:shape id="_x0000_i113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397595">
              <w:rPr>
                <w:position w:val="-8"/>
              </w:rPr>
              <w:pict>
                <v:shape id="_x0000_i105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97595">
              <w:rPr>
                <w:position w:val="-8"/>
              </w:rPr>
              <w:pict>
                <v:shape id="_x0000_i113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59" type="#_x0000_t75" style="width:21.6pt;height:13.8pt" o:ole="">
                  <v:imagedata r:id="rId24" o:title=""/>
                </v:shape>
                <o:OLEObject Type="Embed" ProgID="Equation.DSMT4" ShapeID="_x0000_i1059" DrawAspect="Content" ObjectID="_1675341359" r:id="rId64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0" type="#_x0000_t75" style="width:21.6pt;height:13.8pt" o:ole="">
                  <v:imagedata r:id="rId24" o:title=""/>
                </v:shape>
                <o:OLEObject Type="Embed" ProgID="Equation.DSMT4" ShapeID="_x0000_i1060" DrawAspect="Content" ObjectID="_1675341360" r:id="rId6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397595">
              <w:rPr>
                <w:position w:val="-8"/>
              </w:rPr>
              <w:pict>
                <v:shape id="_x0000_i1061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97595">
              <w:rPr>
                <w:position w:val="-8"/>
              </w:rPr>
              <w:pict>
                <v:shape id="_x0000_i113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397595">
              <w:rPr>
                <w:position w:val="-8"/>
              </w:rPr>
              <w:pict>
                <v:shape id="_x0000_i1062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97595">
              <w:rPr>
                <w:position w:val="-8"/>
              </w:rPr>
              <w:pict>
                <v:shape id="_x0000_i113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63" type="#_x0000_t75" style="width:13.8pt;height:13.8pt" o:ole="">
                  <v:imagedata r:id="rId26" o:title=""/>
                </v:shape>
                <o:OLEObject Type="Embed" ProgID="Equation.DSMT4" ShapeID="_x0000_i1063" DrawAspect="Content" ObjectID="_1675341361" r:id="rId66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64" type="#_x0000_t75" style="width:13.8pt;height:13.8pt" o:ole="">
                  <v:imagedata r:id="rId26" o:title=""/>
                </v:shape>
                <o:OLEObject Type="Embed" ProgID="Equation.DSMT4" ShapeID="_x0000_i1064" DrawAspect="Content" ObjectID="_1675341362" r:id="rId6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65" type="#_x0000_t75" style="width:15pt;height:13.8pt" o:ole="">
                  <v:imagedata r:id="rId28" o:title=""/>
                </v:shape>
                <o:OLEObject Type="Embed" ProgID="Equation.DSMT4" ShapeID="_x0000_i1065" DrawAspect="Content" ObjectID="_1675341363" r:id="rId68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66" type="#_x0000_t75" style="width:15pt;height:13.8pt" o:ole="">
                  <v:imagedata r:id="rId28" o:title=""/>
                </v:shape>
                <o:OLEObject Type="Embed" ProgID="Equation.DSMT4" ShapeID="_x0000_i1066" DrawAspect="Content" ObjectID="_1675341364" r:id="rId69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522.33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7" type="#_x0000_t75" style="width:20.4pt;height:13.8pt" o:ole="">
                  <v:imagedata r:id="rId30" o:title=""/>
                </v:shape>
                <o:OLEObject Type="Embed" ProgID="Equation.DSMT4" ShapeID="_x0000_i1067" DrawAspect="Content" ObjectID="_1675341365" r:id="rId70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68" type="#_x0000_t75" style="width:20.4pt;height:13.8pt" o:ole="">
                  <v:imagedata r:id="rId30" o:title=""/>
                </v:shape>
                <o:OLEObject Type="Embed" ProgID="Equation.DSMT4" ShapeID="_x0000_i1068" DrawAspect="Content" ObjectID="_1675341366" r:id="rId71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69" type="#_x0000_t75" style="width:13.8pt;height:13.8pt" o:ole="">
                  <v:imagedata r:id="rId32" o:title=""/>
                </v:shape>
                <o:OLEObject Type="Embed" ProgID="Equation.DSMT4" ShapeID="_x0000_i1069" DrawAspect="Content" ObjectID="_1675341367" r:id="rId72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-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0" type="#_x0000_t75" style="width:15pt;height:13.2pt" o:ole="">
                  <v:imagedata r:id="rId34" o:title=""/>
                </v:shape>
                <o:OLEObject Type="Embed" ProgID="Equation.DSMT4" ShapeID="_x0000_i1070" DrawAspect="Content" ObjectID="_1675341368" r:id="rId7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1" type="#_x0000_t75" style="width:15pt;height:13.2pt" o:ole="">
                  <v:imagedata r:id="rId34" o:title=""/>
                </v:shape>
                <o:OLEObject Type="Embed" ProgID="Equation.DSMT4" ShapeID="_x0000_i1071" DrawAspect="Content" ObjectID="_1675341369" r:id="rId74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72" type="#_x0000_t75" style="width:13.2pt;height:13.8pt" o:ole="">
                  <v:imagedata r:id="rId36" o:title=""/>
                </v:shape>
                <o:OLEObject Type="Embed" ProgID="Equation.DSMT4" ShapeID="_x0000_i1072" DrawAspect="Content" ObjectID="_1675341370" r:id="rId75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73" type="#_x0000_t75" style="width:13.2pt;height:13.8pt" o:ole="">
                  <v:imagedata r:id="rId36" o:title=""/>
                </v:shape>
                <o:OLEObject Type="Embed" ProgID="Equation.DSMT4" ShapeID="_x0000_i1073" DrawAspect="Content" ObjectID="_1675341371" r:id="rId76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74" type="#_x0000_t75" style="width:142.2pt;height:43.8pt" o:ole="">
                  <v:imagedata r:id="rId16" o:title=""/>
                </v:shape>
                <o:OLEObject Type="Embed" ProgID="Equation.DSMT4" ShapeID="_x0000_i1074" DrawAspect="Content" ObjectID="_1675341372" r:id="rId77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75" type="#_x0000_t75" style="width:24.6pt;height:16.2pt" o:ole="">
                  <v:imagedata r:id="rId18" o:title=""/>
                </v:shape>
                <o:OLEObject Type="Embed" ProgID="Equation.DSMT4" ShapeID="_x0000_i1075" DrawAspect="Content" ObjectID="_1675341373" r:id="rId7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=0.00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3" w:name="_Toc64727103"/>
      <w:r>
        <w:rPr>
          <w:rFonts w:hint="eastAsia"/>
          <w:kern w:val="2"/>
        </w:rPr>
        <w:t>外墙构造一</w:t>
      </w:r>
      <w:bookmarkEnd w:id="6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704E6">
        <w:tc>
          <w:tcPr>
            <w:tcW w:w="3345" w:type="dxa"/>
            <w:vAlign w:val="center"/>
          </w:tcPr>
          <w:p w:rsidR="00C76F5A" w:rsidRDefault="00C76F5A" w:rsidP="00C76F5A">
            <w:r>
              <w:t>建筑钢材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12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58.200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7850.00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0.000</w:t>
            </w:r>
          </w:p>
        </w:tc>
      </w:tr>
      <w:tr w:rsidR="00D704E6">
        <w:tc>
          <w:tcPr>
            <w:tcW w:w="3345" w:type="dxa"/>
            <w:vAlign w:val="center"/>
          </w:tcPr>
          <w:p w:rsidR="00C76F5A" w:rsidRDefault="00C76F5A" w:rsidP="00C76F5A">
            <w:r>
              <w:t>（冬季）垂直空气间层（</w:t>
            </w:r>
            <w:r>
              <w:t>δ=5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0.050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4.000</w:t>
            </w:r>
          </w:p>
        </w:tc>
      </w:tr>
      <w:tr w:rsidR="00D704E6">
        <w:tc>
          <w:tcPr>
            <w:tcW w:w="3345" w:type="dxa"/>
            <w:vAlign w:val="center"/>
          </w:tcPr>
          <w:p w:rsidR="00C76F5A" w:rsidRDefault="00C76F5A" w:rsidP="00C76F5A">
            <w:r>
              <w:t>防水砂浆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0.005</w:t>
            </w:r>
          </w:p>
        </w:tc>
      </w:tr>
      <w:tr w:rsidR="00D704E6">
        <w:tc>
          <w:tcPr>
            <w:tcW w:w="3345" w:type="dxa"/>
            <w:vAlign w:val="center"/>
          </w:tcPr>
          <w:p w:rsidR="00C76F5A" w:rsidRDefault="00C76F5A" w:rsidP="00C76F5A">
            <w:r>
              <w:t>聚苯乙烯泡沫塑料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8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0.042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0.0162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0.190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陶粒混凝土多孔砖墙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0.600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1100.00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0.400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4" w:name="_Toc64727104"/>
      <w:r w:rsidRPr="007952C1">
        <w:rPr>
          <w:rFonts w:hint="eastAsia"/>
        </w:rPr>
        <w:t>冷凝计算界面至围护结构内表面之间的热阻</w:t>
      </w:r>
      <w:r w:rsidR="00397595">
        <w:pict>
          <v:shape id="_x0000_i1076" type="#_x0000_t75" style="width:18.6pt;height:13.8pt">
            <v:imagedata r:id="rId10" o:title=""/>
          </v:shape>
        </w:pict>
      </w:r>
      <w:bookmarkEnd w:id="64"/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="00397595">
        <w:rPr>
          <w:b/>
          <w:bCs/>
        </w:rPr>
        <w:pict>
          <v:shape id="_x0000_i1077" type="#_x0000_t75" style="width:18.6pt;height:13.8pt">
            <v:imagedata r:id="rId10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0.40</w:t>
      </w:r>
    </w:p>
    <w:p w:rsidR="00990A57" w:rsidRDefault="00D60B8C" w:rsidP="00CE04F8">
      <w:pPr>
        <w:pStyle w:val="3"/>
        <w:ind w:right="1470"/>
      </w:pPr>
      <w:bookmarkStart w:id="65" w:name="_Toc64727105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397595">
        <w:rPr>
          <w:position w:val="-6"/>
        </w:rPr>
        <w:pict>
          <v:shape id="_x0000_i1078" type="#_x0000_t75" style="width:13.8pt;height:13.8pt">
            <v:imagedata r:id="rId12" o:title=""/>
          </v:shape>
        </w:pict>
      </w:r>
      <w:bookmarkEnd w:id="65"/>
    </w:p>
    <w:p w:rsidR="00CE04F8" w:rsidRPr="00990A57" w:rsidRDefault="00397595" w:rsidP="00990A57">
      <w:pPr>
        <w:jc w:val="center"/>
      </w:pPr>
      <w:r>
        <w:pict>
          <v:shape id="_x0000_i1079" type="#_x0000_t75" style="width:111.6pt;height:33pt">
            <v:imagedata r:id="rId59" o:title=""/>
          </v:shape>
        </w:pi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397595">
        <w:rPr>
          <w:position w:val="-6"/>
        </w:rPr>
        <w:pict>
          <v:shape id="_x0000_i1080" type="#_x0000_t75" style="width:13.8pt;height:13.8pt">
            <v:imagedata r:id="rId12" o:title=""/>
          </v:shape>
        </w:pict>
      </w:r>
      <w:r>
        <w:t>=</w:t>
      </w:r>
      <w:r w:rsidR="00990A57">
        <w:rPr>
          <w:rFonts w:hint="eastAsia"/>
        </w:rPr>
        <w:t>16.39</w:t>
      </w:r>
    </w:p>
    <w:p w:rsidR="00CE04F8" w:rsidRPr="00CE04F8" w:rsidRDefault="00B505F2" w:rsidP="00B23996">
      <w:pPr>
        <w:pStyle w:val="3"/>
        <w:ind w:right="1470"/>
      </w:pPr>
      <w:bookmarkStart w:id="66" w:name="_Toc64727106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66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397595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1" type="#_x0000_t75" style="width:20.4pt;height:13.8pt">
                  <v:imagedata r:id="rId2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397595" w:rsidP="0054289E">
            <w:r>
              <w:rPr>
                <w:position w:val="-6"/>
              </w:rPr>
              <w:pict>
                <v:shape id="_x0000_i1082" type="#_x0000_t75" style="width:20.4pt;height:13.8pt">
                  <v:imagedata r:id="rId20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7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397595" w:rsidP="0054289E">
            <w:r>
              <w:rPr>
                <w:position w:val="-6"/>
              </w:rPr>
              <w:pict>
                <v:shape id="_x0000_i1085" type="#_x0000_t75" style="width:21.6pt;height:13.8pt">
                  <v:imagedata r:id="rId2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397595" w:rsidP="0054289E">
            <w:r>
              <w:rPr>
                <w:position w:val="-6"/>
              </w:rPr>
              <w:pict>
                <v:shape id="_x0000_i1086" type="#_x0000_t75" style="width:21.6pt;height:13.8pt">
                  <v:imagedata r:id="rId24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7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493.83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397595" w:rsidP="0054289E">
            <w:r>
              <w:rPr>
                <w:position w:val="-6"/>
              </w:rPr>
              <w:pict>
                <v:shape id="_x0000_i1089" type="#_x0000_t75" style="width:13.8pt;height:13.8pt">
                  <v:imagedata r:id="rId2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397595" w:rsidP="0054289E">
            <w:r>
              <w:rPr>
                <w:position w:val="-6"/>
              </w:rPr>
              <w:pict>
                <v:shape id="_x0000_i1090" type="#_x0000_t75" style="width:13.8pt;height:13.8pt">
                  <v:imagedata r:id="rId26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397595" w:rsidP="0054289E">
            <w:r>
              <w:rPr>
                <w:position w:val="-6"/>
              </w:rPr>
              <w:lastRenderedPageBreak/>
              <w:pict>
                <v:shape id="_x0000_i1091" type="#_x0000_t75" style="width:15pt;height:13.8pt">
                  <v:imagedata r:id="rId28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397595" w:rsidP="0054289E">
            <w:r>
              <w:rPr>
                <w:position w:val="-6"/>
              </w:rPr>
              <w:pict>
                <v:shape id="_x0000_i1092" type="#_x0000_t75" style="width:15pt;height:13.8pt">
                  <v:imagedata r:id="rId2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522.33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397595" w:rsidP="0054289E">
            <w:r>
              <w:rPr>
                <w:position w:val="-6"/>
              </w:rPr>
              <w:pict>
                <v:shape id="_x0000_i1093" type="#_x0000_t75" style="width:20.4pt;height:13.8pt">
                  <v:imagedata r:id="rId3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397595" w:rsidP="0054289E">
            <w:r>
              <w:rPr>
                <w:position w:val="-6"/>
              </w:rPr>
              <w:pict>
                <v:shape id="_x0000_i1094" type="#_x0000_t75" style="width:20.4pt;height:13.8pt">
                  <v:imagedata r:id="rId30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095" type="#_x0000_t75" style="width:13.8pt;height:13.8pt">
                  <v:imagedata r:id="rId32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1863.19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397595" w:rsidP="0054289E">
            <w:r>
              <w:rPr>
                <w:position w:val="-10"/>
              </w:rPr>
              <w:pict>
                <v:shape id="_x0000_i1096" type="#_x0000_t75" style="width:15pt;height:13.2pt">
                  <v:imagedata r:id="rId3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397595" w:rsidP="0054289E">
            <w:r>
              <w:rPr>
                <w:position w:val="-10"/>
              </w:rPr>
              <w:pict>
                <v:shape id="_x0000_i1097" type="#_x0000_t75" style="width:15pt;height:13.2pt">
                  <v:imagedata r:id="rId34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1100.00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397595" w:rsidP="0054289E">
            <w:r>
              <w:rPr>
                <w:position w:val="-6"/>
              </w:rPr>
              <w:pict>
                <v:shape id="_x0000_i1098" type="#_x0000_t75" style="width:13.2pt;height:13.8pt">
                  <v:imagedata r:id="rId36" o:title=""/>
                </v:shape>
              </w:pict>
            </w:r>
          </w:p>
        </w:tc>
        <w:tc>
          <w:tcPr>
            <w:tcW w:w="2693" w:type="dxa"/>
          </w:tcPr>
          <w:p w:rsidR="00504D39" w:rsidRDefault="00397595" w:rsidP="0054289E">
            <w:r>
              <w:rPr>
                <w:position w:val="-6"/>
              </w:rPr>
              <w:pict>
                <v:shape id="_x0000_i1099" type="#_x0000_t75" style="width:13.2pt;height:13.8pt">
                  <v:imagedata r:id="rId36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0.24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397595" w:rsidP="0054289E">
            <w:r>
              <w:rPr>
                <w:position w:val="-28"/>
              </w:rPr>
              <w:pict>
                <v:shape id="_x0000_i1100" type="#_x0000_t75" style="width:142.2pt;height:43.8pt">
                  <v:imagedata r:id="rId1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397595" w:rsidP="0054289E">
            <w:r>
              <w:rPr>
                <w:position w:val="-10"/>
              </w:rPr>
              <w:pict>
                <v:shape id="_x0000_i1101" type="#_x0000_t75" style="width:24.6pt;height:16.2pt">
                  <v:imagedata r:id="rId1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=0.00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7" w:name="构造ID"/>
      <w:bookmarkStart w:id="68" w:name="DataTab"/>
      <w:bookmarkStart w:id="69" w:name="_Toc64727107"/>
      <w:r>
        <w:rPr>
          <w:rFonts w:hint="eastAsia"/>
          <w:kern w:val="2"/>
        </w:rPr>
        <w:t>阳台隔墙构造</w:t>
      </w:r>
      <w:bookmarkEnd w:id="67"/>
      <w:bookmarkEnd w:id="69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0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704E6">
        <w:tc>
          <w:tcPr>
            <w:tcW w:w="3345" w:type="dxa"/>
            <w:vAlign w:val="center"/>
          </w:tcPr>
          <w:p w:rsidR="00C76F5A" w:rsidRDefault="00C76F5A" w:rsidP="00C76F5A">
            <w:r>
              <w:t>建筑钢材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12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58.200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7850.00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0.000</w:t>
            </w:r>
          </w:p>
        </w:tc>
      </w:tr>
      <w:tr w:rsidR="00D704E6">
        <w:tc>
          <w:tcPr>
            <w:tcW w:w="3345" w:type="dxa"/>
            <w:vAlign w:val="center"/>
          </w:tcPr>
          <w:p w:rsidR="00C76F5A" w:rsidRDefault="00C76F5A" w:rsidP="00C76F5A">
            <w:r>
              <w:t>（冬季）垂直空气间层（</w:t>
            </w:r>
            <w:r>
              <w:t>δ=5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8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0.050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0.160</w:t>
            </w:r>
          </w:p>
        </w:tc>
      </w:tr>
      <w:tr w:rsidR="00D704E6">
        <w:tc>
          <w:tcPr>
            <w:tcW w:w="3345" w:type="dxa"/>
            <w:vAlign w:val="center"/>
          </w:tcPr>
          <w:p w:rsidR="00C76F5A" w:rsidRDefault="00C76F5A" w:rsidP="00C76F5A">
            <w:r>
              <w:t>防水砂浆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0.005</w:t>
            </w:r>
          </w:p>
        </w:tc>
      </w:tr>
      <w:tr w:rsidR="00D704E6">
        <w:tc>
          <w:tcPr>
            <w:tcW w:w="3345" w:type="dxa"/>
            <w:vAlign w:val="center"/>
          </w:tcPr>
          <w:p w:rsidR="00C76F5A" w:rsidRDefault="00C76F5A" w:rsidP="00C76F5A">
            <w:r>
              <w:t>聚苯乙烯泡沫塑料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8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0.042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0.0162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0.190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陶粒混凝土多孔砖墙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0.600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1100.00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0.400</w:t>
            </w:r>
          </w:p>
        </w:tc>
      </w:tr>
      <w:bookmarkEnd w:id="70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71" w:name="_Toc64727108"/>
      <w:r w:rsidRPr="007952C1">
        <w:rPr>
          <w:rFonts w:hint="eastAsia"/>
        </w:rPr>
        <w:t>冷凝计算界面至围护结构内表面之间的热阻</w:t>
      </w:r>
      <w:r w:rsidR="00397595">
        <w:pict>
          <v:shape id="_x0000_i1102" type="#_x0000_t75" style="width:18.6pt;height:13.8pt">
            <v:imagedata r:id="rId10" o:title=""/>
          </v:shape>
        </w:pict>
      </w:r>
      <w:bookmarkEnd w:id="71"/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="00397595">
        <w:rPr>
          <w:b/>
          <w:bCs/>
        </w:rPr>
        <w:pict>
          <v:shape id="_x0000_i1103" type="#_x0000_t75" style="width:18.6pt;height:13.8pt">
            <v:imagedata r:id="rId10" o:title=""/>
          </v:shape>
        </w:pict>
      </w:r>
      <w:r>
        <w:rPr>
          <w:b/>
          <w:bCs/>
        </w:rPr>
        <w:t>=</w:t>
      </w:r>
      <w:bookmarkStart w:id="72" w:name="R_o_i"/>
      <w:r w:rsidR="00990A57">
        <w:rPr>
          <w:rFonts w:hint="eastAsia"/>
        </w:rPr>
        <w:t>0.40</w:t>
      </w:r>
      <w:bookmarkEnd w:id="72"/>
    </w:p>
    <w:p w:rsidR="00990A57" w:rsidRDefault="00D60B8C" w:rsidP="00CE04F8">
      <w:pPr>
        <w:pStyle w:val="3"/>
        <w:ind w:right="1470"/>
      </w:pPr>
      <w:bookmarkStart w:id="73" w:name="_Toc64727109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397595">
        <w:rPr>
          <w:position w:val="-6"/>
        </w:rPr>
        <w:pict>
          <v:shape id="_x0000_i1104" type="#_x0000_t75" style="width:13.8pt;height:13.8pt">
            <v:imagedata r:id="rId12" o:title=""/>
          </v:shape>
        </w:pict>
      </w:r>
      <w:bookmarkEnd w:id="73"/>
    </w:p>
    <w:p w:rsidR="00CE04F8" w:rsidRPr="00990A57" w:rsidRDefault="00397595" w:rsidP="00990A57">
      <w:pPr>
        <w:jc w:val="center"/>
      </w:pPr>
      <w:r>
        <w:pict>
          <v:shape id="_x0000_i1105" type="#_x0000_t75" style="width:111.6pt;height:33pt">
            <v:imagedata r:id="rId59" o:title=""/>
          </v:shape>
        </w:pi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397595">
        <w:rPr>
          <w:position w:val="-6"/>
        </w:rPr>
        <w:pict>
          <v:shape id="_x0000_i1106" type="#_x0000_t75" style="width:13.8pt;height:13.8pt">
            <v:imagedata r:id="rId12" o:title=""/>
          </v:shape>
        </w:pict>
      </w:r>
      <w:r>
        <w:t>=</w:t>
      </w:r>
      <w:bookmarkStart w:id="74" w:name="θ_c"/>
      <w:r w:rsidR="00990A57">
        <w:rPr>
          <w:rFonts w:hint="eastAsia"/>
        </w:rPr>
        <w:t>9.56</w:t>
      </w:r>
      <w:bookmarkEnd w:id="74"/>
    </w:p>
    <w:p w:rsidR="00CE04F8" w:rsidRPr="00CE04F8" w:rsidRDefault="00B505F2" w:rsidP="00B23996">
      <w:pPr>
        <w:pStyle w:val="3"/>
        <w:ind w:right="1470"/>
      </w:pPr>
      <w:bookmarkStart w:id="75" w:name="_Toc64727110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7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397595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07" type="#_x0000_t75" style="width:20.4pt;height:13.8pt">
                  <v:imagedata r:id="rId2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397595" w:rsidP="0054289E">
            <w:r>
              <w:rPr>
                <w:position w:val="-6"/>
              </w:rPr>
              <w:pict>
                <v:shape id="_x0000_i1108" type="#_x0000_t75" style="width:20.4pt;height:13.8pt">
                  <v:imagedata r:id="rId20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1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2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6" w:name="H_o_i"/>
            <w:r>
              <w:rPr>
                <w:rFonts w:hint="eastAsia"/>
              </w:rPr>
              <w:t>0.00</w:t>
            </w:r>
            <w:bookmarkEnd w:id="76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397595" w:rsidP="0054289E">
            <w:r>
              <w:rPr>
                <w:position w:val="-6"/>
              </w:rPr>
              <w:pict>
                <v:shape id="_x0000_i1111" type="#_x0000_t75" style="width:21.6pt;height:13.8pt">
                  <v:imagedata r:id="rId2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397595" w:rsidP="0054289E">
            <w:r>
              <w:rPr>
                <w:position w:val="-6"/>
              </w:rPr>
              <w:pict>
                <v:shape id="_x0000_i1112" type="#_x0000_t75" style="width:21.6pt;height:13.8pt">
                  <v:imagedata r:id="rId24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3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4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7" w:name="H_o_e"/>
            <w:r>
              <w:rPr>
                <w:rFonts w:hint="eastAsia"/>
              </w:rPr>
              <w:lastRenderedPageBreak/>
              <w:t>493.83</w:t>
            </w:r>
            <w:bookmarkEnd w:id="77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397595" w:rsidP="0054289E">
            <w:r>
              <w:rPr>
                <w:position w:val="-6"/>
              </w:rPr>
              <w:lastRenderedPageBreak/>
              <w:pict>
                <v:shape id="_x0000_i1115" type="#_x0000_t75" style="width:13.8pt;height:13.8pt">
                  <v:imagedata r:id="rId2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397595" w:rsidP="0054289E">
            <w:r>
              <w:rPr>
                <w:position w:val="-6"/>
              </w:rPr>
              <w:pict>
                <v:shape id="_x0000_i1116" type="#_x0000_t75" style="width:13.8pt;height:13.8pt">
                  <v:imagedata r:id="rId26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8" w:name="Pi"/>
            <w:r>
              <w:rPr>
                <w:rFonts w:hint="eastAsia"/>
              </w:rPr>
              <w:t>1237.20</w:t>
            </w:r>
            <w:bookmarkEnd w:id="78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397595" w:rsidP="0054289E">
            <w:r>
              <w:rPr>
                <w:position w:val="-6"/>
              </w:rPr>
              <w:pict>
                <v:shape id="_x0000_i1117" type="#_x0000_t75" style="width:15pt;height:13.8pt">
                  <v:imagedata r:id="rId28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397595" w:rsidP="0054289E">
            <w:r>
              <w:rPr>
                <w:position w:val="-6"/>
              </w:rPr>
              <w:pict>
                <v:shape id="_x0000_i1118" type="#_x0000_t75" style="width:15pt;height:13.8pt">
                  <v:imagedata r:id="rId2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9" w:name="Pe"/>
            <w:r>
              <w:rPr>
                <w:rFonts w:hint="eastAsia"/>
              </w:rPr>
              <w:t>522.33</w:t>
            </w:r>
            <w:bookmarkEnd w:id="79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397595" w:rsidP="0054289E">
            <w:r>
              <w:rPr>
                <w:position w:val="-6"/>
              </w:rPr>
              <w:pict>
                <v:shape id="_x0000_i1119" type="#_x0000_t75" style="width:20.4pt;height:13.8pt">
                  <v:imagedata r:id="rId30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397595" w:rsidP="0054289E">
            <w:r>
              <w:rPr>
                <w:position w:val="-6"/>
              </w:rPr>
              <w:pict>
                <v:shape id="_x0000_i1120" type="#_x0000_t75" style="width:20.4pt;height:13.8pt">
                  <v:imagedata r:id="rId30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21" type="#_x0000_t75" style="width:13.8pt;height:13.8pt">
                  <v:imagedata r:id="rId32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0" w:name="Psc"/>
            <w:r>
              <w:rPr>
                <w:rFonts w:hint="eastAsia"/>
              </w:rPr>
              <w:t>1191.55</w:t>
            </w:r>
            <w:bookmarkEnd w:id="80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397595" w:rsidP="0054289E">
            <w:r>
              <w:rPr>
                <w:position w:val="-10"/>
              </w:rPr>
              <w:pict>
                <v:shape id="_x0000_i1122" type="#_x0000_t75" style="width:15pt;height:13.2pt">
                  <v:imagedata r:id="rId34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397595" w:rsidP="0054289E">
            <w:r>
              <w:rPr>
                <w:position w:val="-10"/>
              </w:rPr>
              <w:pict>
                <v:shape id="_x0000_i1123" type="#_x0000_t75" style="width:15pt;height:13.2pt">
                  <v:imagedata r:id="rId34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1" w:name="ρ"/>
            <w:r>
              <w:rPr>
                <w:rFonts w:hint="eastAsia"/>
              </w:rPr>
              <w:t>1100.00</w:t>
            </w:r>
            <w:bookmarkEnd w:id="81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397595" w:rsidP="0054289E">
            <w:r>
              <w:rPr>
                <w:position w:val="-6"/>
              </w:rPr>
              <w:pict>
                <v:shape id="_x0000_i1124" type="#_x0000_t75" style="width:13.2pt;height:13.8pt">
                  <v:imagedata r:id="rId36" o:title=""/>
                </v:shape>
              </w:pict>
            </w:r>
          </w:p>
        </w:tc>
        <w:tc>
          <w:tcPr>
            <w:tcW w:w="2693" w:type="dxa"/>
          </w:tcPr>
          <w:p w:rsidR="00504D39" w:rsidRDefault="00397595" w:rsidP="0054289E">
            <w:r>
              <w:rPr>
                <w:position w:val="-6"/>
              </w:rPr>
              <w:pict>
                <v:shape id="_x0000_i1125" type="#_x0000_t75" style="width:13.2pt;height:13.8pt">
                  <v:imagedata r:id="rId36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2" w:name="δi"/>
            <w:r>
              <w:rPr>
                <w:rFonts w:hint="eastAsia"/>
              </w:rPr>
              <w:t>0.24</w:t>
            </w:r>
            <w:bookmarkEnd w:id="8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397595" w:rsidP="0054289E">
            <w:r>
              <w:rPr>
                <w:position w:val="-28"/>
              </w:rPr>
              <w:pict>
                <v:shape id="_x0000_i1126" type="#_x0000_t75" style="width:142.2pt;height:43.8pt">
                  <v:imagedata r:id="rId16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397595" w:rsidP="0054289E">
            <w:r>
              <w:rPr>
                <w:position w:val="-10"/>
              </w:rPr>
              <w:pict>
                <v:shape id="_x0000_i1127" type="#_x0000_t75" style="width:24.6pt;height:16.2pt">
                  <v:imagedata r:id="rId18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3" w:name="ω_l"/>
            <w:r>
              <w:rPr>
                <w:rFonts w:hint="eastAsia"/>
              </w:rPr>
              <w:t>0.00</w:t>
            </w:r>
            <w:bookmarkEnd w:id="83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4" w:name="ω"/>
            <w:r>
              <w:rPr>
                <w:rFonts w:hint="eastAsia"/>
              </w:rPr>
              <w:t>0.00</w:t>
            </w:r>
            <w:bookmarkEnd w:id="84"/>
          </w:p>
        </w:tc>
      </w:tr>
    </w:tbl>
    <w:p w:rsidR="004E53B8" w:rsidRDefault="004E53B8" w:rsidP="00064694">
      <w:pPr>
        <w:widowControl/>
        <w:jc w:val="left"/>
      </w:pPr>
    </w:p>
    <w:p w:rsidR="00DD0B5D" w:rsidRPr="00B06145" w:rsidRDefault="00DD0B5D" w:rsidP="00064694">
      <w:pPr>
        <w:pStyle w:val="1"/>
      </w:pPr>
      <w:bookmarkStart w:id="85" w:name="_Toc64727111"/>
      <w:bookmarkEnd w:id="68"/>
      <w:r>
        <w:t>验算结论</w:t>
      </w:r>
      <w:bookmarkEnd w:id="8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D704E6">
        <w:tc>
          <w:tcPr>
            <w:tcW w:w="1403" w:type="dxa"/>
            <w:shd w:val="clear" w:color="auto" w:fill="DEDEDE"/>
            <w:vAlign w:val="center"/>
          </w:tcPr>
          <w:p w:rsidR="00D704E6" w:rsidRDefault="00397595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:rsidR="00D704E6" w:rsidRDefault="00397595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D704E6" w:rsidRDefault="00397595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D704E6" w:rsidRDefault="00397595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:rsidR="00D704E6" w:rsidRDefault="00397595">
            <w:r>
              <w:t>结论</w:t>
            </w:r>
          </w:p>
        </w:tc>
      </w:tr>
      <w:tr w:rsidR="00D704E6">
        <w:tc>
          <w:tcPr>
            <w:tcW w:w="1403" w:type="dxa"/>
            <w:vAlign w:val="center"/>
          </w:tcPr>
          <w:p w:rsidR="00D704E6" w:rsidRDefault="00397595">
            <w:r>
              <w:t>屋顶</w:t>
            </w:r>
          </w:p>
        </w:tc>
        <w:tc>
          <w:tcPr>
            <w:tcW w:w="3112" w:type="dxa"/>
            <w:vAlign w:val="center"/>
          </w:tcPr>
          <w:p w:rsidR="00D704E6" w:rsidRDefault="00397595">
            <w:r>
              <w:t>屋顶构造一</w:t>
            </w:r>
          </w:p>
        </w:tc>
        <w:tc>
          <w:tcPr>
            <w:tcW w:w="1811" w:type="dxa"/>
            <w:vAlign w:val="center"/>
          </w:tcPr>
          <w:p w:rsidR="00D704E6" w:rsidRDefault="00397595">
            <w:r>
              <w:t>-</w:t>
            </w:r>
          </w:p>
        </w:tc>
        <w:tc>
          <w:tcPr>
            <w:tcW w:w="1811" w:type="dxa"/>
            <w:vAlign w:val="center"/>
          </w:tcPr>
          <w:p w:rsidR="00D704E6" w:rsidRDefault="00397595">
            <w:r>
              <w:t>0</w:t>
            </w:r>
          </w:p>
        </w:tc>
        <w:tc>
          <w:tcPr>
            <w:tcW w:w="1188" w:type="dxa"/>
            <w:vAlign w:val="center"/>
          </w:tcPr>
          <w:p w:rsidR="00D704E6" w:rsidRDefault="00397595">
            <w:r>
              <w:t>满足</w:t>
            </w:r>
          </w:p>
        </w:tc>
      </w:tr>
      <w:tr w:rsidR="00D704E6">
        <w:tc>
          <w:tcPr>
            <w:tcW w:w="1403" w:type="dxa"/>
            <w:vAlign w:val="center"/>
          </w:tcPr>
          <w:p w:rsidR="00D704E6" w:rsidRDefault="00397595">
            <w:r>
              <w:t>外墙</w:t>
            </w:r>
          </w:p>
        </w:tc>
        <w:tc>
          <w:tcPr>
            <w:tcW w:w="3112" w:type="dxa"/>
            <w:vAlign w:val="center"/>
          </w:tcPr>
          <w:p w:rsidR="00D704E6" w:rsidRDefault="00397595">
            <w:r>
              <w:t>外墙构造一</w:t>
            </w:r>
          </w:p>
        </w:tc>
        <w:tc>
          <w:tcPr>
            <w:tcW w:w="1811" w:type="dxa"/>
            <w:vAlign w:val="center"/>
          </w:tcPr>
          <w:p w:rsidR="00D704E6" w:rsidRDefault="00397595">
            <w:r>
              <w:t>-</w:t>
            </w:r>
          </w:p>
        </w:tc>
        <w:tc>
          <w:tcPr>
            <w:tcW w:w="1811" w:type="dxa"/>
            <w:vAlign w:val="center"/>
          </w:tcPr>
          <w:p w:rsidR="00D704E6" w:rsidRDefault="00397595">
            <w:r>
              <w:t>0</w:t>
            </w:r>
          </w:p>
        </w:tc>
        <w:tc>
          <w:tcPr>
            <w:tcW w:w="1188" w:type="dxa"/>
            <w:vAlign w:val="center"/>
          </w:tcPr>
          <w:p w:rsidR="00D704E6" w:rsidRDefault="00397595">
            <w:r>
              <w:t>满足</w:t>
            </w:r>
          </w:p>
        </w:tc>
      </w:tr>
      <w:tr w:rsidR="00D704E6">
        <w:tc>
          <w:tcPr>
            <w:tcW w:w="1403" w:type="dxa"/>
            <w:vAlign w:val="center"/>
          </w:tcPr>
          <w:p w:rsidR="00D704E6" w:rsidRDefault="00397595">
            <w:r>
              <w:t>阳台隔墙</w:t>
            </w:r>
          </w:p>
        </w:tc>
        <w:tc>
          <w:tcPr>
            <w:tcW w:w="3112" w:type="dxa"/>
            <w:vAlign w:val="center"/>
          </w:tcPr>
          <w:p w:rsidR="00D704E6" w:rsidRDefault="00397595">
            <w:r>
              <w:t>阳台隔墙构造</w:t>
            </w:r>
          </w:p>
        </w:tc>
        <w:tc>
          <w:tcPr>
            <w:tcW w:w="1811" w:type="dxa"/>
            <w:vAlign w:val="center"/>
          </w:tcPr>
          <w:p w:rsidR="00D704E6" w:rsidRDefault="00397595">
            <w:r>
              <w:t>-</w:t>
            </w:r>
          </w:p>
        </w:tc>
        <w:tc>
          <w:tcPr>
            <w:tcW w:w="1811" w:type="dxa"/>
            <w:vAlign w:val="center"/>
          </w:tcPr>
          <w:p w:rsidR="00D704E6" w:rsidRDefault="00397595">
            <w:r>
              <w:t>0</w:t>
            </w:r>
          </w:p>
        </w:tc>
        <w:tc>
          <w:tcPr>
            <w:tcW w:w="1188" w:type="dxa"/>
            <w:vAlign w:val="center"/>
          </w:tcPr>
          <w:p w:rsidR="00D704E6" w:rsidRDefault="00397595">
            <w:r>
              <w:t>满足</w:t>
            </w:r>
          </w:p>
        </w:tc>
      </w:tr>
    </w:tbl>
    <w:p w:rsidR="00D704E6" w:rsidRDefault="00D704E6">
      <w:pPr>
        <w:widowControl/>
        <w:jc w:val="left"/>
      </w:pPr>
    </w:p>
    <w:sectPr w:rsidR="00D704E6" w:rsidSect="008E5546">
      <w:headerReference w:type="default" r:id="rId79"/>
      <w:footerReference w:type="default" r:id="rId80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A3" w:rsidRDefault="00191DA3" w:rsidP="008469FD">
      <w:r>
        <w:separator/>
      </w:r>
    </w:p>
  </w:endnote>
  <w:endnote w:type="continuationSeparator" w:id="0">
    <w:p w:rsidR="00191DA3" w:rsidRDefault="00191DA3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95" w:rsidRDefault="00397595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PAGE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9544A3">
      <w:rPr>
        <w:rStyle w:val="ae"/>
        <w:rFonts w:ascii="宋体" w:hAnsi="宋体"/>
        <w:noProof/>
        <w:sz w:val="21"/>
        <w:szCs w:val="21"/>
      </w:rPr>
      <w:t>4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/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NUMPAGES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9544A3">
      <w:rPr>
        <w:rStyle w:val="ae"/>
        <w:rFonts w:ascii="宋体" w:hAnsi="宋体"/>
        <w:noProof/>
        <w:sz w:val="21"/>
        <w:szCs w:val="21"/>
      </w:rPr>
      <w:t>8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A3" w:rsidRDefault="00191DA3" w:rsidP="008469FD">
      <w:r>
        <w:separator/>
      </w:r>
    </w:p>
  </w:footnote>
  <w:footnote w:type="continuationSeparator" w:id="0">
    <w:p w:rsidR="00191DA3" w:rsidRDefault="00191DA3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95" w:rsidRDefault="00397595" w:rsidP="008E5546">
    <w:pPr>
      <w:pStyle w:val="a5"/>
      <w:jc w:val="both"/>
    </w:pPr>
    <w:r>
      <w:rPr>
        <w:noProof/>
      </w:rP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95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1DA3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97595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544A3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04E6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Char1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Char1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link w:val="4"/>
    <w:rsid w:val="000631C6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631C6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631C6"/>
    <w:rPr>
      <w:sz w:val="24"/>
      <w:szCs w:val="24"/>
      <w:lang w:val="en-GB"/>
    </w:rPr>
  </w:style>
  <w:style w:type="character" w:customStyle="1" w:styleId="8Char">
    <w:name w:val="标题 8 Char"/>
    <w:link w:val="8"/>
    <w:rsid w:val="000631C6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Char1">
    <w:name w:val="标题 1 Char1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b">
    <w:name w:val="Balloon Text"/>
    <w:basedOn w:val="a"/>
    <w:link w:val="Char2"/>
    <w:rsid w:val="000B0926"/>
    <w:rPr>
      <w:sz w:val="18"/>
      <w:szCs w:val="18"/>
    </w:rPr>
  </w:style>
  <w:style w:type="character" w:customStyle="1" w:styleId="Char2">
    <w:name w:val="批注框文本 Char"/>
    <w:link w:val="ab"/>
    <w:rsid w:val="000B0926"/>
    <w:rPr>
      <w:kern w:val="2"/>
      <w:sz w:val="18"/>
      <w:szCs w:val="18"/>
    </w:rPr>
  </w:style>
  <w:style w:type="character" w:styleId="ac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7F36C4"/>
    <w:rPr>
      <w:b/>
    </w:rPr>
  </w:style>
  <w:style w:type="paragraph" w:styleId="21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d">
    <w:name w:val="Hyperlink"/>
    <w:uiPriority w:val="99"/>
    <w:unhideWhenUsed/>
    <w:rsid w:val="007F36C4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0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1"/>
    <w:rsid w:val="008E5546"/>
  </w:style>
  <w:style w:type="paragraph" w:styleId="af">
    <w:name w:val="Document Map"/>
    <w:basedOn w:val="a"/>
    <w:semiHidden/>
    <w:rsid w:val="000F15E2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Char1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Char1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link w:val="4"/>
    <w:rsid w:val="000631C6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631C6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631C6"/>
    <w:rPr>
      <w:sz w:val="24"/>
      <w:szCs w:val="24"/>
      <w:lang w:val="en-GB"/>
    </w:rPr>
  </w:style>
  <w:style w:type="character" w:customStyle="1" w:styleId="8Char">
    <w:name w:val="标题 8 Char"/>
    <w:link w:val="8"/>
    <w:rsid w:val="000631C6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Char1">
    <w:name w:val="标题 1 Char1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b">
    <w:name w:val="Balloon Text"/>
    <w:basedOn w:val="a"/>
    <w:link w:val="Char2"/>
    <w:rsid w:val="000B0926"/>
    <w:rPr>
      <w:sz w:val="18"/>
      <w:szCs w:val="18"/>
    </w:rPr>
  </w:style>
  <w:style w:type="character" w:customStyle="1" w:styleId="Char2">
    <w:name w:val="批注框文本 Char"/>
    <w:link w:val="ab"/>
    <w:rsid w:val="000B0926"/>
    <w:rPr>
      <w:kern w:val="2"/>
      <w:sz w:val="18"/>
      <w:szCs w:val="18"/>
    </w:rPr>
  </w:style>
  <w:style w:type="character" w:styleId="ac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7F36C4"/>
    <w:rPr>
      <w:b/>
    </w:rPr>
  </w:style>
  <w:style w:type="paragraph" w:styleId="21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d">
    <w:name w:val="Hyperlink"/>
    <w:uiPriority w:val="99"/>
    <w:unhideWhenUsed/>
    <w:rsid w:val="007F36C4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0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1"/>
    <w:rsid w:val="008E5546"/>
  </w:style>
  <w:style w:type="paragraph" w:styleId="af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4.bin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40.bin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3.bin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8.bin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42.bin"/><Relationship Id="rId7" Type="http://schemas.openxmlformats.org/officeDocument/2006/relationships/footnotes" Target="foot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3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63C4-75AD-47FF-9BF8-277AE96A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24</TotalTime>
  <Pages>8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creator>ASUS</dc:creator>
  <cp:lastModifiedBy>ASUS</cp:lastModifiedBy>
  <cp:revision>1</cp:revision>
  <dcterms:created xsi:type="dcterms:W3CDTF">2021-02-20T07:24:00Z</dcterms:created>
  <dcterms:modified xsi:type="dcterms:W3CDTF">2021-02-20T07:48:00Z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