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0166CC">
      <w:pPr>
        <w:spacing w:beforeLines="100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0166CC">
      <w:pPr>
        <w:spacing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东南大学道桥实验室改造项目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江苏</w:t>
            </w:r>
            <w:r>
              <w:t>-</w:t>
            </w:r>
            <w:r>
              <w:t>南京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10001</w:t>
            </w:r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6467DC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王昊睿</w:t>
            </w: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6467DC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王浩</w:t>
            </w: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审核人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F" w:rsidRDefault="00A47BDF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bookmarkStart w:id="11" w:name="_GoBack"/>
            <w:bookmarkEnd w:id="11"/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T15651976157</w:t>
            </w:r>
            <w:bookmarkEnd w:id="12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6467DC" w:rsidRDefault="00A47BD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47BDF">
        <w:rPr>
          <w:rFonts w:ascii="宋体" w:hAnsi="宋体"/>
          <w:b w:val="0"/>
          <w:bCs w:val="0"/>
          <w:caps/>
        </w:rPr>
        <w:fldChar w:fldCharType="begin"/>
      </w:r>
      <w:r w:rsidR="00794676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A47BDF">
        <w:rPr>
          <w:rFonts w:ascii="宋体" w:hAnsi="宋体"/>
          <w:b w:val="0"/>
          <w:bCs w:val="0"/>
          <w:caps/>
        </w:rPr>
        <w:fldChar w:fldCharType="separate"/>
      </w:r>
      <w:hyperlink w:anchor="_Toc60076822" w:history="1">
        <w:r w:rsidR="006467DC" w:rsidRPr="00285A4E">
          <w:rPr>
            <w:rStyle w:val="a6"/>
          </w:rPr>
          <w:t>1</w:t>
        </w:r>
        <w:r w:rsidR="006467D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467DC" w:rsidRPr="00285A4E">
          <w:rPr>
            <w:rStyle w:val="a6"/>
            <w:rFonts w:hint="eastAsia"/>
          </w:rPr>
          <w:t>建筑概况</w:t>
        </w:r>
        <w:r w:rsidR="006467DC">
          <w:rPr>
            <w:webHidden/>
          </w:rPr>
          <w:tab/>
        </w:r>
        <w:r w:rsidR="006467DC">
          <w:rPr>
            <w:webHidden/>
          </w:rPr>
          <w:fldChar w:fldCharType="begin"/>
        </w:r>
        <w:r w:rsidR="006467DC">
          <w:rPr>
            <w:webHidden/>
          </w:rPr>
          <w:instrText xml:space="preserve"> PAGEREF _Toc60076822 \h </w:instrText>
        </w:r>
        <w:r w:rsidR="006467DC">
          <w:rPr>
            <w:webHidden/>
          </w:rPr>
        </w:r>
        <w:r w:rsidR="006467DC">
          <w:rPr>
            <w:webHidden/>
          </w:rPr>
          <w:fldChar w:fldCharType="separate"/>
        </w:r>
        <w:r w:rsidR="006467DC">
          <w:rPr>
            <w:webHidden/>
          </w:rPr>
          <w:t>3</w:t>
        </w:r>
        <w:r w:rsidR="006467DC">
          <w:rPr>
            <w:webHidden/>
          </w:rPr>
          <w:fldChar w:fldCharType="end"/>
        </w:r>
      </w:hyperlink>
    </w:p>
    <w:p w:rsidR="006467DC" w:rsidRDefault="006467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823" w:history="1">
        <w:r w:rsidRPr="00285A4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5A4E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824" w:history="1">
        <w:r w:rsidRPr="00285A4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5A4E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25" w:history="1">
        <w:r w:rsidRPr="00285A4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26" w:history="1">
        <w:r w:rsidRPr="00285A4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827" w:history="1">
        <w:r w:rsidRPr="00285A4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5A4E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28" w:history="1">
        <w:r w:rsidRPr="00285A4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29" w:history="1">
        <w:r w:rsidRPr="00285A4E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30" w:history="1">
        <w:r w:rsidRPr="00285A4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31" w:history="1">
        <w:r w:rsidRPr="00285A4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832" w:history="1">
        <w:r w:rsidRPr="00285A4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5A4E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833" w:history="1">
        <w:r w:rsidRPr="00285A4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5A4E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34" w:history="1">
        <w:r w:rsidRPr="00285A4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835" w:history="1">
        <w:r w:rsidRPr="00285A4E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36" w:history="1">
        <w:r w:rsidRPr="00285A4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837" w:history="1">
        <w:r w:rsidRPr="00285A4E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838" w:history="1">
        <w:r w:rsidRPr="00285A4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5A4E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467DC" w:rsidRDefault="006467D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839" w:history="1">
        <w:r w:rsidRPr="00285A4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5A4E">
          <w:rPr>
            <w:rStyle w:val="a6"/>
            <w:rFonts w:hint="eastAsia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94676" w:rsidRDefault="00A47BDF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60076822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东南大学道桥实验室改造项目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江苏</w:t>
            </w:r>
            <w:r>
              <w:t>-</w:t>
            </w:r>
            <w:r>
              <w:t>南京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32.04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118.78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夏热冬冷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5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5732</w:t>
            </w:r>
            <w:bookmarkEnd w:id="21"/>
            <w:r w:rsidRPr="005816EB">
              <w:rPr>
                <w:rFonts w:hint="eastAsia"/>
              </w:rPr>
              <w:t>㎡地下</w:t>
            </w:r>
            <w:bookmarkStart w:id="22" w:name="地下建筑面积"/>
            <w:r w:rsidRPr="005816EB">
              <w:rPr>
                <w:rFonts w:hint="eastAsia"/>
              </w:rPr>
              <w:t>0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6</w:t>
            </w:r>
            <w:bookmarkEnd w:id="23"/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21.2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r>
              <w:t>砖混结构</w:t>
            </w:r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60076823"/>
      <w:bookmarkEnd w:id="14"/>
      <w:r>
        <w:rPr>
          <w:rFonts w:hint="eastAsia"/>
        </w:rPr>
        <w:t>评价依据</w:t>
      </w:r>
      <w:bookmarkEnd w:id="28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29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30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30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60076824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60076825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60076826"/>
      <w:r>
        <w:rPr>
          <w:rFonts w:hint="eastAsia"/>
          <w:kern w:val="2"/>
        </w:rPr>
        <w:t>评价方法</w:t>
      </w:r>
      <w:bookmarkEnd w:id="33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="00A47BDF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7E393B" w:rsidRPr="00A47BDF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75pt" equationxml="&lt;">
                  <v:imagedata r:id="rId10" o:title="" chromakey="white"/>
                </v:shape>
              </w:pict>
            </w:r>
            <w:r w:rsidR="00A47BDF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6467DC" w:rsidRPr="00A47BDF">
              <w:rPr>
                <w:position w:val="-9"/>
              </w:rPr>
              <w:pict>
                <v:shape id="_x0000_i1052" type="#_x0000_t75" style="width:27pt;height:15.75pt" equationxml="&lt;">
                  <v:imagedata r:id="rId10" o:title="" chromakey="white"/>
                </v:shape>
              </w:pict>
            </w:r>
            <w:r w:rsidR="00A47BDF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="00A47BDF"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7E393B" w:rsidRPr="00A47BDF">
              <w:rPr>
                <w:position w:val="-9"/>
              </w:rPr>
              <w:pict>
                <v:shape id="_x0000_i1026" type="#_x0000_t75" style="width:27pt;height:15.75pt" equationxml="&lt;">
                  <v:imagedata r:id="rId10" o:title="" chromakey="white"/>
                </v:shape>
              </w:pict>
            </w:r>
            <w:r w:rsidR="00A47BDF" w:rsidRPr="00794676">
              <w:rPr>
                <w:b/>
                <w:color w:val="000000"/>
                <w:szCs w:val="21"/>
              </w:rPr>
              <w:fldChar w:fldCharType="separate"/>
            </w:r>
            <w:r w:rsidR="006467DC" w:rsidRPr="00A47BDF">
              <w:rPr>
                <w:position w:val="-9"/>
              </w:rPr>
              <w:pict>
                <v:shape id="_x0000_i1053" type="#_x0000_t75" style="width:27pt;height:15.75pt" equationxml="&lt;">
                  <v:imagedata r:id="rId10" o:title="" chromakey="white"/>
                </v:shape>
              </w:pict>
            </w:r>
            <w:r w:rsidR="00A47BDF"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7" type="#_x0000_t75" style="width:30pt;height:14.25pt" o:ole="">
            <v:imagedata r:id="rId11" o:title=""/>
          </v:shape>
          <o:OLEObject Type="Embed" ProgID="Equation.DSMT4" ShapeID="_x0000_i1027" DrawAspect="Content" ObjectID="_1670689584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A47BDF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7E393B" w:rsidRPr="00A47BDF">
        <w:rPr>
          <w:position w:val="-6"/>
        </w:rPr>
        <w:pict>
          <v:shape id="_x0000_i1028" type="#_x0000_t75" style="width:10.5pt;height:15.75pt" equationxml="&lt;">
            <v:imagedata r:id="rId13" o:title="" chromakey="white"/>
          </v:shape>
        </w:pict>
      </w:r>
      <w:r w:rsidR="00A47BDF" w:rsidRPr="00794676">
        <w:rPr>
          <w:rFonts w:ascii="Times New Roman" w:cs="Times New Roman"/>
        </w:rPr>
        <w:fldChar w:fldCharType="separate"/>
      </w:r>
      <w:r w:rsidR="006467DC" w:rsidRPr="00A47BDF">
        <w:rPr>
          <w:position w:val="-6"/>
        </w:rPr>
        <w:pict>
          <v:shape id="_x0000_i1054" type="#_x0000_t75" style="width:10.5pt;height:15.75pt" equationxml="&lt;">
            <v:imagedata r:id="rId13" o:title="" chromakey="white"/>
          </v:shape>
        </w:pict>
      </w:r>
      <w:r w:rsidR="00A47BDF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</w:p>
    <w:p w:rsidR="00794676" w:rsidRDefault="00A47BDF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8"/>
        </w:rPr>
        <w:pict>
          <v:shape id="_x0000_i1029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8"/>
        </w:rPr>
        <w:pict>
          <v:shape id="_x0000_i1055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A47BDF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7E393B" w:rsidRPr="00A47BDF">
        <w:rPr>
          <w:rFonts w:ascii="宋体" w:hAnsi="宋体"/>
          <w:position w:val="-8"/>
        </w:rPr>
        <w:pict>
          <v:shape id="_x0000_i1030" type="#_x0000_t75" style="width:10.5pt;height:15.75pt" equationxml="&lt;">
            <v:imagedata r:id="rId14" o:title="" chromakey="white"/>
          </v:shape>
        </w:pict>
      </w:r>
      <w:r w:rsidR="00A47BDF" w:rsidRPr="00224DAA">
        <w:rPr>
          <w:rFonts w:ascii="宋体" w:hAnsi="宋体"/>
          <w:color w:val="000000"/>
          <w:szCs w:val="21"/>
        </w:rPr>
        <w:fldChar w:fldCharType="separate"/>
      </w:r>
      <w:r w:rsidR="006467DC" w:rsidRPr="00A47BDF">
        <w:rPr>
          <w:rFonts w:ascii="宋体" w:hAnsi="宋体"/>
          <w:position w:val="-8"/>
        </w:rPr>
        <w:pict>
          <v:shape id="_x0000_i1056" type="#_x0000_t75" style="width:10.5pt;height:15.75pt" equationxml="&lt;">
            <v:imagedata r:id="rId14" o:title="" chromakey="white"/>
          </v:shape>
        </w:pict>
      </w:r>
      <w:r w:rsidR="00A47BDF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</w:p>
    <w:p w:rsidR="00794676" w:rsidRPr="00EA1A05" w:rsidRDefault="00A47BDF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23"/>
        </w:rPr>
        <w:pict>
          <v:shape id="_x0000_i1031" type="#_x0000_t75" style="width:44.25pt;height:31.5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23"/>
        </w:rPr>
        <w:pict>
          <v:shape id="_x0000_i1057" type="#_x0000_t75" style="width:44.25pt;height:31.5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-1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="00A47BDF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24"/>
        </w:rPr>
        <w:pict>
          <v:shape id="_x0000_i1032" type="#_x0000_t75" style="width:8.25pt;height:31.5pt" equationxml="&lt;">
            <v:imagedata r:id="rId16" o:title="" chromakey="white"/>
          </v:shape>
        </w:pict>
      </w:r>
      <w:r w:rsidR="00A47BDF"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24"/>
        </w:rPr>
        <w:pict>
          <v:shape id="_x0000_i1058" type="#_x0000_t75" style="width:8.25pt;height:31.5pt" equationxml="&lt;">
            <v:imagedata r:id="rId16" o:title="" chromakey="white"/>
          </v:shape>
        </w:pict>
      </w:r>
      <w:r w:rsidR="00A47BDF" w:rsidRPr="00794676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="00A47BDF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8"/>
        </w:rPr>
        <w:pict>
          <v:shape id="_x0000_i1033" type="#_x0000_t75" style="width:10.5pt;height:15.75pt" equationxml="&lt;">
            <v:imagedata r:id="rId14" o:title="" chromakey="white"/>
          </v:shape>
        </w:pict>
      </w:r>
      <w:r w:rsidR="00A47BDF"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8"/>
        </w:rPr>
        <w:pict>
          <v:shape id="_x0000_i1059" type="#_x0000_t75" style="width:10.5pt;height:15.75pt" equationxml="&lt;">
            <v:imagedata r:id="rId14" o:title="" chromakey="white"/>
          </v:shape>
        </w:pict>
      </w:r>
      <w:r w:rsidR="00A47BDF"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A47BDF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8"/>
        </w:rPr>
        <w:pict>
          <v:shape id="_x0000_i1034" type="#_x0000_t75" style="width:6.75pt;height:15.7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8"/>
        </w:rPr>
        <w:pict>
          <v:shape id="_x0000_i1060" type="#_x0000_t75" style="width:6.75pt;height:15.7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26"/>
        </w:rPr>
        <w:pict>
          <v:shape id="_x0000_i1035" type="#_x0000_t75" style="width:29.25pt;height:31.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26"/>
        </w:rPr>
        <w:pict>
          <v:shape id="_x0000_i1061" type="#_x0000_t75" style="width:29.25pt;height:31.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A47BDF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21"/>
        </w:rPr>
        <w:pict>
          <v:shape id="_x0000_i1036" type="#_x0000_t75" style="width:308.25pt;height:31.5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21"/>
        </w:rPr>
        <w:pict>
          <v:shape id="_x0000_i1062" type="#_x0000_t75" style="width:308.25pt;height:31.5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-2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A47BDF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8"/>
        </w:rPr>
        <w:pict>
          <v:shape id="_x0000_i1037" type="#_x0000_t75" style="width:50.25pt;height:15.7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8"/>
        </w:rPr>
        <w:pict>
          <v:shape id="_x0000_i1063" type="#_x0000_t75" style="width:50.25pt;height:15.7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26"/>
        </w:rPr>
        <w:pict>
          <v:shape id="_x0000_i1038" type="#_x0000_t75" style="width:29.25pt;height:31.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26"/>
        </w:rPr>
        <w:pict>
          <v:shape id="_x0000_i1064" type="#_x0000_t75" style="width:29.25pt;height:31.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A47BDF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8"/>
        </w:rPr>
        <w:pict>
          <v:shape id="_x0000_i1039" type="#_x0000_t75" style="width:4.5pt;height:15.7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8"/>
        </w:rPr>
        <w:pict>
          <v:shape id="_x0000_i1065" type="#_x0000_t75" style="width:4.5pt;height:15.7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材料的导热系数</w:t>
      </w:r>
      <w:r w:rsidR="00794676" w:rsidRPr="00EA1A05">
        <w:rPr>
          <w:rFonts w:hint="eastAsia"/>
          <w:color w:val="000000"/>
          <w:szCs w:val="21"/>
        </w:rPr>
        <w:t>，［</w:t>
      </w:r>
      <w:r w:rsidR="00794676" w:rsidRPr="00EA1A05">
        <w:rPr>
          <w:color w:val="000000"/>
          <w:szCs w:val="21"/>
        </w:rPr>
        <w:t>W/(</w:t>
      </w:r>
      <w:r w:rsidR="00794676" w:rsidRPr="00EA1A05">
        <w:rPr>
          <w:rFonts w:hint="eastAsia"/>
          <w:color w:val="000000"/>
          <w:szCs w:val="21"/>
        </w:rPr>
        <w:t>m</w:t>
      </w:r>
      <w:r w:rsidR="00794676" w:rsidRPr="00EA1A05">
        <w:rPr>
          <w:color w:val="000000"/>
          <w:szCs w:val="21"/>
        </w:rPr>
        <w:t>·K)</w:t>
      </w:r>
      <w:r w:rsidR="00794676"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A47BDF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8"/>
        </w:rPr>
        <w:pict>
          <v:shape id="_x0000_i1040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8"/>
        </w:rPr>
        <w:pict>
          <v:shape id="_x0000_i1066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A47BDF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7E393B" w:rsidRPr="00A47BDF">
        <w:rPr>
          <w:position w:val="-9"/>
        </w:rPr>
        <w:pict>
          <v:shape id="_x0000_i1041" type="#_x0000_t75" style="width:84pt;height:15.7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6467DC" w:rsidRPr="00A47BDF">
        <w:rPr>
          <w:position w:val="-9"/>
        </w:rPr>
        <w:pict>
          <v:shape id="_x0000_i1067" type="#_x0000_t75" style="width:84pt;height:15.7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 xml:space="preserve"> ,</w:t>
      </w:r>
      <w:r w:rsidR="00794676" w:rsidRPr="00EA1A05">
        <w:rPr>
          <w:color w:val="000000"/>
          <w:szCs w:val="21"/>
        </w:rPr>
        <w:t xml:space="preserve">i=1,2,……n                      </w:t>
      </w:r>
      <w:r w:rsidR="00794676" w:rsidRPr="00EA1A05">
        <w:rPr>
          <w:rFonts w:hint="eastAsia"/>
          <w:color w:val="000000"/>
          <w:szCs w:val="21"/>
        </w:rPr>
        <w:t>（</w:t>
      </w:r>
      <w:r w:rsidR="00794676" w:rsidRPr="00EA1A05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-3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="00A47BDF"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7E393B" w:rsidRPr="00A47BDF">
        <w:rPr>
          <w:rFonts w:ascii="Cambria Math" w:hAnsi="Cambria Math"/>
          <w:color w:val="000000"/>
          <w:szCs w:val="21"/>
        </w:rPr>
        <w:pict>
          <v:shape id="_x0000_i1042" type="#_x0000_t75" style="width:10.5pt;height:15.75pt" equationxml="&lt;">
            <v:imagedata r:id="rId14" o:title="" chromakey="white"/>
          </v:shape>
        </w:pict>
      </w:r>
      <w:r w:rsidR="00A47BDF" w:rsidRPr="00415D81">
        <w:rPr>
          <w:rFonts w:ascii="Cambria Math" w:hAnsi="Cambria Math"/>
          <w:color w:val="000000"/>
          <w:szCs w:val="21"/>
        </w:rPr>
        <w:fldChar w:fldCharType="separate"/>
      </w:r>
      <w:r w:rsidR="006467DC" w:rsidRPr="00A47BDF">
        <w:rPr>
          <w:rFonts w:ascii="Cambria Math" w:hAnsi="Cambria Math"/>
          <w:color w:val="000000"/>
          <w:szCs w:val="21"/>
        </w:rPr>
        <w:pict>
          <v:shape id="_x0000_i1068" type="#_x0000_t75" style="width:10.5pt;height:15.75pt" equationxml="&lt;">
            <v:imagedata r:id="rId14" o:title="" chromakey="white"/>
          </v:shape>
        </w:pict>
      </w:r>
      <w:r w:rsidR="00A47BDF"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60076827"/>
      <w:r>
        <w:rPr>
          <w:rFonts w:hint="eastAsia"/>
        </w:rPr>
        <w:lastRenderedPageBreak/>
        <w:t>边界</w:t>
      </w:r>
      <w:r>
        <w:t>条件参数设置</w:t>
      </w:r>
      <w:bookmarkEnd w:id="35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6007682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7E393B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3" type="#_x0000_t75" style="width:14.25pt;height:15.75pt" equationxml="&l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A47BDF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7E393B" w:rsidRPr="00A47BDF">
              <w:rPr>
                <w:position w:val="-8"/>
              </w:rPr>
              <w:pict>
                <v:shape id="_x0000_i1044" type="#_x0000_t75" style="width:10.5pt;height:15.75pt" equationxml="&lt;">
                  <v:imagedata r:id="rId14" o:title="" chromakey="white"/>
                </v:shape>
              </w:pict>
            </w:r>
            <w:r w:rsidR="00A47BDF" w:rsidRPr="00794676">
              <w:rPr>
                <w:rFonts w:ascii="宋体" w:hAnsi="宋体"/>
                <w:szCs w:val="21"/>
              </w:rPr>
              <w:fldChar w:fldCharType="separate"/>
            </w:r>
            <w:r w:rsidR="006467DC" w:rsidRPr="00A47BDF">
              <w:rPr>
                <w:position w:val="-8"/>
              </w:rPr>
              <w:pict>
                <v:shape id="_x0000_i1069" type="#_x0000_t75" style="width:10.5pt;height:15.75pt" equationxml="&lt;">
                  <v:imagedata r:id="rId14" o:title="" chromakey="white"/>
                </v:shape>
              </w:pict>
            </w:r>
            <w:r w:rsidR="00A47BDF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7E393B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45" type="#_x0000_t75" style="width:10.5pt;height:15.75pt" equationxml="&l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7E393B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6" type="#_x0000_t75" style="width:21.75pt;height:15.75pt" equationxml="&l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7E393B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7" type="#_x0000_t75" style="width:12pt;height:15.75pt" equationxml="&l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="00A47BDF"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7E393B" w:rsidRPr="00A47BDF">
              <w:rPr>
                <w:position w:val="-8"/>
              </w:rPr>
              <w:pict>
                <v:shape id="_x0000_i1048" type="#_x0000_t75" style="width:10.5pt;height:15.75pt" equationxml="&lt;">
                  <v:imagedata r:id="rId14" o:title="" chromakey="white"/>
                </v:shape>
              </w:pict>
            </w:r>
            <w:r w:rsidR="00A47BDF" w:rsidRPr="00794676">
              <w:rPr>
                <w:rFonts w:ascii="宋体" w:hAnsi="宋体"/>
                <w:szCs w:val="21"/>
              </w:rPr>
              <w:fldChar w:fldCharType="separate"/>
            </w:r>
            <w:r w:rsidR="006467DC" w:rsidRPr="00A47BDF">
              <w:rPr>
                <w:position w:val="-8"/>
              </w:rPr>
              <w:pict>
                <v:shape id="_x0000_i1070" type="#_x0000_t75" style="width:10.5pt;height:15.75pt" equationxml="&lt;">
                  <v:imagedata r:id="rId14" o:title="" chromakey="white"/>
                </v:shape>
              </w:pict>
            </w:r>
            <w:r w:rsidR="00A47BDF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7E393B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9" type="#_x0000_t75" style="width:10.5pt;height:15.75pt" equationxml="&l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7E393B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50" type="#_x0000_t75" style="width:10.5pt;height:15.75pt" equationxml="&l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6007682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11:00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31.00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30.00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30.30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30.00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29.00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29.70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29.00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30.00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32.30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36.70</w:t>
            </w:r>
          </w:p>
        </w:tc>
      </w:tr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lastRenderedPageBreak/>
              <w:t>38.00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39.00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39.00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38.90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35.80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32.70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6007683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7E393B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51" type="#_x0000_t75" style="width:10.5pt;height:15.75pt" equationxml="&l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7"/>
        <w:gridCol w:w="1557"/>
        <w:gridCol w:w="1556"/>
        <w:gridCol w:w="1556"/>
        <w:gridCol w:w="1556"/>
        <w:gridCol w:w="1556"/>
      </w:tblGrid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水平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0:00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2:00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3:00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4:00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5:00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6:00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88.75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43.23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41.61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26.03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85.40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7:00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212.43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123.06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104.05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81.22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235.90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8:00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365.30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222.03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164.35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133.51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457.40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9:00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387.25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306.50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204.05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167.06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617.80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10:00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331.78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362.30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229.65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188.39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709.70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11:00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243.71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390.31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243.71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200.04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757.70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12:00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244.23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386.79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354.67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200.51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760.60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229.87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350.54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452.76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188.85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721.00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185.11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253.88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446.08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151.20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546.80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136.64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159.79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334.32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106.51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341.70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67.69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60.45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207.18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33.59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160.30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  <w:tr w:rsidR="00A47BDF">
        <w:tc>
          <w:tcPr>
            <w:tcW w:w="1556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  <w:tc>
          <w:tcPr>
            <w:tcW w:w="1556" w:type="dxa"/>
            <w:vAlign w:val="center"/>
          </w:tcPr>
          <w:p w:rsidR="00A47BDF" w:rsidRDefault="007E393B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:rsidR="00697366" w:rsidRDefault="00697366" w:rsidP="00CA66B7">
      <w:pPr>
        <w:pStyle w:val="2"/>
      </w:pPr>
      <w:bookmarkStart w:id="44" w:name="_Toc60076831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4"/>
    </w:p>
    <w:p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bookmarkEnd w:id="45"/>
      <w:r>
        <w:rPr>
          <w:noProof/>
        </w:rPr>
        <w:drawing>
          <wp:inline distT="0" distB="0" distL="0" distR="0">
            <wp:extent cx="5667375" cy="2752725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11:00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33.64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32.92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32.36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32.01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31.89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32.01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32.36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32.92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33.64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34.49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35.39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36.30</w:t>
            </w:r>
          </w:p>
        </w:tc>
      </w:tr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37.14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37.87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38.42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38.77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38.89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38.77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38.42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37.87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37.14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36.30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35.39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34.49</w:t>
            </w:r>
          </w:p>
        </w:tc>
      </w:tr>
    </w:tbl>
    <w:p w:rsidR="00800A70" w:rsidRDefault="00800A70" w:rsidP="006B27F7">
      <w:pPr>
        <w:jc w:val="center"/>
      </w:pPr>
      <w:bookmarkStart w:id="46" w:name="自然通风室内温度表格"/>
      <w:bookmarkEnd w:id="46"/>
    </w:p>
    <w:p w:rsidR="00A279F8" w:rsidRPr="00794676" w:rsidRDefault="00A279F8" w:rsidP="009A61CA">
      <w:pPr>
        <w:pStyle w:val="1"/>
      </w:pPr>
      <w:bookmarkStart w:id="47" w:name="_Toc60076832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47BDF">
        <w:tc>
          <w:tcPr>
            <w:tcW w:w="2196" w:type="dxa"/>
            <w:vMerge w:val="restart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备注</w:t>
            </w:r>
          </w:p>
        </w:tc>
      </w:tr>
      <w:tr w:rsidR="00A47BDF">
        <w:tc>
          <w:tcPr>
            <w:tcW w:w="2196" w:type="dxa"/>
            <w:vMerge/>
            <w:shd w:val="clear" w:color="auto" w:fill="E6E6E6"/>
            <w:vAlign w:val="center"/>
          </w:tcPr>
          <w:p w:rsidR="00A47BDF" w:rsidRDefault="00A47BD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47BDF" w:rsidRDefault="00A47BDF">
            <w:pPr>
              <w:jc w:val="center"/>
            </w:pP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水泥砂浆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0.930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11.306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1800.0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1050.0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0.0110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石灰砂浆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0.810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9.948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1600.0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1050.0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0.0243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钢筋混凝土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1.040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13.189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2500.0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920.0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0.0108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界面砂浆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0.200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0.763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200.0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200.0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0.0088</w:t>
            </w:r>
          </w:p>
        </w:tc>
        <w:tc>
          <w:tcPr>
            <w:tcW w:w="1516" w:type="dxa"/>
            <w:vAlign w:val="center"/>
          </w:tcPr>
          <w:p w:rsidR="00A47BDF" w:rsidRDefault="00A47BDF">
            <w:pPr>
              <w:rPr>
                <w:sz w:val="18"/>
                <w:szCs w:val="18"/>
              </w:rPr>
            </w:pP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0.200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3.600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500.0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1782.1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0.0075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用于墙体修正系数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柔性耐水腻子，涂料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0.200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0.763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200.0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200.0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0.0088</w:t>
            </w:r>
          </w:p>
        </w:tc>
        <w:tc>
          <w:tcPr>
            <w:tcW w:w="1516" w:type="dxa"/>
            <w:vAlign w:val="center"/>
          </w:tcPr>
          <w:p w:rsidR="00A47BDF" w:rsidRDefault="00A47BDF">
            <w:pPr>
              <w:rPr>
                <w:sz w:val="18"/>
                <w:szCs w:val="18"/>
              </w:rPr>
            </w:pP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抗裂砂浆，耐碱网格布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0.200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0.763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200.0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200.0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0.0094</w:t>
            </w:r>
          </w:p>
        </w:tc>
        <w:tc>
          <w:tcPr>
            <w:tcW w:w="1516" w:type="dxa"/>
            <w:vAlign w:val="center"/>
          </w:tcPr>
          <w:p w:rsidR="00A47BDF" w:rsidRDefault="00A47BDF">
            <w:pPr>
              <w:rPr>
                <w:sz w:val="18"/>
                <w:szCs w:val="18"/>
              </w:rPr>
            </w:pP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0.930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11.310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1800.0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1050.8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0.0088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1.040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13.189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2500.0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920.0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0.0015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lastRenderedPageBreak/>
              <w:t>橡木、枫树（热流方向顺木纹）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0.350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6.690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700.0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2512.0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0.0044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粉刷石膏保温砂浆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0.085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4.000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500.0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5176.8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0.0078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水泥基无机矿物轻集料保温砂浆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0.085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1.800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450.0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1164.8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0.0099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1.040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13.189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2500.0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920.0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0.0088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0.930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11.310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1800.0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1050.8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0.0087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0.024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0.540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35.0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4773.6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0.0088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用于屋面修正系数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；燃烧性能为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粘土陶粒混凝土</w:t>
            </w:r>
            <w:r>
              <w:t>(ρ=1400)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0.700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8.650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1400.0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1049.9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0.0093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0.230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1.068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1300.0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52.5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0.0079</w:t>
            </w:r>
          </w:p>
        </w:tc>
        <w:tc>
          <w:tcPr>
            <w:tcW w:w="1516" w:type="dxa"/>
            <w:vAlign w:val="center"/>
          </w:tcPr>
          <w:p w:rsidR="00A47BDF" w:rsidRDefault="00A47BDF">
            <w:pPr>
              <w:rPr>
                <w:sz w:val="18"/>
                <w:szCs w:val="18"/>
              </w:rPr>
            </w:pP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橡木、枫树（热流方向顺木纹）（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0.350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6.690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700.0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2512.0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0.0000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0.930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11.310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1800.0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1050.8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0.0000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1.740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17.060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2500.0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920.0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0.0000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A47BDF">
        <w:tc>
          <w:tcPr>
            <w:tcW w:w="2196" w:type="dxa"/>
            <w:shd w:val="clear" w:color="auto" w:fill="E6E6E6"/>
            <w:vAlign w:val="center"/>
          </w:tcPr>
          <w:p w:rsidR="00A47BDF" w:rsidRDefault="007E393B">
            <w:r>
              <w:t>粉刷石膏保温砂浆（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0.085</w:t>
            </w:r>
          </w:p>
        </w:tc>
        <w:tc>
          <w:tcPr>
            <w:tcW w:w="1030" w:type="dxa"/>
            <w:vAlign w:val="center"/>
          </w:tcPr>
          <w:p w:rsidR="00A47BDF" w:rsidRDefault="007E393B">
            <w:r>
              <w:t>4.000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500.0</w:t>
            </w:r>
          </w:p>
        </w:tc>
        <w:tc>
          <w:tcPr>
            <w:tcW w:w="1018" w:type="dxa"/>
            <w:vAlign w:val="center"/>
          </w:tcPr>
          <w:p w:rsidR="00A47BDF" w:rsidRDefault="007E393B">
            <w:r>
              <w:t>5176.8</w:t>
            </w:r>
          </w:p>
        </w:tc>
        <w:tc>
          <w:tcPr>
            <w:tcW w:w="1188" w:type="dxa"/>
            <w:vAlign w:val="center"/>
          </w:tcPr>
          <w:p w:rsidR="00A47BDF" w:rsidRDefault="007E393B">
            <w:r>
              <w:t>0.0000</w:t>
            </w:r>
          </w:p>
        </w:tc>
        <w:tc>
          <w:tcPr>
            <w:tcW w:w="1516" w:type="dxa"/>
            <w:vAlign w:val="center"/>
          </w:tcPr>
          <w:p w:rsidR="00A47BDF" w:rsidRDefault="007E393B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</w:tbl>
    <w:p w:rsidR="00A47BDF" w:rsidRDefault="007E393B">
      <w:pPr>
        <w:pStyle w:val="1"/>
      </w:pPr>
      <w:bookmarkStart w:id="48" w:name="_Toc60076833"/>
      <w:r>
        <w:t>工程构造</w:t>
      </w:r>
      <w:bookmarkEnd w:id="48"/>
    </w:p>
    <w:p w:rsidR="00A47BDF" w:rsidRDefault="007E393B">
      <w:pPr>
        <w:pStyle w:val="2"/>
        <w:jc w:val="left"/>
      </w:pPr>
      <w:bookmarkStart w:id="49" w:name="_Toc60076834"/>
      <w:r>
        <w:t>屋顶构造</w:t>
      </w:r>
      <w:bookmarkEnd w:id="49"/>
    </w:p>
    <w:p w:rsidR="00A47BDF" w:rsidRDefault="007E393B">
      <w:pPr>
        <w:pStyle w:val="3"/>
      </w:pPr>
      <w:bookmarkStart w:id="50" w:name="_Toc60076835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47BDF">
        <w:tc>
          <w:tcPr>
            <w:tcW w:w="2838" w:type="dxa"/>
            <w:vMerge w:val="restart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47BDF">
        <w:tc>
          <w:tcPr>
            <w:tcW w:w="2838" w:type="dxa"/>
            <w:vMerge/>
            <w:shd w:val="clear" w:color="auto" w:fill="E6E6E6"/>
            <w:vAlign w:val="center"/>
          </w:tcPr>
          <w:p w:rsidR="00A47BDF" w:rsidRDefault="00A47BDF"/>
        </w:tc>
        <w:tc>
          <w:tcPr>
            <w:tcW w:w="834" w:type="dxa"/>
            <w:shd w:val="clear" w:color="auto" w:fill="E6E6E6"/>
            <w:vAlign w:val="center"/>
          </w:tcPr>
          <w:p w:rsidR="00A47BDF" w:rsidRDefault="007E393B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r>
              <w:t>D=R*S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20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10.0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1.040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13.189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0.019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0.254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20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10.0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0.930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11.310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0.022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0.243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90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5.6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0.024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0.540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1.35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2.778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2.025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20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10.0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0.930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11.310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0.022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0.243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粘土陶粒混凝土</w:t>
            </w:r>
            <w:r>
              <w:t>(ρ=1400)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30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10.0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0.700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8.650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0.043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0.371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lastRenderedPageBreak/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120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10.0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1.040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13.189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0.115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1.522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300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2.998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4.658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5.0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0.50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0.32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重质围护结构</w:t>
            </w:r>
          </w:p>
        </w:tc>
      </w:tr>
    </w:tbl>
    <w:p w:rsidR="00A47BDF" w:rsidRDefault="007E393B">
      <w:pPr>
        <w:pStyle w:val="4"/>
      </w:pPr>
      <w:r>
        <w:t>自然通风房间：逐时温度</w:t>
      </w:r>
    </w:p>
    <w:p w:rsidR="00A47BDF" w:rsidRDefault="007E393B">
      <w:pPr>
        <w:jc w:val="center"/>
      </w:pPr>
      <w:r>
        <w:rPr>
          <w:noProof/>
        </w:rPr>
        <w:drawing>
          <wp:inline distT="0" distB="0" distL="0" distR="0">
            <wp:extent cx="5667375" cy="2847975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F" w:rsidRDefault="00A47BDF"/>
    <w:p w:rsidR="00A47BDF" w:rsidRDefault="00A47BD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11:00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35.63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35.26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34.90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34.59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34.35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34.20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34.13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34.16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34.28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34.49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34.77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35.10</w:t>
            </w:r>
          </w:p>
        </w:tc>
      </w:tr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35.46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35.83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36.18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36.49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36.74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36.91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rPr>
                <w:color w:val="3333CC"/>
              </w:rPr>
              <w:t>36.99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36.96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36.84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36.63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36.34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36.00</w:t>
            </w:r>
          </w:p>
        </w:tc>
      </w:tr>
    </w:tbl>
    <w:p w:rsidR="00A47BDF" w:rsidRDefault="007E393B">
      <w:pPr>
        <w:pStyle w:val="2"/>
      </w:pPr>
      <w:bookmarkStart w:id="51" w:name="_Toc60076836"/>
      <w:r>
        <w:t>外墙构造</w:t>
      </w:r>
      <w:bookmarkEnd w:id="51"/>
    </w:p>
    <w:p w:rsidR="00A47BDF" w:rsidRDefault="007E393B">
      <w:pPr>
        <w:pStyle w:val="3"/>
      </w:pPr>
      <w:bookmarkStart w:id="52" w:name="_Toc60076837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47BDF">
        <w:tc>
          <w:tcPr>
            <w:tcW w:w="2838" w:type="dxa"/>
            <w:vMerge w:val="restart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47BDF">
        <w:tc>
          <w:tcPr>
            <w:tcW w:w="2838" w:type="dxa"/>
            <w:vMerge/>
            <w:shd w:val="clear" w:color="auto" w:fill="E6E6E6"/>
            <w:vAlign w:val="center"/>
          </w:tcPr>
          <w:p w:rsidR="00A47BDF" w:rsidRDefault="00A47BDF"/>
        </w:tc>
        <w:tc>
          <w:tcPr>
            <w:tcW w:w="834" w:type="dxa"/>
            <w:shd w:val="clear" w:color="auto" w:fill="E6E6E6"/>
            <w:vAlign w:val="center"/>
          </w:tcPr>
          <w:p w:rsidR="00A47BDF" w:rsidRDefault="007E393B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7BDF" w:rsidRDefault="007E393B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7BDF" w:rsidRDefault="007E393B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7BDF" w:rsidRDefault="007E393B">
            <w:r>
              <w:t>D=R*S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240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26.7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0.230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1.068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1.043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1.114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界面砂浆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2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2.0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0.200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0.763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0.010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0.008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水泥基无机矿物轻集料保温砂浆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80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5.7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0.085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1.800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0.941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1.694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抗裂砂浆，耐碱网格布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2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2.0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0.200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0.763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0.010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0.008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t>柔性耐水腻子，涂料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2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2.0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0.200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0.763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1.00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0.010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0.008</w:t>
            </w:r>
          </w:p>
        </w:tc>
      </w:tr>
      <w:tr w:rsidR="00A47BDF">
        <w:tc>
          <w:tcPr>
            <w:tcW w:w="2838" w:type="dxa"/>
            <w:vAlign w:val="center"/>
          </w:tcPr>
          <w:p w:rsidR="00A47BDF" w:rsidRDefault="007E393B">
            <w:r>
              <w:lastRenderedPageBreak/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A47BDF" w:rsidRDefault="007E393B">
            <w:r>
              <w:t>326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707" w:type="dxa"/>
            <w:vAlign w:val="center"/>
          </w:tcPr>
          <w:p w:rsidR="00A47BDF" w:rsidRDefault="007E393B">
            <w:r>
              <w:t>－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2.015</w:t>
            </w:r>
          </w:p>
        </w:tc>
        <w:tc>
          <w:tcPr>
            <w:tcW w:w="990" w:type="dxa"/>
            <w:vAlign w:val="center"/>
          </w:tcPr>
          <w:p w:rsidR="00A47BDF" w:rsidRDefault="007E393B">
            <w:r>
              <w:t>2.831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5.0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0.50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0.46</w:t>
            </w:r>
          </w:p>
        </w:tc>
      </w:tr>
      <w:tr w:rsidR="00A47BDF">
        <w:tc>
          <w:tcPr>
            <w:tcW w:w="2838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A47BDF" w:rsidRDefault="007E393B">
            <w:pPr>
              <w:jc w:val="center"/>
            </w:pPr>
            <w:r>
              <w:t>重质围护结构</w:t>
            </w:r>
          </w:p>
        </w:tc>
      </w:tr>
    </w:tbl>
    <w:p w:rsidR="00A47BDF" w:rsidRDefault="007E393B">
      <w:pPr>
        <w:pStyle w:val="4"/>
      </w:pPr>
      <w:r>
        <w:t>自然通风房间：东向逐时温度</w:t>
      </w:r>
    </w:p>
    <w:p w:rsidR="00A47BDF" w:rsidRDefault="007E393B">
      <w:pPr>
        <w:jc w:val="center"/>
      </w:pPr>
      <w:r>
        <w:rPr>
          <w:noProof/>
        </w:rPr>
        <w:drawing>
          <wp:inline distT="0" distB="0" distL="0" distR="0">
            <wp:extent cx="5667375" cy="2847975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F" w:rsidRDefault="00A47BDF"/>
    <w:p w:rsidR="00A47BDF" w:rsidRDefault="00A47BD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11:00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34.31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33.57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32.97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32.52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32.28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32.24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32.41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32.79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33.34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34.05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34.88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35.77</w:t>
            </w:r>
          </w:p>
        </w:tc>
      </w:tr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36.62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37.38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38.00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38.45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38.70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rPr>
                <w:color w:val="3333CC"/>
              </w:rPr>
              <w:t>38.72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38.51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38.09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37.50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36.77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35.96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35.12</w:t>
            </w:r>
          </w:p>
        </w:tc>
      </w:tr>
    </w:tbl>
    <w:p w:rsidR="00A47BDF" w:rsidRDefault="007E393B">
      <w:pPr>
        <w:pStyle w:val="4"/>
      </w:pPr>
      <w:r>
        <w:lastRenderedPageBreak/>
        <w:t>自然通风房间：西向逐时温度</w:t>
      </w:r>
    </w:p>
    <w:p w:rsidR="00A47BDF" w:rsidRDefault="007E393B">
      <w:pPr>
        <w:jc w:val="center"/>
      </w:pPr>
      <w:r>
        <w:rPr>
          <w:noProof/>
        </w:rPr>
        <w:drawing>
          <wp:inline distT="0" distB="0" distL="0" distR="0">
            <wp:extent cx="5667375" cy="2847975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F" w:rsidRDefault="00A47BDF"/>
    <w:p w:rsidR="00A47BDF" w:rsidRDefault="00A47BD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11:00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34.35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33.61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32.99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32.55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32.30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32.26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32.42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32.79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33.34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34.03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34.82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35.67</w:t>
            </w:r>
          </w:p>
        </w:tc>
      </w:tr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36.51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37.28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37.93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38.44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38.75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rPr>
                <w:color w:val="3333CC"/>
              </w:rPr>
              <w:t>38.81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38.63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38.21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37.61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36.86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36.03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35.18</w:t>
            </w:r>
          </w:p>
        </w:tc>
      </w:tr>
    </w:tbl>
    <w:p w:rsidR="00A47BDF" w:rsidRDefault="007E393B">
      <w:pPr>
        <w:pStyle w:val="4"/>
      </w:pPr>
      <w:r>
        <w:t>自然通风房间：南向逐时温度</w:t>
      </w:r>
    </w:p>
    <w:p w:rsidR="00A47BDF" w:rsidRDefault="007E393B">
      <w:pPr>
        <w:jc w:val="center"/>
      </w:pPr>
      <w:r>
        <w:rPr>
          <w:noProof/>
        </w:rPr>
        <w:drawing>
          <wp:inline distT="0" distB="0" distL="0" distR="0">
            <wp:extent cx="5667375" cy="2847975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F" w:rsidRDefault="00A47BDF"/>
    <w:p w:rsidR="00A47BDF" w:rsidRDefault="00A47BD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11:00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34.32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33.58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32.98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32.53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32.28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32.25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32.42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32.79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33.33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34.03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34.84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35.70</w:t>
            </w:r>
          </w:p>
        </w:tc>
      </w:tr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36.56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37.35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38.01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38.50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38.76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rPr>
                <w:color w:val="3333CC"/>
              </w:rPr>
              <w:t>38.78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38.56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38.14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37.54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36.80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35.99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35.14</w:t>
            </w:r>
          </w:p>
        </w:tc>
      </w:tr>
    </w:tbl>
    <w:p w:rsidR="00A47BDF" w:rsidRDefault="007E393B">
      <w:pPr>
        <w:pStyle w:val="4"/>
      </w:pPr>
      <w:r>
        <w:t>自然通风房间：北向逐时温度</w:t>
      </w:r>
    </w:p>
    <w:p w:rsidR="00A47BDF" w:rsidRDefault="007E393B">
      <w:pPr>
        <w:jc w:val="center"/>
      </w:pPr>
      <w:r>
        <w:rPr>
          <w:noProof/>
        </w:rPr>
        <w:drawing>
          <wp:inline distT="0" distB="0" distL="0" distR="0">
            <wp:extent cx="5667375" cy="2847975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DF" w:rsidRDefault="00A47BDF"/>
    <w:p w:rsidR="00A47BDF" w:rsidRDefault="00A47BD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pPr>
              <w:jc w:val="center"/>
            </w:pPr>
            <w:r>
              <w:t>11:00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34.28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33.55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32.95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32.51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32.27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32.24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32.41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32.78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33.32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34.01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34.80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35.65</w:t>
            </w:r>
          </w:p>
        </w:tc>
      </w:tr>
      <w:tr w:rsidR="00A47BDF"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7BDF" w:rsidRDefault="007E393B">
            <w:r>
              <w:t>23:00</w:t>
            </w:r>
          </w:p>
        </w:tc>
      </w:tr>
      <w:tr w:rsidR="00A47BDF">
        <w:tc>
          <w:tcPr>
            <w:tcW w:w="777" w:type="dxa"/>
            <w:vAlign w:val="center"/>
          </w:tcPr>
          <w:p w:rsidR="00A47BDF" w:rsidRDefault="007E393B">
            <w:r>
              <w:t>36.48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37.24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37.87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38.33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38.59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rPr>
                <w:color w:val="3333CC"/>
              </w:rPr>
              <w:t>38.62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38.42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38.02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37.44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36.73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35.93</w:t>
            </w:r>
          </w:p>
        </w:tc>
        <w:tc>
          <w:tcPr>
            <w:tcW w:w="777" w:type="dxa"/>
            <w:vAlign w:val="center"/>
          </w:tcPr>
          <w:p w:rsidR="00A47BDF" w:rsidRDefault="007E393B">
            <w:r>
              <w:t>35.09</w:t>
            </w:r>
          </w:p>
        </w:tc>
      </w:tr>
    </w:tbl>
    <w:p w:rsidR="00A47BDF" w:rsidRDefault="007E393B">
      <w:pPr>
        <w:pStyle w:val="1"/>
      </w:pPr>
      <w:bookmarkStart w:id="53" w:name="_Toc60076838"/>
      <w:r>
        <w:t>验算结论</w:t>
      </w:r>
      <w:bookmarkEnd w:id="53"/>
    </w:p>
    <w:p w:rsidR="00A47BDF" w:rsidRDefault="007E393B">
      <w:pPr>
        <w:pStyle w:val="2"/>
      </w:pPr>
      <w:bookmarkStart w:id="54" w:name="_Toc60076839"/>
      <w:r>
        <w:t>自然通风房间</w:t>
      </w:r>
      <w:bookmarkEnd w:id="5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5"/>
        <w:gridCol w:w="3396"/>
        <w:gridCol w:w="848"/>
        <w:gridCol w:w="1416"/>
        <w:gridCol w:w="1131"/>
        <w:gridCol w:w="1131"/>
      </w:tblGrid>
      <w:tr w:rsidR="00A47BDF">
        <w:tc>
          <w:tcPr>
            <w:tcW w:w="1403" w:type="dxa"/>
            <w:shd w:val="clear" w:color="auto" w:fill="DEDEDE"/>
            <w:vAlign w:val="center"/>
          </w:tcPr>
          <w:p w:rsidR="00A47BDF" w:rsidRDefault="007E393B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A47BDF" w:rsidRDefault="007E393B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A47BDF" w:rsidRDefault="007E393B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A47BDF" w:rsidRDefault="007E393B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A47BDF" w:rsidRDefault="007E393B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A47BDF" w:rsidRDefault="007E393B">
            <w:r>
              <w:t>结论</w:t>
            </w:r>
          </w:p>
        </w:tc>
      </w:tr>
      <w:tr w:rsidR="00A47BDF">
        <w:tc>
          <w:tcPr>
            <w:tcW w:w="1403" w:type="dxa"/>
            <w:vAlign w:val="center"/>
          </w:tcPr>
          <w:p w:rsidR="00A47BDF" w:rsidRDefault="007E393B">
            <w:r>
              <w:t>屋顶</w:t>
            </w:r>
          </w:p>
        </w:tc>
        <w:tc>
          <w:tcPr>
            <w:tcW w:w="3395" w:type="dxa"/>
            <w:vAlign w:val="center"/>
          </w:tcPr>
          <w:p w:rsidR="00A47BDF" w:rsidRDefault="007E393B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18:15</w:t>
            </w:r>
          </w:p>
        </w:tc>
        <w:tc>
          <w:tcPr>
            <w:tcW w:w="1415" w:type="dxa"/>
            <w:vAlign w:val="center"/>
          </w:tcPr>
          <w:p w:rsidR="00A47BDF" w:rsidRDefault="007E393B">
            <w:r>
              <w:t>36.99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39.00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满足</w:t>
            </w:r>
          </w:p>
        </w:tc>
      </w:tr>
      <w:tr w:rsidR="00A47BDF">
        <w:tc>
          <w:tcPr>
            <w:tcW w:w="1403" w:type="dxa"/>
            <w:vMerge w:val="restart"/>
            <w:vAlign w:val="center"/>
          </w:tcPr>
          <w:p w:rsidR="00A47BDF" w:rsidRDefault="007E393B">
            <w:r>
              <w:t>外墙</w:t>
            </w:r>
          </w:p>
        </w:tc>
        <w:tc>
          <w:tcPr>
            <w:tcW w:w="3395" w:type="dxa"/>
            <w:vAlign w:val="center"/>
          </w:tcPr>
          <w:p w:rsidR="00A47BDF" w:rsidRDefault="007E393B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16:35</w:t>
            </w:r>
          </w:p>
        </w:tc>
        <w:tc>
          <w:tcPr>
            <w:tcW w:w="1415" w:type="dxa"/>
            <w:vAlign w:val="center"/>
          </w:tcPr>
          <w:p w:rsidR="00A47BDF" w:rsidRDefault="007E393B">
            <w:r>
              <w:t>38.72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39.00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满足</w:t>
            </w:r>
          </w:p>
        </w:tc>
      </w:tr>
      <w:tr w:rsidR="00A47BDF">
        <w:tc>
          <w:tcPr>
            <w:tcW w:w="1403" w:type="dxa"/>
            <w:vMerge/>
            <w:vAlign w:val="center"/>
          </w:tcPr>
          <w:p w:rsidR="00A47BDF" w:rsidRDefault="00A47BDF"/>
        </w:tc>
        <w:tc>
          <w:tcPr>
            <w:tcW w:w="3395" w:type="dxa"/>
            <w:vAlign w:val="center"/>
          </w:tcPr>
          <w:p w:rsidR="00A47BDF" w:rsidRDefault="007E393B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17:00</w:t>
            </w:r>
          </w:p>
        </w:tc>
        <w:tc>
          <w:tcPr>
            <w:tcW w:w="1415" w:type="dxa"/>
            <w:vAlign w:val="center"/>
          </w:tcPr>
          <w:p w:rsidR="00A47BDF" w:rsidRDefault="007E393B">
            <w:r>
              <w:t>38.81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39.00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满足</w:t>
            </w:r>
          </w:p>
        </w:tc>
      </w:tr>
      <w:tr w:rsidR="00A47BDF">
        <w:tc>
          <w:tcPr>
            <w:tcW w:w="1403" w:type="dxa"/>
            <w:vMerge/>
            <w:vAlign w:val="center"/>
          </w:tcPr>
          <w:p w:rsidR="00A47BDF" w:rsidRDefault="00A47BDF"/>
        </w:tc>
        <w:tc>
          <w:tcPr>
            <w:tcW w:w="3395" w:type="dxa"/>
            <w:vAlign w:val="center"/>
          </w:tcPr>
          <w:p w:rsidR="00A47BDF" w:rsidRDefault="007E393B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16:35</w:t>
            </w:r>
          </w:p>
        </w:tc>
        <w:tc>
          <w:tcPr>
            <w:tcW w:w="1415" w:type="dxa"/>
            <w:vAlign w:val="center"/>
          </w:tcPr>
          <w:p w:rsidR="00A47BDF" w:rsidRDefault="007E393B">
            <w:r>
              <w:t>38.79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39.00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满足</w:t>
            </w:r>
          </w:p>
        </w:tc>
      </w:tr>
      <w:tr w:rsidR="00A47BDF">
        <w:tc>
          <w:tcPr>
            <w:tcW w:w="1403" w:type="dxa"/>
            <w:vMerge/>
            <w:vAlign w:val="center"/>
          </w:tcPr>
          <w:p w:rsidR="00A47BDF" w:rsidRDefault="00A47BDF"/>
        </w:tc>
        <w:tc>
          <w:tcPr>
            <w:tcW w:w="3395" w:type="dxa"/>
            <w:vAlign w:val="center"/>
          </w:tcPr>
          <w:p w:rsidR="00A47BDF" w:rsidRDefault="007E393B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A47BDF" w:rsidRDefault="007E393B">
            <w:r>
              <w:t>16:45</w:t>
            </w:r>
          </w:p>
        </w:tc>
        <w:tc>
          <w:tcPr>
            <w:tcW w:w="1415" w:type="dxa"/>
            <w:vAlign w:val="center"/>
          </w:tcPr>
          <w:p w:rsidR="00A47BDF" w:rsidRDefault="007E393B">
            <w:r>
              <w:t>38.62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39.00</w:t>
            </w:r>
          </w:p>
        </w:tc>
        <w:tc>
          <w:tcPr>
            <w:tcW w:w="1131" w:type="dxa"/>
            <w:vAlign w:val="center"/>
          </w:tcPr>
          <w:p w:rsidR="00A47BDF" w:rsidRDefault="007E393B">
            <w:r>
              <w:t>满足</w:t>
            </w:r>
          </w:p>
        </w:tc>
      </w:tr>
    </w:tbl>
    <w:p w:rsidR="00A47BDF" w:rsidRDefault="00A47BDF"/>
    <w:sectPr w:rsidR="00A47BDF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93B" w:rsidRDefault="007E393B">
      <w:r>
        <w:separator/>
      </w:r>
    </w:p>
  </w:endnote>
  <w:endnote w:type="continuationSeparator" w:id="1">
    <w:p w:rsidR="007E393B" w:rsidRDefault="007E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2AA2" w:rsidRDefault="00A47BD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7DC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E2AA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7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93B" w:rsidRDefault="007E393B">
      <w:r>
        <w:separator/>
      </w:r>
    </w:p>
  </w:footnote>
  <w:footnote w:type="continuationSeparator" w:id="1">
    <w:p w:rsidR="007E393B" w:rsidRDefault="007E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3B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467DC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E393B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47BDF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467DC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6467D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0</TotalTime>
  <Pages>12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2020-12-28T11:40:00Z</dcterms:created>
  <dcterms:modified xsi:type="dcterms:W3CDTF">2020-12-28T11:40:00Z</dcterms:modified>
</cp:coreProperties>
</file>