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2731F4">
      <w:pPr>
        <w:widowControl w:val="0"/>
        <w:spacing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Default="00423970" w:rsidP="002731F4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室内</w:t>
      </w:r>
      <w:r w:rsidR="00317DFA">
        <w:rPr>
          <w:rFonts w:ascii="黑体" w:eastAsia="黑体" w:hAnsi="宋体" w:hint="eastAsia"/>
          <w:b/>
          <w:bCs/>
          <w:sz w:val="72"/>
          <w:szCs w:val="72"/>
        </w:rPr>
        <w:t>舒适温度预计</w:t>
      </w:r>
      <w:r>
        <w:rPr>
          <w:rFonts w:ascii="黑体" w:eastAsia="黑体" w:hAnsi="宋体" w:hint="eastAsia"/>
          <w:b/>
          <w:bCs/>
          <w:sz w:val="72"/>
          <w:szCs w:val="72"/>
        </w:rPr>
        <w:t>达标比例</w:t>
      </w:r>
    </w:p>
    <w:p w:rsidR="00423970" w:rsidRPr="00423970" w:rsidRDefault="00423970" w:rsidP="002731F4">
      <w:pPr>
        <w:spacing w:beforeLines="100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CE28AA" w:rsidRPr="007A20AF" w:rsidRDefault="00CE28AA" w:rsidP="00532D04"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00"/>
        <w:gridCol w:w="3780"/>
      </w:tblGrid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A41C1F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</w:t>
            </w:r>
            <w:r w:rsidR="00D40158" w:rsidRPr="00D40158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东南大学道桥实验室改造项目</w:t>
            </w:r>
            <w:bookmarkEnd w:id="1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江苏</w:t>
            </w:r>
            <w:r>
              <w:t>-</w:t>
            </w:r>
            <w:r>
              <w:t>南京</w:t>
            </w:r>
            <w:bookmarkEnd w:id="2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10001</w:t>
            </w:r>
            <w:bookmarkEnd w:id="3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东南大学</w:t>
            </w:r>
            <w:bookmarkEnd w:id="4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东南大学</w:t>
            </w:r>
            <w:bookmarkEnd w:id="5"/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897B5A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王昊睿</w:t>
            </w: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897B5A" w:rsidP="00C97E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王浩</w:t>
            </w: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E52B53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E52B53" w:rsidRDefault="00E52B53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E52B53" w:rsidRPr="00D40158" w:rsidRDefault="00E52B53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660D6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897B5A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2020年12月2</w:t>
            </w:r>
            <w:r w:rsidR="00897B5A">
              <w:rPr>
                <w:rFonts w:ascii="宋体" w:hAnsi="宋体" w:hint="eastAsia"/>
                <w:szCs w:val="21"/>
              </w:rPr>
              <w:t>8</w:t>
            </w:r>
            <w:r w:rsidRPr="00D40158">
              <w:rPr>
                <w:rFonts w:ascii="宋体" w:hAnsi="宋体" w:hint="eastAsia"/>
                <w:szCs w:val="21"/>
              </w:rPr>
              <w:t>日</w:t>
            </w:r>
            <w:bookmarkEnd w:id="6"/>
          </w:p>
        </w:tc>
      </w:tr>
    </w:tbl>
    <w:p w:rsidR="00D40158" w:rsidRDefault="00D40158" w:rsidP="00B41640">
      <w:pPr>
        <w:spacing w:line="240" w:lineRule="auto"/>
        <w:rPr>
          <w:rFonts w:ascii="宋体" w:hAnsi="宋体"/>
          <w:lang w:val="en-US"/>
        </w:rPr>
      </w:pPr>
    </w:p>
    <w:p w:rsidR="00D51770" w:rsidRDefault="00D51770" w:rsidP="00B41640">
      <w:pPr>
        <w:spacing w:line="240" w:lineRule="auto"/>
        <w:rPr>
          <w:rFonts w:ascii="宋体" w:hAnsi="宋体"/>
          <w:lang w:val="en-US"/>
        </w:rPr>
      </w:pPr>
    </w:p>
    <w:p w:rsidR="00D40158" w:rsidRDefault="00D40158" w:rsidP="002A1AF2"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rPr>
          <w:noProof/>
          <w:lang w:val="en-US"/>
        </w:rPr>
        <w:drawing>
          <wp:inline distT="0" distB="0" distL="0" distR="0">
            <wp:extent cx="1743258" cy="1743258"/>
            <wp:effectExtent l="0" t="0" r="0" b="0"/>
            <wp:docPr id="56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28AA" w:rsidRDefault="00CE28AA" w:rsidP="00B41640">
      <w:pPr>
        <w:spacing w:line="240" w:lineRule="auto"/>
        <w:rPr>
          <w:rFonts w:ascii="宋体" w:hAnsi="宋体"/>
          <w:lang w:val="en-US"/>
        </w:rPr>
      </w:pPr>
    </w:p>
    <w:p w:rsidR="00CA1378" w:rsidRDefault="00CA1378" w:rsidP="00B41640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4281"/>
      </w:tblGrid>
      <w:tr w:rsidR="00DD16C4" w:rsidRPr="00D40158" w:rsidTr="006D5734">
        <w:trPr>
          <w:cantSplit/>
          <w:trHeight w:hRule="exact" w:val="597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CA1378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4281" w:type="dxa"/>
            <w:shd w:val="clear" w:color="auto" w:fill="auto"/>
            <w:vAlign w:val="center"/>
          </w:tcPr>
          <w:p w:rsidR="00DD16C4" w:rsidRPr="00D40158" w:rsidRDefault="00DD16C4" w:rsidP="006D5734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绿建</w:t>
            </w:r>
            <w:r w:rsidRPr="00D40158">
              <w:rPr>
                <w:rFonts w:ascii="宋体" w:hAnsi="宋体" w:hint="eastAsia"/>
              </w:rPr>
              <w:t>斯维尔</w:t>
            </w:r>
            <w:r w:rsidR="006D5734" w:rsidRPr="006D5734">
              <w:rPr>
                <w:rFonts w:ascii="宋体" w:hAnsi="宋体" w:hint="eastAsia"/>
              </w:rPr>
              <w:t>室内热舒适评价软件</w:t>
            </w:r>
            <w:r w:rsidR="006D5734">
              <w:rPr>
                <w:rFonts w:ascii="宋体" w:hAnsi="宋体" w:hint="eastAsia"/>
              </w:rPr>
              <w:t>ITES</w:t>
            </w:r>
            <w:r>
              <w:rPr>
                <w:rFonts w:ascii="宋体" w:hAnsi="宋体" w:hint="eastAsia"/>
              </w:rPr>
              <w:t>2</w:t>
            </w:r>
            <w:r w:rsidR="00421EC2">
              <w:rPr>
                <w:rFonts w:ascii="宋体" w:hAnsi="宋体" w:hint="eastAsia"/>
              </w:rPr>
              <w:t>020</w:t>
            </w:r>
          </w:p>
        </w:tc>
      </w:tr>
      <w:tr w:rsidR="001B7C87" w:rsidRPr="00D40158" w:rsidTr="006D5734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CA1378">
            <w:pPr>
              <w:spacing w:line="240" w:lineRule="auto"/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CA1378">
            <w:pPr>
              <w:spacing w:line="240" w:lineRule="auto"/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317DFA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</w:tbl>
    <w:p w:rsidR="00D40158" w:rsidRDefault="00D40158" w:rsidP="00A273C5"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Pr="00F7520A">
        <w:rPr>
          <w:rFonts w:ascii="宋体" w:hAnsi="宋体" w:hint="eastAsia"/>
          <w:b/>
          <w:bCs/>
          <w:sz w:val="24"/>
          <w:szCs w:val="32"/>
        </w:rPr>
        <w:lastRenderedPageBreak/>
        <w:t>目  录</w:t>
      </w:r>
    </w:p>
    <w:bookmarkStart w:id="8" w:name="目录"/>
    <w:p w:rsidR="00897B5A" w:rsidRDefault="002201F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2201FB">
        <w:rPr>
          <w:rFonts w:ascii="宋体" w:hAnsi="宋体"/>
          <w:b w:val="0"/>
          <w:bCs w:val="0"/>
          <w:caps/>
        </w:rPr>
        <w:fldChar w:fldCharType="begin"/>
      </w:r>
      <w:r w:rsidR="00D40158">
        <w:rPr>
          <w:rFonts w:ascii="宋体" w:hAnsi="宋体"/>
          <w:b w:val="0"/>
          <w:bCs w:val="0"/>
          <w:caps/>
        </w:rPr>
        <w:instrText xml:space="preserve"> TOC \o "2-</w:instrText>
      </w:r>
      <w:r w:rsidR="00E263C0">
        <w:rPr>
          <w:rFonts w:ascii="宋体" w:hAnsi="宋体"/>
          <w:b w:val="0"/>
          <w:bCs w:val="0"/>
          <w:caps/>
        </w:rPr>
        <w:instrText>3</w:instrText>
      </w:r>
      <w:r w:rsidR="00D40158">
        <w:rPr>
          <w:rFonts w:ascii="宋体" w:hAnsi="宋体"/>
          <w:b w:val="0"/>
          <w:bCs w:val="0"/>
          <w:caps/>
        </w:rPr>
        <w:instrText xml:space="preserve">" \f \h \z \t "标题 1,1" </w:instrText>
      </w:r>
      <w:r w:rsidRPr="002201FB">
        <w:rPr>
          <w:rFonts w:ascii="宋体" w:hAnsi="宋体"/>
          <w:b w:val="0"/>
          <w:bCs w:val="0"/>
          <w:caps/>
        </w:rPr>
        <w:fldChar w:fldCharType="separate"/>
      </w:r>
      <w:hyperlink w:anchor="_Toc60165219" w:history="1">
        <w:r w:rsidR="00897B5A" w:rsidRPr="007B05F1">
          <w:rPr>
            <w:rStyle w:val="a6"/>
          </w:rPr>
          <w:t>1</w:t>
        </w:r>
        <w:r w:rsidR="00897B5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7B5A" w:rsidRPr="007B05F1">
          <w:rPr>
            <w:rStyle w:val="a6"/>
            <w:rFonts w:hint="eastAsia"/>
          </w:rPr>
          <w:t>项目概况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165220" w:history="1">
        <w:r w:rsidR="00897B5A" w:rsidRPr="007B05F1">
          <w:rPr>
            <w:rStyle w:val="a6"/>
            <w:lang w:val="en-GB"/>
          </w:rPr>
          <w:t>1.1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平面图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165221" w:history="1">
        <w:r w:rsidR="00897B5A" w:rsidRPr="007B05F1">
          <w:rPr>
            <w:rStyle w:val="a6"/>
            <w:lang w:val="en-GB"/>
          </w:rPr>
          <w:t>1.2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三维视图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5222" w:history="1">
        <w:r w:rsidR="00897B5A" w:rsidRPr="007B05F1">
          <w:rPr>
            <w:rStyle w:val="a6"/>
          </w:rPr>
          <w:t>2</w:t>
        </w:r>
        <w:r w:rsidR="00897B5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7B5A" w:rsidRPr="007B05F1">
          <w:rPr>
            <w:rStyle w:val="a6"/>
            <w:rFonts w:hint="eastAsia"/>
          </w:rPr>
          <w:t>计算依据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5223" w:history="1">
        <w:r w:rsidR="00897B5A" w:rsidRPr="007B05F1">
          <w:rPr>
            <w:rStyle w:val="a6"/>
          </w:rPr>
          <w:t>3</w:t>
        </w:r>
        <w:r w:rsidR="00897B5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7B5A" w:rsidRPr="007B05F1">
          <w:rPr>
            <w:rStyle w:val="a6"/>
            <w:rFonts w:hint="eastAsia"/>
          </w:rPr>
          <w:t>参考标准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5224" w:history="1">
        <w:r w:rsidR="00897B5A" w:rsidRPr="007B05F1">
          <w:rPr>
            <w:rStyle w:val="a6"/>
          </w:rPr>
          <w:t>4</w:t>
        </w:r>
        <w:r w:rsidR="00897B5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7B5A" w:rsidRPr="007B05F1">
          <w:rPr>
            <w:rStyle w:val="a6"/>
            <w:rFonts w:hint="eastAsia"/>
          </w:rPr>
          <w:t>计算方法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165225" w:history="1">
        <w:r w:rsidR="00897B5A" w:rsidRPr="007B05F1">
          <w:rPr>
            <w:rStyle w:val="a6"/>
            <w:lang w:val="en-GB"/>
          </w:rPr>
          <w:t>4.1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参数定义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165226" w:history="1">
        <w:r w:rsidR="00897B5A" w:rsidRPr="007B05F1">
          <w:rPr>
            <w:rStyle w:val="a6"/>
            <w:lang w:val="en-GB"/>
          </w:rPr>
          <w:t>4.2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计算流程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165227" w:history="1">
        <w:r w:rsidR="00897B5A" w:rsidRPr="007B05F1">
          <w:rPr>
            <w:rStyle w:val="a6"/>
            <w:lang w:val="en-GB"/>
          </w:rPr>
          <w:t>4.3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计算参数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165228" w:history="1">
        <w:r w:rsidR="00897B5A" w:rsidRPr="007B05F1">
          <w:rPr>
            <w:rStyle w:val="a6"/>
            <w:lang w:val="en-GB"/>
          </w:rPr>
          <w:t>4.3.1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室外月平均温度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165229" w:history="1">
        <w:r w:rsidR="00897B5A" w:rsidRPr="007B05F1">
          <w:rPr>
            <w:rStyle w:val="a6"/>
            <w:lang w:val="en-GB"/>
          </w:rPr>
          <w:t>4.3.2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室内热舒适温度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165230" w:history="1">
        <w:r w:rsidR="00897B5A" w:rsidRPr="007B05F1">
          <w:rPr>
            <w:rStyle w:val="a6"/>
            <w:lang w:val="en-GB"/>
          </w:rPr>
          <w:t>4.3.3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参评时间段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165231" w:history="1">
        <w:r w:rsidR="00897B5A" w:rsidRPr="007B05F1">
          <w:rPr>
            <w:rStyle w:val="a6"/>
            <w:lang w:val="en-GB"/>
          </w:rPr>
          <w:t>4.3.4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围护结构热工性能参数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30"/>
        <w:rPr>
          <w:rFonts w:asciiTheme="minorHAnsi" w:eastAsiaTheme="minorEastAsia" w:hAnsiTheme="minorHAnsi" w:cstheme="minorBidi"/>
          <w:szCs w:val="22"/>
        </w:rPr>
      </w:pPr>
      <w:hyperlink w:anchor="_Toc60165232" w:history="1">
        <w:r w:rsidR="00897B5A" w:rsidRPr="007B05F1">
          <w:rPr>
            <w:rStyle w:val="a6"/>
            <w:lang w:val="en-GB"/>
          </w:rPr>
          <w:t>4.3.5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房间类型参数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5233" w:history="1">
        <w:r w:rsidR="00897B5A" w:rsidRPr="007B05F1">
          <w:rPr>
            <w:rStyle w:val="a6"/>
          </w:rPr>
          <w:t>5</w:t>
        </w:r>
        <w:r w:rsidR="00897B5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7B5A" w:rsidRPr="007B05F1">
          <w:rPr>
            <w:rStyle w:val="a6"/>
            <w:rFonts w:hint="eastAsia"/>
          </w:rPr>
          <w:t>结果分析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60165234" w:history="1">
        <w:r w:rsidR="00897B5A" w:rsidRPr="007B05F1">
          <w:rPr>
            <w:rStyle w:val="a6"/>
            <w:lang w:val="en-GB"/>
          </w:rPr>
          <w:t>5.1</w:t>
        </w:r>
        <w:r w:rsidR="00897B5A">
          <w:rPr>
            <w:rFonts w:asciiTheme="minorHAnsi" w:eastAsiaTheme="minorEastAsia" w:hAnsiTheme="minorHAnsi" w:cstheme="minorBidi"/>
            <w:szCs w:val="22"/>
          </w:rPr>
          <w:tab/>
        </w:r>
        <w:r w:rsidR="00897B5A" w:rsidRPr="007B05F1">
          <w:rPr>
            <w:rStyle w:val="a6"/>
            <w:rFonts w:hint="eastAsia"/>
          </w:rPr>
          <w:t>室内适应性热舒适温度达标比例统计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897B5A" w:rsidRDefault="002201FB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60165235" w:history="1">
        <w:r w:rsidR="00897B5A" w:rsidRPr="007B05F1">
          <w:rPr>
            <w:rStyle w:val="a6"/>
          </w:rPr>
          <w:t>6</w:t>
        </w:r>
        <w:r w:rsidR="00897B5A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97B5A" w:rsidRPr="007B05F1">
          <w:rPr>
            <w:rStyle w:val="a6"/>
            <w:rFonts w:hint="eastAsia"/>
          </w:rPr>
          <w:t>结论</w:t>
        </w:r>
        <w:r w:rsidR="00897B5A">
          <w:rPr>
            <w:webHidden/>
          </w:rPr>
          <w:tab/>
        </w:r>
        <w:r>
          <w:rPr>
            <w:webHidden/>
          </w:rPr>
          <w:fldChar w:fldCharType="begin"/>
        </w:r>
        <w:r w:rsidR="00897B5A">
          <w:rPr>
            <w:webHidden/>
          </w:rPr>
          <w:instrText xml:space="preserve"> PAGEREF _Toc60165235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97B5A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2201FB" w:rsidP="004C7D33">
      <w:pPr>
        <w:pStyle w:val="10"/>
        <w:spacing w:line="240" w:lineRule="auto"/>
        <w:sectPr w:rsidR="00AA47FE" w:rsidSect="00612E00">
          <w:headerReference w:type="default" r:id="rId9"/>
          <w:footerReference w:type="default" r:id="rId10"/>
          <w:footerReference w:type="first" r:id="rId11"/>
          <w:pgSz w:w="11906" w:h="16838"/>
          <w:pgMar w:top="1440" w:right="1558" w:bottom="1440" w:left="1418" w:header="850" w:footer="170" w:gutter="0"/>
          <w:cols w:space="425"/>
          <w:titlePg/>
          <w:docGrid w:type="lines" w:linePitch="312"/>
        </w:sectPr>
      </w:pPr>
      <w:r>
        <w:fldChar w:fldCharType="end"/>
      </w:r>
      <w:bookmarkEnd w:id="8"/>
    </w:p>
    <w:p w:rsidR="0000578F" w:rsidRDefault="0000578F" w:rsidP="0000578F">
      <w:pPr>
        <w:pStyle w:val="1"/>
      </w:pPr>
      <w:bookmarkStart w:id="9" w:name="_Toc452108759"/>
      <w:bookmarkStart w:id="10" w:name="_Toc60165219"/>
      <w:r w:rsidRPr="0000578F">
        <w:rPr>
          <w:rFonts w:hint="eastAsia"/>
        </w:rPr>
        <w:lastRenderedPageBreak/>
        <w:t>项目概况</w:t>
      </w:r>
      <w:bookmarkEnd w:id="9"/>
      <w:bookmarkEnd w:id="10"/>
    </w:p>
    <w:p w:rsidR="0000578F" w:rsidRDefault="002731F4" w:rsidP="0000578F">
      <w:pPr>
        <w:pStyle w:val="a0"/>
        <w:ind w:firstLine="420"/>
        <w:rPr>
          <w:lang w:val="en-US"/>
        </w:rPr>
      </w:pPr>
      <w:bookmarkStart w:id="11" w:name="项目概况"/>
      <w:bookmarkEnd w:id="11"/>
      <w:r w:rsidRPr="002731F4">
        <w:rPr>
          <w:rFonts w:hint="eastAsia"/>
          <w:lang w:val="en-US"/>
        </w:rPr>
        <w:t>目标建筑位于学校校园内，原建筑功能为道桥实验室，现已搬迁空置，是具时代记忆与保留价值的建筑遗产，有功能改造和性能提升的丰富潜质，现计划对其进行绿建改造。该建筑包含一个大型实验空间和一个五层附楼，其中实验室大空间长</w:t>
      </w:r>
      <w:r w:rsidRPr="002731F4">
        <w:rPr>
          <w:rFonts w:hint="eastAsia"/>
          <w:lang w:val="en-US"/>
        </w:rPr>
        <w:t>48m</w:t>
      </w:r>
      <w:r w:rsidRPr="002731F4">
        <w:rPr>
          <w:rFonts w:hint="eastAsia"/>
          <w:lang w:val="en-US"/>
        </w:rPr>
        <w:t>、宽</w:t>
      </w:r>
      <w:r w:rsidRPr="002731F4">
        <w:rPr>
          <w:rFonts w:hint="eastAsia"/>
          <w:lang w:val="en-US"/>
        </w:rPr>
        <w:t>18m</w:t>
      </w:r>
      <w:r w:rsidRPr="002731F4">
        <w:rPr>
          <w:rFonts w:hint="eastAsia"/>
          <w:lang w:val="en-US"/>
        </w:rPr>
        <w:t>、净高</w:t>
      </w:r>
      <w:r w:rsidRPr="002731F4">
        <w:rPr>
          <w:rFonts w:hint="eastAsia"/>
          <w:lang w:val="en-US"/>
        </w:rPr>
        <w:t>13m</w:t>
      </w:r>
      <w:r w:rsidRPr="002731F4">
        <w:rPr>
          <w:rFonts w:hint="eastAsia"/>
          <w:lang w:val="en-US"/>
        </w:rPr>
        <w:t>，为独立基础框架结构，五层附楼为条形基础砖混结构。实验设备多置于实验室大空间内，附楼主要功能为教师办公室和硕博工作室。</w:t>
      </w:r>
    </w:p>
    <w:p w:rsidR="007C15B9" w:rsidRDefault="007C15B9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B67D57">
          <w:pgSz w:w="11906" w:h="16838"/>
          <w:pgMar w:top="822" w:right="1134" w:bottom="992" w:left="709" w:header="283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2" w:name="_Toc452108760"/>
      <w:bookmarkStart w:id="13" w:name="_Toc60165220"/>
      <w:r>
        <w:lastRenderedPageBreak/>
        <w:t>平面图</w:t>
      </w:r>
      <w:bookmarkEnd w:id="12"/>
      <w:bookmarkEnd w:id="13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4" w:name="平面图"/>
      <w:bookmarkEnd w:id="14"/>
      <w:r>
        <w:rPr>
          <w:noProof/>
          <w:lang w:val="en-US"/>
        </w:rPr>
        <w:drawing>
          <wp:inline distT="0" distB="0" distL="0" distR="0">
            <wp:extent cx="5667375" cy="4181475"/>
            <wp:effectExtent l="0" t="0" r="0" b="0"/>
            <wp:docPr id="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962400"/>
            <wp:effectExtent l="0" t="0" r="0" b="0"/>
            <wp:docPr id="6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lastRenderedPageBreak/>
        <w:t>2</w:t>
      </w:r>
      <w:r>
        <w:rPr>
          <w:lang w:val="en-US"/>
        </w:rPr>
        <w:t>层平面</w:t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990975"/>
            <wp:effectExtent l="0" t="0" r="0" b="0"/>
            <wp:docPr id="6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990975"/>
            <wp:effectExtent l="0" t="0" r="0" b="0"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>层平面</w:t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>
            <wp:extent cx="5667375" cy="3981450"/>
            <wp:effectExtent l="0" t="0" r="0" b="0"/>
            <wp:docPr id="6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>层平面</w:t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5667375" cy="3181350"/>
            <wp:effectExtent l="0" t="0" r="0" b="0"/>
            <wp:docPr id="64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78AE" w:rsidRDefault="00897B5A">
      <w:pPr>
        <w:pStyle w:val="a0"/>
        <w:ind w:firstLineChars="0" w:firstLine="0"/>
        <w:jc w:val="center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>层平面</w:t>
      </w:r>
    </w:p>
    <w:p w:rsidR="006F78AE" w:rsidRDefault="006F78AE">
      <w:pPr>
        <w:pStyle w:val="a0"/>
        <w:ind w:firstLineChars="0" w:firstLine="0"/>
        <w:jc w:val="center"/>
        <w:rPr>
          <w:lang w:val="en-US"/>
        </w:rPr>
      </w:pPr>
    </w:p>
    <w:p w:rsidR="0000578F" w:rsidRDefault="0000578F" w:rsidP="0000578F">
      <w:pPr>
        <w:pStyle w:val="a0"/>
        <w:ind w:firstLine="420"/>
        <w:rPr>
          <w:lang w:val="en-US"/>
        </w:rPr>
        <w:sectPr w:rsidR="0000578F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00578F" w:rsidRDefault="0000578F" w:rsidP="00DC62E7">
      <w:pPr>
        <w:pStyle w:val="2"/>
      </w:pPr>
      <w:bookmarkStart w:id="15" w:name="_Toc452108761"/>
      <w:bookmarkStart w:id="16" w:name="_Toc60165221"/>
      <w:r>
        <w:rPr>
          <w:rFonts w:hint="eastAsia"/>
        </w:rPr>
        <w:lastRenderedPageBreak/>
        <w:t>三</w:t>
      </w:r>
      <w:r>
        <w:t>维视图</w:t>
      </w:r>
      <w:bookmarkEnd w:id="15"/>
      <w:bookmarkEnd w:id="16"/>
    </w:p>
    <w:p w:rsidR="0000578F" w:rsidRDefault="0000578F" w:rsidP="006C2D59">
      <w:pPr>
        <w:pStyle w:val="a0"/>
        <w:ind w:firstLineChars="0" w:firstLine="0"/>
        <w:jc w:val="center"/>
        <w:rPr>
          <w:lang w:val="en-US"/>
        </w:rPr>
      </w:pPr>
      <w:bookmarkStart w:id="17" w:name="模型观察"/>
      <w:bookmarkEnd w:id="17"/>
      <w:r>
        <w:rPr>
          <w:noProof/>
          <w:lang w:val="en-US"/>
        </w:rPr>
        <w:drawing>
          <wp:inline distT="0" distB="0" distL="0" distR="0">
            <wp:extent cx="5667375" cy="2905125"/>
            <wp:effectExtent l="0" t="0" r="0" b="0"/>
            <wp:docPr id="5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B4C" w:rsidRPr="00180E79" w:rsidRDefault="00E27B4C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7B5A">
        <w:rPr>
          <w:rFonts w:ascii="微软雅黑" w:eastAsia="微软雅黑" w:hAnsi="微软雅黑"/>
          <w:b/>
          <w:noProof/>
          <w:sz w:val="18"/>
          <w:szCs w:val="21"/>
        </w:rPr>
        <w:t>1.2</w: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7B5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BF173E" w:rsidRPr="00180E79">
        <w:rPr>
          <w:rFonts w:ascii="微软雅黑" w:eastAsia="微软雅黑" w:hAnsi="微软雅黑" w:hint="eastAsia"/>
          <w:b/>
          <w:sz w:val="18"/>
          <w:szCs w:val="21"/>
        </w:rPr>
        <w:t>三</w:t>
      </w:r>
      <w:r w:rsidR="00BF173E" w:rsidRPr="00180E79">
        <w:rPr>
          <w:rFonts w:ascii="微软雅黑" w:eastAsia="微软雅黑" w:hAnsi="微软雅黑"/>
          <w:b/>
          <w:sz w:val="18"/>
          <w:szCs w:val="21"/>
        </w:rPr>
        <w:t>维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视图</w:t>
      </w:r>
    </w:p>
    <w:p w:rsidR="00E27B4C" w:rsidRDefault="00E27B4C" w:rsidP="0034506B">
      <w:pPr>
        <w:pStyle w:val="a0"/>
        <w:ind w:firstLineChars="0" w:firstLine="0"/>
        <w:rPr>
          <w:lang w:val="en-US"/>
        </w:rPr>
        <w:sectPr w:rsidR="00E27B4C" w:rsidSect="008B115C">
          <w:pgSz w:w="11906" w:h="16838"/>
          <w:pgMar w:top="992" w:right="709" w:bottom="822" w:left="1134" w:header="284" w:footer="170" w:gutter="0"/>
          <w:cols w:space="720"/>
          <w:docGrid w:type="linesAndChars" w:linePitch="312"/>
        </w:sectPr>
      </w:pPr>
    </w:p>
    <w:p w:rsidR="0069542D" w:rsidRDefault="0069542D" w:rsidP="00D40158">
      <w:pPr>
        <w:pStyle w:val="1"/>
      </w:pPr>
      <w:bookmarkStart w:id="18" w:name="TitleFormat"/>
      <w:bookmarkStart w:id="19" w:name="_Toc452108762"/>
      <w:bookmarkStart w:id="20" w:name="_Toc60165222"/>
      <w:r>
        <w:rPr>
          <w:rFonts w:hint="eastAsia"/>
        </w:rPr>
        <w:lastRenderedPageBreak/>
        <w:t>计算</w:t>
      </w:r>
      <w:r>
        <w:t>依据</w:t>
      </w:r>
      <w:bookmarkEnd w:id="18"/>
      <w:bookmarkEnd w:id="19"/>
      <w:bookmarkEnd w:id="20"/>
    </w:p>
    <w:p w:rsidR="00DF67BB" w:rsidRDefault="00DF67BB" w:rsidP="00DF67BB">
      <w:pPr>
        <w:pStyle w:val="a0"/>
        <w:ind w:firstLineChars="95" w:firstLine="199"/>
        <w:rPr>
          <w:lang w:val="en-US"/>
        </w:rPr>
      </w:pPr>
      <w:bookmarkStart w:id="21" w:name="_Toc452108763"/>
      <w:r>
        <w:rPr>
          <w:rFonts w:hint="eastAsia"/>
          <w:lang w:val="en-US"/>
        </w:rPr>
        <w:t>本项目主要参照资料为：</w:t>
      </w:r>
    </w:p>
    <w:p w:rsidR="00DF67BB" w:rsidRDefault="00DF67BB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rFonts w:hint="eastAsia"/>
          <w:lang w:val="en-US"/>
        </w:rPr>
        <w:t>GB/T 50378</w:t>
      </w:r>
      <w:r>
        <w:rPr>
          <w:lang w:val="en-US"/>
        </w:rPr>
        <w:t>-2019</w:t>
      </w:r>
    </w:p>
    <w:p w:rsidR="006F0AC9" w:rsidRDefault="006F0AC9" w:rsidP="00DF67BB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 w:rsidR="00DF67BB" w:rsidRPr="004C2BE1" w:rsidRDefault="00DF67BB" w:rsidP="004C2BE1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bookmarkStart w:id="22" w:name="_Hlk13496340"/>
      <w:r>
        <w:rPr>
          <w:rFonts w:hint="eastAsia"/>
          <w:lang w:val="en-US"/>
        </w:rPr>
        <w:t>《</w:t>
      </w:r>
      <w:r w:rsidRPr="003651CC">
        <w:rPr>
          <w:rFonts w:hint="eastAsia"/>
          <w:lang w:val="en-US"/>
        </w:rPr>
        <w:t>民用建筑室内热湿环境评价标准</w:t>
      </w:r>
      <w:r>
        <w:rPr>
          <w:rFonts w:hint="eastAsia"/>
          <w:lang w:val="en-US"/>
        </w:rPr>
        <w:t>》</w:t>
      </w:r>
      <w:r w:rsidRPr="003651CC">
        <w:rPr>
          <w:lang w:val="en-US"/>
        </w:rPr>
        <w:t>GB/T 50785-2012</w:t>
      </w:r>
      <w:bookmarkEnd w:id="22"/>
    </w:p>
    <w:p w:rsidR="00276796" w:rsidRDefault="00DF67BB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471B6D">
        <w:rPr>
          <w:rFonts w:hint="eastAsia"/>
          <w:lang w:val="en-US"/>
        </w:rPr>
        <w:t>《民用建筑热工设计规范》</w:t>
      </w:r>
      <w:r w:rsidRPr="00F9349E">
        <w:rPr>
          <w:lang w:val="en-US"/>
        </w:rPr>
        <w:t>GB 50176-2016</w:t>
      </w:r>
      <w:bookmarkStart w:id="23" w:name="_Hlk13516321"/>
    </w:p>
    <w:bookmarkEnd w:id="23"/>
    <w:p w:rsidR="004C2BE1" w:rsidRPr="004C2BE1" w:rsidRDefault="004C2BE1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>
        <w:rPr>
          <w:rFonts w:hint="eastAsia"/>
          <w:lang w:val="en-US"/>
        </w:rPr>
        <w:t>《</w:t>
      </w:r>
      <w:r w:rsidRPr="003F76E8">
        <w:rPr>
          <w:rFonts w:hint="eastAsia"/>
          <w:lang w:val="en-US"/>
        </w:rPr>
        <w:t>中国建筑热环境分析专用气象数据集</w:t>
      </w:r>
      <w:r>
        <w:rPr>
          <w:rFonts w:hint="eastAsia"/>
        </w:rPr>
        <w:t>》</w:t>
      </w:r>
    </w:p>
    <w:p w:rsidR="00276796" w:rsidRPr="00276796" w:rsidRDefault="00276796" w:rsidP="00276796">
      <w:pPr>
        <w:pStyle w:val="a0"/>
        <w:numPr>
          <w:ilvl w:val="0"/>
          <w:numId w:val="2"/>
        </w:numPr>
        <w:ind w:left="0" w:firstLineChars="0" w:firstLine="200"/>
        <w:rPr>
          <w:lang w:val="en-US"/>
        </w:rPr>
      </w:pPr>
      <w:r w:rsidRPr="00276796">
        <w:rPr>
          <w:rFonts w:hint="eastAsia"/>
          <w:lang w:val="en-US"/>
        </w:rPr>
        <w:t>委托方提供的总平面图、建筑专业设计图纸、设计效果图等图纸资料</w:t>
      </w:r>
    </w:p>
    <w:p w:rsidR="0000578F" w:rsidRDefault="0000578F" w:rsidP="0000578F">
      <w:pPr>
        <w:pStyle w:val="1"/>
      </w:pPr>
      <w:bookmarkStart w:id="24" w:name="_Toc60165223"/>
      <w:r>
        <w:rPr>
          <w:rFonts w:hint="eastAsia"/>
        </w:rPr>
        <w:t>参考</w:t>
      </w:r>
      <w:r>
        <w:t>标准</w:t>
      </w:r>
      <w:bookmarkEnd w:id="21"/>
      <w:bookmarkEnd w:id="24"/>
    </w:p>
    <w:p w:rsidR="008E2A42" w:rsidRPr="008E2A42" w:rsidRDefault="008E2A42" w:rsidP="00E2221D">
      <w:pPr>
        <w:pStyle w:val="a0"/>
        <w:ind w:firstLine="420"/>
        <w:rPr>
          <w:lang w:val="en-US"/>
        </w:rPr>
      </w:pPr>
      <w:bookmarkStart w:id="25" w:name="_Toc451698935"/>
      <w:bookmarkStart w:id="26" w:name="_Toc452108764"/>
      <w:r w:rsidRPr="008E2A42">
        <w:rPr>
          <w:rFonts w:hint="eastAsia"/>
          <w:lang w:val="en-US"/>
        </w:rPr>
        <w:t>室内热</w:t>
      </w:r>
      <w:r w:rsidR="00E4790A">
        <w:rPr>
          <w:rFonts w:hint="eastAsia"/>
          <w:lang w:val="en-US"/>
        </w:rPr>
        <w:t>舒适</w:t>
      </w:r>
      <w:r w:rsidRPr="008E2A42">
        <w:rPr>
          <w:rFonts w:hint="eastAsia"/>
          <w:lang w:val="en-US"/>
        </w:rPr>
        <w:t>评价的主要依据为《绿色建筑评价标准》</w:t>
      </w:r>
      <w:r w:rsidRPr="008E2A42">
        <w:rPr>
          <w:rFonts w:hint="eastAsia"/>
          <w:lang w:val="en-US"/>
        </w:rPr>
        <w:t>GB/T 50378-2019</w:t>
      </w:r>
      <w:r w:rsidRPr="008E2A42">
        <w:rPr>
          <w:rFonts w:hint="eastAsia"/>
          <w:lang w:val="en-US"/>
        </w:rPr>
        <w:t>中有关室内热湿环境</w:t>
      </w:r>
      <w:r w:rsidRPr="008E2A42">
        <w:rPr>
          <w:rFonts w:hint="eastAsia"/>
          <w:lang w:val="en-US"/>
        </w:rPr>
        <w:t>5.2.9</w:t>
      </w:r>
      <w:r w:rsidRPr="008E2A42">
        <w:rPr>
          <w:rFonts w:hint="eastAsia"/>
          <w:lang w:val="en-US"/>
        </w:rPr>
        <w:t>条</w:t>
      </w:r>
      <w:r w:rsidR="00E4790A">
        <w:rPr>
          <w:rFonts w:hint="eastAsia"/>
          <w:lang w:val="en-US"/>
        </w:rPr>
        <w:t>第</w:t>
      </w:r>
      <w:r w:rsidR="00767E71" w:rsidRPr="00767E71">
        <w:rPr>
          <w:rFonts w:hint="eastAsia"/>
          <w:b/>
          <w:bCs/>
          <w:lang w:val="en-US"/>
        </w:rPr>
        <w:t>1</w:t>
      </w:r>
      <w:r w:rsidR="00E4790A">
        <w:rPr>
          <w:rFonts w:hint="eastAsia"/>
          <w:lang w:val="en-US"/>
        </w:rPr>
        <w:t>款</w:t>
      </w:r>
      <w:r w:rsidRPr="008E2A42">
        <w:rPr>
          <w:rFonts w:hint="eastAsia"/>
          <w:lang w:val="en-US"/>
        </w:rPr>
        <w:t>的要求，具体评分规则如下：</w:t>
      </w:r>
    </w:p>
    <w:p w:rsidR="008E2A42" w:rsidRPr="008E2A42" w:rsidRDefault="008E2A42" w:rsidP="008E2A42">
      <w:pPr>
        <w:pStyle w:val="a0"/>
        <w:ind w:firstLine="422"/>
        <w:rPr>
          <w:lang w:val="en-US"/>
        </w:rPr>
      </w:pPr>
      <w:r w:rsidRPr="00E4790A">
        <w:rPr>
          <w:rFonts w:hint="eastAsia"/>
          <w:b/>
          <w:bCs/>
          <w:lang w:val="en-US"/>
        </w:rPr>
        <w:t>1.</w:t>
      </w:r>
      <w:r w:rsidRPr="00E4790A">
        <w:rPr>
          <w:rFonts w:hint="eastAsia"/>
          <w:b/>
          <w:bCs/>
          <w:lang w:val="en-US"/>
        </w:rPr>
        <w:t>采用自然通风或复合通风的建筑，建筑主要功能房间室内热环境参数在适应性热舒适区域的时间比例，达到</w:t>
      </w:r>
      <w:r w:rsidRPr="00E4790A">
        <w:rPr>
          <w:rFonts w:hint="eastAsia"/>
          <w:b/>
          <w:bCs/>
          <w:lang w:val="en-US"/>
        </w:rPr>
        <w:t xml:space="preserve">30%, </w:t>
      </w:r>
      <w:r w:rsidRPr="00E4790A">
        <w:rPr>
          <w:rFonts w:hint="eastAsia"/>
          <w:b/>
          <w:bCs/>
          <w:lang w:val="en-US"/>
        </w:rPr>
        <w:t>得</w:t>
      </w:r>
      <w:r w:rsidRPr="00E4790A">
        <w:rPr>
          <w:rFonts w:hint="eastAsia"/>
          <w:b/>
          <w:bCs/>
          <w:lang w:val="en-US"/>
        </w:rPr>
        <w:t>2</w:t>
      </w:r>
      <w:r w:rsidRPr="00E4790A">
        <w:rPr>
          <w:rFonts w:hint="eastAsia"/>
          <w:b/>
          <w:bCs/>
          <w:lang w:val="en-US"/>
        </w:rPr>
        <w:t>分；每再增加</w:t>
      </w:r>
      <w:r w:rsidRPr="00E4790A">
        <w:rPr>
          <w:rFonts w:hint="eastAsia"/>
          <w:b/>
          <w:bCs/>
          <w:lang w:val="en-US"/>
        </w:rPr>
        <w:t xml:space="preserve">10%, </w:t>
      </w:r>
      <w:r w:rsidRPr="00E4790A">
        <w:rPr>
          <w:rFonts w:hint="eastAsia"/>
          <w:b/>
          <w:bCs/>
          <w:lang w:val="en-US"/>
        </w:rPr>
        <w:t>再得</w:t>
      </w:r>
      <w:r w:rsidRPr="00E4790A">
        <w:rPr>
          <w:rFonts w:hint="eastAsia"/>
          <w:b/>
          <w:bCs/>
          <w:lang w:val="en-US"/>
        </w:rPr>
        <w:t xml:space="preserve">1 </w:t>
      </w:r>
      <w:r w:rsidRPr="00E4790A">
        <w:rPr>
          <w:rFonts w:hint="eastAsia"/>
          <w:b/>
          <w:bCs/>
          <w:lang w:val="en-US"/>
        </w:rPr>
        <w:t>分，最高得</w:t>
      </w:r>
      <w:r w:rsidRPr="00E4790A">
        <w:rPr>
          <w:rFonts w:hint="eastAsia"/>
          <w:b/>
          <w:bCs/>
          <w:lang w:val="en-US"/>
        </w:rPr>
        <w:t>8</w:t>
      </w:r>
      <w:r w:rsidRPr="00E4790A">
        <w:rPr>
          <w:rFonts w:hint="eastAsia"/>
          <w:b/>
          <w:bCs/>
          <w:lang w:val="en-US"/>
        </w:rPr>
        <w:t>分</w:t>
      </w:r>
      <w:r w:rsidRPr="008E2A42">
        <w:rPr>
          <w:rFonts w:hint="eastAsia"/>
          <w:lang w:val="en-US"/>
        </w:rPr>
        <w:t>；</w:t>
      </w:r>
    </w:p>
    <w:p w:rsidR="005A1031" w:rsidRPr="00931B71" w:rsidRDefault="008E2A42" w:rsidP="008E2A42">
      <w:pPr>
        <w:pStyle w:val="a0"/>
        <w:ind w:firstLine="420"/>
        <w:rPr>
          <w:lang w:val="en-US"/>
        </w:rPr>
      </w:pPr>
      <w:r w:rsidRPr="008E2A42">
        <w:rPr>
          <w:rFonts w:hint="eastAsia"/>
          <w:lang w:val="en-US"/>
        </w:rPr>
        <w:t>2.</w:t>
      </w:r>
      <w:r w:rsidRPr="008E2A42">
        <w:rPr>
          <w:rFonts w:hint="eastAsia"/>
          <w:lang w:val="en-US"/>
        </w:rPr>
        <w:t>采用人工冷热源的建筑，主要功能房间达到现行国家标准《民用建筑室内热湿环境评价标准》</w:t>
      </w:r>
      <w:r w:rsidRPr="008E2A42">
        <w:rPr>
          <w:rFonts w:hint="eastAsia"/>
          <w:lang w:val="en-US"/>
        </w:rPr>
        <w:t>GB/T50785</w:t>
      </w:r>
      <w:r w:rsidRPr="008E2A42">
        <w:rPr>
          <w:rFonts w:hint="eastAsia"/>
          <w:lang w:val="en-US"/>
        </w:rPr>
        <w:t>规定的室内人工冷热源热湿环境整体评价</w:t>
      </w:r>
      <w:r w:rsidR="002201FB">
        <w:rPr>
          <w:lang w:val="en-US"/>
        </w:rPr>
        <w:fldChar w:fldCharType="begin"/>
      </w:r>
      <w:r w:rsidR="00266FC5">
        <w:rPr>
          <w:rFonts w:hint="eastAsia"/>
          <w:lang w:val="en-US"/>
        </w:rPr>
        <w:instrText>= 2 \* ROMAN</w:instrText>
      </w:r>
      <w:r w:rsidR="002201FB">
        <w:rPr>
          <w:lang w:val="en-US"/>
        </w:rPr>
        <w:fldChar w:fldCharType="separate"/>
      </w:r>
      <w:r w:rsidR="00266FC5">
        <w:rPr>
          <w:noProof/>
          <w:lang w:val="en-US"/>
        </w:rPr>
        <w:t>II</w:t>
      </w:r>
      <w:r w:rsidR="002201FB">
        <w:rPr>
          <w:lang w:val="en-US"/>
        </w:rPr>
        <w:fldChar w:fldCharType="end"/>
      </w:r>
      <w:r w:rsidRPr="008E2A42">
        <w:rPr>
          <w:rFonts w:hint="eastAsia"/>
          <w:lang w:val="en-US"/>
        </w:rPr>
        <w:t>级的面积比例，达到</w:t>
      </w:r>
      <w:r w:rsidRPr="008E2A42">
        <w:rPr>
          <w:rFonts w:hint="eastAsia"/>
          <w:lang w:val="en-US"/>
        </w:rPr>
        <w:t xml:space="preserve">60%, </w:t>
      </w:r>
      <w:r w:rsidRPr="008E2A42">
        <w:rPr>
          <w:rFonts w:hint="eastAsia"/>
          <w:lang w:val="en-US"/>
        </w:rPr>
        <w:t>得</w:t>
      </w:r>
      <w:r w:rsidRPr="008E2A42">
        <w:rPr>
          <w:rFonts w:hint="eastAsia"/>
          <w:lang w:val="en-US"/>
        </w:rPr>
        <w:t>5</w:t>
      </w:r>
      <w:r w:rsidRPr="008E2A42">
        <w:rPr>
          <w:rFonts w:hint="eastAsia"/>
          <w:lang w:val="en-US"/>
        </w:rPr>
        <w:t>分；每再增加</w:t>
      </w:r>
      <w:r w:rsidRPr="008E2A42">
        <w:rPr>
          <w:rFonts w:hint="eastAsia"/>
          <w:lang w:val="en-US"/>
        </w:rPr>
        <w:t xml:space="preserve">10%, </w:t>
      </w:r>
      <w:r w:rsidRPr="008E2A42">
        <w:rPr>
          <w:rFonts w:hint="eastAsia"/>
          <w:lang w:val="en-US"/>
        </w:rPr>
        <w:t>再得</w:t>
      </w:r>
      <w:r w:rsidRPr="008E2A42">
        <w:rPr>
          <w:rFonts w:hint="eastAsia"/>
          <w:lang w:val="en-US"/>
        </w:rPr>
        <w:t xml:space="preserve">1 </w:t>
      </w:r>
      <w:r w:rsidRPr="008E2A42">
        <w:rPr>
          <w:rFonts w:hint="eastAsia"/>
          <w:lang w:val="en-US"/>
        </w:rPr>
        <w:t>分，最高得</w:t>
      </w:r>
      <w:r w:rsidRPr="008E2A42">
        <w:rPr>
          <w:rFonts w:hint="eastAsia"/>
          <w:lang w:val="en-US"/>
        </w:rPr>
        <w:t>8</w:t>
      </w:r>
      <w:r w:rsidRPr="008E2A42">
        <w:rPr>
          <w:rFonts w:hint="eastAsia"/>
          <w:lang w:val="en-US"/>
        </w:rPr>
        <w:t>分。</w:t>
      </w:r>
    </w:p>
    <w:p w:rsidR="0000578F" w:rsidRDefault="0000578F" w:rsidP="0000578F">
      <w:pPr>
        <w:pStyle w:val="1"/>
      </w:pPr>
      <w:bookmarkStart w:id="27" w:name="_Toc60165224"/>
      <w:r>
        <w:rPr>
          <w:rFonts w:hint="eastAsia"/>
        </w:rPr>
        <w:t>计算</w:t>
      </w:r>
      <w:bookmarkEnd w:id="25"/>
      <w:bookmarkEnd w:id="26"/>
      <w:r w:rsidR="008E2A42">
        <w:rPr>
          <w:rFonts w:hint="eastAsia"/>
        </w:rPr>
        <w:t>方法</w:t>
      </w:r>
      <w:bookmarkEnd w:id="27"/>
    </w:p>
    <w:p w:rsidR="00833AFE" w:rsidRDefault="002969CA" w:rsidP="00E2221D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 w:rsidRPr="002969CA"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</w:t>
      </w:r>
      <w:r w:rsidR="00833AFE">
        <w:rPr>
          <w:rFonts w:hint="eastAsia"/>
          <w:lang w:val="en-US"/>
        </w:rPr>
        <w:t>热环境参数定义和计算方法均依据</w:t>
      </w:r>
      <w:r w:rsidR="00833AFE" w:rsidRPr="008E2A42">
        <w:rPr>
          <w:rFonts w:hint="eastAsia"/>
          <w:lang w:val="en-US"/>
        </w:rPr>
        <w:t>《绿色建筑评价标准》</w:t>
      </w:r>
      <w:r w:rsidR="00833AFE">
        <w:rPr>
          <w:rFonts w:hint="eastAsia"/>
          <w:lang w:val="en-US"/>
        </w:rPr>
        <w:t>及其对应的绿色建筑评价技术细则，详见下列小节：</w:t>
      </w:r>
    </w:p>
    <w:p w:rsidR="00833AFE" w:rsidRDefault="00833AFE" w:rsidP="00833AFE">
      <w:pPr>
        <w:pStyle w:val="2"/>
      </w:pPr>
      <w:bookmarkStart w:id="28" w:name="_Toc60165225"/>
      <w:r>
        <w:rPr>
          <w:rFonts w:hint="eastAsia"/>
        </w:rPr>
        <w:t>参数定义</w:t>
      </w:r>
      <w:bookmarkEnd w:id="28"/>
    </w:p>
    <w:p w:rsidR="00376D98" w:rsidRDefault="00376D98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</w:t>
      </w:r>
      <w:r w:rsidR="007F2947">
        <w:rPr>
          <w:rFonts w:hint="eastAsia"/>
          <w:lang w:val="en-US"/>
        </w:rPr>
        <w:t>两种通风方式的</w:t>
      </w:r>
      <w:r w:rsidRPr="00DE03A7"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 w:rsidR="007F2947" w:rsidRPr="00DE03A7">
        <w:rPr>
          <w:rFonts w:hint="eastAsia"/>
          <w:b/>
          <w:bCs/>
          <w:lang w:val="en-US"/>
        </w:rPr>
        <w:t>切换</w:t>
      </w:r>
      <w:r w:rsidR="007F2947">
        <w:rPr>
          <w:rFonts w:hint="eastAsia"/>
          <w:lang w:val="en-US"/>
        </w:rPr>
        <w:t>；</w:t>
      </w:r>
    </w:p>
    <w:p w:rsidR="007F2947" w:rsidRDefault="007F2947" w:rsidP="007F2947">
      <w:pPr>
        <w:pStyle w:val="a0"/>
        <w:numPr>
          <w:ilvl w:val="0"/>
          <w:numId w:val="22"/>
        </w:numPr>
        <w:ind w:firstLineChars="0"/>
        <w:rPr>
          <w:lang w:val="en-US"/>
        </w:rPr>
      </w:pPr>
      <w:r w:rsidRPr="007F2947"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</w:t>
      </w:r>
      <w:r w:rsidR="00833AFE">
        <w:rPr>
          <w:rFonts w:hint="eastAsia"/>
          <w:lang w:val="en-US"/>
        </w:rPr>
        <w:t>自然通风或者复合通风时</w:t>
      </w:r>
      <w:r w:rsidR="00DE03A7" w:rsidRPr="00202864">
        <w:rPr>
          <w:rFonts w:hint="eastAsia"/>
          <w:lang w:val="en-US"/>
        </w:rPr>
        <w:t>对应的</w:t>
      </w:r>
      <w:r w:rsidRPr="00202864">
        <w:rPr>
          <w:rFonts w:hint="eastAsia"/>
          <w:lang w:val="en-US"/>
        </w:rPr>
        <w:t>室内热环境参数</w:t>
      </w:r>
      <w:r w:rsidR="00202864" w:rsidRPr="00202864">
        <w:rPr>
          <w:rFonts w:hint="eastAsia"/>
          <w:lang w:val="en-US"/>
        </w:rPr>
        <w:t>。</w:t>
      </w:r>
    </w:p>
    <w:p w:rsidR="002D33C1" w:rsidRDefault="002D33C1" w:rsidP="002D33C1">
      <w:pPr>
        <w:pStyle w:val="2"/>
      </w:pPr>
      <w:bookmarkStart w:id="29" w:name="_Toc60165226"/>
      <w:r>
        <w:rPr>
          <w:rFonts w:hint="eastAsia"/>
        </w:rPr>
        <w:t>计算流程</w:t>
      </w:r>
      <w:bookmarkEnd w:id="29"/>
    </w:p>
    <w:p w:rsidR="00833AFE" w:rsidRPr="00B50E2E" w:rsidRDefault="003F4451" w:rsidP="00B50E2E">
      <w:pPr>
        <w:pStyle w:val="lj"/>
        <w:ind w:firstLine="420"/>
        <w:rPr>
          <w:rFonts w:ascii="Times New Roman" w:hAnsi="Times New Roman"/>
          <w:color w:val="auto"/>
          <w:sz w:val="21"/>
          <w:szCs w:val="21"/>
        </w:rPr>
      </w:pP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依据绿标细则</w:t>
      </w:r>
      <w:r w:rsidR="00FF3F07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所述</w:t>
      </w:r>
      <w:r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，</w:t>
      </w:r>
      <w:r w:rsidR="002969CA" w:rsidRPr="00FF3F07">
        <w:rPr>
          <w:rFonts w:ascii="Times New Roman" w:hAnsi="Times New Roman" w:hint="eastAsia"/>
          <w:color w:val="auto"/>
          <w:sz w:val="21"/>
          <w:szCs w:val="21"/>
          <w:u w:val="single"/>
        </w:rPr>
        <w:t>对于自然通风和复合通风，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 w:rsidR="00833AFE" w:rsidRPr="00FF3F07"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 w:rsidR="00833AFE" w:rsidRPr="00FF3F07"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 w:rsidR="00FF3F07">
        <w:rPr>
          <w:rFonts w:ascii="Times New Roman" w:hAnsi="Times New Roman" w:hint="eastAsia"/>
          <w:color w:val="auto"/>
          <w:sz w:val="21"/>
          <w:szCs w:val="21"/>
        </w:rPr>
        <w:t>。</w:t>
      </w:r>
    </w:p>
    <w:p w:rsidR="00035ECB" w:rsidRPr="00035ECB" w:rsidRDefault="00035ECB" w:rsidP="00446531">
      <w:pPr>
        <w:tabs>
          <w:tab w:val="left" w:pos="180"/>
        </w:tabs>
        <w:spacing w:line="400" w:lineRule="atLeast"/>
        <w:ind w:leftChars="-9" w:left="-19" w:firstLine="250"/>
        <w:rPr>
          <w:b/>
          <w:szCs w:val="21"/>
        </w:rPr>
      </w:pPr>
      <w:r w:rsidRPr="00035ECB">
        <w:rPr>
          <w:rFonts w:hint="eastAsia"/>
          <w:szCs w:val="21"/>
          <w:lang w:val="en-US"/>
        </w:rPr>
        <w:t>根据上述计算方法，本项目采用一下计算步骤：</w:t>
      </w:r>
    </w:p>
    <w:p w:rsidR="00035ECB" w:rsidRDefault="00035ECB" w:rsidP="00035ECB">
      <w:pPr>
        <w:pStyle w:val="ab"/>
        <w:numPr>
          <w:ilvl w:val="0"/>
          <w:numId w:val="23"/>
        </w:numPr>
        <w:tabs>
          <w:tab w:val="left" w:pos="180"/>
        </w:tabs>
        <w:spacing w:before="156" w:line="400" w:lineRule="atLeast"/>
        <w:ind w:left="567" w:firstLineChars="0" w:hanging="425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 w:rsidR="00035ECB" w:rsidRPr="00E2221D" w:rsidRDefault="00035ECB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E2221D">
        <w:rPr>
          <w:rFonts w:hint="eastAsia"/>
          <w:szCs w:val="21"/>
        </w:rPr>
        <w:t>依据标准细则，按照下述规则确定室内舒适温度区间。</w:t>
      </w:r>
    </w:p>
    <w:p w:rsidR="00035ECB" w:rsidRPr="00E2221D" w:rsidRDefault="00035ECB" w:rsidP="00E2221D">
      <w:pPr>
        <w:adjustRightInd w:val="0"/>
        <w:spacing w:line="360" w:lineRule="auto"/>
        <w:ind w:leftChars="61" w:left="128"/>
        <w:rPr>
          <w:rFonts w:eastAsia="楷体"/>
          <w:szCs w:val="21"/>
        </w:rPr>
      </w:pPr>
      <w:r w:rsidRPr="00E2221D">
        <w:rPr>
          <w:rFonts w:hint="eastAsia"/>
          <w:szCs w:val="21"/>
        </w:rPr>
        <w:t>1</w:t>
      </w:r>
      <w:r w:rsidRPr="00E2221D">
        <w:rPr>
          <w:rFonts w:hint="eastAsia"/>
          <w:szCs w:val="21"/>
        </w:rPr>
        <w:t>）</w:t>
      </w:r>
      <w:r w:rsidR="00BB72F1" w:rsidRPr="00E2221D">
        <w:rPr>
          <w:rFonts w:hint="eastAsia"/>
          <w:szCs w:val="21"/>
        </w:rPr>
        <w:t>当</w:t>
      </w:r>
      <w:r w:rsidRPr="00E2221D">
        <w:rPr>
          <w:szCs w:val="21"/>
        </w:rPr>
        <w:t>室内平均气流速度</w:t>
      </w:r>
      <w:r w:rsidRPr="00E2221D">
        <w:rPr>
          <w:szCs w:val="21"/>
        </w:rPr>
        <w:t>va≤0.3m/s</w:t>
      </w:r>
      <w:r w:rsidRPr="00E2221D">
        <w:rPr>
          <w:szCs w:val="21"/>
        </w:rPr>
        <w:t>时，</w:t>
      </w:r>
      <w:r w:rsidRPr="00E2221D">
        <w:rPr>
          <w:rFonts w:hint="eastAsia"/>
          <w:szCs w:val="21"/>
        </w:rPr>
        <w:t>室内没有个性化送风装置，</w:t>
      </w:r>
      <w:r w:rsidRPr="00E2221D">
        <w:rPr>
          <w:szCs w:val="21"/>
        </w:rPr>
        <w:t>舒适温度为</w:t>
      </w:r>
      <w:r w:rsidRPr="00E2221D">
        <w:rPr>
          <w:rFonts w:hint="eastAsia"/>
          <w:szCs w:val="21"/>
        </w:rPr>
        <w:t>下图</w:t>
      </w:r>
      <w:r w:rsidRPr="00E2221D">
        <w:rPr>
          <w:szCs w:val="21"/>
        </w:rPr>
        <w:t>中的阴影区间</w:t>
      </w:r>
      <w:r w:rsidRPr="00E2221D">
        <w:rPr>
          <w:rFonts w:hint="eastAsia"/>
          <w:szCs w:val="21"/>
        </w:rPr>
        <w:t>：</w:t>
      </w:r>
    </w:p>
    <w:p w:rsidR="00FC1BB9" w:rsidRDefault="00FC1BB9" w:rsidP="00304FC5">
      <w:pPr>
        <w:pStyle w:val="ae"/>
        <w:spacing w:line="360" w:lineRule="auto"/>
        <w:ind w:firstLineChars="1000" w:firstLine="2100"/>
        <w:rPr>
          <w:szCs w:val="21"/>
        </w:rPr>
      </w:pPr>
      <w:r w:rsidRPr="00BA2C60">
        <w:rPr>
          <w:rFonts w:eastAsia="楷体"/>
          <w:noProof/>
          <w:szCs w:val="21"/>
          <w:lang w:val="en-US"/>
        </w:rPr>
        <w:lastRenderedPageBreak/>
        <w:drawing>
          <wp:inline distT="0" distB="0" distL="0" distR="0">
            <wp:extent cx="3866400" cy="232560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313" t="2370" r="2136" b="1936"/>
                    <a:stretch/>
                  </pic:blipFill>
                  <pic:spPr bwMode="auto"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35ECB" w:rsidRPr="00180E79" w:rsidRDefault="00B13824" w:rsidP="00304FC5">
      <w:pPr>
        <w:pStyle w:val="ae"/>
        <w:spacing w:line="360" w:lineRule="auto"/>
        <w:ind w:firstLineChars="1800" w:firstLine="3240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18"/>
        </w:rPr>
        <w:t xml:space="preserve">图 </w:t>
      </w:r>
      <w:r w:rsidR="002201FB"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STYLEREF 2 \s</w:instrText>
      </w:r>
      <w:r w:rsidR="002201FB"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97B5A">
        <w:rPr>
          <w:rFonts w:ascii="微软雅黑" w:eastAsia="微软雅黑" w:hAnsi="微软雅黑"/>
          <w:b/>
          <w:noProof/>
          <w:sz w:val="18"/>
          <w:szCs w:val="18"/>
        </w:rPr>
        <w:t>4.2</w:t>
      </w:r>
      <w:r w:rsidR="002201FB"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18"/>
        </w:rPr>
        <w:noBreakHyphen/>
      </w:r>
      <w:r w:rsidR="002201FB" w:rsidRPr="00180E79">
        <w:rPr>
          <w:rFonts w:ascii="微软雅黑" w:eastAsia="微软雅黑" w:hAnsi="微软雅黑"/>
          <w:b/>
          <w:sz w:val="18"/>
          <w:szCs w:val="18"/>
        </w:rPr>
        <w:fldChar w:fldCharType="begin"/>
      </w:r>
      <w:r w:rsidRPr="00180E79">
        <w:rPr>
          <w:rFonts w:ascii="微软雅黑" w:eastAsia="微软雅黑" w:hAnsi="微软雅黑" w:hint="eastAsia"/>
          <w:b/>
          <w:sz w:val="18"/>
          <w:szCs w:val="18"/>
        </w:rPr>
        <w:instrText>SEQ 图 \* ARABIC \s 2</w:instrText>
      </w:r>
      <w:r w:rsidR="002201FB" w:rsidRPr="00180E79">
        <w:rPr>
          <w:rFonts w:ascii="微软雅黑" w:eastAsia="微软雅黑" w:hAnsi="微软雅黑"/>
          <w:b/>
          <w:sz w:val="18"/>
          <w:szCs w:val="18"/>
        </w:rPr>
        <w:fldChar w:fldCharType="separate"/>
      </w:r>
      <w:r w:rsidR="00897B5A">
        <w:rPr>
          <w:rFonts w:ascii="微软雅黑" w:eastAsia="微软雅黑" w:hAnsi="微软雅黑"/>
          <w:b/>
          <w:noProof/>
          <w:sz w:val="18"/>
          <w:szCs w:val="18"/>
        </w:rPr>
        <w:t>1</w:t>
      </w:r>
      <w:r w:rsidR="002201FB" w:rsidRPr="00180E79">
        <w:rPr>
          <w:rFonts w:ascii="微软雅黑" w:eastAsia="微软雅黑" w:hAnsi="微软雅黑"/>
          <w:b/>
          <w:sz w:val="18"/>
          <w:szCs w:val="18"/>
        </w:rPr>
        <w:fldChar w:fldCharType="end"/>
      </w:r>
      <w:r w:rsidR="00035ECB" w:rsidRPr="00180E79">
        <w:rPr>
          <w:rFonts w:ascii="微软雅黑" w:eastAsia="微软雅黑" w:hAnsi="微软雅黑"/>
          <w:b/>
          <w:sz w:val="18"/>
          <w:szCs w:val="21"/>
        </w:rPr>
        <w:t>自然通风或复合通风建筑室内舒适温度范围</w:t>
      </w:r>
    </w:p>
    <w:p w:rsidR="00D406D2" w:rsidRDefault="002C23B5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2C23B5">
        <w:rPr>
          <w:rFonts w:hint="eastAsia"/>
          <w:szCs w:val="21"/>
          <w:lang w:val="en-US"/>
        </w:rPr>
        <w:t>其中，室外月平均温度依据室外气象数据</w:t>
      </w:r>
      <w:r w:rsidR="003F76E8">
        <w:rPr>
          <w:rFonts w:hint="eastAsia"/>
          <w:szCs w:val="21"/>
          <w:lang w:val="en-US"/>
        </w:rPr>
        <w:t>，本项目采用《</w:t>
      </w:r>
      <w:r w:rsidR="003F76E8" w:rsidRPr="003F76E8">
        <w:rPr>
          <w:rFonts w:hint="eastAsia"/>
          <w:szCs w:val="21"/>
          <w:lang w:val="en-US"/>
        </w:rPr>
        <w:t>中国建筑热环境分析专用气象数据集</w:t>
      </w:r>
      <w:r w:rsidR="003F76E8">
        <w:rPr>
          <w:rFonts w:hint="eastAsia"/>
          <w:szCs w:val="21"/>
        </w:rPr>
        <w:t>》</w:t>
      </w:r>
      <w:r w:rsidR="0014310C">
        <w:rPr>
          <w:rFonts w:hint="eastAsia"/>
          <w:szCs w:val="21"/>
        </w:rPr>
        <w:t>。</w:t>
      </w:r>
    </w:p>
    <w:p w:rsidR="00035ECB" w:rsidRDefault="00035ECB" w:rsidP="00D406D2">
      <w:pPr>
        <w:pStyle w:val="ae"/>
        <w:tabs>
          <w:tab w:val="left" w:pos="426"/>
        </w:tabs>
        <w:spacing w:line="360" w:lineRule="auto"/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  2</w:t>
      </w:r>
      <w:r>
        <w:rPr>
          <w:rFonts w:hint="eastAsia"/>
          <w:szCs w:val="21"/>
        </w:rPr>
        <w:t>）</w:t>
      </w:r>
      <w:r w:rsidR="00BB72F1">
        <w:rPr>
          <w:rFonts w:hint="eastAsia"/>
          <w:szCs w:val="21"/>
        </w:rPr>
        <w:t>当</w:t>
      </w:r>
      <w:r w:rsidR="00BB72F1" w:rsidRPr="00035ECB">
        <w:rPr>
          <w:szCs w:val="21"/>
        </w:rPr>
        <w:t>室内气流平均速度</w:t>
      </w:r>
      <w:r w:rsidR="00BB72F1" w:rsidRPr="00035ECB">
        <w:rPr>
          <w:szCs w:val="21"/>
        </w:rPr>
        <w:t>va</w:t>
      </w:r>
      <w:r w:rsidR="00BB72F1">
        <w:rPr>
          <w:rFonts w:hint="eastAsia"/>
          <w:szCs w:val="21"/>
        </w:rPr>
        <w:t>&gt;</w:t>
      </w:r>
      <w:r w:rsidR="00BB72F1" w:rsidRPr="00035ECB">
        <w:rPr>
          <w:szCs w:val="21"/>
        </w:rPr>
        <w:t>0.3m/s</w:t>
      </w:r>
      <w:r w:rsidR="00BB72F1">
        <w:rPr>
          <w:rFonts w:hint="eastAsia"/>
          <w:szCs w:val="21"/>
        </w:rPr>
        <w:t>时，室内有风扇等个性化送风装置，</w:t>
      </w:r>
      <w:r w:rsidR="00FC1BB9">
        <w:rPr>
          <w:rFonts w:hint="eastAsia"/>
          <w:szCs w:val="21"/>
        </w:rPr>
        <w:t>采用下</w:t>
      </w:r>
      <w:r w:rsidR="007C6B7C">
        <w:rPr>
          <w:rFonts w:hint="eastAsia"/>
          <w:szCs w:val="21"/>
        </w:rPr>
        <w:t>列方法</w:t>
      </w:r>
      <w:r w:rsidR="00314C40">
        <w:rPr>
          <w:rFonts w:hint="eastAsia"/>
          <w:szCs w:val="21"/>
        </w:rPr>
        <w:t>调整室内舒适温度区间：</w:t>
      </w:r>
    </w:p>
    <w:p w:rsidR="006B0CC7" w:rsidRPr="00180E79" w:rsidRDefault="006B0CC7" w:rsidP="006B0CC7">
      <w:pPr>
        <w:pStyle w:val="ae"/>
        <w:ind w:leftChars="171" w:left="359" w:firstLineChars="1392" w:firstLine="2506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/>
          <w:b/>
          <w:sz w:val="18"/>
          <w:szCs w:val="21"/>
        </w:rPr>
        <w:t>表</w:t>
      </w:r>
      <w:r w:rsidR="00180E79" w:rsidRPr="00180E79">
        <w:rPr>
          <w:rFonts w:ascii="微软雅黑" w:eastAsia="微软雅黑" w:hAnsi="微软雅黑"/>
          <w:b/>
          <w:sz w:val="18"/>
          <w:szCs w:val="21"/>
        </w:rPr>
        <w:t>4</w:t>
      </w:r>
      <w:r w:rsidRPr="00180E79">
        <w:rPr>
          <w:rFonts w:ascii="微软雅黑" w:eastAsia="微软雅黑" w:hAnsi="微软雅黑"/>
          <w:b/>
          <w:sz w:val="18"/>
          <w:szCs w:val="21"/>
        </w:rPr>
        <w:t>.</w:t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t>2</w:t>
      </w:r>
      <w:r w:rsidR="00180E79" w:rsidRPr="00180E79">
        <w:rPr>
          <w:rFonts w:ascii="微软雅黑" w:eastAsia="微软雅黑" w:hAnsi="微软雅黑" w:hint="eastAsia"/>
          <w:b/>
          <w:sz w:val="18"/>
          <w:szCs w:val="21"/>
        </w:rPr>
        <w:t>-1</w:t>
      </w:r>
      <w:r w:rsidRPr="00180E79">
        <w:rPr>
          <w:rFonts w:ascii="微软雅黑" w:eastAsia="微软雅黑" w:hAnsi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W w:w="45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1"/>
        <w:gridCol w:w="1889"/>
        <w:gridCol w:w="2034"/>
        <w:gridCol w:w="1928"/>
      </w:tblGrid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897B5A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室内气流平均速度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m/s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0.3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0.6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0.9</w:t>
            </w:r>
            <w:r w:rsidRPr="00BA2C60">
              <w:rPr>
                <w:szCs w:val="21"/>
              </w:rPr>
              <w:t>＜</w:t>
            </w:r>
            <w:r w:rsidRPr="00BA2C60">
              <w:rPr>
                <w:szCs w:val="21"/>
              </w:rPr>
              <w:t>v</w:t>
            </w:r>
            <w:r w:rsidRPr="00BA2C60">
              <w:rPr>
                <w:szCs w:val="21"/>
                <w:vertAlign w:val="subscript"/>
              </w:rPr>
              <w:t>a</w:t>
            </w:r>
            <w:r w:rsidRPr="00BA2C60">
              <w:rPr>
                <w:szCs w:val="21"/>
              </w:rPr>
              <w:t>≤1.2</w:t>
            </w:r>
          </w:p>
        </w:tc>
      </w:tr>
      <w:tr w:rsidR="006B0CC7" w:rsidRPr="00BA2C60" w:rsidTr="00180E79"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 w:rsidR="006B0CC7" w:rsidRPr="00BA2C60" w:rsidRDefault="006B0CC7" w:rsidP="00897B5A">
            <w:pPr>
              <w:pStyle w:val="ae"/>
              <w:rPr>
                <w:szCs w:val="21"/>
              </w:rPr>
            </w:pPr>
            <w:r w:rsidRPr="00BA2C60">
              <w:rPr>
                <w:szCs w:val="21"/>
              </w:rPr>
              <w:t>舒适温度上限提高幅度</w:t>
            </w:r>
            <w:r w:rsidRPr="00BA2C60">
              <w:rPr>
                <w:szCs w:val="21"/>
              </w:rPr>
              <w:t>Δt</w:t>
            </w:r>
            <w:r w:rsidRPr="00BA2C60">
              <w:rPr>
                <w:szCs w:val="21"/>
              </w:rPr>
              <w:t>（</w:t>
            </w:r>
            <w:r w:rsidRPr="00BA2C60">
              <w:rPr>
                <w:szCs w:val="21"/>
              </w:rPr>
              <w:t>℃</w:t>
            </w:r>
            <w:r w:rsidRPr="00BA2C60">
              <w:rPr>
                <w:szCs w:val="21"/>
              </w:rPr>
              <w:t>）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6B0CC7" w:rsidRPr="00BA2C60" w:rsidRDefault="006B0CC7" w:rsidP="00180E79">
            <w:pPr>
              <w:pStyle w:val="ae"/>
              <w:jc w:val="center"/>
              <w:rPr>
                <w:szCs w:val="21"/>
              </w:rPr>
            </w:pPr>
            <w:r w:rsidRPr="00BA2C60">
              <w:rPr>
                <w:szCs w:val="21"/>
              </w:rPr>
              <w:t>2.2</w:t>
            </w:r>
          </w:p>
        </w:tc>
      </w:tr>
    </w:tbl>
    <w:p w:rsidR="00035ECB" w:rsidRDefault="007C6B7C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7C6B7C">
        <w:rPr>
          <w:szCs w:val="21"/>
        </w:rPr>
        <w:t>当室内温度高于</w:t>
      </w:r>
      <w:r w:rsidRPr="007C6B7C">
        <w:rPr>
          <w:szCs w:val="21"/>
        </w:rPr>
        <w:t>25</w:t>
      </w:r>
      <w:r w:rsidRPr="007C6B7C">
        <w:rPr>
          <w:rFonts w:hint="eastAsia"/>
          <w:szCs w:val="21"/>
        </w:rPr>
        <w:t>℃</w:t>
      </w:r>
      <w:r w:rsidRPr="007C6B7C"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 w:rsidRPr="007C6B7C">
        <w:rPr>
          <w:szCs w:val="21"/>
        </w:rPr>
        <w:t>表所示。</w:t>
      </w:r>
    </w:p>
    <w:p w:rsidR="004B158B" w:rsidRPr="004B158B" w:rsidRDefault="00360EF7" w:rsidP="00E2221D">
      <w:pPr>
        <w:adjustRightInd w:val="0"/>
        <w:spacing w:line="360" w:lineRule="auto"/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在本项目中，</w:t>
      </w:r>
      <w:r w:rsidR="006F195A">
        <w:rPr>
          <w:rFonts w:hint="eastAsia"/>
          <w:b/>
          <w:szCs w:val="21"/>
        </w:rPr>
        <w:t>对于未使用个性化送风装置的房间采用方法</w:t>
      </w:r>
      <w:r w:rsidR="006F195A">
        <w:rPr>
          <w:b/>
          <w:szCs w:val="21"/>
        </w:rPr>
        <w:t>1</w:t>
      </w:r>
      <w:r w:rsidR="006F195A">
        <w:rPr>
          <w:rFonts w:hint="eastAsia"/>
          <w:b/>
          <w:szCs w:val="21"/>
        </w:rPr>
        <w:t>）确定室内舒适温度范围，使用该装置</w:t>
      </w:r>
      <w:r>
        <w:rPr>
          <w:rFonts w:hint="eastAsia"/>
          <w:b/>
          <w:szCs w:val="21"/>
        </w:rPr>
        <w:t>的房间采用方法</w:t>
      </w:r>
      <w:r>
        <w:rPr>
          <w:b/>
          <w:szCs w:val="21"/>
        </w:rPr>
        <w:t>2</w:t>
      </w:r>
      <w:r w:rsidR="006F195A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 w:rsidR="000F57D4" w:rsidRPr="006043F1" w:rsidRDefault="000F57D4" w:rsidP="000F57D4">
      <w:pPr>
        <w:pStyle w:val="ab"/>
        <w:numPr>
          <w:ilvl w:val="0"/>
          <w:numId w:val="23"/>
        </w:numPr>
        <w:spacing w:before="156"/>
        <w:ind w:firstLineChars="0"/>
        <w:rPr>
          <w:b/>
        </w:rPr>
      </w:pPr>
      <w:r w:rsidRPr="006043F1">
        <w:rPr>
          <w:rFonts w:hint="eastAsia"/>
          <w:b/>
          <w:szCs w:val="21"/>
        </w:rPr>
        <w:t>计算室内温度</w:t>
      </w:r>
    </w:p>
    <w:p w:rsidR="00500A38" w:rsidRPr="00500A38" w:rsidRDefault="00500A38" w:rsidP="00E2221D">
      <w:pPr>
        <w:adjustRightInd w:val="0"/>
        <w:spacing w:line="360" w:lineRule="auto"/>
        <w:ind w:firstLineChars="200" w:firstLine="420"/>
        <w:rPr>
          <w:szCs w:val="21"/>
        </w:rPr>
      </w:pPr>
      <w:r w:rsidRPr="00500A38">
        <w:rPr>
          <w:rFonts w:hint="eastAsia"/>
          <w:szCs w:val="21"/>
        </w:rPr>
        <w:t>本项目通过</w:t>
      </w:r>
      <w:r w:rsidR="008B3F3D">
        <w:rPr>
          <w:rFonts w:hint="eastAsia"/>
          <w:szCs w:val="21"/>
        </w:rPr>
        <w:t>D</w:t>
      </w:r>
      <w:r w:rsidR="008B3F3D">
        <w:rPr>
          <w:szCs w:val="21"/>
        </w:rPr>
        <w:t>eST3.0</w:t>
      </w:r>
      <w:r w:rsidR="00E44945">
        <w:rPr>
          <w:rFonts w:hint="eastAsia"/>
          <w:szCs w:val="21"/>
        </w:rPr>
        <w:t>，</w:t>
      </w:r>
      <w:r>
        <w:rPr>
          <w:rFonts w:hint="eastAsia"/>
          <w:szCs w:val="21"/>
        </w:rPr>
        <w:t>求解自然通风复合通风工况下的室内温度。</w:t>
      </w:r>
    </w:p>
    <w:p w:rsidR="00500A38" w:rsidRPr="00B50E2E" w:rsidRDefault="00500A38" w:rsidP="000F57D4">
      <w:pPr>
        <w:pStyle w:val="ab"/>
        <w:numPr>
          <w:ilvl w:val="0"/>
          <w:numId w:val="23"/>
        </w:numPr>
        <w:spacing w:before="156"/>
        <w:ind w:firstLineChars="0"/>
      </w:pPr>
      <w:r>
        <w:rPr>
          <w:rFonts w:hint="eastAsia"/>
          <w:b/>
          <w:szCs w:val="21"/>
        </w:rPr>
        <w:t>计算</w:t>
      </w:r>
      <w:r w:rsidR="00B50E2E" w:rsidRPr="00B50E2E">
        <w:rPr>
          <w:rFonts w:hint="eastAsia"/>
          <w:b/>
          <w:szCs w:val="21"/>
        </w:rPr>
        <w:t>室内适应性舒适温度时间比例</w:t>
      </w:r>
    </w:p>
    <w:p w:rsidR="00B50E2E" w:rsidRDefault="00B50E2E" w:rsidP="00E2221D">
      <w:pPr>
        <w:adjustRightInd w:val="0"/>
        <w:spacing w:line="360" w:lineRule="auto"/>
        <w:ind w:firstLineChars="200" w:firstLine="420"/>
        <w:rPr>
          <w:sz w:val="28"/>
        </w:rPr>
      </w:pPr>
      <w:bookmarkStart w:id="30" w:name="_Hlk36153165"/>
      <w:r>
        <w:rPr>
          <w:rFonts w:hint="eastAsia"/>
          <w:szCs w:val="21"/>
        </w:rPr>
        <w:t>室内适应性舒适温度时间比例</w:t>
      </w:r>
      <w:bookmarkEnd w:id="30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eastAsiaTheme="minorEastAsia" w:hAnsi="Cambria Math"/>
                <w:sz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室内温度</m:t>
            </m:r>
            <m:r>
              <m:rPr>
                <m:sty m:val="b"/>
              </m:rPr>
              <w:rPr>
                <w:rFonts w:ascii="Cambria Math" w:eastAsiaTheme="minorEastAsia" w:hAnsi="Cambria Math" w:hint="eastAsia"/>
                <w:sz w:val="28"/>
              </w:rPr>
              <m:t>在热舒适区间</m:t>
            </m:r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的时间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hint="eastAsia"/>
                <w:sz w:val="28"/>
              </w:rPr>
              <m:t>建筑全年运行小时数</m:t>
            </m:r>
          </m:den>
        </m:f>
      </m:oMath>
    </w:p>
    <w:p w:rsidR="00377068" w:rsidRPr="00377068" w:rsidRDefault="00377068" w:rsidP="00E2221D">
      <w:pPr>
        <w:adjustRightInd w:val="0"/>
        <w:spacing w:line="360" w:lineRule="auto"/>
        <w:ind w:firstLineChars="200" w:firstLine="420"/>
      </w:pPr>
      <w:r>
        <w:rPr>
          <w:rFonts w:hint="eastAsia"/>
        </w:rPr>
        <w:t>具体计算结果详见本报告书第</w:t>
      </w:r>
      <w:r>
        <w:rPr>
          <w:rFonts w:hint="eastAsia"/>
        </w:rPr>
        <w:t>5</w:t>
      </w:r>
      <w:r>
        <w:rPr>
          <w:rFonts w:hint="eastAsia"/>
        </w:rPr>
        <w:t>章。</w:t>
      </w:r>
    </w:p>
    <w:p w:rsidR="001B0BA1" w:rsidRDefault="006D296D" w:rsidP="00B50E2E">
      <w:pPr>
        <w:pStyle w:val="2"/>
      </w:pPr>
      <w:bookmarkStart w:id="31" w:name="_Toc60165227"/>
      <w:r>
        <w:rPr>
          <w:rFonts w:hint="eastAsia"/>
        </w:rPr>
        <w:t>计算参数</w:t>
      </w:r>
      <w:bookmarkEnd w:id="31"/>
    </w:p>
    <w:p w:rsidR="006D296D" w:rsidRDefault="006043F1" w:rsidP="00EA3BB3">
      <w:pPr>
        <w:pStyle w:val="3"/>
      </w:pPr>
      <w:bookmarkStart w:id="32" w:name="_Toc60165228"/>
      <w:r w:rsidRPr="006043F1">
        <w:rPr>
          <w:rFonts w:hint="eastAsia"/>
        </w:rPr>
        <w:t>室外</w:t>
      </w:r>
      <w:r w:rsidR="007928B6">
        <w:rPr>
          <w:rFonts w:hint="eastAsia"/>
        </w:rPr>
        <w:t>月平均温度</w:t>
      </w:r>
      <w:bookmarkEnd w:id="32"/>
    </w:p>
    <w:p w:rsidR="000B1793" w:rsidRDefault="00EA3BB3" w:rsidP="00E2221D">
      <w:pPr>
        <w:adjustRightInd w:val="0"/>
        <w:spacing w:line="360" w:lineRule="auto"/>
        <w:ind w:firstLineChars="200" w:firstLine="420"/>
        <w:rPr>
          <w:rFonts w:ascii="Calibri" w:hAnsi="Calibri"/>
          <w:b/>
          <w:kern w:val="2"/>
          <w:lang w:val="en-US"/>
        </w:rPr>
      </w:pPr>
      <w:r w:rsidRPr="00D406D2">
        <w:rPr>
          <w:rFonts w:ascii="Calibri" w:hAnsi="Calibri" w:hint="eastAsia"/>
          <w:kern w:val="2"/>
          <w:lang w:val="en-US"/>
        </w:rPr>
        <w:t>本项目</w:t>
      </w:r>
      <w:r w:rsidR="00D406D2" w:rsidRPr="00D406D2">
        <w:rPr>
          <w:rFonts w:ascii="Calibri" w:hAnsi="Calibri" w:hint="eastAsia"/>
          <w:kern w:val="2"/>
          <w:lang w:val="en-US"/>
        </w:rPr>
        <w:t>气象数据参考</w:t>
      </w:r>
      <w:r w:rsidR="00E450A4">
        <w:rPr>
          <w:rFonts w:ascii="Calibri" w:hAnsi="Calibri" w:hint="eastAsia"/>
          <w:b/>
          <w:kern w:val="2"/>
          <w:lang w:val="en-US"/>
        </w:rPr>
        <w:t>《</w:t>
      </w:r>
      <w:r w:rsidR="00544431" w:rsidRPr="00544431">
        <w:rPr>
          <w:rFonts w:ascii="Calibri" w:hAnsi="Calibri" w:hint="eastAsia"/>
          <w:b/>
          <w:kern w:val="2"/>
          <w:lang w:val="en-US"/>
        </w:rPr>
        <w:t>中国建筑热环境分析专用气象数据集</w:t>
      </w:r>
      <w:r w:rsidR="00E450A4">
        <w:rPr>
          <w:rFonts w:ascii="Calibri" w:hAnsi="Calibri" w:hint="eastAsia"/>
          <w:b/>
          <w:kern w:val="2"/>
          <w:lang w:val="en-US"/>
        </w:rPr>
        <w:t>》</w:t>
      </w:r>
      <w:r w:rsidR="00D406D2">
        <w:rPr>
          <w:rFonts w:ascii="Calibri" w:hAnsi="Calibri" w:hint="eastAsia"/>
          <w:b/>
          <w:kern w:val="2"/>
          <w:lang w:val="en-US"/>
        </w:rPr>
        <w:t>。</w:t>
      </w:r>
    </w:p>
    <w:p w:rsidR="00B94023" w:rsidRDefault="00056D42" w:rsidP="00056D42">
      <w:pPr>
        <w:pStyle w:val="a0"/>
        <w:ind w:leftChars="371" w:left="779" w:firstLineChars="50" w:firstLine="105"/>
        <w:jc w:val="center"/>
        <w:rPr>
          <w:rFonts w:ascii="Calibri" w:hAnsi="Calibri"/>
          <w:b/>
          <w:kern w:val="2"/>
          <w:lang w:val="en-US"/>
        </w:rPr>
      </w:pPr>
      <w:bookmarkStart w:id="33" w:name="月平均温度图"/>
      <w:bookmarkEnd w:id="33"/>
      <w:r>
        <w:rPr>
          <w:noProof/>
          <w:lang w:val="en-US"/>
        </w:rPr>
        <w:lastRenderedPageBreak/>
        <w:drawing>
          <wp:inline distT="0" distB="0" distL="0" distR="0">
            <wp:extent cx="5144040" cy="2219558"/>
            <wp:effectExtent l="0" t="0" r="0" b="0"/>
            <wp:docPr id="5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44040" cy="2219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A02" w:rsidRPr="00180E79" w:rsidRDefault="00B13824" w:rsidP="00180E79">
      <w:pPr>
        <w:pStyle w:val="ae"/>
        <w:spacing w:line="360" w:lineRule="auto"/>
        <w:jc w:val="center"/>
        <w:rPr>
          <w:rFonts w:ascii="微软雅黑" w:eastAsia="微软雅黑" w:hAnsi="微软雅黑"/>
          <w:b/>
          <w:sz w:val="18"/>
          <w:szCs w:val="21"/>
        </w:rPr>
      </w:pPr>
      <w:r w:rsidRPr="00180E79">
        <w:rPr>
          <w:rFonts w:ascii="微软雅黑" w:eastAsia="微软雅黑" w:hAnsi="微软雅黑" w:hint="eastAsia"/>
          <w:b/>
          <w:sz w:val="18"/>
          <w:szCs w:val="21"/>
        </w:rPr>
        <w:t xml:space="preserve">图 </w: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STYLEREF 2 \s</w:instrTex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7B5A">
        <w:rPr>
          <w:rFonts w:ascii="微软雅黑" w:eastAsia="微软雅黑" w:hAnsi="微软雅黑"/>
          <w:b/>
          <w:noProof/>
          <w:sz w:val="18"/>
          <w:szCs w:val="21"/>
        </w:rPr>
        <w:t>4.3</w: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Pr="00180E79">
        <w:rPr>
          <w:rFonts w:ascii="微软雅黑" w:eastAsia="微软雅黑" w:hAnsi="微软雅黑"/>
          <w:b/>
          <w:sz w:val="18"/>
          <w:szCs w:val="21"/>
        </w:rPr>
        <w:noBreakHyphen/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begin"/>
      </w:r>
      <w:r w:rsidRPr="00180E79">
        <w:rPr>
          <w:rFonts w:ascii="微软雅黑" w:eastAsia="微软雅黑" w:hAnsi="微软雅黑" w:hint="eastAsia"/>
          <w:b/>
          <w:sz w:val="18"/>
          <w:szCs w:val="21"/>
        </w:rPr>
        <w:instrText>SEQ 图 \* ARABIC \s 2</w:instrTex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separate"/>
      </w:r>
      <w:r w:rsidR="00897B5A">
        <w:rPr>
          <w:rFonts w:ascii="微软雅黑" w:eastAsia="微软雅黑" w:hAnsi="微软雅黑"/>
          <w:b/>
          <w:noProof/>
          <w:sz w:val="18"/>
          <w:szCs w:val="21"/>
        </w:rPr>
        <w:t>1</w:t>
      </w:r>
      <w:r w:rsidR="002201FB" w:rsidRPr="00180E79">
        <w:rPr>
          <w:rFonts w:ascii="微软雅黑" w:eastAsia="微软雅黑" w:hAnsi="微软雅黑"/>
          <w:b/>
          <w:sz w:val="18"/>
          <w:szCs w:val="21"/>
        </w:rPr>
        <w:fldChar w:fldCharType="end"/>
      </w:r>
      <w:r w:rsidR="00056D42" w:rsidRPr="00180E79">
        <w:rPr>
          <w:rFonts w:ascii="微软雅黑" w:eastAsia="微软雅黑" w:hAnsi="微软雅黑" w:hint="eastAsia"/>
          <w:b/>
          <w:sz w:val="18"/>
          <w:szCs w:val="21"/>
        </w:rPr>
        <w:t>室外</w:t>
      </w:r>
      <w:r w:rsidR="005D0A02" w:rsidRPr="00180E79">
        <w:rPr>
          <w:rFonts w:ascii="微软雅黑" w:eastAsia="微软雅黑" w:hAnsi="微软雅黑" w:hint="eastAsia"/>
          <w:b/>
          <w:sz w:val="18"/>
          <w:szCs w:val="21"/>
        </w:rPr>
        <w:t>月平均温度</w:t>
      </w:r>
    </w:p>
    <w:p w:rsidR="00B665C1" w:rsidRDefault="00B665C1" w:rsidP="00EA3BB3">
      <w:pPr>
        <w:pStyle w:val="3"/>
      </w:pPr>
      <w:bookmarkStart w:id="34" w:name="_Toc60165229"/>
      <w:r w:rsidRPr="00B665C1">
        <w:rPr>
          <w:rFonts w:hint="eastAsia"/>
        </w:rPr>
        <w:t>室内</w:t>
      </w:r>
      <w:r w:rsidR="00E44945">
        <w:rPr>
          <w:rFonts w:hint="eastAsia"/>
        </w:rPr>
        <w:t>热</w:t>
      </w:r>
      <w:r w:rsidRPr="00B665C1">
        <w:rPr>
          <w:rFonts w:hint="eastAsia"/>
        </w:rPr>
        <w:t>舒适温度</w:t>
      </w:r>
      <w:bookmarkEnd w:id="34"/>
    </w:p>
    <w:p w:rsidR="00A412D8" w:rsidRPr="00B665C1" w:rsidRDefault="00A412D8" w:rsidP="00B665C1">
      <w:pPr>
        <w:pStyle w:val="a0"/>
        <w:ind w:firstLine="420"/>
        <w:rPr>
          <w:lang w:val="en-US"/>
        </w:rPr>
      </w:pPr>
    </w:p>
    <w:tbl>
      <w:tblPr>
        <w:tblW w:w="9501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861"/>
        <w:gridCol w:w="3402"/>
        <w:gridCol w:w="4238"/>
      </w:tblGrid>
      <w:tr w:rsidR="0099773C" w:rsidRPr="00A412D8" w:rsidTr="0099773C">
        <w:trPr>
          <w:trHeight w:val="493"/>
        </w:trPr>
        <w:tc>
          <w:tcPr>
            <w:tcW w:w="186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</w:tcPr>
          <w:p w:rsidR="0099773C" w:rsidRPr="00A412D8" w:rsidRDefault="0099773C" w:rsidP="00A412D8"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bookmarkStart w:id="35" w:name="室内热舒适温度表"/>
            <w:r w:rsidRPr="00A412D8">
              <w:rPr>
                <w:rFonts w:hint="eastAsia"/>
              </w:rPr>
              <w:t>室外月平均温度</w:t>
            </w:r>
            <w:bookmarkEnd w:id="35"/>
            <w:r w:rsidRPr="00A412D8"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sz="12" w:space="0" w:color="auto"/>
              <w:bottom w:val="single" w:sz="2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99773C" w:rsidRPr="00A412D8" w:rsidRDefault="0099773C" w:rsidP="00A412D8">
            <w:pPr>
              <w:jc w:val="center"/>
            </w:pPr>
            <w:r w:rsidRPr="00A412D8">
              <w:rPr>
                <w:rFonts w:hint="eastAsia"/>
              </w:rPr>
              <w:t>室内热舒适温度范围（℃）</w:t>
            </w:r>
          </w:p>
        </w:tc>
      </w:tr>
      <w:tr w:rsidR="0099773C" w:rsidRPr="00A412D8" w:rsidTr="0099773C">
        <w:trPr>
          <w:trHeight w:val="269"/>
        </w:trPr>
        <w:tc>
          <w:tcPr>
            <w:tcW w:w="1861" w:type="dxa"/>
            <w:tcBorders>
              <w:top w:val="single" w:sz="2" w:space="0" w:color="auto"/>
            </w:tcBorders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7B7597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2.2</w:t>
            </w:r>
          </w:p>
        </w:tc>
        <w:tc>
          <w:tcPr>
            <w:tcW w:w="4238" w:type="dxa"/>
            <w:tcBorders>
              <w:top w:val="single" w:sz="2" w:space="0" w:color="auto"/>
            </w:tcBorders>
            <w:shd w:val="clear" w:color="auto" w:fill="auto"/>
            <w:noWrap/>
            <w:vAlign w:val="center"/>
          </w:tcPr>
          <w:p w:rsidR="0099773C" w:rsidRPr="00A412D8" w:rsidRDefault="0099773C" w:rsidP="00AF37C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15.0~22.0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15.7~22.7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17.1~24.1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19.2~26.2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24.8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22.0~29.0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28.6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23.2~30.2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27.7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22.9~29.9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21.6~28.6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19.5~26.5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10.5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17.6~24.6</w:t>
            </w:r>
          </w:p>
        </w:tc>
      </w:tr>
      <w:tr w:rsidR="0099773C" w:rsidRPr="00A412D8" w:rsidTr="0099773C">
        <w:trPr>
          <w:trHeight w:val="270"/>
        </w:trPr>
        <w:tc>
          <w:tcPr>
            <w:tcW w:w="1861" w:type="dxa"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4.9</w:t>
            </w:r>
          </w:p>
        </w:tc>
        <w:tc>
          <w:tcPr>
            <w:tcW w:w="4238" w:type="dxa"/>
            <w:shd w:val="clear" w:color="auto" w:fill="auto"/>
            <w:noWrap/>
            <w:vAlign w:val="center"/>
            <w:hideMark/>
          </w:tcPr>
          <w:p w:rsidR="0099773C" w:rsidRPr="00A412D8" w:rsidRDefault="0099773C" w:rsidP="007E551D"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15.8~22.8</w:t>
            </w:r>
          </w:p>
        </w:tc>
      </w:tr>
    </w:tbl>
    <w:p w:rsidR="009C72E6" w:rsidRDefault="009C72E6" w:rsidP="009C72E6">
      <w:pPr>
        <w:pStyle w:val="3"/>
      </w:pPr>
      <w:bookmarkStart w:id="36" w:name="_Toc60165230"/>
      <w:r>
        <w:rPr>
          <w:rFonts w:hint="eastAsia"/>
        </w:rPr>
        <w:t>参评时间</w:t>
      </w:r>
      <w:r>
        <w:t>段</w:t>
      </w:r>
      <w:bookmarkEnd w:id="36"/>
    </w:p>
    <w:p w:rsidR="00B665C1" w:rsidRPr="00A412D8" w:rsidRDefault="009C72E6" w:rsidP="00B665C1">
      <w:pPr>
        <w:pStyle w:val="a0"/>
        <w:ind w:firstLine="420"/>
        <w:rPr>
          <w:lang w:val="en-US"/>
        </w:rPr>
      </w:pPr>
      <w:bookmarkStart w:id="37" w:name="参评时间段"/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1</w:t>
      </w:r>
      <w:r>
        <w:rPr>
          <w:rFonts w:hint="eastAsia"/>
          <w:lang w:val="en-US"/>
        </w:rPr>
        <w:t>日至</w:t>
      </w:r>
      <w:r>
        <w:rPr>
          <w:rFonts w:hint="eastAsia"/>
          <w:lang w:val="en-US"/>
        </w:rPr>
        <w:t>12</w:t>
      </w:r>
      <w:r>
        <w:rPr>
          <w:rFonts w:hint="eastAsia"/>
          <w:lang w:val="en-US"/>
        </w:rPr>
        <w:t>月</w:t>
      </w:r>
      <w:r>
        <w:rPr>
          <w:rFonts w:hint="eastAsia"/>
          <w:lang w:val="en-US"/>
        </w:rPr>
        <w:t>31</w:t>
      </w:r>
      <w:r>
        <w:rPr>
          <w:rFonts w:hint="eastAsia"/>
          <w:lang w:val="en-US"/>
        </w:rPr>
        <w:t>日。</w:t>
      </w:r>
      <w:bookmarkEnd w:id="37"/>
    </w:p>
    <w:p w:rsidR="006043F1" w:rsidRPr="000B1793" w:rsidRDefault="006043F1" w:rsidP="00EA3BB3">
      <w:pPr>
        <w:pStyle w:val="3"/>
      </w:pPr>
      <w:bookmarkStart w:id="38" w:name="_Toc60165231"/>
      <w:r w:rsidRPr="006043F1">
        <w:rPr>
          <w:rFonts w:hint="eastAsia"/>
        </w:rPr>
        <w:t>围护结构热</w:t>
      </w:r>
      <w:r>
        <w:rPr>
          <w:rFonts w:hint="eastAsia"/>
        </w:rPr>
        <w:t>工性能参数</w:t>
      </w:r>
      <w:bookmarkEnd w:id="38"/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1</w:t>
      </w:r>
      <w:r w:rsidR="002201FB" w:rsidRPr="00E145DC">
        <w:fldChar w:fldCharType="end"/>
      </w:r>
      <w:r w:rsidR="006100FB" w:rsidRPr="00E145DC">
        <w:rPr>
          <w:rFonts w:hint="eastAsia"/>
        </w:rPr>
        <w:t>屋顶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屋顶构造一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0.32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2</w:t>
      </w:r>
      <w:r w:rsidR="002201FB" w:rsidRPr="00E145DC">
        <w:fldChar w:fldCharType="end"/>
      </w:r>
      <w:r w:rsidR="006100FB" w:rsidRPr="00E145DC">
        <w:rPr>
          <w:rFonts w:hint="eastAsia"/>
        </w:rPr>
        <w:t>外墙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外墙构造一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0.46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lastRenderedPageBreak/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3</w:t>
      </w:r>
      <w:r w:rsidR="002201FB" w:rsidRPr="00E145DC">
        <w:fldChar w:fldCharType="end"/>
      </w:r>
      <w:r w:rsidR="006100FB" w:rsidRPr="00E145DC">
        <w:rPr>
          <w:rFonts w:hint="eastAsia"/>
        </w:rPr>
        <w:t>挑空楼板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挑空楼板构造一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0.65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4</w:t>
      </w:r>
      <w:r w:rsidR="002201FB" w:rsidRPr="00E145DC">
        <w:fldChar w:fldCharType="end"/>
      </w:r>
      <w:r w:rsidR="006100FB" w:rsidRPr="00E145DC">
        <w:rPr>
          <w:rFonts w:hint="eastAsia"/>
        </w:rPr>
        <w:t>非周边地面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地面构造一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0.19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5</w:t>
      </w:r>
      <w:r w:rsidR="002201FB" w:rsidRPr="00E145DC">
        <w:fldChar w:fldCharType="end"/>
      </w:r>
      <w:r w:rsidR="006100FB" w:rsidRPr="00E145DC">
        <w:rPr>
          <w:rFonts w:hint="eastAsia"/>
        </w:rPr>
        <w:t>内墙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控温房间隔墙构造一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0.68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6</w:t>
      </w:r>
      <w:r w:rsidR="002201FB" w:rsidRPr="00E145DC">
        <w:fldChar w:fldCharType="end"/>
      </w:r>
      <w:r w:rsidR="006100FB" w:rsidRPr="00E145DC">
        <w:rPr>
          <w:rFonts w:hint="eastAsia"/>
        </w:rPr>
        <w:t>非控温隔墙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非控温隔墙构造一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0.68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7</w:t>
      </w:r>
      <w:r w:rsidR="002201FB" w:rsidRPr="00E145DC">
        <w:fldChar w:fldCharType="end"/>
      </w:r>
      <w:r w:rsidR="006100FB" w:rsidRPr="00E145DC">
        <w:rPr>
          <w:rFonts w:hint="eastAsia"/>
        </w:rPr>
        <w:t>控温与非控温空间隔墙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控温与非控温隔墙构造一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0.68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8</w:t>
      </w:r>
      <w:r w:rsidR="002201FB" w:rsidRPr="00E145DC">
        <w:fldChar w:fldCharType="end"/>
      </w:r>
      <w:r w:rsidR="006100FB" w:rsidRPr="00E145DC">
        <w:rPr>
          <w:rFonts w:hint="eastAsia"/>
        </w:rPr>
        <w:t>楼板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控温房间楼板构造一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2.62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9</w:t>
      </w:r>
      <w:r w:rsidR="002201FB" w:rsidRPr="00E145DC">
        <w:fldChar w:fldCharType="end"/>
      </w:r>
      <w:r w:rsidR="006100FB" w:rsidRPr="00E145DC">
        <w:rPr>
          <w:rFonts w:hint="eastAsia"/>
        </w:rPr>
        <w:t>控温与非控温空间楼板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控温与非控温楼板构造一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2.62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10</w:t>
      </w:r>
      <w:r w:rsidR="002201FB" w:rsidRPr="00E145DC">
        <w:fldChar w:fldCharType="end"/>
      </w:r>
      <w:r w:rsidR="006100FB" w:rsidRPr="00E145DC">
        <w:rPr>
          <w:rFonts w:hint="eastAsia"/>
        </w:rPr>
        <w:t>外门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安全防卫防火保温门</w:t>
            </w:r>
            <w:r>
              <w:t>-</w:t>
            </w:r>
            <w:r>
              <w:t>钢板空腔内填</w:t>
            </w:r>
            <w:r>
              <w:t>25</w:t>
            </w:r>
            <w:r>
              <w:t>厚岩棉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2.00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11</w:t>
      </w:r>
      <w:r w:rsidR="002201FB" w:rsidRPr="00E145DC">
        <w:fldChar w:fldCharType="end"/>
      </w:r>
      <w:r w:rsidR="006100FB" w:rsidRPr="00E145DC">
        <w:rPr>
          <w:rFonts w:hint="eastAsia"/>
        </w:rPr>
        <w:t>幕墙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5</w:t>
            </w:r>
            <w:r>
              <w:t>透明</w:t>
            </w:r>
            <w:r>
              <w:t>+1</w:t>
            </w:r>
            <w:r>
              <w:t>温控变色膜</w:t>
            </w:r>
            <w:r>
              <w:t>+5</w:t>
            </w:r>
            <w:r>
              <w:t>透明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1.90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12</w:t>
      </w:r>
      <w:r w:rsidR="002201FB" w:rsidRPr="00E145DC">
        <w:fldChar w:fldCharType="end"/>
      </w:r>
      <w:r w:rsidR="006100FB" w:rsidRPr="00E145DC">
        <w:rPr>
          <w:rFonts w:hint="eastAsia"/>
        </w:rPr>
        <w:t>内门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lastRenderedPageBreak/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内门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3.00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F133C8" w:rsidRPr="00F133C8" w:rsidRDefault="00E145DC" w:rsidP="00B13824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13</w:t>
      </w:r>
      <w:r w:rsidR="002201FB" w:rsidRPr="00E145DC">
        <w:fldChar w:fldCharType="end"/>
      </w:r>
      <w:r w:rsidR="006100FB" w:rsidRPr="00E145DC">
        <w:rPr>
          <w:rFonts w:hint="eastAsia"/>
        </w:rPr>
        <w:t>周边地面</w:t>
      </w:r>
    </w:p>
    <w:tbl>
      <w:tblPr>
        <w:tblW w:w="933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230"/>
        <w:gridCol w:w="4100"/>
      </w:tblGrid>
      <w:tr w:rsidR="00EA3BB3" w:rsidTr="00E145DC">
        <w:trPr>
          <w:jc w:val="center"/>
        </w:trPr>
        <w:tc>
          <w:tcPr>
            <w:tcW w:w="523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897B5A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 w:rsidR="00EA3BB3" w:rsidTr="00897B5A">
        <w:trPr>
          <w:jc w:val="center"/>
        </w:trPr>
        <w:tc>
          <w:tcPr>
            <w:tcW w:w="5230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EA3BB3" w:rsidRDefault="00EA3BB3">
            <w:r>
              <w:t>地面构造一</w:t>
            </w:r>
          </w:p>
        </w:tc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A3BB3" w:rsidRDefault="00EA3BB3" w:rsidP="00E45DB8">
            <w:pPr>
              <w:jc w:val="center"/>
            </w:pPr>
            <w:r>
              <w:t>0.26</w:t>
            </w:r>
          </w:p>
        </w:tc>
      </w:tr>
    </w:tbl>
    <w:p w:rsidR="00BE0E75" w:rsidRPr="00612E00" w:rsidRDefault="00BE0E75" w:rsidP="00897B5A">
      <w:pPr>
        <w:pStyle w:val="lj"/>
        <w:spacing w:line="360" w:lineRule="exact"/>
        <w:ind w:firstLineChars="1600" w:firstLine="3840"/>
      </w:pPr>
    </w:p>
    <w:p w:rsidR="00EA3BB3" w:rsidRPr="00E145DC" w:rsidRDefault="00E145DC" w:rsidP="00E145DC">
      <w:pPr>
        <w:jc w:val="center"/>
      </w:pPr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14</w:t>
      </w:r>
      <w:r w:rsidR="002201FB" w:rsidRPr="00E145DC">
        <w:fldChar w:fldCharType="end"/>
      </w:r>
      <w:r w:rsidR="00EA3BB3" w:rsidRPr="00E145DC">
        <w:rPr>
          <w:rFonts w:hint="eastAsia"/>
        </w:rPr>
        <w:t>外窗</w:t>
      </w:r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897B5A" w:rsidTr="00897B5A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97B5A" w:rsidRDefault="00897B5A" w:rsidP="00EA3BB3">
            <w:pPr>
              <w:jc w:val="center"/>
            </w:pPr>
            <w:r>
              <w:t>5</w:t>
            </w:r>
            <w:r>
              <w:t>透明</w:t>
            </w:r>
            <w:r>
              <w:t>+1</w:t>
            </w:r>
            <w:r>
              <w:t>温控变色膜</w:t>
            </w:r>
            <w:r>
              <w:t>+5</w:t>
            </w:r>
            <w:r>
              <w:t>透明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97B5A" w:rsidRDefault="00897B5A" w:rsidP="00EA3BB3"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7B5A" w:rsidRDefault="00897B5A" w:rsidP="00EA3BB3">
            <w:pPr>
              <w:jc w:val="center"/>
            </w:pPr>
            <w:r>
              <w:t>0.25</w:t>
            </w:r>
          </w:p>
        </w:tc>
      </w:tr>
    </w:tbl>
    <w:p w:rsidR="00BE0E75" w:rsidRPr="00612E00" w:rsidRDefault="00BE0E75" w:rsidP="00897B5A">
      <w:pPr>
        <w:pStyle w:val="a0"/>
        <w:ind w:firstLineChars="241" w:firstLine="578"/>
        <w:rPr>
          <w:sz w:val="24"/>
          <w:szCs w:val="24"/>
          <w:lang w:val="en-US"/>
        </w:rPr>
      </w:pPr>
    </w:p>
    <w:p w:rsidR="00EA3BB3" w:rsidRPr="00E145DC" w:rsidRDefault="00E145DC" w:rsidP="00E145DC">
      <w:pPr>
        <w:jc w:val="center"/>
      </w:pPr>
      <w:bookmarkStart w:id="39" w:name="_Toc36538848"/>
      <w:bookmarkStart w:id="40" w:name="_Toc451436145"/>
      <w:bookmarkStart w:id="41" w:name="_Toc451698937"/>
      <w:bookmarkStart w:id="42" w:name="_Toc452108765"/>
      <w:r w:rsidRPr="00E145DC">
        <w:rPr>
          <w:rFonts w:hint="eastAsia"/>
        </w:rPr>
        <w:t>表</w:t>
      </w:r>
      <w:r w:rsidR="002201FB" w:rsidRPr="00E145DC">
        <w:fldChar w:fldCharType="begin"/>
      </w:r>
      <w:r w:rsidRPr="00E145DC">
        <w:rPr>
          <w:rFonts w:hint="eastAsia"/>
        </w:rPr>
        <w:instrText>STYLEREF 2 \s</w:instrText>
      </w:r>
      <w:r w:rsidR="002201FB" w:rsidRPr="00E145DC">
        <w:fldChar w:fldCharType="separate"/>
      </w:r>
      <w:r w:rsidR="00897B5A">
        <w:rPr>
          <w:noProof/>
        </w:rPr>
        <w:t>4.3</w:t>
      </w:r>
      <w:r w:rsidR="002201FB" w:rsidRPr="00E145DC">
        <w:fldChar w:fldCharType="end"/>
      </w:r>
      <w:r w:rsidRPr="00E145DC">
        <w:noBreakHyphen/>
      </w:r>
      <w:r w:rsidR="002201FB" w:rsidRPr="00E145DC">
        <w:fldChar w:fldCharType="begin"/>
      </w:r>
      <w:r w:rsidRPr="00E145DC">
        <w:rPr>
          <w:rFonts w:hint="eastAsia"/>
        </w:rPr>
        <w:instrText xml:space="preserve">SEQ </w:instrText>
      </w:r>
      <w:r w:rsidRPr="00E145DC">
        <w:rPr>
          <w:rFonts w:hint="eastAsia"/>
        </w:rPr>
        <w:instrText>表</w:instrText>
      </w:r>
      <w:r w:rsidRPr="00E145DC">
        <w:rPr>
          <w:rFonts w:hint="eastAsia"/>
        </w:rPr>
        <w:instrText xml:space="preserve"> \* ARABIC \s 2</w:instrText>
      </w:r>
      <w:r w:rsidR="002201FB" w:rsidRPr="00E145DC">
        <w:fldChar w:fldCharType="separate"/>
      </w:r>
      <w:r w:rsidR="00897B5A">
        <w:rPr>
          <w:noProof/>
        </w:rPr>
        <w:t>15</w:t>
      </w:r>
      <w:r w:rsidR="002201FB" w:rsidRPr="00E145DC">
        <w:fldChar w:fldCharType="end"/>
      </w:r>
      <w:bookmarkStart w:id="43" w:name="表名"/>
      <w:r w:rsidR="00EA3BB3" w:rsidRPr="00E145DC">
        <w:rPr>
          <w:rFonts w:hint="eastAsia"/>
        </w:rPr>
        <w:t>内窗</w:t>
      </w:r>
      <w:bookmarkEnd w:id="39"/>
      <w:bookmarkEnd w:id="43"/>
    </w:p>
    <w:tbl>
      <w:tblPr>
        <w:tblW w:w="9497" w:type="dxa"/>
        <w:tblInd w:w="2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4551"/>
        <w:gridCol w:w="3113"/>
        <w:gridCol w:w="1833"/>
      </w:tblGrid>
      <w:tr w:rsidR="00EA3BB3" w:rsidTr="00EA3BB3">
        <w:tc>
          <w:tcPr>
            <w:tcW w:w="455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bookmarkStart w:id="44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6E6E6"/>
            <w:vAlign w:val="center"/>
            <w:hideMark/>
          </w:tcPr>
          <w:p w:rsidR="00EA3BB3" w:rsidRDefault="00EA3BB3" w:rsidP="00EA3BB3"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 w:rsidR="00897B5A" w:rsidTr="00897B5A">
        <w:tc>
          <w:tcPr>
            <w:tcW w:w="455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97B5A" w:rsidRDefault="00897B5A" w:rsidP="00EA3BB3">
            <w:pPr>
              <w:jc w:val="center"/>
            </w:pPr>
            <w:r>
              <w:t>5</w:t>
            </w:r>
            <w:r>
              <w:t>透明</w:t>
            </w:r>
            <w:r>
              <w:t>+1</w:t>
            </w:r>
            <w:r>
              <w:t>温控变色膜</w:t>
            </w:r>
            <w:r>
              <w:t>+5</w:t>
            </w:r>
            <w:r>
              <w:t>透明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  <w:r>
              <w:t>+6</w:t>
            </w:r>
            <w:r>
              <w:t>氩气</w:t>
            </w:r>
            <w:r>
              <w:t>+5</w:t>
            </w:r>
            <w:r>
              <w:t>超白</w:t>
            </w:r>
          </w:p>
        </w:tc>
        <w:tc>
          <w:tcPr>
            <w:tcW w:w="311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897B5A" w:rsidRDefault="00897B5A" w:rsidP="00EA3BB3">
            <w:pPr>
              <w:jc w:val="center"/>
            </w:pPr>
            <w:r>
              <w:t>1.90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97B5A" w:rsidRDefault="00897B5A" w:rsidP="00EA3BB3">
            <w:pPr>
              <w:jc w:val="center"/>
            </w:pPr>
            <w:r>
              <w:t>0.25</w:t>
            </w:r>
          </w:p>
        </w:tc>
      </w:tr>
      <w:bookmarkEnd w:id="40"/>
      <w:bookmarkEnd w:id="41"/>
      <w:bookmarkEnd w:id="42"/>
      <w:bookmarkEnd w:id="44"/>
    </w:tbl>
    <w:p w:rsidR="00BE0E75" w:rsidRPr="00612E00" w:rsidRDefault="00BE0E75" w:rsidP="00897B5A">
      <w:pPr>
        <w:pStyle w:val="a0"/>
        <w:ind w:firstLineChars="241" w:firstLine="578"/>
        <w:rPr>
          <w:sz w:val="24"/>
          <w:szCs w:val="24"/>
          <w:lang w:val="en-US"/>
        </w:rPr>
      </w:pPr>
    </w:p>
    <w:p w:rsidR="006100FB" w:rsidRDefault="006100FB" w:rsidP="00D406D2">
      <w:pPr>
        <w:ind w:firstLineChars="200" w:firstLine="420"/>
      </w:pPr>
      <w:bookmarkStart w:id="45" w:name="围护结构"/>
      <w:bookmarkEnd w:id="45"/>
    </w:p>
    <w:p w:rsidR="00FB767C" w:rsidRPr="000B1793" w:rsidRDefault="00FB767C" w:rsidP="00FB767C">
      <w:pPr>
        <w:pStyle w:val="3"/>
      </w:pPr>
      <w:bookmarkStart w:id="46" w:name="_Toc60165232"/>
      <w:r>
        <w:rPr>
          <w:rFonts w:hint="eastAsia"/>
        </w:rPr>
        <w:t>房间类型参数</w:t>
      </w:r>
      <w:bookmarkEnd w:id="46"/>
    </w:p>
    <w:tbl>
      <w:tblPr>
        <w:tblW w:w="104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平均风速</w:t>
            </w:r>
            <w:r>
              <w:t>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F78AE" w:rsidRDefault="00897B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F78AE" w:rsidRDefault="00897B5A">
            <w:pPr>
              <w:jc w:val="center"/>
            </w:pPr>
            <w:r>
              <w:t>50(W/</w:t>
            </w:r>
            <w:r>
              <w:t>㎡</w:t>
            </w:r>
            <w:r>
              <w:t>)</w:t>
            </w:r>
          </w:p>
        </w:tc>
      </w:tr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实验室上部空间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F78AE" w:rsidRDefault="00897B5A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7(W/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F78AE" w:rsidRDefault="00897B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F78AE" w:rsidRDefault="00897B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3(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F78AE" w:rsidRDefault="00897B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6F78AE">
        <w:tc>
          <w:tcPr>
            <w:tcW w:w="1947" w:type="dxa"/>
            <w:shd w:val="clear" w:color="auto" w:fill="E6E6E6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7" w:type="dxa"/>
            <w:vAlign w:val="center"/>
          </w:tcPr>
          <w:p w:rsidR="006F78AE" w:rsidRDefault="00897B5A">
            <w:pPr>
              <w:jc w:val="center"/>
            </w:pPr>
            <w:r>
              <w:t>10(</w:t>
            </w:r>
            <w:r>
              <w:t>次</w:t>
            </w:r>
            <w:r>
              <w:t>/h)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0.3~0.6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262" w:type="dxa"/>
            <w:vAlign w:val="center"/>
          </w:tcPr>
          <w:p w:rsidR="006F78AE" w:rsidRDefault="00897B5A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290" w:type="dxa"/>
            <w:vAlign w:val="center"/>
          </w:tcPr>
          <w:p w:rsidR="006F78AE" w:rsidRDefault="00897B5A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:rsidR="00897B5A" w:rsidRPr="004C1EAC" w:rsidRDefault="00897B5A" w:rsidP="00897B5A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节假日人员逐时在室率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97B5A" w:rsidRPr="007428D7" w:rsidTr="00897B5A">
        <w:trPr>
          <w:jc w:val="center"/>
        </w:trPr>
        <w:tc>
          <w:tcPr>
            <w:tcW w:w="1045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</w:t>
            </w:r>
            <w:r>
              <w:rPr>
                <w:sz w:val="18"/>
                <w:szCs w:val="18"/>
                <w:lang w:val="en-US"/>
              </w:rPr>
              <w:lastRenderedPageBreak/>
              <w:t>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10</w:t>
            </w: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硕博工作室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897B5A" w:rsidRPr="007428D7" w:rsidTr="00897B5A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897B5A" w:rsidRDefault="00897B5A">
      <w:r w:rsidRPr="00080B35">
        <w:rPr>
          <w:rFonts w:hint="eastAsia"/>
        </w:rPr>
        <w:t>注：上行：工作日；下行：节假日</w:t>
      </w:r>
    </w:p>
    <w:p w:rsidR="00897B5A" w:rsidRPr="004C1EAC" w:rsidRDefault="00897B5A" w:rsidP="00897B5A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r>
        <w:rPr>
          <w:lang w:val="en-US"/>
        </w:rPr>
        <w:t>工作日</w:t>
      </w:r>
      <w:r>
        <w:rPr>
          <w:lang w:val="en-US"/>
        </w:rPr>
        <w:t>/</w:t>
      </w:r>
      <w:r>
        <w:rPr>
          <w:lang w:val="en-US"/>
        </w:rPr>
        <w:t>节假日照明开关时间表</w:t>
      </w:r>
      <w:r>
        <w:rPr>
          <w:lang w:val="en-US"/>
        </w:rPr>
        <w:t>(%)</w:t>
      </w:r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97B5A" w:rsidRPr="007428D7" w:rsidTr="00897B5A">
        <w:trPr>
          <w:jc w:val="center"/>
        </w:trPr>
        <w:tc>
          <w:tcPr>
            <w:tcW w:w="1045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硕博工作室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897B5A" w:rsidRPr="007428D7" w:rsidTr="00897B5A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897B5A" w:rsidRDefault="00897B5A">
      <w:r w:rsidRPr="00080B35">
        <w:rPr>
          <w:rFonts w:hint="eastAsia"/>
        </w:rPr>
        <w:t>注：上行：工作日；下行：节假日</w:t>
      </w:r>
    </w:p>
    <w:p w:rsidR="00897B5A" w:rsidRPr="004C1EAC" w:rsidRDefault="00897B5A" w:rsidP="00897B5A">
      <w:pPr>
        <w:pStyle w:val="4"/>
        <w:tabs>
          <w:tab w:val="clear" w:pos="864"/>
        </w:tabs>
        <w:ind w:leftChars="71" w:left="162" w:hangingChars="6" w:hanging="13"/>
        <w:rPr>
          <w:lang w:val="en-US"/>
        </w:rPr>
      </w:pPr>
      <w:bookmarkStart w:id="47" w:name="标题"/>
      <w:r>
        <w:rPr>
          <w:lang w:val="en-US"/>
        </w:rPr>
        <w:lastRenderedPageBreak/>
        <w:t>工作日</w:t>
      </w:r>
      <w:r>
        <w:rPr>
          <w:lang w:val="en-US"/>
        </w:rPr>
        <w:t>/</w:t>
      </w:r>
      <w:r>
        <w:rPr>
          <w:lang w:val="en-US"/>
        </w:rPr>
        <w:t>节假日设备逐时使用率</w:t>
      </w:r>
      <w:r>
        <w:rPr>
          <w:lang w:val="en-US"/>
        </w:rPr>
        <w:t>(%)</w:t>
      </w:r>
      <w:bookmarkEnd w:id="47"/>
    </w:p>
    <w:tbl>
      <w:tblPr>
        <w:tblW w:w="10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897B5A" w:rsidRPr="007428D7" w:rsidTr="00897B5A">
        <w:trPr>
          <w:jc w:val="center"/>
        </w:trPr>
        <w:tc>
          <w:tcPr>
            <w:tcW w:w="1045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 w:rsidRPr="007428D7">
              <w:rPr>
                <w:sz w:val="18"/>
                <w:szCs w:val="18"/>
                <w:lang w:val="en-US"/>
              </w:rPr>
              <w:t>24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实验室上部空间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智慧教室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硕博工作室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6F78AE"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  <w:tr w:rsidR="00897B5A" w:rsidRPr="007428D7" w:rsidTr="00897B5A">
        <w:trPr>
          <w:jc w:val="center"/>
        </w:trPr>
        <w:tc>
          <w:tcPr>
            <w:tcW w:w="1045" w:type="dxa"/>
            <w:vMerge/>
            <w:shd w:val="clear" w:color="auto" w:fill="auto"/>
            <w:vAlign w:val="center"/>
          </w:tcPr>
          <w:p w:rsidR="00897B5A" w:rsidRPr="007428D7" w:rsidRDefault="00897B5A" w:rsidP="00897B5A">
            <w:pPr>
              <w:pStyle w:val="a0"/>
              <w:spacing w:line="400" w:lineRule="exact"/>
              <w:ind w:firstLineChars="0"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 w:rsidR="00897B5A" w:rsidRPr="004C1EAC" w:rsidRDefault="00897B5A" w:rsidP="00897B5A">
            <w:pPr>
              <w:pStyle w:val="a0"/>
              <w:spacing w:line="400" w:lineRule="exact"/>
              <w:ind w:firstLineChars="0" w:firstLine="0"/>
              <w:rPr>
                <w:rFonts w:ascii="DaunPenh" w:hAnsi="DaunPenh" w:cs="DaunPenh" w:hint="eastAsia"/>
                <w:sz w:val="18"/>
                <w:szCs w:val="18"/>
                <w:lang w:val="en-US"/>
              </w:rPr>
            </w:pPr>
            <w:r>
              <w:rPr>
                <w:rFonts w:ascii="DaunPenh" w:hAnsi="DaunPenh" w:cs="DaunPenh"/>
                <w:sz w:val="18"/>
                <w:szCs w:val="18"/>
                <w:lang w:val="en-US"/>
              </w:rPr>
              <w:t>0</w:t>
            </w:r>
          </w:p>
        </w:tc>
      </w:tr>
    </w:tbl>
    <w:p w:rsidR="00897B5A" w:rsidRDefault="00897B5A">
      <w:r w:rsidRPr="00080B35">
        <w:rPr>
          <w:rFonts w:hint="eastAsia"/>
        </w:rPr>
        <w:t>注：上行：工作日；下行：节假日</w:t>
      </w:r>
    </w:p>
    <w:p w:rsidR="00250B66" w:rsidRPr="006C4E43" w:rsidRDefault="00250B66" w:rsidP="008F52E4">
      <w:pPr>
        <w:pStyle w:val="a0"/>
        <w:ind w:firstLineChars="0" w:firstLine="0"/>
        <w:rPr>
          <w:b/>
          <w:lang w:val="en-US"/>
        </w:rPr>
      </w:pPr>
      <w:bookmarkStart w:id="48" w:name="房间类型"/>
      <w:bookmarkEnd w:id="48"/>
    </w:p>
    <w:p w:rsidR="008E2A42" w:rsidRDefault="008E2A42" w:rsidP="008E2A42">
      <w:pPr>
        <w:pStyle w:val="1"/>
        <w:tabs>
          <w:tab w:val="left" w:pos="432"/>
        </w:tabs>
      </w:pPr>
      <w:bookmarkStart w:id="49" w:name="_Toc452108768"/>
      <w:bookmarkStart w:id="50" w:name="_Toc3745"/>
      <w:bookmarkStart w:id="51" w:name="_Toc60165233"/>
      <w:r>
        <w:rPr>
          <w:rFonts w:hint="eastAsia"/>
        </w:rPr>
        <w:t>结果</w:t>
      </w:r>
      <w:r>
        <w:t>分析</w:t>
      </w:r>
      <w:bookmarkEnd w:id="49"/>
      <w:bookmarkEnd w:id="50"/>
      <w:bookmarkEnd w:id="51"/>
    </w:p>
    <w:p w:rsidR="00026604" w:rsidRPr="00C92C56" w:rsidRDefault="008E2A42" w:rsidP="00C92C56">
      <w:pPr>
        <w:pStyle w:val="2"/>
      </w:pPr>
      <w:bookmarkStart w:id="52" w:name="_Toc60165234"/>
      <w:r>
        <w:rPr>
          <w:rFonts w:hint="eastAsia"/>
        </w:rPr>
        <w:t>室内</w:t>
      </w:r>
      <w:r w:rsidR="009C5A55">
        <w:rPr>
          <w:rFonts w:hint="eastAsia"/>
        </w:rPr>
        <w:t>适应性热舒适温度</w:t>
      </w:r>
      <w:r w:rsidR="009D2FEA">
        <w:rPr>
          <w:rFonts w:hint="eastAsia"/>
        </w:rPr>
        <w:t>达标比例统计</w:t>
      </w:r>
      <w:bookmarkStart w:id="53" w:name="_Hlk14199391"/>
      <w:bookmarkEnd w:id="52"/>
    </w:p>
    <w:tbl>
      <w:tblPr>
        <w:tblW w:w="103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690"/>
        <w:gridCol w:w="1992"/>
        <w:gridCol w:w="3187"/>
        <w:gridCol w:w="1075"/>
        <w:gridCol w:w="3357"/>
      </w:tblGrid>
      <w:tr w:rsidR="006F78AE" w:rsidTr="00D9026E">
        <w:tc>
          <w:tcPr>
            <w:tcW w:w="690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房间编号</w:t>
            </w:r>
          </w:p>
        </w:tc>
        <w:tc>
          <w:tcPr>
            <w:tcW w:w="3187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357" w:type="dxa"/>
            <w:shd w:val="clear" w:color="auto" w:fill="E6E6E6"/>
            <w:vAlign w:val="center"/>
          </w:tcPr>
          <w:p w:rsidR="006F78AE" w:rsidRDefault="00897B5A">
            <w:pPr>
              <w:jc w:val="center"/>
            </w:pPr>
            <w:r>
              <w:t>满足热舒适区间的时间比例</w:t>
            </w:r>
            <w:r>
              <w:t>(%)</w:t>
            </w:r>
          </w:p>
        </w:tc>
      </w:tr>
      <w:tr w:rsidR="006F78AE" w:rsidTr="00D9026E">
        <w:tc>
          <w:tcPr>
            <w:tcW w:w="690" w:type="dxa"/>
            <w:vMerge w:val="restart"/>
            <w:vAlign w:val="center"/>
          </w:tcPr>
          <w:p w:rsidR="006F78AE" w:rsidRDefault="00897B5A">
            <w:r>
              <w:t>1</w:t>
            </w:r>
          </w:p>
        </w:tc>
        <w:tc>
          <w:tcPr>
            <w:tcW w:w="1992" w:type="dxa"/>
            <w:vAlign w:val="center"/>
          </w:tcPr>
          <w:p w:rsidR="006F78AE" w:rsidRDefault="00897B5A">
            <w:r>
              <w:t>1001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567.0</w:t>
            </w:r>
          </w:p>
        </w:tc>
        <w:tc>
          <w:tcPr>
            <w:tcW w:w="3357" w:type="dxa"/>
            <w:vAlign w:val="center"/>
          </w:tcPr>
          <w:p w:rsidR="006F78AE" w:rsidRDefault="009F07CA" w:rsidP="009F07CA">
            <w:r>
              <w:rPr>
                <w:rFonts w:hint="eastAsia"/>
              </w:rPr>
              <w:t>93</w:t>
            </w:r>
            <w:r w:rsidR="00897B5A">
              <w:t>.</w:t>
            </w:r>
            <w:r>
              <w:rPr>
                <w:rFonts w:hint="eastAsia"/>
              </w:rPr>
              <w:t>27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1003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155.3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96</w:t>
            </w:r>
            <w:r w:rsidR="00897B5A">
              <w:t>.</w:t>
            </w:r>
            <w:r>
              <w:rPr>
                <w:rFonts w:hint="eastAsia"/>
              </w:rPr>
              <w:t>87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1004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102.8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88</w:t>
            </w:r>
            <w:r w:rsidR="00897B5A">
              <w:t>.</w:t>
            </w:r>
            <w:r>
              <w:rPr>
                <w:rFonts w:hint="eastAsia"/>
              </w:rPr>
              <w:t>22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1005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102.1</w:t>
            </w:r>
          </w:p>
        </w:tc>
        <w:tc>
          <w:tcPr>
            <w:tcW w:w="3357" w:type="dxa"/>
            <w:vAlign w:val="center"/>
          </w:tcPr>
          <w:p w:rsidR="006F78AE" w:rsidRDefault="00D9026E">
            <w:r>
              <w:rPr>
                <w:rFonts w:hint="eastAsia"/>
              </w:rPr>
              <w:t>86</w:t>
            </w:r>
            <w:r w:rsidR="00897B5A">
              <w:t>.00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1007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50.3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91</w:t>
            </w:r>
            <w:r w:rsidR="00897B5A">
              <w:t>.</w:t>
            </w:r>
            <w:r>
              <w:rPr>
                <w:rFonts w:hint="eastAsia"/>
              </w:rPr>
              <w:t>27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1008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46.4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93</w:t>
            </w:r>
            <w:r w:rsidR="00897B5A">
              <w:t>.</w:t>
            </w:r>
            <w:r>
              <w:rPr>
                <w:rFonts w:hint="eastAsia"/>
              </w:rPr>
              <w:t>32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1009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37.4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93</w:t>
            </w:r>
            <w:r w:rsidR="00897B5A">
              <w:t>.</w:t>
            </w:r>
            <w:r>
              <w:rPr>
                <w:rFonts w:hint="eastAsia"/>
              </w:rPr>
              <w:t>57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1012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23.4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83</w:t>
            </w:r>
            <w:r w:rsidR="00897B5A">
              <w:t>.</w:t>
            </w:r>
            <w:r>
              <w:rPr>
                <w:rFonts w:hint="eastAsia"/>
              </w:rPr>
              <w:t>29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1013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20.4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93</w:t>
            </w:r>
            <w:r w:rsidR="00897B5A">
              <w:t>.</w:t>
            </w:r>
            <w:r>
              <w:rPr>
                <w:rFonts w:hint="eastAsia"/>
              </w:rPr>
              <w:t>2</w:t>
            </w:r>
            <w:r w:rsidR="00897B5A">
              <w:t>0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1014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20.4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91</w:t>
            </w:r>
            <w:r w:rsidR="00897B5A">
              <w:t>.0</w:t>
            </w:r>
            <w:r>
              <w:rPr>
                <w:rFonts w:hint="eastAsia"/>
              </w:rPr>
              <w:t>5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1017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19.0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93</w:t>
            </w:r>
            <w:r w:rsidR="00897B5A">
              <w:t>.</w:t>
            </w:r>
            <w:r>
              <w:rPr>
                <w:rFonts w:hint="eastAsia"/>
              </w:rPr>
              <w:t>24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1018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19.0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90</w:t>
            </w:r>
            <w:r w:rsidR="00897B5A">
              <w:t>.</w:t>
            </w:r>
            <w:r>
              <w:rPr>
                <w:rFonts w:hint="eastAsia"/>
              </w:rPr>
              <w:t>4</w:t>
            </w:r>
            <w:r w:rsidR="00897B5A">
              <w:t>0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1019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18.7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83</w:t>
            </w:r>
            <w:r w:rsidR="00897B5A">
              <w:t>.</w:t>
            </w:r>
            <w:r>
              <w:rPr>
                <w:rFonts w:hint="eastAsia"/>
              </w:rPr>
              <w:t>44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1020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16.6</w:t>
            </w:r>
          </w:p>
        </w:tc>
        <w:tc>
          <w:tcPr>
            <w:tcW w:w="3357" w:type="dxa"/>
            <w:vAlign w:val="center"/>
          </w:tcPr>
          <w:p w:rsidR="006F78AE" w:rsidRDefault="00D9026E">
            <w:r>
              <w:rPr>
                <w:rFonts w:hint="eastAsia"/>
              </w:rPr>
              <w:t>87.</w:t>
            </w:r>
            <w:r w:rsidR="00897B5A">
              <w:t>00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1022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15.9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87</w:t>
            </w:r>
            <w:r w:rsidR="00897B5A">
              <w:t>.0</w:t>
            </w:r>
            <w:r>
              <w:rPr>
                <w:rFonts w:hint="eastAsia"/>
              </w:rPr>
              <w:t>7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1023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15.8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87</w:t>
            </w:r>
            <w:r w:rsidR="00897B5A">
              <w:t>.</w:t>
            </w:r>
            <w:r>
              <w:rPr>
                <w:rFonts w:hint="eastAsia"/>
              </w:rPr>
              <w:t>21</w:t>
            </w:r>
          </w:p>
        </w:tc>
      </w:tr>
      <w:tr w:rsidR="006F78AE" w:rsidTr="00D9026E">
        <w:tc>
          <w:tcPr>
            <w:tcW w:w="690" w:type="dxa"/>
            <w:vMerge/>
            <w:vAlign w:val="center"/>
          </w:tcPr>
          <w:p w:rsidR="006F78AE" w:rsidRDefault="006F78AE"/>
        </w:tc>
        <w:tc>
          <w:tcPr>
            <w:tcW w:w="1992" w:type="dxa"/>
            <w:vAlign w:val="center"/>
          </w:tcPr>
          <w:p w:rsidR="006F78AE" w:rsidRDefault="00897B5A">
            <w:r>
              <w:t>1024</w:t>
            </w:r>
          </w:p>
        </w:tc>
        <w:tc>
          <w:tcPr>
            <w:tcW w:w="3187" w:type="dxa"/>
            <w:vAlign w:val="center"/>
          </w:tcPr>
          <w:p w:rsidR="006F78AE" w:rsidRDefault="00897B5A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6F78AE" w:rsidRDefault="00897B5A">
            <w:r>
              <w:t>15.1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87</w:t>
            </w:r>
            <w:r w:rsidR="00897B5A">
              <w:t>.</w:t>
            </w:r>
            <w:r>
              <w:rPr>
                <w:rFonts w:hint="eastAsia"/>
              </w:rPr>
              <w:t>88</w:t>
            </w:r>
          </w:p>
        </w:tc>
      </w:tr>
      <w:tr w:rsidR="00D9026E" w:rsidTr="00D9026E">
        <w:tc>
          <w:tcPr>
            <w:tcW w:w="690" w:type="dxa"/>
            <w:vMerge w:val="restart"/>
            <w:vAlign w:val="center"/>
          </w:tcPr>
          <w:p w:rsidR="00D9026E" w:rsidRDefault="00D9026E">
            <w:r>
              <w:t>2</w:t>
            </w:r>
          </w:p>
        </w:tc>
        <w:tc>
          <w:tcPr>
            <w:tcW w:w="1992" w:type="dxa"/>
            <w:vAlign w:val="center"/>
          </w:tcPr>
          <w:p w:rsidR="00D9026E" w:rsidRDefault="00D9026E">
            <w:r>
              <w:t>2014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25.3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86</w:t>
            </w:r>
            <w:r>
              <w:t>.</w:t>
            </w:r>
            <w:r>
              <w:rPr>
                <w:rFonts w:hint="eastAsia"/>
              </w:rPr>
              <w:t>22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2018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15.1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86</w:t>
            </w:r>
            <w:r>
              <w:t>.</w:t>
            </w:r>
            <w:r>
              <w:rPr>
                <w:rFonts w:hint="eastAsia"/>
              </w:rPr>
              <w:t>04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2021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37.4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</w:t>
            </w:r>
            <w:r>
              <w:rPr>
                <w:rFonts w:hint="eastAsia"/>
              </w:rPr>
              <w:t>27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2022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30.0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32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2027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91.4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52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2031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85</w:t>
            </w:r>
            <w:r>
              <w:t>.</w:t>
            </w:r>
            <w:r>
              <w:rPr>
                <w:rFonts w:hint="eastAsia"/>
              </w:rPr>
              <w:t>29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2033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88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2036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.0</w:t>
            </w:r>
            <w:r>
              <w:rPr>
                <w:rFonts w:hint="eastAsia"/>
              </w:rPr>
              <w:t>5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2038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18.7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24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2042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46.8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2043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23.4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83</w:t>
            </w:r>
            <w:r>
              <w:t>.</w:t>
            </w:r>
            <w:r>
              <w:rPr>
                <w:rFonts w:hint="eastAsia"/>
              </w:rPr>
              <w:t>78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2045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26.5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88</w:t>
            </w:r>
            <w:r>
              <w:t>.</w:t>
            </w:r>
            <w:r>
              <w:rPr>
                <w:rFonts w:hint="eastAsia"/>
              </w:rPr>
              <w:t>22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2046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4.8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86</w:t>
            </w:r>
            <w:r>
              <w:t>.00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2047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5.3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</w:t>
            </w:r>
            <w:r>
              <w:rPr>
                <w:rFonts w:hint="eastAsia"/>
              </w:rPr>
              <w:t>27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2055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75.0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32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2057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25.4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57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2060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4.1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59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2061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11.9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2062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5.3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.0</w:t>
            </w:r>
            <w:r>
              <w:rPr>
                <w:rFonts w:hint="eastAsia"/>
              </w:rPr>
              <w:t>5</w:t>
            </w:r>
          </w:p>
        </w:tc>
      </w:tr>
      <w:tr w:rsidR="00D9026E" w:rsidTr="00D9026E">
        <w:tc>
          <w:tcPr>
            <w:tcW w:w="690" w:type="dxa"/>
            <w:vMerge w:val="restart"/>
            <w:vAlign w:val="center"/>
          </w:tcPr>
          <w:p w:rsidR="00D9026E" w:rsidRDefault="00D9026E">
            <w:r>
              <w:t>3</w:t>
            </w:r>
          </w:p>
        </w:tc>
        <w:tc>
          <w:tcPr>
            <w:tcW w:w="1992" w:type="dxa"/>
            <w:vAlign w:val="center"/>
          </w:tcPr>
          <w:p w:rsidR="00D9026E" w:rsidRDefault="00D9026E">
            <w:r>
              <w:t>3023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14.9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24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3025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109.2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3026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智慧教室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45.4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83</w:t>
            </w:r>
            <w:r>
              <w:t>.</w:t>
            </w:r>
            <w:r>
              <w:rPr>
                <w:rFonts w:hint="eastAsia"/>
              </w:rPr>
              <w:t>44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3027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37.7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88</w:t>
            </w:r>
            <w:r>
              <w:t>.</w:t>
            </w:r>
            <w:r>
              <w:rPr>
                <w:rFonts w:hint="eastAsia"/>
              </w:rPr>
              <w:t>22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3038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91.4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86</w:t>
            </w:r>
            <w:r>
              <w:t>.00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3044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</w:t>
            </w:r>
            <w:r>
              <w:rPr>
                <w:rFonts w:hint="eastAsia"/>
              </w:rPr>
              <w:t>27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3047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32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3051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57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3054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18.7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83</w:t>
            </w:r>
            <w:r>
              <w:t>.</w:t>
            </w:r>
            <w:r>
              <w:rPr>
                <w:rFonts w:hint="eastAsia"/>
              </w:rPr>
              <w:t>29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3057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46.4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3058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23.6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.0</w:t>
            </w:r>
            <w:r>
              <w:rPr>
                <w:rFonts w:hint="eastAsia"/>
              </w:rPr>
              <w:t>5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3076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74.0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44</w:t>
            </w:r>
          </w:p>
        </w:tc>
      </w:tr>
      <w:tr w:rsidR="00D9026E" w:rsidTr="00D9026E">
        <w:tc>
          <w:tcPr>
            <w:tcW w:w="690" w:type="dxa"/>
            <w:vMerge w:val="restart"/>
            <w:vAlign w:val="center"/>
          </w:tcPr>
          <w:p w:rsidR="00D9026E" w:rsidRDefault="00D9026E">
            <w:r>
              <w:t>4</w:t>
            </w:r>
          </w:p>
        </w:tc>
        <w:tc>
          <w:tcPr>
            <w:tcW w:w="1992" w:type="dxa"/>
            <w:vAlign w:val="center"/>
          </w:tcPr>
          <w:p w:rsidR="00D9026E" w:rsidRDefault="00D9026E">
            <w:r>
              <w:t>4006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241.0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90</w:t>
            </w:r>
            <w:r>
              <w:t>.</w:t>
            </w:r>
            <w:r>
              <w:rPr>
                <w:rFonts w:hint="eastAsia"/>
              </w:rPr>
              <w:t>82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4017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75.2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85</w:t>
            </w:r>
            <w:r>
              <w:t>.</w:t>
            </w:r>
            <w:r>
              <w:rPr>
                <w:rFonts w:hint="eastAsia"/>
              </w:rPr>
              <w:t>44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4020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63.4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88</w:t>
            </w:r>
            <w:r>
              <w:t>.</w:t>
            </w:r>
            <w:r>
              <w:rPr>
                <w:rFonts w:hint="eastAsia"/>
              </w:rPr>
              <w:t>22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4025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46.8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86</w:t>
            </w:r>
            <w:r>
              <w:t>.00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4030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37.9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92</w:t>
            </w:r>
            <w:r>
              <w:t>.</w:t>
            </w:r>
            <w:r>
              <w:rPr>
                <w:rFonts w:hint="eastAsia"/>
              </w:rPr>
              <w:t>27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4043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23.4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32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4053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57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4057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82</w:t>
            </w:r>
            <w:r>
              <w:t>.</w:t>
            </w:r>
            <w:r>
              <w:rPr>
                <w:rFonts w:hint="eastAsia"/>
              </w:rPr>
              <w:t>29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4060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4062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.0</w:t>
            </w:r>
            <w:r>
              <w:rPr>
                <w:rFonts w:hint="eastAsia"/>
              </w:rPr>
              <w:t>5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4064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19.0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90</w:t>
            </w:r>
            <w:r>
              <w:t>.</w:t>
            </w:r>
            <w:r>
              <w:rPr>
                <w:rFonts w:hint="eastAsia"/>
              </w:rPr>
              <w:t>24</w:t>
            </w:r>
          </w:p>
        </w:tc>
      </w:tr>
      <w:tr w:rsidR="00D9026E" w:rsidTr="00D9026E">
        <w:tc>
          <w:tcPr>
            <w:tcW w:w="690" w:type="dxa"/>
            <w:vMerge w:val="restart"/>
            <w:vAlign w:val="center"/>
          </w:tcPr>
          <w:p w:rsidR="00D9026E" w:rsidRDefault="00D9026E">
            <w:r>
              <w:t>5</w:t>
            </w:r>
          </w:p>
        </w:tc>
        <w:tc>
          <w:tcPr>
            <w:tcW w:w="1992" w:type="dxa"/>
            <w:vAlign w:val="center"/>
          </w:tcPr>
          <w:p w:rsidR="00D9026E" w:rsidRDefault="00D9026E">
            <w:r>
              <w:t>5025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51.1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90</w:t>
            </w:r>
            <w:r>
              <w:t>.</w:t>
            </w:r>
            <w:r>
              <w:rPr>
                <w:rFonts w:hint="eastAsia"/>
              </w:rPr>
              <w:t>4</w:t>
            </w:r>
            <w:r>
              <w:t>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5029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46.8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83</w:t>
            </w:r>
            <w:r>
              <w:t>.</w:t>
            </w:r>
            <w:r>
              <w:rPr>
                <w:rFonts w:hint="eastAsia"/>
              </w:rPr>
              <w:t>44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5037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会议室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37.4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90</w:t>
            </w:r>
            <w:r>
              <w:t>.</w:t>
            </w:r>
            <w:r>
              <w:rPr>
                <w:rFonts w:hint="eastAsia"/>
              </w:rPr>
              <w:t>22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5050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硕博工作室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23.4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86</w:t>
            </w:r>
            <w:r>
              <w:t>.00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5052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实验室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23.4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</w:t>
            </w:r>
            <w:r>
              <w:rPr>
                <w:rFonts w:hint="eastAsia"/>
              </w:rPr>
              <w:t>27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5073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18.7</w:t>
            </w:r>
          </w:p>
        </w:tc>
        <w:tc>
          <w:tcPr>
            <w:tcW w:w="3357" w:type="dxa"/>
            <w:vAlign w:val="center"/>
          </w:tcPr>
          <w:p w:rsidR="00D9026E" w:rsidRDefault="00D9026E" w:rsidP="00D9026E">
            <w:r>
              <w:rPr>
                <w:rFonts w:hint="eastAsia"/>
              </w:rPr>
              <w:t>90</w:t>
            </w:r>
            <w:r>
              <w:t>.</w:t>
            </w:r>
            <w:r>
              <w:rPr>
                <w:rFonts w:hint="eastAsia"/>
              </w:rPr>
              <w:t>32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5074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18.7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83</w:t>
            </w:r>
            <w:r>
              <w:t>.</w:t>
            </w:r>
            <w:r>
              <w:rPr>
                <w:rFonts w:hint="eastAsia"/>
              </w:rPr>
              <w:t>57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5075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18.7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83</w:t>
            </w:r>
            <w:r>
              <w:t>.</w:t>
            </w:r>
            <w:r>
              <w:rPr>
                <w:rFonts w:hint="eastAsia"/>
              </w:rPr>
              <w:t>29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5076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18.7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93</w:t>
            </w:r>
            <w:r>
              <w:t>.</w:t>
            </w:r>
            <w:r>
              <w:rPr>
                <w:rFonts w:hint="eastAsia"/>
              </w:rPr>
              <w:t>2</w:t>
            </w:r>
            <w:r>
              <w:t>0</w:t>
            </w:r>
          </w:p>
        </w:tc>
      </w:tr>
      <w:tr w:rsidR="00D9026E" w:rsidTr="00D9026E">
        <w:tc>
          <w:tcPr>
            <w:tcW w:w="690" w:type="dxa"/>
            <w:vMerge/>
            <w:vAlign w:val="center"/>
          </w:tcPr>
          <w:p w:rsidR="00D9026E" w:rsidRDefault="00D9026E"/>
        </w:tc>
        <w:tc>
          <w:tcPr>
            <w:tcW w:w="1992" w:type="dxa"/>
            <w:vAlign w:val="center"/>
          </w:tcPr>
          <w:p w:rsidR="00D9026E" w:rsidRDefault="00D9026E">
            <w:r>
              <w:t>5090</w:t>
            </w:r>
          </w:p>
        </w:tc>
        <w:tc>
          <w:tcPr>
            <w:tcW w:w="3187" w:type="dxa"/>
            <w:vAlign w:val="center"/>
          </w:tcPr>
          <w:p w:rsidR="00D9026E" w:rsidRDefault="00D9026E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75" w:type="dxa"/>
            <w:vAlign w:val="center"/>
          </w:tcPr>
          <w:p w:rsidR="00D9026E" w:rsidRDefault="00D9026E">
            <w:r>
              <w:t>15.0</w:t>
            </w:r>
          </w:p>
        </w:tc>
        <w:tc>
          <w:tcPr>
            <w:tcW w:w="3357" w:type="dxa"/>
            <w:vAlign w:val="center"/>
          </w:tcPr>
          <w:p w:rsidR="00D9026E" w:rsidRDefault="00D9026E" w:rsidP="00A21F68">
            <w:r>
              <w:rPr>
                <w:rFonts w:hint="eastAsia"/>
              </w:rPr>
              <w:t>91</w:t>
            </w:r>
            <w:r>
              <w:t>.0</w:t>
            </w:r>
            <w:r>
              <w:rPr>
                <w:rFonts w:hint="eastAsia"/>
              </w:rPr>
              <w:t>5</w:t>
            </w:r>
          </w:p>
        </w:tc>
      </w:tr>
      <w:tr w:rsidR="006F78AE" w:rsidTr="00D9026E">
        <w:tc>
          <w:tcPr>
            <w:tcW w:w="6944" w:type="dxa"/>
            <w:gridSpan w:val="4"/>
            <w:vAlign w:val="center"/>
          </w:tcPr>
          <w:p w:rsidR="006F78AE" w:rsidRDefault="00897B5A">
            <w:r>
              <w:t>建筑满足热舒适区间的时间达标比例</w:t>
            </w:r>
            <w:r>
              <w:t>(%)</w:t>
            </w:r>
          </w:p>
        </w:tc>
        <w:tc>
          <w:tcPr>
            <w:tcW w:w="3357" w:type="dxa"/>
            <w:vAlign w:val="center"/>
          </w:tcPr>
          <w:p w:rsidR="006F78AE" w:rsidRDefault="00D9026E" w:rsidP="00D9026E">
            <w:r>
              <w:rPr>
                <w:rFonts w:hint="eastAsia"/>
              </w:rPr>
              <w:t>90</w:t>
            </w:r>
            <w:r w:rsidR="00897B5A">
              <w:t>.</w:t>
            </w:r>
            <w:r>
              <w:rPr>
                <w:rFonts w:hint="eastAsia"/>
              </w:rPr>
              <w:t>14</w:t>
            </w:r>
            <w:r w:rsidR="00897B5A">
              <w:t>%</w:t>
            </w:r>
          </w:p>
        </w:tc>
      </w:tr>
    </w:tbl>
    <w:p w:rsidR="001A5B4B" w:rsidRDefault="001A5B4B" w:rsidP="003D52D0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4" w:name="达标比例统计表"/>
      <w:bookmarkEnd w:id="53"/>
      <w:bookmarkEnd w:id="54"/>
    </w:p>
    <w:p w:rsidR="003D52D0" w:rsidRPr="001B4565" w:rsidRDefault="00F4172A" w:rsidP="00180E79">
      <w:pPr>
        <w:pStyle w:val="lj"/>
        <w:ind w:firstLine="360"/>
        <w:rPr>
          <w:rFonts w:ascii="微软雅黑" w:eastAsia="微软雅黑" w:hAnsi="微软雅黑"/>
          <w:sz w:val="18"/>
          <w:szCs w:val="18"/>
        </w:rPr>
      </w:pPr>
      <w:bookmarkStart w:id="55" w:name="_GoBack"/>
      <w:bookmarkEnd w:id="55"/>
      <w:r w:rsidRPr="001B4565">
        <w:rPr>
          <w:rFonts w:ascii="微软雅黑" w:eastAsia="微软雅黑" w:hAnsi="微软雅黑" w:hint="eastAsia"/>
          <w:sz w:val="18"/>
          <w:szCs w:val="18"/>
        </w:rPr>
        <w:t>说明：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建筑</w:t>
      </w:r>
      <w:r w:rsidR="00713CF3">
        <w:rPr>
          <w:rFonts w:ascii="微软雅黑" w:eastAsia="微软雅黑" w:hAnsi="微软雅黑" w:hint="eastAsia"/>
          <w:sz w:val="18"/>
          <w:szCs w:val="18"/>
        </w:rPr>
        <w:t>整体的</w:t>
      </w:r>
      <w:r w:rsidR="005C1501">
        <w:rPr>
          <w:rFonts w:ascii="微软雅黑" w:eastAsia="微软雅黑" w:hAnsi="微软雅黑" w:hint="eastAsia"/>
          <w:sz w:val="18"/>
          <w:szCs w:val="18"/>
        </w:rPr>
        <w:t>室内热舒适区间</w:t>
      </w:r>
      <w:r w:rsidR="005C1501">
        <w:rPr>
          <w:rFonts w:ascii="微软雅黑" w:eastAsia="微软雅黑" w:hAnsi="微软雅黑"/>
          <w:sz w:val="18"/>
          <w:szCs w:val="18"/>
        </w:rPr>
        <w:t>的时间</w:t>
      </w:r>
      <w:r w:rsidR="001B4565" w:rsidRPr="001B4565">
        <w:rPr>
          <w:rFonts w:ascii="微软雅黑" w:eastAsia="微软雅黑" w:hAnsi="微软雅黑" w:hint="eastAsia"/>
          <w:sz w:val="18"/>
          <w:szCs w:val="18"/>
        </w:rPr>
        <w:t>达标比例</w:t>
      </w:r>
      <w:r w:rsidR="001B4565">
        <w:rPr>
          <w:rFonts w:ascii="微软雅黑" w:eastAsia="微软雅黑" w:hAnsi="微软雅黑" w:hint="eastAsia"/>
          <w:sz w:val="18"/>
          <w:szCs w:val="18"/>
        </w:rPr>
        <w:t>按照</w:t>
      </w:r>
      <w:r w:rsidR="00713CF3">
        <w:rPr>
          <w:rFonts w:ascii="微软雅黑" w:eastAsia="微软雅黑" w:hAnsi="微软雅黑" w:hint="eastAsia"/>
          <w:sz w:val="18"/>
          <w:szCs w:val="18"/>
        </w:rPr>
        <w:t>建筑各主要功能房间的计算值进行面积加权平均得出。</w:t>
      </w:r>
    </w:p>
    <w:p w:rsidR="008E2A42" w:rsidRPr="00E14B7E" w:rsidRDefault="00A968A5" w:rsidP="00A968A5">
      <w:pPr>
        <w:pStyle w:val="1"/>
        <w:tabs>
          <w:tab w:val="left" w:pos="432"/>
        </w:tabs>
      </w:pPr>
      <w:bookmarkStart w:id="56" w:name="_Toc60165235"/>
      <w:r w:rsidRPr="00E14B7E">
        <w:rPr>
          <w:rFonts w:hint="eastAsia"/>
        </w:rPr>
        <w:t>结论</w:t>
      </w:r>
      <w:bookmarkEnd w:id="56"/>
    </w:p>
    <w:p w:rsidR="00E14B7E" w:rsidRDefault="003630EE" w:rsidP="00E2221D">
      <w:pPr>
        <w:adjustRightInd w:val="0"/>
        <w:spacing w:line="360" w:lineRule="auto"/>
        <w:ind w:firstLineChars="200" w:firstLine="420"/>
        <w:rPr>
          <w:lang w:val="en-US"/>
        </w:rPr>
      </w:pPr>
      <w:r w:rsidRPr="00E14B7E">
        <w:rPr>
          <w:rFonts w:hint="eastAsia"/>
          <w:lang w:val="en-US"/>
        </w:rPr>
        <w:t>该建筑主要功能房间</w:t>
      </w:r>
      <w:r w:rsidR="006547AB" w:rsidRPr="00E14B7E">
        <w:rPr>
          <w:rFonts w:hint="eastAsia"/>
          <w:lang w:val="en-US"/>
        </w:rPr>
        <w:t>满足热舒适区间的时间达标比例</w:t>
      </w:r>
      <w:r w:rsidR="00481D85" w:rsidRPr="00E14B7E">
        <w:rPr>
          <w:rFonts w:hint="eastAsia"/>
          <w:lang w:val="en-US"/>
        </w:rPr>
        <w:t>为</w:t>
      </w:r>
      <w:bookmarkStart w:id="57" w:name="达标百分比"/>
      <w:r w:rsidR="00D9026E">
        <w:rPr>
          <w:rFonts w:hint="eastAsia"/>
          <w:lang w:val="en-US"/>
        </w:rPr>
        <w:t>90</w:t>
      </w:r>
      <w:r w:rsidR="00481D85" w:rsidRPr="00E14B7E">
        <w:rPr>
          <w:rFonts w:hint="eastAsia"/>
          <w:lang w:val="en-US"/>
        </w:rPr>
        <w:t>.</w:t>
      </w:r>
      <w:r w:rsidR="00D9026E">
        <w:rPr>
          <w:rFonts w:hint="eastAsia"/>
          <w:lang w:val="en-US"/>
        </w:rPr>
        <w:t>14</w:t>
      </w:r>
      <w:r w:rsidR="00481D85" w:rsidRPr="00E14B7E">
        <w:rPr>
          <w:rFonts w:hint="eastAsia"/>
          <w:lang w:val="en-US"/>
        </w:rPr>
        <w:t>%</w:t>
      </w:r>
      <w:bookmarkEnd w:id="57"/>
      <w:r w:rsidR="005B277A" w:rsidRPr="00E14B7E">
        <w:rPr>
          <w:rFonts w:hint="eastAsia"/>
          <w:lang w:val="en-US"/>
        </w:rPr>
        <w:t>，根据绿标</w:t>
      </w:r>
      <w:r w:rsidR="00266FC5" w:rsidRPr="00E14B7E">
        <w:rPr>
          <w:rFonts w:hint="eastAsia"/>
          <w:lang w:val="en-US"/>
        </w:rPr>
        <w:t>5.2.9</w:t>
      </w:r>
      <w:r w:rsidR="00266FC5" w:rsidRPr="00E14B7E">
        <w:rPr>
          <w:rFonts w:hint="eastAsia"/>
          <w:lang w:val="en-US"/>
        </w:rPr>
        <w:t>的第</w:t>
      </w:r>
      <w:r w:rsidR="006006D2" w:rsidRPr="00E14B7E">
        <w:rPr>
          <w:rFonts w:hint="eastAsia"/>
          <w:lang w:val="en-US"/>
        </w:rPr>
        <w:t>1</w:t>
      </w:r>
      <w:r w:rsidR="00266FC5" w:rsidRPr="00E14B7E">
        <w:rPr>
          <w:rFonts w:hint="eastAsia"/>
          <w:lang w:val="en-US"/>
        </w:rPr>
        <w:t>条</w:t>
      </w:r>
      <w:r w:rsidR="005B277A" w:rsidRPr="00E14B7E">
        <w:rPr>
          <w:rFonts w:hint="eastAsia"/>
          <w:lang w:val="en-US"/>
        </w:rPr>
        <w:t>，应得</w:t>
      </w:r>
      <w:r w:rsidR="00D9026E">
        <w:rPr>
          <w:rFonts w:hint="eastAsia"/>
          <w:lang w:val="en-US"/>
        </w:rPr>
        <w:t>8</w:t>
      </w:r>
      <w:r w:rsidR="005B277A" w:rsidRPr="00E14B7E">
        <w:rPr>
          <w:rFonts w:hint="eastAsia"/>
          <w:lang w:val="en-US"/>
        </w:rPr>
        <w:t>分。</w:t>
      </w:r>
    </w:p>
    <w:sectPr w:rsidR="00E14B7E" w:rsidSect="006D0E3A">
      <w:pgSz w:w="11906" w:h="16838"/>
      <w:pgMar w:top="1440" w:right="849" w:bottom="993" w:left="1134" w:header="794" w:footer="17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491" w:rsidRDefault="00440491" w:rsidP="00203A7D">
      <w:pPr>
        <w:spacing w:line="240" w:lineRule="auto"/>
      </w:pPr>
      <w:r>
        <w:separator/>
      </w:r>
    </w:p>
  </w:endnote>
  <w:endnote w:type="continuationSeparator" w:id="1">
    <w:p w:rsidR="00440491" w:rsidRDefault="00440491" w:rsidP="00203A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unPen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020"/>
      <w:gridCol w:w="3020"/>
      <w:gridCol w:w="3020"/>
    </w:tblGrid>
    <w:tr w:rsidR="00897B5A" w:rsidRPr="00F5023B" w:rsidTr="001A12A0">
      <w:tc>
        <w:tcPr>
          <w:tcW w:w="3020" w:type="dxa"/>
        </w:tcPr>
        <w:p w:rsidR="00897B5A" w:rsidRPr="00F5023B" w:rsidRDefault="002201FB" w:rsidP="001D3BB9">
          <w:pPr>
            <w:pStyle w:val="a5"/>
            <w:rPr>
              <w:rFonts w:asciiTheme="minorEastAsia" w:eastAsiaTheme="minorEastAsia" w:hAnsiTheme="minorEastAsia"/>
              <w:sz w:val="20"/>
              <w:szCs w:val="21"/>
            </w:rPr>
          </w:pPr>
          <w:hyperlink r:id="rId1" w:history="1">
            <w:r w:rsidR="00897B5A" w:rsidRPr="00F5023B">
              <w:rPr>
                <w:rStyle w:val="a6"/>
                <w:rFonts w:asciiTheme="minorEastAsia" w:eastAsiaTheme="minorEastAsia" w:hAnsiTheme="minorEastAsia"/>
                <w:sz w:val="20"/>
                <w:szCs w:val="21"/>
              </w:rPr>
              <w:t>http://www.gbsware.cn/</w:t>
            </w:r>
          </w:hyperlink>
        </w:p>
      </w:tc>
      <w:tc>
        <w:tcPr>
          <w:tcW w:w="3020" w:type="dxa"/>
        </w:tcPr>
        <w:p w:rsidR="00897B5A" w:rsidRPr="00F5023B" w:rsidRDefault="002201FB" w:rsidP="001D3BB9">
          <w:pPr>
            <w:pStyle w:val="a5"/>
            <w:jc w:val="center"/>
            <w:rPr>
              <w:rFonts w:asciiTheme="minorEastAsia" w:eastAsiaTheme="minorEastAsia" w:hAnsiTheme="minorEastAsia"/>
              <w:sz w:val="20"/>
              <w:szCs w:val="21"/>
            </w:rPr>
          </w:pPr>
          <w:sdt>
            <w:sdtPr>
              <w:rPr>
                <w:color w:val="0000FF"/>
                <w:sz w:val="20"/>
                <w:u w:val="single"/>
              </w:rPr>
              <w:id w:val="1728636285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EastAsia" w:eastAsiaTheme="minorEastAsia" w:hAnsiTheme="minorEastAsia"/>
                <w:szCs w:val="21"/>
              </w:rPr>
            </w:sdtEndPr>
            <w:sdtContent>
              <w:r w:rsidR="00897B5A" w:rsidRPr="00F5023B">
                <w:rPr>
                  <w:rFonts w:hint="eastAsia"/>
                  <w:sz w:val="20"/>
                </w:rPr>
                <w:t>第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97B5A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PAGE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731F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4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97B5A" w:rsidRPr="00F5023B">
                <w:rPr>
                  <w:rFonts w:asciiTheme="minorEastAsia" w:eastAsiaTheme="minorEastAsia" w:hAnsiTheme="minorEastAsia" w:hint="eastAsia"/>
                  <w:sz w:val="20"/>
                  <w:szCs w:val="21"/>
                  <w:lang w:val="zh-CN"/>
                </w:rPr>
                <w:t>页 共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begin"/>
              </w:r>
              <w:r w:rsidR="00897B5A"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instrText>NUMPAGES</w:instrTex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separate"/>
              </w:r>
              <w:r w:rsidR="002731F4">
                <w:rPr>
                  <w:rFonts w:asciiTheme="minorEastAsia" w:eastAsiaTheme="minorEastAsia" w:hAnsiTheme="minorEastAsia"/>
                  <w:bCs/>
                  <w:noProof/>
                  <w:sz w:val="20"/>
                  <w:szCs w:val="21"/>
                </w:rPr>
                <w:t>16</w:t>
              </w:r>
              <w:r w:rsidRPr="00F5023B">
                <w:rPr>
                  <w:rFonts w:asciiTheme="minorEastAsia" w:eastAsiaTheme="minorEastAsia" w:hAnsiTheme="minorEastAsia"/>
                  <w:bCs/>
                  <w:sz w:val="20"/>
                  <w:szCs w:val="21"/>
                </w:rPr>
                <w:fldChar w:fldCharType="end"/>
              </w:r>
              <w:r w:rsidR="00897B5A" w:rsidRPr="00F5023B">
                <w:rPr>
                  <w:rFonts w:asciiTheme="minorEastAsia" w:eastAsiaTheme="minorEastAsia" w:hAnsiTheme="minorEastAsia"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:rsidR="00897B5A" w:rsidRPr="00F5023B" w:rsidRDefault="00897B5A" w:rsidP="006D5734">
          <w:pPr>
            <w:pStyle w:val="a5"/>
            <w:jc w:val="right"/>
            <w:rPr>
              <w:rFonts w:asciiTheme="minorEastAsia" w:eastAsiaTheme="minorEastAsia" w:hAnsiTheme="minorEastAsia"/>
              <w:sz w:val="20"/>
              <w:szCs w:val="21"/>
            </w:rPr>
          </w:pPr>
          <w:r>
            <w:rPr>
              <w:rFonts w:asciiTheme="minorEastAsia" w:eastAsiaTheme="minorEastAsia" w:hAnsiTheme="minorEastAsia"/>
              <w:sz w:val="20"/>
              <w:szCs w:val="21"/>
            </w:rPr>
            <w:t>ITES</w:t>
          </w:r>
          <w:r w:rsidRPr="00F5023B">
            <w:rPr>
              <w:rFonts w:asciiTheme="minorEastAsia" w:eastAsiaTheme="minorEastAsia" w:hAnsiTheme="minorEastAsia"/>
              <w:sz w:val="20"/>
              <w:szCs w:val="21"/>
            </w:rPr>
            <w:t>20</w:t>
          </w:r>
          <w:r>
            <w:rPr>
              <w:rFonts w:asciiTheme="minorEastAsia" w:eastAsiaTheme="minorEastAsia" w:hAnsiTheme="minorEastAsia" w:hint="eastAsia"/>
              <w:sz w:val="20"/>
              <w:szCs w:val="21"/>
            </w:rPr>
            <w:t>20</w:t>
          </w:r>
        </w:p>
      </w:tc>
    </w:tr>
  </w:tbl>
  <w:p w:rsidR="00897B5A" w:rsidRDefault="00897B5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5A" w:rsidRPr="001D3BB9" w:rsidRDefault="00897B5A">
    <w:pPr>
      <w:pStyle w:val="a5"/>
      <w:jc w:val="center"/>
      <w:rPr>
        <w:rFonts w:asciiTheme="minorEastAsia" w:eastAsiaTheme="minorEastAsia" w:hAnsiTheme="minorEastAsia"/>
        <w:szCs w:val="21"/>
      </w:rPr>
    </w:pPr>
  </w:p>
  <w:p w:rsidR="00897B5A" w:rsidRDefault="00897B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491" w:rsidRDefault="00440491" w:rsidP="00203A7D">
      <w:pPr>
        <w:spacing w:line="240" w:lineRule="auto"/>
      </w:pPr>
      <w:r>
        <w:separator/>
      </w:r>
    </w:p>
  </w:footnote>
  <w:footnote w:type="continuationSeparator" w:id="1">
    <w:p w:rsidR="00440491" w:rsidRDefault="00440491" w:rsidP="00203A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B5A" w:rsidRPr="001D3BB9" w:rsidRDefault="00897B5A" w:rsidP="001737F9">
    <w:pPr>
      <w:pStyle w:val="a4"/>
      <w:pBdr>
        <w:bottom w:val="single" w:sz="6" w:space="0" w:color="auto"/>
      </w:pBdr>
      <w:jc w:val="left"/>
    </w:pPr>
    <w:r>
      <w:rPr>
        <w:noProof/>
        <w:lang w:val="en-US"/>
      </w:rPr>
      <w:drawing>
        <wp:inline distT="0" distB="0" distL="0" distR="0">
          <wp:extent cx="866250" cy="25200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0B23B3">
      <w:rPr>
        <w:rFonts w:hint="eastAsia"/>
      </w:rPr>
      <w:t>室内</w:t>
    </w:r>
    <w:r>
      <w:rPr>
        <w:rFonts w:hint="eastAsia"/>
      </w:rPr>
      <w:t>温度</w:t>
    </w:r>
    <w:r w:rsidRPr="000B23B3">
      <w:rPr>
        <w:rFonts w:hint="eastAsia"/>
      </w:rPr>
      <w:t>达标比例</w:t>
    </w:r>
    <w:r>
      <w:rPr>
        <w:rFonts w:hint="eastAsia"/>
      </w:rPr>
      <w:t>报告书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0B17"/>
    <w:multiLevelType w:val="multilevel"/>
    <w:tmpl w:val="F82C6BA2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02F50ED4"/>
    <w:multiLevelType w:val="hybridMultilevel"/>
    <w:tmpl w:val="BA7CBD20"/>
    <w:lvl w:ilvl="0" w:tplc="17D818B8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E3257E5"/>
    <w:multiLevelType w:val="hybridMultilevel"/>
    <w:tmpl w:val="856294B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7386EA3"/>
    <w:multiLevelType w:val="hybridMultilevel"/>
    <w:tmpl w:val="5420A526"/>
    <w:lvl w:ilvl="0" w:tplc="07942D10">
      <w:start w:val="1"/>
      <w:numFmt w:val="bullet"/>
      <w:lvlText w:val=""/>
      <w:lvlJc w:val="left"/>
      <w:pPr>
        <w:ind w:left="1266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68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6" w:hanging="420"/>
      </w:pPr>
      <w:rPr>
        <w:rFonts w:ascii="Wingdings" w:hAnsi="Wingdings" w:hint="default"/>
      </w:rPr>
    </w:lvl>
  </w:abstractNum>
  <w:abstractNum w:abstractNumId="4">
    <w:nsid w:val="173E4C29"/>
    <w:multiLevelType w:val="hybridMultilevel"/>
    <w:tmpl w:val="3E801350"/>
    <w:lvl w:ilvl="0" w:tplc="7040D50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FC74C24"/>
    <w:multiLevelType w:val="hybridMultilevel"/>
    <w:tmpl w:val="567E7432"/>
    <w:lvl w:ilvl="0" w:tplc="92E85C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3F7B71"/>
    <w:multiLevelType w:val="hybridMultilevel"/>
    <w:tmpl w:val="F296EF62"/>
    <w:lvl w:ilvl="0" w:tplc="5D26D3BC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F625CAA"/>
    <w:multiLevelType w:val="hybridMultilevel"/>
    <w:tmpl w:val="3E247938"/>
    <w:lvl w:ilvl="0" w:tplc="3ED01406">
      <w:start w:val="1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5504616"/>
    <w:multiLevelType w:val="hybridMultilevel"/>
    <w:tmpl w:val="8E12C51A"/>
    <w:lvl w:ilvl="0" w:tplc="34C03B70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E043282"/>
    <w:multiLevelType w:val="hybridMultilevel"/>
    <w:tmpl w:val="BAAC0C32"/>
    <w:lvl w:ilvl="0" w:tplc="BEA08624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3F94B4F"/>
    <w:multiLevelType w:val="hybridMultilevel"/>
    <w:tmpl w:val="7FA2CCA0"/>
    <w:lvl w:ilvl="0" w:tplc="07942D1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sz w:val="15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>
    <w:nsid w:val="6397734B"/>
    <w:multiLevelType w:val="hybridMultilevel"/>
    <w:tmpl w:val="C658CA48"/>
    <w:lvl w:ilvl="0" w:tplc="58B21CC2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>
    <w:nsid w:val="66075F02"/>
    <w:multiLevelType w:val="hybridMultilevel"/>
    <w:tmpl w:val="B30EAF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68E02676"/>
    <w:multiLevelType w:val="hybridMultilevel"/>
    <w:tmpl w:val="FDF43268"/>
    <w:lvl w:ilvl="0" w:tplc="3EE41488">
      <w:numFmt w:val="bullet"/>
      <w:lvlText w:val="★"/>
      <w:lvlJc w:val="left"/>
      <w:pPr>
        <w:ind w:left="7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6DDA00C6"/>
    <w:multiLevelType w:val="hybridMultilevel"/>
    <w:tmpl w:val="C6C4D906"/>
    <w:lvl w:ilvl="0" w:tplc="111A502C">
      <w:start w:val="1"/>
      <w:numFmt w:val="decimal"/>
      <w:lvlText w:val="%1）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A5E2D30"/>
    <w:multiLevelType w:val="hybridMultilevel"/>
    <w:tmpl w:val="A392B944"/>
    <w:lvl w:ilvl="0" w:tplc="639E4198">
      <w:start w:val="2"/>
      <w:numFmt w:val="decimal"/>
      <w:lvlText w:val="%1.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10"/>
  </w:num>
  <w:num w:numId="9">
    <w:abstractNumId w:val="3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15"/>
  </w:num>
  <w:num w:numId="15">
    <w:abstractNumId w:val="6"/>
  </w:num>
  <w:num w:numId="16">
    <w:abstractNumId w:val="7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5"/>
  </w:num>
  <w:num w:numId="22">
    <w:abstractNumId w:val="11"/>
  </w:num>
  <w:num w:numId="23">
    <w:abstractNumId w:val="4"/>
  </w:num>
  <w:num w:numId="24">
    <w:abstractNumId w:val="8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07CA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01FB"/>
    <w:rsid w:val="0022597C"/>
    <w:rsid w:val="002431AE"/>
    <w:rsid w:val="002454F4"/>
    <w:rsid w:val="00250B66"/>
    <w:rsid w:val="002555B8"/>
    <w:rsid w:val="002611A7"/>
    <w:rsid w:val="00266FC5"/>
    <w:rsid w:val="002731F4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0491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6F78AE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B5A"/>
    <w:rsid w:val="00897C8F"/>
    <w:rsid w:val="008A48E6"/>
    <w:rsid w:val="008B115C"/>
    <w:rsid w:val="008B3F3D"/>
    <w:rsid w:val="008B49CE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07CA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4FDE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980"/>
    <w:rsid w:val="00D67BD6"/>
    <w:rsid w:val="00D86998"/>
    <w:rsid w:val="00D9026E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C26"/>
    <w:pPr>
      <w:spacing w:line="360" w:lineRule="atLeast"/>
    </w:pPr>
    <w:rPr>
      <w:sz w:val="21"/>
      <w:lang w:val="en-GB"/>
    </w:rPr>
  </w:style>
  <w:style w:type="paragraph" w:styleId="1">
    <w:name w:val="heading 1"/>
    <w:next w:val="a0"/>
    <w:link w:val="1Char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Char"/>
    <w:autoRedefine/>
    <w:qFormat/>
    <w:rsid w:val="00DC62E7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Char"/>
    <w:autoRedefine/>
    <w:qFormat/>
    <w:rsid w:val="00DF67BB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Char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Char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link w:val="6Char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Char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Char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0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link w:val="Char1"/>
    <w:semiHidden/>
    <w:rsid w:val="004D449D"/>
    <w:pPr>
      <w:shd w:val="clear" w:color="auto" w:fill="000080"/>
    </w:pPr>
  </w:style>
  <w:style w:type="character" w:customStyle="1" w:styleId="1Char">
    <w:name w:val="标题 1 Char"/>
    <w:link w:val="1"/>
    <w:rsid w:val="0000578F"/>
    <w:rPr>
      <w:b/>
      <w:bCs/>
      <w:kern w:val="32"/>
      <w:sz w:val="28"/>
      <w:szCs w:val="28"/>
    </w:rPr>
  </w:style>
  <w:style w:type="character" w:customStyle="1" w:styleId="2Char">
    <w:name w:val="标题 2 Char"/>
    <w:link w:val="2"/>
    <w:rsid w:val="00DC62E7"/>
    <w:rPr>
      <w:rFonts w:ascii="宋体" w:cs="Arial"/>
      <w:b/>
      <w:bCs/>
      <w:iCs/>
      <w:color w:val="000000"/>
      <w:sz w:val="24"/>
      <w:szCs w:val="24"/>
    </w:rPr>
  </w:style>
  <w:style w:type="character" w:customStyle="1" w:styleId="Char0">
    <w:name w:val="页脚 Char"/>
    <w:link w:val="a5"/>
    <w:uiPriority w:val="99"/>
    <w:rsid w:val="005910E8"/>
    <w:rPr>
      <w:sz w:val="21"/>
      <w:szCs w:val="18"/>
      <w:lang w:val="en-GB"/>
    </w:rPr>
  </w:style>
  <w:style w:type="paragraph" w:customStyle="1" w:styleId="lj">
    <w:name w:val="lj正文"/>
    <w:qFormat/>
    <w:rsid w:val="00E11160"/>
    <w:pPr>
      <w:shd w:val="clear" w:color="auto" w:fill="FFFFFF"/>
      <w:spacing w:line="360" w:lineRule="auto"/>
      <w:ind w:firstLineChars="200" w:firstLine="200"/>
    </w:pPr>
    <w:rPr>
      <w:rFonts w:ascii="宋体" w:hAnsi="宋体"/>
      <w:color w:val="000000"/>
      <w:sz w:val="24"/>
      <w:szCs w:val="24"/>
    </w:rPr>
  </w:style>
  <w:style w:type="paragraph" w:styleId="a9">
    <w:name w:val="caption"/>
    <w:basedOn w:val="a"/>
    <w:next w:val="a"/>
    <w:unhideWhenUsed/>
    <w:qFormat/>
    <w:rsid w:val="00E27B4C"/>
    <w:rPr>
      <w:rFonts w:ascii="Cambria" w:eastAsia="黑体" w:hAnsi="Cambria"/>
      <w:sz w:val="20"/>
    </w:rPr>
  </w:style>
  <w:style w:type="character" w:customStyle="1" w:styleId="Char2">
    <w:name w:val="正文缩进 Char"/>
    <w:link w:val="aa"/>
    <w:rsid w:val="003857DF"/>
    <w:rPr>
      <w:rFonts w:ascii="宋体"/>
      <w:sz w:val="21"/>
    </w:rPr>
  </w:style>
  <w:style w:type="paragraph" w:styleId="aa">
    <w:name w:val="Normal Indent"/>
    <w:basedOn w:val="a"/>
    <w:link w:val="Char2"/>
    <w:rsid w:val="003857DF"/>
    <w:pPr>
      <w:adjustRightInd w:val="0"/>
      <w:spacing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ab">
    <w:name w:val="List Paragraph"/>
    <w:basedOn w:val="a"/>
    <w:uiPriority w:val="34"/>
    <w:qFormat/>
    <w:rsid w:val="003857DF"/>
    <w:pPr>
      <w:spacing w:beforeLines="50" w:line="240" w:lineRule="auto"/>
      <w:ind w:left="420" w:firstLineChars="200" w:firstLine="42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Char">
    <w:name w:val="标题 3 Char"/>
    <w:link w:val="3"/>
    <w:rsid w:val="00DF67BB"/>
    <w:rPr>
      <w:rFonts w:ascii="宋体" w:hAnsi="宋体" w:cs="Arial"/>
      <w:b/>
      <w:bCs/>
      <w:sz w:val="21"/>
      <w:szCs w:val="21"/>
    </w:rPr>
  </w:style>
  <w:style w:type="paragraph" w:styleId="ac">
    <w:name w:val="Balloon Text"/>
    <w:basedOn w:val="a"/>
    <w:link w:val="Char3"/>
    <w:rsid w:val="00005045"/>
    <w:pPr>
      <w:spacing w:line="240" w:lineRule="auto"/>
    </w:pPr>
    <w:rPr>
      <w:sz w:val="18"/>
      <w:szCs w:val="18"/>
    </w:rPr>
  </w:style>
  <w:style w:type="character" w:customStyle="1" w:styleId="Char3">
    <w:name w:val="批注框文本 Char"/>
    <w:link w:val="ac"/>
    <w:rsid w:val="00005045"/>
    <w:rPr>
      <w:sz w:val="18"/>
      <w:szCs w:val="18"/>
      <w:lang w:val="en-GB"/>
    </w:rPr>
  </w:style>
  <w:style w:type="character" w:styleId="ad">
    <w:name w:val="Placeholder Text"/>
    <w:uiPriority w:val="99"/>
    <w:semiHidden/>
    <w:rsid w:val="00005045"/>
    <w:rPr>
      <w:color w:val="808080"/>
    </w:rPr>
  </w:style>
  <w:style w:type="paragraph" w:styleId="ae">
    <w:name w:val="No Spacing"/>
    <w:uiPriority w:val="1"/>
    <w:qFormat/>
    <w:rsid w:val="00005045"/>
    <w:rPr>
      <w:sz w:val="21"/>
      <w:lang w:val="en-GB"/>
    </w:rPr>
  </w:style>
  <w:style w:type="character" w:styleId="af">
    <w:name w:val="Emphasis"/>
    <w:uiPriority w:val="20"/>
    <w:qFormat/>
    <w:rsid w:val="00005045"/>
    <w:rPr>
      <w:i w:val="0"/>
      <w:iCs w:val="0"/>
      <w:color w:val="CC0000"/>
    </w:rPr>
  </w:style>
  <w:style w:type="character" w:customStyle="1" w:styleId="4Char">
    <w:name w:val="标题 4 Char"/>
    <w:link w:val="4"/>
    <w:rsid w:val="00005045"/>
    <w:rPr>
      <w:b/>
      <w:bCs/>
      <w:sz w:val="21"/>
      <w:szCs w:val="28"/>
      <w:lang w:val="en-GB"/>
    </w:rPr>
  </w:style>
  <w:style w:type="character" w:customStyle="1" w:styleId="5Char">
    <w:name w:val="标题 5 Char"/>
    <w:link w:val="5"/>
    <w:rsid w:val="00005045"/>
    <w:rPr>
      <w:b/>
      <w:bCs/>
      <w:iCs/>
      <w:sz w:val="21"/>
      <w:szCs w:val="26"/>
      <w:lang w:val="en-GB"/>
    </w:rPr>
  </w:style>
  <w:style w:type="character" w:customStyle="1" w:styleId="6Char">
    <w:name w:val="标题 6 Char"/>
    <w:link w:val="6"/>
    <w:rsid w:val="00005045"/>
    <w:rPr>
      <w:b/>
      <w:bCs/>
      <w:sz w:val="21"/>
      <w:szCs w:val="22"/>
      <w:lang w:val="en-GB"/>
    </w:rPr>
  </w:style>
  <w:style w:type="character" w:customStyle="1" w:styleId="7Char">
    <w:name w:val="标题 7 Char"/>
    <w:link w:val="7"/>
    <w:rsid w:val="00005045"/>
    <w:rPr>
      <w:sz w:val="24"/>
      <w:szCs w:val="24"/>
      <w:lang w:val="en-GB"/>
    </w:rPr>
  </w:style>
  <w:style w:type="character" w:customStyle="1" w:styleId="8Char">
    <w:name w:val="标题 8 Char"/>
    <w:link w:val="8"/>
    <w:rsid w:val="00005045"/>
    <w:rPr>
      <w:i/>
      <w:iCs/>
      <w:sz w:val="24"/>
      <w:szCs w:val="24"/>
      <w:lang w:val="en-GB"/>
    </w:rPr>
  </w:style>
  <w:style w:type="character" w:customStyle="1" w:styleId="9Char">
    <w:name w:val="标题 9 Char"/>
    <w:link w:val="9"/>
    <w:rsid w:val="00005045"/>
    <w:rPr>
      <w:rFonts w:ascii="Arial" w:hAnsi="Arial" w:cs="Arial"/>
      <w:sz w:val="22"/>
      <w:szCs w:val="22"/>
      <w:lang w:val="en-GB"/>
    </w:rPr>
  </w:style>
  <w:style w:type="character" w:styleId="af0">
    <w:name w:val="FollowedHyperlink"/>
    <w:uiPriority w:val="99"/>
    <w:unhideWhenUsed/>
    <w:rsid w:val="00005045"/>
    <w:rPr>
      <w:color w:val="800080"/>
      <w:u w:val="single"/>
    </w:rPr>
  </w:style>
  <w:style w:type="character" w:customStyle="1" w:styleId="Char">
    <w:name w:val="页眉 Char"/>
    <w:link w:val="a4"/>
    <w:rsid w:val="00005045"/>
    <w:rPr>
      <w:sz w:val="21"/>
      <w:szCs w:val="18"/>
      <w:lang w:val="en-GB"/>
    </w:rPr>
  </w:style>
  <w:style w:type="character" w:customStyle="1" w:styleId="Char1">
    <w:name w:val="文档结构图 Char"/>
    <w:link w:val="a8"/>
    <w:semiHidden/>
    <w:rsid w:val="00005045"/>
    <w:rPr>
      <w:sz w:val="21"/>
      <w:shd w:val="clear" w:color="auto" w:fill="00008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2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744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0198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wmf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486E-C326-4E45-8D41-09AB6957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tmp17.dotx</Template>
  <TotalTime>29</TotalTime>
  <Pages>1</Pages>
  <Words>1535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室外风环境模拟分析报告</vt:lpstr>
    </vt:vector>
  </TitlesOfParts>
  <Company>ths</Company>
  <LinksUpToDate>false</LinksUpToDate>
  <CharactersWithSpaces>10271</CharactersWithSpaces>
  <SharedDoc>false</SharedDoc>
  <HLinks>
    <vt:vector size="120" baseType="variant">
      <vt:variant>
        <vt:i4>1310773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_Toc452110278</vt:lpwstr>
      </vt:variant>
      <vt:variant>
        <vt:i4>1310773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_Toc452110277</vt:lpwstr>
      </vt:variant>
      <vt:variant>
        <vt:i4>1310773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_Toc452110276</vt:lpwstr>
      </vt:variant>
      <vt:variant>
        <vt:i4>1310773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_Toc452110275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_Toc452110274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_Toc452110273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_Toc452110272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_Toc452110271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_Toc452110270</vt:lpwstr>
      </vt:variant>
      <vt:variant>
        <vt:i4>1376309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_Toc452110269</vt:lpwstr>
      </vt:variant>
      <vt:variant>
        <vt:i4>1376309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_Toc452110268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_Toc452110267</vt:lpwstr>
      </vt:variant>
      <vt:variant>
        <vt:i4>1376309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_Toc452110266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_Toc452110265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_Toc452110264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_Toc452110263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_Toc452110262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_Toc452110261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_Toc452110260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_Toc452110259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室内热舒适预计达标比例报告书</dc:title>
  <dc:creator>DELL</dc:creator>
  <cp:lastModifiedBy>DELL</cp:lastModifiedBy>
  <cp:revision>3</cp:revision>
  <cp:lastPrinted>1900-12-31T16:00:00Z</cp:lastPrinted>
  <dcterms:created xsi:type="dcterms:W3CDTF">2020-12-29T12:13:00Z</dcterms:created>
  <dcterms:modified xsi:type="dcterms:W3CDTF">2021-01-04T07:43:00Z</dcterms:modified>
</cp:coreProperties>
</file>