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wmf" ContentType="image/x-wmf"/>
  <Default Extension="png" ContentType="image/png"/>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hint="eastAsia"/>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d83403ccd54e76"/>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T17854217135</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rsidR="006350D0" w:rsidRDefault="00F67627">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TOC1"/>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17148</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 xml:space="preserve">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6</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22.8</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2" o:title=""/>
          </v:shape>
          <o:OLEObject Type="Embed" ProgID="Equations" ShapeID="Picture 2" DrawAspect="Content" ObjectID="_1625313596" r:id="rId13"/>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4" o:title=""/>
          </v:shape>
          <o:OLEObject Type="Embed" ProgID="Equations" ShapeID="_x0000_i1026" DrawAspect="Content" ObjectID="_1625313597" r:id="rId15"/>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6" o:title=""/>
          </v:shape>
          <o:OLEObject Type="Embed" ProgID="Equations" ShapeID="_x0000_i1027" DrawAspect="Content" ObjectID="_1625313598" r:id="rId17"/>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8" o:title=""/>
          </v:shape>
          <o:OLEObject Type="Embed" ProgID="Equations" ShapeID="_x0000_i1028" DrawAspect="Content" ObjectID="_1625313599" r:id="rId19"/>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0" o:title=""/>
          </v:shape>
          <o:OLEObject Type="Embed" ProgID="Equations" ShapeID="_x0000_i1029" DrawAspect="Content" ObjectID="_1625313600" r:id="rId21"/>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2" o:title=""/>
          </v:shape>
          <o:OLEObject Type="Embed" ProgID="Equations" ShapeID="_x0000_i1030" DrawAspect="Content" ObjectID="_1625313601" r:id="rId23"/>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4" o:title=""/>
          </v:shape>
          <o:OLEObject Type="Embed" ProgID="Equations" ShapeID="_x0000_i1031" DrawAspect="Content" ObjectID="_1625313602" r:id="rId25"/>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6" o:title=""/>
          </v:shape>
          <o:OLEObject Type="Embed" ProgID="Equations" ShapeID="_x0000_i1032" DrawAspect="Content" ObjectID="_1625313603" r:id="rId27"/>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8" o:title=""/>
          </v:shape>
          <o:OLEObject Type="Embed" ProgID="Equations" ShapeID="_x0000_i1033" DrawAspect="Content" ObjectID="_1625313604" r:id="rId29"/>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762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762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762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3" o:title="" croptop="29144f" cropleft="11987f" cropright="6542f"/>
          </v:shape>
          <o:OLEObject Type="Embed" ProgID="Visio.Drawing.11" ShapeID="_x0000_i1034" DrawAspect="Content" ObjectID="_1625313605" r:id="rId34"/>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白灰砂浆</w:t>
            </w:r>
          </w:p>
        </w:tc>
        <w:tc>
          <w:tcPr>
            <w:vAlign w:val="center"/>
          </w:tcPr>
          <w:p>
            <w:pPr/>
            <w:r>
              <w:t>20</w:t>
            </w:r>
          </w:p>
        </w:tc>
        <w:tc>
          <w:tcPr>
            <w:vAlign w:val="center"/>
          </w:tcPr>
          <w:p>
            <w:pPr/>
            <w:r>
              <w:t>1600</w:t>
            </w:r>
          </w:p>
        </w:tc>
        <w:tc>
          <w:tcPr>
            <w:vAlign w:val="center"/>
          </w:tcPr>
          <w:p>
            <w:pPr/>
            <w:r>
              <w:t>32</w:t>
            </w:r>
          </w:p>
        </w:tc>
        <w:tc>
          <w:tcPr>
            <w:vAlign w:val="center"/>
            <w:vMerge w:val="restart"/>
          </w:tcPr>
          <w:p>
            <w:pPr/>
            <w:r>
              <w:t>537</w:t>
            </w:r>
          </w:p>
        </w:tc>
      </w:tr>
      <w:tr>
        <w:tc>
          <w:tcPr>
            <w:vAlign w:val="center"/>
            <w:shd w:val="clear" w:color="auto" w:fill="E6E6E6"/>
            <w:vMerge/>
          </w:tcPr>
          <w:p>
            <w:pPr/>
          </w:p>
        </w:tc>
        <w:tc>
          <w:tcPr>
            <w:vAlign w:val="center"/>
          </w:tcPr>
          <w:p>
            <w:pPr/>
            <w:r>
              <w:t>烧结多孔砖墙</w:t>
            </w:r>
          </w:p>
        </w:tc>
        <w:tc>
          <w:tcPr>
            <w:vAlign w:val="center"/>
          </w:tcPr>
          <w:p>
            <w:pPr/>
            <w:r>
              <w:t>240</w:t>
            </w:r>
          </w:p>
        </w:tc>
        <w:tc>
          <w:tcPr>
            <w:vAlign w:val="center"/>
          </w:tcPr>
          <w:p>
            <w:pPr/>
            <w:r>
              <w:t>1400</w:t>
            </w:r>
          </w:p>
        </w:tc>
        <w:tc>
          <w:tcPr>
            <w:vAlign w:val="center"/>
          </w:tcPr>
          <w:p>
            <w:pPr/>
            <w:r>
              <w:t>336</w:t>
            </w:r>
          </w:p>
        </w:tc>
        <w:tc>
          <w:tcPr>
            <w:vAlign w:val="center"/>
            <w:vMerge/>
          </w:tcPr>
          <w:p>
            <w:pPr/>
          </w:p>
        </w:tc>
      </w:tr>
      <w:tr>
        <w:tc>
          <w:tcPr>
            <w:vAlign w:val="center"/>
            <w:shd w:val="clear" w:color="auto" w:fill="E6E6E6"/>
            <w:vMerge/>
          </w:tcPr>
          <w:p>
            <w:pPr/>
          </w:p>
        </w:tc>
        <w:tc>
          <w:tcPr>
            <w:vAlign w:val="center"/>
          </w:tcPr>
          <w:p>
            <w:pPr/>
            <w:r>
              <w:t>硬质聚氨酯泡沫塑料</w:t>
            </w:r>
          </w:p>
        </w:tc>
        <w:tc>
          <w:tcPr>
            <w:vAlign w:val="center"/>
          </w:tcPr>
          <w:p>
            <w:pPr/>
            <w:r>
              <w:t>40</w:t>
            </w:r>
          </w:p>
        </w:tc>
        <w:tc>
          <w:tcPr>
            <w:vAlign w:val="center"/>
          </w:tcPr>
          <w:p>
            <w:pPr/>
            <w:r>
              <w:t>30</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烧结多孔砖墙</w:t>
            </w:r>
          </w:p>
        </w:tc>
        <w:tc>
          <w:tcPr>
            <w:vAlign w:val="center"/>
          </w:tcPr>
          <w:p>
            <w:pPr/>
            <w:r>
              <w:t>120</w:t>
            </w:r>
          </w:p>
        </w:tc>
        <w:tc>
          <w:tcPr>
            <w:vAlign w:val="center"/>
          </w:tcPr>
          <w:p>
            <w:pPr/>
            <w:r>
              <w:t>1400</w:t>
            </w:r>
          </w:p>
        </w:tc>
        <w:tc>
          <w:tcPr>
            <w:vAlign w:val="center"/>
          </w:tcPr>
          <w:p>
            <w:pPr/>
            <w:r>
              <w:t>168</w:t>
            </w:r>
          </w:p>
        </w:tc>
        <w:tc>
          <w:tcPr>
            <w:vAlign w:val="center"/>
            <w:vMerge/>
          </w:tcPr>
          <w:p>
            <w:pPr/>
          </w:p>
        </w:tc>
      </w:tr>
      <w:tr>
        <w:tc>
          <w:tcPr>
            <w:vAlign w:val="center"/>
            <w:shd w:val="clear" w:color="auto" w:fill="E6E6E6"/>
            <w:vMerge w:val="restart"/>
          </w:tcPr>
          <w:p>
            <w:pPr/>
            <w:r>
              <w:t>隔墙1</w:t>
            </w:r>
          </w:p>
        </w:tc>
        <w:tc>
          <w:tcPr>
            <w:vAlign w:val="center"/>
          </w:tcPr>
          <w:p>
            <w:pPr/>
            <w:r>
              <w:t>抹面层</w:t>
            </w:r>
          </w:p>
        </w:tc>
        <w:tc>
          <w:tcPr>
            <w:vAlign w:val="center"/>
          </w:tcPr>
          <w:p>
            <w:pPr/>
            <w:r>
              <w:t>3</w:t>
            </w:r>
          </w:p>
        </w:tc>
        <w:tc>
          <w:tcPr>
            <w:vAlign w:val="center"/>
          </w:tcPr>
          <w:p>
            <w:pPr/>
            <w:r>
              <w:t>10000</w:t>
            </w:r>
          </w:p>
        </w:tc>
        <w:tc>
          <w:tcPr>
            <w:vAlign w:val="center"/>
          </w:tcPr>
          <w:p>
            <w:pPr/>
            <w:r>
              <w:t>30</w:t>
            </w:r>
          </w:p>
        </w:tc>
        <w:tc>
          <w:tcPr>
            <w:vAlign w:val="center"/>
            <w:vMerge w:val="restart"/>
          </w:tcPr>
          <w:p>
            <w:pPr/>
            <w:r>
              <w:t>329</w:t>
            </w:r>
          </w:p>
        </w:tc>
      </w:tr>
      <w:tr>
        <w:tc>
          <w:tcPr>
            <w:vAlign w:val="center"/>
            <w:shd w:val="clear" w:color="auto" w:fill="E6E6E6"/>
            <w:vMerge/>
          </w:tcPr>
          <w:p>
            <w:pPr/>
          </w:p>
        </w:tc>
        <w:tc>
          <w:tcPr>
            <w:vAlign w:val="center"/>
          </w:tcPr>
          <w:p>
            <w:pPr/>
            <w:r>
              <w:t>聚苯颗粒保温浆料</w:t>
            </w:r>
          </w:p>
        </w:tc>
        <w:tc>
          <w:tcPr>
            <w:vAlign w:val="center"/>
          </w:tcPr>
          <w:p>
            <w:pPr/>
            <w:r>
              <w:t>10</w:t>
            </w:r>
          </w:p>
        </w:tc>
        <w:tc>
          <w:tcPr>
            <w:vAlign w:val="center"/>
          </w:tcPr>
          <w:p>
            <w:pPr/>
            <w:r>
              <w:t>230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挤塑型聚苯板(XPS板)</w:t>
            </w:r>
          </w:p>
        </w:tc>
        <w:tc>
          <w:tcPr>
            <w:vAlign w:val="center"/>
          </w:tcPr>
          <w:p>
            <w:pPr/>
            <w:r>
              <w:t>50</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聚苯颗粒保温浆料</w:t>
            </w:r>
          </w:p>
        </w:tc>
        <w:tc>
          <w:tcPr>
            <w:vAlign w:val="center"/>
          </w:tcPr>
          <w:p>
            <w:pPr/>
            <w:r>
              <w:t>15</w:t>
            </w:r>
          </w:p>
        </w:tc>
        <w:tc>
          <w:tcPr>
            <w:vAlign w:val="center"/>
          </w:tcPr>
          <w:p>
            <w:pPr/>
            <w:r>
              <w:t>230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界面层</w:t>
            </w:r>
          </w:p>
        </w:tc>
        <w:tc>
          <w:tcPr>
            <w:vAlign w:val="center"/>
          </w:tcPr>
          <w:p>
            <w:pPr/>
            <w:r>
              <w:t>3</w:t>
            </w:r>
          </w:p>
        </w:tc>
        <w:tc>
          <w:tcPr>
            <w:vAlign w:val="center"/>
          </w:tcPr>
          <w:p>
            <w:pPr/>
            <w:r>
              <w:t>10000</w:t>
            </w:r>
          </w:p>
        </w:tc>
        <w:tc>
          <w:tcPr>
            <w:vAlign w:val="center"/>
          </w:tcPr>
          <w:p>
            <w:pPr/>
            <w:r>
              <w:t>30</w:t>
            </w:r>
          </w:p>
        </w:tc>
        <w:tc>
          <w:tcPr>
            <w:vAlign w:val="center"/>
            <w:vMerge/>
          </w:tcPr>
          <w:p>
            <w:pPr/>
          </w:p>
        </w:tc>
      </w:tr>
      <w:tr>
        <w:tc>
          <w:tcPr>
            <w:vAlign w:val="center"/>
            <w:shd w:val="clear" w:color="auto" w:fill="E6E6E6"/>
            <w:vMerge/>
          </w:tcPr>
          <w:p>
            <w:pPr/>
          </w:p>
        </w:tc>
        <w:tc>
          <w:tcPr>
            <w:vAlign w:val="center"/>
          </w:tcPr>
          <w:p>
            <w:pPr/>
            <w:r>
              <w:t>混凝土小型空心砌块</w:t>
            </w:r>
          </w:p>
        </w:tc>
        <w:tc>
          <w:tcPr>
            <w:vAlign w:val="center"/>
          </w:tcPr>
          <w:p>
            <w:pPr/>
            <w:r>
              <w:t>190</w:t>
            </w:r>
          </w:p>
        </w:tc>
        <w:tc>
          <w:tcPr>
            <w:vAlign w:val="center"/>
          </w:tcPr>
          <w:p>
            <w:pPr/>
            <w:r>
              <w:t>1200</w:t>
            </w:r>
          </w:p>
        </w:tc>
        <w:tc>
          <w:tcPr>
            <w:vAlign w:val="center"/>
          </w:tcPr>
          <w:p>
            <w:pPr/>
            <w:r>
              <w:t>228</w:t>
            </w:r>
          </w:p>
        </w:tc>
        <w:tc>
          <w:tcPr>
            <w:vAlign w:val="center"/>
            <w:vMerge/>
          </w:tcPr>
          <w:p>
            <w:pPr/>
          </w:p>
        </w:tc>
      </w:tr>
      <w:tr>
        <w:tc>
          <w:tcPr>
            <w:vAlign w:val="center"/>
            <w:shd w:val="clear" w:color="auto" w:fill="E6E6E6"/>
            <w:vMerge/>
          </w:tcPr>
          <w:p>
            <w:pPr/>
          </w:p>
        </w:tc>
        <w:tc>
          <w:tcPr>
            <w:vAlign w:val="center"/>
          </w:tcPr>
          <w:p>
            <w:pPr/>
            <w:r>
              <w:t>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隔墙2</w:t>
            </w:r>
          </w:p>
        </w:tc>
        <w:tc>
          <w:tcPr>
            <w:vAlign w:val="center"/>
          </w:tcPr>
          <w:p>
            <w:pPr/>
            <w:r>
              <w:t>抹面层</w:t>
            </w:r>
          </w:p>
        </w:tc>
        <w:tc>
          <w:tcPr>
            <w:vAlign w:val="center"/>
          </w:tcPr>
          <w:p>
            <w:pPr/>
            <w:r>
              <w:t>3</w:t>
            </w:r>
          </w:p>
        </w:tc>
        <w:tc>
          <w:tcPr>
            <w:vAlign w:val="center"/>
          </w:tcPr>
          <w:p>
            <w:pPr/>
            <w:r>
              <w:t>10000</w:t>
            </w:r>
          </w:p>
        </w:tc>
        <w:tc>
          <w:tcPr>
            <w:vAlign w:val="center"/>
          </w:tcPr>
          <w:p>
            <w:pPr/>
            <w:r>
              <w:t>30</w:t>
            </w:r>
          </w:p>
        </w:tc>
        <w:tc>
          <w:tcPr>
            <w:vAlign w:val="center"/>
            <w:vMerge w:val="restart"/>
          </w:tcPr>
          <w:p>
            <w:pPr/>
            <w:r>
              <w:t>329</w:t>
            </w:r>
          </w:p>
        </w:tc>
      </w:tr>
      <w:tr>
        <w:tc>
          <w:tcPr>
            <w:vAlign w:val="center"/>
            <w:shd w:val="clear" w:color="auto" w:fill="E6E6E6"/>
            <w:vMerge/>
          </w:tcPr>
          <w:p>
            <w:pPr/>
          </w:p>
        </w:tc>
        <w:tc>
          <w:tcPr>
            <w:vAlign w:val="center"/>
          </w:tcPr>
          <w:p>
            <w:pPr/>
            <w:r>
              <w:t>聚苯颗粒保温浆料</w:t>
            </w:r>
          </w:p>
        </w:tc>
        <w:tc>
          <w:tcPr>
            <w:vAlign w:val="center"/>
          </w:tcPr>
          <w:p>
            <w:pPr/>
            <w:r>
              <w:t>10</w:t>
            </w:r>
          </w:p>
        </w:tc>
        <w:tc>
          <w:tcPr>
            <w:vAlign w:val="center"/>
          </w:tcPr>
          <w:p>
            <w:pPr/>
            <w:r>
              <w:t>230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挤塑型聚苯板(XPS板)</w:t>
            </w:r>
          </w:p>
        </w:tc>
        <w:tc>
          <w:tcPr>
            <w:vAlign w:val="center"/>
          </w:tcPr>
          <w:p>
            <w:pPr/>
            <w:r>
              <w:t>50</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聚苯颗粒保温浆料</w:t>
            </w:r>
          </w:p>
        </w:tc>
        <w:tc>
          <w:tcPr>
            <w:vAlign w:val="center"/>
          </w:tcPr>
          <w:p>
            <w:pPr/>
            <w:r>
              <w:t>15</w:t>
            </w:r>
          </w:p>
        </w:tc>
        <w:tc>
          <w:tcPr>
            <w:vAlign w:val="center"/>
          </w:tcPr>
          <w:p>
            <w:pPr/>
            <w:r>
              <w:t>230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界面层</w:t>
            </w:r>
          </w:p>
        </w:tc>
        <w:tc>
          <w:tcPr>
            <w:vAlign w:val="center"/>
          </w:tcPr>
          <w:p>
            <w:pPr/>
            <w:r>
              <w:t>3</w:t>
            </w:r>
          </w:p>
        </w:tc>
        <w:tc>
          <w:tcPr>
            <w:vAlign w:val="center"/>
          </w:tcPr>
          <w:p>
            <w:pPr/>
            <w:r>
              <w:t>10000</w:t>
            </w:r>
          </w:p>
        </w:tc>
        <w:tc>
          <w:tcPr>
            <w:vAlign w:val="center"/>
          </w:tcPr>
          <w:p>
            <w:pPr/>
            <w:r>
              <w:t>30</w:t>
            </w:r>
          </w:p>
        </w:tc>
        <w:tc>
          <w:tcPr>
            <w:vAlign w:val="center"/>
            <w:vMerge/>
          </w:tcPr>
          <w:p>
            <w:pPr/>
          </w:p>
        </w:tc>
      </w:tr>
      <w:tr>
        <w:tc>
          <w:tcPr>
            <w:vAlign w:val="center"/>
            <w:shd w:val="clear" w:color="auto" w:fill="E6E6E6"/>
            <w:vMerge/>
          </w:tcPr>
          <w:p>
            <w:pPr/>
          </w:p>
        </w:tc>
        <w:tc>
          <w:tcPr>
            <w:vAlign w:val="center"/>
          </w:tcPr>
          <w:p>
            <w:pPr/>
            <w:r>
              <w:t>混凝土小型空心砌块</w:t>
            </w:r>
          </w:p>
        </w:tc>
        <w:tc>
          <w:tcPr>
            <w:vAlign w:val="center"/>
          </w:tcPr>
          <w:p>
            <w:pPr/>
            <w:r>
              <w:t>190</w:t>
            </w:r>
          </w:p>
        </w:tc>
        <w:tc>
          <w:tcPr>
            <w:vAlign w:val="center"/>
          </w:tcPr>
          <w:p>
            <w:pPr/>
            <w:r>
              <w:t>1200</w:t>
            </w:r>
          </w:p>
        </w:tc>
        <w:tc>
          <w:tcPr>
            <w:vAlign w:val="center"/>
          </w:tcPr>
          <w:p>
            <w:pPr/>
            <w:r>
              <w:t>228</w:t>
            </w:r>
          </w:p>
        </w:tc>
        <w:tc>
          <w:tcPr>
            <w:vAlign w:val="center"/>
            <w:vMerge/>
          </w:tcPr>
          <w:p>
            <w:pPr/>
          </w:p>
        </w:tc>
      </w:tr>
      <w:tr>
        <w:tc>
          <w:tcPr>
            <w:vAlign w:val="center"/>
            <w:shd w:val="clear" w:color="auto" w:fill="E6E6E6"/>
            <w:vMerge/>
          </w:tcPr>
          <w:p>
            <w:pPr/>
          </w:p>
        </w:tc>
        <w:tc>
          <w:tcPr>
            <w:vAlign w:val="center"/>
          </w:tcPr>
          <w:p>
            <w:pPr/>
            <w:r>
              <w:t>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屋顶</w:t>
            </w:r>
          </w:p>
        </w:tc>
        <w:tc>
          <w:tcPr>
            <w:vAlign w:val="center"/>
          </w:tcPr>
          <w:p>
            <w:pPr/>
            <w:r>
              <w:t>聚合物砂浆（网格布）</w:t>
            </w:r>
          </w:p>
        </w:tc>
        <w:tc>
          <w:tcPr>
            <w:vAlign w:val="center"/>
          </w:tcPr>
          <w:p>
            <w:pPr/>
            <w:r>
              <w:t>20</w:t>
            </w:r>
          </w:p>
        </w:tc>
        <w:tc>
          <w:tcPr>
            <w:vAlign w:val="center"/>
          </w:tcPr>
          <w:p>
            <w:pPr/>
            <w:r>
              <w:t>1800</w:t>
            </w:r>
          </w:p>
        </w:tc>
        <w:tc>
          <w:tcPr>
            <w:vAlign w:val="center"/>
          </w:tcPr>
          <w:p>
            <w:pPr/>
            <w:r>
              <w:t>36</w:t>
            </w:r>
          </w:p>
        </w:tc>
        <w:tc>
          <w:tcPr>
            <w:vAlign w:val="center"/>
            <w:vMerge w:val="restart"/>
          </w:tcPr>
          <w:p>
            <w:pPr/>
            <w:r>
              <w:t>304</w:t>
            </w:r>
          </w:p>
        </w:tc>
      </w:tr>
      <w:tr>
        <w:tc>
          <w:tcPr>
            <w:vAlign w:val="center"/>
            <w:shd w:val="clear" w:color="auto" w:fill="E6E6E6"/>
            <w:vMerge/>
          </w:tcPr>
          <w:p>
            <w:pPr/>
          </w:p>
        </w:tc>
        <w:tc>
          <w:tcPr>
            <w:vAlign w:val="center"/>
          </w:tcPr>
          <w:p>
            <w:pPr/>
            <w:r>
              <w:t>硬质聚氨酯泡沫塑料</w:t>
            </w:r>
          </w:p>
        </w:tc>
        <w:tc>
          <w:tcPr>
            <w:vAlign w:val="center"/>
          </w:tcPr>
          <w:p>
            <w:pPr/>
            <w:r>
              <w:t>75</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水泥膨胀珍珠岩(ρ=800)</w:t>
            </w:r>
          </w:p>
        </w:tc>
        <w:tc>
          <w:tcPr>
            <w:vAlign w:val="center"/>
          </w:tcPr>
          <w:p>
            <w:pPr/>
            <w:r>
              <w:t>20</w:t>
            </w:r>
          </w:p>
        </w:tc>
        <w:tc>
          <w:tcPr>
            <w:vAlign w:val="center"/>
          </w:tcPr>
          <w:p>
            <w:pPr/>
            <w:r>
              <w:t>800</w:t>
            </w:r>
          </w:p>
        </w:tc>
        <w:tc>
          <w:tcPr>
            <w:vAlign w:val="center"/>
          </w:tcPr>
          <w:p>
            <w:pPr/>
            <w:r>
              <w:t>16</w:t>
            </w:r>
          </w:p>
        </w:tc>
        <w:tc>
          <w:tcPr>
            <w:vAlign w:val="center"/>
            <w:vMerge/>
          </w:tcPr>
          <w:p>
            <w:pPr/>
          </w:p>
        </w:tc>
      </w:tr>
      <w:tr>
        <w:tc>
          <w:tcPr>
            <w:vAlign w:val="center"/>
            <w:shd w:val="clear" w:color="auto" w:fill="E6E6E6"/>
            <w:vMerge/>
          </w:tcPr>
          <w:p>
            <w:pPr/>
          </w:p>
        </w:tc>
        <w:tc>
          <w:tcPr>
            <w:vAlign w:val="center"/>
          </w:tcPr>
          <w:p>
            <w:pPr/>
            <w:r>
              <w:t>钢筋混凝土（1）</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502</w:t>
            </w:r>
          </w:p>
        </w:tc>
      </w:tr>
      <w:tr>
        <w:tc>
          <w:tcPr>
            <w:vAlign w:val="center"/>
            <w:shd w:val="clear" w:color="auto" w:fill="E6E6E6"/>
            <w:vMerge/>
          </w:tcPr>
          <w:p>
            <w:pPr/>
          </w:p>
        </w:tc>
        <w:tc>
          <w:tcPr>
            <w:vAlign w:val="center"/>
          </w:tcPr>
          <w:p>
            <w:pPr/>
            <w:r>
              <w:t>混凝土垫层</w:t>
            </w:r>
          </w:p>
        </w:tc>
        <w:tc>
          <w:tcPr>
            <w:vAlign w:val="center"/>
          </w:tcPr>
          <w:p>
            <w:pPr/>
            <w:r>
              <w:t>40</w:t>
            </w:r>
          </w:p>
        </w:tc>
        <w:tc>
          <w:tcPr>
            <w:vAlign w:val="center"/>
          </w:tcPr>
          <w:p>
            <w:pPr/>
            <w:r>
              <w:t>2500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现浇钢筋混凝土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tcPr>
          <w:p>
            <w:pPr/>
          </w:p>
        </w:tc>
        <w:tc>
          <w:tcPr>
            <w:vAlign w:val="center"/>
          </w:tcPr>
          <w:p>
            <w:pPr/>
            <w:r>
              <w:t>挤塑型聚苯板(XPS板)</w:t>
            </w:r>
          </w:p>
        </w:tc>
        <w:tc>
          <w:tcPr>
            <w:vAlign w:val="center"/>
          </w:tcPr>
          <w:p>
            <w:pPr/>
            <w:r>
              <w:t>65</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抹面层</w:t>
            </w:r>
          </w:p>
        </w:tc>
        <w:tc>
          <w:tcPr>
            <w:vAlign w:val="center"/>
          </w:tcPr>
          <w:p>
            <w:pPr/>
            <w:r>
              <w:t>3</w:t>
            </w:r>
          </w:p>
        </w:tc>
        <w:tc>
          <w:tcPr>
            <w:vAlign w:val="center"/>
          </w:tcPr>
          <w:p>
            <w:pPr/>
            <w:r>
              <w:t>10000</w:t>
            </w:r>
          </w:p>
        </w:tc>
        <w:tc>
          <w:tcPr>
            <w:vAlign w:val="center"/>
          </w:tcPr>
          <w:p>
            <w:pPr/>
            <w:r>
              <w:t>30</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502</w:t>
            </w:r>
          </w:p>
        </w:tc>
      </w:tr>
      <w:tr>
        <w:tc>
          <w:tcPr>
            <w:vAlign w:val="center"/>
            <w:shd w:val="clear" w:color="auto" w:fill="E6E6E6"/>
            <w:vMerge/>
          </w:tcPr>
          <w:p>
            <w:pPr/>
          </w:p>
        </w:tc>
        <w:tc>
          <w:tcPr>
            <w:vAlign w:val="center"/>
          </w:tcPr>
          <w:p>
            <w:pPr/>
            <w:r>
              <w:t>混凝土垫层</w:t>
            </w:r>
          </w:p>
        </w:tc>
        <w:tc>
          <w:tcPr>
            <w:vAlign w:val="center"/>
          </w:tcPr>
          <w:p>
            <w:pPr/>
            <w:r>
              <w:t>40</w:t>
            </w:r>
          </w:p>
        </w:tc>
        <w:tc>
          <w:tcPr>
            <w:vAlign w:val="center"/>
          </w:tcPr>
          <w:p>
            <w:pPr/>
            <w:r>
              <w:t>2500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现浇钢筋混凝土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tcPr>
          <w:p>
            <w:pPr/>
          </w:p>
        </w:tc>
        <w:tc>
          <w:tcPr>
            <w:vAlign w:val="center"/>
          </w:tcPr>
          <w:p>
            <w:pPr/>
            <w:r>
              <w:t>挤塑型聚苯板(XPS板)</w:t>
            </w:r>
          </w:p>
        </w:tc>
        <w:tc>
          <w:tcPr>
            <w:vAlign w:val="center"/>
          </w:tcPr>
          <w:p>
            <w:pPr/>
            <w:r>
              <w:t>65</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抹面层</w:t>
            </w:r>
          </w:p>
        </w:tc>
        <w:tc>
          <w:tcPr>
            <w:vAlign w:val="center"/>
          </w:tcPr>
          <w:p>
            <w:pPr/>
            <w:r>
              <w:t>3</w:t>
            </w:r>
          </w:p>
        </w:tc>
        <w:tc>
          <w:tcPr>
            <w:vAlign w:val="center"/>
          </w:tcPr>
          <w:p>
            <w:pPr/>
            <w:r>
              <w:t>10000</w:t>
            </w:r>
          </w:p>
        </w:tc>
        <w:tc>
          <w:tcPr>
            <w:vAlign w:val="center"/>
          </w:tcPr>
          <w:p>
            <w:pPr/>
            <w:r>
              <w:t>30</w:t>
            </w:r>
          </w:p>
        </w:tc>
        <w:tc>
          <w:tcPr>
            <w:vAlign w:val="center"/>
            <w:vMerge/>
          </w:tcPr>
          <w:p>
            <w:pPr/>
          </w:p>
        </w:tc>
      </w:tr>
      <w:tr>
        <w:tc>
          <w:tcPr>
            <w:vAlign w:val="center"/>
            <w:shd w:val="clear" w:color="auto" w:fill="E6E6E6"/>
            <w:vMerge w:val="restart"/>
          </w:tcPr>
          <w:p>
            <w:pPr/>
            <w:r>
              <w:t>地面</w:t>
            </w:r>
          </w:p>
        </w:tc>
        <w:tc>
          <w:tcPr>
            <w:vAlign w:val="center"/>
          </w:tcPr>
          <w:p>
            <w:pPr/>
            <w:r>
              <w:t>水泥砂浆（1）</w:t>
            </w:r>
          </w:p>
        </w:tc>
        <w:tc>
          <w:tcPr>
            <w:vAlign w:val="center"/>
          </w:tcPr>
          <w:p>
            <w:pPr/>
            <w:r>
              <w:t>20</w:t>
            </w:r>
          </w:p>
        </w:tc>
        <w:tc>
          <w:tcPr>
            <w:vAlign w:val="center"/>
          </w:tcPr>
          <w:p>
            <w:pPr/>
            <w:r>
              <w:t>1800</w:t>
            </w:r>
          </w:p>
        </w:tc>
        <w:tc>
          <w:tcPr>
            <w:vAlign w:val="center"/>
          </w:tcPr>
          <w:p>
            <w:pPr/>
            <w:r>
              <w:t>36</w:t>
            </w:r>
          </w:p>
        </w:tc>
        <w:tc>
          <w:tcPr>
            <w:vAlign w:val="center"/>
            <w:vMerge w:val="restart"/>
          </w:tcPr>
          <w:p>
            <w:pPr/>
            <w:r>
              <w:t>438</w:t>
            </w:r>
          </w:p>
        </w:tc>
      </w:tr>
      <w:tr>
        <w:tc>
          <w:tcPr>
            <w:vAlign w:val="center"/>
            <w:shd w:val="clear" w:color="auto" w:fill="E6E6E6"/>
            <w:vMerge/>
          </w:tcPr>
          <w:p>
            <w:pPr/>
          </w:p>
        </w:tc>
        <w:tc>
          <w:tcPr>
            <w:vAlign w:val="center"/>
          </w:tcPr>
          <w:p>
            <w:pPr/>
            <w:r>
              <w:t>钢筋混凝土（2）</w:t>
            </w:r>
          </w:p>
        </w:tc>
        <w:tc>
          <w:tcPr>
            <w:vAlign w:val="center"/>
          </w:tcPr>
          <w:p>
            <w:pPr/>
            <w:r>
              <w:t>60</w:t>
            </w:r>
          </w:p>
        </w:tc>
        <w:tc>
          <w:tcPr>
            <w:vAlign w:val="center"/>
          </w:tcPr>
          <w:p>
            <w:pPr/>
            <w:r>
              <w:t>2500</w:t>
            </w:r>
          </w:p>
        </w:tc>
        <w:tc>
          <w:tcPr>
            <w:vAlign w:val="center"/>
          </w:tcPr>
          <w:p>
            <w:pPr/>
            <w:r>
              <w:t>150</w:t>
            </w:r>
          </w:p>
        </w:tc>
        <w:tc>
          <w:tcPr>
            <w:vAlign w:val="center"/>
            <w:vMerge/>
          </w:tcPr>
          <w:p>
            <w:pPr/>
          </w:p>
        </w:tc>
      </w:tr>
      <w:tr>
        <w:tc>
          <w:tcPr>
            <w:vAlign w:val="center"/>
            <w:shd w:val="clear" w:color="auto" w:fill="E6E6E6"/>
            <w:vMerge/>
          </w:tcPr>
          <w:p>
            <w:pPr/>
          </w:p>
        </w:tc>
        <w:tc>
          <w:tcPr>
            <w:vAlign w:val="center"/>
          </w:tcPr>
          <w:p>
            <w:pPr/>
            <w:r>
              <w:t>挤塑聚苯乙烯泡沫板（XPS）(ρ=30)</w:t>
            </w:r>
          </w:p>
        </w:tc>
        <w:tc>
          <w:tcPr>
            <w:vAlign w:val="center"/>
          </w:tcPr>
          <w:p>
            <w:pPr/>
            <w:r>
              <w:t>50</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钢筋混凝土（2）</w:t>
            </w:r>
          </w:p>
        </w:tc>
        <w:tc>
          <w:tcPr>
            <w:vAlign w:val="center"/>
          </w:tcPr>
          <w:p>
            <w:pPr/>
            <w:r>
              <w:t>100</w:t>
            </w:r>
          </w:p>
        </w:tc>
        <w:tc>
          <w:tcPr>
            <w:vAlign w:val="center"/>
          </w:tcPr>
          <w:p>
            <w:pPr/>
            <w:r>
              <w:t>2500</w:t>
            </w:r>
          </w:p>
        </w:tc>
        <w:tc>
          <w:tcPr>
            <w:vAlign w:val="center"/>
          </w:tcPr>
          <w:p>
            <w:pPr/>
            <w:r>
              <w:t>250</w:t>
            </w:r>
          </w:p>
        </w:tc>
        <w:tc>
          <w:tcPr>
            <w:vAlign w:val="center"/>
            <w:vMerge/>
          </w:tcPr>
          <w:p>
            <w:pPr/>
          </w:p>
        </w:tc>
      </w:tr>
    </w:tbl>
    <w:p w:rsidR="00167D10" w:rsidRDefault="00167D10" w:rsidP="00167D10">
      <w:pPr>
        <w:pStyle w:val="ab"/>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w:t>
      </w:r>
      <w:r>
        <w:rPr>
          <w:rFonts w:hint="eastAsia"/>
          <w:kern w:val="2"/>
          <w:szCs w:val="21"/>
          <w:lang w:val="en-US"/>
        </w:rPr>
        <w:lastRenderedPageBreak/>
        <w:t>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w:r>
          <w:t>23</w:t>
        </w: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w:r>
          <w:t>11</w:t>
        </w: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w:r>
          <w:t>-41</w:t>
        </w: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w:r>
          <w:t>13</w:t>
        </w: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w:r>
          <w:t>11</w:t>
        </w: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w:r>
          <w:t>-18</w:t>
        </w: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5" o:title=""/>
          </v:shape>
          <o:OLEObject Type="Embed" ProgID="Visio.Drawing.11" ShapeID="_x0000_i1035" DrawAspect="Content" ObjectID="_1625313606" r:id="rId36"/>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7" o:title=""/>
          </v:shape>
          <o:OLEObject Type="Embed" ProgID="Equation.DSMT4" ShapeID="_x0000_i1036" DrawAspect="Content" ObjectID="_1625313607" r:id="rId38"/>
        </w:object>
      </w:r>
      <w:r>
        <w:rPr>
          <w:rFonts w:hint="eastAsia"/>
        </w:rPr>
        <w:t>的计算公式如下：</w:t>
      </w:r>
    </w:p>
    <w:p w:rsidR="005C70DB" w:rsidRDefault="00F67627"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39" o:title=""/>
          </v:shape>
          <o:OLEObject Type="Embed" ProgID="Equation.DSMT4" ShapeID="_x0000_s1143" DrawAspect="Content" ObjectID="_1625313617" r:id="rId40"/>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4pt;height:18.8pt" o:ole="">
            <v:imagedata r:id="rId41" o:title=""/>
          </v:shape>
          <o:OLEObject Type="Embed" ProgID="Equation.DSMT4" ShapeID="_x0000_i1038" DrawAspect="Content" ObjectID="_1625313608" r:id="rId42"/>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3" o:title=""/>
          </v:shape>
          <o:OLEObject Type="Embed" ProgID="Equation.DSMT4" ShapeID="_x0000_i1039" DrawAspect="Content" ObjectID="_162531360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5" o:title=""/>
          </v:shape>
          <o:OLEObject Type="Embed" ProgID="Equation.DSMT4" ShapeID="_x0000_i1040" DrawAspect="Content" ObjectID="_1625313610" r:id="rId46"/>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7627" w:rsidP="006D7B4B">
      <w:pPr>
        <w:ind w:left="851"/>
      </w:pPr>
      <w:r>
        <w:rPr>
          <w:noProof/>
        </w:rPr>
        <w:object w:dxaOrig="1440" w:dyaOrig="1440">
          <v:shape id="_x0000_s1144" type="#_x0000_t75" style="position:absolute;left:0;text-align:left;margin-left:106.4pt;margin-top:4.25pt;width:59.1pt;height:33.95pt;z-index:251668992">
            <v:imagedata r:id="rId47" o:title=""/>
          </v:shape>
          <o:OLEObject Type="Embed" ProgID="Equation.DSMT4" ShapeID="_x0000_s1144" DrawAspect="Content" ObjectID="_1625313618" r:id="rId48"/>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lastRenderedPageBreak/>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7627"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49" o:title=""/>
          </v:shape>
          <o:OLEObject Type="Embed" ProgID="Equation.DSMT4" ShapeID="_x0000_s1145" DrawAspect="Content" ObjectID="_1625313619" r:id="rId50"/>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9pt;height:13.45pt" o:ole="">
            <v:imagedata r:id="rId51" o:title=""/>
          </v:shape>
          <o:OLEObject Type="Embed" ProgID="Equation.DSMT4" ShapeID="_x0000_i1043" DrawAspect="Content" ObjectID="_1625313611" r:id="rId5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办公室(办公建筑)外墙</w:t>
            </w:r>
          </w:p>
        </w:tc>
        <w:tc>
          <w:tcPr>
            <w:vAlign w:val="center"/>
          </w:tcPr>
          <w:p>
            <w:pPr/>
            <w:r>
              <w:t>构造作法</w:t>
            </w:r>
          </w:p>
        </w:tc>
        <w:tc>
          <w:tcPr>
            <w:vAlign w:val="center"/>
            <w:gridSpan w:val="5"/>
          </w:tcPr>
          <w:p>
            <w:pPr/>
            <w:r>
              <w:t>白灰砂浆 20mm＋烧结多孔砖墙 240mm＋硬质聚氨酯泡沫塑料 40mm＋烧结多孔砖墙 120mm</w:t>
            </w:r>
          </w:p>
        </w:tc>
      </w:tr>
      <w:tr>
        <w:tc>
          <w:tcPr>
            <w:vAlign w:val="center"/>
            <w:shd w:val="clear" w:color="auto" w:fill="E6E6E6"/>
            <w:vMerge/>
          </w:tcPr>
          <w:p>
            <w:pPr/>
          </w:p>
        </w:tc>
        <w:tc>
          <w:tcPr>
            <w:vAlign w:val="center"/>
          </w:tcPr>
          <w:p>
            <w:pPr/>
            <w:r>
              <w:t>面密度(kg/㎡)</w:t>
            </w:r>
          </w:p>
        </w:tc>
        <w:tc>
          <w:tcPr>
            <w:vAlign w:val="center"/>
            <w:gridSpan w:val="5"/>
          </w:tcPr>
          <w:p>
            <w:pPr/>
            <w:r>
              <w:t>537</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70.0</w:t>
            </w:r>
          </w:p>
        </w:tc>
        <w:tc>
          <w:tcPr>
            <w:vAlign w:val="center"/>
          </w:tcPr>
          <w:p>
            <w:pPr/>
            <w:r>
              <w:t>70.0</w:t>
            </w:r>
          </w:p>
        </w:tc>
        <w:tc>
          <w:tcPr>
            <w:vAlign w:val="center"/>
          </w:tcPr>
          <w:p>
            <w:pPr/>
            <w:r>
              <w:t>70.0</w:t>
            </w:r>
          </w:p>
        </w:tc>
        <w:tc>
          <w:tcPr>
            <w:vAlign w:val="center"/>
          </w:tcPr>
          <w:p>
            <w:pPr/>
            <w:r>
              <w:t>70.0</w:t>
            </w:r>
          </w:p>
        </w:tc>
        <w:tc>
          <w:tcPr>
            <w:vAlign w:val="center"/>
          </w:tcPr>
          <w:p>
            <w:pPr/>
            <w:r>
              <w:t>70.0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1.0</w:t>
            </w:r>
          </w:p>
        </w:tc>
        <w:tc>
          <w:tcPr>
            <w:vAlign w:val="center"/>
          </w:tcPr>
          <w:p>
            <w:pPr/>
            <w:r>
              <w:t>4.0</w:t>
            </w:r>
          </w:p>
        </w:tc>
        <w:tc>
          <w:tcPr>
            <w:vAlign w:val="center"/>
          </w:tcPr>
          <w:p>
            <w:pPr/>
            <w:r>
              <w:t>5.0</w:t>
            </w:r>
          </w:p>
        </w:tc>
      </w:tr>
      <w:tr>
        <w:tc>
          <w:tcPr>
            <w:vAlign w:val="center"/>
            <w:shd w:val="clear" w:color="auto" w:fill="E6E6E6"/>
            <w:vMerge/>
          </w:tcPr>
          <w:p>
            <w:pPr/>
          </w:p>
        </w:tc>
        <w:tc>
          <w:tcPr>
            <w:vAlign w:val="center"/>
          </w:tcPr>
          <w:p>
            <w:pPr/>
            <w:r>
              <w:t>计权隔声量</w:t>
            </w:r>
          </w:p>
        </w:tc>
        <w:tc>
          <w:tcPr>
            <w:vAlign w:val="center"/>
            <w:gridSpan w:val="5"/>
          </w:tcPr>
          <w:p>
            <w:pPr/>
            <w:r>
              <w:t>71</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70</w:t>
            </w:r>
          </w:p>
        </w:tc>
      </w:tr>
      <w:tr>
        <w:tc>
          <w:tcPr>
            <w:vAlign w:val="center"/>
            <w:shd w:val="clear" w:color="auto" w:fill="E6E6E6"/>
            <w:vMerge/>
          </w:tcPr>
          <w:p>
            <w:pPr/>
          </w:p>
        </w:tc>
        <w:tc>
          <w:tcPr>
            <w:vAlign w:val="center"/>
          </w:tcPr>
          <w:p>
            <w:pPr/>
            <w:r>
              <w:t>限值</w:t>
            </w:r>
          </w:p>
        </w:tc>
        <w:tc>
          <w:tcPr>
            <w:vAlign w:val="center"/>
            <w:gridSpan w:val="5"/>
          </w:tcPr>
          <w:p>
            <w:pPr/>
            <w:r>
              <w:t>低限:≥45,高要求:≥50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办公室(办公建筑)与普通房间之间隔墙</w:t>
            </w:r>
          </w:p>
        </w:tc>
        <w:tc>
          <w:tcPr>
            <w:vAlign w:val="center"/>
          </w:tcPr>
          <w:p>
            <w:pPr/>
            <w:r>
              <w:t>构造作法</w:t>
            </w:r>
          </w:p>
        </w:tc>
        <w:tc>
          <w:tcPr>
            <w:vAlign w:val="center"/>
            <w:gridSpan w:val="5"/>
          </w:tcPr>
          <w:p>
            <w:pPr/>
            <w:r>
              <w:t>抹面层 3mm＋聚苯颗粒保温浆料 10mm＋挤塑型聚苯板(XPS板) 50mm＋聚苯颗粒保温浆料 15mm＋界面层 3mm＋混凝土小型空心砌块 190mm＋混合砂浆 20mm</w:t>
            </w:r>
          </w:p>
        </w:tc>
      </w:tr>
      <w:tr>
        <w:tc>
          <w:tcPr>
            <w:vAlign w:val="center"/>
            <w:shd w:val="clear" w:color="auto" w:fill="E6E6E6"/>
            <w:vMerge/>
          </w:tcPr>
          <w:p>
            <w:pPr/>
          </w:p>
        </w:tc>
        <w:tc>
          <w:tcPr>
            <w:vAlign w:val="center"/>
          </w:tcPr>
          <w:p>
            <w:pPr/>
            <w:r>
              <w:t>面密度(kg/㎡)</w:t>
            </w:r>
          </w:p>
        </w:tc>
        <w:tc>
          <w:tcPr>
            <w:vAlign w:val="center"/>
            <w:gridSpan w:val="5"/>
          </w:tcPr>
          <w:p>
            <w:pPr/>
            <w:r>
              <w:t>329</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70.0</w:t>
            </w:r>
          </w:p>
        </w:tc>
        <w:tc>
          <w:tcPr>
            <w:vAlign w:val="center"/>
          </w:tcPr>
          <w:p>
            <w:pPr/>
            <w:r>
              <w:t>70.0</w:t>
            </w:r>
          </w:p>
        </w:tc>
        <w:tc>
          <w:tcPr>
            <w:vAlign w:val="center"/>
          </w:tcPr>
          <w:p>
            <w:pPr/>
            <w:r>
              <w:t>70.0</w:t>
            </w:r>
          </w:p>
        </w:tc>
        <w:tc>
          <w:tcPr>
            <w:vAlign w:val="center"/>
          </w:tcPr>
          <w:p>
            <w:pPr/>
            <w:r>
              <w:t>70.0</w:t>
            </w:r>
          </w:p>
        </w:tc>
        <w:tc>
          <w:tcPr>
            <w:vAlign w:val="center"/>
          </w:tcPr>
          <w:p>
            <w:pPr/>
            <w:r>
              <w:t>70.0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1.0</w:t>
            </w:r>
          </w:p>
        </w:tc>
        <w:tc>
          <w:tcPr>
            <w:vAlign w:val="center"/>
          </w:tcPr>
          <w:p>
            <w:pPr/>
            <w:r>
              <w:t>4.0</w:t>
            </w:r>
          </w:p>
        </w:tc>
        <w:tc>
          <w:tcPr>
            <w:vAlign w:val="center"/>
          </w:tcPr>
          <w:p>
            <w:pPr/>
            <w:r>
              <w:t>5.0</w:t>
            </w:r>
          </w:p>
        </w:tc>
      </w:tr>
      <w:tr>
        <w:tc>
          <w:tcPr>
            <w:vAlign w:val="center"/>
            <w:shd w:val="clear" w:color="auto" w:fill="E6E6E6"/>
            <w:vMerge/>
          </w:tcPr>
          <w:p>
            <w:pPr/>
          </w:p>
        </w:tc>
        <w:tc>
          <w:tcPr>
            <w:vAlign w:val="center"/>
          </w:tcPr>
          <w:p>
            <w:pPr/>
            <w:r>
              <w:t>计权隔声量</w:t>
            </w:r>
          </w:p>
        </w:tc>
        <w:tc>
          <w:tcPr>
            <w:vAlign w:val="center"/>
            <w:gridSpan w:val="5"/>
          </w:tcPr>
          <w:p>
            <w:pPr/>
            <w:r>
              <w:t>71</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70</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办公室(办公建筑)与普通房间之间楼板</w:t>
            </w:r>
          </w:p>
        </w:tc>
        <w:tc>
          <w:tcPr>
            <w:vAlign w:val="center"/>
          </w:tcPr>
          <w:p>
            <w:pPr/>
            <w:r>
              <w:t>构造作法</w:t>
            </w:r>
          </w:p>
        </w:tc>
        <w:tc>
          <w:tcPr>
            <w:vAlign w:val="center"/>
            <w:gridSpan w:val="5"/>
          </w:tcPr>
          <w:p>
            <w:pPr/>
            <w:r>
              <w:t>水泥砂浆 20mm＋混凝土垫层 40mm＋现浇钢筋混凝土 120mm＋混合砂浆 20mm＋挤塑型聚苯板(XPS板) 65mm＋抹面层 3mm</w:t>
            </w:r>
          </w:p>
        </w:tc>
      </w:tr>
      <w:tr>
        <w:tc>
          <w:tcPr>
            <w:vAlign w:val="center"/>
            <w:shd w:val="clear" w:color="auto" w:fill="E6E6E6"/>
            <w:vMerge/>
          </w:tcPr>
          <w:p>
            <w:pPr/>
          </w:p>
        </w:tc>
        <w:tc>
          <w:tcPr>
            <w:vAlign w:val="center"/>
          </w:tcPr>
          <w:p>
            <w:pPr/>
            <w:r>
              <w:t>面密度(kg/㎡)</w:t>
            </w:r>
          </w:p>
        </w:tc>
        <w:tc>
          <w:tcPr>
            <w:vAlign w:val="center"/>
            <w:gridSpan w:val="5"/>
          </w:tcPr>
          <w:p>
            <w:pPr/>
            <w:r>
              <w:t>502</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60.0</w:t>
            </w:r>
          </w:p>
        </w:tc>
        <w:tc>
          <w:tcPr>
            <w:vAlign w:val="center"/>
          </w:tcPr>
          <w:p>
            <w:pPr/>
            <w:r>
              <w:t>60.0</w:t>
            </w:r>
          </w:p>
        </w:tc>
        <w:tc>
          <w:tcPr>
            <w:vAlign w:val="center"/>
          </w:tcPr>
          <w:p>
            <w:pPr/>
            <w:r>
              <w:t>60.0</w:t>
            </w:r>
          </w:p>
        </w:tc>
        <w:tc>
          <w:tcPr>
            <w:vAlign w:val="center"/>
          </w:tcPr>
          <w:p>
            <w:pPr/>
            <w:r>
              <w:t>60.0</w:t>
            </w:r>
          </w:p>
        </w:tc>
        <w:tc>
          <w:tcPr>
            <w:vAlign w:val="center"/>
          </w:tcPr>
          <w:p>
            <w:pPr/>
            <w:r>
              <w:t>60.0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1.0</w:t>
            </w:r>
          </w:p>
        </w:tc>
        <w:tc>
          <w:tcPr>
            <w:vAlign w:val="center"/>
          </w:tcPr>
          <w:p>
            <w:pPr/>
            <w:r>
              <w:t>4.0</w:t>
            </w:r>
          </w:p>
        </w:tc>
        <w:tc>
          <w:tcPr>
            <w:vAlign w:val="center"/>
          </w:tcPr>
          <w:p>
            <w:pPr/>
            <w:r>
              <w:t>5.0</w:t>
            </w:r>
          </w:p>
        </w:tc>
      </w:tr>
      <w:tr>
        <w:tc>
          <w:tcPr>
            <w:vAlign w:val="center"/>
            <w:shd w:val="clear" w:color="auto" w:fill="E6E6E6"/>
            <w:vMerge/>
          </w:tcPr>
          <w:p>
            <w:pPr/>
          </w:p>
        </w:tc>
        <w:tc>
          <w:tcPr>
            <w:vAlign w:val="center"/>
          </w:tcPr>
          <w:p>
            <w:pPr/>
            <w:r>
              <w:t>计权隔声量</w:t>
            </w:r>
          </w:p>
        </w:tc>
        <w:tc>
          <w:tcPr>
            <w:vAlign w:val="center"/>
            <w:gridSpan w:val="5"/>
          </w:tcPr>
          <w:p>
            <w:pPr/>
            <w:r>
              <w:t>61</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60</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办公室(办公建筑)的门</w:t>
            </w:r>
          </w:p>
        </w:tc>
        <w:tc>
          <w:tcPr>
            <w:vAlign w:val="center"/>
          </w:tcPr>
          <w:p>
            <w:pPr/>
            <w:r>
              <w:t>构造名称</w:t>
            </w:r>
          </w:p>
        </w:tc>
        <w:tc>
          <w:tcPr>
            <w:vAlign w:val="center"/>
            <w:gridSpan w:val="5"/>
          </w:tcPr>
          <w:p>
            <w:pPr/>
            <w:r>
              <w:t>内门,木头夹层户门</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33.0</w:t>
            </w:r>
          </w:p>
        </w:tc>
        <w:tc>
          <w:tcPr>
            <w:vAlign w:val="center"/>
          </w:tcPr>
          <w:p>
            <w:pPr/>
            <w:r>
              <w:t>47.0</w:t>
            </w:r>
          </w:p>
        </w:tc>
        <w:tc>
          <w:tcPr>
            <w:vAlign w:val="center"/>
          </w:tcPr>
          <w:p>
            <w:pPr/>
            <w:r>
              <w:t>54.0</w:t>
            </w:r>
          </w:p>
        </w:tc>
        <w:tc>
          <w:tcPr>
            <w:vAlign w:val="center"/>
          </w:tcPr>
          <w:p>
            <w:pPr/>
            <w:r>
              <w:t>57.0</w:t>
            </w:r>
          </w:p>
        </w:tc>
        <w:tc>
          <w:tcPr>
            <w:vAlign w:val="center"/>
          </w:tcPr>
          <w:p>
            <w:pPr/>
            <w:r>
              <w:t>58.0</w:t>
            </w:r>
          </w:p>
        </w:tc>
      </w:tr>
      <w:tr>
        <w:tc>
          <w:tcPr>
            <w:vAlign w:val="center"/>
            <w:shd w:val="clear" w:color="auto" w:fill="E6E6E6"/>
            <w:vMerge/>
          </w:tcPr>
          <w:p>
            <w:pPr/>
          </w:p>
        </w:tc>
        <w:tc>
          <w:tcPr>
            <w:vAlign w:val="center"/>
          </w:tcPr>
          <w:p>
            <w:pPr/>
            <w:r>
              <w:t>不利偏差</w:t>
            </w:r>
          </w:p>
        </w:tc>
        <w:tc>
          <w:tcPr>
            <w:vAlign w:val="center"/>
          </w:tcPr>
          <w:p>
            <w:pPr/>
            <w:r>
              <w:t>6.0</w:t>
            </w:r>
          </w:p>
        </w:tc>
        <w:tc>
          <w:tcPr>
            <w:vAlign w:val="center"/>
          </w:tcPr>
          <w:p>
            <w:pPr/>
            <w:r>
              <w:t>1.0</w:t>
            </w:r>
          </w:p>
        </w:tc>
        <w:tc>
          <w:tcPr>
            <w:vAlign w:val="center"/>
          </w:tcPr>
          <w:p>
            <w:pPr/>
            <w:r>
              <w:t>1.0</w:t>
            </w:r>
          </w:p>
        </w:tc>
        <w:tc>
          <w:tcPr>
            <w:vAlign w:val="center"/>
          </w:tcPr>
          <w:p>
            <w:pPr/>
            <w:r>
              <w:t>1.0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-3.0</w:t>
            </w:r>
          </w:p>
        </w:tc>
      </w:tr>
      <w:tr>
        <w:tc>
          <w:tcPr>
            <w:vAlign w:val="center"/>
            <w:shd w:val="clear" w:color="auto" w:fill="E6E6E6"/>
            <w:vMerge/>
          </w:tcPr>
          <w:p>
            <w:pPr/>
          </w:p>
        </w:tc>
        <w:tc>
          <w:tcPr>
            <w:vAlign w:val="center"/>
          </w:tcPr>
          <w:p>
            <w:pPr/>
            <w:r>
              <w:t>隔声性能</w:t>
            </w:r>
          </w:p>
        </w:tc>
        <w:tc>
          <w:tcPr>
            <w:vAlign w:val="center"/>
            <w:gridSpan w:val="5"/>
          </w:tcPr>
          <w:p>
            <w:pPr/>
            <w:r>
              <w:t>52</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办公室(办公建筑)外窗</w:t>
            </w:r>
          </w:p>
        </w:tc>
        <w:tc>
          <w:tcPr>
            <w:vAlign w:val="center"/>
          </w:tcPr>
          <w:p>
            <w:pPr/>
            <w:r>
              <w:t>构造名称</w:t>
            </w:r>
          </w:p>
        </w:tc>
        <w:tc>
          <w:tcPr>
            <w:vAlign w:val="center"/>
            <w:gridSpan w:val="5"/>
          </w:tcPr>
          <w:p>
            <w:pPr/>
            <w:r>
              <w:t>下限-60系列平开塑料窗(内开)5+12A+4+12A+5LowE</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31.0</w:t>
            </w:r>
          </w:p>
        </w:tc>
        <w:tc>
          <w:tcPr>
            <w:vAlign w:val="center"/>
          </w:tcPr>
          <w:p>
            <w:pPr/>
            <w:r>
              <w:t>41.0</w:t>
            </w:r>
          </w:p>
        </w:tc>
        <w:tc>
          <w:tcPr>
            <w:vAlign w:val="center"/>
          </w:tcPr>
          <w:p>
            <w:pPr/>
            <w:r>
              <w:t>50.0</w:t>
            </w:r>
          </w:p>
        </w:tc>
        <w:tc>
          <w:tcPr>
            <w:vAlign w:val="center"/>
          </w:tcPr>
          <w:p>
            <w:pPr/>
            <w:r>
              <w:t>50.0</w:t>
            </w:r>
          </w:p>
        </w:tc>
        <w:tc>
          <w:tcPr>
            <w:vAlign w:val="center"/>
          </w:tcPr>
          <w:p>
            <w:pPr/>
            <w:r>
              <w:t>51.0</w:t>
            </w:r>
          </w:p>
        </w:tc>
      </w:tr>
      <w:tr>
        <w:tc>
          <w:tcPr>
            <w:vAlign w:val="center"/>
            <w:shd w:val="clear" w:color="auto" w:fill="E6E6E6"/>
            <w:vMerge/>
          </w:tcPr>
          <w:p>
            <w:pPr/>
          </w:p>
        </w:tc>
        <w:tc>
          <w:tcPr>
            <w:vAlign w:val="center"/>
          </w:tcPr>
          <w:p>
            <w:pPr/>
            <w:r>
              <w:t>不利偏差</w:t>
            </w:r>
          </w:p>
        </w:tc>
        <w:tc>
          <w:tcPr>
            <w:vAlign w:val="center"/>
          </w:tcPr>
          <w:p>
            <w:pPr/>
            <w:r>
              <w:t>2.0</w:t>
            </w:r>
          </w:p>
        </w:tc>
        <w:tc>
          <w:tcPr>
            <w:vAlign w:val="center"/>
          </w:tcPr>
          <w:p>
            <w:pPr/>
            <w:r>
              <w:t>1.0</w:t>
            </w:r>
          </w:p>
        </w:tc>
        <w:tc>
          <w:tcPr>
            <w:vAlign w:val="center"/>
          </w:tcPr>
          <w:p>
            <w:pPr/>
            <w:r>
              <w:t>0.0</w:t>
            </w:r>
          </w:p>
        </w:tc>
        <w:tc>
          <w:tcPr>
            <w:vAlign w:val="center"/>
          </w:tcPr>
          <w:p>
            <w:pPr/>
            <w:r>
              <w:t>2.0</w:t>
            </w:r>
          </w:p>
        </w:tc>
        <w:tc>
          <w:tcPr>
            <w:vAlign w:val="center"/>
          </w:tcPr>
          <w:p>
            <w:pPr/>
            <w:r>
              <w:t>2.0</w:t>
            </w:r>
          </w:p>
        </w:tc>
      </w:tr>
      <w:tr>
        <w:tc>
          <w:tcPr>
            <w:vAlign w:val="center"/>
            <w:shd w:val="clear" w:color="auto" w:fill="E6E6E6"/>
            <w:vMerge/>
          </w:tcPr>
          <w:p>
            <w:pPr/>
          </w:p>
        </w:tc>
        <w:tc>
          <w:tcPr>
            <w:vAlign w:val="center"/>
          </w:tcPr>
          <w:p>
            <w:pPr/>
            <w:r>
              <w:t>计权隔声量</w:t>
            </w:r>
          </w:p>
        </w:tc>
        <w:tc>
          <w:tcPr>
            <w:vAlign w:val="center"/>
            <w:gridSpan w:val="5"/>
          </w:tcPr>
          <w:p>
            <w:pPr/>
            <w:r>
              <w:t>49</w:t>
            </w:r>
          </w:p>
        </w:tc>
      </w:tr>
      <w:tr>
        <w:tc>
          <w:tcPr>
            <w:vAlign w:val="center"/>
            <w:shd w:val="clear" w:color="auto" w:fill="E6E6E6"/>
            <w:vMerge/>
          </w:tcPr>
          <w:p>
            <w:pPr/>
          </w:p>
        </w:tc>
        <w:tc>
          <w:tcPr>
            <w:vAlign w:val="center"/>
          </w:tcPr>
          <w:p>
            <w:pPr/>
            <w:r>
              <w:t>频谱修正量</w:t>
            </w:r>
          </w:p>
        </w:tc>
        <w:tc>
          <w:tcPr>
            <w:vAlign w:val="center"/>
            <w:gridSpan w:val="5"/>
          </w:tcPr>
          <w:p>
            <w:pPr/>
            <w:r>
              <w:t>-6.0</w:t>
            </w:r>
          </w:p>
        </w:tc>
      </w:tr>
      <w:tr>
        <w:tc>
          <w:tcPr>
            <w:vAlign w:val="center"/>
            <w:shd w:val="clear" w:color="auto" w:fill="E6E6E6"/>
            <w:vMerge/>
          </w:tcPr>
          <w:p>
            <w:pPr/>
          </w:p>
        </w:tc>
        <w:tc>
          <w:tcPr>
            <w:vAlign w:val="center"/>
          </w:tcPr>
          <w:p>
            <w:pPr/>
            <w:r>
              <w:t>隔声性能</w:t>
            </w:r>
          </w:p>
        </w:tc>
        <w:tc>
          <w:tcPr>
            <w:vAlign w:val="center"/>
            <w:gridSpan w:val="5"/>
          </w:tcPr>
          <w:p>
            <w:pPr/>
            <w:r>
              <w:t>43</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7627" w:rsidP="00024F02">
      <w:pPr>
        <w:ind w:left="851"/>
      </w:pPr>
      <w:r>
        <w:rPr>
          <w:noProof/>
        </w:rPr>
        <w:object w:dxaOrig="1440" w:dyaOrig="1440">
          <v:shape id="_x0000_s1149" type="#_x0000_t75" style="position:absolute;left:0;text-align:left;margin-left:76.85pt;margin-top:3.5pt;width:63pt;height:36.2pt;z-index:251677184">
            <v:imagedata r:id="rId47" o:title=""/>
          </v:shape>
          <o:OLEObject Type="Embed" ProgID="Equation.DSMT4" ShapeID="_x0000_s1149" DrawAspect="Content" ObjectID="_1625313620" r:id="rId54"/>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7pt;height:12.9pt" o:ole="">
            <v:imagedata r:id="rId55" o:title=""/>
          </v:shape>
          <o:OLEObject Type="Embed" ProgID="Equation.DSMT4" ShapeID="_x0000_i1045" DrawAspect="Content" ObjectID="_1625313612" r:id="rId56"/>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35pt;height:18.8pt" o:ole="">
            <v:imagedata r:id="rId37" o:title=""/>
          </v:shape>
          <o:OLEObject Type="Embed" ProgID="Equation.DSMT4" ShapeID="_x0000_i1046" DrawAspect="Content" ObjectID="_1625313613" r:id="rId57"/>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7627" w:rsidP="00024F02">
      <w:r>
        <w:rPr>
          <w:noProof/>
        </w:rPr>
        <w:object w:dxaOrig="1440" w:dyaOrig="1440">
          <v:shape id="_x0000_s1150" type="#_x0000_t75" style="position:absolute;margin-left:27pt;margin-top:1.6pt;width:218.8pt;height:42.1pt;z-index:251678208">
            <v:imagedata r:id="rId58" o:title=""/>
          </v:shape>
          <o:OLEObject Type="Embed" ProgID="Equation.DSMT4" ShapeID="_x0000_s1150" DrawAspect="Content" ObjectID="_1625313621" r:id="rId59"/>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19.9pt;height:18.8pt" o:ole="">
            <v:imagedata r:id="rId41" o:title=""/>
          </v:shape>
          <o:OLEObject Type="Embed" ProgID="Equation.DSMT4" ShapeID="_x0000_i1048" DrawAspect="Content" ObjectID="_1625313614" r:id="rId60"/>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3" o:title=""/>
          </v:shape>
          <o:OLEObject Type="Embed" ProgID="Equation.DSMT4" ShapeID="_x0000_i1049" DrawAspect="Content" ObjectID="_1625313615" r:id="rId61"/>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5" o:title=""/>
          </v:shape>
          <o:OLEObject Type="Embed" ProgID="Equation.DSMT4" ShapeID="_x0000_i1050" DrawAspect="Content" ObjectID="_1625313616" r:id="rId62"/>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18.7199401855469"/>
        <w:gridCol w:w="820.69999694824219"/>
        <w:gridCol w:w="820.69999694824219"/>
        <w:gridCol w:w="820.69999694824219"/>
        <w:gridCol w:w="820.69999694824219"/>
        <w:gridCol w:w="820.69999694824219"/>
        <w:gridCol w:w="848.99993896484375"/>
        <w:gridCol w:w="1273.4999847412109"/>
        <w:gridCol w:w="888.6199951171875"/>
      </w:tblGrid>
      <w:tr>
        <w:tc>
          <w:tcPr>
            <w:vAlign w:val="center"/>
            <w:shd w:val="clear" w:color="auto" w:fill="E6E6E6"/>
            <w:vMerge w:val="restart"/>
          </w:tcPr>
          <w:p>
            <w:pPr>
              <w:jc w:val="center"/>
            </w:pPr>
            <w:r>
              <w:rPr>
                <w:sz w:val="18"/>
                <w:szCs w:val="18"/>
              </w:rPr>
              <w:t>构件</w:t>
            </w:r>
          </w:p>
        </w:tc>
        <w:tc>
          <w:tcPr>
            <w:vAlign w:val="center"/>
            <w:shd w:val="clear" w:color="auto" w:fill="E6E6E6"/>
            <w:gridSpan w:val="5"/>
          </w:tcPr>
          <w:p>
            <w:pPr>
              <w:jc w:val="center"/>
            </w:pPr>
            <w:r>
              <w:rPr>
                <w:sz w:val="18"/>
                <w:szCs w:val="18"/>
              </w:rPr>
              <w:t>规范化撞击声压级(dB)</w:t>
            </w:r>
            <w:r>
              <w:rPr>
                <w:sz w:val="18"/>
                <w:szCs w:val="18"/>
              </w:rPr>
              <w:br/>
            </w:r>
            <w:r>
              <w:rPr>
                <w:sz w:val="18"/>
                <w:szCs w:val="18"/>
              </w:rPr>
              <w:t>不利偏差(dB)</w:t>
            </w:r>
          </w:p>
        </w:tc>
        <w:tc>
          <w:tcPr>
            <w:vAlign w:val="center"/>
            <w:shd w:val="clear" w:color="auto" w:fill="E6E6E6"/>
            <w:vMerge w:val="restart"/>
          </w:tcPr>
          <w:p>
            <w:pPr>
              <w:jc w:val="center"/>
            </w:pPr>
            <w:r>
              <w:rPr>
                <w:sz w:val="18"/>
                <w:szCs w:val="18"/>
              </w:rPr>
              <w:t>计权规范化撞击声压级(dB)</w:t>
            </w:r>
          </w:p>
        </w:tc>
        <w:tc>
          <w:tcPr>
            <w:vAlign w:val="center"/>
            <w:shd w:val="clear" w:color="auto" w:fill="E6E6E6"/>
            <w:vMerge w:val="restart"/>
          </w:tcPr>
          <w:p>
            <w:pPr>
              <w:jc w:val="center"/>
            </w:pPr>
            <w:r>
              <w:rPr>
                <w:sz w:val="18"/>
                <w:szCs w:val="18"/>
              </w:rPr>
              <w:t>标准限值</w:t>
            </w:r>
          </w:p>
        </w:tc>
        <w:tc>
          <w:tcPr>
            <w:vAlign w:val="center"/>
            <w:shd w:val="clear" w:color="auto" w:fill="E6E6E6"/>
            <w:vMerge w:val="restart"/>
          </w:tcPr>
          <w:p>
            <w:pPr>
              <w:jc w:val="center"/>
            </w:pPr>
            <w:r>
              <w:rPr>
                <w:sz w:val="18"/>
                <w:szCs w:val="18"/>
              </w:rPr>
              <w:t>结论</w:t>
            </w:r>
          </w:p>
        </w:tc>
      </w:tr>
      <w:tr>
        <w:tc>
          <w:tcPr>
            <w:vAlign w:val="center"/>
            <w:shd w:val="clear" w:color="auto" w:fill="E6E6E6"/>
            <w:vMerge/>
          </w:tcPr>
          <w:p>
            <w:pPr>
              <w:rPr>
                <w:sz w:val="18"/>
                <w:szCs w:val="18"/>
              </w:rPr>
              <w:jc w:val="center"/>
            </w:pPr>
          </w:p>
        </w:tc>
        <w:tc>
          <w:tcPr>
            <w:vAlign w:val="center"/>
            <w:shd w:val="clear" w:color="auto" w:fill="E6E6E6"/>
            <w:gridSpan w:val="5"/>
          </w:tcPr>
          <w:p>
            <w:pPr>
              <w:jc w:val="center"/>
            </w:pPr>
            <w:r>
              <w:rPr>
                <w:sz w:val="18"/>
                <w:szCs w:val="18"/>
              </w:rPr>
              <w:t>倍频程中心频率(dB)</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tcPr>
          <w:p>
            <w:pPr>
              <w:rPr>
                <w:sz w:val="18"/>
                <w:szCs w:val="18"/>
              </w:rPr>
              <w:jc w:val="center"/>
            </w:pPr>
          </w:p>
        </w:tc>
        <w:tc>
          <w:tcPr>
            <w:vAlign w:val="center"/>
            <w:shd w:val="clear" w:color="auto" w:fill="E6E6E6"/>
          </w:tcPr>
          <w:p>
            <w:pPr>
              <w:jc w:val="center"/>
            </w:pPr>
            <w:r>
              <w:rPr>
                <w:sz w:val="18"/>
                <w:szCs w:val="18"/>
              </w:rPr>
              <w:t>125Hz</w:t>
            </w:r>
          </w:p>
        </w:tc>
        <w:tc>
          <w:tcPr>
            <w:vAlign w:val="center"/>
            <w:shd w:val="clear" w:color="auto" w:fill="E6E6E6"/>
          </w:tcPr>
          <w:p>
            <w:pPr>
              <w:jc w:val="center"/>
            </w:pPr>
            <w:r>
              <w:rPr>
                <w:sz w:val="18"/>
                <w:szCs w:val="18"/>
              </w:rPr>
              <w:t>250Hz</w:t>
            </w:r>
          </w:p>
        </w:tc>
        <w:tc>
          <w:tcPr>
            <w:vAlign w:val="center"/>
            <w:shd w:val="clear" w:color="auto" w:fill="E6E6E6"/>
          </w:tcPr>
          <w:p>
            <w:pPr>
              <w:jc w:val="center"/>
            </w:pPr>
            <w:r>
              <w:rPr>
                <w:sz w:val="18"/>
                <w:szCs w:val="18"/>
              </w:rPr>
              <w:t>500Hz</w:t>
            </w:r>
          </w:p>
        </w:tc>
        <w:tc>
          <w:tcPr>
            <w:vAlign w:val="center"/>
            <w:shd w:val="clear" w:color="auto" w:fill="E6E6E6"/>
          </w:tcPr>
          <w:p>
            <w:pPr>
              <w:jc w:val="center"/>
            </w:pPr>
            <w:r>
              <w:rPr>
                <w:sz w:val="18"/>
                <w:szCs w:val="18"/>
              </w:rPr>
              <w:t>1000Hz</w:t>
            </w:r>
          </w:p>
        </w:tc>
        <w:tc>
          <w:tcPr>
            <w:vAlign w:val="center"/>
            <w:shd w:val="clear" w:color="auto" w:fill="E6E6E6"/>
          </w:tcPr>
          <w:p>
            <w:pPr>
              <w:jc w:val="center"/>
            </w:pPr>
            <w:r>
              <w:rPr>
                <w:sz w:val="18"/>
                <w:szCs w:val="18"/>
              </w:rPr>
              <w:t>2000Hz</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val="restart"/>
          </w:tcPr>
          <w:p>
            <w:pPr/>
            <w:r>
              <w:rPr>
                <w:sz w:val="18"/>
                <w:szCs w:val="18"/>
              </w:rPr>
              <w:t>办公室(办公建筑)顶板</w:t>
            </w:r>
          </w:p>
        </w:tc>
        <w:tc>
          <w:tcPr>
            <w:vAlign w:val="center"/>
          </w:tcPr>
          <w:p>
            <w:pPr/>
            <w:r>
              <w:rPr>
                <w:sz w:val="18"/>
                <w:szCs w:val="18"/>
              </w:rPr>
              <w:t>63.0</w:t>
            </w:r>
          </w:p>
        </w:tc>
        <w:tc>
          <w:tcPr>
            <w:vAlign w:val="center"/>
          </w:tcPr>
          <w:p>
            <w:pPr/>
            <w:r>
              <w:rPr>
                <w:sz w:val="18"/>
                <w:szCs w:val="18"/>
              </w:rPr>
              <w:t>65.0</w:t>
            </w:r>
          </w:p>
        </w:tc>
        <w:tc>
          <w:tcPr>
            <w:vAlign w:val="center"/>
          </w:tcPr>
          <w:p>
            <w:pPr/>
            <w:r>
              <w:rPr>
                <w:sz w:val="18"/>
                <w:szCs w:val="18"/>
              </w:rPr>
              <w:t>56.0</w:t>
            </w:r>
          </w:p>
        </w:tc>
        <w:tc>
          <w:tcPr>
            <w:vAlign w:val="center"/>
          </w:tcPr>
          <w:p>
            <w:pPr/>
            <w:r>
              <w:rPr>
                <w:sz w:val="18"/>
                <w:szCs w:val="18"/>
              </w:rPr>
              <w:t>48.0</w:t>
            </w:r>
          </w:p>
        </w:tc>
        <w:tc>
          <w:tcPr>
            <w:vAlign w:val="center"/>
          </w:tcPr>
          <w:p>
            <w:pPr/>
            <w:r>
              <w:rPr>
                <w:sz w:val="18"/>
                <w:szCs w:val="18"/>
              </w:rPr>
              <w:t>42.0</w:t>
            </w:r>
          </w:p>
        </w:tc>
        <w:tc>
          <w:tcPr>
            <w:vAlign w:val="center"/>
            <w:vMerge w:val="restart"/>
          </w:tcPr>
          <w:p>
            <w:pPr/>
            <w:r>
              <w:rPr>
                <w:b/>
                <w:sz w:val="18"/>
                <w:szCs w:val="18"/>
              </w:rPr>
              <w:t>53</w:t>
            </w:r>
          </w:p>
        </w:tc>
        <w:tc>
          <w:tcPr>
            <w:vAlign w:val="center"/>
            <w:vMerge w:val="restart"/>
          </w:tcPr>
          <w:p>
            <w:pPr/>
            <w:r>
              <w:rPr>
                <w:sz w:val="18"/>
                <w:szCs w:val="18"/>
              </w:rPr>
              <w:t>低限:&lt;75,高要求:&lt;65</w:t>
            </w:r>
          </w:p>
        </w:tc>
        <w:tc>
          <w:tcPr>
            <w:vAlign w:val="center"/>
            <w:vMerge w:val="restart"/>
          </w:tcPr>
          <w:p>
            <w:pPr/>
            <w:r>
              <w:rPr>
                <w:b/>
                <w:sz w:val="18"/>
                <w:szCs w:val="18"/>
              </w:rPr>
              <w:t>满足高要求</w:t>
            </w:r>
          </w:p>
        </w:tc>
      </w:tr>
      <w:tr>
        <w:tc>
          <w:tcPr>
            <w:vAlign w:val="center"/>
            <w:shd w:val="clear" w:color="auto" w:fill="E6E6E6"/>
            <w:vMerge/>
          </w:tcPr>
          <w:p>
            <w:pPr>
              <w:rPr>
                <w:sz w:val="18"/>
                <w:szCs w:val="18"/>
              </w:rPr>
            </w:pPr>
          </w:p>
        </w:tc>
        <w:tc>
          <w:tcPr>
            <w:vAlign w:val="center"/>
          </w:tcPr>
          <w:p>
            <w:pPr/>
            <w:r>
              <w:rPr>
                <w:sz w:val="18"/>
                <w:szCs w:val="18"/>
              </w:rPr>
              <w:t>3.0</w:t>
            </w:r>
          </w:p>
        </w:tc>
        <w:tc>
          <w:tcPr>
            <w:vAlign w:val="center"/>
          </w:tcPr>
          <w:p>
            <w:pPr/>
            <w:r>
              <w:rPr>
                <w:sz w:val="18"/>
                <w:szCs w:val="18"/>
              </w:rPr>
              <w:t>5.0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9" w:name="撞击声隔声"/>
      <w:bookmarkEnd w:id="59"/>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办公室(办公建筑)外墙</w:t>
            </w:r>
          </w:p>
        </w:tc>
        <w:tc>
          <w:tcPr>
            <w:vAlign w:val="center"/>
          </w:tcPr>
          <w:p>
            <w:pPr/>
            <w:r>
              <w:rPr>
                <w:b/>
              </w:rPr>
              <w:t>70</w:t>
            </w:r>
          </w:p>
        </w:tc>
        <w:tc>
          <w:tcPr>
            <w:vAlign w:val="center"/>
          </w:tcPr>
          <w:p>
            <w:pPr/>
            <w:r>
              <w:t>低限:≥45,高要求:≥50</w:t>
            </w:r>
          </w:p>
        </w:tc>
        <w:tc>
          <w:tcPr>
            <w:vAlign w:val="center"/>
          </w:tcPr>
          <w:p>
            <w:pPr/>
            <w:r>
              <w:rPr>
                <w:b/>
              </w:rPr>
              <w:t>满足高要求</w:t>
            </w:r>
          </w:p>
        </w:tc>
      </w:tr>
      <w:tr>
        <w:tc>
          <w:tcPr>
            <w:vAlign w:val="center"/>
            <w:shd w:val="clear" w:color="auto" w:fill="E6E6E6"/>
          </w:tcPr>
          <w:p>
            <w:pPr/>
            <w:r>
              <w:t>办公室(办公建筑)与普通房间之间隔墙</w:t>
            </w:r>
          </w:p>
        </w:tc>
        <w:tc>
          <w:tcPr>
            <w:vAlign w:val="center"/>
          </w:tcPr>
          <w:p>
            <w:pPr/>
            <w:r>
              <w:rPr>
                <w:b/>
              </w:rPr>
              <w:t>70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办公室(办公建筑)与普通房间之间楼板</w:t>
            </w:r>
          </w:p>
        </w:tc>
        <w:tc>
          <w:tcPr>
            <w:vAlign w:val="center"/>
          </w:tcPr>
          <w:p>
            <w:pPr/>
            <w:r>
              <w:rPr>
                <w:b/>
              </w:rPr>
              <w:t>60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办公室(办公建筑)的门</w:t>
            </w:r>
          </w:p>
        </w:tc>
        <w:tc>
          <w:tcPr>
            <w:vAlign w:val="center"/>
          </w:tcPr>
          <w:p>
            <w:pPr/>
            <w:r>
              <w:rPr>
                <w:b/>
              </w:rPr>
              <w:t>52</w:t>
            </w:r>
          </w:p>
        </w:tc>
        <w:tc>
          <w:tcPr>
            <w:vAlign w:val="center"/>
          </w:tcPr>
          <w:p>
            <w:pPr/>
            <w:r>
              <w:t>低限:≥20,高要求:≥25</w:t>
            </w:r>
          </w:p>
        </w:tc>
        <w:tc>
          <w:tcPr>
            <w:vAlign w:val="center"/>
          </w:tcPr>
          <w:p>
            <w:pPr/>
            <w:r>
              <w:rPr>
                <w:b/>
              </w:rPr>
              <w:t>满足高要求</w:t>
            </w:r>
          </w:p>
        </w:tc>
      </w:tr>
      <w:tr>
        <w:tc>
          <w:tcPr>
            <w:vAlign w:val="center"/>
            <w:shd w:val="clear" w:color="auto" w:fill="E6E6E6"/>
          </w:tcPr>
          <w:p>
            <w:pPr/>
            <w:r>
              <w:t>办公室(办公建筑)外窗</w:t>
            </w:r>
          </w:p>
        </w:tc>
        <w:tc>
          <w:tcPr>
            <w:vAlign w:val="center"/>
          </w:tcPr>
          <w:p>
            <w:pPr/>
            <w:r>
              <w:rPr>
                <w:b/>
              </w:rPr>
              <w:t>43</w:t>
            </w:r>
          </w:p>
        </w:tc>
        <w:tc>
          <w:tcPr>
            <w:vAlign w:val="center"/>
          </w:tcPr>
          <w:p>
            <w:pPr/>
            <w:r>
              <w:t>低限:≥25,高要求:≥30</w:t>
            </w:r>
          </w:p>
        </w:tc>
        <w:tc>
          <w:tcPr>
            <w:vAlign w:val="center"/>
          </w:tcPr>
          <w:p>
            <w:pPr/>
            <w:r>
              <w:rPr>
                <w:b/>
              </w:rPr>
              <w:t>满足高要求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办公室(办公建筑)顶板</w:t>
            </w:r>
          </w:p>
        </w:tc>
        <w:tc>
          <w:tcPr>
            <w:vAlign w:val="center"/>
          </w:tcPr>
          <w:p>
            <w:pPr/>
            <w:r>
              <w:rPr>
                <w:b/>
              </w:rPr>
              <w:t>53</w:t>
            </w:r>
          </w:p>
        </w:tc>
        <w:tc>
          <w:tcPr>
            <w:vAlign w:val="center"/>
          </w:tcPr>
          <w:p>
            <w:pPr/>
            <w:r>
              <w:t>低限:&lt;75,高要求:&lt;65</w:t>
            </w:r>
          </w:p>
        </w:tc>
        <w:tc>
          <w:tcPr>
            <w:vAlign w:val="center"/>
          </w:tcPr>
          <w:p>
            <w:pPr/>
            <w:r>
              <w:rPr>
                <w:b/>
              </w:rPr>
              <w:t>满足高要求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61" w:name="撞击声隔声性能统计"/>
      <w:bookmarkEnd w:id="61"/>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满足高要求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5</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满足</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满足高要求</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5</w:t>
            </w:r>
            <w:bookmarkEnd w:id="67"/>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27" w:rsidRDefault="00F67627" w:rsidP="00203A7D">
      <w:r>
        <w:separator/>
      </w:r>
    </w:p>
  </w:endnote>
  <w:endnote w:type="continuationSeparator" w:id="0">
    <w:p w:rsidR="00F67627" w:rsidRDefault="00F676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F6762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27" w:rsidRDefault="00F67627" w:rsidP="00203A7D">
      <w:r>
        <w:separator/>
      </w:r>
    </w:p>
  </w:footnote>
  <w:footnote w:type="continuationSeparator" w:id="0">
    <w:p w:rsidR="00F67627" w:rsidRDefault="00F6762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wmf" Id="rId26" /><Relationship Type="http://schemas.openxmlformats.org/officeDocument/2006/relationships/image" Target="media/image18.wmf" Id="rId39" /><Relationship Type="http://schemas.openxmlformats.org/officeDocument/2006/relationships/oleObject" Target="embeddings/oleObject5.bin" Id="rId21" /><Relationship Type="http://schemas.openxmlformats.org/officeDocument/2006/relationships/oleObject" Target="embeddings/Microsoft_Visio_2003-2010_Drawing.vsd" Id="rId34" /><Relationship Type="http://schemas.openxmlformats.org/officeDocument/2006/relationships/oleObject" Target="embeddings/oleObject12.bin" Id="rId42" /><Relationship Type="http://schemas.openxmlformats.org/officeDocument/2006/relationships/image" Target="media/image22.wmf" Id="rId47" /><Relationship Type="http://schemas.openxmlformats.org/officeDocument/2006/relationships/oleObject" Target="embeddings/oleObject16.bin" Id="rId50" /><Relationship Type="http://schemas.openxmlformats.org/officeDocument/2006/relationships/image" Target="media/image26.wmf"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7.wmf" Id="rId20" /><Relationship Type="http://schemas.openxmlformats.org/officeDocument/2006/relationships/oleObject" Target="embeddings/oleObject9.bin" Id="rId29" /><Relationship Type="http://schemas.openxmlformats.org/officeDocument/2006/relationships/image" Target="media/image19.wmf" Id="rId41" /><Relationship Type="http://schemas.openxmlformats.org/officeDocument/2006/relationships/oleObject" Target="embeddings/oleObject18.bin" Id="rId54" /><Relationship Type="http://schemas.openxmlformats.org/officeDocument/2006/relationships/oleObject" Target="embeddings/oleObject24.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png"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1.wmf" Id="rId45" /><Relationship Type="http://schemas.openxmlformats.org/officeDocument/2006/relationships/image" Target="media/image25.png" Id="rId53" /><Relationship Type="http://schemas.openxmlformats.org/officeDocument/2006/relationships/image" Target="media/image27.wmf" Id="rId58"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1.wmf" Id="rId28" /><Relationship Type="http://schemas.openxmlformats.org/officeDocument/2006/relationships/oleObject" Target="embeddings/Microsoft_Visio_2003-2010_Drawing1.vsd" Id="rId36" /><Relationship Type="http://schemas.openxmlformats.org/officeDocument/2006/relationships/image" Target="media/image23.wmf" Id="rId49" /><Relationship Type="http://schemas.openxmlformats.org/officeDocument/2006/relationships/oleObject" Target="embeddings/oleObject20.bin" Id="rId57" /><Relationship Type="http://schemas.openxmlformats.org/officeDocument/2006/relationships/oleObject" Target="embeddings/oleObject23.bin" Id="rId61" /><Relationship Type="http://schemas.openxmlformats.org/officeDocument/2006/relationships/footer" Target="footer2.xml" Id="rId10" /><Relationship Type="http://schemas.openxmlformats.org/officeDocument/2006/relationships/oleObject" Target="embeddings/oleObject4.bin" Id="rId19" /><Relationship Type="http://schemas.openxmlformats.org/officeDocument/2006/relationships/image" Target="media/image13.png" Id="rId31" /><Relationship Type="http://schemas.openxmlformats.org/officeDocument/2006/relationships/oleObject" Target="embeddings/oleObject13.bin" Id="rId44" /><Relationship Type="http://schemas.openxmlformats.org/officeDocument/2006/relationships/oleObject" Target="embeddings/oleObject17.bin" Id="rId52" /><Relationship Type="http://schemas.openxmlformats.org/officeDocument/2006/relationships/oleObject" Target="embeddings/oleObject22.bin"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8.bin" Id="rId27" /><Relationship Type="http://schemas.openxmlformats.org/officeDocument/2006/relationships/image" Target="media/image12.png" Id="rId30" /><Relationship Type="http://schemas.openxmlformats.org/officeDocument/2006/relationships/image" Target="media/image16.emf" Id="rId35" /><Relationship Type="http://schemas.openxmlformats.org/officeDocument/2006/relationships/image" Target="media/image20.w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theme" Target="theme/theme1.xml" Id="rId64" /><Relationship Type="http://schemas.openxmlformats.org/officeDocument/2006/relationships/header" Target="header1.xml" Id="rId8" /><Relationship Type="http://schemas.openxmlformats.org/officeDocument/2006/relationships/image" Target="media/image24.wmf"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image" Target="media/image15.emf" Id="rId33" /><Relationship Type="http://schemas.openxmlformats.org/officeDocument/2006/relationships/oleObject" Target="embeddings/oleObject10.bin" Id="rId38" /><Relationship Type="http://schemas.openxmlformats.org/officeDocument/2006/relationships/oleObject" Target="embeddings/oleObject14.bin" Id="rId46" /><Relationship Type="http://schemas.openxmlformats.org/officeDocument/2006/relationships/oleObject" Target="embeddings/oleObject21.bin" Id="rId59" /><Relationship Type="http://schemas.openxmlformats.org/officeDocument/2006/relationships/image" Target="/word/media/a2a9db03-26e2-4499-840c-59eb6a2f4aac.png" Id="Rb8d83403ccd54e76"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TotalTime>425</TotalTime>
  <Pages>1</Pages>
  <Words>1287</Words>
  <Characters>7340</Characters>
  <Application>Microsoft Office Word</Application>
  <DocSecurity>0</DocSecurity>
  <Lines>61</Lines>
  <Paragraphs>17</Paragraphs>
  <ScaleCrop>false</ScaleCrop>
  <Company>ths</Company>
  <LinksUpToDate>false</LinksUpToDate>
  <CharactersWithSpaces>8610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王会一</cp:lastModifiedBy>
  <cp:revision>43</cp:revision>
  <cp:lastPrinted>1900-12-31T16:00:00Z</cp:lastPrinted>
  <dcterms:created xsi:type="dcterms:W3CDTF">2018-03-05T09:23:00Z</dcterms:created>
  <dcterms:modified xsi:type="dcterms:W3CDTF">2019-07-22T07:13:00Z</dcterms:modified>
</cp:coreProperties>
</file>