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widowControl w:val="0"/>
        <w:spacing w:afterLines="100" w:after="312" w:line="240" w:lineRule="auto"/>
        <w:rPr>
          <w:rFonts w:ascii="宋体" w:hAnsi="宋体"/>
          <w:b/>
          <w:bCs/>
          <w:kern w:val="2"/>
          <w:sz w:val="30"/>
          <w:szCs w:val="24"/>
          <w:lang w:val="en-US"/>
        </w:rPr>
      </w:pPr>
      <w:bookmarkStart w:id="0" w:name="_GoBack"/>
      <w:bookmarkEnd w:id="0"/>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rsidR="00CE28AA" w:rsidRPr="007A20AF" w:rsidRDefault="00CE28AA" w:rsidP="00421EC2">
      <w:pPr>
        <w:spacing w:line="180" w:lineRule="atLeast"/>
        <w:rPr>
          <w:rFonts w:ascii="宋体" w:hAnsi="宋体"/>
          <w:b/>
          <w:bCs/>
          <w:sz w:val="36"/>
          <w:szCs w:val="36"/>
          <w:lang w:val="en-US"/>
        </w:rPr>
      </w:pPr>
      <w:bookmarkStart w:id="1" w:name="建筑类别"/>
      <w:bookmarkEnd w:id="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t>新建项目</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项目地点"/>
            <w:r>
              <w:t>江苏-徐州</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7" w:name="报告日期"/>
            <w:r w:rsidRPr="00D40158">
              <w:rPr>
                <w:rFonts w:ascii="宋体" w:hAnsi="宋体" w:hint="eastAsia"/>
                <w:szCs w:val="21"/>
              </w:rPr>
              <w:t>2021年02月08日</w:t>
            </w:r>
            <w:bookmarkEnd w:id="7"/>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8" w:name="二维码"/>
      <w:bookmarkEnd w:id="8"/>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683b578eb24cde"/>
                    <a:stretch>
                      <a:fillRect/>
                    </a:stretch>
                  </pic:blipFill>
                  <pic:spPr>
                    <a:xfrm>
                      <a:off x="0" y="0"/>
                      <a:ext cx="1628946" cy="1628946"/>
                    </a:xfrm>
                    <a:prstGeom prst="rect">
                      <a:avLst/>
                    </a:prstGeom>
                  </pic:spPr>
                </pic:pic>
              </a:graphicData>
            </a:graphic>
          </wp:inline>
        </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6"/>
        <w:gridCol w:w="4253"/>
      </w:tblGrid>
      <w:tr w:rsidR="00DD16C4" w:rsidRPr="00D40158" w:rsidTr="00575924">
        <w:trPr>
          <w:cantSplit/>
          <w:trHeight w:hRule="exact" w:val="597"/>
        </w:trPr>
        <w:tc>
          <w:tcPr>
            <w:tcW w:w="1686"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253" w:type="dxa"/>
            <w:shd w:val="clear" w:color="auto" w:fill="auto"/>
            <w:vAlign w:val="center"/>
          </w:tcPr>
          <w:p w:rsidR="00DD16C4" w:rsidRPr="00D40158" w:rsidRDefault="00DD16C4" w:rsidP="0084598F">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CF5D4D">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rsidTr="00575924">
        <w:trPr>
          <w:cantSplit/>
          <w:trHeight w:val="405"/>
        </w:trPr>
        <w:tc>
          <w:tcPr>
            <w:tcW w:w="1686"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253"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9" w:name="目录"/>
    <w:p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fldChar w:fldCharType="separate"/>
        </w:r>
        <w:r w:rsidR="00575924">
          <w:rPr>
            <w:rFonts w:hint="eastAsia"/>
            <w:b/>
            <w:bCs/>
            <w:webHidden/>
          </w:rPr>
          <w:t>错误</w:t>
        </w:r>
        <w:r w:rsidR="00575924">
          <w:rPr>
            <w:rFonts w:hint="eastAsia"/>
            <w:b/>
            <w:bCs/>
            <w:webHidden/>
          </w:rPr>
          <w:t>!</w:t>
        </w:r>
        <w:r w:rsidR="00575924">
          <w:rPr>
            <w:rFonts w:hint="eastAsia"/>
            <w:b/>
            <w:bCs/>
            <w:webHidden/>
          </w:rPr>
          <w:t>未定义书签。</w:t>
        </w:r>
        <w:r w:rsidR="00421EC2">
          <w:rPr>
            <w:webHidden/>
          </w:rPr>
          <w:fldChar w:fldCharType="end"/>
        </w:r>
      </w:hyperlink>
    </w:p>
    <w:p w:rsidR="00421EC2" w:rsidRPr="00AB5C98" w:rsidRDefault="00EF6457">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fldChar w:fldCharType="separate"/>
        </w:r>
        <w:r w:rsidR="00575924">
          <w:rPr>
            <w:rFonts w:hint="eastAsia"/>
            <w:b/>
            <w:bCs/>
            <w:webHidden/>
          </w:rPr>
          <w:t>错误</w:t>
        </w:r>
        <w:r w:rsidR="00575924">
          <w:rPr>
            <w:rFonts w:hint="eastAsia"/>
            <w:b/>
            <w:bCs/>
            <w:webHidden/>
          </w:rPr>
          <w:t>!</w:t>
        </w:r>
        <w:r w:rsidR="00575924">
          <w:rPr>
            <w:rFonts w:hint="eastAsia"/>
            <w:b/>
            <w:bCs/>
            <w:webHidden/>
          </w:rPr>
          <w:t>未定义书签。</w:t>
        </w:r>
        <w:r w:rsidR="00421EC2">
          <w:rPr>
            <w:webHidden/>
          </w:rPr>
          <w:fldChar w:fldCharType="end"/>
        </w:r>
      </w:hyperlink>
    </w:p>
    <w:p w:rsidR="00421EC2" w:rsidRPr="00AB5C98" w:rsidRDefault="00EF6457">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575924">
          <w:rPr>
            <w:webHidden/>
          </w:rPr>
          <w:t>3</w:t>
        </w:r>
        <w:r w:rsidR="00421EC2">
          <w:rPr>
            <w:webHidden/>
          </w:rPr>
          <w:fldChar w:fldCharType="end"/>
        </w:r>
      </w:hyperlink>
    </w:p>
    <w:p w:rsidR="00421EC2" w:rsidRPr="00AB5C98" w:rsidRDefault="00EF6457">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575924">
          <w:rPr>
            <w:webHidden/>
          </w:rPr>
          <w:t>3</w:t>
        </w:r>
        <w:r w:rsidR="00421EC2">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bookmarkEnd w:id="9"/>
    </w:p>
    <w:p w:rsidR="0000578F" w:rsidRDefault="0000578F" w:rsidP="0000578F">
      <w:pPr>
        <w:pStyle w:val="1"/>
      </w:pPr>
      <w:bookmarkStart w:id="10" w:name="_Toc452108759"/>
      <w:bookmarkStart w:id="11" w:name="_Toc13735908"/>
      <w:r w:rsidRPr="0000578F">
        <w:rPr>
          <w:rFonts w:hint="eastAsia"/>
        </w:rPr>
        <w:lastRenderedPageBreak/>
        <w:t>项目概况</w:t>
      </w:r>
      <w:bookmarkEnd w:id="10"/>
      <w:bookmarkEnd w:id="11"/>
    </w:p>
    <w:p w:rsidR="0000578F" w:rsidRDefault="0000578F" w:rsidP="0000578F">
      <w:pPr>
        <w:pStyle w:val="a0"/>
        <w:ind w:firstLine="420"/>
        <w:rPr>
          <w:lang w:val="en-US"/>
        </w:rPr>
      </w:pPr>
      <w:bookmarkStart w:id="12" w:name="项目概况"/>
      <w:bookmarkEnd w:id="12"/>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3" w:name="_Toc452108760"/>
      <w:bookmarkStart w:id="14" w:name="_Toc13735909"/>
      <w:bookmarkStart w:id="15" w:name="平面图2"/>
      <w:r>
        <w:lastRenderedPageBreak/>
        <w:t>平面图</w:t>
      </w:r>
      <w:bookmarkEnd w:id="13"/>
      <w:bookmarkEnd w:id="14"/>
    </w:p>
    <w:p w:rsidR="0000578F" w:rsidRDefault="0000578F" w:rsidP="006C2D59">
      <w:pPr>
        <w:pStyle w:val="a0"/>
        <w:ind w:firstLineChars="0" w:firstLine="0"/>
        <w:jc w:val="center"/>
        <w:rPr>
          <w:lang w:val="en-US"/>
        </w:rPr>
      </w:pPr>
      <w:bookmarkStart w:id="16" w:name="平面图"/>
      <w:bookmarkEnd w:id="16"/>
      <w:r xmlns:w="http://schemas.openxmlformats.org/wordprocessingml/2006/main">
        <drawing xmlns="http://schemas.openxmlformats.org/wordprocessingml/2006/main">
          <wp:inline xmlns:wp="http://schemas.openxmlformats.org/drawingml/2006/wordprocessingDrawing" distT="0" distB="0" distL="0" distR="0">
            <wp:extent cx="5667375" cy="5067300"/>
            <wp:effectExtent l="0" t="0" r="0" b="0"/>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0cee2bdeee43f9"/>
                    <a:stretch>
                      <a:fillRect/>
                    </a:stretch>
                  </pic:blipFill>
                  <pic:spPr>
                    <a:xfrm>
                      <a:off x="0" y="0"/>
                      <a:ext cx="5667375" cy="5067300"/>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495800"/>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b791636a14e4a"/>
                    <a:stretch>
                      <a:fillRect/>
                    </a:stretch>
                  </pic:blipFill>
                  <pic:spPr>
                    <a:xfrm>
                      <a:off x="0" y="0"/>
                      <a:ext cx="5667375" cy="4495800"/>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524375"/>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c5450eb40a4b4f"/>
                    <a:stretch>
                      <a:fillRect/>
                    </a:stretch>
                  </pic:blipFill>
                  <pic:spPr>
                    <a:xfrm>
                      <a:off x="0" y="0"/>
                      <a:ext cx="5667375" cy="4524375"/>
                    </a:xfrm>
                    <a:prstGeom prst="rect">
                      <a:avLst/>
                    </a:prstGeom>
                  </pic:spPr>
                </pic:pic>
              </a:graphicData>
            </a:graphic>
          </wp:inline>
        </drawing>
      </w:r>
    </w:p>
    <w:p>
      <w:pPr>
        <w:pStyle w:val="a0"/>
        <w:ind w:firstLineChars="0" w:firstLine="0"/>
        <w:jc w:val="center"/>
        <w:rPr>
          <w:lang w:val="en-US"/>
        </w:rPr>
      </w:pPr>
      <w:r>
        <w:rPr>
          <w:lang w:val="en-US"/>
        </w:rPr>
        <w:t>3层平面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514850"/>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caa38e4dbe4070"/>
                    <a:stretch>
                      <a:fillRect/>
                    </a:stretch>
                  </pic:blipFill>
                  <pic:spPr>
                    <a:xfrm>
                      <a:off x="0" y="0"/>
                      <a:ext cx="5667375" cy="4514850"/>
                    </a:xfrm>
                    <a:prstGeom prst="rect">
                      <a:avLst/>
                    </a:prstGeom>
                  </pic:spPr>
                </pic:pic>
              </a:graphicData>
            </a:graphic>
          </wp:inline>
        </drawing>
      </w:r>
    </w:p>
    <w:p>
      <w:pPr>
        <w:pStyle w:val="a0"/>
        <w:ind w:firstLineChars="0" w:firstLine="0"/>
        <w:jc w:val="center"/>
        <w:rPr>
          <w:lang w:val="en-US"/>
        </w:rPr>
      </w:pPr>
      <w:r>
        <w:rPr>
          <w:lang w:val="en-US"/>
        </w:rPr>
        <w:t>4层平面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5148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908872315f4310"/>
                    <a:stretch>
                      <a:fillRect/>
                    </a:stretch>
                  </pic:blipFill>
                  <pic:spPr>
                    <a:xfrm>
                      <a:off x="0" y="0"/>
                      <a:ext cx="5667375" cy="4514850"/>
                    </a:xfrm>
                    <a:prstGeom prst="rect">
                      <a:avLst/>
                    </a:prstGeom>
                  </pic:spPr>
                </pic:pic>
              </a:graphicData>
            </a:graphic>
          </wp:inline>
        </drawing>
      </w:r>
    </w:p>
    <w:p>
      <w:pPr>
        <w:pStyle w:val="a0"/>
        <w:ind w:firstLineChars="0" w:firstLine="0"/>
        <w:jc w:val="center"/>
        <w:rPr>
          <w:lang w:val="en-US"/>
        </w:rPr>
      </w:pPr>
      <w:r>
        <w:rPr>
          <w:lang w:val="en-US"/>
        </w:rPr>
        <w:t>5层平面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54305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c824a29ac2410b"/>
                    <a:stretch>
                      <a:fillRect/>
                    </a:stretch>
                  </pic:blipFill>
                  <pic:spPr>
                    <a:xfrm>
                      <a:off x="0" y="0"/>
                      <a:ext cx="5667375" cy="1543050"/>
                    </a:xfrm>
                    <a:prstGeom prst="rect">
                      <a:avLst/>
                    </a:prstGeom>
                  </pic:spPr>
                </pic:pic>
              </a:graphicData>
            </a:graphic>
          </wp:inline>
        </drawing>
      </w:r>
    </w:p>
    <w:p>
      <w:pPr>
        <w:pStyle w:val="a0"/>
        <w:ind w:firstLineChars="0" w:firstLine="0"/>
        <w:jc w:val="center"/>
        <w:rPr>
          <w:lang w:val="en-US"/>
        </w:rPr>
      </w:pPr>
      <w:r>
        <w:rPr>
          <w:lang w:val="en-US"/>
        </w:rPr>
        <w:t>6层平面</w:t>
      </w:r>
    </w:p>
    <w:p>
      <w:pPr>
        <w:pStyle w:val="a0"/>
        <w:ind w:firstLineChars="0" w:firstLine="0"/>
        <w:jc w:val="center"/>
        <w:rPr>
          <w:lang w:val="en-US"/>
        </w:rPr>
      </w:pPr>
    </w:p>
    <w:bookmarkEnd w:id="15"/>
    <w:p w:rsidR="00E267AA" w:rsidRDefault="00E267AA" w:rsidP="006C2D59">
      <w:pPr>
        <w:pStyle w:val="a0"/>
        <w:ind w:firstLineChars="0" w:firstLine="0"/>
        <w:jc w:val="center"/>
        <w:rPr>
          <w:lang w:val="en-US"/>
        </w:rPr>
      </w:pPr>
    </w:p>
    <w:p w:rsidR="0000578F" w:rsidRDefault="0000578F" w:rsidP="00DC62E7">
      <w:pPr>
        <w:pStyle w:val="2"/>
      </w:pPr>
      <w:bookmarkStart w:id="17" w:name="_Toc452108761"/>
      <w:bookmarkStart w:id="18" w:name="_Toc13735910"/>
      <w:r>
        <w:rPr>
          <w:rFonts w:hint="eastAsia"/>
        </w:rPr>
        <w:t>三</w:t>
      </w:r>
      <w:r>
        <w:t>维视图</w:t>
      </w:r>
      <w:bookmarkEnd w:id="17"/>
      <w:bookmarkEnd w:id="18"/>
    </w:p>
    <w:p w:rsidR="0000578F" w:rsidRDefault="0000578F" w:rsidP="006C2D59">
      <w:pPr>
        <w:pStyle w:val="a0"/>
        <w:ind w:firstLineChars="0" w:firstLine="0"/>
        <w:jc w:val="center"/>
        <w:rPr>
          <w:lang w:val="en-US"/>
        </w:rPr>
      </w:pPr>
      <w:bookmarkStart w:id="19" w:name="三维视图"/>
      <w:bookmarkStart w:id="20" w:name="模型观察"/>
      <w:r>
        <w:t>请先在【模型观察】命令中保存图片</w:t>
      </w:r>
      <w:bookmarkEnd w:id="19"/>
      <w:bookmarkEnd w:id="20"/>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1" w:name="TitleFormat"/>
      <w:bookmarkStart w:id="22" w:name="_Toc452108762"/>
      <w:bookmarkStart w:id="23" w:name="_Toc13735911"/>
      <w:r>
        <w:rPr>
          <w:rFonts w:hint="eastAsia"/>
        </w:rPr>
        <w:lastRenderedPageBreak/>
        <w:t>计算</w:t>
      </w:r>
      <w:r>
        <w:t>依据</w:t>
      </w:r>
      <w:bookmarkEnd w:id="21"/>
      <w:bookmarkEnd w:id="22"/>
      <w:bookmarkEnd w:id="23"/>
    </w:p>
    <w:p w:rsidR="00DF67BB" w:rsidRDefault="00DF67BB" w:rsidP="00DF67BB">
      <w:pPr>
        <w:pStyle w:val="a0"/>
        <w:ind w:firstLineChars="95" w:firstLine="199"/>
        <w:rPr>
          <w:lang w:val="en-US"/>
        </w:rPr>
      </w:pPr>
      <w:bookmarkStart w:id="24"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5"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5"/>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6" w:name="_Hlk13516321"/>
    </w:p>
    <w:p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6"/>
    </w:p>
    <w:p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7" w:name="_Toc13735912"/>
      <w:r>
        <w:rPr>
          <w:rFonts w:hint="eastAsia"/>
        </w:rPr>
        <w:t>参考</w:t>
      </w:r>
      <w:r>
        <w:t>标准</w:t>
      </w:r>
      <w:bookmarkEnd w:id="24"/>
      <w:bookmarkEnd w:id="27"/>
    </w:p>
    <w:p w:rsidR="008E2A42" w:rsidRPr="008E2A42" w:rsidRDefault="008E2A42" w:rsidP="008E2A42">
      <w:pPr>
        <w:pStyle w:val="a0"/>
        <w:ind w:firstLine="420"/>
        <w:rPr>
          <w:lang w:val="en-US"/>
        </w:rPr>
      </w:pPr>
      <w:bookmarkStart w:id="28" w:name="_Toc451698935"/>
      <w:bookmarkStart w:id="29" w:name="_Toc452108764"/>
      <w:bookmarkStart w:id="30"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1" w:name="_Toc13735913"/>
      <w:r>
        <w:rPr>
          <w:rFonts w:hint="eastAsia"/>
        </w:rPr>
        <w:t>计算</w:t>
      </w:r>
      <w:bookmarkEnd w:id="28"/>
      <w:bookmarkEnd w:id="29"/>
      <w:r w:rsidR="008E2A42">
        <w:rPr>
          <w:rFonts w:hint="eastAsia"/>
        </w:rPr>
        <w:t>方法</w:t>
      </w:r>
      <w:bookmarkEnd w:id="31"/>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2" w:name="_Toc13735914"/>
      <w:r>
        <w:t>CFD</w:t>
      </w:r>
      <w:r>
        <w:rPr>
          <w:rFonts w:hint="eastAsia"/>
        </w:rPr>
        <w:t>计算原理</w:t>
      </w:r>
      <w:bookmarkEnd w:id="32"/>
    </w:p>
    <w:p w:rsidR="008E2A42" w:rsidRDefault="008E2A42" w:rsidP="008E2A42">
      <w:pPr>
        <w:pStyle w:val="3"/>
      </w:pPr>
      <w:bookmarkStart w:id="33" w:name="_Toc13735915"/>
      <w:bookmarkStart w:id="34" w:name="_Toc451698937"/>
      <w:bookmarkStart w:id="35" w:name="_Toc452108765"/>
      <w:r>
        <w:rPr>
          <w:rFonts w:hint="eastAsia"/>
        </w:rPr>
        <w:t>湍流模型</w:t>
      </w:r>
      <w:bookmarkEnd w:id="33"/>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3735916"/>
      <w:r w:rsidRPr="00F37BBC">
        <w:rPr>
          <w:rFonts w:hint="eastAsia"/>
        </w:rPr>
        <w:t>边界条件</w:t>
      </w:r>
      <w:bookmarkEnd w:id="36"/>
      <w:bookmarkEnd w:id="37"/>
      <w:bookmarkEnd w:id="38"/>
      <w:bookmarkEnd w:id="39"/>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3735917"/>
      <w:r>
        <w:rPr>
          <w:rFonts w:hint="eastAsia"/>
        </w:rPr>
        <w:t>求解计算</w:t>
      </w:r>
      <w:bookmarkEnd w:id="40"/>
      <w:bookmarkEnd w:id="41"/>
      <w:bookmarkEnd w:id="42"/>
      <w:bookmarkEnd w:id="43"/>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575924">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6" w:name="_Toc13735918"/>
      <w:r>
        <w:rPr>
          <w:rFonts w:hint="eastAsia"/>
        </w:rPr>
        <w:t>热湿环境</w:t>
      </w:r>
      <w:r w:rsidR="00061E8B">
        <w:rPr>
          <w:rFonts w:hint="eastAsia"/>
        </w:rPr>
        <w:t>评价</w:t>
      </w:r>
      <w:r w:rsidR="00061E8B">
        <w:t>指标</w:t>
      </w:r>
      <w:r>
        <w:rPr>
          <w:rFonts w:hint="eastAsia"/>
        </w:rPr>
        <w:t>计算</w:t>
      </w:r>
      <w:bookmarkEnd w:id="46"/>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r>
        <w:lastRenderedPageBreak/>
        <w:t>PMV</w:t>
      </w:r>
      <w:r>
        <w:rPr>
          <w:rFonts w:hint="eastAsia"/>
        </w:rPr>
        <w:t>计算公式</w:t>
      </w:r>
    </w:p>
    <w:bookmarkEnd w:id="47"/>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2" o:title=""/>
          </v:shape>
          <o:OLEObject Type="Embed" ProgID="Equation.3" ShapeID="_x0000_i1025" DrawAspect="Content" ObjectID="_1655387281" r:id="rId53"/>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8" w:name="_Toc13735919"/>
      <w:r>
        <w:t>PPD</w:t>
      </w:r>
      <w:r>
        <w:rPr>
          <w:rFonts w:hint="eastAsia"/>
        </w:rPr>
        <w:t>计算公式</w:t>
      </w:r>
      <w:bookmarkEnd w:id="48"/>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9" w:name="_Toc13735920"/>
      <w:r>
        <w:rPr>
          <w:rFonts w:hint="eastAsia"/>
        </w:rPr>
        <w:t>PMV和PPD达标比例计算</w:t>
      </w:r>
      <w:bookmarkEnd w:id="49"/>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0" w:name="_Toc452108768"/>
      <w:bookmarkStart w:id="51" w:name="_Toc3745"/>
      <w:bookmarkStart w:id="52" w:name="_Toc13735921"/>
      <w:r>
        <w:rPr>
          <w:rFonts w:hint="eastAsia"/>
        </w:rPr>
        <w:t>结果</w:t>
      </w:r>
      <w:r>
        <w:t>分析</w:t>
      </w:r>
      <w:bookmarkEnd w:id="50"/>
      <w:bookmarkEnd w:id="51"/>
      <w:bookmarkEnd w:id="52"/>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1层-房间1017</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0.7</w:t>
            </w:r>
          </w:p>
        </w:tc>
        <w:tc>
          <w:tcPr>
            <w:tcW w:w="1058" w:type="dxa"/>
          </w:tcPr>
          <w:p w:rsidR="004D3820" w:rsidRPr="001240BB" w:rsidRDefault="004D3820" w:rsidP="001240BB">
            <w:pPr>
              <w:pStyle w:val="a0"/>
              <w:ind w:firstLineChars="0" w:firstLine="0"/>
            </w:pPr>
            <w:r>
              <w:t>50</w:t>
            </w:r>
          </w:p>
        </w:tc>
      </w:tr>
      <w:bookmarkEnd w:id="53"/>
    </w:tbl>
    <w:p w:rsidR="001240BB" w:rsidRPr="001240BB" w:rsidRDefault="001240BB" w:rsidP="001240BB">
      <w:pPr>
        <w:pStyle w:val="a0"/>
        <w:ind w:firstLineChars="0" w:firstLine="0"/>
      </w:pPr>
    </w:p>
    <w:p w:rsidR="008E2A42" w:rsidRDefault="008E2A42" w:rsidP="00DC62E7">
      <w:pPr>
        <w:pStyle w:val="2"/>
      </w:pPr>
      <w:bookmarkStart w:id="0" w:name="_Toc451436145"/>
      <w:bookmarkStart w:id="1" w:name="_Toc451698937"/>
      <w:bookmarkStart w:id="2" w:name="_Toc452108765"/>
      <w:bookmarkStart w:id="3" w:name="分析对象名称"/>
      <w:r>
        <w:t>1层-房间1017</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d21e6dea964181"/>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259aa6323647c2"/>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60388be3dc4c17"/>
                    <a:stretch>
                      <a:fillRect/>
                    </a:stretch>
                  </pic:blipFill>
                  <pic:spPr>
                    <a:xfrm>
                      <a:off x="0" y="0"/>
                      <a:ext cx="5667375" cy="3752850"/>
                    </a:xfrm>
                    <a:prstGeom prst="rect">
                      <a:avLst/>
                    </a:prstGeom>
                  </pic:spPr>
                </pic:pic>
              </a:graphicData>
            </a:graphic>
          </wp:inline>
        </drawing>
      </w:r>
    </w:p>
    <w:p w:rsidR="00D433C1" w:rsidRPr="001240BB" w:rsidRDefault="00D433C1" w:rsidP="00D433C1">
      <w:pPr>
        <w:pStyle w:val="a0"/>
        <w:ind w:firstLineChars="0" w:firstLine="0"/>
        <w:rPr>
          <w:lang w:val="en-US"/>
        </w:rPr>
      </w:pPr>
      <w:bookmarkStart w:id="54" w:name="结果分析"/>
      <w:bookmarkEnd w:id="54"/>
    </w:p>
    <w:p w:rsidR="008E2A42" w:rsidRDefault="008E2A42" w:rsidP="00DC62E7">
      <w:pPr>
        <w:pStyle w:val="2"/>
      </w:pPr>
      <w:bookmarkStart w:id="55" w:name="_Toc13735924"/>
      <w:r w:rsidRPr="00D718CA">
        <w:rPr>
          <w:rFonts w:hint="eastAsia"/>
        </w:rPr>
        <w:t>室内PMV与PPD</w:t>
      </w:r>
      <w:r>
        <w:rPr>
          <w:rFonts w:hint="eastAsia"/>
        </w:rPr>
        <w:t>达标比例统计</w:t>
      </w:r>
      <w:bookmarkEnd w:id="55"/>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56"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6"/>
    </w:p>
    <w:tbl>
      <w:tblPr>
        <w:tblStyle w:val="TableGrid"/>
        <w:tblW w:w="10312.519989013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803.71994018554688"/>
        <w:gridCol w:w="973.51997375488281"/>
        <w:gridCol w:w="1103.7000274658203"/>
        <w:gridCol w:w="2620.5801391601563"/>
        <w:gridCol w:w="1386.6999816894531"/>
        <w:gridCol w:w="1109.3599700927734"/>
        <w:gridCol w:w="1658.3799743652344"/>
        <w:gridCol w:w="656.55998229980469"/>
      </w:tblGrid>
      <w:tr>
        <w:tc>
          <w:tcPr>
            <w:vAlign w:val="center"/>
            <w:shd w:val="clear" w:color="auto" w:fill="E6E6E6"/>
          </w:tcPr>
          <w:p>
            <w:pPr>
              <w:jc w:val="center"/>
            </w:pPr>
            <w:r>
              <w:t>层号</w:t>
            </w:r>
          </w:p>
        </w:tc>
        <w:tc>
          <w:tcPr>
            <w:vAlign w:val="center"/>
            <w:shd w:val="clear" w:color="auto" w:fill="E6E6E6"/>
          </w:tcPr>
          <w:p>
            <w:pPr>
              <w:jc w:val="center"/>
            </w:pPr>
            <w:r>
              <w:t>户型</w:t>
            </w:r>
          </w:p>
        </w:tc>
        <w:tc>
          <w:tcPr>
            <w:vAlign w:val="center"/>
            <w:shd w:val="clear" w:color="auto" w:fill="E6E6E6"/>
          </w:tcPr>
          <w:p>
            <w:pPr>
              <w:jc w:val="center"/>
            </w:pPr>
            <w:r>
              <w:t>房间编号</w:t>
            </w:r>
          </w:p>
        </w:tc>
        <w:tc>
          <w:tcPr>
            <w:vAlign w:val="center"/>
            <w:shd w:val="clear" w:color="auto" w:fill="E6E6E6"/>
          </w:tcPr>
          <w:p>
            <w:pPr>
              <w:jc w:val="center"/>
            </w:pPr>
            <w:r>
              <w:t>房间名称</w:t>
            </w:r>
          </w:p>
        </w:tc>
        <w:tc>
          <w:tcPr>
            <w:vAlign w:val="center"/>
            <w:shd w:val="clear" w:color="auto" w:fill="E6E6E6"/>
          </w:tcPr>
          <w:p>
            <w:pPr>
              <w:jc w:val="center"/>
            </w:pPr>
            <w:r>
              <w:t>PMV-PPD达标面积 (㎡)</w:t>
            </w:r>
          </w:p>
        </w:tc>
        <w:tc>
          <w:tcPr>
            <w:vAlign w:val="center"/>
            <w:shd w:val="clear" w:color="auto" w:fill="E6E6E6"/>
          </w:tcPr>
          <w:p>
            <w:pPr>
              <w:jc w:val="center"/>
            </w:pPr>
            <w:r>
              <w:t>面积(㎡)</w:t>
            </w:r>
          </w:p>
        </w:tc>
        <w:tc>
          <w:tcPr>
            <w:vAlign w:val="center"/>
            <w:shd w:val="clear" w:color="auto" w:fill="E6E6E6"/>
          </w:tcPr>
          <w:p>
            <w:pPr>
              <w:jc w:val="center"/>
            </w:pPr>
            <w:r>
              <w:t>PMV-PPD达标面积比例(%)</w:t>
            </w:r>
          </w:p>
        </w:tc>
        <w:tc>
          <w:tcPr>
            <w:vAlign w:val="center"/>
            <w:shd w:val="clear" w:color="auto" w:fill="E6E6E6"/>
          </w:tcPr>
          <w:p>
            <w:pPr>
              <w:jc w:val="center"/>
            </w:pPr>
            <w:r>
              <w:t>得分</w:t>
            </w:r>
          </w:p>
        </w:tc>
      </w:tr>
      <w:tr>
        <w:tc>
          <w:tcPr>
            <w:vAlign w:val="center"/>
          </w:tcPr>
          <w:p>
            <w:pPr/>
            <w:r>
              <w:t>1</w:t>
            </w:r>
          </w:p>
        </w:tc>
        <w:tc>
          <w:p>
            <w:pPr/>
            <w:r>
              <w:t>1017</w:t>
            </w:r>
          </w:p>
          <w:tcPr>
            <w:gridSpan w:val="2"/>
          </w:tcPr>
        </w:tc>
        <w:tc>
          <w:tcPr>
            <w:vAlign w:val="center"/>
          </w:tcPr>
          <w:p>
            <w:pPr/>
            <w:r>
              <w:t>多人办公室</w:t>
            </w:r>
          </w:p>
        </w:tc>
        <w:tc>
          <w:tcPr>
            <w:vAlign w:val="center"/>
          </w:tcPr>
          <w:p>
            <w:pPr/>
            <w:r>
              <w:t>42.9</w:t>
            </w:r>
          </w:p>
        </w:tc>
        <w:tc>
          <w:tcPr>
            <w:vAlign w:val="center"/>
          </w:tcPr>
          <w:p>
            <w:pPr/>
            <w:r>
              <w:t>42.9</w:t>
            </w:r>
          </w:p>
        </w:tc>
        <w:tc>
          <w:tcPr>
            <w:vAlign w:val="center"/>
          </w:tcPr>
          <w:p>
            <w:pPr/>
            <w:r>
              <w:t>100.00</w:t>
            </w:r>
          </w:p>
        </w:tc>
        <w:tc>
          <w:tcPr>
            <w:vAlign w:val="center"/>
          </w:tcPr>
          <w:p>
            <w:pPr/>
            <w:r>
              <w:t>8</w:t>
            </w:r>
          </w:p>
        </w:tc>
      </w:tr>
      <w:tr>
        <w:tc>
          <w:tcPr>
            <w:vAlign w:val="center"/>
            <w:gridSpan w:val="4"/>
          </w:tcPr>
          <w:p>
            <w:pPr/>
            <w:r>
              <w:t>建筑PMV-PPD达标面积比例（%）</w:t>
            </w:r>
          </w:p>
        </w:tc>
        <w:tc>
          <w:tcPr>
            <w:vAlign w:val="center"/>
            <w:gridSpan w:val="4"/>
          </w:tcPr>
          <w:p>
            <w:pPr/>
            <w:r>
              <w:t>100.00%</w:t>
            </w:r>
          </w:p>
        </w:tc>
      </w:tr>
    </w:tbl>
    <w:p w:rsidR="00D433C1" w:rsidRPr="00612E00" w:rsidRDefault="00D433C1" w:rsidP="00EF60A9">
      <w:pPr>
        <w:spacing w:after="120"/>
        <w:rPr>
          <w:rFonts w:ascii="宋体" w:hAnsi="宋体" w:cs="宋体"/>
          <w:b/>
          <w:bCs/>
          <w:color w:val="333333"/>
          <w:sz w:val="24"/>
          <w:szCs w:val="22"/>
          <w:lang w:val="en-US"/>
        </w:rPr>
      </w:pPr>
      <w:bookmarkStart w:id="57" w:name="达标统计表"/>
      <w:bookmarkEnd w:id="57"/>
    </w:p>
    <w:p w:rsidR="003D52D0" w:rsidRPr="00612E00" w:rsidRDefault="009A31E4" w:rsidP="0044152D">
      <w:pPr>
        <w:spacing w:line="360" w:lineRule="exact"/>
        <w:ind w:firstLineChars="97" w:firstLine="213"/>
        <w:rPr>
          <w:sz w:val="32"/>
          <w:szCs w:val="32"/>
        </w:rPr>
      </w:pPr>
      <w:bookmarkStart w:id="58"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r w:rsidRPr="00D5677E">
        <w:rPr>
          <w:rFonts w:hint="eastAsia"/>
        </w:rPr>
        <w:t>结论</w:t>
      </w:r>
      <w:bookmarkEnd w:id="58"/>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59" w:name="达标百分比"/>
      <w:r w:rsidR="00481D85" w:rsidRPr="00D5677E">
        <w:rPr>
          <w:rFonts w:hint="eastAsia"/>
          <w:lang w:val="en-US"/>
        </w:rPr>
        <w:t>100.00%</w:t>
      </w:r>
      <w:bookmarkEnd w:id="59"/>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0" w:name="得分"/>
      <w:r w:rsidR="00481D85" w:rsidRPr="00D5677E">
        <w:rPr>
          <w:rFonts w:hint="eastAsia"/>
          <w:lang w:val="en-US"/>
        </w:rPr>
        <w:t>8</w:t>
      </w:r>
      <w:bookmarkEnd w:id="60"/>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57" w:rsidRDefault="00EF6457" w:rsidP="00203A7D">
      <w:pPr>
        <w:spacing w:line="240" w:lineRule="auto"/>
      </w:pPr>
      <w:r>
        <w:separator/>
      </w:r>
    </w:p>
  </w:endnote>
  <w:endnote w:type="continuationSeparator" w:id="0">
    <w:p w:rsidR="00EF6457" w:rsidRDefault="00EF645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EF6457"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AB5C98" w:rsidRDefault="001A12A0">
    <w:pPr>
      <w:pStyle w:val="a5"/>
      <w:jc w:val="center"/>
      <w:rPr>
        <w:rFonts w:ascii="宋体" w:hAnsi="宋体"/>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57" w:rsidRDefault="00EF6457" w:rsidP="00203A7D">
      <w:pPr>
        <w:spacing w:line="240" w:lineRule="auto"/>
      </w:pPr>
      <w:r>
        <w:separator/>
      </w:r>
    </w:p>
  </w:footnote>
  <w:footnote w:type="continuationSeparator" w:id="0">
    <w:p w:rsidR="00EF6457" w:rsidRDefault="00EF6457"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039910C6" wp14:editId="22253B79">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image" Target="media/image45.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oleObject" Target="embeddings/oleObject1.bin" Id="rId53" /><Relationship Type="http://schemas.openxmlformats.org/officeDocument/2006/relationships/webSettings" Target="webSettings.xml" Id="rId5" /><Relationship Type="http://schemas.openxmlformats.org/officeDocument/2006/relationships/image" Target="media/image10.wmf"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fontTable" Target="fontTable.xml" Id="rId56" /><Relationship Type="http://schemas.openxmlformats.org/officeDocument/2006/relationships/header" Target="header1.xml" Id="rId8" /><Relationship Type="http://schemas.openxmlformats.org/officeDocument/2006/relationships/image" Target="media/image42.png"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image" Target="media/image44.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theme" Target="theme/theme1.xml" Id="rId57" /><Relationship Type="http://schemas.openxmlformats.org/officeDocument/2006/relationships/footer" Target="footer2.xml" Id="rId10"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image" Target="media/image43.wmf" Id="rId52" /><Relationship Type="http://schemas.openxmlformats.org/officeDocument/2006/relationships/image" Target="/word/media/cb0596dc-bafd-45e5-bf36-569b651d148c.png" Id="Rf7683b578eb24cde" /><Relationship Type="http://schemas.openxmlformats.org/officeDocument/2006/relationships/image" Target="/word/media/5ddf9094-813f-4490-8427-67b0c5e36873.jpg" Id="Rb20cee2bdeee43f9" /><Relationship Type="http://schemas.openxmlformats.org/officeDocument/2006/relationships/image" Target="/word/media/114c2215-2d2c-4dda-ae38-5b104a72854d.jpg" Id="R48db791636a14e4a" /><Relationship Type="http://schemas.openxmlformats.org/officeDocument/2006/relationships/image" Target="/word/media/3a562607-9d35-40c2-aad6-937a6453a998.jpg" Id="Rdfc5450eb40a4b4f" /><Relationship Type="http://schemas.openxmlformats.org/officeDocument/2006/relationships/image" Target="/word/media/eb9c4190-069e-4dda-b3ab-a85d74ac6548.jpg" Id="R0bcaa38e4dbe4070" /><Relationship Type="http://schemas.openxmlformats.org/officeDocument/2006/relationships/image" Target="/word/media/85f3c33c-06a6-46e5-a79a-ec8d60d73cde.jpg" Id="Rbe908872315f4310" /><Relationship Type="http://schemas.openxmlformats.org/officeDocument/2006/relationships/image" Target="/word/media/20f66cbd-1206-4c39-8d98-a5b4c50fcc65.jpg" Id="R7ac824a29ac2410b" /><Relationship Type="http://schemas.openxmlformats.org/officeDocument/2006/relationships/image" Target="/word/media/9d525327-ce2e-456e-808a-5e1efd3c98ad.png" Id="R9b259aa6323647c2" /><Relationship Type="http://schemas.openxmlformats.org/officeDocument/2006/relationships/image" Target="/word/media/0e37100b-2ba7-4a81-af28-d2791d1d6d25.png" Id="Rb1d21e6dea964181" /><Relationship Type="http://schemas.openxmlformats.org/officeDocument/2006/relationships/image" Target="/word/media/f20defcd-1d96-401d-ba2e-bd42d29239d5.png" Id="Rf060388be3dc4c17"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501-9862-402F-B359-A0C3D14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1</TotalTime>
  <Pages>11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4731</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wbw</dc:creator>
  <cp:keywords/>
  <cp:lastModifiedBy>wbw</cp:lastModifiedBy>
  <cp:revision>1</cp:revision>
  <cp:lastPrinted>1900-12-31T16:00:00Z</cp:lastPrinted>
  <dcterms:created xsi:type="dcterms:W3CDTF">2020-07-04T09:01:00Z</dcterms:created>
  <dcterms:modified xsi:type="dcterms:W3CDTF">2020-07-04T09:02:00Z</dcterms:modified>
</cp:coreProperties>
</file>