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D4379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1725486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A214ACF" w14:textId="77777777" w:rsidR="00D40158" w:rsidRPr="00A22524" w:rsidRDefault="000B5101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空调系统节能率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0A3FAE89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81779C0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7A690E1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2946391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C10ECE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05CC8EA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广东工业大学图书馆</w:t>
            </w:r>
            <w:bookmarkEnd w:id="1"/>
          </w:p>
        </w:tc>
      </w:tr>
      <w:tr w:rsidR="00D40158" w:rsidRPr="00D40158" w14:paraId="198EF1E5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BC921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A3E0D3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</w:t>
            </w:r>
            <w:r>
              <w:t>-</w:t>
            </w:r>
            <w:r>
              <w:t>广州</w:t>
            </w:r>
            <w:bookmarkEnd w:id="2"/>
          </w:p>
        </w:tc>
      </w:tr>
      <w:tr w:rsidR="00D40158" w:rsidRPr="00D40158" w14:paraId="4A3D0DF9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E2A70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12E59E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828E0A7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4DF5B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0D8CC7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D08B99D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3F1DF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76D740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AE34502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C56EA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B3427B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0F9D584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DB2EC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29F367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2EE4E31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80F1B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CC594E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6057229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B3A736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C6A532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2021年1月4日</w:t>
              </w:r>
            </w:smartTag>
            <w:bookmarkEnd w:id="6"/>
          </w:p>
        </w:tc>
      </w:tr>
    </w:tbl>
    <w:p w14:paraId="09F96B0F" w14:textId="77777777" w:rsidR="00D40158" w:rsidRDefault="00D40158" w:rsidP="00B41640">
      <w:pPr>
        <w:rPr>
          <w:rFonts w:ascii="宋体" w:hAnsi="宋体"/>
          <w:lang w:val="en-US"/>
        </w:rPr>
      </w:pPr>
    </w:p>
    <w:p w14:paraId="408CE1F6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1A946E2" wp14:editId="661127F6">
            <wp:extent cx="1514634" cy="1514634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11088B3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7C56717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0DD8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25307F14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258F51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9BF912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14:paraId="4494BD6C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087EA0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092AA8A7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5579318C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933BF4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13D3DC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T17306673598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256EB1BC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2A54607" w14:textId="77777777" w:rsidR="00CD1D0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654994" w:history="1">
        <w:r w:rsidR="00CD1D07" w:rsidRPr="00905924">
          <w:rPr>
            <w:rStyle w:val="a6"/>
          </w:rPr>
          <w:t>1</w:t>
        </w:r>
        <w:r w:rsidR="00CD1D0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D1D07" w:rsidRPr="00905924">
          <w:rPr>
            <w:rStyle w:val="a6"/>
          </w:rPr>
          <w:t>建筑概况</w:t>
        </w:r>
        <w:r w:rsidR="00CD1D07">
          <w:rPr>
            <w:webHidden/>
          </w:rPr>
          <w:tab/>
        </w:r>
        <w:r w:rsidR="00CD1D07">
          <w:rPr>
            <w:webHidden/>
          </w:rPr>
          <w:fldChar w:fldCharType="begin"/>
        </w:r>
        <w:r w:rsidR="00CD1D07">
          <w:rPr>
            <w:webHidden/>
          </w:rPr>
          <w:instrText xml:space="preserve"> PAGEREF _Toc60654994 \h </w:instrText>
        </w:r>
        <w:r w:rsidR="00CD1D07">
          <w:rPr>
            <w:webHidden/>
          </w:rPr>
        </w:r>
        <w:r w:rsidR="00CD1D07">
          <w:rPr>
            <w:webHidden/>
          </w:rPr>
          <w:fldChar w:fldCharType="separate"/>
        </w:r>
        <w:r w:rsidR="00CD1D07">
          <w:rPr>
            <w:webHidden/>
          </w:rPr>
          <w:t>3</w:t>
        </w:r>
        <w:r w:rsidR="00CD1D07">
          <w:rPr>
            <w:webHidden/>
          </w:rPr>
          <w:fldChar w:fldCharType="end"/>
        </w:r>
      </w:hyperlink>
    </w:p>
    <w:p w14:paraId="397C2E05" w14:textId="77777777" w:rsidR="00CD1D07" w:rsidRDefault="00CD1D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54995" w:history="1">
        <w:r w:rsidRPr="00905924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05924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_Toc60654995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BFE477C" w14:textId="77777777" w:rsidR="00CD1D07" w:rsidRDefault="00CD1D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54996" w:history="1">
        <w:r w:rsidRPr="00905924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05924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_Toc60654996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5095FCD" w14:textId="77777777" w:rsidR="00CD1D07" w:rsidRDefault="00CD1D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54997" w:history="1">
        <w:r w:rsidRPr="00905924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5924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_Toc60654997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3AD09C6" w14:textId="77777777" w:rsidR="00CD1D07" w:rsidRDefault="00CD1D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54998" w:history="1">
        <w:r w:rsidRPr="00905924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5924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_Toc60654998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05CC3A7" w14:textId="77777777" w:rsidR="00CD1D07" w:rsidRDefault="00CD1D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54999" w:history="1">
        <w:r w:rsidRPr="00905924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05924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_Toc60654999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1CAA586" w14:textId="77777777" w:rsidR="00CD1D07" w:rsidRDefault="00CD1D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55000" w:history="1">
        <w:r w:rsidRPr="00905924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05924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_Toc60655000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63CE6F1" w14:textId="77777777" w:rsidR="00CD1D07" w:rsidRDefault="00CD1D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55001" w:history="1">
        <w:r w:rsidRPr="00905924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5924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_Toc60655001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9745630" w14:textId="77777777" w:rsidR="00CD1D07" w:rsidRDefault="00CD1D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55002" w:history="1">
        <w:r w:rsidRPr="00905924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5924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_Toc60655002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F1B307A" w14:textId="77777777" w:rsidR="00CD1D07" w:rsidRDefault="00CD1D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55003" w:history="1">
        <w:r w:rsidRPr="00905924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05924">
          <w:rPr>
            <w:rStyle w:val="a6"/>
          </w:rPr>
          <w:t>设计系统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_Toc60655003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11F8546" w14:textId="77777777" w:rsidR="00CD1D07" w:rsidRDefault="00CD1D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55004" w:history="1">
        <w:r w:rsidRPr="00905924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5924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_Toc60655004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14896D1" w14:textId="77777777" w:rsidR="00CD1D07" w:rsidRDefault="00CD1D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55005" w:history="1">
        <w:r w:rsidRPr="00905924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5924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_Toc60655005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8CE6EDF" w14:textId="77777777" w:rsidR="00CD1D07" w:rsidRDefault="00CD1D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55006" w:history="1">
        <w:r w:rsidRPr="00905924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5924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_Toc60655006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2803B88" w14:textId="77777777" w:rsidR="00CD1D07" w:rsidRDefault="00CD1D0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655007" w:history="1">
        <w:r w:rsidRPr="00905924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5924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_Toc60655007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C78792C" w14:textId="77777777" w:rsidR="00CD1D07" w:rsidRDefault="00CD1D0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655008" w:history="1">
        <w:r w:rsidRPr="00905924">
          <w:rPr>
            <w:rStyle w:val="a6"/>
            <w:lang w:val="en-GB"/>
          </w:rPr>
          <w:t>6.3.2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5924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_Toc60655008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4CD3946" w14:textId="77777777" w:rsidR="00CD1D07" w:rsidRDefault="00CD1D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55009" w:history="1">
        <w:r w:rsidRPr="00905924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05924">
          <w:rPr>
            <w:rStyle w:val="a6"/>
          </w:rPr>
          <w:t>参照系统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_Toc60655009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01AE3F3" w14:textId="77777777" w:rsidR="00CD1D07" w:rsidRDefault="00CD1D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55010" w:history="1">
        <w:r w:rsidRPr="00905924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5924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_Toc60655010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2A7AE55" w14:textId="77777777" w:rsidR="00CD1D07" w:rsidRDefault="00CD1D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55011" w:history="1">
        <w:r w:rsidRPr="00905924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5924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_Toc60655011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5D7C9A5" w14:textId="77777777" w:rsidR="00CD1D07" w:rsidRDefault="00CD1D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55012" w:history="1">
        <w:r w:rsidRPr="00905924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5924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_Toc60655012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25FA5D2" w14:textId="77777777" w:rsidR="00CD1D07" w:rsidRDefault="00CD1D0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655013" w:history="1">
        <w:r w:rsidRPr="00905924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5924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_Toc60655013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A692BD3" w14:textId="77777777" w:rsidR="00CD1D07" w:rsidRDefault="00CD1D0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655014" w:history="1">
        <w:r w:rsidRPr="00905924">
          <w:rPr>
            <w:rStyle w:val="a6"/>
            <w:lang w:val="en-GB"/>
          </w:rPr>
          <w:t>7.3.2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5924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_Toc60655014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FC322E1" w14:textId="77777777" w:rsidR="00CD1D07" w:rsidRDefault="00CD1D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55015" w:history="1">
        <w:r w:rsidRPr="00905924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05924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_Toc60655015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C1DFACA" w14:textId="77777777" w:rsidR="00CD1D07" w:rsidRDefault="00CD1D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655016" w:history="1">
        <w:r w:rsidRPr="00905924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05924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_Toc60655016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52AE42F" w14:textId="77777777" w:rsidR="00CD1D07" w:rsidRDefault="00CD1D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55017" w:history="1">
        <w:r w:rsidRPr="00905924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5924">
          <w:rPr>
            <w:rStyle w:val="a6"/>
          </w:rPr>
          <w:t>工作日</w:t>
        </w:r>
        <w:r w:rsidRPr="00905924">
          <w:rPr>
            <w:rStyle w:val="a6"/>
          </w:rPr>
          <w:t>/</w:t>
        </w:r>
        <w:r w:rsidRPr="00905924">
          <w:rPr>
            <w:rStyle w:val="a6"/>
          </w:rPr>
          <w:t>节假日人员逐时在室率</w:t>
        </w:r>
        <w:r w:rsidRPr="0090592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_Toc60655017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980BFE2" w14:textId="77777777" w:rsidR="00CD1D07" w:rsidRDefault="00CD1D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55018" w:history="1">
        <w:r w:rsidRPr="00905924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5924">
          <w:rPr>
            <w:rStyle w:val="a6"/>
          </w:rPr>
          <w:t>工作日</w:t>
        </w:r>
        <w:r w:rsidRPr="00905924">
          <w:rPr>
            <w:rStyle w:val="a6"/>
          </w:rPr>
          <w:t>/</w:t>
        </w:r>
        <w:r w:rsidRPr="00905924">
          <w:rPr>
            <w:rStyle w:val="a6"/>
          </w:rPr>
          <w:t>节假日照明开关时间表</w:t>
        </w:r>
        <w:r w:rsidRPr="0090592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_Toc60655018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B4E0EA8" w14:textId="77777777" w:rsidR="00CD1D07" w:rsidRDefault="00CD1D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55019" w:history="1">
        <w:r w:rsidRPr="00905924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5924">
          <w:rPr>
            <w:rStyle w:val="a6"/>
          </w:rPr>
          <w:t>工作日</w:t>
        </w:r>
        <w:r w:rsidRPr="00905924">
          <w:rPr>
            <w:rStyle w:val="a6"/>
          </w:rPr>
          <w:t>/</w:t>
        </w:r>
        <w:r w:rsidRPr="00905924">
          <w:rPr>
            <w:rStyle w:val="a6"/>
          </w:rPr>
          <w:t>节假日设备逐时使用率</w:t>
        </w:r>
        <w:r w:rsidRPr="0090592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_Toc60655019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C94F66F" w14:textId="77777777" w:rsidR="00CD1D07" w:rsidRDefault="00CD1D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655020" w:history="1">
        <w:r w:rsidRPr="00905924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05924">
          <w:rPr>
            <w:rStyle w:val="a6"/>
          </w:rPr>
          <w:t>工作日</w:t>
        </w:r>
        <w:r w:rsidRPr="00905924">
          <w:rPr>
            <w:rStyle w:val="a6"/>
          </w:rPr>
          <w:t>/</w:t>
        </w:r>
        <w:r w:rsidRPr="00905924">
          <w:rPr>
            <w:rStyle w:val="a6"/>
          </w:rPr>
          <w:t>节假日空调系统运行时间表</w:t>
        </w:r>
        <w:r w:rsidRPr="00905924">
          <w:rPr>
            <w:rStyle w:val="a6"/>
          </w:rPr>
          <w:t>(1:</w:t>
        </w:r>
        <w:r w:rsidRPr="00905924">
          <w:rPr>
            <w:rStyle w:val="a6"/>
          </w:rPr>
          <w:t>开</w:t>
        </w:r>
        <w:r w:rsidRPr="00905924">
          <w:rPr>
            <w:rStyle w:val="a6"/>
          </w:rPr>
          <w:t>,0:</w:t>
        </w:r>
        <w:r w:rsidRPr="00905924">
          <w:rPr>
            <w:rStyle w:val="a6"/>
          </w:rPr>
          <w:t>关</w:t>
        </w:r>
        <w:r w:rsidRPr="00905924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_Toc60655020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9BECB08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77FA90E" w14:textId="77777777" w:rsidR="00D40158" w:rsidRDefault="00D40158" w:rsidP="00D40158">
      <w:pPr>
        <w:pStyle w:val="TOC1"/>
      </w:pPr>
    </w:p>
    <w:p w14:paraId="07854BF1" w14:textId="77777777" w:rsidR="00D40158" w:rsidRPr="005E5F93" w:rsidRDefault="00D40158" w:rsidP="005215FB">
      <w:pPr>
        <w:pStyle w:val="1"/>
      </w:pPr>
      <w:bookmarkStart w:id="11" w:name="_Toc60654994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2D1DFACA" w14:textId="77777777">
        <w:tc>
          <w:tcPr>
            <w:tcW w:w="2841" w:type="dxa"/>
            <w:shd w:val="clear" w:color="auto" w:fill="E6E6E6"/>
          </w:tcPr>
          <w:p w14:paraId="1FBF057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E41607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广东工业大学图书馆</w:t>
            </w:r>
            <w:bookmarkEnd w:id="12"/>
          </w:p>
        </w:tc>
      </w:tr>
      <w:tr w:rsidR="00D40158" w:rsidRPr="00FF2243" w14:paraId="5C7215D3" w14:textId="77777777">
        <w:tc>
          <w:tcPr>
            <w:tcW w:w="2841" w:type="dxa"/>
            <w:shd w:val="clear" w:color="auto" w:fill="E6E6E6"/>
          </w:tcPr>
          <w:p w14:paraId="722AD72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08C966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</w:t>
            </w:r>
            <w:r>
              <w:t>-</w:t>
            </w:r>
            <w:r>
              <w:t>广州</w:t>
            </w:r>
            <w:bookmarkEnd w:id="13"/>
          </w:p>
        </w:tc>
      </w:tr>
      <w:tr w:rsidR="00037A4C" w:rsidRPr="00FF2243" w14:paraId="34F8B001" w14:textId="77777777">
        <w:tc>
          <w:tcPr>
            <w:tcW w:w="2841" w:type="dxa"/>
            <w:shd w:val="clear" w:color="auto" w:fill="E6E6E6"/>
          </w:tcPr>
          <w:p w14:paraId="1FBC32F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1FC1C7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23.08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0FDD39A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113.14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37ED1A11" w14:textId="77777777">
        <w:tc>
          <w:tcPr>
            <w:tcW w:w="2841" w:type="dxa"/>
            <w:shd w:val="clear" w:color="auto" w:fill="E6E6E6"/>
          </w:tcPr>
          <w:p w14:paraId="4384DA0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AACF2D7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39847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6681</w:t>
            </w:r>
            <w:bookmarkEnd w:id="17"/>
          </w:p>
        </w:tc>
      </w:tr>
      <w:tr w:rsidR="00D40158" w:rsidRPr="00FF2243" w14:paraId="40EF28D7" w14:textId="77777777">
        <w:tc>
          <w:tcPr>
            <w:tcW w:w="2841" w:type="dxa"/>
            <w:shd w:val="clear" w:color="auto" w:fill="E6E6E6"/>
          </w:tcPr>
          <w:p w14:paraId="1E0DD09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3084FE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9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:rsidR="00D40158" w:rsidRPr="00FF2243" w14:paraId="31FC00F9" w14:textId="77777777">
        <w:tc>
          <w:tcPr>
            <w:tcW w:w="2841" w:type="dxa"/>
            <w:shd w:val="clear" w:color="auto" w:fill="E6E6E6"/>
          </w:tcPr>
          <w:p w14:paraId="31FE8F9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0DD7FC70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42.0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5.6</w:t>
            </w:r>
            <w:bookmarkEnd w:id="21"/>
          </w:p>
        </w:tc>
      </w:tr>
      <w:tr w:rsidR="00203A7D" w:rsidRPr="00FF2243" w14:paraId="2C7A20F5" w14:textId="77777777">
        <w:tc>
          <w:tcPr>
            <w:tcW w:w="2841" w:type="dxa"/>
            <w:shd w:val="clear" w:color="auto" w:fill="E6E6E6"/>
          </w:tcPr>
          <w:p w14:paraId="2BBE115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5AC425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189088.31</w:t>
            </w:r>
            <w:bookmarkEnd w:id="22"/>
          </w:p>
        </w:tc>
      </w:tr>
      <w:tr w:rsidR="00203A7D" w:rsidRPr="00FF2243" w14:paraId="621BE584" w14:textId="77777777">
        <w:tc>
          <w:tcPr>
            <w:tcW w:w="2841" w:type="dxa"/>
            <w:shd w:val="clear" w:color="auto" w:fill="E6E6E6"/>
          </w:tcPr>
          <w:p w14:paraId="644F1B90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9E144D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26439.36</w:t>
            </w:r>
            <w:bookmarkEnd w:id="23"/>
          </w:p>
        </w:tc>
      </w:tr>
      <w:tr w:rsidR="00D40158" w:rsidRPr="00FF2243" w14:paraId="1BE8938C" w14:textId="77777777">
        <w:tc>
          <w:tcPr>
            <w:tcW w:w="2841" w:type="dxa"/>
            <w:shd w:val="clear" w:color="auto" w:fill="E6E6E6"/>
          </w:tcPr>
          <w:p w14:paraId="6340F63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E332A3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7117CDAF" w14:textId="77777777">
        <w:tc>
          <w:tcPr>
            <w:tcW w:w="2841" w:type="dxa"/>
            <w:shd w:val="clear" w:color="auto" w:fill="E6E6E6"/>
          </w:tcPr>
          <w:p w14:paraId="4471217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31E00F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框架剪力墙结构</w:t>
            </w:r>
            <w:bookmarkEnd w:id="25"/>
          </w:p>
        </w:tc>
      </w:tr>
      <w:tr w:rsidR="00D40158" w:rsidRPr="00FF2243" w14:paraId="6CE7F434" w14:textId="77777777">
        <w:tc>
          <w:tcPr>
            <w:tcW w:w="2841" w:type="dxa"/>
            <w:shd w:val="clear" w:color="auto" w:fill="E6E6E6"/>
          </w:tcPr>
          <w:p w14:paraId="393A972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7C49DD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301DB95E" w14:textId="77777777">
        <w:tc>
          <w:tcPr>
            <w:tcW w:w="2841" w:type="dxa"/>
            <w:shd w:val="clear" w:color="auto" w:fill="E6E6E6"/>
          </w:tcPr>
          <w:p w14:paraId="19906A7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450857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</w:tbl>
    <w:p w14:paraId="7F5D2462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14:paraId="3349D09E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31D5118B" w14:textId="77777777" w:rsidR="00D40158" w:rsidRDefault="000B5101" w:rsidP="00D40158">
      <w:pPr>
        <w:pStyle w:val="1"/>
      </w:pPr>
      <w:bookmarkStart w:id="29" w:name="_Toc60654995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</w:p>
    <w:p w14:paraId="560EDAA9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28"/>
      <w:bookmarkEnd w:id="3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(GB/T50378-2014)</w:t>
      </w:r>
    </w:p>
    <w:p w14:paraId="12E76515" w14:textId="77777777" w:rsidR="003246FE" w:rsidRDefault="005B6DC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521D8861" w14:textId="77777777" w:rsidR="003246FE" w:rsidRDefault="005B6DC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5205E274" w14:textId="77777777" w:rsidR="003246FE" w:rsidRDefault="005B6DC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46CD6796" w14:textId="77777777" w:rsidR="003246FE" w:rsidRDefault="005B6DC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510BD177" w14:textId="77777777" w:rsidR="003246FE" w:rsidRDefault="003246FE">
      <w:pPr>
        <w:widowControl w:val="0"/>
        <w:jc w:val="both"/>
        <w:rPr>
          <w:kern w:val="2"/>
          <w:szCs w:val="24"/>
          <w:lang w:val="en-US"/>
        </w:rPr>
      </w:pPr>
    </w:p>
    <w:p w14:paraId="4D6F9241" w14:textId="77777777" w:rsidR="00297DDF" w:rsidRDefault="00297DDF" w:rsidP="00297DDF">
      <w:pPr>
        <w:pStyle w:val="1"/>
        <w:tabs>
          <w:tab w:val="left" w:pos="432"/>
        </w:tabs>
      </w:pPr>
      <w:bookmarkStart w:id="31" w:name="_Toc31856"/>
      <w:bookmarkStart w:id="32" w:name="_Toc25351"/>
      <w:bookmarkStart w:id="33" w:name="_Toc60654996"/>
      <w:r>
        <w:rPr>
          <w:rFonts w:hint="eastAsia"/>
        </w:rPr>
        <w:t>计算要求</w:t>
      </w:r>
      <w:bookmarkEnd w:id="31"/>
      <w:bookmarkEnd w:id="32"/>
      <w:bookmarkEnd w:id="33"/>
    </w:p>
    <w:p w14:paraId="4C4AA127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4" w:name="_Toc20530"/>
      <w:bookmarkStart w:id="35" w:name="_Toc3445"/>
      <w:bookmarkStart w:id="36" w:name="_Toc60654997"/>
      <w:r>
        <w:rPr>
          <w:rFonts w:hint="eastAsia"/>
          <w:kern w:val="2"/>
          <w:sz w:val="21"/>
        </w:rPr>
        <w:t>计算目标</w:t>
      </w:r>
      <w:bookmarkEnd w:id="34"/>
      <w:bookmarkEnd w:id="35"/>
      <w:bookmarkEnd w:id="36"/>
    </w:p>
    <w:p w14:paraId="66153154" w14:textId="77777777" w:rsidR="00297DDF" w:rsidRDefault="00297DDF" w:rsidP="00297DDF">
      <w:pPr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szCs w:val="21"/>
          <w:lang w:val="en-US"/>
        </w:rPr>
        <w:t>依据《绿色建筑评价标准》</w:t>
      </w:r>
      <w:r>
        <w:rPr>
          <w:rFonts w:hint="eastAsia"/>
          <w:szCs w:val="21"/>
          <w:lang w:val="en-US"/>
        </w:rPr>
        <w:t>(GB/T50378-2014)</w:t>
      </w:r>
      <w:r>
        <w:rPr>
          <w:rFonts w:hint="eastAsia"/>
          <w:szCs w:val="21"/>
          <w:lang w:val="en-US"/>
        </w:rPr>
        <w:t>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  <w:szCs w:val="21"/>
            <w:lang w:val="en-US"/>
          </w:rPr>
          <w:t>5.2.6</w:t>
        </w:r>
      </w:smartTag>
      <w:r>
        <w:rPr>
          <w:rFonts w:hint="eastAsia"/>
          <w:szCs w:val="21"/>
          <w:lang w:val="en-US"/>
        </w:rPr>
        <w:t>相关内容，对于建筑空调系统节能率进行计算。</w:t>
      </w:r>
      <w:r>
        <w:rPr>
          <w:rFonts w:hint="eastAsia"/>
          <w:kern w:val="2"/>
          <w:szCs w:val="24"/>
          <w:lang w:val="en-US"/>
        </w:rPr>
        <w:t xml:space="preserve"> </w:t>
      </w:r>
    </w:p>
    <w:p w14:paraId="56124D63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7" w:name="_Toc30695"/>
      <w:bookmarkStart w:id="38" w:name="_Toc6638"/>
      <w:bookmarkStart w:id="39" w:name="_Toc60654998"/>
      <w:r>
        <w:rPr>
          <w:rFonts w:hint="eastAsia"/>
          <w:kern w:val="2"/>
          <w:sz w:val="21"/>
        </w:rPr>
        <w:t>计算方法</w:t>
      </w:r>
      <w:bookmarkEnd w:id="37"/>
      <w:bookmarkEnd w:id="38"/>
      <w:bookmarkEnd w:id="39"/>
    </w:p>
    <w:p w14:paraId="172FC20F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暖通空调系统节能措施包括合理选择系统形式，提高设备与系统效率，优化系统控制策略等。</w:t>
      </w:r>
    </w:p>
    <w:p w14:paraId="1E346CED" w14:textId="77777777" w:rsidR="00297DDF" w:rsidRDefault="00BA7FC5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参照</w:t>
      </w:r>
      <w:r w:rsidR="00297DDF">
        <w:rPr>
          <w:rFonts w:hint="eastAsia"/>
          <w:lang w:val="en-US"/>
        </w:rPr>
        <w:t>建筑和设计建筑在外形、内部的功能分区、气象参数、建筑的室内供暖空调设计参数、房间运行模式</w:t>
      </w:r>
      <w:r w:rsidR="00297DDF">
        <w:rPr>
          <w:rFonts w:hint="eastAsia"/>
          <w:lang w:val="en-US"/>
        </w:rPr>
        <w:t>(</w:t>
      </w:r>
      <w:r w:rsidR="00297DDF">
        <w:rPr>
          <w:rFonts w:hint="eastAsia"/>
          <w:lang w:val="en-US"/>
        </w:rPr>
        <w:t>人员、灯光、设备等</w:t>
      </w:r>
      <w:r w:rsidR="00297DDF">
        <w:rPr>
          <w:rFonts w:hint="eastAsia"/>
          <w:lang w:val="en-US"/>
        </w:rPr>
        <w:t>)</w:t>
      </w:r>
      <w:r w:rsidR="00297DDF">
        <w:rPr>
          <w:rFonts w:hint="eastAsia"/>
          <w:lang w:val="en-US"/>
        </w:rPr>
        <w:t>以及围护结构均保持一致。</w:t>
      </w:r>
    </w:p>
    <w:p w14:paraId="5C4391C5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在供暖、通风和空调系统形式以及冷热</w:t>
      </w:r>
      <w:r w:rsidR="00C67445">
        <w:rPr>
          <w:rFonts w:hint="eastAsia"/>
          <w:lang w:val="en-US"/>
        </w:rPr>
        <w:t>源能效、输配系统和末端方式上，设计建筑按照用户设计要求设定，参照</w:t>
      </w:r>
      <w:r>
        <w:rPr>
          <w:rFonts w:hint="eastAsia"/>
          <w:lang w:val="en-US"/>
        </w:rPr>
        <w:t>建筑则根据现</w:t>
      </w:r>
      <w:r w:rsidR="00D10A9B">
        <w:rPr>
          <w:rFonts w:hint="eastAsia"/>
          <w:lang w:val="en-US"/>
        </w:rPr>
        <w:t>有国家和行业有关建筑节能设计标准统一设定。通过分别计算和统计参照</w:t>
      </w:r>
      <w:r>
        <w:rPr>
          <w:rFonts w:hint="eastAsia"/>
          <w:lang w:val="en-US"/>
        </w:rPr>
        <w:t>建筑和设计建筑在不同负荷率下的负荷情况，得出各自的全年空调系统耗电量及空调系统节能率。</w:t>
      </w:r>
    </w:p>
    <w:p w14:paraId="273C0BF5" w14:textId="77777777" w:rsidR="00297DDF" w:rsidRDefault="00297DDF" w:rsidP="00297DDF">
      <w:pPr>
        <w:pStyle w:val="a0"/>
        <w:ind w:firstLine="420"/>
        <w:rPr>
          <w:kern w:val="2"/>
          <w:szCs w:val="24"/>
          <w:lang w:val="en-US"/>
        </w:rPr>
      </w:pPr>
      <w:r>
        <w:rPr>
          <w:rFonts w:hint="eastAsia"/>
          <w:lang w:val="en-US"/>
        </w:rPr>
        <w:t>即：空调系统节能率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＝</w:t>
      </w:r>
      <w:r>
        <w:rPr>
          <w:rFonts w:hint="eastAsia"/>
          <w:lang w:val="en-US"/>
        </w:rPr>
        <w:t xml:space="preserve"> </w:t>
      </w:r>
      <w:r w:rsidR="00D10A9B">
        <w:rPr>
          <w:rFonts w:hint="eastAsia"/>
          <w:lang w:val="en-US"/>
        </w:rPr>
        <w:t>（参照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设计建筑全年空调系统耗电量）</w:t>
      </w:r>
      <w:r>
        <w:rPr>
          <w:rFonts w:hint="eastAsia"/>
          <w:lang w:val="en-US"/>
        </w:rPr>
        <w:t xml:space="preserve"> /  </w:t>
      </w:r>
      <w:r w:rsidR="00D10A9B">
        <w:rPr>
          <w:rFonts w:hint="eastAsia"/>
          <w:lang w:val="en-US"/>
        </w:rPr>
        <w:t>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rFonts w:hint="eastAsia"/>
          <w:lang w:val="en-US"/>
        </w:rPr>
        <w:t xml:space="preserve"> 100%</w:t>
      </w:r>
    </w:p>
    <w:p w14:paraId="45A3843B" w14:textId="77777777" w:rsidR="00297DDF" w:rsidRPr="00297DDF" w:rsidRDefault="00297DDF" w:rsidP="00D62A9A">
      <w:pPr>
        <w:pStyle w:val="1"/>
        <w:widowControl w:val="0"/>
        <w:jc w:val="both"/>
        <w:rPr>
          <w:kern w:val="2"/>
          <w:szCs w:val="24"/>
        </w:rPr>
      </w:pPr>
      <w:bookmarkStart w:id="40" w:name="_Toc60654999"/>
      <w:r>
        <w:rPr>
          <w:kern w:val="2"/>
          <w:szCs w:val="24"/>
        </w:rPr>
        <w:t>围护结构概况</w:t>
      </w:r>
      <w:bookmarkEnd w:id="40"/>
    </w:p>
    <w:p w14:paraId="2D149730" w14:textId="77777777" w:rsidR="003246FE" w:rsidRDefault="003246FE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6D5A3FD8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9F8D86B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A933B64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14:paraId="1B43CEEB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A503D7A" w14:textId="77777777" w:rsidR="005A1400" w:rsidRDefault="005B6DC7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533C79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  <w:bookmarkStart w:id="41" w:name="屋顶K"/>
            <w:r>
              <w:rPr>
                <w:rFonts w:hint="eastAsia"/>
                <w:bCs/>
                <w:szCs w:val="21"/>
              </w:rPr>
              <w:t>0.50</w:t>
            </w:r>
            <w:bookmarkEnd w:id="41"/>
            <w:r>
              <w:rPr>
                <w:rFonts w:hint="eastAsia"/>
                <w:bCs/>
                <w:szCs w:val="21"/>
              </w:rPr>
              <w:t>(D:</w:t>
            </w:r>
            <w:bookmarkStart w:id="42" w:name="屋顶D"/>
            <w:r w:rsidRPr="00AB0512">
              <w:rPr>
                <w:rFonts w:hint="eastAsia"/>
                <w:bCs/>
                <w:szCs w:val="21"/>
              </w:rPr>
              <w:t>1.00</w:t>
            </w:r>
            <w:bookmarkEnd w:id="4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490D45D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365C280" w14:textId="77777777" w:rsidR="005A1400" w:rsidRDefault="005B6DC7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 xml:space="preserve">K </w:t>
            </w: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E353A9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  <w:bookmarkStart w:id="43" w:name="外墙K"/>
            <w:r>
              <w:rPr>
                <w:rFonts w:hint="eastAsia"/>
                <w:bCs/>
                <w:szCs w:val="21"/>
              </w:rPr>
              <w:t>0.62</w:t>
            </w:r>
            <w:bookmarkEnd w:id="43"/>
            <w:r>
              <w:rPr>
                <w:rFonts w:hint="eastAsia"/>
                <w:bCs/>
                <w:szCs w:val="21"/>
              </w:rPr>
              <w:t>(D:</w:t>
            </w:r>
            <w:bookmarkStart w:id="44" w:name="外墙D"/>
            <w:r w:rsidRPr="00AB0512">
              <w:rPr>
                <w:rFonts w:hint="eastAsia"/>
                <w:bCs/>
                <w:szCs w:val="21"/>
              </w:rPr>
              <w:t>4.38</w:t>
            </w:r>
            <w:bookmarkEnd w:id="4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6DF8B0D5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D3D6C4D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587090FA" w14:textId="77777777" w:rsidR="005A1400" w:rsidRDefault="005B6DC7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7699D7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  <w:bookmarkStart w:id="45" w:name="天窗K"/>
            <w:r>
              <w:rPr>
                <w:rFonts w:hint="eastAsia"/>
                <w:bCs/>
                <w:szCs w:val="21"/>
              </w:rPr>
              <w:t>2.00</w:t>
            </w:r>
            <w:bookmarkEnd w:id="45"/>
          </w:p>
        </w:tc>
      </w:tr>
      <w:tr w:rsidR="005A1400" w14:paraId="518E32ED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8A4D296" w14:textId="77777777" w:rsidR="005A1400" w:rsidRDefault="005B6DC7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2FC465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  <w:bookmarkStart w:id="46" w:name="天窗SHGC"/>
            <w:r>
              <w:rPr>
                <w:rFonts w:hint="eastAsia"/>
                <w:bCs/>
                <w:szCs w:val="21"/>
              </w:rPr>
              <w:t>0.20</w:t>
            </w:r>
            <w:bookmarkEnd w:id="46"/>
          </w:p>
        </w:tc>
      </w:tr>
      <w:tr w:rsidR="005A1400" w14:paraId="4D8074BF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7449EF0" w14:textId="77777777" w:rsidR="005A1400" w:rsidRDefault="005B6DC7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924C27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  <w:bookmarkStart w:id="47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47"/>
          </w:p>
        </w:tc>
      </w:tr>
      <w:tr w:rsidR="005A1400" w14:paraId="7DDB9928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40B9189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DB1FEA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3644A79" w14:textId="77777777" w:rsidR="005A1400" w:rsidRDefault="005B6DC7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989BE1A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44EC37D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CAE564C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7316AD1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6AC542E7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8F8D70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31EFE8" w14:textId="77777777" w:rsidR="005A1400" w:rsidRDefault="005B6DC7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4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48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CD789D" w14:textId="77777777" w:rsidR="005A1400" w:rsidRDefault="005B6DC7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98F701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489E48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ECFD7C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</w:tr>
      <w:tr w:rsidR="005A1400" w14:paraId="4666D35F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A49559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0253DE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585201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4EA87D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A278C2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FF90E7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0.08</w:t>
            </w:r>
          </w:p>
        </w:tc>
      </w:tr>
      <w:tr w:rsidR="005A1400" w14:paraId="40EC5073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C7BB40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677AFE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E615C0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DD386D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CA60A0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E9A85B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0.06</w:t>
            </w:r>
          </w:p>
        </w:tc>
      </w:tr>
      <w:tr w:rsidR="005A1400" w14:paraId="347D382D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4D717C1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B72800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863628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AD8722D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CA0F36C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5A77695" w14:textId="77777777" w:rsidR="005A1400" w:rsidRDefault="005B6D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0.08</w:t>
            </w:r>
          </w:p>
        </w:tc>
      </w:tr>
    </w:tbl>
    <w:p w14:paraId="42E0EE8A" w14:textId="77777777" w:rsidR="003246FE" w:rsidRDefault="003246FE">
      <w:pPr>
        <w:widowControl w:val="0"/>
        <w:jc w:val="both"/>
        <w:rPr>
          <w:kern w:val="2"/>
          <w:szCs w:val="24"/>
          <w:lang w:val="en-US"/>
        </w:rPr>
      </w:pPr>
    </w:p>
    <w:p w14:paraId="4A2BF5F4" w14:textId="77777777" w:rsidR="003246FE" w:rsidRDefault="005B6DC7">
      <w:pPr>
        <w:pStyle w:val="1"/>
        <w:widowControl w:val="0"/>
        <w:jc w:val="both"/>
        <w:rPr>
          <w:kern w:val="2"/>
          <w:szCs w:val="24"/>
        </w:rPr>
      </w:pPr>
      <w:bookmarkStart w:id="49" w:name="_Toc60655000"/>
      <w:r>
        <w:rPr>
          <w:kern w:val="2"/>
          <w:szCs w:val="24"/>
        </w:rPr>
        <w:t>房间类型</w:t>
      </w:r>
      <w:bookmarkEnd w:id="49"/>
    </w:p>
    <w:p w14:paraId="138778F8" w14:textId="77777777" w:rsidR="003246FE" w:rsidRDefault="005B6DC7">
      <w:pPr>
        <w:pStyle w:val="2"/>
        <w:widowControl w:val="0"/>
        <w:rPr>
          <w:kern w:val="2"/>
        </w:rPr>
      </w:pPr>
      <w:bookmarkStart w:id="50" w:name="_Toc60655001"/>
      <w:r>
        <w:rPr>
          <w:kern w:val="2"/>
        </w:rPr>
        <w:t>房间表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3246FE" w14:paraId="39868C2C" w14:textId="77777777">
        <w:tc>
          <w:tcPr>
            <w:tcW w:w="1862" w:type="dxa"/>
            <w:shd w:val="clear" w:color="auto" w:fill="E6E6E6"/>
            <w:vAlign w:val="center"/>
          </w:tcPr>
          <w:p w14:paraId="4F388814" w14:textId="77777777" w:rsidR="003246FE" w:rsidRDefault="005B6DC7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6C933C4" w14:textId="77777777" w:rsidR="003246FE" w:rsidRDefault="005B6DC7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FD3D180" w14:textId="77777777" w:rsidR="003246FE" w:rsidRDefault="005B6DC7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6C18F988" w14:textId="77777777" w:rsidR="003246FE" w:rsidRDefault="005B6DC7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529D50A" w14:textId="77777777" w:rsidR="003246FE" w:rsidRDefault="005B6DC7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0DE9337" w14:textId="77777777" w:rsidR="003246FE" w:rsidRDefault="005B6DC7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5C24965" w14:textId="77777777" w:rsidR="003246FE" w:rsidRDefault="005B6DC7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246FE" w14:paraId="2006B69B" w14:textId="77777777">
        <w:tc>
          <w:tcPr>
            <w:tcW w:w="1862" w:type="dxa"/>
            <w:shd w:val="clear" w:color="auto" w:fill="E6E6E6"/>
            <w:vAlign w:val="center"/>
          </w:tcPr>
          <w:p w14:paraId="79BC4953" w14:textId="77777777" w:rsidR="003246FE" w:rsidRDefault="005B6DC7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781" w:type="dxa"/>
            <w:vAlign w:val="center"/>
          </w:tcPr>
          <w:p w14:paraId="4755F115" w14:textId="77777777" w:rsidR="003246FE" w:rsidRDefault="005B6DC7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70E9D40" w14:textId="77777777" w:rsidR="003246FE" w:rsidRDefault="005B6DC7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16B38C4D" w14:textId="77777777" w:rsidR="003246FE" w:rsidRDefault="005B6DC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11A169B" w14:textId="77777777" w:rsidR="003246FE" w:rsidRDefault="005B6DC7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0E1E75D" w14:textId="77777777" w:rsidR="003246FE" w:rsidRDefault="005B6DC7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575B752" w14:textId="77777777" w:rsidR="003246FE" w:rsidRDefault="005B6DC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246FE" w14:paraId="1DB172C4" w14:textId="77777777">
        <w:tc>
          <w:tcPr>
            <w:tcW w:w="1862" w:type="dxa"/>
            <w:shd w:val="clear" w:color="auto" w:fill="E6E6E6"/>
            <w:vAlign w:val="center"/>
          </w:tcPr>
          <w:p w14:paraId="3C982EC7" w14:textId="77777777" w:rsidR="003246FE" w:rsidRDefault="005B6DC7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781" w:type="dxa"/>
            <w:vAlign w:val="center"/>
          </w:tcPr>
          <w:p w14:paraId="3547534C" w14:textId="77777777" w:rsidR="003246FE" w:rsidRDefault="005B6DC7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C535DA2" w14:textId="77777777" w:rsidR="003246FE" w:rsidRDefault="005B6DC7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53BCD37" w14:textId="77777777" w:rsidR="003246FE" w:rsidRDefault="005B6DC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23CAE1F" w14:textId="77777777" w:rsidR="003246FE" w:rsidRDefault="005B6DC7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CF0878B" w14:textId="77777777" w:rsidR="003246FE" w:rsidRDefault="005B6DC7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28CC6BF" w14:textId="77777777" w:rsidR="003246FE" w:rsidRDefault="005B6DC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246FE" w14:paraId="25D189B1" w14:textId="77777777">
        <w:tc>
          <w:tcPr>
            <w:tcW w:w="1862" w:type="dxa"/>
            <w:shd w:val="clear" w:color="auto" w:fill="E6E6E6"/>
            <w:vAlign w:val="center"/>
          </w:tcPr>
          <w:p w14:paraId="3B8C99E7" w14:textId="77777777" w:rsidR="003246FE" w:rsidRDefault="005B6DC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1BF8FE73" w14:textId="77777777" w:rsidR="003246FE" w:rsidRDefault="005B6DC7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A4638DA" w14:textId="77777777" w:rsidR="003246FE" w:rsidRDefault="005B6DC7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2FFCA14" w14:textId="77777777" w:rsidR="003246FE" w:rsidRDefault="005B6DC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9F834AA" w14:textId="77777777" w:rsidR="003246FE" w:rsidRDefault="005B6DC7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209179A" w14:textId="77777777" w:rsidR="003246FE" w:rsidRDefault="005B6DC7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1DB517B" w14:textId="77777777" w:rsidR="003246FE" w:rsidRDefault="005B6DC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246FE" w14:paraId="5163DDF8" w14:textId="77777777">
        <w:tc>
          <w:tcPr>
            <w:tcW w:w="1862" w:type="dxa"/>
            <w:shd w:val="clear" w:color="auto" w:fill="E6E6E6"/>
            <w:vAlign w:val="center"/>
          </w:tcPr>
          <w:p w14:paraId="729C1301" w14:textId="77777777" w:rsidR="003246FE" w:rsidRDefault="005B6DC7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6892070B" w14:textId="77777777" w:rsidR="003246FE" w:rsidRDefault="005B6DC7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5253099" w14:textId="77777777" w:rsidR="003246FE" w:rsidRDefault="005B6DC7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3EC6443C" w14:textId="77777777" w:rsidR="003246FE" w:rsidRDefault="005B6DC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73485CA" w14:textId="77777777" w:rsidR="003246FE" w:rsidRDefault="005B6DC7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4FD87FA" w14:textId="77777777" w:rsidR="003246FE" w:rsidRDefault="005B6DC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D564362" w14:textId="77777777" w:rsidR="003246FE" w:rsidRDefault="005B6DC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246FE" w14:paraId="7C2D5B79" w14:textId="77777777">
        <w:tc>
          <w:tcPr>
            <w:tcW w:w="1862" w:type="dxa"/>
            <w:shd w:val="clear" w:color="auto" w:fill="E6E6E6"/>
            <w:vAlign w:val="center"/>
          </w:tcPr>
          <w:p w14:paraId="7F4744FD" w14:textId="77777777" w:rsidR="003246FE" w:rsidRDefault="005B6DC7">
            <w:r>
              <w:lastRenderedPageBreak/>
              <w:t>空房间</w:t>
            </w:r>
          </w:p>
        </w:tc>
        <w:tc>
          <w:tcPr>
            <w:tcW w:w="781" w:type="dxa"/>
            <w:vAlign w:val="center"/>
          </w:tcPr>
          <w:p w14:paraId="6C2E8C34" w14:textId="77777777" w:rsidR="003246FE" w:rsidRDefault="005B6DC7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50C58F1D" w14:textId="77777777" w:rsidR="003246FE" w:rsidRDefault="005B6DC7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46103EDA" w14:textId="77777777" w:rsidR="003246FE" w:rsidRDefault="005B6DC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847F993" w14:textId="77777777" w:rsidR="003246FE" w:rsidRDefault="005B6DC7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C3E6812" w14:textId="77777777" w:rsidR="003246FE" w:rsidRDefault="005B6DC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012B7B7F" w14:textId="77777777" w:rsidR="003246FE" w:rsidRDefault="005B6DC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731B34D4" w14:textId="77777777" w:rsidR="003246FE" w:rsidRDefault="005B6DC7">
      <w:pPr>
        <w:pStyle w:val="2"/>
        <w:widowControl w:val="0"/>
        <w:rPr>
          <w:kern w:val="2"/>
        </w:rPr>
      </w:pPr>
      <w:bookmarkStart w:id="51" w:name="_Toc60655002"/>
      <w:r>
        <w:rPr>
          <w:kern w:val="2"/>
        </w:rPr>
        <w:t>作息时间表</w:t>
      </w:r>
      <w:bookmarkEnd w:id="51"/>
    </w:p>
    <w:p w14:paraId="75C6A8C4" w14:textId="77777777" w:rsidR="003246FE" w:rsidRDefault="005B6DC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1455BDD" w14:textId="77777777" w:rsidR="003246FE" w:rsidRDefault="005B6DC7">
      <w:pPr>
        <w:pStyle w:val="1"/>
        <w:widowControl w:val="0"/>
        <w:jc w:val="both"/>
        <w:rPr>
          <w:kern w:val="2"/>
          <w:szCs w:val="24"/>
        </w:rPr>
      </w:pPr>
      <w:bookmarkStart w:id="52" w:name="_Toc60655003"/>
      <w:r>
        <w:rPr>
          <w:kern w:val="2"/>
          <w:szCs w:val="24"/>
        </w:rPr>
        <w:t>设计系统</w:t>
      </w:r>
      <w:bookmarkEnd w:id="52"/>
    </w:p>
    <w:p w14:paraId="3CE22672" w14:textId="77777777" w:rsidR="003246FE" w:rsidRDefault="005B6DC7">
      <w:pPr>
        <w:pStyle w:val="2"/>
        <w:widowControl w:val="0"/>
        <w:rPr>
          <w:kern w:val="2"/>
        </w:rPr>
      </w:pPr>
      <w:bookmarkStart w:id="53" w:name="_Toc60655004"/>
      <w:r>
        <w:rPr>
          <w:kern w:val="2"/>
        </w:rPr>
        <w:t>系统类型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246FE" w14:paraId="16B6F953" w14:textId="77777777">
        <w:tc>
          <w:tcPr>
            <w:tcW w:w="1131" w:type="dxa"/>
            <w:shd w:val="clear" w:color="auto" w:fill="E6E6E6"/>
            <w:vAlign w:val="center"/>
          </w:tcPr>
          <w:p w14:paraId="4AE9B23D" w14:textId="77777777" w:rsidR="003246FE" w:rsidRDefault="005B6DC7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267AB4D" w14:textId="77777777" w:rsidR="003246FE" w:rsidRDefault="005B6DC7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2353FB" w14:textId="77777777" w:rsidR="003246FE" w:rsidRDefault="005B6DC7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59A812" w14:textId="77777777" w:rsidR="003246FE" w:rsidRDefault="005B6DC7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6916386" w14:textId="77777777" w:rsidR="003246FE" w:rsidRDefault="005B6DC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2A3F33A" w14:textId="77777777" w:rsidR="003246FE" w:rsidRDefault="005B6DC7">
            <w:pPr>
              <w:jc w:val="center"/>
            </w:pPr>
            <w:r>
              <w:t>包含的房间</w:t>
            </w:r>
          </w:p>
        </w:tc>
      </w:tr>
      <w:tr w:rsidR="003246FE" w14:paraId="1C805A3A" w14:textId="77777777">
        <w:tc>
          <w:tcPr>
            <w:tcW w:w="1131" w:type="dxa"/>
            <w:vAlign w:val="center"/>
          </w:tcPr>
          <w:p w14:paraId="0487A55F" w14:textId="77777777" w:rsidR="003246FE" w:rsidRDefault="005B6DC7">
            <w:r>
              <w:t>默认</w:t>
            </w:r>
          </w:p>
        </w:tc>
        <w:tc>
          <w:tcPr>
            <w:tcW w:w="1924" w:type="dxa"/>
            <w:vAlign w:val="center"/>
          </w:tcPr>
          <w:p w14:paraId="62DFD42C" w14:textId="77777777" w:rsidR="003246FE" w:rsidRDefault="005B6DC7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3FDB91B2" w14:textId="77777777" w:rsidR="003246FE" w:rsidRDefault="005B6DC7">
            <w:r>
              <w:t>－</w:t>
            </w:r>
          </w:p>
        </w:tc>
        <w:tc>
          <w:tcPr>
            <w:tcW w:w="848" w:type="dxa"/>
            <w:vAlign w:val="center"/>
          </w:tcPr>
          <w:p w14:paraId="65714137" w14:textId="77777777" w:rsidR="003246FE" w:rsidRDefault="005B6DC7">
            <w:r>
              <w:t>－</w:t>
            </w:r>
          </w:p>
        </w:tc>
        <w:tc>
          <w:tcPr>
            <w:tcW w:w="905" w:type="dxa"/>
            <w:vAlign w:val="center"/>
          </w:tcPr>
          <w:p w14:paraId="44DFB5DE" w14:textId="77777777" w:rsidR="003246FE" w:rsidRDefault="005B6DC7">
            <w:r>
              <w:t>37206.18</w:t>
            </w:r>
          </w:p>
        </w:tc>
        <w:tc>
          <w:tcPr>
            <w:tcW w:w="3673" w:type="dxa"/>
            <w:vAlign w:val="center"/>
          </w:tcPr>
          <w:p w14:paraId="5550EC26" w14:textId="77777777" w:rsidR="003246FE" w:rsidRDefault="005B6DC7">
            <w:r>
              <w:t>所有房间</w:t>
            </w:r>
          </w:p>
        </w:tc>
      </w:tr>
    </w:tbl>
    <w:p w14:paraId="0312368B" w14:textId="77777777" w:rsidR="003246FE" w:rsidRDefault="005B6DC7">
      <w:pPr>
        <w:pStyle w:val="2"/>
        <w:widowControl w:val="0"/>
        <w:rPr>
          <w:kern w:val="2"/>
        </w:rPr>
      </w:pPr>
      <w:bookmarkStart w:id="54" w:name="_Toc60655005"/>
      <w:r>
        <w:rPr>
          <w:kern w:val="2"/>
        </w:rPr>
        <w:t>制冷系统</w:t>
      </w:r>
      <w:bookmarkEnd w:id="54"/>
    </w:p>
    <w:p w14:paraId="6CC3334F" w14:textId="77777777" w:rsidR="003246FE" w:rsidRDefault="005B6DC7">
      <w:pPr>
        <w:pStyle w:val="2"/>
        <w:widowControl w:val="0"/>
        <w:rPr>
          <w:kern w:val="2"/>
        </w:rPr>
      </w:pPr>
      <w:bookmarkStart w:id="55" w:name="_Toc60655006"/>
      <w:r>
        <w:rPr>
          <w:kern w:val="2"/>
        </w:rPr>
        <w:t>空调风机</w:t>
      </w:r>
      <w:bookmarkEnd w:id="55"/>
    </w:p>
    <w:p w14:paraId="17943C1D" w14:textId="77777777" w:rsidR="003246FE" w:rsidRDefault="005B6DC7">
      <w:pPr>
        <w:pStyle w:val="3"/>
        <w:widowControl w:val="0"/>
        <w:jc w:val="both"/>
        <w:rPr>
          <w:kern w:val="2"/>
          <w:szCs w:val="24"/>
        </w:rPr>
      </w:pPr>
      <w:bookmarkStart w:id="56" w:name="_Toc60655007"/>
      <w:r>
        <w:rPr>
          <w:kern w:val="2"/>
          <w:szCs w:val="24"/>
        </w:rPr>
        <w:t>独立新排风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3246FE" w14:paraId="5CEFB59B" w14:textId="77777777">
        <w:tc>
          <w:tcPr>
            <w:tcW w:w="1635" w:type="dxa"/>
            <w:shd w:val="clear" w:color="auto" w:fill="E6E6E6"/>
            <w:vAlign w:val="center"/>
          </w:tcPr>
          <w:p w14:paraId="2CD2E9FF" w14:textId="77777777" w:rsidR="003246FE" w:rsidRDefault="005B6DC7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2679DBA" w14:textId="77777777" w:rsidR="003246FE" w:rsidRDefault="005B6DC7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4C1AA3FD" w14:textId="77777777" w:rsidR="003246FE" w:rsidRDefault="005B6DC7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511FC53" w14:textId="77777777" w:rsidR="003246FE" w:rsidRDefault="005B6DC7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E09C6B6" w14:textId="77777777" w:rsidR="003246FE" w:rsidRDefault="005B6DC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2818DD54" w14:textId="77777777" w:rsidR="003246FE" w:rsidRDefault="005B6DC7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3246FE" w14:paraId="11DE8816" w14:textId="77777777">
        <w:tc>
          <w:tcPr>
            <w:tcW w:w="1635" w:type="dxa"/>
            <w:vAlign w:val="center"/>
          </w:tcPr>
          <w:p w14:paraId="7316F032" w14:textId="77777777" w:rsidR="003246FE" w:rsidRDefault="005B6DC7">
            <w:r>
              <w:t>默认</w:t>
            </w:r>
          </w:p>
        </w:tc>
        <w:tc>
          <w:tcPr>
            <w:tcW w:w="1415" w:type="dxa"/>
            <w:vAlign w:val="center"/>
          </w:tcPr>
          <w:p w14:paraId="520995CA" w14:textId="77777777" w:rsidR="003246FE" w:rsidRDefault="005B6DC7">
            <w:r>
              <w:t>238096</w:t>
            </w:r>
          </w:p>
        </w:tc>
        <w:tc>
          <w:tcPr>
            <w:tcW w:w="1794" w:type="dxa"/>
            <w:vAlign w:val="center"/>
          </w:tcPr>
          <w:p w14:paraId="54C44850" w14:textId="77777777" w:rsidR="003246FE" w:rsidRDefault="005B6DC7">
            <w:r>
              <w:t>0.24</w:t>
            </w:r>
          </w:p>
        </w:tc>
        <w:tc>
          <w:tcPr>
            <w:tcW w:w="1522" w:type="dxa"/>
            <w:vAlign w:val="center"/>
          </w:tcPr>
          <w:p w14:paraId="09170E6A" w14:textId="77777777" w:rsidR="003246FE" w:rsidRDefault="005B6DC7">
            <w:r>
              <w:t>57143</w:t>
            </w:r>
          </w:p>
        </w:tc>
        <w:tc>
          <w:tcPr>
            <w:tcW w:w="1431" w:type="dxa"/>
            <w:vAlign w:val="center"/>
          </w:tcPr>
          <w:p w14:paraId="5490BAD2" w14:textId="77777777" w:rsidR="003246FE" w:rsidRDefault="005B6DC7">
            <w:r>
              <w:t>3400</w:t>
            </w:r>
          </w:p>
        </w:tc>
        <w:tc>
          <w:tcPr>
            <w:tcW w:w="1533" w:type="dxa"/>
            <w:vAlign w:val="center"/>
          </w:tcPr>
          <w:p w14:paraId="4F5BDA9D" w14:textId="77777777" w:rsidR="003246FE" w:rsidRDefault="005B6DC7">
            <w:r>
              <w:t>194286</w:t>
            </w:r>
          </w:p>
        </w:tc>
      </w:tr>
      <w:tr w:rsidR="003246FE" w14:paraId="45F7FCC7" w14:textId="77777777">
        <w:tc>
          <w:tcPr>
            <w:tcW w:w="7797" w:type="dxa"/>
            <w:gridSpan w:val="5"/>
            <w:vAlign w:val="center"/>
          </w:tcPr>
          <w:p w14:paraId="21177FAC" w14:textId="77777777" w:rsidR="003246FE" w:rsidRDefault="005B6DC7">
            <w:r>
              <w:t>合计</w:t>
            </w:r>
          </w:p>
        </w:tc>
        <w:tc>
          <w:tcPr>
            <w:tcW w:w="1533" w:type="dxa"/>
            <w:vAlign w:val="center"/>
          </w:tcPr>
          <w:p w14:paraId="1D89AE7F" w14:textId="77777777" w:rsidR="003246FE" w:rsidRDefault="005B6DC7">
            <w:r>
              <w:t>194286</w:t>
            </w:r>
          </w:p>
        </w:tc>
      </w:tr>
    </w:tbl>
    <w:p w14:paraId="55A93270" w14:textId="77777777" w:rsidR="003246FE" w:rsidRDefault="003246FE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3246FE" w14:paraId="579E5CF4" w14:textId="77777777">
        <w:tc>
          <w:tcPr>
            <w:tcW w:w="1681" w:type="dxa"/>
            <w:shd w:val="clear" w:color="auto" w:fill="E6E6E6"/>
            <w:vAlign w:val="center"/>
          </w:tcPr>
          <w:p w14:paraId="5700CBDA" w14:textId="77777777" w:rsidR="003246FE" w:rsidRDefault="005B6DC7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9949E1" w14:textId="77777777" w:rsidR="003246FE" w:rsidRDefault="005B6DC7">
            <w:pPr>
              <w:jc w:val="center"/>
            </w:pPr>
            <w:r>
              <w:t>排风量</w:t>
            </w:r>
            <w:r>
              <w:br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7B414DB" w14:textId="77777777" w:rsidR="003246FE" w:rsidRDefault="005B6DC7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290E069" w14:textId="77777777" w:rsidR="003246FE" w:rsidRDefault="005B6DC7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FE0798" w14:textId="77777777" w:rsidR="003246FE" w:rsidRDefault="005B6DC7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7617FA" w14:textId="77777777" w:rsidR="003246FE" w:rsidRDefault="005B6DC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382AFC8" w14:textId="77777777" w:rsidR="003246FE" w:rsidRDefault="005B6DC7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3246FE" w14:paraId="4E134FA8" w14:textId="77777777">
        <w:tc>
          <w:tcPr>
            <w:tcW w:w="1681" w:type="dxa"/>
            <w:vAlign w:val="center"/>
          </w:tcPr>
          <w:p w14:paraId="7160D98D" w14:textId="77777777" w:rsidR="003246FE" w:rsidRDefault="005B6DC7">
            <w:r>
              <w:t>默认</w:t>
            </w:r>
          </w:p>
        </w:tc>
        <w:tc>
          <w:tcPr>
            <w:tcW w:w="1131" w:type="dxa"/>
            <w:vAlign w:val="center"/>
          </w:tcPr>
          <w:p w14:paraId="2B86D90E" w14:textId="77777777" w:rsidR="003246FE" w:rsidRDefault="005B6DC7">
            <w:r>
              <w:t>238096</w:t>
            </w:r>
          </w:p>
        </w:tc>
        <w:tc>
          <w:tcPr>
            <w:tcW w:w="990" w:type="dxa"/>
            <w:vAlign w:val="center"/>
          </w:tcPr>
          <w:p w14:paraId="6F41B80A" w14:textId="77777777" w:rsidR="003246FE" w:rsidRDefault="005B6DC7">
            <w:r>
              <w:t>1</w:t>
            </w:r>
          </w:p>
        </w:tc>
        <w:tc>
          <w:tcPr>
            <w:tcW w:w="1697" w:type="dxa"/>
            <w:vAlign w:val="center"/>
          </w:tcPr>
          <w:p w14:paraId="473E3C30" w14:textId="77777777" w:rsidR="003246FE" w:rsidRDefault="005B6DC7">
            <w:r>
              <w:t>0.24</w:t>
            </w:r>
          </w:p>
        </w:tc>
        <w:tc>
          <w:tcPr>
            <w:tcW w:w="1131" w:type="dxa"/>
            <w:vAlign w:val="center"/>
          </w:tcPr>
          <w:p w14:paraId="3997CE49" w14:textId="77777777" w:rsidR="003246FE" w:rsidRDefault="005B6DC7">
            <w:r>
              <w:t>57143</w:t>
            </w:r>
          </w:p>
        </w:tc>
        <w:tc>
          <w:tcPr>
            <w:tcW w:w="1131" w:type="dxa"/>
            <w:vAlign w:val="center"/>
          </w:tcPr>
          <w:p w14:paraId="0FD19FFD" w14:textId="77777777" w:rsidR="003246FE" w:rsidRDefault="005B6DC7">
            <w:r>
              <w:t>3400</w:t>
            </w:r>
          </w:p>
        </w:tc>
        <w:tc>
          <w:tcPr>
            <w:tcW w:w="1550" w:type="dxa"/>
            <w:vAlign w:val="center"/>
          </w:tcPr>
          <w:p w14:paraId="77F35BBD" w14:textId="77777777" w:rsidR="003246FE" w:rsidRDefault="005B6DC7">
            <w:r>
              <w:t>194286</w:t>
            </w:r>
          </w:p>
        </w:tc>
      </w:tr>
      <w:tr w:rsidR="003246FE" w14:paraId="64B9ABA4" w14:textId="77777777">
        <w:tc>
          <w:tcPr>
            <w:tcW w:w="7761" w:type="dxa"/>
            <w:gridSpan w:val="6"/>
            <w:vAlign w:val="center"/>
          </w:tcPr>
          <w:p w14:paraId="55E3AC62" w14:textId="77777777" w:rsidR="003246FE" w:rsidRDefault="005B6DC7">
            <w:r>
              <w:t>合计</w:t>
            </w:r>
          </w:p>
        </w:tc>
        <w:tc>
          <w:tcPr>
            <w:tcW w:w="1550" w:type="dxa"/>
            <w:vAlign w:val="center"/>
          </w:tcPr>
          <w:p w14:paraId="1A5908F7" w14:textId="77777777" w:rsidR="003246FE" w:rsidRDefault="005B6DC7">
            <w:r>
              <w:t>194286</w:t>
            </w:r>
          </w:p>
        </w:tc>
      </w:tr>
    </w:tbl>
    <w:p w14:paraId="41FAB075" w14:textId="77777777" w:rsidR="003246FE" w:rsidRDefault="005B6DC7">
      <w:pPr>
        <w:pStyle w:val="3"/>
        <w:widowControl w:val="0"/>
        <w:jc w:val="both"/>
        <w:rPr>
          <w:kern w:val="2"/>
          <w:szCs w:val="24"/>
        </w:rPr>
      </w:pPr>
      <w:bookmarkStart w:id="57" w:name="_Toc60655008"/>
      <w:r>
        <w:rPr>
          <w:kern w:val="2"/>
          <w:szCs w:val="24"/>
        </w:rPr>
        <w:t>风机盘管</w:t>
      </w:r>
      <w:bookmarkEnd w:id="5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3246FE" w14:paraId="28F5B8FE" w14:textId="77777777">
        <w:tc>
          <w:tcPr>
            <w:tcW w:w="1964" w:type="dxa"/>
            <w:shd w:val="clear" w:color="auto" w:fill="E6E6E6"/>
            <w:vAlign w:val="center"/>
          </w:tcPr>
          <w:p w14:paraId="49505856" w14:textId="77777777" w:rsidR="003246FE" w:rsidRDefault="005B6DC7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A59C14C" w14:textId="77777777" w:rsidR="003246FE" w:rsidRDefault="005B6DC7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0594338" w14:textId="77777777" w:rsidR="003246FE" w:rsidRDefault="005B6DC7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B74A78B" w14:textId="77777777" w:rsidR="003246FE" w:rsidRDefault="005B6DC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54C3E10" w14:textId="77777777" w:rsidR="003246FE" w:rsidRDefault="005B6DC7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3246FE" w14:paraId="5F7B2B73" w14:textId="77777777">
        <w:tc>
          <w:tcPr>
            <w:tcW w:w="1964" w:type="dxa"/>
            <w:vAlign w:val="center"/>
          </w:tcPr>
          <w:p w14:paraId="75C69F31" w14:textId="77777777" w:rsidR="003246FE" w:rsidRDefault="005B6DC7">
            <w:r>
              <w:t>默认</w:t>
            </w:r>
          </w:p>
        </w:tc>
        <w:tc>
          <w:tcPr>
            <w:tcW w:w="1980" w:type="dxa"/>
            <w:vAlign w:val="center"/>
          </w:tcPr>
          <w:p w14:paraId="5FD62079" w14:textId="77777777" w:rsidR="003246FE" w:rsidRDefault="005B6DC7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34A89D98" w14:textId="77777777" w:rsidR="003246FE" w:rsidRDefault="005B6DC7">
            <w:r>
              <w:t>1</w:t>
            </w:r>
          </w:p>
        </w:tc>
        <w:tc>
          <w:tcPr>
            <w:tcW w:w="1556" w:type="dxa"/>
            <w:vAlign w:val="center"/>
          </w:tcPr>
          <w:p w14:paraId="43B2AFAD" w14:textId="77777777" w:rsidR="003246FE" w:rsidRDefault="005B6DC7">
            <w:r>
              <w:t>1284</w:t>
            </w:r>
          </w:p>
        </w:tc>
        <w:tc>
          <w:tcPr>
            <w:tcW w:w="1975" w:type="dxa"/>
            <w:vAlign w:val="center"/>
          </w:tcPr>
          <w:p w14:paraId="390A696C" w14:textId="77777777" w:rsidR="003246FE" w:rsidRDefault="005B6DC7">
            <w:r>
              <w:t>514</w:t>
            </w:r>
          </w:p>
        </w:tc>
      </w:tr>
      <w:tr w:rsidR="003246FE" w14:paraId="59CE02E0" w14:textId="77777777">
        <w:tc>
          <w:tcPr>
            <w:tcW w:w="7339" w:type="dxa"/>
            <w:gridSpan w:val="4"/>
            <w:vAlign w:val="center"/>
          </w:tcPr>
          <w:p w14:paraId="133EC51B" w14:textId="77777777" w:rsidR="003246FE" w:rsidRDefault="005B6DC7">
            <w:r>
              <w:t>合计</w:t>
            </w:r>
          </w:p>
        </w:tc>
        <w:tc>
          <w:tcPr>
            <w:tcW w:w="1975" w:type="dxa"/>
            <w:vAlign w:val="center"/>
          </w:tcPr>
          <w:p w14:paraId="6A1C469E" w14:textId="77777777" w:rsidR="003246FE" w:rsidRDefault="005B6DC7">
            <w:r>
              <w:t>514</w:t>
            </w:r>
          </w:p>
        </w:tc>
      </w:tr>
    </w:tbl>
    <w:p w14:paraId="4F511F4B" w14:textId="77777777" w:rsidR="003246FE" w:rsidRDefault="005B6DC7">
      <w:pPr>
        <w:pStyle w:val="1"/>
        <w:widowControl w:val="0"/>
        <w:jc w:val="both"/>
        <w:rPr>
          <w:kern w:val="2"/>
          <w:szCs w:val="24"/>
        </w:rPr>
      </w:pPr>
      <w:bookmarkStart w:id="58" w:name="_Toc60655009"/>
      <w:r>
        <w:rPr>
          <w:kern w:val="2"/>
          <w:szCs w:val="24"/>
        </w:rPr>
        <w:t>参照系统</w:t>
      </w:r>
      <w:bookmarkEnd w:id="58"/>
    </w:p>
    <w:p w14:paraId="762A6ADE" w14:textId="77777777" w:rsidR="003246FE" w:rsidRDefault="005B6DC7">
      <w:pPr>
        <w:pStyle w:val="2"/>
        <w:widowControl w:val="0"/>
        <w:rPr>
          <w:kern w:val="2"/>
        </w:rPr>
      </w:pPr>
      <w:bookmarkStart w:id="59" w:name="_Toc60655010"/>
      <w:r>
        <w:rPr>
          <w:kern w:val="2"/>
        </w:rPr>
        <w:t>系统类型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246FE" w14:paraId="6CBA2FCC" w14:textId="77777777">
        <w:tc>
          <w:tcPr>
            <w:tcW w:w="1131" w:type="dxa"/>
            <w:shd w:val="clear" w:color="auto" w:fill="E6E6E6"/>
            <w:vAlign w:val="center"/>
          </w:tcPr>
          <w:p w14:paraId="5452B2B2" w14:textId="77777777" w:rsidR="003246FE" w:rsidRDefault="005B6DC7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39E2DCF" w14:textId="77777777" w:rsidR="003246FE" w:rsidRDefault="005B6DC7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501B30" w14:textId="77777777" w:rsidR="003246FE" w:rsidRDefault="005B6DC7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2FFB19" w14:textId="77777777" w:rsidR="003246FE" w:rsidRDefault="005B6DC7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DC0AED3" w14:textId="77777777" w:rsidR="003246FE" w:rsidRDefault="005B6DC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3FF85BB" w14:textId="77777777" w:rsidR="003246FE" w:rsidRDefault="005B6DC7">
            <w:pPr>
              <w:jc w:val="center"/>
            </w:pPr>
            <w:r>
              <w:t>包含的房间</w:t>
            </w:r>
          </w:p>
        </w:tc>
      </w:tr>
      <w:tr w:rsidR="003246FE" w14:paraId="4BE3824C" w14:textId="77777777">
        <w:tc>
          <w:tcPr>
            <w:tcW w:w="1131" w:type="dxa"/>
            <w:vAlign w:val="center"/>
          </w:tcPr>
          <w:p w14:paraId="3DC88F49" w14:textId="77777777" w:rsidR="003246FE" w:rsidRDefault="005B6DC7">
            <w:r>
              <w:lastRenderedPageBreak/>
              <w:t>默认</w:t>
            </w:r>
          </w:p>
        </w:tc>
        <w:tc>
          <w:tcPr>
            <w:tcW w:w="1924" w:type="dxa"/>
            <w:vAlign w:val="center"/>
          </w:tcPr>
          <w:p w14:paraId="522DA5D5" w14:textId="77777777" w:rsidR="003246FE" w:rsidRDefault="005B6DC7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3C3FACB4" w14:textId="77777777" w:rsidR="003246FE" w:rsidRDefault="005B6DC7">
            <w:r>
              <w:t>－</w:t>
            </w:r>
          </w:p>
        </w:tc>
        <w:tc>
          <w:tcPr>
            <w:tcW w:w="848" w:type="dxa"/>
            <w:vAlign w:val="center"/>
          </w:tcPr>
          <w:p w14:paraId="71D14470" w14:textId="77777777" w:rsidR="003246FE" w:rsidRDefault="005B6DC7">
            <w:r>
              <w:t>－</w:t>
            </w:r>
          </w:p>
        </w:tc>
        <w:tc>
          <w:tcPr>
            <w:tcW w:w="905" w:type="dxa"/>
            <w:vAlign w:val="center"/>
          </w:tcPr>
          <w:p w14:paraId="043B6EBB" w14:textId="77777777" w:rsidR="003246FE" w:rsidRDefault="005B6DC7">
            <w:r>
              <w:t>同设计建筑</w:t>
            </w:r>
          </w:p>
        </w:tc>
        <w:tc>
          <w:tcPr>
            <w:tcW w:w="3673" w:type="dxa"/>
            <w:vAlign w:val="center"/>
          </w:tcPr>
          <w:p w14:paraId="7713C117" w14:textId="77777777" w:rsidR="003246FE" w:rsidRDefault="005B6DC7">
            <w:r>
              <w:t>同设计建筑</w:t>
            </w:r>
          </w:p>
        </w:tc>
      </w:tr>
    </w:tbl>
    <w:p w14:paraId="720A69A9" w14:textId="77777777" w:rsidR="003246FE" w:rsidRDefault="005B6DC7">
      <w:pPr>
        <w:pStyle w:val="2"/>
        <w:widowControl w:val="0"/>
        <w:rPr>
          <w:kern w:val="2"/>
        </w:rPr>
      </w:pPr>
      <w:bookmarkStart w:id="60" w:name="_Toc60655011"/>
      <w:r>
        <w:rPr>
          <w:kern w:val="2"/>
        </w:rPr>
        <w:t>制冷系统</w:t>
      </w:r>
      <w:bookmarkEnd w:id="60"/>
    </w:p>
    <w:p w14:paraId="14846040" w14:textId="77777777" w:rsidR="003246FE" w:rsidRDefault="005B6DC7">
      <w:pPr>
        <w:pStyle w:val="2"/>
        <w:widowControl w:val="0"/>
        <w:rPr>
          <w:kern w:val="2"/>
        </w:rPr>
      </w:pPr>
      <w:bookmarkStart w:id="61" w:name="_Toc60655012"/>
      <w:r>
        <w:rPr>
          <w:kern w:val="2"/>
        </w:rPr>
        <w:t>空调风机</w:t>
      </w:r>
      <w:bookmarkEnd w:id="61"/>
    </w:p>
    <w:p w14:paraId="356D2170" w14:textId="77777777" w:rsidR="003246FE" w:rsidRDefault="005B6DC7">
      <w:pPr>
        <w:pStyle w:val="3"/>
        <w:widowControl w:val="0"/>
        <w:jc w:val="both"/>
        <w:rPr>
          <w:kern w:val="2"/>
          <w:szCs w:val="24"/>
        </w:rPr>
      </w:pPr>
      <w:bookmarkStart w:id="62" w:name="_Toc60655013"/>
      <w:r>
        <w:rPr>
          <w:kern w:val="2"/>
          <w:szCs w:val="24"/>
        </w:rPr>
        <w:t>独立新排风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3246FE" w14:paraId="39358E59" w14:textId="77777777">
        <w:tc>
          <w:tcPr>
            <w:tcW w:w="1635" w:type="dxa"/>
            <w:shd w:val="clear" w:color="auto" w:fill="E6E6E6"/>
            <w:vAlign w:val="center"/>
          </w:tcPr>
          <w:p w14:paraId="36A88348" w14:textId="77777777" w:rsidR="003246FE" w:rsidRDefault="005B6DC7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9C12078" w14:textId="77777777" w:rsidR="003246FE" w:rsidRDefault="005B6DC7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01078818" w14:textId="77777777" w:rsidR="003246FE" w:rsidRDefault="005B6DC7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8FCB4CC" w14:textId="77777777" w:rsidR="003246FE" w:rsidRDefault="005B6DC7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31B0B2CE" w14:textId="77777777" w:rsidR="003246FE" w:rsidRDefault="005B6DC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62C84CC2" w14:textId="77777777" w:rsidR="003246FE" w:rsidRDefault="005B6DC7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3246FE" w14:paraId="3D12250B" w14:textId="77777777">
        <w:tc>
          <w:tcPr>
            <w:tcW w:w="1635" w:type="dxa"/>
            <w:vAlign w:val="center"/>
          </w:tcPr>
          <w:p w14:paraId="56A2C2A6" w14:textId="77777777" w:rsidR="003246FE" w:rsidRDefault="005B6DC7">
            <w:r>
              <w:t>默认</w:t>
            </w:r>
          </w:p>
        </w:tc>
        <w:tc>
          <w:tcPr>
            <w:tcW w:w="1415" w:type="dxa"/>
            <w:vAlign w:val="center"/>
          </w:tcPr>
          <w:p w14:paraId="3D123DBC" w14:textId="77777777" w:rsidR="003246FE" w:rsidRDefault="005B6DC7">
            <w:r>
              <w:t>238096</w:t>
            </w:r>
          </w:p>
        </w:tc>
        <w:tc>
          <w:tcPr>
            <w:tcW w:w="1794" w:type="dxa"/>
            <w:vAlign w:val="center"/>
          </w:tcPr>
          <w:p w14:paraId="7FD7308E" w14:textId="77777777" w:rsidR="003246FE" w:rsidRDefault="005B6DC7">
            <w:r>
              <w:t>0.24</w:t>
            </w:r>
          </w:p>
        </w:tc>
        <w:tc>
          <w:tcPr>
            <w:tcW w:w="1522" w:type="dxa"/>
            <w:vAlign w:val="center"/>
          </w:tcPr>
          <w:p w14:paraId="7D6EC0ED" w14:textId="77777777" w:rsidR="003246FE" w:rsidRDefault="005B6DC7">
            <w:r>
              <w:t>57143</w:t>
            </w:r>
          </w:p>
        </w:tc>
        <w:tc>
          <w:tcPr>
            <w:tcW w:w="1431" w:type="dxa"/>
            <w:vAlign w:val="center"/>
          </w:tcPr>
          <w:p w14:paraId="1CEC425B" w14:textId="77777777" w:rsidR="003246FE" w:rsidRDefault="005B6DC7">
            <w:r>
              <w:t>3400</w:t>
            </w:r>
          </w:p>
        </w:tc>
        <w:tc>
          <w:tcPr>
            <w:tcW w:w="1533" w:type="dxa"/>
            <w:vAlign w:val="center"/>
          </w:tcPr>
          <w:p w14:paraId="2EBA5315" w14:textId="77777777" w:rsidR="003246FE" w:rsidRDefault="005B6DC7">
            <w:r>
              <w:t>194286</w:t>
            </w:r>
          </w:p>
        </w:tc>
      </w:tr>
      <w:tr w:rsidR="003246FE" w14:paraId="4BD3C83E" w14:textId="77777777">
        <w:tc>
          <w:tcPr>
            <w:tcW w:w="7797" w:type="dxa"/>
            <w:gridSpan w:val="5"/>
            <w:vAlign w:val="center"/>
          </w:tcPr>
          <w:p w14:paraId="7C23FDB8" w14:textId="77777777" w:rsidR="003246FE" w:rsidRDefault="005B6DC7">
            <w:r>
              <w:t>合计</w:t>
            </w:r>
          </w:p>
        </w:tc>
        <w:tc>
          <w:tcPr>
            <w:tcW w:w="1533" w:type="dxa"/>
            <w:vAlign w:val="center"/>
          </w:tcPr>
          <w:p w14:paraId="0BC97D2C" w14:textId="77777777" w:rsidR="003246FE" w:rsidRDefault="005B6DC7">
            <w:r>
              <w:t>194286</w:t>
            </w:r>
          </w:p>
        </w:tc>
      </w:tr>
    </w:tbl>
    <w:p w14:paraId="16B5C266" w14:textId="77777777" w:rsidR="003246FE" w:rsidRDefault="003246FE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3246FE" w14:paraId="41E05FE0" w14:textId="77777777">
        <w:tc>
          <w:tcPr>
            <w:tcW w:w="1681" w:type="dxa"/>
            <w:shd w:val="clear" w:color="auto" w:fill="E6E6E6"/>
            <w:vAlign w:val="center"/>
          </w:tcPr>
          <w:p w14:paraId="55EF8EA8" w14:textId="77777777" w:rsidR="003246FE" w:rsidRDefault="005B6DC7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40A76F" w14:textId="77777777" w:rsidR="003246FE" w:rsidRDefault="005B6DC7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5643672" w14:textId="77777777" w:rsidR="003246FE" w:rsidRDefault="005B6DC7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089AD8C" w14:textId="77777777" w:rsidR="003246FE" w:rsidRDefault="005B6DC7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D3B08C" w14:textId="77777777" w:rsidR="003246FE" w:rsidRDefault="005B6DC7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28B8C8" w14:textId="77777777" w:rsidR="003246FE" w:rsidRDefault="005B6DC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545CD43" w14:textId="77777777" w:rsidR="003246FE" w:rsidRDefault="005B6DC7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3246FE" w14:paraId="0ED27F14" w14:textId="77777777">
        <w:tc>
          <w:tcPr>
            <w:tcW w:w="1681" w:type="dxa"/>
            <w:vAlign w:val="center"/>
          </w:tcPr>
          <w:p w14:paraId="57CAFABA" w14:textId="77777777" w:rsidR="003246FE" w:rsidRDefault="005B6DC7">
            <w:r>
              <w:t>默认</w:t>
            </w:r>
          </w:p>
        </w:tc>
        <w:tc>
          <w:tcPr>
            <w:tcW w:w="1131" w:type="dxa"/>
            <w:vAlign w:val="center"/>
          </w:tcPr>
          <w:p w14:paraId="2101900F" w14:textId="77777777" w:rsidR="003246FE" w:rsidRDefault="005B6DC7">
            <w:r>
              <w:t>238096</w:t>
            </w:r>
          </w:p>
        </w:tc>
        <w:tc>
          <w:tcPr>
            <w:tcW w:w="990" w:type="dxa"/>
            <w:vAlign w:val="center"/>
          </w:tcPr>
          <w:p w14:paraId="540044CC" w14:textId="77777777" w:rsidR="003246FE" w:rsidRDefault="005B6DC7">
            <w:r>
              <w:t>1</w:t>
            </w:r>
          </w:p>
        </w:tc>
        <w:tc>
          <w:tcPr>
            <w:tcW w:w="1697" w:type="dxa"/>
            <w:vAlign w:val="center"/>
          </w:tcPr>
          <w:p w14:paraId="295C2C8A" w14:textId="77777777" w:rsidR="003246FE" w:rsidRDefault="005B6DC7">
            <w:r>
              <w:t>0.24</w:t>
            </w:r>
          </w:p>
        </w:tc>
        <w:tc>
          <w:tcPr>
            <w:tcW w:w="1131" w:type="dxa"/>
            <w:vAlign w:val="center"/>
          </w:tcPr>
          <w:p w14:paraId="50256939" w14:textId="77777777" w:rsidR="003246FE" w:rsidRDefault="005B6DC7">
            <w:r>
              <w:t>57143</w:t>
            </w:r>
          </w:p>
        </w:tc>
        <w:tc>
          <w:tcPr>
            <w:tcW w:w="1131" w:type="dxa"/>
            <w:vAlign w:val="center"/>
          </w:tcPr>
          <w:p w14:paraId="4642874C" w14:textId="77777777" w:rsidR="003246FE" w:rsidRDefault="005B6DC7">
            <w:r>
              <w:t>3400</w:t>
            </w:r>
          </w:p>
        </w:tc>
        <w:tc>
          <w:tcPr>
            <w:tcW w:w="1550" w:type="dxa"/>
            <w:vAlign w:val="center"/>
          </w:tcPr>
          <w:p w14:paraId="014D556A" w14:textId="77777777" w:rsidR="003246FE" w:rsidRDefault="005B6DC7">
            <w:r>
              <w:t>194286</w:t>
            </w:r>
          </w:p>
        </w:tc>
      </w:tr>
      <w:tr w:rsidR="003246FE" w14:paraId="54DD809B" w14:textId="77777777">
        <w:tc>
          <w:tcPr>
            <w:tcW w:w="7761" w:type="dxa"/>
            <w:gridSpan w:val="6"/>
            <w:vAlign w:val="center"/>
          </w:tcPr>
          <w:p w14:paraId="3C61E541" w14:textId="77777777" w:rsidR="003246FE" w:rsidRDefault="005B6DC7">
            <w:r>
              <w:t>合计</w:t>
            </w:r>
          </w:p>
        </w:tc>
        <w:tc>
          <w:tcPr>
            <w:tcW w:w="1550" w:type="dxa"/>
            <w:vAlign w:val="center"/>
          </w:tcPr>
          <w:p w14:paraId="12A4BC6E" w14:textId="77777777" w:rsidR="003246FE" w:rsidRDefault="005B6DC7">
            <w:r>
              <w:t>194286</w:t>
            </w:r>
          </w:p>
        </w:tc>
      </w:tr>
    </w:tbl>
    <w:p w14:paraId="509BA06F" w14:textId="77777777" w:rsidR="003246FE" w:rsidRDefault="005B6DC7">
      <w:pPr>
        <w:pStyle w:val="3"/>
        <w:widowControl w:val="0"/>
        <w:jc w:val="both"/>
        <w:rPr>
          <w:kern w:val="2"/>
          <w:szCs w:val="24"/>
        </w:rPr>
      </w:pPr>
      <w:bookmarkStart w:id="63" w:name="_Toc60655014"/>
      <w:r>
        <w:rPr>
          <w:kern w:val="2"/>
          <w:szCs w:val="24"/>
        </w:rPr>
        <w:t>风机盘管</w:t>
      </w:r>
      <w:bookmarkEnd w:id="6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3246FE" w14:paraId="0FB8C992" w14:textId="77777777">
        <w:tc>
          <w:tcPr>
            <w:tcW w:w="1964" w:type="dxa"/>
            <w:shd w:val="clear" w:color="auto" w:fill="E6E6E6"/>
            <w:vAlign w:val="center"/>
          </w:tcPr>
          <w:p w14:paraId="7D66B243" w14:textId="77777777" w:rsidR="003246FE" w:rsidRDefault="005B6DC7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7D1C2C7" w14:textId="77777777" w:rsidR="003246FE" w:rsidRDefault="005B6DC7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52A31AB" w14:textId="77777777" w:rsidR="003246FE" w:rsidRDefault="005B6DC7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C0641B" w14:textId="77777777" w:rsidR="003246FE" w:rsidRDefault="005B6DC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5CD4ABB" w14:textId="77777777" w:rsidR="003246FE" w:rsidRDefault="005B6DC7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3246FE" w14:paraId="469AE4A5" w14:textId="77777777">
        <w:tc>
          <w:tcPr>
            <w:tcW w:w="1964" w:type="dxa"/>
            <w:vAlign w:val="center"/>
          </w:tcPr>
          <w:p w14:paraId="3F198D27" w14:textId="77777777" w:rsidR="003246FE" w:rsidRDefault="005B6DC7">
            <w:r>
              <w:t>默认</w:t>
            </w:r>
          </w:p>
        </w:tc>
        <w:tc>
          <w:tcPr>
            <w:tcW w:w="1980" w:type="dxa"/>
            <w:vAlign w:val="center"/>
          </w:tcPr>
          <w:p w14:paraId="5248E3F7" w14:textId="77777777" w:rsidR="003246FE" w:rsidRDefault="005B6DC7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515E498E" w14:textId="77777777" w:rsidR="003246FE" w:rsidRDefault="005B6DC7">
            <w:r>
              <w:t>1</w:t>
            </w:r>
          </w:p>
        </w:tc>
        <w:tc>
          <w:tcPr>
            <w:tcW w:w="1556" w:type="dxa"/>
            <w:vAlign w:val="center"/>
          </w:tcPr>
          <w:p w14:paraId="2938A9B9" w14:textId="77777777" w:rsidR="003246FE" w:rsidRDefault="005B6DC7">
            <w:r>
              <w:t>1284</w:t>
            </w:r>
          </w:p>
        </w:tc>
        <w:tc>
          <w:tcPr>
            <w:tcW w:w="1975" w:type="dxa"/>
            <w:vAlign w:val="center"/>
          </w:tcPr>
          <w:p w14:paraId="7DD3EF93" w14:textId="77777777" w:rsidR="003246FE" w:rsidRDefault="005B6DC7">
            <w:r>
              <w:t>514</w:t>
            </w:r>
          </w:p>
        </w:tc>
      </w:tr>
      <w:tr w:rsidR="003246FE" w14:paraId="4BF5FDB0" w14:textId="77777777">
        <w:tc>
          <w:tcPr>
            <w:tcW w:w="7339" w:type="dxa"/>
            <w:gridSpan w:val="4"/>
            <w:vAlign w:val="center"/>
          </w:tcPr>
          <w:p w14:paraId="3F426CBA" w14:textId="77777777" w:rsidR="003246FE" w:rsidRDefault="005B6DC7">
            <w:r>
              <w:t>合计</w:t>
            </w:r>
          </w:p>
        </w:tc>
        <w:tc>
          <w:tcPr>
            <w:tcW w:w="1975" w:type="dxa"/>
            <w:vAlign w:val="center"/>
          </w:tcPr>
          <w:p w14:paraId="7251ECCA" w14:textId="77777777" w:rsidR="003246FE" w:rsidRDefault="005B6DC7">
            <w:r>
              <w:t>514</w:t>
            </w:r>
          </w:p>
        </w:tc>
      </w:tr>
    </w:tbl>
    <w:p w14:paraId="37122FF7" w14:textId="77777777" w:rsidR="003246FE" w:rsidRDefault="005B6DC7">
      <w:pPr>
        <w:pStyle w:val="1"/>
        <w:widowControl w:val="0"/>
        <w:jc w:val="both"/>
        <w:rPr>
          <w:kern w:val="2"/>
          <w:szCs w:val="24"/>
        </w:rPr>
      </w:pPr>
      <w:bookmarkStart w:id="64" w:name="_Toc60655015"/>
      <w:r>
        <w:rPr>
          <w:kern w:val="2"/>
          <w:szCs w:val="24"/>
        </w:rPr>
        <w:t>计算结果</w:t>
      </w:r>
      <w:bookmarkEnd w:id="64"/>
    </w:p>
    <w:p w14:paraId="4FC6E734" w14:textId="77777777" w:rsidR="003246FE" w:rsidRDefault="005B6DC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</w:t>
      </w:r>
      <w:r>
        <w:rPr>
          <w:kern w:val="2"/>
          <w:szCs w:val="24"/>
          <w:lang w:val="en-US"/>
        </w:rPr>
        <w:t>:</w:t>
      </w:r>
      <w:r>
        <w:rPr>
          <w:kern w:val="2"/>
          <w:szCs w:val="24"/>
          <w:lang w:val="en-US"/>
        </w:rPr>
        <w:t>负荷和电耗均为考虑热回收后的值</w:t>
      </w: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048BA48B" w14:textId="77777777">
        <w:tc>
          <w:tcPr>
            <w:tcW w:w="807" w:type="pct"/>
            <w:shd w:val="clear" w:color="auto" w:fill="E0E0E0"/>
            <w:vAlign w:val="center"/>
          </w:tcPr>
          <w:p w14:paraId="1CA092E1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72F852C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5514D51B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bookmarkStart w:id="65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65"/>
          </w:p>
          <w:p w14:paraId="1B404AC5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0C8138DE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bookmarkStart w:id="66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66"/>
          </w:p>
          <w:p w14:paraId="546F5332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4DD787FE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bookmarkStart w:id="67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67"/>
          </w:p>
          <w:p w14:paraId="60890B84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B819A4" w:rsidRPr="007D7645" w14:paraId="03F14007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7C3416F3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56159CA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14:paraId="32BEA1C8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bookmarkStart w:id="68" w:name="耗冷量2"/>
            <w:r w:rsidRPr="007D7645">
              <w:rPr>
                <w:rFonts w:hint="eastAsia"/>
                <w:lang w:val="en-US"/>
              </w:rPr>
              <w:t>87.00</w:t>
            </w:r>
            <w:bookmarkEnd w:id="68"/>
          </w:p>
        </w:tc>
        <w:tc>
          <w:tcPr>
            <w:tcW w:w="960" w:type="pct"/>
            <w:vAlign w:val="center"/>
          </w:tcPr>
          <w:p w14:paraId="565131D3" w14:textId="77777777" w:rsidR="00B819A4" w:rsidRPr="00B819A4" w:rsidRDefault="005B6D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473F9E5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931EDE3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B7FF0C8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14:paraId="26452843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bookmarkStart w:id="69" w:name="耗热量2"/>
            <w:r w:rsidRPr="007D7645">
              <w:rPr>
                <w:rFonts w:hint="eastAsia"/>
                <w:lang w:val="en-US"/>
              </w:rPr>
              <w:t>-</w:t>
            </w:r>
            <w:bookmarkEnd w:id="69"/>
          </w:p>
        </w:tc>
        <w:tc>
          <w:tcPr>
            <w:tcW w:w="960" w:type="pct"/>
            <w:vAlign w:val="center"/>
          </w:tcPr>
          <w:p w14:paraId="462652B4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21CFC460" w14:textId="77777777" w:rsidTr="001A278F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6EAAD02A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A00C38F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tcBorders>
              <w:bottom w:val="single" w:sz="12" w:space="0" w:color="auto"/>
            </w:tcBorders>
            <w:vAlign w:val="center"/>
          </w:tcPr>
          <w:p w14:paraId="7A5B18CA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bookmarkStart w:id="70" w:name="耗冷耗热量2"/>
            <w:r w:rsidRPr="007D7645">
              <w:rPr>
                <w:rFonts w:hint="eastAsia"/>
                <w:lang w:val="en-US"/>
              </w:rPr>
              <w:t>87.00</w:t>
            </w:r>
            <w:bookmarkEnd w:id="70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13D30767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7E2D2B" w:rsidRPr="007D7645" w14:paraId="46AF41F2" w14:textId="77777777" w:rsidTr="001A278F">
        <w:tc>
          <w:tcPr>
            <w:tcW w:w="8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AAD5511" w14:textId="77777777" w:rsidR="007E2D2B" w:rsidRPr="007D7645" w:rsidRDefault="005B6D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A53DE0" w14:textId="77777777" w:rsidR="007E2D2B" w:rsidRPr="007D7645" w:rsidRDefault="005B6D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4385E7" w14:textId="77777777" w:rsidR="007E2D2B" w:rsidRPr="007D7645" w:rsidRDefault="005B6DC7" w:rsidP="00F21AC0">
            <w:pPr>
              <w:jc w:val="center"/>
              <w:rPr>
                <w:lang w:val="en-US"/>
              </w:rPr>
            </w:pPr>
            <w:bookmarkStart w:id="71" w:name="热回收供冷负荷"/>
            <w:r w:rsidRPr="007D7645">
              <w:rPr>
                <w:rFonts w:hint="eastAsia"/>
                <w:lang w:val="en-US"/>
              </w:rPr>
              <w:t>0.00</w:t>
            </w:r>
            <w:bookmarkEnd w:id="71"/>
          </w:p>
        </w:tc>
        <w:tc>
          <w:tcPr>
            <w:tcW w:w="87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74CC5B" w14:textId="77777777" w:rsidR="007E2D2B" w:rsidRPr="007D7645" w:rsidRDefault="005B6D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D085F0" w14:textId="77777777" w:rsidR="007E2D2B" w:rsidRPr="007D7645" w:rsidRDefault="005B6D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70BDCCBA" w14:textId="77777777" w:rsidTr="001A278F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C81C11F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28DAA4CB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66F0D41D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bookmarkStart w:id="72" w:name="冷源能耗"/>
            <w:r w:rsidRPr="007D7645">
              <w:rPr>
                <w:lang w:val="en-US"/>
              </w:rPr>
              <w:t>0.00</w:t>
            </w:r>
            <w:bookmarkEnd w:id="72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40064A9B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bookmarkStart w:id="73" w:name="参照建筑冷源能耗"/>
            <w:r w:rsidRPr="007D7645">
              <w:rPr>
                <w:lang w:val="en-US"/>
              </w:rPr>
              <w:t>0.00</w:t>
            </w:r>
            <w:bookmarkEnd w:id="73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4C68EFA1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bookmarkStart w:id="74" w:name="节能率空调能耗"/>
            <w:r w:rsidRPr="007D7645">
              <w:rPr>
                <w:lang w:val="en-US"/>
              </w:rPr>
              <w:t>-</w:t>
            </w:r>
            <w:bookmarkEnd w:id="74"/>
          </w:p>
        </w:tc>
      </w:tr>
      <w:tr w:rsidR="00B819A4" w:rsidRPr="007D7645" w14:paraId="367002F4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C63E239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EEA78DA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642B1C5C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bookmarkStart w:id="75" w:name="冷却水泵能耗"/>
            <w:r w:rsidRPr="007D7645">
              <w:rPr>
                <w:lang w:val="en-US"/>
              </w:rPr>
              <w:t>0.00</w:t>
            </w:r>
            <w:bookmarkEnd w:id="75"/>
          </w:p>
        </w:tc>
        <w:tc>
          <w:tcPr>
            <w:tcW w:w="877" w:type="pct"/>
            <w:vAlign w:val="center"/>
          </w:tcPr>
          <w:p w14:paraId="64EBD51A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bookmarkStart w:id="76" w:name="参照建筑冷却水泵能耗"/>
            <w:r w:rsidRPr="007D7645">
              <w:rPr>
                <w:lang w:val="en-US"/>
              </w:rPr>
              <w:t>0.00</w:t>
            </w:r>
            <w:bookmarkEnd w:id="76"/>
          </w:p>
        </w:tc>
        <w:tc>
          <w:tcPr>
            <w:tcW w:w="960" w:type="pct"/>
            <w:vMerge/>
            <w:vAlign w:val="center"/>
          </w:tcPr>
          <w:p w14:paraId="465B44ED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342A63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22E0FBB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C1E182E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69926CBC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bookmarkStart w:id="77" w:name="冷冻水泵能耗"/>
            <w:r w:rsidRPr="007D7645">
              <w:rPr>
                <w:lang w:val="en-US"/>
              </w:rPr>
              <w:t>0.00</w:t>
            </w:r>
            <w:bookmarkEnd w:id="77"/>
          </w:p>
        </w:tc>
        <w:tc>
          <w:tcPr>
            <w:tcW w:w="877" w:type="pct"/>
            <w:vAlign w:val="center"/>
          </w:tcPr>
          <w:p w14:paraId="316258D7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bookmarkStart w:id="78" w:name="参照建筑冷冻水泵能耗"/>
            <w:r w:rsidRPr="007D7645">
              <w:rPr>
                <w:lang w:val="en-US"/>
              </w:rPr>
              <w:t>0.00</w:t>
            </w:r>
            <w:bookmarkEnd w:id="78"/>
          </w:p>
        </w:tc>
        <w:tc>
          <w:tcPr>
            <w:tcW w:w="960" w:type="pct"/>
            <w:vMerge/>
            <w:vAlign w:val="center"/>
          </w:tcPr>
          <w:p w14:paraId="24F70334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</w:p>
        </w:tc>
      </w:tr>
      <w:tr w:rsidR="002F7015" w:rsidRPr="007D7645" w14:paraId="64094B11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EEFCBB9" w14:textId="77777777" w:rsidR="002F7015" w:rsidRPr="007D7645" w:rsidRDefault="005B6DC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0674B13" w14:textId="77777777" w:rsidR="002F7015" w:rsidRPr="007D7645" w:rsidRDefault="005B6D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877" w:type="pct"/>
            <w:vAlign w:val="center"/>
          </w:tcPr>
          <w:p w14:paraId="45B8140F" w14:textId="77777777" w:rsidR="002F7015" w:rsidRPr="007D7645" w:rsidRDefault="005B6DC7" w:rsidP="00F21AC0">
            <w:pPr>
              <w:jc w:val="center"/>
              <w:rPr>
                <w:lang w:val="en-US"/>
              </w:rPr>
            </w:pPr>
            <w:bookmarkStart w:id="79" w:name="冷却塔能耗"/>
            <w:r>
              <w:rPr>
                <w:rFonts w:hint="eastAsia"/>
                <w:lang w:val="en-US"/>
              </w:rPr>
              <w:t>0.00</w:t>
            </w:r>
            <w:bookmarkEnd w:id="79"/>
          </w:p>
        </w:tc>
        <w:tc>
          <w:tcPr>
            <w:tcW w:w="877" w:type="pct"/>
            <w:vAlign w:val="center"/>
          </w:tcPr>
          <w:p w14:paraId="41E65C8A" w14:textId="77777777" w:rsidR="002F7015" w:rsidRPr="007D7645" w:rsidRDefault="005B6DC7" w:rsidP="00F21AC0">
            <w:pPr>
              <w:jc w:val="center"/>
              <w:rPr>
                <w:lang w:val="en-US"/>
              </w:rPr>
            </w:pPr>
            <w:bookmarkStart w:id="80" w:name="参照建筑冷却塔能耗"/>
            <w:r>
              <w:rPr>
                <w:rFonts w:hint="eastAsia"/>
                <w:lang w:val="en-US"/>
              </w:rPr>
              <w:t>0.00</w:t>
            </w:r>
            <w:bookmarkEnd w:id="80"/>
          </w:p>
        </w:tc>
        <w:tc>
          <w:tcPr>
            <w:tcW w:w="960" w:type="pct"/>
            <w:vMerge/>
            <w:vAlign w:val="center"/>
          </w:tcPr>
          <w:p w14:paraId="3D78F2D9" w14:textId="77777777" w:rsidR="002F7015" w:rsidRPr="007D7645" w:rsidRDefault="005B6DC7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FBAE5FD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391BC04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8E6D46D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6A700D72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bookmarkStart w:id="81" w:name="单元式空调能耗"/>
            <w:r w:rsidRPr="007D7645">
              <w:rPr>
                <w:lang w:val="en-US"/>
              </w:rPr>
              <w:t>0.00</w:t>
            </w:r>
            <w:bookmarkEnd w:id="81"/>
          </w:p>
        </w:tc>
        <w:tc>
          <w:tcPr>
            <w:tcW w:w="877" w:type="pct"/>
            <w:vAlign w:val="center"/>
          </w:tcPr>
          <w:p w14:paraId="67C0C2ED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bookmarkStart w:id="82" w:name="参照建筑单元式空调能耗"/>
            <w:r w:rsidRPr="007D7645">
              <w:rPr>
                <w:lang w:val="en-US"/>
              </w:rPr>
              <w:t>0.00</w:t>
            </w:r>
            <w:bookmarkEnd w:id="82"/>
          </w:p>
        </w:tc>
        <w:tc>
          <w:tcPr>
            <w:tcW w:w="960" w:type="pct"/>
            <w:vMerge/>
            <w:vAlign w:val="center"/>
          </w:tcPr>
          <w:p w14:paraId="6902E93E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AF6DD3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015D50E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09B5220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71AA7FDF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bookmarkStart w:id="83" w:name="空调能耗"/>
            <w:r w:rsidRPr="007D7645">
              <w:rPr>
                <w:lang w:val="en-US"/>
              </w:rPr>
              <w:t>0.00</w:t>
            </w:r>
            <w:bookmarkEnd w:id="83"/>
          </w:p>
        </w:tc>
        <w:tc>
          <w:tcPr>
            <w:tcW w:w="877" w:type="pct"/>
            <w:vAlign w:val="center"/>
          </w:tcPr>
          <w:p w14:paraId="34F87D95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bookmarkStart w:id="84" w:name="参照建筑空调能耗"/>
            <w:r w:rsidRPr="007D7645">
              <w:rPr>
                <w:lang w:val="en-US"/>
              </w:rPr>
              <w:t>0.00</w:t>
            </w:r>
            <w:bookmarkEnd w:id="84"/>
          </w:p>
        </w:tc>
        <w:tc>
          <w:tcPr>
            <w:tcW w:w="960" w:type="pct"/>
            <w:vMerge/>
            <w:vAlign w:val="center"/>
          </w:tcPr>
          <w:p w14:paraId="3BF68270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44E72A77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6B90D78C" w14:textId="77777777" w:rsidR="00F62185" w:rsidRPr="007D7645" w:rsidRDefault="005B6D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EAA16F6" w14:textId="77777777" w:rsidR="00F62185" w:rsidRPr="007D7645" w:rsidRDefault="005B6DC7" w:rsidP="000D43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4E3FB402" w14:textId="77777777" w:rsidR="00F62185" w:rsidRPr="007D7645" w:rsidRDefault="005B6DC7" w:rsidP="00F21AC0">
            <w:pPr>
              <w:jc w:val="center"/>
              <w:rPr>
                <w:lang w:val="en-US"/>
              </w:rPr>
            </w:pPr>
            <w:bookmarkStart w:id="85" w:name="新排风系统能耗"/>
            <w:r>
              <w:rPr>
                <w:rFonts w:hint="eastAsia"/>
                <w:lang w:val="en-US"/>
              </w:rPr>
              <w:t>8.35</w:t>
            </w:r>
            <w:bookmarkEnd w:id="85"/>
          </w:p>
        </w:tc>
        <w:tc>
          <w:tcPr>
            <w:tcW w:w="877" w:type="pct"/>
            <w:vAlign w:val="center"/>
          </w:tcPr>
          <w:p w14:paraId="7CE985FE" w14:textId="77777777" w:rsidR="00F62185" w:rsidRPr="007D7645" w:rsidRDefault="005B6DC7" w:rsidP="00F21AC0">
            <w:pPr>
              <w:jc w:val="center"/>
              <w:rPr>
                <w:lang w:val="en-US"/>
              </w:rPr>
            </w:pPr>
            <w:bookmarkStart w:id="86" w:name="参照建筑新排风系统能耗"/>
            <w:r>
              <w:rPr>
                <w:lang w:val="en-US"/>
              </w:rPr>
              <w:t>8.35</w:t>
            </w:r>
            <w:bookmarkEnd w:id="86"/>
          </w:p>
        </w:tc>
        <w:tc>
          <w:tcPr>
            <w:tcW w:w="960" w:type="pct"/>
            <w:vMerge w:val="restart"/>
            <w:vAlign w:val="center"/>
          </w:tcPr>
          <w:p w14:paraId="25C6563D" w14:textId="77777777" w:rsidR="00F62185" w:rsidRPr="007D7645" w:rsidRDefault="005B6DC7" w:rsidP="00F21AC0">
            <w:pPr>
              <w:jc w:val="center"/>
              <w:rPr>
                <w:lang w:val="en-US"/>
              </w:rPr>
            </w:pPr>
            <w:bookmarkStart w:id="87" w:name="节能率空调动力能耗"/>
            <w:r>
              <w:rPr>
                <w:rFonts w:hint="eastAsia"/>
                <w:lang w:val="en-US"/>
              </w:rPr>
              <w:t>0.00%</w:t>
            </w:r>
            <w:bookmarkEnd w:id="87"/>
          </w:p>
        </w:tc>
      </w:tr>
      <w:tr w:rsidR="00E4488B" w:rsidRPr="007D7645" w14:paraId="757C904D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7354FBEE" w14:textId="77777777" w:rsidR="00E4488B" w:rsidRPr="007D7645" w:rsidRDefault="005B6DC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51DE76" w14:textId="77777777" w:rsidR="00E4488B" w:rsidRDefault="005B6D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45D0183A" w14:textId="77777777" w:rsidR="00E4488B" w:rsidRDefault="005B6DC7" w:rsidP="00F21AC0">
            <w:pPr>
              <w:jc w:val="center"/>
              <w:rPr>
                <w:lang w:val="en-US"/>
              </w:rPr>
            </w:pPr>
            <w:bookmarkStart w:id="88" w:name="风机盘管能耗"/>
            <w:r>
              <w:rPr>
                <w:rFonts w:hint="eastAsia"/>
                <w:lang w:val="en-US"/>
              </w:rPr>
              <w:t>0.01</w:t>
            </w:r>
            <w:bookmarkEnd w:id="88"/>
          </w:p>
        </w:tc>
        <w:tc>
          <w:tcPr>
            <w:tcW w:w="877" w:type="pct"/>
            <w:vAlign w:val="center"/>
          </w:tcPr>
          <w:p w14:paraId="5B3E4E39" w14:textId="77777777" w:rsidR="00E4488B" w:rsidRDefault="005B6DC7" w:rsidP="00F21AC0">
            <w:pPr>
              <w:jc w:val="center"/>
              <w:rPr>
                <w:lang w:val="en-US"/>
              </w:rPr>
            </w:pPr>
            <w:bookmarkStart w:id="89" w:name="参照建筑风机盘管能耗"/>
            <w:r>
              <w:rPr>
                <w:rFonts w:hint="eastAsia"/>
                <w:lang w:val="en-US"/>
              </w:rPr>
              <w:t>0.01</w:t>
            </w:r>
            <w:bookmarkEnd w:id="89"/>
          </w:p>
        </w:tc>
        <w:tc>
          <w:tcPr>
            <w:tcW w:w="960" w:type="pct"/>
            <w:vMerge/>
            <w:vAlign w:val="center"/>
          </w:tcPr>
          <w:p w14:paraId="004BC2CB" w14:textId="77777777" w:rsidR="00E4488B" w:rsidRPr="007D7645" w:rsidRDefault="005B6DC7" w:rsidP="00F21AC0">
            <w:pPr>
              <w:jc w:val="center"/>
              <w:rPr>
                <w:lang w:val="en-US"/>
              </w:rPr>
            </w:pPr>
          </w:p>
        </w:tc>
      </w:tr>
      <w:tr w:rsidR="000C3587" w:rsidRPr="007D7645" w14:paraId="30B65AA6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46B8E0C5" w14:textId="77777777" w:rsidR="000C3587" w:rsidRPr="007D7645" w:rsidRDefault="005B6DC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D93C51A" w14:textId="77777777" w:rsidR="000C3587" w:rsidRDefault="005B6D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68FD409F" w14:textId="77777777" w:rsidR="000C3587" w:rsidRDefault="005B6DC7" w:rsidP="00F21AC0">
            <w:pPr>
              <w:jc w:val="center"/>
              <w:rPr>
                <w:lang w:val="en-US"/>
              </w:rPr>
            </w:pPr>
            <w:bookmarkStart w:id="90" w:name="多联机室内机能耗"/>
            <w:r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877" w:type="pct"/>
            <w:vAlign w:val="center"/>
          </w:tcPr>
          <w:p w14:paraId="56A50D38" w14:textId="77777777" w:rsidR="000C3587" w:rsidRDefault="005B6DC7" w:rsidP="00F21AC0">
            <w:pPr>
              <w:jc w:val="center"/>
              <w:rPr>
                <w:lang w:val="en-US"/>
              </w:rPr>
            </w:pPr>
            <w:bookmarkStart w:id="91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960" w:type="pct"/>
            <w:vMerge/>
            <w:vAlign w:val="center"/>
          </w:tcPr>
          <w:p w14:paraId="14F9080B" w14:textId="77777777" w:rsidR="000C3587" w:rsidRPr="007D7645" w:rsidRDefault="005B6DC7" w:rsidP="00F21AC0">
            <w:pPr>
              <w:jc w:val="center"/>
              <w:rPr>
                <w:lang w:val="en-US"/>
              </w:rPr>
            </w:pPr>
          </w:p>
        </w:tc>
      </w:tr>
      <w:tr w:rsidR="00982ABE" w:rsidRPr="007D7645" w14:paraId="7DEAF0F5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5EC0652C" w14:textId="77777777" w:rsidR="00982ABE" w:rsidRPr="007D7645" w:rsidRDefault="005B6DC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5F64525" w14:textId="77777777" w:rsidR="00982ABE" w:rsidRDefault="005B6D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23C74F18" w14:textId="77777777" w:rsidR="00982ABE" w:rsidRDefault="005B6DC7" w:rsidP="00F21AC0">
            <w:pPr>
              <w:jc w:val="center"/>
              <w:rPr>
                <w:lang w:val="en-US"/>
              </w:rPr>
            </w:pPr>
            <w:bookmarkStart w:id="92" w:name="全空气系统能耗"/>
            <w:r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877" w:type="pct"/>
            <w:vAlign w:val="center"/>
          </w:tcPr>
          <w:p w14:paraId="30321D78" w14:textId="77777777" w:rsidR="00982ABE" w:rsidRDefault="005B6DC7" w:rsidP="00F21AC0">
            <w:pPr>
              <w:jc w:val="center"/>
              <w:rPr>
                <w:lang w:val="en-US"/>
              </w:rPr>
            </w:pPr>
            <w:bookmarkStart w:id="93" w:name="参照建筑全空气系统能耗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960" w:type="pct"/>
            <w:vMerge/>
            <w:vAlign w:val="center"/>
          </w:tcPr>
          <w:p w14:paraId="0DA13E97" w14:textId="77777777" w:rsidR="00982ABE" w:rsidRPr="007D7645" w:rsidRDefault="005B6DC7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25CB1932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92AD97F" w14:textId="77777777" w:rsidR="00F62185" w:rsidRPr="007D7645" w:rsidRDefault="005B6DC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3BE6A598" w14:textId="77777777" w:rsidR="00F62185" w:rsidRPr="007D7645" w:rsidRDefault="005B6D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1A6B8480" w14:textId="77777777" w:rsidR="00F62185" w:rsidRPr="007D7645" w:rsidRDefault="005B6DC7" w:rsidP="00F21AC0">
            <w:pPr>
              <w:jc w:val="center"/>
              <w:rPr>
                <w:lang w:val="en-US"/>
              </w:rPr>
            </w:pPr>
            <w:bookmarkStart w:id="94" w:name="空调动力能耗"/>
            <w:r>
              <w:rPr>
                <w:rFonts w:hint="eastAsia"/>
                <w:lang w:val="en-US"/>
              </w:rPr>
              <w:t>8.36</w:t>
            </w:r>
            <w:bookmarkEnd w:id="94"/>
          </w:p>
        </w:tc>
        <w:tc>
          <w:tcPr>
            <w:tcW w:w="877" w:type="pct"/>
            <w:vAlign w:val="center"/>
          </w:tcPr>
          <w:p w14:paraId="29C6D288" w14:textId="77777777" w:rsidR="00F62185" w:rsidRPr="007D7645" w:rsidRDefault="005B6DC7" w:rsidP="00F21AC0">
            <w:pPr>
              <w:jc w:val="center"/>
              <w:rPr>
                <w:lang w:val="en-US"/>
              </w:rPr>
            </w:pPr>
            <w:bookmarkStart w:id="95" w:name="参照建筑空调动力能耗"/>
            <w:r>
              <w:rPr>
                <w:rFonts w:hint="eastAsia"/>
                <w:lang w:val="en-US"/>
              </w:rPr>
              <w:t>8.36</w:t>
            </w:r>
            <w:bookmarkEnd w:id="95"/>
          </w:p>
        </w:tc>
        <w:tc>
          <w:tcPr>
            <w:tcW w:w="960" w:type="pct"/>
            <w:vMerge/>
            <w:vAlign w:val="center"/>
          </w:tcPr>
          <w:p w14:paraId="4B876F71" w14:textId="77777777" w:rsidR="00F62185" w:rsidRPr="007D7645" w:rsidRDefault="005B6DC7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BBD3858" w14:textId="77777777">
        <w:tc>
          <w:tcPr>
            <w:tcW w:w="2286" w:type="pct"/>
            <w:gridSpan w:val="2"/>
            <w:shd w:val="clear" w:color="auto" w:fill="E0E0E0"/>
            <w:vAlign w:val="center"/>
          </w:tcPr>
          <w:p w14:paraId="7B925027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空调系统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3719E2D4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bookmarkStart w:id="96" w:name="空调和风机能耗"/>
            <w:r w:rsidRPr="007D7645">
              <w:rPr>
                <w:rFonts w:hint="eastAsia"/>
                <w:lang w:val="en-US"/>
              </w:rPr>
              <w:t>8.36</w:t>
            </w:r>
            <w:bookmarkEnd w:id="96"/>
          </w:p>
        </w:tc>
        <w:tc>
          <w:tcPr>
            <w:tcW w:w="877" w:type="pct"/>
            <w:vAlign w:val="center"/>
          </w:tcPr>
          <w:p w14:paraId="771F9FD3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bookmarkStart w:id="97" w:name="参照建筑空调和风机能耗"/>
            <w:r w:rsidRPr="007D7645">
              <w:rPr>
                <w:rFonts w:hint="eastAsia"/>
                <w:lang w:val="en-US"/>
              </w:rPr>
              <w:t>8.36</w:t>
            </w:r>
            <w:bookmarkEnd w:id="97"/>
          </w:p>
        </w:tc>
        <w:tc>
          <w:tcPr>
            <w:tcW w:w="960" w:type="pct"/>
            <w:vAlign w:val="center"/>
          </w:tcPr>
          <w:p w14:paraId="1343666E" w14:textId="77777777" w:rsidR="00B819A4" w:rsidRPr="007D7645" w:rsidRDefault="005B6DC7" w:rsidP="00F21AC0">
            <w:pPr>
              <w:jc w:val="center"/>
              <w:rPr>
                <w:lang w:val="en-US"/>
              </w:rPr>
            </w:pPr>
            <w:bookmarkStart w:id="98" w:name="节能率空调和风机能耗"/>
            <w:r w:rsidRPr="007D7645">
              <w:rPr>
                <w:rFonts w:hint="eastAsia"/>
                <w:lang w:val="en-US"/>
              </w:rPr>
              <w:t>0.00%</w:t>
            </w:r>
            <w:bookmarkEnd w:id="98"/>
          </w:p>
        </w:tc>
      </w:tr>
    </w:tbl>
    <w:p w14:paraId="45274C27" w14:textId="77777777" w:rsidR="00CC2ABC" w:rsidRDefault="005B6DC7"/>
    <w:p w14:paraId="0FA15940" w14:textId="77777777" w:rsidR="003246FE" w:rsidRDefault="003246FE">
      <w:pPr>
        <w:widowControl w:val="0"/>
        <w:jc w:val="both"/>
        <w:rPr>
          <w:kern w:val="2"/>
          <w:szCs w:val="24"/>
          <w:lang w:val="en-US"/>
        </w:rPr>
      </w:pPr>
    </w:p>
    <w:p w14:paraId="3BE9A100" w14:textId="77777777" w:rsidR="003246FE" w:rsidRDefault="005B6DC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B86B639" wp14:editId="1A09736A">
            <wp:extent cx="4381960" cy="3419834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81960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9D60A7" wp14:editId="6B91DAE1">
            <wp:extent cx="4381960" cy="34198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81960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2520C" w14:textId="77777777" w:rsidR="003246FE" w:rsidRDefault="003246FE"/>
    <w:p w14:paraId="7BA2500D" w14:textId="77777777" w:rsidR="003246FE" w:rsidRDefault="005B6DC7">
      <w:pPr>
        <w:jc w:val="center"/>
      </w:pPr>
      <w:r>
        <w:rPr>
          <w:noProof/>
        </w:rPr>
        <w:lastRenderedPageBreak/>
        <w:drawing>
          <wp:inline distT="0" distB="0" distL="0" distR="0" wp14:anchorId="5586DF73" wp14:editId="32372668">
            <wp:extent cx="5496502" cy="342936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5FDAF" w14:textId="77777777" w:rsidR="003246FE" w:rsidRDefault="003246FE">
      <w:pPr>
        <w:jc w:val="both"/>
      </w:pPr>
    </w:p>
    <w:p w14:paraId="3E41D8E6" w14:textId="77777777" w:rsidR="003246FE" w:rsidRDefault="003246FE">
      <w:pPr>
        <w:sectPr w:rsidR="003246FE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F2ABD7A" w14:textId="77777777" w:rsidR="003246FE" w:rsidRDefault="005B6DC7">
      <w:pPr>
        <w:pStyle w:val="1"/>
        <w:jc w:val="both"/>
      </w:pPr>
      <w:bookmarkStart w:id="99" w:name="_Toc60655016"/>
      <w:r>
        <w:lastRenderedPageBreak/>
        <w:t>附录</w:t>
      </w:r>
      <w:bookmarkEnd w:id="99"/>
    </w:p>
    <w:p w14:paraId="25B3EDEE" w14:textId="77777777" w:rsidR="003246FE" w:rsidRDefault="005B6DC7">
      <w:pPr>
        <w:pStyle w:val="2"/>
      </w:pPr>
      <w:bookmarkStart w:id="100" w:name="_Toc60655017"/>
      <w:r>
        <w:t>工作日</w:t>
      </w:r>
      <w:r>
        <w:t>/</w:t>
      </w:r>
      <w:r>
        <w:t>节假日人员逐时在室率</w:t>
      </w:r>
      <w:r>
        <w:t>(%)</w:t>
      </w:r>
      <w:bookmarkEnd w:id="100"/>
    </w:p>
    <w:p w14:paraId="02BB79A3" w14:textId="77777777" w:rsidR="003246FE" w:rsidRDefault="003246FE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B9C1FCE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36223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CB036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4D6C9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4BBA3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33B64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E3D97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1B969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6D9E5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61186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F1C6F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6AB74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0574C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5D142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DA5E8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6841E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B4CF8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A1FA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ECE03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62B81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3DD61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4A70D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D6DA9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8BC1F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9C2F8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D7A32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246FE" w14:paraId="64C3C0A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2AF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BC1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A17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D1D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9BE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6CC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B38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730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AE8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9E6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A1B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262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67E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080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57A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6A6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996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30D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C6F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819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979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E4E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41F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BA2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76E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6FE" w14:paraId="5A8F492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AC9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5E2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89B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E3A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C51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249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FD9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550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0EA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2B1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D66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4C9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290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968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BB7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F9E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E59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AC9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F5B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57E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E3A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85A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983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089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7E0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6FE" w14:paraId="6724CA4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6EC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72F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FB9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C0E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FB3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6DB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BAF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436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CBC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EA8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6D2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F2B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7C0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829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D25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755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9DD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181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4C8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A70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EAA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B43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B09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C40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662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6FE" w14:paraId="3842D05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D2C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D7D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FC4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CBE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C82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C11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1E7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DC0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A4A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341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601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6F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A3C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397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85D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841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F03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C00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7F4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78D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034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14E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FF1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FF0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CDB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6FE" w14:paraId="34A5B87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011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336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263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776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9FA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BA5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82A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0B1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BFA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85D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4B3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9EA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2C1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2EB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23E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632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998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A44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7E7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C38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9DC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D58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993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F3B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31D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6FE" w14:paraId="30963D5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644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CB3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F6B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90F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570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5DF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E18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3AE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A78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FBE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8B3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61B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7D6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C2C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005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F93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1ED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63D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F04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220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C27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E0C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860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ED8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C54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6FE" w14:paraId="6117460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FDF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55F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431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8DD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4BB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B64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31C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E45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45F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AC1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7B6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C27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10B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595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0C1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8BA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291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EDC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375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35E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CFF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1A4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0BC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BAE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D3F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6FE" w14:paraId="700320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72B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0AC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492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CEC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B8D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859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C7C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0A4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5DD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302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4E5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721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943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225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BF4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69D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658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E95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9D6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711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A44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E34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F59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F4C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364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6FE" w14:paraId="2C2B95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78E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C18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5E2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505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06C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CCB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932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E12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F9F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7B6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163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99E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A6F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F61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EE0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369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74A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F16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E7F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FB3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835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4F7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696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D18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6BD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D6266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C2B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D3B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59F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38F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31B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343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E9B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D84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353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65A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CBD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0F1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9A5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2C3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189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6EE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9A4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F05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A74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08D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B14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481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1BC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B28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FF8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F63DF7" w14:textId="77777777" w:rsidR="003246FE" w:rsidRDefault="003246FE">
      <w:pPr>
        <w:jc w:val="both"/>
      </w:pPr>
    </w:p>
    <w:p w14:paraId="0BB3E501" w14:textId="77777777" w:rsidR="003246FE" w:rsidRDefault="005B6DC7">
      <w:r>
        <w:t>注：上行：工作日；下行：节假日</w:t>
      </w:r>
    </w:p>
    <w:p w14:paraId="0F651AA7" w14:textId="77777777" w:rsidR="003246FE" w:rsidRDefault="005B6DC7">
      <w:pPr>
        <w:pStyle w:val="2"/>
      </w:pPr>
      <w:bookmarkStart w:id="101" w:name="_Toc60655018"/>
      <w:r>
        <w:t>工作日</w:t>
      </w:r>
      <w:r>
        <w:t>/</w:t>
      </w:r>
      <w:r>
        <w:t>节假日照明开关时间表</w:t>
      </w:r>
      <w:r>
        <w:t>(%)</w:t>
      </w:r>
      <w:bookmarkEnd w:id="101"/>
    </w:p>
    <w:p w14:paraId="34BC307E" w14:textId="77777777" w:rsidR="003246FE" w:rsidRDefault="003246FE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75D98FB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9D119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B9849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202C1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48074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4D27D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FDF0D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0C64F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8ACFF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592E5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52AF5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1E901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8AFEF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63916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CD460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0443E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ADA1B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22280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6644B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673F2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EF96C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77828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D6ED5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5B6E3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A0A88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6ED7E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246FE" w14:paraId="78BC3D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836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561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AA3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00B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FBD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4A0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25E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41A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790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3DB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206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DCD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E9E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C75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239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CFD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343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C66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1B5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A6F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C4E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891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D8C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244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E3D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246FE" w14:paraId="4A9AFEE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A58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D72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D17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E98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6A7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2AF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C1E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D77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F50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B5E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87D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8D7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BF5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38A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6CE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EAA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C64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B7A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6E2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1BB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5EB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97A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CCB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381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7E6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246FE" w14:paraId="7DCFBE9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84E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F56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359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3B5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6AD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C6E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4AB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0A0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9DE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9DF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B7F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2B1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B31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697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568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070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7CA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E0F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73D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FE1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275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524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680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658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FB3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6FE" w14:paraId="7D35B3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E31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348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1D1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295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998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F9F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C46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920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80F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77A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F4C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24E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8AD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2AE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860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F89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322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752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5C1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984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C50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451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F30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162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E87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6FE" w14:paraId="672B3A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148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A93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D6E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A0C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EC7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A81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3A0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7AE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D1E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150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C1C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C78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6BB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5E6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E9E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94F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C0B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D3D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E0A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42F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428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6EF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E00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3E0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23D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6FE" w14:paraId="164FEA3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99A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A53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DB8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51C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E46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802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93E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3F5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E99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1E9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C95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09A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BBE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DA5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248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4E1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B16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AF9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C7F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0FB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9F6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E37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9E3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DCA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CF4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6FE" w14:paraId="6389BCA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CB4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E67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5F5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783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367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2E8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6BC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9C1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C59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655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1C7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E05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040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B1B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B66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C5F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571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CB1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4B5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E02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538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B12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B46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C23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445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6FE" w14:paraId="129215D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61D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330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F59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EF2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C60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7F3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5E7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9E6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A9B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923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45C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1FE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289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527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688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35C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7C2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6C2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77D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805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98D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61E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B76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9D6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32D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6FE" w14:paraId="27EFCE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8C8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21E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84F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124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2FF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440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12A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03B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005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A4F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09F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529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73B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3B0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459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DD8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A9E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5BE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AE9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A74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55A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0CB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41F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5BC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A55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04F3BA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DB6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650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5AA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4B4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B1E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30E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77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E8A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571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C47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9CF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744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F65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7D2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7D0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C43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446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1BD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8FF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477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157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89F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903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727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08B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4AAF5459" w14:textId="77777777" w:rsidR="003246FE" w:rsidRDefault="003246FE"/>
    <w:p w14:paraId="4343B166" w14:textId="77777777" w:rsidR="003246FE" w:rsidRDefault="005B6DC7">
      <w:r>
        <w:t>注：上行：工作日；下行：节假日</w:t>
      </w:r>
    </w:p>
    <w:p w14:paraId="16F97272" w14:textId="77777777" w:rsidR="003246FE" w:rsidRDefault="005B6DC7">
      <w:pPr>
        <w:pStyle w:val="2"/>
      </w:pPr>
      <w:bookmarkStart w:id="102" w:name="_Toc60655019"/>
      <w:r>
        <w:t>工作日</w:t>
      </w:r>
      <w:r>
        <w:t>/</w:t>
      </w:r>
      <w:r>
        <w:t>节假日设备逐时使用率</w:t>
      </w:r>
      <w:r>
        <w:t>(%)</w:t>
      </w:r>
      <w:bookmarkEnd w:id="102"/>
    </w:p>
    <w:p w14:paraId="7AA83177" w14:textId="77777777" w:rsidR="003246FE" w:rsidRDefault="003246FE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8D5C48D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7E88F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58FA0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7D461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F604B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1FDB1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23D4F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AD237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36D7C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020DF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DEC0F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9E278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5EAD9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378F3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7E24B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547F3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A133E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51E7D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38B7D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F09F0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126C3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CD960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01588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AEA9B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B15D1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417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246FE" w14:paraId="4162F75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504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C83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064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6D2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097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54A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618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A61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E57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F9C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D7D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A58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218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0AF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429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FEF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CD8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C46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648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895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1FC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DAF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96D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9C4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2D3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6FE" w14:paraId="5A302F2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B1D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A57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DBA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037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C0A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C1C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8D6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D00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9A5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FB1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00F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F7F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87F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ED8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B22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3E4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83D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723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BBF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E8B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E46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56C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B53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875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74C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6FE" w14:paraId="4E79D7D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0FD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946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E8B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D3D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397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AFC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CF5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341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781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1D9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00D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5A4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25C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765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F90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2A5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7EC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BDE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2B0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789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6E7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49E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58B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719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82D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6FE" w14:paraId="0DE425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032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19C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B1E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5B2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EE5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735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158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0A0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A5A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1D1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715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FD3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7AE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D74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0BA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AA0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EC3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AE0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785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688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7CE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6FD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DD8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334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087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6FE" w14:paraId="4A90E8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E27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DD1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2CC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8B3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63F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FFC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25F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840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B29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57F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B9F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93B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B7A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A29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412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EA2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E5B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72B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FE5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8AE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83D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653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928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EFE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20C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6FE" w14:paraId="1416B11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720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4AF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9A9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3BB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CEE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CA2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867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76B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60F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609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424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4C0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850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7CD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248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933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204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732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27B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65D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A27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C17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C7D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EDA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E1C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6FE" w14:paraId="28110F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92D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499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9BE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73B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27A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80D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C16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67B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1AF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21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97B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A89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8F0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F3E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E87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021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F24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065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C89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11C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5BA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1DD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8FF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346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167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6FE" w14:paraId="2D78A5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AC8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EB6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638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D43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14F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CAF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C53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88E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C90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EE5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215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3D1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E11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169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1DB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B9A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6DB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EF7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48C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C12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9FA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69A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F7C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5F6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F88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246FE" w14:paraId="40B383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1C1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F0B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D1A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FBF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F5B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564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CC9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D06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58C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C87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793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BE2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6DD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366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00B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3AE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770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097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878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29B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81D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9EF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759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799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8DD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C4F0ED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561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F07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FB3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30A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DE3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CD9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2DD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171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084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533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CF9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561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0E8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CD7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730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44A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F55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E9C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8BA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783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AB7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FE5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40C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E9F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49C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FF83241" w14:textId="77777777" w:rsidR="003246FE" w:rsidRDefault="003246FE"/>
    <w:p w14:paraId="4FACC8A5" w14:textId="77777777" w:rsidR="003246FE" w:rsidRDefault="005B6DC7">
      <w:r>
        <w:t>注：上行：工作日；下行：节假日</w:t>
      </w:r>
    </w:p>
    <w:p w14:paraId="329A4466" w14:textId="77777777" w:rsidR="003246FE" w:rsidRDefault="005B6DC7">
      <w:pPr>
        <w:pStyle w:val="2"/>
      </w:pPr>
      <w:bookmarkStart w:id="103" w:name="_Toc60655020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03"/>
    </w:p>
    <w:p w14:paraId="633ECA74" w14:textId="77777777" w:rsidR="003246FE" w:rsidRDefault="005B6DC7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A7308DA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E9B65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04ADD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8D547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EF1B5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F8FA4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A7351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AB7F8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483A4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F0A6A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583D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EE98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20C80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A6063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4A226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16DE3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5826D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D7FDA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2A8B7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353CF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140A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C912F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EA5E1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28344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6B64B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04566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246FE" w14:paraId="741216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7AD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AC3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C9B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73F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0E2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707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5D7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F02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C6D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C75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542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930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7C3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517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4BF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A3B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757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82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722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5DD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D2A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35F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351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ABC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541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81BB8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E04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F11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063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910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330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4E9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AF6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C7D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0B0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AEF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166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AEB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07F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104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530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2E4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479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633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1C6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A88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180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2A4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95D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83A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CE1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A86800F" w14:textId="77777777" w:rsidR="003246FE" w:rsidRDefault="005B6DC7">
      <w:r>
        <w:t>供冷期：</w:t>
      </w:r>
    </w:p>
    <w:p w14:paraId="64EB802F" w14:textId="77777777" w:rsidR="003246FE" w:rsidRDefault="003246FE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4E6F985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A188E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0CF89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AA161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1F657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85A8D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ABACB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0E4D3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B5E5C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C6A6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CB590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23000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C556C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9ECD4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363DD1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EE3BA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73C03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A13D6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BD0F8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08959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5E9D0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BA64E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BE434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2774E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BB81E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7259A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246FE" w14:paraId="0DFC17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3B9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9BE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699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192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A99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75F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BDE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5A4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20D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2B3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0B1C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367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78D3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31A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EA4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832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7B8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325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882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E62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69E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361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816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0CD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0F7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5C2BF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562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E67D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3ED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F067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91D5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804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07B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564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1CD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3FC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F542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CCE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914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6F9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E38B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2B7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DB4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466E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D6E9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602A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1BF4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1A4F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2B28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6AF0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EA6" w14:textId="77777777" w:rsidR="001211D7" w:rsidRDefault="005B6D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B3DC6CC" w14:textId="77777777" w:rsidR="003246FE" w:rsidRDefault="003246FE"/>
    <w:p w14:paraId="6C005500" w14:textId="77777777" w:rsidR="003246FE" w:rsidRDefault="005B6DC7">
      <w:r>
        <w:t>注：上行：工作日；下行：节假日</w:t>
      </w:r>
    </w:p>
    <w:p w14:paraId="63C9D97C" w14:textId="77777777" w:rsidR="003246FE" w:rsidRDefault="003246FE"/>
    <w:sectPr w:rsidR="003246F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DDDE1" w14:textId="77777777" w:rsidR="005B6DC7" w:rsidRDefault="005B6DC7" w:rsidP="00203A7D">
      <w:r>
        <w:separator/>
      </w:r>
    </w:p>
  </w:endnote>
  <w:endnote w:type="continuationSeparator" w:id="0">
    <w:p w14:paraId="632D6107" w14:textId="77777777" w:rsidR="005B6DC7" w:rsidRDefault="005B6DC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BD9B9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9C86B1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64793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10A9B">
      <w:rPr>
        <w:rStyle w:val="a9"/>
        <w:noProof/>
      </w:rPr>
      <w:t>3</w:t>
    </w:r>
    <w:r>
      <w:rPr>
        <w:rStyle w:val="a9"/>
      </w:rPr>
      <w:fldChar w:fldCharType="end"/>
    </w:r>
  </w:p>
  <w:p w14:paraId="7D54C6C3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F4649" w14:textId="77777777" w:rsidR="005B6DC7" w:rsidRDefault="005B6DC7" w:rsidP="00203A7D">
      <w:r>
        <w:separator/>
      </w:r>
    </w:p>
  </w:footnote>
  <w:footnote w:type="continuationSeparator" w:id="0">
    <w:p w14:paraId="2BB98219" w14:textId="77777777" w:rsidR="005B6DC7" w:rsidRDefault="005B6DC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9070E" w14:textId="77777777" w:rsidR="00D04BAE" w:rsidRDefault="00D04BAE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 wp14:anchorId="70528DA0" wp14:editId="2A1027CA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07"/>
    <w:rsid w:val="00037A4C"/>
    <w:rsid w:val="000B5101"/>
    <w:rsid w:val="000D5BDD"/>
    <w:rsid w:val="000E3614"/>
    <w:rsid w:val="000F7EF2"/>
    <w:rsid w:val="00122AE1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5C74"/>
    <w:rsid w:val="00297DDF"/>
    <w:rsid w:val="002B09FA"/>
    <w:rsid w:val="0030437C"/>
    <w:rsid w:val="003121F7"/>
    <w:rsid w:val="00314D29"/>
    <w:rsid w:val="003246FE"/>
    <w:rsid w:val="003B1303"/>
    <w:rsid w:val="003E0BD9"/>
    <w:rsid w:val="004B4FD9"/>
    <w:rsid w:val="004D230F"/>
    <w:rsid w:val="004D449D"/>
    <w:rsid w:val="00517BC7"/>
    <w:rsid w:val="005215FB"/>
    <w:rsid w:val="00534262"/>
    <w:rsid w:val="005755BA"/>
    <w:rsid w:val="005A5ADF"/>
    <w:rsid w:val="005B6DC7"/>
    <w:rsid w:val="00694FCA"/>
    <w:rsid w:val="006E3B8E"/>
    <w:rsid w:val="007D7FC4"/>
    <w:rsid w:val="00847185"/>
    <w:rsid w:val="00883D6C"/>
    <w:rsid w:val="009677EB"/>
    <w:rsid w:val="00A32590"/>
    <w:rsid w:val="00A355BD"/>
    <w:rsid w:val="00A471F7"/>
    <w:rsid w:val="00AA47FE"/>
    <w:rsid w:val="00AA684C"/>
    <w:rsid w:val="00B41640"/>
    <w:rsid w:val="00B55B22"/>
    <w:rsid w:val="00B60841"/>
    <w:rsid w:val="00BA7FC5"/>
    <w:rsid w:val="00C63237"/>
    <w:rsid w:val="00C67445"/>
    <w:rsid w:val="00C67778"/>
    <w:rsid w:val="00C97E25"/>
    <w:rsid w:val="00CA1A81"/>
    <w:rsid w:val="00CB5E85"/>
    <w:rsid w:val="00CD1D07"/>
    <w:rsid w:val="00CE28AA"/>
    <w:rsid w:val="00D04BAE"/>
    <w:rsid w:val="00D10A9B"/>
    <w:rsid w:val="00D40158"/>
    <w:rsid w:val="00D43C46"/>
    <w:rsid w:val="00D62A9A"/>
    <w:rsid w:val="00DB4CC2"/>
    <w:rsid w:val="00DC73AD"/>
    <w:rsid w:val="00DF470C"/>
    <w:rsid w:val="00E3135C"/>
    <w:rsid w:val="00E81ACD"/>
    <w:rsid w:val="00EE70BC"/>
    <w:rsid w:val="00F75DD1"/>
    <w:rsid w:val="00F82291"/>
    <w:rsid w:val="00F82AF0"/>
    <w:rsid w:val="00F9046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8D3432E"/>
  <w15:chartTrackingRefBased/>
  <w15:docId w15:val="{6E541A5B-F764-4EA0-8EDA-EA0EA67D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2</TotalTime>
  <Pages>10</Pages>
  <Words>1133</Words>
  <Characters>6459</Characters>
  <Application>Microsoft Office Word</Application>
  <DocSecurity>0</DocSecurity>
  <Lines>53</Lines>
  <Paragraphs>15</Paragraphs>
  <ScaleCrop>false</ScaleCrop>
  <Company>ths</Company>
  <LinksUpToDate>false</LinksUpToDate>
  <CharactersWithSpaces>7577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空调系统节能率计算书</dc:title>
  <dc:subject/>
  <dc:creator>an P</dc:creator>
  <cp:keywords/>
  <cp:lastModifiedBy>P an</cp:lastModifiedBy>
  <cp:revision>1</cp:revision>
  <cp:lastPrinted>1899-12-31T16:00:00Z</cp:lastPrinted>
  <dcterms:created xsi:type="dcterms:W3CDTF">2021-01-04T04:16:00Z</dcterms:created>
  <dcterms:modified xsi:type="dcterms:W3CDTF">2021-01-04T04:18:00Z</dcterms:modified>
</cp:coreProperties>
</file>