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hint="eastAsia" w:eastAsiaTheme="minorEastAsia"/>
          <w:sz w:val="24"/>
          <w:szCs w:val="40"/>
        </w:rPr>
        <w:t>6.1.4 自行车停车场所应位置合理、方便出入。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1771126880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8839241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请简要说明自行车停车场所设计情况、停车管理等：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项目在地上设置了非机动车停车位，满足规范要求。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架空层处设置自行车停车位，靠近图书馆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出入口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t>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1）项目竣工总平面图，应包括自行车库/棚位置、地面停车场位置；</w:t>
      </w:r>
      <w:r>
        <w:rPr>
          <w:rFonts w:ascii="Times New Roman" w:hAnsi="Times New Roman" w:cs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2）自行车库/棚及附属设施竣工图，应包括自行车停车设施详图、管理办法；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3）自行车停车场所的现场影像资料；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4）所在地不适宜使用自行车的说明。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项目竣工总平面图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14"/>
    <w:rsid w:val="00074A38"/>
    <w:rsid w:val="00263FAF"/>
    <w:rsid w:val="0030041B"/>
    <w:rsid w:val="00380BDD"/>
    <w:rsid w:val="00494314"/>
    <w:rsid w:val="005D69C5"/>
    <w:rsid w:val="005D7C7B"/>
    <w:rsid w:val="00F25B82"/>
    <w:rsid w:val="7812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211</Characters>
  <Lines>1</Lines>
  <Paragraphs>1</Paragraphs>
  <TotalTime>0</TotalTime>
  <ScaleCrop>false</ScaleCrop>
  <LinksUpToDate>false</LinksUpToDate>
  <CharactersWithSpaces>246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2019-07-12T07:56:00Z</dcterms:created>
  <dc:creator>dongYP</dc:creator>
  <cp:lastModifiedBy>lenovo</cp:lastModifiedBy>
  <dcterms:modified xsi:type="dcterms:W3CDTF">2021-03-13T02:33:33Z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