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5A98" w14:textId="77777777" w:rsidR="00D6136B" w:rsidRDefault="00376B4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2E43D8" w14:textId="77777777" w:rsidR="00D6136B" w:rsidRDefault="00376B46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DEDB25F" w14:textId="77777777" w:rsidR="00D6136B" w:rsidRDefault="00376B4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活动</w:t>
      </w:r>
      <w:r>
        <w:rPr>
          <w:rFonts w:ascii="黑体" w:eastAsia="黑体" w:hAnsi="宋体"/>
          <w:b/>
          <w:bCs/>
          <w:sz w:val="72"/>
          <w:szCs w:val="72"/>
        </w:rPr>
        <w:t>场地</w:t>
      </w: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遮阴率计算</w:t>
      </w:r>
      <w:r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2E0DEDA" w14:textId="77777777" w:rsidR="00D6136B" w:rsidRDefault="00376B4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D1F9BC" w14:textId="77777777" w:rsidR="00D6136B" w:rsidRDefault="00376B4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D665F0B" w14:textId="77777777" w:rsidR="00D6136B" w:rsidRDefault="00376B4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77190A76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58E6E0" w14:textId="77777777" w:rsidR="00D6136B" w:rsidRDefault="00376B46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9E11AE" w14:textId="046BB9AB" w:rsidR="00D6136B" w:rsidRDefault="00376B46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XXX</w:t>
            </w:r>
            <w:bookmarkEnd w:id="0"/>
            <w:r w:rsidR="0070449C">
              <w:rPr>
                <w:rFonts w:ascii="宋体" w:hAnsi="宋体" w:hint="eastAsia"/>
                <w:szCs w:val="21"/>
              </w:rPr>
              <w:t>农业银行</w:t>
            </w:r>
          </w:p>
        </w:tc>
      </w:tr>
      <w:tr w:rsidR="00D6136B" w14:paraId="2CC07B6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B3514C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4290F8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六安</w:t>
            </w:r>
            <w:bookmarkEnd w:id="1"/>
          </w:p>
        </w:tc>
      </w:tr>
      <w:tr w:rsidR="00D6136B" w14:paraId="0024861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4BA57D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418A2A6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5515309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37B96E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8D16B7B" w14:textId="77777777" w:rsidR="00D6136B" w:rsidRDefault="00376B4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6BBA202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F529C2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04FAD59" w14:textId="77777777" w:rsidR="00D6136B" w:rsidRDefault="00376B4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5BC4D79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7126F4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5F038EE" w14:textId="77777777" w:rsidR="00D6136B" w:rsidRDefault="00376B46">
            <w:pPr>
              <w:rPr>
                <w:rFonts w:ascii="宋体" w:hAnsi="宋体"/>
                <w:szCs w:val="21"/>
              </w:rPr>
            </w:pPr>
          </w:p>
        </w:tc>
      </w:tr>
      <w:tr w:rsidR="00D6136B" w14:paraId="4CD0F45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8F2FCB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5294F37" w14:textId="77777777" w:rsidR="00D6136B" w:rsidRDefault="00376B46">
            <w:pPr>
              <w:rPr>
                <w:rFonts w:ascii="宋体" w:hAnsi="宋体"/>
                <w:szCs w:val="21"/>
              </w:rPr>
            </w:pPr>
          </w:p>
        </w:tc>
      </w:tr>
      <w:tr w:rsidR="00D6136B" w14:paraId="09373BE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3A2465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C92DD0E" w14:textId="77777777" w:rsidR="00D6136B" w:rsidRDefault="00376B46">
            <w:pPr>
              <w:rPr>
                <w:rFonts w:ascii="宋体" w:hAnsi="宋体"/>
                <w:szCs w:val="21"/>
              </w:rPr>
            </w:pPr>
          </w:p>
        </w:tc>
      </w:tr>
      <w:tr w:rsidR="00D6136B" w14:paraId="2B698F3B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02C4C5" w14:textId="77777777" w:rsidR="00D6136B" w:rsidRDefault="00376B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4392F5" w14:textId="77777777" w:rsidR="00D6136B" w:rsidRDefault="00376B46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0BA89631" w14:textId="77777777" w:rsidR="00D6136B" w:rsidRDefault="00376B46">
      <w:pPr>
        <w:rPr>
          <w:rFonts w:ascii="宋体" w:hAnsi="宋体"/>
          <w:lang w:val="en-US"/>
        </w:rPr>
      </w:pPr>
    </w:p>
    <w:p w14:paraId="5D967B6A" w14:textId="77777777" w:rsidR="00D6136B" w:rsidRDefault="00376B46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BAF097A" wp14:editId="150B78B2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7263" w14:textId="77777777" w:rsidR="00C92CFD" w:rsidRDefault="00C92CFD">
      <w:pPr>
        <w:jc w:val="center"/>
        <w:rPr>
          <w:rFonts w:ascii="宋体" w:hAnsi="宋体"/>
          <w:lang w:val="en-US"/>
        </w:rPr>
      </w:pPr>
    </w:p>
    <w:p w14:paraId="12763ADA" w14:textId="77777777" w:rsidR="00D6136B" w:rsidRDefault="00376B46">
      <w:pPr>
        <w:rPr>
          <w:rFonts w:ascii="宋体" w:hAnsi="宋体"/>
          <w:lang w:val="en-US"/>
        </w:rPr>
      </w:pPr>
    </w:p>
    <w:p w14:paraId="5CBC6C79" w14:textId="77777777" w:rsidR="00D6136B" w:rsidRDefault="00376B4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12F4439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39A4F66" w14:textId="77777777" w:rsidR="00D6136B" w:rsidRDefault="00376B46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1E4D60C" w14:textId="77777777" w:rsidR="00D6136B" w:rsidRDefault="00376B46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热环境</w:t>
            </w:r>
            <w:r>
              <w:rPr>
                <w:rFonts w:ascii="宋体" w:hAnsi="宋体" w:hint="eastAsia"/>
              </w:rPr>
              <w:t>TERA2020</w:t>
            </w:r>
            <w:bookmarkEnd w:id="7"/>
          </w:p>
        </w:tc>
      </w:tr>
      <w:tr w:rsidR="00D6136B" w14:paraId="0297C066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D26275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517F17B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D6136B" w14:paraId="2556D50B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BCABD3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87BEB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4EB0AEE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37C56A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99D32BF" w14:textId="77777777" w:rsidR="00D6136B" w:rsidRDefault="00376B46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T17856530805</w:t>
            </w:r>
            <w:bookmarkEnd w:id="9"/>
          </w:p>
        </w:tc>
      </w:tr>
    </w:tbl>
    <w:p w14:paraId="6B332591" w14:textId="77777777" w:rsidR="00961512" w:rsidRDefault="00376B4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24350E5C" w14:textId="77777777" w:rsidR="00961512" w:rsidRDefault="00376B46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2749B71" w14:textId="77777777" w:rsidR="00961512" w:rsidRDefault="00376B46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E7C047B" w14:textId="77777777" w:rsidR="00961512" w:rsidRDefault="00376B46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26C4D8FF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9895" w:history="1">
        <w:r w:rsidRPr="006D5E0D">
          <w:rPr>
            <w:rStyle w:val="a4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住区概况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C58148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6" w:history="1">
        <w:r w:rsidRPr="006D5E0D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FD8E67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7" w:history="1">
        <w:r w:rsidRPr="006D5E0D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指标要求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4D1129" w14:textId="77777777" w:rsidR="008842C4" w:rsidRDefault="00376B46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898" w:history="1">
        <w:r w:rsidRPr="006D5E0D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982298" w14:textId="77777777" w:rsidR="008842C4" w:rsidRDefault="00376B46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899" w:history="1">
        <w:r w:rsidRPr="006D5E0D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遮阴概述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73ECBF" w14:textId="77777777" w:rsidR="008842C4" w:rsidRDefault="00376B46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0" w:history="1">
        <w:r w:rsidRPr="006D5E0D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4E38D2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1" w:history="1">
        <w:r w:rsidRPr="006D5E0D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E6BD88" w14:textId="77777777" w:rsidR="008842C4" w:rsidRDefault="00376B46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2" w:history="1">
        <w:r w:rsidRPr="006D5E0D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020451" w14:textId="77777777" w:rsidR="008842C4" w:rsidRDefault="00376B46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3" w:history="1">
        <w:r w:rsidRPr="006D5E0D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</w:instrText>
        </w:r>
        <w:r>
          <w:rPr>
            <w:noProof/>
            <w:webHidden/>
          </w:rPr>
          <w:instrText xml:space="preserve">499903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6C5F35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4" w:history="1">
        <w:r w:rsidRPr="006D5E0D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8D4E8A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5" w:history="1">
        <w:r w:rsidRPr="006D5E0D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活动场地遮阴图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0AFF9E" w14:textId="77777777" w:rsidR="008842C4" w:rsidRDefault="00376B4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6" w:history="1">
        <w:r w:rsidRPr="006D5E0D">
          <w:rPr>
            <w:rStyle w:val="a4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6D5E0D">
          <w:rPr>
            <w:rStyle w:val="a4"/>
            <w:rFonts w:hint="eastAsia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_Toc1649</w:instrText>
        </w:r>
        <w:r>
          <w:rPr>
            <w:noProof/>
            <w:webHidden/>
          </w:rPr>
          <w:instrText xml:space="preserve">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FD1110" w14:textId="77777777" w:rsidR="00961512" w:rsidRDefault="00376B46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52846349" w14:textId="77777777" w:rsidR="00D6136B" w:rsidRDefault="00376B46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BE1C482" w14:textId="77777777" w:rsidR="00D6136B" w:rsidRDefault="00376B46">
      <w:pPr>
        <w:pStyle w:val="1"/>
      </w:pPr>
      <w:bookmarkStart w:id="11" w:name="_Toc401318136"/>
      <w:bookmarkStart w:id="12" w:name="_Toc1649989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19FF0AEA" w14:textId="77777777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5F3C72A9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D07A984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XXX</w:t>
            </w:r>
            <w:r>
              <w:rPr>
                <w:rFonts w:ascii="宋体" w:hAnsi="宋体" w:hint="eastAsia"/>
              </w:rPr>
              <w:t>住宅小区</w:t>
            </w:r>
            <w:bookmarkEnd w:id="13"/>
          </w:p>
        </w:tc>
      </w:tr>
      <w:tr w:rsidR="00D6136B" w14:paraId="682D30B7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6852844E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0AA813F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六安</w:t>
            </w:r>
            <w:bookmarkEnd w:id="14"/>
          </w:p>
        </w:tc>
      </w:tr>
      <w:tr w:rsidR="006B02AD" w14:paraId="282BEA91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28B2CCBA" w14:textId="77777777" w:rsidR="006B02AD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6E64B2CA" w14:textId="77777777" w:rsidR="006B02AD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2B3FE470" w14:textId="77777777">
        <w:tc>
          <w:tcPr>
            <w:tcW w:w="2841" w:type="dxa"/>
            <w:shd w:val="clear" w:color="auto" w:fill="E6E6E6"/>
          </w:tcPr>
          <w:p w14:paraId="37D287D4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2B1B0FA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31.73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5DF1BF3" w14:textId="77777777" w:rsidR="00D6136B" w:rsidRDefault="00376B4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116.47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4D2B6824" w14:textId="77777777" w:rsidR="00D6136B" w:rsidRDefault="00376B46">
      <w:pPr>
        <w:pStyle w:val="1"/>
      </w:pPr>
      <w:bookmarkStart w:id="18" w:name="_Toc16499896"/>
      <w:bookmarkStart w:id="19" w:name="TitleFormat"/>
      <w:r>
        <w:rPr>
          <w:rFonts w:hint="eastAsia"/>
        </w:rPr>
        <w:t>标准</w:t>
      </w:r>
      <w:bookmarkStart w:id="20" w:name="_Toc401318137"/>
      <w:r>
        <w:rPr>
          <w:rFonts w:hint="eastAsia"/>
        </w:rPr>
        <w:t>依据</w:t>
      </w:r>
      <w:bookmarkEnd w:id="18"/>
      <w:bookmarkEnd w:id="20"/>
    </w:p>
    <w:p w14:paraId="1547038C" w14:textId="77777777" w:rsidR="00D87EEA" w:rsidRDefault="00376B46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《绿色建筑评价标准》（</w:t>
      </w:r>
      <w:r>
        <w:rPr>
          <w:rFonts w:hint="eastAsia"/>
          <w:lang w:val="en-US"/>
        </w:rPr>
        <w:t>JG/T50378-2019</w:t>
      </w:r>
      <w:r>
        <w:rPr>
          <w:rFonts w:hint="eastAsia"/>
          <w:lang w:val="en-US"/>
        </w:rPr>
        <w:t>）</w:t>
      </w:r>
    </w:p>
    <w:p w14:paraId="605FDCDC" w14:textId="77777777" w:rsidR="00D87EEA" w:rsidRDefault="00376B46" w:rsidP="00D87EEA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《建筑日照计算参数标准》（</w:t>
      </w:r>
      <w:r>
        <w:rPr>
          <w:rFonts w:hint="eastAsia"/>
          <w:lang w:val="en-US"/>
        </w:rPr>
        <w:t>JG/T50947-2014</w:t>
      </w:r>
      <w:r>
        <w:rPr>
          <w:rFonts w:hint="eastAsia"/>
          <w:lang w:val="en-US"/>
        </w:rPr>
        <w:t>）</w:t>
      </w:r>
    </w:p>
    <w:p w14:paraId="58A8DD4E" w14:textId="77777777" w:rsidR="00D6136B" w:rsidRDefault="00376B46">
      <w:pPr>
        <w:pStyle w:val="1"/>
      </w:pPr>
      <w:bookmarkStart w:id="21" w:name="_Toc16499897"/>
      <w:r>
        <w:rPr>
          <w:rFonts w:hint="eastAsia"/>
        </w:rPr>
        <w:t>指标要求</w:t>
      </w:r>
      <w:bookmarkEnd w:id="21"/>
    </w:p>
    <w:p w14:paraId="613EDD10" w14:textId="77777777" w:rsidR="00D6136B" w:rsidRDefault="00376B46">
      <w:pPr>
        <w:pStyle w:val="2"/>
      </w:pPr>
      <w:bookmarkStart w:id="22" w:name="_Toc16499898"/>
      <w:r>
        <w:rPr>
          <w:rFonts w:hint="eastAsia"/>
        </w:rPr>
        <w:t>规范要求</w:t>
      </w:r>
      <w:bookmarkEnd w:id="22"/>
    </w:p>
    <w:p w14:paraId="43B3A5F3" w14:textId="77777777" w:rsidR="00D6136B" w:rsidRDefault="00376B46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</w:t>
      </w:r>
      <w:r>
        <w:rPr>
          <w:rFonts w:hint="eastAsia"/>
          <w:lang w:val="en-US"/>
        </w:rPr>
        <w:t>JG/T50378-2019</w:t>
      </w:r>
      <w:r>
        <w:rPr>
          <w:rFonts w:hint="eastAsia"/>
          <w:lang w:val="en-US"/>
        </w:rPr>
        <w:t>）中有关活动场地遮阴率的具体要求如下：</w:t>
      </w:r>
    </w:p>
    <w:p w14:paraId="5DF22DC6" w14:textId="77777777" w:rsidR="00D6136B" w:rsidRDefault="00376B46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8.2.9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采取措施降低热岛强度，评价总分值为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2ED2DE3F" w14:textId="77777777" w:rsidR="00D6136B" w:rsidRDefault="00376B46" w:rsidP="00195194">
      <w:pPr>
        <w:pStyle w:val="a0"/>
        <w:ind w:firstLine="420"/>
        <w:rPr>
          <w:lang w:val="en-US"/>
        </w:rPr>
      </w:pPr>
      <w:r w:rsidRPr="00195194">
        <w:rPr>
          <w:rFonts w:hint="eastAsia"/>
          <w:lang w:val="en-US"/>
        </w:rPr>
        <w:t>1</w:t>
      </w:r>
      <w:r w:rsidRPr="00195194">
        <w:rPr>
          <w:rFonts w:hint="eastAsia"/>
          <w:lang w:val="en-US"/>
        </w:rPr>
        <w:t>、</w:t>
      </w:r>
      <w:r w:rsidRPr="00195194">
        <w:rPr>
          <w:rFonts w:hint="eastAsia"/>
          <w:lang w:val="en-US"/>
        </w:rPr>
        <w:t>场</w:t>
      </w:r>
      <w:r w:rsidRPr="00195194">
        <w:rPr>
          <w:lang w:val="en-US"/>
        </w:rPr>
        <w:t>地中</w:t>
      </w:r>
      <w:r w:rsidRPr="00195194">
        <w:rPr>
          <w:rFonts w:hint="eastAsia"/>
          <w:lang w:val="en-US"/>
        </w:rPr>
        <w:t>处</w:t>
      </w:r>
      <w:r w:rsidRPr="00195194">
        <w:rPr>
          <w:lang w:val="en-US"/>
        </w:rPr>
        <w:t>于建筑阴影区外的步道、游憩</w:t>
      </w:r>
      <w:r w:rsidRPr="00195194">
        <w:rPr>
          <w:rFonts w:hint="eastAsia"/>
          <w:lang w:val="en-US"/>
        </w:rPr>
        <w:t>场</w:t>
      </w:r>
      <w:r w:rsidRPr="00195194">
        <w:rPr>
          <w:lang w:val="en-US"/>
        </w:rPr>
        <w:t>、庭院、广</w:t>
      </w:r>
      <w:r w:rsidRPr="00195194">
        <w:rPr>
          <w:rFonts w:hint="eastAsia"/>
          <w:lang w:val="en-US"/>
        </w:rPr>
        <w:t>场等室外活动场</w:t>
      </w:r>
      <w:r w:rsidRPr="00195194">
        <w:rPr>
          <w:lang w:val="en-US"/>
        </w:rPr>
        <w:t>地</w:t>
      </w:r>
      <w:r w:rsidRPr="00195194">
        <w:rPr>
          <w:rFonts w:hint="eastAsia"/>
          <w:lang w:val="en-US"/>
        </w:rPr>
        <w:t>设</w:t>
      </w:r>
      <w:r w:rsidRPr="00195194">
        <w:rPr>
          <w:lang w:val="en-US"/>
        </w:rPr>
        <w:t>有</w:t>
      </w:r>
      <w:r w:rsidRPr="00195194">
        <w:rPr>
          <w:rFonts w:hint="eastAsia"/>
          <w:lang w:val="en-US"/>
        </w:rPr>
        <w:t>乔</w:t>
      </w:r>
      <w:r w:rsidRPr="00195194">
        <w:rPr>
          <w:lang w:val="en-US"/>
        </w:rPr>
        <w:t>木、花架等遮阴措施的面</w:t>
      </w:r>
      <w:r w:rsidRPr="00195194">
        <w:rPr>
          <w:rFonts w:hint="eastAsia"/>
          <w:lang w:val="en-US"/>
        </w:rPr>
        <w:t>积</w:t>
      </w:r>
      <w:r w:rsidRPr="00195194">
        <w:rPr>
          <w:lang w:val="en-US"/>
        </w:rPr>
        <w:t>比例，住宅建</w:t>
      </w:r>
      <w:r w:rsidRPr="00195194">
        <w:rPr>
          <w:rFonts w:hint="eastAsia"/>
          <w:lang w:val="en-US"/>
        </w:rPr>
        <w:t>筑达到</w:t>
      </w:r>
      <w:r w:rsidRPr="00195194">
        <w:rPr>
          <w:lang w:val="en-US"/>
        </w:rPr>
        <w:t xml:space="preserve">30%, </w:t>
      </w:r>
      <w:r w:rsidRPr="00195194">
        <w:rPr>
          <w:rFonts w:hint="eastAsia"/>
          <w:lang w:val="en-US"/>
        </w:rPr>
        <w:t>公共建筑达到</w:t>
      </w:r>
      <w:r w:rsidRPr="00195194">
        <w:rPr>
          <w:lang w:val="en-US"/>
        </w:rPr>
        <w:t xml:space="preserve">10%, </w:t>
      </w:r>
      <w:r w:rsidRPr="00195194">
        <w:rPr>
          <w:rFonts w:hint="eastAsia"/>
          <w:lang w:val="en-US"/>
        </w:rPr>
        <w:t>得</w:t>
      </w:r>
      <w:r w:rsidRPr="00195194">
        <w:rPr>
          <w:lang w:val="en-US"/>
        </w:rPr>
        <w:t xml:space="preserve">2 </w:t>
      </w:r>
      <w:r w:rsidRPr="00195194">
        <w:rPr>
          <w:rFonts w:hint="eastAsia"/>
          <w:lang w:val="en-US"/>
        </w:rPr>
        <w:t>分；住宅建筑达到</w:t>
      </w:r>
      <w:r w:rsidRPr="00195194">
        <w:rPr>
          <w:lang w:val="en-US"/>
        </w:rPr>
        <w:t xml:space="preserve">50%, </w:t>
      </w:r>
      <w:r w:rsidRPr="00195194">
        <w:rPr>
          <w:rFonts w:hint="eastAsia"/>
          <w:lang w:val="en-US"/>
        </w:rPr>
        <w:t>公共建筑达到</w:t>
      </w:r>
      <w:r w:rsidRPr="00195194">
        <w:rPr>
          <w:lang w:val="en-US"/>
        </w:rPr>
        <w:t xml:space="preserve">20%, </w:t>
      </w:r>
      <w:r w:rsidRPr="00195194">
        <w:rPr>
          <w:rFonts w:hint="eastAsia"/>
          <w:lang w:val="en-US"/>
        </w:rPr>
        <w:t>得</w:t>
      </w:r>
      <w:r w:rsidRPr="00195194">
        <w:rPr>
          <w:lang w:val="en-US"/>
        </w:rPr>
        <w:t xml:space="preserve">3 </w:t>
      </w:r>
      <w:r w:rsidRPr="00195194">
        <w:rPr>
          <w:rFonts w:hint="eastAsia"/>
          <w:lang w:val="en-US"/>
        </w:rPr>
        <w:t>分；</w:t>
      </w:r>
      <w:r>
        <w:rPr>
          <w:rFonts w:hint="eastAsia"/>
          <w:lang w:val="en-US"/>
        </w:rPr>
        <w:t>。</w:t>
      </w:r>
    </w:p>
    <w:p w14:paraId="6AA4DE24" w14:textId="77777777" w:rsidR="001872C8" w:rsidRDefault="00376B46" w:rsidP="001872C8">
      <w:pPr>
        <w:pStyle w:val="2"/>
        <w:numPr>
          <w:ilvl w:val="1"/>
          <w:numId w:val="4"/>
        </w:numPr>
        <w:tabs>
          <w:tab w:val="left" w:pos="578"/>
        </w:tabs>
      </w:pPr>
      <w:bookmarkStart w:id="23" w:name="_Toc16499899"/>
      <w:r>
        <w:rPr>
          <w:rFonts w:hint="eastAsia"/>
        </w:rPr>
        <w:t>遮阴概述</w:t>
      </w:r>
      <w:bookmarkEnd w:id="23"/>
    </w:p>
    <w:p w14:paraId="51EB0150" w14:textId="77777777" w:rsidR="001872C8" w:rsidRDefault="00376B46" w:rsidP="001872C8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遮阴面积即户外活动场地中设有乔木、爬藤花架等遮阴设施所占面积所占的比例。户外活动场地包括：道路、庭院、广场、游憩场。而遮阴率计算中需要排除</w:t>
      </w:r>
      <w:r>
        <w:rPr>
          <w:rFonts w:hint="eastAsia"/>
          <w:lang w:val="en-US"/>
        </w:rPr>
        <w:t>建筑阴影区。</w:t>
      </w:r>
    </w:p>
    <w:p w14:paraId="3F9E4C07" w14:textId="77777777" w:rsidR="001872C8" w:rsidRDefault="00376B46" w:rsidP="001872C8">
      <w:pPr>
        <w:pStyle w:val="2"/>
        <w:numPr>
          <w:ilvl w:val="1"/>
          <w:numId w:val="4"/>
        </w:numPr>
        <w:tabs>
          <w:tab w:val="left" w:pos="578"/>
        </w:tabs>
      </w:pPr>
      <w:bookmarkStart w:id="24" w:name="_Toc16499900"/>
      <w:r>
        <w:rPr>
          <w:rFonts w:hint="eastAsia"/>
        </w:rPr>
        <w:t>计算方法</w:t>
      </w:r>
      <w:bookmarkEnd w:id="24"/>
    </w:p>
    <w:p w14:paraId="36D78CF3" w14:textId="77777777" w:rsidR="001872C8" w:rsidRDefault="00376B46" w:rsidP="001872C8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647090B" w14:textId="77777777" w:rsidR="001872C8" w:rsidRDefault="00376B46" w:rsidP="001872C8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6E329866" w14:textId="77777777" w:rsidR="001872C8" w:rsidRDefault="00376B46" w:rsidP="001872C8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Year" w:val="2015"/>
          <w:attr w:name="Month" w:val="6"/>
          <w:attr w:name="Day" w:val="21"/>
          <w:attr w:name="IsLunarDate" w:val="False"/>
          <w:attr w:name="IsROCDate" w:val="False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260D841B" w14:textId="77777777" w:rsidR="00D6136B" w:rsidRDefault="00376B46" w:rsidP="001872C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F91CDCE" w14:textId="77777777" w:rsidR="00D6136B" w:rsidRDefault="00376B46">
      <w:pPr>
        <w:pStyle w:val="1"/>
      </w:pPr>
      <w:bookmarkStart w:id="25" w:name="_Toc401318141"/>
      <w:bookmarkStart w:id="26" w:name="_Toc16499901"/>
      <w:bookmarkEnd w:id="19"/>
      <w:r>
        <w:rPr>
          <w:rFonts w:hint="eastAsia"/>
        </w:rPr>
        <w:lastRenderedPageBreak/>
        <w:t>指标概览</w:t>
      </w:r>
      <w:bookmarkEnd w:id="25"/>
      <w:bookmarkEnd w:id="26"/>
    </w:p>
    <w:p w14:paraId="47915B69" w14:textId="77777777" w:rsidR="00D6136B" w:rsidRDefault="00376B46">
      <w:pPr>
        <w:pStyle w:val="2"/>
      </w:pPr>
      <w:bookmarkStart w:id="27" w:name="_Toc16499902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C92CFD" w14:paraId="28EF1078" w14:textId="77777777">
        <w:tc>
          <w:tcPr>
            <w:tcW w:w="3118" w:type="dxa"/>
            <w:shd w:val="clear" w:color="auto" w:fill="E6E6E6"/>
            <w:vAlign w:val="center"/>
          </w:tcPr>
          <w:p w14:paraId="2E6CA37D" w14:textId="77777777" w:rsidR="00C92CFD" w:rsidRDefault="00376B46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8C8ABCF" w14:textId="77777777" w:rsidR="00C92CFD" w:rsidRDefault="00376B46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573DCEB" w14:textId="77777777" w:rsidR="00C92CFD" w:rsidRDefault="00376B46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C92CFD" w14:paraId="2C8FB75C" w14:textId="77777777">
        <w:tc>
          <w:tcPr>
            <w:tcW w:w="3118" w:type="dxa"/>
            <w:shd w:val="clear" w:color="auto" w:fill="E6E6E6"/>
            <w:vAlign w:val="center"/>
          </w:tcPr>
          <w:p w14:paraId="7657910D" w14:textId="77777777" w:rsidR="00C92CFD" w:rsidRDefault="00C92CFD"/>
        </w:tc>
        <w:tc>
          <w:tcPr>
            <w:tcW w:w="3107" w:type="dxa"/>
            <w:vAlign w:val="center"/>
          </w:tcPr>
          <w:p w14:paraId="1864882D" w14:textId="77777777" w:rsidR="00C92CFD" w:rsidRDefault="00376B46">
            <w:r>
              <w:t>22575.5</w:t>
            </w:r>
          </w:p>
        </w:tc>
        <w:tc>
          <w:tcPr>
            <w:tcW w:w="3107" w:type="dxa"/>
            <w:vAlign w:val="center"/>
          </w:tcPr>
          <w:p w14:paraId="63C8E1EA" w14:textId="77777777" w:rsidR="00C92CFD" w:rsidRDefault="00376B46">
            <w:r>
              <w:t>52.5</w:t>
            </w:r>
          </w:p>
        </w:tc>
      </w:tr>
    </w:tbl>
    <w:p w14:paraId="207A06BC" w14:textId="77777777" w:rsidR="00876CF9" w:rsidRPr="00876CF9" w:rsidRDefault="00376B46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04612AA0" w14:textId="77777777" w:rsidR="00D6136B" w:rsidRDefault="00376B46">
      <w:pPr>
        <w:pStyle w:val="2"/>
      </w:pPr>
      <w:bookmarkStart w:id="29" w:name="_Toc16499903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C92CFD" w14:paraId="56CBCE88" w14:textId="77777777">
        <w:tc>
          <w:tcPr>
            <w:tcW w:w="5093" w:type="dxa"/>
            <w:shd w:val="clear" w:color="auto" w:fill="E6E6E6"/>
            <w:vAlign w:val="center"/>
          </w:tcPr>
          <w:p w14:paraId="1EACE4D0" w14:textId="77777777" w:rsidR="00C92CFD" w:rsidRDefault="00376B46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69D2CB3D" w14:textId="77777777" w:rsidR="00C92CFD" w:rsidRDefault="00376B46">
            <w:pPr>
              <w:jc w:val="center"/>
            </w:pPr>
            <w:r>
              <w:t>值</w:t>
            </w:r>
          </w:p>
        </w:tc>
      </w:tr>
      <w:tr w:rsidR="00C92CFD" w14:paraId="7E913C0B" w14:textId="77777777">
        <w:tc>
          <w:tcPr>
            <w:tcW w:w="5093" w:type="dxa"/>
            <w:shd w:val="clear" w:color="auto" w:fill="E6E6E6"/>
            <w:vAlign w:val="center"/>
          </w:tcPr>
          <w:p w14:paraId="63BF1C68" w14:textId="77777777" w:rsidR="00C92CFD" w:rsidRDefault="00376B46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5B1BC4A" w14:textId="77777777" w:rsidR="00C92CFD" w:rsidRDefault="00376B46">
            <w:r>
              <w:t>210614</w:t>
            </w:r>
          </w:p>
        </w:tc>
      </w:tr>
      <w:tr w:rsidR="00C92CFD" w14:paraId="61430142" w14:textId="77777777">
        <w:tc>
          <w:tcPr>
            <w:tcW w:w="5093" w:type="dxa"/>
            <w:shd w:val="clear" w:color="auto" w:fill="E6E6E6"/>
            <w:vAlign w:val="center"/>
          </w:tcPr>
          <w:p w14:paraId="24B9780B" w14:textId="77777777" w:rsidR="00C92CFD" w:rsidRDefault="00376B46">
            <w:r>
              <w:t>建筑密度</w:t>
            </w:r>
          </w:p>
        </w:tc>
        <w:tc>
          <w:tcPr>
            <w:tcW w:w="4239" w:type="dxa"/>
            <w:vAlign w:val="center"/>
          </w:tcPr>
          <w:p w14:paraId="7A3F162F" w14:textId="77777777" w:rsidR="00C92CFD" w:rsidRDefault="00376B46">
            <w:r>
              <w:t>0.10</w:t>
            </w:r>
          </w:p>
        </w:tc>
      </w:tr>
      <w:tr w:rsidR="00C92CFD" w14:paraId="345B5C4B" w14:textId="77777777">
        <w:tc>
          <w:tcPr>
            <w:tcW w:w="5093" w:type="dxa"/>
            <w:shd w:val="clear" w:color="auto" w:fill="E6E6E6"/>
            <w:vAlign w:val="center"/>
          </w:tcPr>
          <w:p w14:paraId="6294284D" w14:textId="77777777" w:rsidR="00C92CFD" w:rsidRDefault="00376B46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8DAFE51" w14:textId="77777777" w:rsidR="00C92CFD" w:rsidRDefault="00376B46">
            <w:r>
              <w:t>188779</w:t>
            </w:r>
          </w:p>
        </w:tc>
      </w:tr>
      <w:tr w:rsidR="00C92CFD" w14:paraId="171F4FA8" w14:textId="77777777">
        <w:tc>
          <w:tcPr>
            <w:tcW w:w="5093" w:type="dxa"/>
            <w:shd w:val="clear" w:color="auto" w:fill="E6E6E6"/>
            <w:vAlign w:val="center"/>
          </w:tcPr>
          <w:p w14:paraId="2FF06E2E" w14:textId="77777777" w:rsidR="00C92CFD" w:rsidRDefault="00376B46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5BFB8BF" w14:textId="77777777" w:rsidR="00C92CFD" w:rsidRDefault="00376B46">
            <w:r>
              <w:t>57473</w:t>
            </w:r>
          </w:p>
        </w:tc>
      </w:tr>
      <w:tr w:rsidR="00C92CFD" w14:paraId="26CA8D7A" w14:textId="77777777">
        <w:tc>
          <w:tcPr>
            <w:tcW w:w="5093" w:type="dxa"/>
            <w:shd w:val="clear" w:color="auto" w:fill="E6E6E6"/>
            <w:vAlign w:val="center"/>
          </w:tcPr>
          <w:p w14:paraId="273F9276" w14:textId="77777777" w:rsidR="00C92CFD" w:rsidRDefault="00376B46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CE275B5" w14:textId="77777777" w:rsidR="00C92CFD" w:rsidRDefault="00376B46">
            <w:r>
              <w:t>10469</w:t>
            </w:r>
          </w:p>
        </w:tc>
      </w:tr>
      <w:tr w:rsidR="00C92CFD" w14:paraId="324F53AB" w14:textId="77777777">
        <w:tc>
          <w:tcPr>
            <w:tcW w:w="5093" w:type="dxa"/>
            <w:shd w:val="clear" w:color="auto" w:fill="E6E6E6"/>
            <w:vAlign w:val="center"/>
          </w:tcPr>
          <w:p w14:paraId="43A24A4D" w14:textId="77777777" w:rsidR="00C92CFD" w:rsidRDefault="00376B46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40942AA" w14:textId="77777777" w:rsidR="00C92CFD" w:rsidRDefault="00376B46">
            <w:r>
              <w:t>3295</w:t>
            </w:r>
          </w:p>
        </w:tc>
      </w:tr>
      <w:tr w:rsidR="00C92CFD" w14:paraId="7299A802" w14:textId="77777777">
        <w:tc>
          <w:tcPr>
            <w:tcW w:w="5093" w:type="dxa"/>
            <w:shd w:val="clear" w:color="auto" w:fill="E6E6E6"/>
            <w:vAlign w:val="center"/>
          </w:tcPr>
          <w:p w14:paraId="28498DC8" w14:textId="77777777" w:rsidR="00C92CFD" w:rsidRDefault="00376B46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8D0F026" w14:textId="77777777" w:rsidR="00C92CFD" w:rsidRDefault="00376B46">
            <w:r>
              <w:t>2547</w:t>
            </w:r>
          </w:p>
        </w:tc>
      </w:tr>
    </w:tbl>
    <w:p w14:paraId="0BCF5C80" w14:textId="77777777" w:rsidR="00876CF9" w:rsidRPr="00876CF9" w:rsidRDefault="00376B46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2D1C5313" w14:textId="77777777" w:rsidR="00D6136B" w:rsidRDefault="00376B46" w:rsidP="00876CF9">
      <w:pPr>
        <w:pStyle w:val="1"/>
      </w:pPr>
      <w:bookmarkStart w:id="31" w:name="_Toc16499904"/>
      <w:r>
        <w:rPr>
          <w:rFonts w:hint="eastAsia"/>
        </w:rPr>
        <w:t>计算结果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C92CFD" w14:paraId="0C58AB16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32ABB8B3" w14:textId="77777777" w:rsidR="00C92CFD" w:rsidRDefault="00376B46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00D978BB" w14:textId="77777777" w:rsidR="00C92CFD" w:rsidRDefault="00376B46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1F95F46" w14:textId="77777777" w:rsidR="00C92CFD" w:rsidRDefault="00376B46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6C8C2E4" w14:textId="77777777" w:rsidR="00C92CFD" w:rsidRDefault="00376B46">
            <w:pPr>
              <w:jc w:val="center"/>
            </w:pPr>
            <w:r>
              <w:t>日影面积</w:t>
            </w:r>
            <w:r>
              <w:br/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EE98E97" w14:textId="77777777" w:rsidR="00C92CFD" w:rsidRDefault="00376B46">
            <w:pPr>
              <w:jc w:val="center"/>
            </w:pPr>
            <w:r>
              <w:t>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1100C47" w14:textId="77777777" w:rsidR="00C92CFD" w:rsidRDefault="00376B46">
            <w:pPr>
              <w:jc w:val="center"/>
            </w:pPr>
            <w:r>
              <w:t>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5FB3B5F7" w14:textId="77777777" w:rsidR="00C92CFD" w:rsidRDefault="00376B46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C92CFD" w14:paraId="0DD0CCD6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40A82E94" w14:textId="77777777" w:rsidR="00C92CFD" w:rsidRDefault="00C92CFD"/>
        </w:tc>
        <w:tc>
          <w:tcPr>
            <w:tcW w:w="1165" w:type="dxa"/>
            <w:shd w:val="clear" w:color="auto" w:fill="E6E6E6"/>
            <w:vAlign w:val="center"/>
          </w:tcPr>
          <w:p w14:paraId="0F0FB777" w14:textId="77777777" w:rsidR="00C92CFD" w:rsidRDefault="00376B46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8FDFF95" w14:textId="77777777" w:rsidR="00C92CFD" w:rsidRDefault="00376B46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342EF89" w14:textId="77777777" w:rsidR="00C92CFD" w:rsidRDefault="00376B46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69EC5700" w14:textId="77777777" w:rsidR="00C92CFD" w:rsidRDefault="00C92CFD"/>
        </w:tc>
        <w:tc>
          <w:tcPr>
            <w:tcW w:w="1165" w:type="dxa"/>
            <w:vMerge/>
            <w:shd w:val="clear" w:color="auto" w:fill="E6E6E6"/>
            <w:vAlign w:val="center"/>
          </w:tcPr>
          <w:p w14:paraId="2AD27B22" w14:textId="77777777" w:rsidR="00C92CFD" w:rsidRDefault="00C92CFD"/>
        </w:tc>
        <w:tc>
          <w:tcPr>
            <w:tcW w:w="1165" w:type="dxa"/>
            <w:vMerge/>
            <w:shd w:val="clear" w:color="auto" w:fill="E6E6E6"/>
            <w:vAlign w:val="center"/>
          </w:tcPr>
          <w:p w14:paraId="67CAA2E9" w14:textId="77777777" w:rsidR="00C92CFD" w:rsidRDefault="00C92CFD"/>
        </w:tc>
        <w:tc>
          <w:tcPr>
            <w:tcW w:w="1165" w:type="dxa"/>
            <w:vMerge/>
            <w:shd w:val="clear" w:color="auto" w:fill="E6E6E6"/>
            <w:vAlign w:val="center"/>
          </w:tcPr>
          <w:p w14:paraId="63D8C37F" w14:textId="77777777" w:rsidR="00C92CFD" w:rsidRDefault="00C92CFD"/>
        </w:tc>
      </w:tr>
      <w:tr w:rsidR="00C92CFD" w14:paraId="51A1C0BB" w14:textId="77777777">
        <w:tc>
          <w:tcPr>
            <w:tcW w:w="1171" w:type="dxa"/>
            <w:shd w:val="clear" w:color="auto" w:fill="E6E6E6"/>
            <w:vAlign w:val="center"/>
          </w:tcPr>
          <w:p w14:paraId="1E4EDE39" w14:textId="77777777" w:rsidR="00C92CFD" w:rsidRDefault="00376B46">
            <w:r>
              <w:t>游憩场</w:t>
            </w:r>
          </w:p>
        </w:tc>
        <w:tc>
          <w:tcPr>
            <w:tcW w:w="1165" w:type="dxa"/>
            <w:vAlign w:val="center"/>
          </w:tcPr>
          <w:p w14:paraId="52AFF830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43D12E37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4AE6D995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15360EA9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55DD2197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1F5E808A" w14:textId="77777777" w:rsidR="00C92CFD" w:rsidRDefault="00376B46">
            <w:r>
              <w:t>1532.0</w:t>
            </w:r>
          </w:p>
        </w:tc>
        <w:tc>
          <w:tcPr>
            <w:tcW w:w="1165" w:type="dxa"/>
            <w:vAlign w:val="center"/>
          </w:tcPr>
          <w:p w14:paraId="0775EA14" w14:textId="77777777" w:rsidR="00C92CFD" w:rsidRDefault="00376B46">
            <w:r>
              <w:t>0.0</w:t>
            </w:r>
          </w:p>
        </w:tc>
      </w:tr>
      <w:tr w:rsidR="00C92CFD" w14:paraId="176E3185" w14:textId="77777777">
        <w:tc>
          <w:tcPr>
            <w:tcW w:w="1171" w:type="dxa"/>
            <w:shd w:val="clear" w:color="auto" w:fill="E6E6E6"/>
            <w:vAlign w:val="center"/>
          </w:tcPr>
          <w:p w14:paraId="456B9A01" w14:textId="77777777" w:rsidR="00C92CFD" w:rsidRDefault="00376B46">
            <w:r>
              <w:t>人行道</w:t>
            </w:r>
          </w:p>
        </w:tc>
        <w:tc>
          <w:tcPr>
            <w:tcW w:w="1165" w:type="dxa"/>
            <w:vAlign w:val="center"/>
          </w:tcPr>
          <w:p w14:paraId="4BFFEA8F" w14:textId="77777777" w:rsidR="00C92CFD" w:rsidRDefault="00376B46">
            <w:r>
              <w:t>2364.2</w:t>
            </w:r>
          </w:p>
        </w:tc>
        <w:tc>
          <w:tcPr>
            <w:tcW w:w="1165" w:type="dxa"/>
            <w:vAlign w:val="center"/>
          </w:tcPr>
          <w:p w14:paraId="33D653C1" w14:textId="77777777" w:rsidR="00C92CFD" w:rsidRDefault="00376B46">
            <w:r>
              <w:t>0.0</w:t>
            </w:r>
          </w:p>
        </w:tc>
        <w:tc>
          <w:tcPr>
            <w:tcW w:w="1165" w:type="dxa"/>
            <w:vAlign w:val="center"/>
          </w:tcPr>
          <w:p w14:paraId="4057EADB" w14:textId="77777777" w:rsidR="00C92CFD" w:rsidRDefault="00376B46">
            <w:r>
              <w:t>2547.2</w:t>
            </w:r>
          </w:p>
        </w:tc>
        <w:tc>
          <w:tcPr>
            <w:tcW w:w="1165" w:type="dxa"/>
            <w:vAlign w:val="center"/>
          </w:tcPr>
          <w:p w14:paraId="07D9A1F0" w14:textId="77777777" w:rsidR="00C92CFD" w:rsidRDefault="00376B46">
            <w:r>
              <w:t>159.5</w:t>
            </w:r>
          </w:p>
        </w:tc>
        <w:tc>
          <w:tcPr>
            <w:tcW w:w="1165" w:type="dxa"/>
            <w:vAlign w:val="center"/>
          </w:tcPr>
          <w:p w14:paraId="43262783" w14:textId="77777777" w:rsidR="00C92CFD" w:rsidRDefault="00376B46">
            <w:r>
              <w:t>4911.4</w:t>
            </w:r>
          </w:p>
        </w:tc>
        <w:tc>
          <w:tcPr>
            <w:tcW w:w="1165" w:type="dxa"/>
            <w:vAlign w:val="center"/>
          </w:tcPr>
          <w:p w14:paraId="29C6B6B1" w14:textId="77777777" w:rsidR="00C92CFD" w:rsidRDefault="00376B46">
            <w:r>
              <w:t>55940.7</w:t>
            </w:r>
          </w:p>
        </w:tc>
        <w:tc>
          <w:tcPr>
            <w:tcW w:w="1165" w:type="dxa"/>
            <w:vAlign w:val="center"/>
          </w:tcPr>
          <w:p w14:paraId="475B5F92" w14:textId="77777777" w:rsidR="00C92CFD" w:rsidRDefault="00376B46">
            <w:r>
              <w:t>8.8</w:t>
            </w:r>
          </w:p>
        </w:tc>
      </w:tr>
    </w:tbl>
    <w:p w14:paraId="796E67BF" w14:textId="77777777" w:rsidR="00876CF9" w:rsidRPr="00876CF9" w:rsidRDefault="00376B46" w:rsidP="00876CF9">
      <w:pPr>
        <w:pStyle w:val="a0"/>
        <w:ind w:firstLine="420"/>
        <w:rPr>
          <w:lang w:val="en-US"/>
        </w:rPr>
      </w:pPr>
      <w:bookmarkStart w:id="32" w:name="计算结果"/>
      <w:bookmarkEnd w:id="32"/>
    </w:p>
    <w:p w14:paraId="1B8EFF94" w14:textId="77777777" w:rsidR="00D6136B" w:rsidRDefault="00376B46">
      <w:pPr>
        <w:pStyle w:val="1"/>
      </w:pPr>
      <w:bookmarkStart w:id="33" w:name="_Toc16499905"/>
      <w:r>
        <w:rPr>
          <w:rFonts w:hint="eastAsia"/>
        </w:rPr>
        <w:lastRenderedPageBreak/>
        <w:t>活动场地遮阴</w:t>
      </w:r>
      <w:r>
        <w:rPr>
          <w:rFonts w:hint="eastAsia"/>
        </w:rPr>
        <w:t>图</w:t>
      </w:r>
      <w:bookmarkEnd w:id="33"/>
    </w:p>
    <w:p w14:paraId="57EF8789" w14:textId="77777777" w:rsidR="00D6136B" w:rsidRDefault="00376B46" w:rsidP="00876CF9">
      <w:pPr>
        <w:pStyle w:val="a0"/>
        <w:ind w:firstLineChars="0" w:firstLine="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7422034D" wp14:editId="57E59B7B">
            <wp:extent cx="5420294" cy="394376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0294" cy="39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8A82" w14:textId="77777777" w:rsidR="00C92CFD" w:rsidRDefault="00C92CFD">
      <w:pPr>
        <w:pStyle w:val="a0"/>
        <w:ind w:firstLineChars="0" w:firstLine="0"/>
        <w:rPr>
          <w:lang w:val="en-US"/>
        </w:rPr>
      </w:pPr>
    </w:p>
    <w:p w14:paraId="09E15ABF" w14:textId="77777777" w:rsidR="00D32BD4" w:rsidRPr="0068672A" w:rsidRDefault="00376B46" w:rsidP="009F2FC7">
      <w:pPr>
        <w:pStyle w:val="1"/>
      </w:pPr>
      <w:bookmarkStart w:id="35" w:name="_Toc16499906"/>
      <w:r w:rsidRPr="0068672A">
        <w:rPr>
          <w:rFonts w:hint="eastAsia"/>
        </w:rPr>
        <w:t>评价结论</w:t>
      </w:r>
      <w:bookmarkEnd w:id="35"/>
    </w:p>
    <w:p w14:paraId="256309BC" w14:textId="77777777" w:rsidR="00D32BD4" w:rsidRPr="0068672A" w:rsidRDefault="00376B46" w:rsidP="00D32BD4">
      <w:pPr>
        <w:widowControl w:val="0"/>
        <w:spacing w:line="360" w:lineRule="auto"/>
        <w:ind w:firstLineChars="200" w:firstLine="420"/>
        <w:jc w:val="both"/>
        <w:rPr>
          <w:rFonts w:ascii="宋体" w:hAnsi="宋体"/>
          <w:kern w:val="2"/>
          <w:szCs w:val="21"/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>
        <w:rPr>
          <w:rFonts w:ascii="宋体" w:hAnsi="宋体" w:hint="eastAsia"/>
          <w:kern w:val="2"/>
          <w:szCs w:val="21"/>
          <w:lang w:val="en-US"/>
        </w:rPr>
        <w:t>GB/T 50378-201</w:t>
      </w:r>
      <w:r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>
        <w:rPr>
          <w:rFonts w:ascii="宋体" w:hAnsi="宋体" w:hint="eastAsia"/>
          <w:kern w:val="2"/>
          <w:szCs w:val="21"/>
          <w:lang w:val="en-US"/>
        </w:rPr>
        <w:t>活动场地遮阴率</w:t>
      </w:r>
      <w:r w:rsidRPr="0068672A">
        <w:rPr>
          <w:rFonts w:ascii="宋体" w:hAnsi="宋体" w:hint="eastAsia"/>
          <w:kern w:val="2"/>
          <w:szCs w:val="21"/>
          <w:lang w:val="en-US"/>
        </w:rPr>
        <w:t>的评分项得分，如下：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64"/>
        <w:gridCol w:w="2264"/>
        <w:gridCol w:w="2264"/>
      </w:tblGrid>
      <w:tr w:rsidR="00C92CFD" w14:paraId="7EC6BE84" w14:textId="77777777">
        <w:tc>
          <w:tcPr>
            <w:tcW w:w="2541" w:type="dxa"/>
            <w:shd w:val="clear" w:color="auto" w:fill="E6E6E6"/>
            <w:vAlign w:val="center"/>
          </w:tcPr>
          <w:p w14:paraId="63793B8D" w14:textId="77777777" w:rsidR="00C92CFD" w:rsidRDefault="00376B46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CEE6A49" w14:textId="77777777" w:rsidR="00C92CFD" w:rsidRDefault="00376B46">
            <w:pPr>
              <w:jc w:val="center"/>
            </w:pPr>
            <w:r>
              <w:t>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1705919" w14:textId="77777777" w:rsidR="00C92CFD" w:rsidRDefault="00376B46">
            <w:pPr>
              <w:jc w:val="center"/>
            </w:pPr>
            <w:r>
              <w:t>遮阴率</w:t>
            </w:r>
            <w:r>
              <w:t>(%)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E16E11B" w14:textId="77777777" w:rsidR="00C92CFD" w:rsidRDefault="00376B46">
            <w:pPr>
              <w:jc w:val="center"/>
            </w:pPr>
            <w:r>
              <w:t>得分</w:t>
            </w:r>
          </w:p>
        </w:tc>
      </w:tr>
      <w:tr w:rsidR="00C92CFD" w14:paraId="0C0CD175" w14:textId="77777777">
        <w:tc>
          <w:tcPr>
            <w:tcW w:w="2541" w:type="dxa"/>
            <w:shd w:val="clear" w:color="auto" w:fill="E6E6E6"/>
            <w:vAlign w:val="center"/>
          </w:tcPr>
          <w:p w14:paraId="2987DBF2" w14:textId="77777777" w:rsidR="00C92CFD" w:rsidRDefault="00376B46">
            <w:r>
              <w:t>57472.7</w:t>
            </w:r>
          </w:p>
        </w:tc>
        <w:tc>
          <w:tcPr>
            <w:tcW w:w="2263" w:type="dxa"/>
            <w:vAlign w:val="center"/>
          </w:tcPr>
          <w:p w14:paraId="5C0D8E7B" w14:textId="77777777" w:rsidR="00C92CFD" w:rsidRDefault="00376B46">
            <w:r>
              <w:t>4911.4</w:t>
            </w:r>
          </w:p>
        </w:tc>
        <w:tc>
          <w:tcPr>
            <w:tcW w:w="2263" w:type="dxa"/>
            <w:vAlign w:val="center"/>
          </w:tcPr>
          <w:p w14:paraId="0F1FEE09" w14:textId="77777777" w:rsidR="00C92CFD" w:rsidRDefault="00376B46">
            <w:r>
              <w:t>8.5</w:t>
            </w:r>
          </w:p>
        </w:tc>
        <w:tc>
          <w:tcPr>
            <w:tcW w:w="2263" w:type="dxa"/>
            <w:vAlign w:val="center"/>
          </w:tcPr>
          <w:p w14:paraId="56FB9194" w14:textId="77777777" w:rsidR="00C92CFD" w:rsidRDefault="00376B46">
            <w:r>
              <w:t>0</w:t>
            </w:r>
          </w:p>
        </w:tc>
      </w:tr>
    </w:tbl>
    <w:p w14:paraId="62CC1E30" w14:textId="77777777" w:rsidR="00D32BD4" w:rsidRPr="00D32BD4" w:rsidRDefault="00376B46" w:rsidP="00876CF9">
      <w:pPr>
        <w:pStyle w:val="a0"/>
        <w:ind w:firstLineChars="0" w:firstLine="0"/>
        <w:rPr>
          <w:lang w:val="en-US"/>
        </w:rPr>
      </w:pPr>
      <w:bookmarkStart w:id="36" w:name="评价结论"/>
      <w:bookmarkEnd w:id="36"/>
    </w:p>
    <w:sectPr w:rsidR="00D32BD4" w:rsidRPr="00D32BD4">
      <w:headerReference w:type="default" r:id="rId9"/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D595" w14:textId="77777777" w:rsidR="00376B46" w:rsidRDefault="00376B46">
      <w:r>
        <w:separator/>
      </w:r>
    </w:p>
  </w:endnote>
  <w:endnote w:type="continuationSeparator" w:id="0">
    <w:p w14:paraId="7B899901" w14:textId="77777777" w:rsidR="00376B46" w:rsidRDefault="003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E636" w14:textId="77777777" w:rsidR="0083032F" w:rsidRDefault="00376B46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3408D64" w14:textId="77777777" w:rsidR="0083032F" w:rsidRDefault="00376B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D045" w14:textId="77777777" w:rsidR="0083032F" w:rsidRDefault="00376B46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14:paraId="072AD07F" w14:textId="77777777" w:rsidR="0083032F" w:rsidRDefault="00376B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A937" w14:textId="77777777" w:rsidR="00376B46" w:rsidRDefault="00376B46">
      <w:r>
        <w:separator/>
      </w:r>
    </w:p>
  </w:footnote>
  <w:footnote w:type="continuationSeparator" w:id="0">
    <w:p w14:paraId="4181EE46" w14:textId="77777777" w:rsidR="00376B46" w:rsidRDefault="0037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F151" w14:textId="77777777" w:rsidR="00F10D55" w:rsidRDefault="00376B46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DF16A4E" wp14:editId="618820DA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76B46"/>
    <w:rsid w:val="0070449C"/>
    <w:rsid w:val="00A906D8"/>
    <w:rsid w:val="00AB5A74"/>
    <w:rsid w:val="00C92C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5235EE7"/>
  <w15:docId w15:val="{EE3EF98E-4B9D-46D8-86D1-341D545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uiPriority w:val="99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ths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活动场地遮阴率计算书</dc:title>
  <dc:subject/>
  <dc:creator>Jiangx</dc:creator>
  <cp:keywords/>
  <dc:description/>
  <cp:lastModifiedBy>刘 宝成</cp:lastModifiedBy>
  <cp:revision>24</cp:revision>
  <cp:lastPrinted>1899-12-31T16:00:00Z</cp:lastPrinted>
  <dcterms:created xsi:type="dcterms:W3CDTF">2018-07-02T02:06:00Z</dcterms:created>
  <dcterms:modified xsi:type="dcterms:W3CDTF">2021-01-05T07:38:00Z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