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F25F1C" w:rsidP="00D40158">
      <w:pPr>
        <w:spacing w:line="180" w:lineRule="atLeast"/>
        <w:rPr>
          <w:rFonts w:ascii="宋体" w:hAnsi="宋体"/>
          <w:b/>
          <w:bCs/>
          <w:sz w:val="32"/>
          <w:szCs w:val="32"/>
        </w:rPr>
      </w:pPr>
    </w:p>
    <w:p w:rsidR="00D40158" w:rsidRDefault="00F25F1C" w:rsidP="00D40158">
      <w:pPr>
        <w:widowControl w:val="0"/>
        <w:spacing w:afterLines="100" w:after="312" w:line="240" w:lineRule="auto"/>
        <w:rPr>
          <w:rFonts w:ascii="宋体" w:hAnsi="宋体"/>
          <w:b/>
          <w:bCs/>
          <w:kern w:val="2"/>
          <w:sz w:val="30"/>
          <w:szCs w:val="24"/>
          <w:lang w:val="en-US"/>
        </w:rPr>
      </w:pPr>
    </w:p>
    <w:p w:rsidR="00D40158" w:rsidRPr="00A22524" w:rsidRDefault="00F25F1C"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F25F1C" w:rsidP="00CE28AA">
      <w:pPr>
        <w:spacing w:beforeLines="100" w:before="312" w:line="180" w:lineRule="atLeast"/>
        <w:jc w:val="center"/>
        <w:rPr>
          <w:rFonts w:ascii="宋体" w:hAnsi="宋体"/>
          <w:bCs/>
          <w:sz w:val="44"/>
          <w:szCs w:val="44"/>
          <w:lang w:val="en-US"/>
        </w:rPr>
      </w:pPr>
    </w:p>
    <w:p w:rsidR="00CE28AA" w:rsidRPr="007A20AF" w:rsidRDefault="00F25F1C"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F25F1C"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D40158" w:rsidRPr="00D40158" w:rsidRDefault="00F25F1C"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F25F1C" w:rsidP="00C97E25">
            <w:pPr>
              <w:jc w:val="both"/>
              <w:rPr>
                <w:rFonts w:ascii="宋体" w:hAnsi="宋体"/>
                <w:szCs w:val="21"/>
              </w:rPr>
            </w:pPr>
            <w:bookmarkStart w:id="2" w:name="项目地点"/>
            <w:r>
              <w:t>广州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F25F1C"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F25F1C"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F25F1C"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F25F1C"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F25F1C"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F25F1C"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F25F1C"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F25F1C"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rsidR="00E52B53" w:rsidRPr="00D40158" w:rsidRDefault="00F25F1C"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F25F1C"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F25F1C" w:rsidP="00C97E25">
            <w:pPr>
              <w:rPr>
                <w:rFonts w:ascii="宋体" w:hAnsi="宋体"/>
                <w:szCs w:val="21"/>
              </w:rPr>
            </w:pPr>
            <w:bookmarkStart w:id="6" w:name="报告日期"/>
            <w:r w:rsidRPr="00D40158">
              <w:rPr>
                <w:rFonts w:ascii="宋体" w:hAnsi="宋体" w:hint="eastAsia"/>
                <w:szCs w:val="21"/>
              </w:rPr>
              <w:t>2021</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05</w:t>
            </w:r>
            <w:r w:rsidRPr="00D40158">
              <w:rPr>
                <w:rFonts w:ascii="宋体" w:hAnsi="宋体" w:hint="eastAsia"/>
                <w:szCs w:val="21"/>
              </w:rPr>
              <w:t>日</w:t>
            </w:r>
            <w:bookmarkEnd w:id="6"/>
          </w:p>
        </w:tc>
      </w:tr>
    </w:tbl>
    <w:p w:rsidR="00D40158" w:rsidRDefault="00F25F1C" w:rsidP="00B41640">
      <w:pPr>
        <w:spacing w:line="240" w:lineRule="auto"/>
        <w:rPr>
          <w:rFonts w:ascii="宋体" w:hAnsi="宋体"/>
          <w:lang w:val="en-US"/>
        </w:rPr>
      </w:pPr>
    </w:p>
    <w:p w:rsidR="00D51770" w:rsidRDefault="00F25F1C" w:rsidP="00B41640">
      <w:pPr>
        <w:spacing w:line="240" w:lineRule="auto"/>
        <w:rPr>
          <w:rFonts w:ascii="宋体" w:hAnsi="宋体"/>
          <w:lang w:val="en-US"/>
        </w:rPr>
      </w:pPr>
    </w:p>
    <w:p w:rsidR="00D51770" w:rsidRDefault="00F25F1C" w:rsidP="00B41640">
      <w:pPr>
        <w:spacing w:line="240" w:lineRule="auto"/>
        <w:rPr>
          <w:rFonts w:ascii="宋体" w:hAnsi="宋体"/>
          <w:lang w:val="en-US"/>
        </w:rPr>
      </w:pPr>
    </w:p>
    <w:p w:rsidR="00D40158" w:rsidRDefault="00F25F1C" w:rsidP="002A1AF2">
      <w:pPr>
        <w:spacing w:line="240" w:lineRule="auto"/>
        <w:jc w:val="center"/>
        <w:rPr>
          <w:rFonts w:ascii="宋体" w:hAnsi="宋体"/>
          <w:lang w:val="en-US"/>
        </w:rPr>
      </w:pPr>
      <w:bookmarkStart w:id="7" w:name="二维码"/>
      <w:bookmarkEnd w:id="7"/>
      <w:r>
        <w:rPr>
          <w:noProof/>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F25F1C" w:rsidP="00B41640">
      <w:pPr>
        <w:spacing w:line="240" w:lineRule="auto"/>
        <w:rPr>
          <w:rFonts w:ascii="宋体" w:hAnsi="宋体"/>
          <w:lang w:val="en-US"/>
        </w:rPr>
      </w:pPr>
    </w:p>
    <w:p w:rsidR="00CA1378" w:rsidRDefault="00F25F1C"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F25F1C"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F25F1C"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F25F1C"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F25F1C"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rsidR="00D40158" w:rsidRDefault="00F25F1C"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bookmarkStart w:id="8" w:name="_GoBack"/>
    <w:bookmarkEnd w:id="8"/>
    <w:p w:rsidR="00F25F1C" w:rsidRDefault="00F25F1C">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60760037" w:history="1">
        <w:r w:rsidRPr="00A72F31">
          <w:rPr>
            <w:rStyle w:val="a8"/>
          </w:rPr>
          <w:t>1</w:t>
        </w:r>
        <w:r>
          <w:rPr>
            <w:rFonts w:asciiTheme="minorHAnsi" w:eastAsiaTheme="minorEastAsia" w:hAnsiTheme="minorHAnsi" w:cstheme="minorBidi"/>
            <w:b w:val="0"/>
            <w:bCs w:val="0"/>
            <w:szCs w:val="22"/>
          </w:rPr>
          <w:tab/>
        </w:r>
        <w:r w:rsidRPr="00A72F31">
          <w:rPr>
            <w:rStyle w:val="a8"/>
          </w:rPr>
          <w:t>项目概况</w:t>
        </w:r>
        <w:r>
          <w:rPr>
            <w:webHidden/>
          </w:rPr>
          <w:tab/>
        </w:r>
        <w:r>
          <w:rPr>
            <w:webHidden/>
          </w:rPr>
          <w:fldChar w:fldCharType="begin"/>
        </w:r>
        <w:r>
          <w:rPr>
            <w:webHidden/>
          </w:rPr>
          <w:instrText xml:space="preserve"> PAGEREF _Toc60760037 \h </w:instrText>
        </w:r>
        <w:r>
          <w:rPr>
            <w:webHidden/>
          </w:rPr>
        </w:r>
        <w:r>
          <w:rPr>
            <w:webHidden/>
          </w:rPr>
          <w:fldChar w:fldCharType="separate"/>
        </w:r>
        <w:r>
          <w:rPr>
            <w:webHidden/>
          </w:rPr>
          <w:t>3</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38" w:history="1">
        <w:r w:rsidRPr="00A72F31">
          <w:rPr>
            <w:rStyle w:val="a8"/>
            <w:lang w:val="en-GB"/>
          </w:rPr>
          <w:t>1.1</w:t>
        </w:r>
        <w:r>
          <w:rPr>
            <w:rFonts w:asciiTheme="minorHAnsi" w:eastAsiaTheme="minorEastAsia" w:hAnsiTheme="minorHAnsi" w:cstheme="minorBidi"/>
            <w:szCs w:val="22"/>
          </w:rPr>
          <w:tab/>
        </w:r>
        <w:r w:rsidRPr="00A72F31">
          <w:rPr>
            <w:rStyle w:val="a8"/>
          </w:rPr>
          <w:t>总平面图</w:t>
        </w:r>
        <w:r>
          <w:rPr>
            <w:webHidden/>
          </w:rPr>
          <w:tab/>
        </w:r>
        <w:r>
          <w:rPr>
            <w:webHidden/>
          </w:rPr>
          <w:fldChar w:fldCharType="begin"/>
        </w:r>
        <w:r>
          <w:rPr>
            <w:webHidden/>
          </w:rPr>
          <w:instrText xml:space="preserve"> PAGEREF _Toc60760038 \h </w:instrText>
        </w:r>
        <w:r>
          <w:rPr>
            <w:webHidden/>
          </w:rPr>
        </w:r>
        <w:r>
          <w:rPr>
            <w:webHidden/>
          </w:rPr>
          <w:fldChar w:fldCharType="separate"/>
        </w:r>
        <w:r>
          <w:rPr>
            <w:webHidden/>
          </w:rPr>
          <w:t>4</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39" w:history="1">
        <w:r w:rsidRPr="00A72F31">
          <w:rPr>
            <w:rStyle w:val="a8"/>
            <w:lang w:val="en-GB"/>
          </w:rPr>
          <w:t>1.2</w:t>
        </w:r>
        <w:r>
          <w:rPr>
            <w:rFonts w:asciiTheme="minorHAnsi" w:eastAsiaTheme="minorEastAsia" w:hAnsiTheme="minorHAnsi" w:cstheme="minorBidi"/>
            <w:szCs w:val="22"/>
          </w:rPr>
          <w:tab/>
        </w:r>
        <w:r w:rsidRPr="00A72F31">
          <w:rPr>
            <w:rStyle w:val="a8"/>
          </w:rPr>
          <w:t>三维视图</w:t>
        </w:r>
        <w:r>
          <w:rPr>
            <w:webHidden/>
          </w:rPr>
          <w:tab/>
        </w:r>
        <w:r>
          <w:rPr>
            <w:webHidden/>
          </w:rPr>
          <w:fldChar w:fldCharType="begin"/>
        </w:r>
        <w:r>
          <w:rPr>
            <w:webHidden/>
          </w:rPr>
          <w:instrText xml:space="preserve"> PAGEREF _Toc60760039 \h </w:instrText>
        </w:r>
        <w:r>
          <w:rPr>
            <w:webHidden/>
          </w:rPr>
        </w:r>
        <w:r>
          <w:rPr>
            <w:webHidden/>
          </w:rPr>
          <w:fldChar w:fldCharType="separate"/>
        </w:r>
        <w:r>
          <w:rPr>
            <w:webHidden/>
          </w:rPr>
          <w:t>5</w:t>
        </w:r>
        <w:r>
          <w:rPr>
            <w:webHidden/>
          </w:rPr>
          <w:fldChar w:fldCharType="end"/>
        </w:r>
      </w:hyperlink>
    </w:p>
    <w:p w:rsidR="00F25F1C" w:rsidRDefault="00F25F1C">
      <w:pPr>
        <w:pStyle w:val="TOC1"/>
        <w:rPr>
          <w:rFonts w:asciiTheme="minorHAnsi" w:eastAsiaTheme="minorEastAsia" w:hAnsiTheme="minorHAnsi" w:cstheme="minorBidi"/>
          <w:b w:val="0"/>
          <w:bCs w:val="0"/>
          <w:szCs w:val="22"/>
        </w:rPr>
      </w:pPr>
      <w:hyperlink w:anchor="_Toc60760040" w:history="1">
        <w:r w:rsidRPr="00A72F31">
          <w:rPr>
            <w:rStyle w:val="a8"/>
          </w:rPr>
          <w:t>2</w:t>
        </w:r>
        <w:r>
          <w:rPr>
            <w:rFonts w:asciiTheme="minorHAnsi" w:eastAsiaTheme="minorEastAsia" w:hAnsiTheme="minorHAnsi" w:cstheme="minorBidi"/>
            <w:b w:val="0"/>
            <w:bCs w:val="0"/>
            <w:szCs w:val="22"/>
          </w:rPr>
          <w:tab/>
        </w:r>
        <w:r w:rsidRPr="00A72F31">
          <w:rPr>
            <w:rStyle w:val="a8"/>
          </w:rPr>
          <w:t>计算依据</w:t>
        </w:r>
        <w:r>
          <w:rPr>
            <w:webHidden/>
          </w:rPr>
          <w:tab/>
        </w:r>
        <w:r>
          <w:rPr>
            <w:webHidden/>
          </w:rPr>
          <w:fldChar w:fldCharType="begin"/>
        </w:r>
        <w:r>
          <w:rPr>
            <w:webHidden/>
          </w:rPr>
          <w:instrText xml:space="preserve"> PAGEREF _Toc60760040 \h </w:instrText>
        </w:r>
        <w:r>
          <w:rPr>
            <w:webHidden/>
          </w:rPr>
        </w:r>
        <w:r>
          <w:rPr>
            <w:webHidden/>
          </w:rPr>
          <w:fldChar w:fldCharType="separate"/>
        </w:r>
        <w:r>
          <w:rPr>
            <w:webHidden/>
          </w:rPr>
          <w:t>6</w:t>
        </w:r>
        <w:r>
          <w:rPr>
            <w:webHidden/>
          </w:rPr>
          <w:fldChar w:fldCharType="end"/>
        </w:r>
      </w:hyperlink>
    </w:p>
    <w:p w:rsidR="00F25F1C" w:rsidRDefault="00F25F1C">
      <w:pPr>
        <w:pStyle w:val="TOC1"/>
        <w:rPr>
          <w:rFonts w:asciiTheme="minorHAnsi" w:eastAsiaTheme="minorEastAsia" w:hAnsiTheme="minorHAnsi" w:cstheme="minorBidi"/>
          <w:b w:val="0"/>
          <w:bCs w:val="0"/>
          <w:szCs w:val="22"/>
        </w:rPr>
      </w:pPr>
      <w:hyperlink w:anchor="_Toc60760041" w:history="1">
        <w:r w:rsidRPr="00A72F31">
          <w:rPr>
            <w:rStyle w:val="a8"/>
          </w:rPr>
          <w:t>3</w:t>
        </w:r>
        <w:r>
          <w:rPr>
            <w:rFonts w:asciiTheme="minorHAnsi" w:eastAsiaTheme="minorEastAsia" w:hAnsiTheme="minorHAnsi" w:cstheme="minorBidi"/>
            <w:b w:val="0"/>
            <w:bCs w:val="0"/>
            <w:szCs w:val="22"/>
          </w:rPr>
          <w:tab/>
        </w:r>
        <w:r w:rsidRPr="00A72F31">
          <w:rPr>
            <w:rStyle w:val="a8"/>
          </w:rPr>
          <w:t>参考标准</w:t>
        </w:r>
        <w:r>
          <w:rPr>
            <w:webHidden/>
          </w:rPr>
          <w:tab/>
        </w:r>
        <w:r>
          <w:rPr>
            <w:webHidden/>
          </w:rPr>
          <w:fldChar w:fldCharType="begin"/>
        </w:r>
        <w:r>
          <w:rPr>
            <w:webHidden/>
          </w:rPr>
          <w:instrText xml:space="preserve"> PAGEREF _Toc60760041 \h </w:instrText>
        </w:r>
        <w:r>
          <w:rPr>
            <w:webHidden/>
          </w:rPr>
        </w:r>
        <w:r>
          <w:rPr>
            <w:webHidden/>
          </w:rPr>
          <w:fldChar w:fldCharType="separate"/>
        </w:r>
        <w:r>
          <w:rPr>
            <w:webHidden/>
          </w:rPr>
          <w:t>6</w:t>
        </w:r>
        <w:r>
          <w:rPr>
            <w:webHidden/>
          </w:rPr>
          <w:fldChar w:fldCharType="end"/>
        </w:r>
      </w:hyperlink>
    </w:p>
    <w:p w:rsidR="00F25F1C" w:rsidRDefault="00F25F1C">
      <w:pPr>
        <w:pStyle w:val="TOC1"/>
        <w:rPr>
          <w:rFonts w:asciiTheme="minorHAnsi" w:eastAsiaTheme="minorEastAsia" w:hAnsiTheme="minorHAnsi" w:cstheme="minorBidi"/>
          <w:b w:val="0"/>
          <w:bCs w:val="0"/>
          <w:szCs w:val="22"/>
        </w:rPr>
      </w:pPr>
      <w:hyperlink w:anchor="_Toc60760042" w:history="1">
        <w:r w:rsidRPr="00A72F31">
          <w:rPr>
            <w:rStyle w:val="a8"/>
          </w:rPr>
          <w:t>4</w:t>
        </w:r>
        <w:r>
          <w:rPr>
            <w:rFonts w:asciiTheme="minorHAnsi" w:eastAsiaTheme="minorEastAsia" w:hAnsiTheme="minorHAnsi" w:cstheme="minorBidi"/>
            <w:b w:val="0"/>
            <w:bCs w:val="0"/>
            <w:szCs w:val="22"/>
          </w:rPr>
          <w:tab/>
        </w:r>
        <w:r w:rsidRPr="00A72F31">
          <w:rPr>
            <w:rStyle w:val="a8"/>
          </w:rPr>
          <w:t>计算原理</w:t>
        </w:r>
        <w:r>
          <w:rPr>
            <w:webHidden/>
          </w:rPr>
          <w:tab/>
        </w:r>
        <w:r>
          <w:rPr>
            <w:webHidden/>
          </w:rPr>
          <w:fldChar w:fldCharType="begin"/>
        </w:r>
        <w:r>
          <w:rPr>
            <w:webHidden/>
          </w:rPr>
          <w:instrText xml:space="preserve"> PAGEREF _Toc60760042 \h </w:instrText>
        </w:r>
        <w:r>
          <w:rPr>
            <w:webHidden/>
          </w:rPr>
        </w:r>
        <w:r>
          <w:rPr>
            <w:webHidden/>
          </w:rPr>
          <w:fldChar w:fldCharType="separate"/>
        </w:r>
        <w:r>
          <w:rPr>
            <w:webHidden/>
          </w:rPr>
          <w:t>6</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43" w:history="1">
        <w:r w:rsidRPr="00A72F31">
          <w:rPr>
            <w:rStyle w:val="a8"/>
            <w:lang w:val="en-GB"/>
          </w:rPr>
          <w:t>4.1</w:t>
        </w:r>
        <w:r>
          <w:rPr>
            <w:rFonts w:asciiTheme="minorHAnsi" w:eastAsiaTheme="minorEastAsia" w:hAnsiTheme="minorHAnsi" w:cstheme="minorBidi"/>
            <w:szCs w:val="22"/>
          </w:rPr>
          <w:tab/>
        </w:r>
        <w:r w:rsidRPr="00A72F31">
          <w:rPr>
            <w:rStyle w:val="a8"/>
          </w:rPr>
          <w:t>风场计算域</w:t>
        </w:r>
        <w:r>
          <w:rPr>
            <w:webHidden/>
          </w:rPr>
          <w:tab/>
        </w:r>
        <w:r>
          <w:rPr>
            <w:webHidden/>
          </w:rPr>
          <w:fldChar w:fldCharType="begin"/>
        </w:r>
        <w:r>
          <w:rPr>
            <w:webHidden/>
          </w:rPr>
          <w:instrText xml:space="preserve"> PAGEREF _Toc60760043 \h </w:instrText>
        </w:r>
        <w:r>
          <w:rPr>
            <w:webHidden/>
          </w:rPr>
        </w:r>
        <w:r>
          <w:rPr>
            <w:webHidden/>
          </w:rPr>
          <w:fldChar w:fldCharType="separate"/>
        </w:r>
        <w:r>
          <w:rPr>
            <w:webHidden/>
          </w:rPr>
          <w:t>6</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44" w:history="1">
        <w:r w:rsidRPr="00A72F31">
          <w:rPr>
            <w:rStyle w:val="a8"/>
            <w:lang w:val="en-GB"/>
          </w:rPr>
          <w:t>4.1.1</w:t>
        </w:r>
        <w:r>
          <w:rPr>
            <w:rFonts w:asciiTheme="minorHAnsi" w:eastAsiaTheme="minorEastAsia" w:hAnsiTheme="minorHAnsi" w:cstheme="minorBidi"/>
            <w:szCs w:val="22"/>
          </w:rPr>
          <w:tab/>
        </w:r>
        <w:r w:rsidRPr="00A72F31">
          <w:rPr>
            <w:rStyle w:val="a8"/>
          </w:rPr>
          <w:t>夏季工况风场计算域</w:t>
        </w:r>
        <w:r>
          <w:rPr>
            <w:webHidden/>
          </w:rPr>
          <w:tab/>
        </w:r>
        <w:r>
          <w:rPr>
            <w:webHidden/>
          </w:rPr>
          <w:fldChar w:fldCharType="begin"/>
        </w:r>
        <w:r>
          <w:rPr>
            <w:webHidden/>
          </w:rPr>
          <w:instrText xml:space="preserve"> PAGEREF _Toc60760044 \h </w:instrText>
        </w:r>
        <w:r>
          <w:rPr>
            <w:webHidden/>
          </w:rPr>
        </w:r>
        <w:r>
          <w:rPr>
            <w:webHidden/>
          </w:rPr>
          <w:fldChar w:fldCharType="separate"/>
        </w:r>
        <w:r>
          <w:rPr>
            <w:webHidden/>
          </w:rPr>
          <w:t>6</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45" w:history="1">
        <w:r w:rsidRPr="00A72F31">
          <w:rPr>
            <w:rStyle w:val="a8"/>
            <w:lang w:val="en-GB"/>
          </w:rPr>
          <w:t>4.2</w:t>
        </w:r>
        <w:r>
          <w:rPr>
            <w:rFonts w:asciiTheme="minorHAnsi" w:eastAsiaTheme="minorEastAsia" w:hAnsiTheme="minorHAnsi" w:cstheme="minorBidi"/>
            <w:szCs w:val="22"/>
          </w:rPr>
          <w:tab/>
        </w:r>
        <w:r w:rsidRPr="00A72F31">
          <w:rPr>
            <w:rStyle w:val="a8"/>
          </w:rPr>
          <w:t>网格划分</w:t>
        </w:r>
        <w:r>
          <w:rPr>
            <w:webHidden/>
          </w:rPr>
          <w:tab/>
        </w:r>
        <w:r>
          <w:rPr>
            <w:webHidden/>
          </w:rPr>
          <w:fldChar w:fldCharType="begin"/>
        </w:r>
        <w:r>
          <w:rPr>
            <w:webHidden/>
          </w:rPr>
          <w:instrText xml:space="preserve"> PAGEREF _Toc60760045 \h </w:instrText>
        </w:r>
        <w:r>
          <w:rPr>
            <w:webHidden/>
          </w:rPr>
        </w:r>
        <w:r>
          <w:rPr>
            <w:webHidden/>
          </w:rPr>
          <w:fldChar w:fldCharType="separate"/>
        </w:r>
        <w:r>
          <w:rPr>
            <w:webHidden/>
          </w:rPr>
          <w:t>7</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46" w:history="1">
        <w:r w:rsidRPr="00A72F31">
          <w:rPr>
            <w:rStyle w:val="a8"/>
            <w:lang w:val="en-GB"/>
          </w:rPr>
          <w:t>4.3</w:t>
        </w:r>
        <w:r>
          <w:rPr>
            <w:rFonts w:asciiTheme="minorHAnsi" w:eastAsiaTheme="minorEastAsia" w:hAnsiTheme="minorHAnsi" w:cstheme="minorBidi"/>
            <w:szCs w:val="22"/>
          </w:rPr>
          <w:tab/>
        </w:r>
        <w:r w:rsidRPr="00A72F31">
          <w:rPr>
            <w:rStyle w:val="a8"/>
          </w:rPr>
          <w:t>边界条件</w:t>
        </w:r>
        <w:r>
          <w:rPr>
            <w:webHidden/>
          </w:rPr>
          <w:tab/>
        </w:r>
        <w:r>
          <w:rPr>
            <w:webHidden/>
          </w:rPr>
          <w:fldChar w:fldCharType="begin"/>
        </w:r>
        <w:r>
          <w:rPr>
            <w:webHidden/>
          </w:rPr>
          <w:instrText xml:space="preserve"> PAGEREF _Toc60760046 \h </w:instrText>
        </w:r>
        <w:r>
          <w:rPr>
            <w:webHidden/>
          </w:rPr>
        </w:r>
        <w:r>
          <w:rPr>
            <w:webHidden/>
          </w:rPr>
          <w:fldChar w:fldCharType="separate"/>
        </w:r>
        <w:r>
          <w:rPr>
            <w:webHidden/>
          </w:rPr>
          <w:t>8</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47" w:history="1">
        <w:r w:rsidRPr="00A72F31">
          <w:rPr>
            <w:rStyle w:val="a8"/>
            <w:lang w:val="en-GB"/>
          </w:rPr>
          <w:t>4.3.1</w:t>
        </w:r>
        <w:r>
          <w:rPr>
            <w:rFonts w:asciiTheme="minorHAnsi" w:eastAsiaTheme="minorEastAsia" w:hAnsiTheme="minorHAnsi" w:cstheme="minorBidi"/>
            <w:szCs w:val="22"/>
          </w:rPr>
          <w:tab/>
        </w:r>
        <w:r w:rsidRPr="00A72F31">
          <w:rPr>
            <w:rStyle w:val="a8"/>
          </w:rPr>
          <w:t>入口与出口边界条件</w:t>
        </w:r>
        <w:r>
          <w:rPr>
            <w:webHidden/>
          </w:rPr>
          <w:tab/>
        </w:r>
        <w:r>
          <w:rPr>
            <w:webHidden/>
          </w:rPr>
          <w:fldChar w:fldCharType="begin"/>
        </w:r>
        <w:r>
          <w:rPr>
            <w:webHidden/>
          </w:rPr>
          <w:instrText xml:space="preserve"> PAGEREF _Toc60760047 \h </w:instrText>
        </w:r>
        <w:r>
          <w:rPr>
            <w:webHidden/>
          </w:rPr>
        </w:r>
        <w:r>
          <w:rPr>
            <w:webHidden/>
          </w:rPr>
          <w:fldChar w:fldCharType="separate"/>
        </w:r>
        <w:r>
          <w:rPr>
            <w:webHidden/>
          </w:rPr>
          <w:t>9</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48" w:history="1">
        <w:r w:rsidRPr="00A72F31">
          <w:rPr>
            <w:rStyle w:val="a8"/>
            <w:lang w:val="en-GB"/>
          </w:rPr>
          <w:t>4.3.2</w:t>
        </w:r>
        <w:r>
          <w:rPr>
            <w:rFonts w:asciiTheme="minorHAnsi" w:eastAsiaTheme="minorEastAsia" w:hAnsiTheme="minorHAnsi" w:cstheme="minorBidi"/>
            <w:szCs w:val="22"/>
          </w:rPr>
          <w:tab/>
        </w:r>
        <w:r w:rsidRPr="00A72F31">
          <w:rPr>
            <w:rStyle w:val="a8"/>
          </w:rPr>
          <w:t>壁面边界条件</w:t>
        </w:r>
        <w:r>
          <w:rPr>
            <w:webHidden/>
          </w:rPr>
          <w:tab/>
        </w:r>
        <w:r>
          <w:rPr>
            <w:webHidden/>
          </w:rPr>
          <w:fldChar w:fldCharType="begin"/>
        </w:r>
        <w:r>
          <w:rPr>
            <w:webHidden/>
          </w:rPr>
          <w:instrText xml:space="preserve"> PAGEREF _Toc60760048 \h </w:instrText>
        </w:r>
        <w:r>
          <w:rPr>
            <w:webHidden/>
          </w:rPr>
        </w:r>
        <w:r>
          <w:rPr>
            <w:webHidden/>
          </w:rPr>
          <w:fldChar w:fldCharType="separate"/>
        </w:r>
        <w:r>
          <w:rPr>
            <w:webHidden/>
          </w:rPr>
          <w:t>9</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49" w:history="1">
        <w:r w:rsidRPr="00A72F31">
          <w:rPr>
            <w:rStyle w:val="a8"/>
            <w:lang w:val="en-GB"/>
          </w:rPr>
          <w:t>4.4</w:t>
        </w:r>
        <w:r>
          <w:rPr>
            <w:rFonts w:asciiTheme="minorHAnsi" w:eastAsiaTheme="minorEastAsia" w:hAnsiTheme="minorHAnsi" w:cstheme="minorBidi"/>
            <w:szCs w:val="22"/>
          </w:rPr>
          <w:tab/>
        </w:r>
        <w:r w:rsidRPr="00A72F31">
          <w:rPr>
            <w:rStyle w:val="a8"/>
          </w:rPr>
          <w:t>湍流模型</w:t>
        </w:r>
        <w:r>
          <w:rPr>
            <w:webHidden/>
          </w:rPr>
          <w:tab/>
        </w:r>
        <w:r>
          <w:rPr>
            <w:webHidden/>
          </w:rPr>
          <w:fldChar w:fldCharType="begin"/>
        </w:r>
        <w:r>
          <w:rPr>
            <w:webHidden/>
          </w:rPr>
          <w:instrText xml:space="preserve"> PAGEREF _Toc60760049 \h </w:instrText>
        </w:r>
        <w:r>
          <w:rPr>
            <w:webHidden/>
          </w:rPr>
        </w:r>
        <w:r>
          <w:rPr>
            <w:webHidden/>
          </w:rPr>
          <w:fldChar w:fldCharType="separate"/>
        </w:r>
        <w:r>
          <w:rPr>
            <w:webHidden/>
          </w:rPr>
          <w:t>9</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50" w:history="1">
        <w:r w:rsidRPr="00A72F31">
          <w:rPr>
            <w:rStyle w:val="a8"/>
            <w:lang w:val="en-GB"/>
          </w:rPr>
          <w:t>4.5</w:t>
        </w:r>
        <w:r>
          <w:rPr>
            <w:rFonts w:asciiTheme="minorHAnsi" w:eastAsiaTheme="minorEastAsia" w:hAnsiTheme="minorHAnsi" w:cstheme="minorBidi"/>
            <w:szCs w:val="22"/>
          </w:rPr>
          <w:tab/>
        </w:r>
        <w:r w:rsidRPr="00A72F31">
          <w:rPr>
            <w:rStyle w:val="a8"/>
          </w:rPr>
          <w:t>求解计算</w:t>
        </w:r>
        <w:r>
          <w:rPr>
            <w:webHidden/>
          </w:rPr>
          <w:tab/>
        </w:r>
        <w:r>
          <w:rPr>
            <w:webHidden/>
          </w:rPr>
          <w:fldChar w:fldCharType="begin"/>
        </w:r>
        <w:r>
          <w:rPr>
            <w:webHidden/>
          </w:rPr>
          <w:instrText xml:space="preserve"> PAGEREF _Toc60760050 \h </w:instrText>
        </w:r>
        <w:r>
          <w:rPr>
            <w:webHidden/>
          </w:rPr>
        </w:r>
        <w:r>
          <w:rPr>
            <w:webHidden/>
          </w:rPr>
          <w:fldChar w:fldCharType="separate"/>
        </w:r>
        <w:r>
          <w:rPr>
            <w:webHidden/>
          </w:rPr>
          <w:t>10</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51" w:history="1">
        <w:r w:rsidRPr="00A72F31">
          <w:rPr>
            <w:rStyle w:val="a8"/>
            <w:lang w:val="en-GB"/>
          </w:rPr>
          <w:t>4.6</w:t>
        </w:r>
        <w:r>
          <w:rPr>
            <w:rFonts w:asciiTheme="minorHAnsi" w:eastAsiaTheme="minorEastAsia" w:hAnsiTheme="minorHAnsi" w:cstheme="minorBidi"/>
            <w:szCs w:val="22"/>
          </w:rPr>
          <w:tab/>
        </w:r>
        <w:r w:rsidRPr="00A72F31">
          <w:rPr>
            <w:rStyle w:val="a8"/>
          </w:rPr>
          <w:t>风速放大系数计算</w:t>
        </w:r>
        <w:r>
          <w:rPr>
            <w:webHidden/>
          </w:rPr>
          <w:tab/>
        </w:r>
        <w:r>
          <w:rPr>
            <w:webHidden/>
          </w:rPr>
          <w:fldChar w:fldCharType="begin"/>
        </w:r>
        <w:r>
          <w:rPr>
            <w:webHidden/>
          </w:rPr>
          <w:instrText xml:space="preserve"> PAGEREF _Toc60760051 \h </w:instrText>
        </w:r>
        <w:r>
          <w:rPr>
            <w:webHidden/>
          </w:rPr>
        </w:r>
        <w:r>
          <w:rPr>
            <w:webHidden/>
          </w:rPr>
          <w:fldChar w:fldCharType="separate"/>
        </w:r>
        <w:r>
          <w:rPr>
            <w:webHidden/>
          </w:rPr>
          <w:t>11</w:t>
        </w:r>
        <w:r>
          <w:rPr>
            <w:webHidden/>
          </w:rPr>
          <w:fldChar w:fldCharType="end"/>
        </w:r>
      </w:hyperlink>
    </w:p>
    <w:p w:rsidR="00F25F1C" w:rsidRDefault="00F25F1C">
      <w:pPr>
        <w:pStyle w:val="TOC1"/>
        <w:rPr>
          <w:rFonts w:asciiTheme="minorHAnsi" w:eastAsiaTheme="minorEastAsia" w:hAnsiTheme="minorHAnsi" w:cstheme="minorBidi"/>
          <w:b w:val="0"/>
          <w:bCs w:val="0"/>
          <w:szCs w:val="22"/>
        </w:rPr>
      </w:pPr>
      <w:hyperlink w:anchor="_Toc60760052" w:history="1">
        <w:r w:rsidRPr="00A72F31">
          <w:rPr>
            <w:rStyle w:val="a8"/>
          </w:rPr>
          <w:t>5</w:t>
        </w:r>
        <w:r>
          <w:rPr>
            <w:rFonts w:asciiTheme="minorHAnsi" w:eastAsiaTheme="minorEastAsia" w:hAnsiTheme="minorHAnsi" w:cstheme="minorBidi"/>
            <w:b w:val="0"/>
            <w:bCs w:val="0"/>
            <w:szCs w:val="22"/>
          </w:rPr>
          <w:tab/>
        </w:r>
        <w:r w:rsidRPr="00A72F31">
          <w:rPr>
            <w:rStyle w:val="a8"/>
          </w:rPr>
          <w:t>结果分析</w:t>
        </w:r>
        <w:r>
          <w:rPr>
            <w:webHidden/>
          </w:rPr>
          <w:tab/>
        </w:r>
        <w:r>
          <w:rPr>
            <w:webHidden/>
          </w:rPr>
          <w:fldChar w:fldCharType="begin"/>
        </w:r>
        <w:r>
          <w:rPr>
            <w:webHidden/>
          </w:rPr>
          <w:instrText xml:space="preserve"> PAGEREF _Toc60760052 \h </w:instrText>
        </w:r>
        <w:r>
          <w:rPr>
            <w:webHidden/>
          </w:rPr>
        </w:r>
        <w:r>
          <w:rPr>
            <w:webHidden/>
          </w:rPr>
          <w:fldChar w:fldCharType="separate"/>
        </w:r>
        <w:r>
          <w:rPr>
            <w:webHidden/>
          </w:rPr>
          <w:t>12</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53" w:history="1">
        <w:r w:rsidRPr="00A72F31">
          <w:rPr>
            <w:rStyle w:val="a8"/>
            <w:lang w:val="en-GB"/>
          </w:rPr>
          <w:t>5.1</w:t>
        </w:r>
        <w:r>
          <w:rPr>
            <w:rFonts w:asciiTheme="minorHAnsi" w:eastAsiaTheme="minorEastAsia" w:hAnsiTheme="minorHAnsi" w:cstheme="minorBidi"/>
            <w:szCs w:val="22"/>
          </w:rPr>
          <w:tab/>
        </w:r>
        <w:r w:rsidRPr="00A72F31">
          <w:rPr>
            <w:rStyle w:val="a8"/>
          </w:rPr>
          <w:t>工况表</w:t>
        </w:r>
        <w:r>
          <w:rPr>
            <w:webHidden/>
          </w:rPr>
          <w:tab/>
        </w:r>
        <w:r>
          <w:rPr>
            <w:webHidden/>
          </w:rPr>
          <w:fldChar w:fldCharType="begin"/>
        </w:r>
        <w:r>
          <w:rPr>
            <w:webHidden/>
          </w:rPr>
          <w:instrText xml:space="preserve"> PAGEREF _Toc60760053 \h </w:instrText>
        </w:r>
        <w:r>
          <w:rPr>
            <w:webHidden/>
          </w:rPr>
        </w:r>
        <w:r>
          <w:rPr>
            <w:webHidden/>
          </w:rPr>
          <w:fldChar w:fldCharType="separate"/>
        </w:r>
        <w:r>
          <w:rPr>
            <w:webHidden/>
          </w:rPr>
          <w:t>12</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54" w:history="1">
        <w:r w:rsidRPr="00A72F31">
          <w:rPr>
            <w:rStyle w:val="a8"/>
            <w:lang w:val="en-GB"/>
          </w:rPr>
          <w:t>5.2</w:t>
        </w:r>
        <w:r>
          <w:rPr>
            <w:rFonts w:asciiTheme="minorHAnsi" w:eastAsiaTheme="minorEastAsia" w:hAnsiTheme="minorHAnsi" w:cstheme="minorBidi"/>
            <w:szCs w:val="22"/>
          </w:rPr>
          <w:tab/>
        </w:r>
        <w:r w:rsidRPr="00A72F31">
          <w:rPr>
            <w:rStyle w:val="a8"/>
          </w:rPr>
          <w:t>夏季工况</w:t>
        </w:r>
        <w:r>
          <w:rPr>
            <w:webHidden/>
          </w:rPr>
          <w:tab/>
        </w:r>
        <w:r>
          <w:rPr>
            <w:webHidden/>
          </w:rPr>
          <w:fldChar w:fldCharType="begin"/>
        </w:r>
        <w:r>
          <w:rPr>
            <w:webHidden/>
          </w:rPr>
          <w:instrText xml:space="preserve"> PAGEREF _Toc60760054 \h </w:instrText>
        </w:r>
        <w:r>
          <w:rPr>
            <w:webHidden/>
          </w:rPr>
        </w:r>
        <w:r>
          <w:rPr>
            <w:webHidden/>
          </w:rPr>
          <w:fldChar w:fldCharType="separate"/>
        </w:r>
        <w:r>
          <w:rPr>
            <w:webHidden/>
          </w:rPr>
          <w:t>12</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55" w:history="1">
        <w:r w:rsidRPr="00A72F31">
          <w:rPr>
            <w:rStyle w:val="a8"/>
            <w:lang w:val="en-GB"/>
          </w:rPr>
          <w:t>5.2.1</w:t>
        </w:r>
        <w:r>
          <w:rPr>
            <w:rFonts w:asciiTheme="minorHAnsi" w:eastAsiaTheme="minorEastAsia" w:hAnsiTheme="minorHAnsi" w:cstheme="minorBidi"/>
            <w:szCs w:val="22"/>
          </w:rPr>
          <w:tab/>
        </w:r>
        <w:r w:rsidRPr="00A72F31">
          <w:rPr>
            <w:rStyle w:val="a8"/>
          </w:rPr>
          <w:t>无风区计算分析</w:t>
        </w:r>
        <w:r>
          <w:rPr>
            <w:webHidden/>
          </w:rPr>
          <w:tab/>
        </w:r>
        <w:r>
          <w:rPr>
            <w:webHidden/>
          </w:rPr>
          <w:fldChar w:fldCharType="begin"/>
        </w:r>
        <w:r>
          <w:rPr>
            <w:webHidden/>
          </w:rPr>
          <w:instrText xml:space="preserve"> PAGEREF _Toc60760055 \h </w:instrText>
        </w:r>
        <w:r>
          <w:rPr>
            <w:webHidden/>
          </w:rPr>
        </w:r>
        <w:r>
          <w:rPr>
            <w:webHidden/>
          </w:rPr>
          <w:fldChar w:fldCharType="separate"/>
        </w:r>
        <w:r>
          <w:rPr>
            <w:webHidden/>
          </w:rPr>
          <w:t>12</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56" w:history="1">
        <w:r w:rsidRPr="00A72F31">
          <w:rPr>
            <w:rStyle w:val="a8"/>
            <w:lang w:val="en-GB"/>
          </w:rPr>
          <w:t>5.2.2</w:t>
        </w:r>
        <w:r>
          <w:rPr>
            <w:rFonts w:asciiTheme="minorHAnsi" w:eastAsiaTheme="minorEastAsia" w:hAnsiTheme="minorHAnsi" w:cstheme="minorBidi"/>
            <w:szCs w:val="22"/>
          </w:rPr>
          <w:tab/>
        </w:r>
        <w:r w:rsidRPr="00A72F31">
          <w:rPr>
            <w:rStyle w:val="a8"/>
          </w:rPr>
          <w:t>旋涡区分析</w:t>
        </w:r>
        <w:r>
          <w:rPr>
            <w:webHidden/>
          </w:rPr>
          <w:tab/>
        </w:r>
        <w:r>
          <w:rPr>
            <w:webHidden/>
          </w:rPr>
          <w:fldChar w:fldCharType="begin"/>
        </w:r>
        <w:r>
          <w:rPr>
            <w:webHidden/>
          </w:rPr>
          <w:instrText xml:space="preserve"> PAGEREF _Toc60760056 \h </w:instrText>
        </w:r>
        <w:r>
          <w:rPr>
            <w:webHidden/>
          </w:rPr>
        </w:r>
        <w:r>
          <w:rPr>
            <w:webHidden/>
          </w:rPr>
          <w:fldChar w:fldCharType="separate"/>
        </w:r>
        <w:r>
          <w:rPr>
            <w:webHidden/>
          </w:rPr>
          <w:t>13</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57" w:history="1">
        <w:r w:rsidRPr="00A72F31">
          <w:rPr>
            <w:rStyle w:val="a8"/>
            <w:lang w:val="en-GB"/>
          </w:rPr>
          <w:t>5.2.3</w:t>
        </w:r>
        <w:r>
          <w:rPr>
            <w:rFonts w:asciiTheme="minorHAnsi" w:eastAsiaTheme="minorEastAsia" w:hAnsiTheme="minorHAnsi" w:cstheme="minorBidi"/>
            <w:szCs w:val="22"/>
          </w:rPr>
          <w:tab/>
        </w:r>
        <w:r w:rsidRPr="00A72F31">
          <w:rPr>
            <w:rStyle w:val="a8"/>
          </w:rPr>
          <w:t>人行区域旋涡区</w:t>
        </w:r>
        <w:r w:rsidRPr="00A72F31">
          <w:rPr>
            <w:rStyle w:val="a8"/>
          </w:rPr>
          <w:t>/</w:t>
        </w:r>
        <w:r w:rsidRPr="00A72F31">
          <w:rPr>
            <w:rStyle w:val="a8"/>
          </w:rPr>
          <w:t>无风区达标判定</w:t>
        </w:r>
        <w:r>
          <w:rPr>
            <w:webHidden/>
          </w:rPr>
          <w:tab/>
        </w:r>
        <w:r>
          <w:rPr>
            <w:webHidden/>
          </w:rPr>
          <w:fldChar w:fldCharType="begin"/>
        </w:r>
        <w:r>
          <w:rPr>
            <w:webHidden/>
          </w:rPr>
          <w:instrText xml:space="preserve"> PAGEREF _Toc60760057 \h </w:instrText>
        </w:r>
        <w:r>
          <w:rPr>
            <w:webHidden/>
          </w:rPr>
        </w:r>
        <w:r>
          <w:rPr>
            <w:webHidden/>
          </w:rPr>
          <w:fldChar w:fldCharType="separate"/>
        </w:r>
        <w:r>
          <w:rPr>
            <w:webHidden/>
          </w:rPr>
          <w:t>14</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58" w:history="1">
        <w:r w:rsidRPr="00A72F31">
          <w:rPr>
            <w:rStyle w:val="a8"/>
            <w:lang w:val="en-GB"/>
          </w:rPr>
          <w:t>5.2.4</w:t>
        </w:r>
        <w:r>
          <w:rPr>
            <w:rFonts w:asciiTheme="minorHAnsi" w:eastAsiaTheme="minorEastAsia" w:hAnsiTheme="minorHAnsi" w:cstheme="minorBidi"/>
            <w:szCs w:val="22"/>
          </w:rPr>
          <w:tab/>
        </w:r>
        <w:r w:rsidRPr="00A72F31">
          <w:rPr>
            <w:rStyle w:val="a8"/>
          </w:rPr>
          <w:t>外窗内外表面风压差达标分析</w:t>
        </w:r>
        <w:r>
          <w:rPr>
            <w:webHidden/>
          </w:rPr>
          <w:tab/>
        </w:r>
        <w:r>
          <w:rPr>
            <w:webHidden/>
          </w:rPr>
          <w:fldChar w:fldCharType="begin"/>
        </w:r>
        <w:r>
          <w:rPr>
            <w:webHidden/>
          </w:rPr>
          <w:instrText xml:space="preserve"> PAGEREF _Toc60760058 \h </w:instrText>
        </w:r>
        <w:r>
          <w:rPr>
            <w:webHidden/>
          </w:rPr>
        </w:r>
        <w:r>
          <w:rPr>
            <w:webHidden/>
          </w:rPr>
          <w:fldChar w:fldCharType="separate"/>
        </w:r>
        <w:r>
          <w:rPr>
            <w:webHidden/>
          </w:rPr>
          <w:t>14</w:t>
        </w:r>
        <w:r>
          <w:rPr>
            <w:webHidden/>
          </w:rPr>
          <w:fldChar w:fldCharType="end"/>
        </w:r>
      </w:hyperlink>
    </w:p>
    <w:p w:rsidR="00F25F1C" w:rsidRDefault="00F25F1C">
      <w:pPr>
        <w:pStyle w:val="TOC2"/>
        <w:rPr>
          <w:rFonts w:asciiTheme="minorHAnsi" w:eastAsiaTheme="minorEastAsia" w:hAnsiTheme="minorHAnsi" w:cstheme="minorBidi"/>
          <w:szCs w:val="22"/>
        </w:rPr>
      </w:pPr>
      <w:hyperlink w:anchor="_Toc60760059" w:history="1">
        <w:r w:rsidRPr="00A72F31">
          <w:rPr>
            <w:rStyle w:val="a8"/>
            <w:lang w:val="en-GB"/>
          </w:rPr>
          <w:t>5.3</w:t>
        </w:r>
        <w:r>
          <w:rPr>
            <w:rFonts w:asciiTheme="minorHAnsi" w:eastAsiaTheme="minorEastAsia" w:hAnsiTheme="minorHAnsi" w:cstheme="minorBidi"/>
            <w:szCs w:val="22"/>
          </w:rPr>
          <w:tab/>
        </w:r>
        <w:r w:rsidRPr="00A72F31">
          <w:rPr>
            <w:rStyle w:val="a8"/>
          </w:rPr>
          <w:t>结论</w:t>
        </w:r>
        <w:r>
          <w:rPr>
            <w:webHidden/>
          </w:rPr>
          <w:tab/>
        </w:r>
        <w:r>
          <w:rPr>
            <w:webHidden/>
          </w:rPr>
          <w:fldChar w:fldCharType="begin"/>
        </w:r>
        <w:r>
          <w:rPr>
            <w:webHidden/>
          </w:rPr>
          <w:instrText xml:space="preserve"> PAGEREF _Toc60760059 \h </w:instrText>
        </w:r>
        <w:r>
          <w:rPr>
            <w:webHidden/>
          </w:rPr>
        </w:r>
        <w:r>
          <w:rPr>
            <w:webHidden/>
          </w:rPr>
          <w:fldChar w:fldCharType="separate"/>
        </w:r>
        <w:r>
          <w:rPr>
            <w:webHidden/>
          </w:rPr>
          <w:t>15</w:t>
        </w:r>
        <w:r>
          <w:rPr>
            <w:webHidden/>
          </w:rPr>
          <w:fldChar w:fldCharType="end"/>
        </w:r>
      </w:hyperlink>
    </w:p>
    <w:p w:rsidR="00F25F1C" w:rsidRDefault="00F25F1C">
      <w:pPr>
        <w:pStyle w:val="TOC3"/>
        <w:rPr>
          <w:rFonts w:asciiTheme="minorHAnsi" w:eastAsiaTheme="minorEastAsia" w:hAnsiTheme="minorHAnsi" w:cstheme="minorBidi"/>
          <w:szCs w:val="22"/>
        </w:rPr>
      </w:pPr>
      <w:hyperlink w:anchor="_Toc60760060" w:history="1">
        <w:r w:rsidRPr="00A72F31">
          <w:rPr>
            <w:rStyle w:val="a8"/>
            <w:lang w:val="en-GB"/>
          </w:rPr>
          <w:t>5.3.1</w:t>
        </w:r>
        <w:r>
          <w:rPr>
            <w:rFonts w:asciiTheme="minorHAnsi" w:eastAsiaTheme="minorEastAsia" w:hAnsiTheme="minorHAnsi" w:cstheme="minorBidi"/>
            <w:szCs w:val="22"/>
          </w:rPr>
          <w:tab/>
        </w:r>
        <w:r w:rsidRPr="00A72F31">
          <w:rPr>
            <w:rStyle w:val="a8"/>
          </w:rPr>
          <w:t>过渡季、夏季工况达标判断</w:t>
        </w:r>
        <w:r>
          <w:rPr>
            <w:webHidden/>
          </w:rPr>
          <w:tab/>
        </w:r>
        <w:r>
          <w:rPr>
            <w:webHidden/>
          </w:rPr>
          <w:fldChar w:fldCharType="begin"/>
        </w:r>
        <w:r>
          <w:rPr>
            <w:webHidden/>
          </w:rPr>
          <w:instrText xml:space="preserve"> PAGEREF _Toc60760060 \h </w:instrText>
        </w:r>
        <w:r>
          <w:rPr>
            <w:webHidden/>
          </w:rPr>
        </w:r>
        <w:r>
          <w:rPr>
            <w:webHidden/>
          </w:rPr>
          <w:fldChar w:fldCharType="separate"/>
        </w:r>
        <w:r>
          <w:rPr>
            <w:webHidden/>
          </w:rPr>
          <w:t>15</w:t>
        </w:r>
        <w:r>
          <w:rPr>
            <w:webHidden/>
          </w:rPr>
          <w:fldChar w:fldCharType="end"/>
        </w:r>
      </w:hyperlink>
    </w:p>
    <w:p w:rsidR="00AA47FE" w:rsidRDefault="00F25F1C"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F25F1C" w:rsidP="0000578F">
      <w:pPr>
        <w:pStyle w:val="1"/>
      </w:pPr>
      <w:bookmarkStart w:id="9" w:name="_Toc452108759"/>
      <w:bookmarkStart w:id="10" w:name="_Toc60760037"/>
      <w:r w:rsidRPr="0000578F">
        <w:rPr>
          <w:rFonts w:hint="eastAsia"/>
        </w:rPr>
        <w:lastRenderedPageBreak/>
        <w:t>项目概况</w:t>
      </w:r>
      <w:bookmarkEnd w:id="9"/>
      <w:bookmarkEnd w:id="10"/>
    </w:p>
    <w:p w:rsidR="0000578F" w:rsidRDefault="00F25F1C" w:rsidP="0000578F">
      <w:pPr>
        <w:pStyle w:val="a0"/>
        <w:ind w:firstLine="420"/>
        <w:rPr>
          <w:lang w:val="en-US"/>
        </w:rPr>
      </w:pPr>
      <w:bookmarkStart w:id="11" w:name="项目概况"/>
      <w:bookmarkEnd w:id="11"/>
    </w:p>
    <w:p w:rsidR="007C15B9" w:rsidRDefault="00F25F1C" w:rsidP="0000578F">
      <w:pPr>
        <w:pStyle w:val="a0"/>
        <w:ind w:firstLine="420"/>
        <w:rPr>
          <w:lang w:val="en-US"/>
        </w:rPr>
      </w:pPr>
    </w:p>
    <w:p w:rsidR="0000578F" w:rsidRDefault="00F25F1C" w:rsidP="0000578F">
      <w:pPr>
        <w:pStyle w:val="a0"/>
        <w:ind w:firstLine="420"/>
        <w:rPr>
          <w:lang w:val="en-US"/>
        </w:rPr>
      </w:pPr>
    </w:p>
    <w:p w:rsidR="0000578F" w:rsidRDefault="00F25F1C"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F25F1C" w:rsidP="0000578F">
      <w:pPr>
        <w:pStyle w:val="2"/>
      </w:pPr>
      <w:bookmarkStart w:id="12" w:name="_Toc452108760"/>
      <w:bookmarkStart w:id="13" w:name="_Toc60760038"/>
      <w:r>
        <w:rPr>
          <w:rFonts w:hint="eastAsia"/>
        </w:rPr>
        <w:lastRenderedPageBreak/>
        <w:t>总</w:t>
      </w:r>
      <w:r>
        <w:t>平面图</w:t>
      </w:r>
      <w:bookmarkEnd w:id="12"/>
      <w:bookmarkEnd w:id="13"/>
    </w:p>
    <w:p w:rsidR="00712C8C" w:rsidRDefault="00F25F1C"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F25F1C"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rsidR="0000578F" w:rsidRDefault="00F25F1C"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F25F1C" w:rsidP="0000578F">
      <w:pPr>
        <w:pStyle w:val="2"/>
      </w:pPr>
      <w:bookmarkStart w:id="15" w:name="_Toc452108761"/>
      <w:bookmarkStart w:id="16" w:name="_Toc60760039"/>
      <w:r>
        <w:rPr>
          <w:rFonts w:hint="eastAsia"/>
        </w:rPr>
        <w:lastRenderedPageBreak/>
        <w:t>三</w:t>
      </w:r>
      <w:r>
        <w:t>维视图</w:t>
      </w:r>
      <w:bookmarkEnd w:id="15"/>
      <w:bookmarkEnd w:id="16"/>
    </w:p>
    <w:p w:rsidR="0000578F" w:rsidRDefault="00F25F1C" w:rsidP="006C2D59">
      <w:pPr>
        <w:pStyle w:val="a0"/>
        <w:ind w:firstLineChars="0" w:firstLine="0"/>
        <w:jc w:val="center"/>
        <w:rPr>
          <w:lang w:val="en-US"/>
        </w:rPr>
      </w:pPr>
      <w:r>
        <w:rPr>
          <w:rFonts w:hint="eastAsia"/>
          <w:lang w:val="en-US"/>
        </w:rPr>
        <w:t xml:space="preserve"> </w:t>
      </w:r>
      <w:bookmarkStart w:id="17" w:name="三维视图"/>
      <w:bookmarkEnd w:id="17"/>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F25F1C"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rsidR="00E27B4C" w:rsidRDefault="00F25F1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F25F1C" w:rsidP="00D40158">
      <w:pPr>
        <w:pStyle w:val="1"/>
      </w:pPr>
      <w:bookmarkStart w:id="18" w:name="TitleFormat"/>
      <w:bookmarkStart w:id="19" w:name="_Toc452108762"/>
      <w:bookmarkStart w:id="20" w:name="_Toc60760040"/>
      <w:r>
        <w:rPr>
          <w:rFonts w:hint="eastAsia"/>
        </w:rPr>
        <w:lastRenderedPageBreak/>
        <w:t>计算</w:t>
      </w:r>
      <w:r>
        <w:t>依据</w:t>
      </w:r>
      <w:bookmarkEnd w:id="18"/>
      <w:bookmarkEnd w:id="19"/>
      <w:bookmarkEnd w:id="20"/>
    </w:p>
    <w:p w:rsidR="0000578F" w:rsidRPr="0000578F" w:rsidRDefault="00F25F1C" w:rsidP="0000578F">
      <w:pPr>
        <w:pStyle w:val="a0"/>
        <w:ind w:firstLine="420"/>
        <w:rPr>
          <w:lang w:val="en-US"/>
        </w:rPr>
      </w:pPr>
      <w:r w:rsidRPr="0000578F">
        <w:rPr>
          <w:rFonts w:hint="eastAsia"/>
          <w:lang w:val="en-US"/>
        </w:rPr>
        <w:t>本项目主要参照资料为：</w:t>
      </w:r>
    </w:p>
    <w:p w:rsidR="0000578F" w:rsidRPr="0000578F" w:rsidRDefault="00F25F1C"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rsidR="0000578F" w:rsidRPr="0000578F" w:rsidRDefault="00F25F1C"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F25F1C"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F25F1C"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F25F1C" w:rsidP="0000578F">
      <w:pPr>
        <w:pStyle w:val="1"/>
      </w:pPr>
      <w:bookmarkStart w:id="21" w:name="_Toc452108763"/>
      <w:bookmarkStart w:id="22" w:name="_Toc60760041"/>
      <w:r>
        <w:rPr>
          <w:rFonts w:hint="eastAsia"/>
        </w:rPr>
        <w:t>参考</w:t>
      </w:r>
      <w:r>
        <w:t>标准</w:t>
      </w:r>
      <w:bookmarkEnd w:id="21"/>
      <w:bookmarkEnd w:id="22"/>
    </w:p>
    <w:p w:rsidR="0000578F" w:rsidRPr="00D24F54" w:rsidRDefault="00F25F1C"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rsidR="005A1031" w:rsidRPr="00931B71" w:rsidRDefault="00F25F1C" w:rsidP="005A1031">
      <w:pPr>
        <w:pStyle w:val="a0"/>
        <w:ind w:firstLine="420"/>
        <w:rPr>
          <w:lang w:val="en-US"/>
        </w:rPr>
      </w:pPr>
      <w:bookmarkStart w:id="23" w:name="_Toc451698935"/>
      <w:bookmarkStart w:id="24" w:name="_Toc452108764"/>
      <w:bookmarkStart w:id="25"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rsidR="006031E6" w:rsidRPr="00931B71" w:rsidRDefault="00F25F1C"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F25F1C"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F25F1C" w:rsidP="0000578F">
      <w:pPr>
        <w:pStyle w:val="1"/>
      </w:pPr>
      <w:bookmarkStart w:id="26" w:name="_Toc60760042"/>
      <w:r>
        <w:rPr>
          <w:rFonts w:hint="eastAsia"/>
        </w:rPr>
        <w:t>计算原理</w:t>
      </w:r>
      <w:bookmarkEnd w:id="23"/>
      <w:bookmarkEnd w:id="24"/>
      <w:bookmarkEnd w:id="26"/>
    </w:p>
    <w:p w:rsidR="00BE0E75" w:rsidRDefault="00F25F1C" w:rsidP="00BE0E75">
      <w:pPr>
        <w:pStyle w:val="2"/>
        <w:numPr>
          <w:ilvl w:val="1"/>
          <w:numId w:val="4"/>
        </w:numPr>
      </w:pPr>
      <w:bookmarkStart w:id="27" w:name="_Toc509844740"/>
      <w:bookmarkStart w:id="28" w:name="_Toc451698937"/>
      <w:bookmarkStart w:id="29" w:name="_Toc452108765"/>
      <w:bookmarkStart w:id="30" w:name="_Toc60760043"/>
      <w:r>
        <w:rPr>
          <w:rFonts w:hint="eastAsia"/>
        </w:rPr>
        <w:t>风场计算域</w:t>
      </w:r>
      <w:bookmarkEnd w:id="27"/>
      <w:bookmarkEnd w:id="30"/>
    </w:p>
    <w:p w:rsidR="00BE0E75" w:rsidRDefault="00F25F1C"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F25F1C" w:rsidP="00E27B4C">
      <w:pPr>
        <w:pStyle w:val="3"/>
        <w:numPr>
          <w:ilvl w:val="2"/>
          <w:numId w:val="4"/>
        </w:numPr>
      </w:pPr>
      <w:bookmarkStart w:id="31" w:name="_Toc60760044"/>
      <w:r>
        <w:rPr>
          <w:rFonts w:hint="eastAsia"/>
        </w:rPr>
        <w:t>夏季工况风场计算域</w:t>
      </w:r>
      <w:bookmarkEnd w:id="31"/>
    </w:p>
    <w:p w:rsidR="00E27B4C" w:rsidRPr="00E27B4C" w:rsidRDefault="00F25F1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r w:rsidRPr="00E27B4C">
        <w:rPr>
          <w:rFonts w:ascii="黑体" w:eastAsia="黑体" w:hAnsi="黑体" w:hint="eastAsia"/>
          <w:sz w:val="20"/>
          <w:szCs w:val="20"/>
        </w:rPr>
        <w:t>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F25F1C"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F25F1C" w:rsidP="00124784">
            <w:pPr>
              <w:pStyle w:val="a0"/>
              <w:ind w:firstLineChars="0" w:firstLine="0"/>
              <w:rPr>
                <w:lang w:val="en-US"/>
              </w:rPr>
            </w:pPr>
            <w:bookmarkStart w:id="32" w:name="冬季风场X尺寸"/>
            <w:r>
              <w:t>230</w:t>
            </w:r>
            <w:bookmarkEnd w:id="32"/>
          </w:p>
        </w:tc>
      </w:tr>
      <w:tr w:rsidR="00E27B4C" w:rsidRPr="00124784" w:rsidTr="00594974">
        <w:trPr>
          <w:jc w:val="center"/>
        </w:trPr>
        <w:tc>
          <w:tcPr>
            <w:tcW w:w="0" w:type="auto"/>
            <w:shd w:val="clear" w:color="auto" w:fill="F2F2F2" w:themeFill="background1" w:themeFillShade="F2"/>
          </w:tcPr>
          <w:p w:rsidR="00E27B4C" w:rsidRPr="00124784" w:rsidRDefault="00F25F1C"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F25F1C" w:rsidP="00124784">
            <w:pPr>
              <w:pStyle w:val="a0"/>
              <w:ind w:firstLineChars="0" w:firstLine="0"/>
              <w:rPr>
                <w:lang w:val="en-US"/>
              </w:rPr>
            </w:pPr>
            <w:bookmarkStart w:id="33" w:name="冬季风场Y尺寸"/>
            <w:r>
              <w:t>100</w:t>
            </w:r>
            <w:bookmarkEnd w:id="33"/>
          </w:p>
        </w:tc>
      </w:tr>
      <w:tr w:rsidR="00E27B4C" w:rsidRPr="00124784" w:rsidTr="00594974">
        <w:trPr>
          <w:jc w:val="center"/>
        </w:trPr>
        <w:tc>
          <w:tcPr>
            <w:tcW w:w="0" w:type="auto"/>
            <w:shd w:val="clear" w:color="auto" w:fill="F2F2F2" w:themeFill="background1" w:themeFillShade="F2"/>
          </w:tcPr>
          <w:p w:rsidR="00E27B4C" w:rsidRPr="00124784" w:rsidRDefault="00F25F1C"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F25F1C" w:rsidP="00124784">
            <w:pPr>
              <w:pStyle w:val="a0"/>
              <w:ind w:firstLineChars="0" w:firstLine="0"/>
              <w:rPr>
                <w:lang w:val="en-US"/>
              </w:rPr>
            </w:pPr>
            <w:bookmarkStart w:id="34" w:name="冬季风场Z尺寸"/>
            <w:r>
              <w:t>69</w:t>
            </w:r>
            <w:bookmarkEnd w:id="34"/>
          </w:p>
        </w:tc>
      </w:tr>
    </w:tbl>
    <w:p w:rsidR="00E27B4C" w:rsidRDefault="00F25F1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F25F1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Pr>
          <w:rFonts w:hint="eastAsia"/>
          <w:szCs w:val="21"/>
          <w:lang w:val="en-US"/>
        </w:rPr>
        <w:t xml:space="preserve"> </w:t>
      </w:r>
    </w:p>
    <w:p w:rsidR="00DD2870" w:rsidRPr="00DD2870" w:rsidRDefault="00F25F1C" w:rsidP="00BE0E75">
      <w:pPr>
        <w:pStyle w:val="a0"/>
        <w:ind w:firstLineChars="150" w:firstLine="315"/>
        <w:rPr>
          <w:lang w:val="en-US"/>
        </w:rPr>
      </w:pPr>
      <w:bookmarkStart w:id="36" w:name="计算域"/>
      <w:bookmarkEnd w:id="36"/>
    </w:p>
    <w:p w:rsidR="003857DF" w:rsidRDefault="00F25F1C"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F25F1C" w:rsidP="003857DF">
      <w:pPr>
        <w:pStyle w:val="2"/>
      </w:pPr>
      <w:bookmarkStart w:id="37" w:name="_Toc509844741"/>
      <w:bookmarkStart w:id="38" w:name="_Toc60760045"/>
      <w:r>
        <w:rPr>
          <w:rFonts w:hint="eastAsia"/>
        </w:rPr>
        <w:t>网格划分</w:t>
      </w:r>
      <w:bookmarkEnd w:id="37"/>
      <w:bookmarkEnd w:id="38"/>
    </w:p>
    <w:p w:rsidR="003857DF" w:rsidRDefault="00F25F1C"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F25F1C" w:rsidP="003857DF">
      <w:pPr>
        <w:pStyle w:val="ae"/>
        <w:spacing w:before="156"/>
        <w:ind w:left="426" w:firstLine="0"/>
      </w:pPr>
      <w:bookmarkStart w:id="39" w:name="OLE_LINK276"/>
      <w:bookmarkStart w:id="40" w:name="OLE_LINK277"/>
      <w:r>
        <w:rPr>
          <w:rFonts w:hint="eastAsia"/>
        </w:rPr>
        <w:t>1</w:t>
      </w:r>
      <w:r>
        <w:rPr>
          <w:rFonts w:hint="eastAsia"/>
        </w:rPr>
        <w:t>）普通网格：指除靠近地面和建筑以外的网格，通常不需要特别加密处理</w:t>
      </w:r>
    </w:p>
    <w:p w:rsidR="003857DF" w:rsidRDefault="00F25F1C"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rsidR="003857DF" w:rsidRDefault="00F25F1C"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F25F1C" w:rsidP="003857DF">
      <w:pPr>
        <w:pStyle w:val="af"/>
        <w:numPr>
          <w:ilvl w:val="0"/>
          <w:numId w:val="8"/>
        </w:numPr>
        <w:spacing w:before="156"/>
        <w:ind w:firstLineChars="0"/>
      </w:pPr>
      <w:r>
        <w:rPr>
          <w:rFonts w:hint="eastAsia"/>
        </w:rPr>
        <w:t>最小细</w:t>
      </w:r>
      <w:r>
        <w:rPr>
          <w:rFonts w:hint="eastAsia"/>
        </w:rPr>
        <w:t>分级数：初始网格至少细分的级数；</w:t>
      </w:r>
    </w:p>
    <w:p w:rsidR="003857DF" w:rsidRDefault="00F25F1C"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F25F1C" w:rsidP="003857DF">
      <w:pPr>
        <w:pStyle w:val="ae"/>
        <w:spacing w:before="156"/>
        <w:ind w:left="0" w:firstLineChars="150" w:firstLine="315"/>
      </w:pPr>
      <w:r>
        <w:rPr>
          <w:rFonts w:hint="eastAsia"/>
        </w:rPr>
        <w:t>2</w:t>
      </w:r>
      <w:r>
        <w:rPr>
          <w:rFonts w:hint="eastAsia"/>
        </w:rPr>
        <w:t>）地面网格</w:t>
      </w:r>
    </w:p>
    <w:p w:rsidR="003857DF" w:rsidRDefault="00F25F1C" w:rsidP="003857DF">
      <w:pPr>
        <w:pStyle w:val="ae"/>
        <w:spacing w:before="156"/>
        <w:ind w:firstLineChars="150" w:firstLine="315"/>
      </w:pPr>
      <w:r>
        <w:rPr>
          <w:rFonts w:hint="eastAsia"/>
        </w:rPr>
        <w:t>靠近建筑物的区域称为近场，远离建筑物的区域称为远场。</w:t>
      </w:r>
    </w:p>
    <w:p w:rsidR="003857DF" w:rsidRPr="005A5AAA" w:rsidRDefault="00F25F1C"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F25F1C" w:rsidP="003857DF">
      <w:pPr>
        <w:pStyle w:val="ae"/>
        <w:spacing w:before="156"/>
        <w:ind w:leftChars="150" w:hangingChars="50" w:hanging="105"/>
      </w:pPr>
      <w:r>
        <w:rPr>
          <w:rFonts w:hint="eastAsia"/>
        </w:rPr>
        <w:lastRenderedPageBreak/>
        <w:t>3</w:t>
      </w:r>
      <w:r>
        <w:rPr>
          <w:rFonts w:hint="eastAsia"/>
        </w:rPr>
        <w:t>）</w:t>
      </w:r>
      <w:r w:rsidRPr="009D2F6D">
        <w:rPr>
          <w:rFonts w:hint="eastAsia"/>
          <w:b/>
        </w:rPr>
        <w:t>附面层</w:t>
      </w:r>
      <w:r>
        <w:rPr>
          <w:rFonts w:hint="eastAsia"/>
        </w:rPr>
        <w:t>网格</w:t>
      </w:r>
    </w:p>
    <w:p w:rsidR="003857DF" w:rsidRPr="00637C23" w:rsidRDefault="00F25F1C"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w:t>
      </w:r>
      <w:r>
        <w:rPr>
          <w:rFonts w:hint="eastAsia"/>
          <w:lang w:val="en-US"/>
        </w:rPr>
        <w:t>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F25F1C"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F25F1C"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F25F1C"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F25F1C"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F25F1C"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F25F1C"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F25F1C"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F25F1C" w:rsidP="003857DF">
            <w:pPr>
              <w:spacing w:line="240" w:lineRule="auto"/>
              <w:jc w:val="center"/>
              <w:rPr>
                <w:szCs w:val="21"/>
                <w:lang w:val="en-US"/>
              </w:rPr>
            </w:pPr>
            <w:bookmarkStart w:id="42" w:name="冬季网格总数"/>
            <w:r>
              <w:t>162459</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43" w:name="冬季分弧精度"/>
            <w:r>
              <w:t>0.18</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25F1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25F1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3857DF">
            <w:pPr>
              <w:spacing w:line="240" w:lineRule="auto"/>
              <w:jc w:val="center"/>
              <w:rPr>
                <w:szCs w:val="21"/>
                <w:lang w:val="en-US"/>
              </w:rPr>
            </w:pPr>
            <w:bookmarkStart w:id="44" w:name="冬季初始网格"/>
            <w:r>
              <w:t>8.0</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25F1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25F1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45" w:name="冬季最小细分级数"/>
            <w:r>
              <w:t>2</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25F1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25F1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46" w:name="冬季最大细分级数"/>
            <w:r>
              <w:t>3</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25F1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47" w:name="冬季远场细分级数"/>
            <w:r>
              <w:t>2</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25F1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25F1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48" w:name="冬季近场细分级数"/>
            <w:r>
              <w:t>3</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25F1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49" w:name="冬季地面附面层数"/>
            <w:r>
              <w:t>4</w:t>
            </w:r>
            <w:bookmarkEnd w:id="4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F25F1C"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25F1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25F1C"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25F1C" w:rsidP="00005045">
            <w:pPr>
              <w:spacing w:line="240" w:lineRule="auto"/>
              <w:jc w:val="center"/>
              <w:rPr>
                <w:szCs w:val="21"/>
                <w:lang w:val="en-US"/>
              </w:rPr>
            </w:pPr>
            <w:bookmarkStart w:id="50" w:name="冬季建筑附面层数"/>
            <w:r>
              <w:t>1</w:t>
            </w:r>
            <w:bookmarkEnd w:id="50"/>
          </w:p>
        </w:tc>
      </w:tr>
    </w:tbl>
    <w:p w:rsidR="00005045" w:rsidRPr="00005045" w:rsidRDefault="00F25F1C" w:rsidP="003747B9">
      <w:pPr>
        <w:rPr>
          <w:szCs w:val="21"/>
          <w:lang w:val="en-US"/>
        </w:rPr>
      </w:pPr>
    </w:p>
    <w:p w:rsidR="003857DF" w:rsidRPr="009D2F6D" w:rsidRDefault="00F25F1C"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F25F1C" w:rsidP="003857DF">
      <w:pPr>
        <w:pStyle w:val="2"/>
        <w:numPr>
          <w:ilvl w:val="1"/>
          <w:numId w:val="4"/>
        </w:numPr>
      </w:pPr>
      <w:bookmarkStart w:id="52" w:name="_Toc509844742"/>
      <w:bookmarkStart w:id="53" w:name="_Toc60760046"/>
      <w:r>
        <w:rPr>
          <w:rFonts w:hint="eastAsia"/>
        </w:rPr>
        <w:t>边界条件</w:t>
      </w:r>
      <w:bookmarkEnd w:id="52"/>
      <w:bookmarkEnd w:id="53"/>
    </w:p>
    <w:p w:rsidR="003857DF" w:rsidRDefault="00F25F1C"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F25F1C"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rsidR="003857DF" w:rsidRPr="00F43EA0" w:rsidRDefault="00F25F1C" w:rsidP="003857DF">
      <w:pPr>
        <w:pStyle w:val="a0"/>
        <w:ind w:firstLineChars="193" w:firstLine="405"/>
      </w:pPr>
      <w:r>
        <w:rPr>
          <w:rFonts w:hint="eastAsia"/>
          <w:lang w:val="en-US"/>
        </w:rPr>
        <w:t>上图展示了计算域中风场边界的类型，本小节将给出不同边界的边界条件。</w:t>
      </w:r>
    </w:p>
    <w:p w:rsidR="003857DF" w:rsidRDefault="00F25F1C" w:rsidP="003857DF">
      <w:pPr>
        <w:pStyle w:val="3"/>
      </w:pPr>
      <w:bookmarkStart w:id="54" w:name="_Toc509844743"/>
      <w:bookmarkStart w:id="55" w:name="_Toc60760047"/>
      <w:r>
        <w:rPr>
          <w:rFonts w:hint="eastAsia"/>
        </w:rPr>
        <w:lastRenderedPageBreak/>
        <w:t>入口与出口边界条件</w:t>
      </w:r>
      <w:bookmarkEnd w:id="54"/>
      <w:bookmarkEnd w:id="55"/>
    </w:p>
    <w:p w:rsidR="003857DF" w:rsidRPr="009D2F6D" w:rsidRDefault="00F25F1C"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rsidR="003857DF" w:rsidRDefault="00F25F1C"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F25F1C" w:rsidP="006156D5">
      <w:pPr>
        <w:pStyle w:val="a0"/>
        <w:ind w:firstLine="420"/>
        <w:jc w:val="right"/>
        <w:rPr>
          <w:lang w:val="en-US"/>
        </w:rPr>
      </w:pPr>
      <w:r>
        <w:rPr>
          <w:position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1.45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rsidR="003857DF" w:rsidRDefault="00F25F1C" w:rsidP="003857DF">
      <w:pPr>
        <w:pStyle w:val="a0"/>
        <w:ind w:firstLineChars="0" w:firstLine="0"/>
        <w:rPr>
          <w:lang w:val="en-US"/>
        </w:rPr>
      </w:pPr>
      <w:r>
        <w:rPr>
          <w:rFonts w:hint="eastAsia"/>
          <w:lang w:val="en-US"/>
        </w:rPr>
        <w:t>式中：</w:t>
      </w:r>
    </w:p>
    <w:p w:rsidR="003857DF" w:rsidRDefault="00F25F1C"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F25F1C" w:rsidP="003857DF">
      <w:pPr>
        <w:pStyle w:val="a0"/>
        <w:ind w:firstLineChars="0" w:firstLine="0"/>
        <w:rPr>
          <w:lang w:val="en-US"/>
        </w:rPr>
      </w:pPr>
      <w:r>
        <w:rPr>
          <w:lang w:val="en-US"/>
        </w:rPr>
        <w:pict>
          <v:shape id="_x0000_i1026" type="#_x0000_t75" style="width:14.95pt;height:19pt">
            <v:imagedata r:id="rId17" o:title=""/>
          </v:shape>
        </w:pict>
      </w:r>
      <w:r>
        <w:rPr>
          <w:rFonts w:hint="eastAsia"/>
          <w:lang w:val="en-US"/>
        </w:rPr>
        <w:t>、</w:t>
      </w:r>
      <w:r>
        <w:rPr>
          <w:lang w:val="en-US"/>
        </w:rPr>
        <w:t xml:space="preserve"> </w:t>
      </w:r>
      <w:r>
        <w:rPr>
          <w:position w:val="-10"/>
          <w:lang w:val="en-US"/>
        </w:rPr>
        <w:pict>
          <v:shape id="_x0000_i1027" type="#_x0000_t75" style="width:14.25pt;height:19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F25F1C"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56" w:name="地面粗糙度指数2"/>
      <w:r>
        <w:rPr>
          <w:rFonts w:hint="eastAsia"/>
          <w:lang w:val="en-US"/>
        </w:rPr>
        <w:t>0.22</w:t>
      </w:r>
      <w:bookmarkEnd w:id="56"/>
      <w:r>
        <w:rPr>
          <w:rFonts w:hint="eastAsia"/>
          <w:lang w:val="en-US"/>
        </w:rPr>
        <w:t>；</w:t>
      </w:r>
    </w:p>
    <w:p w:rsidR="003857DF" w:rsidRPr="009D2F6D" w:rsidRDefault="00F25F1C"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F25F1C"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F25F1C"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F25F1C"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F25F1C"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F25F1C"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F25F1C"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F25F1C"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F25F1C"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F25F1C"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F25F1C"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F25F1C"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F25F1C" w:rsidP="00005045">
            <w:pPr>
              <w:jc w:val="center"/>
              <w:rPr>
                <w:rFonts w:ascii="宋体" w:hAnsi="宋体" w:cs="宋体"/>
                <w:szCs w:val="21"/>
              </w:rPr>
            </w:pPr>
            <w:r>
              <w:rPr>
                <w:rFonts w:ascii="宋体" w:hAnsi="宋体" w:cs="宋体" w:hint="eastAsia"/>
                <w:szCs w:val="21"/>
              </w:rPr>
              <w:t>0.28</w:t>
            </w:r>
          </w:p>
        </w:tc>
      </w:tr>
    </w:tbl>
    <w:p w:rsidR="003857DF" w:rsidRDefault="00F25F1C"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rsidR="003857DF" w:rsidRDefault="00F25F1C"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rsidR="003857DF" w:rsidRPr="009D2F6D" w:rsidRDefault="00F25F1C"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F25F1C" w:rsidP="003857DF">
      <w:pPr>
        <w:pStyle w:val="3"/>
      </w:pPr>
      <w:bookmarkStart w:id="57" w:name="_Toc509844744"/>
      <w:bookmarkStart w:id="58" w:name="_Toc60760048"/>
      <w:r>
        <w:rPr>
          <w:rFonts w:hint="eastAsia"/>
        </w:rPr>
        <w:t>壁面边界条件</w:t>
      </w:r>
      <w:bookmarkEnd w:id="57"/>
      <w:bookmarkEnd w:id="58"/>
    </w:p>
    <w:p w:rsidR="003857DF" w:rsidRPr="003857DF" w:rsidRDefault="00F25F1C"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F25F1C"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rsidR="0000578F" w:rsidRDefault="00F25F1C" w:rsidP="0000578F">
      <w:pPr>
        <w:pStyle w:val="2"/>
        <w:numPr>
          <w:ilvl w:val="1"/>
          <w:numId w:val="4"/>
        </w:numPr>
      </w:pPr>
      <w:bookmarkStart w:id="59" w:name="_Toc60760049"/>
      <w:r>
        <w:rPr>
          <w:rFonts w:hint="eastAsia"/>
        </w:rPr>
        <w:t>湍流模型</w:t>
      </w:r>
      <w:bookmarkEnd w:id="28"/>
      <w:bookmarkEnd w:id="29"/>
      <w:bookmarkEnd w:id="59"/>
    </w:p>
    <w:p w:rsidR="0000578F" w:rsidRDefault="00F25F1C"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25F1C"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F25F1C" w:rsidP="0000578F">
      <w:pPr>
        <w:pStyle w:val="a0"/>
        <w:ind w:firstLine="420"/>
      </w:pPr>
      <w:r>
        <w:rPr>
          <w:rFonts w:hint="eastAsia"/>
        </w:rPr>
        <w:t>下表为几种工程流体中常见的湍流模型适用性：</w:t>
      </w:r>
    </w:p>
    <w:p w:rsidR="0000578F" w:rsidRPr="00A352C9" w:rsidRDefault="00F25F1C"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F25F1C">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F25F1C">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F25F1C">
            <w:pPr>
              <w:jc w:val="center"/>
              <w:rPr>
                <w:rFonts w:ascii="宋体" w:hAnsi="宋体" w:cs="宋体"/>
                <w:b/>
                <w:szCs w:val="21"/>
              </w:rPr>
            </w:pPr>
            <w:r w:rsidRPr="00F67DF1">
              <w:rPr>
                <w:rFonts w:ascii="宋体" w:hAnsi="宋体" w:cs="宋体" w:hint="eastAsia"/>
                <w:b/>
                <w:szCs w:val="21"/>
              </w:rPr>
              <w:lastRenderedPageBreak/>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F25F1C">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F25F1C">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F25F1C">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F25F1C">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F25F1C">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rsidR="0000578F" w:rsidRDefault="00F25F1C" w:rsidP="0000578F">
      <w:pPr>
        <w:pStyle w:val="2"/>
        <w:numPr>
          <w:ilvl w:val="1"/>
          <w:numId w:val="4"/>
        </w:numPr>
      </w:pPr>
      <w:bookmarkStart w:id="60" w:name="_Toc451698939"/>
      <w:bookmarkStart w:id="61" w:name="_Toc452108767"/>
      <w:bookmarkStart w:id="62" w:name="_Toc60760050"/>
      <w:r>
        <w:rPr>
          <w:rFonts w:hint="eastAsia"/>
        </w:rPr>
        <w:t>求解计算</w:t>
      </w:r>
      <w:bookmarkEnd w:id="60"/>
      <w:bookmarkEnd w:id="61"/>
      <w:bookmarkEnd w:id="62"/>
    </w:p>
    <w:p w:rsidR="0000578F" w:rsidRDefault="00F25F1C" w:rsidP="0000578F">
      <w:pPr>
        <w:pStyle w:val="a0"/>
        <w:numPr>
          <w:ilvl w:val="0"/>
          <w:numId w:val="5"/>
        </w:numPr>
        <w:ind w:firstLineChars="0"/>
        <w:rPr>
          <w:b/>
          <w:lang w:val="en-US"/>
        </w:rPr>
      </w:pPr>
      <w:r>
        <w:rPr>
          <w:rFonts w:hint="eastAsia"/>
          <w:b/>
          <w:lang w:val="en-US"/>
        </w:rPr>
        <w:t>数学模型</w:t>
      </w:r>
    </w:p>
    <w:p w:rsidR="0000578F" w:rsidRDefault="00F25F1C"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F25F1C"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F25F1C"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E11160" w:rsidRPr="00DF486E" w:rsidRDefault="00F25F1C"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63"/>
      <w:r w:rsidRPr="00DF486E">
        <w:rPr>
          <w:rFonts w:ascii="黑体" w:eastAsia="黑体" w:hAnsi="黑体" w:hint="eastAsia"/>
          <w:sz w:val="20"/>
          <w:szCs w:val="20"/>
        </w:rPr>
        <w:t xml:space="preserve"> </w:t>
      </w:r>
      <w:bookmarkStart w:id="64" w:name="_Ref225175618"/>
      <w:r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F25F1C"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F25F1C"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F25F1C"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F25F1C"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F25F1C"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F25F1C"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F25F1C"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F25F1C"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F25F1C"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F25F1C" w:rsidP="00111EDF">
            <w:pPr>
              <w:rPr>
                <w:rFonts w:cs="Calibri"/>
                <w:kern w:val="2"/>
                <w:szCs w:val="24"/>
              </w:rPr>
            </w:pPr>
            <w:r>
              <w:rPr>
                <w:rFonts w:hint="eastAsia"/>
                <w:szCs w:val="24"/>
              </w:rPr>
              <w:t>湍流</w:t>
            </w:r>
          </w:p>
          <w:p w:rsidR="00E11160" w:rsidRDefault="00F25F1C"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F25F1C" w:rsidP="00111EDF">
            <w:pPr>
              <w:rPr>
                <w:rFonts w:cs="Calibri"/>
                <w:kern w:val="2"/>
                <w:szCs w:val="24"/>
              </w:rPr>
            </w:pPr>
            <w:r>
              <w:rPr>
                <w:rFonts w:hint="eastAsia"/>
                <w:szCs w:val="24"/>
              </w:rPr>
              <w:t>湍流</w:t>
            </w:r>
          </w:p>
          <w:p w:rsidR="00E11160" w:rsidRDefault="00F25F1C"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F25F1C"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F25F1C"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F25F1C"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rsidR="00E11160" w:rsidRPr="003368D4" w:rsidRDefault="00F25F1C"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E11160" w:rsidRPr="003368D4" w:rsidRDefault="00F25F1C"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F25F1C"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F25F1C" w:rsidP="0000578F">
      <w:pPr>
        <w:pStyle w:val="a0"/>
        <w:numPr>
          <w:ilvl w:val="0"/>
          <w:numId w:val="5"/>
        </w:numPr>
        <w:ind w:firstLineChars="0"/>
        <w:rPr>
          <w:b/>
          <w:lang w:val="en-US"/>
        </w:rPr>
      </w:pPr>
      <w:r>
        <w:rPr>
          <w:rFonts w:hint="eastAsia"/>
          <w:b/>
          <w:lang w:val="en-US"/>
        </w:rPr>
        <w:t>算法说明</w:t>
      </w:r>
    </w:p>
    <w:p w:rsidR="003747B9" w:rsidRPr="0069542D" w:rsidRDefault="00F25F1C"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5"/>
    </w:p>
    <w:p w:rsidR="00005045" w:rsidRDefault="00F25F1C" w:rsidP="00005045">
      <w:pPr>
        <w:pStyle w:val="2"/>
      </w:pPr>
      <w:bookmarkStart w:id="65" w:name="_Toc509844747"/>
      <w:bookmarkStart w:id="66" w:name="_Toc60760051"/>
      <w:r>
        <w:rPr>
          <w:rFonts w:hint="eastAsia"/>
        </w:rPr>
        <w:t>风速放大系数计算</w:t>
      </w:r>
      <w:bookmarkEnd w:id="65"/>
      <w:bookmarkEnd w:id="66"/>
    </w:p>
    <w:p w:rsidR="00005045" w:rsidRDefault="00F25F1C"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F25F1C"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F25F1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F25F1C" w:rsidP="00295C3C">
            <w:pPr>
              <w:rPr>
                <w:lang w:val="en-US"/>
              </w:rPr>
            </w:pPr>
          </w:p>
        </w:tc>
        <w:tc>
          <w:tcPr>
            <w:tcW w:w="1832" w:type="dxa"/>
            <w:vAlign w:val="center"/>
          </w:tcPr>
          <w:p w:rsidR="00295C3C" w:rsidRDefault="00F25F1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rsidR="00005045" w:rsidRDefault="00F25F1C" w:rsidP="00005045">
      <w:pPr>
        <w:pStyle w:val="a0"/>
        <w:ind w:firstLine="420"/>
        <w:rPr>
          <w:lang w:val="en-US"/>
        </w:rPr>
      </w:pPr>
      <w:r>
        <w:rPr>
          <w:rFonts w:hint="eastAsia"/>
          <w:lang w:val="en-US"/>
        </w:rPr>
        <w:t>其中：</w:t>
      </w:r>
    </w:p>
    <w:p w:rsidR="00005045" w:rsidRDefault="00F25F1C" w:rsidP="00005045">
      <w:pPr>
        <w:pStyle w:val="a0"/>
        <w:ind w:firstLine="420"/>
      </w:pPr>
      <w:r>
        <w:rPr>
          <w:position w:val="-6"/>
        </w:rPr>
        <w:pict>
          <v:shape id="_x0000_i1028" type="#_x0000_t75" style="width:12.9pt;height:14.25pt">
            <v:imagedata r:id="rId59" o:title=""/>
          </v:shape>
        </w:pict>
      </w:r>
      <w:r>
        <w:rPr>
          <w:rFonts w:hint="eastAsia"/>
        </w:rPr>
        <w:t>——风速放大系数；</w:t>
      </w:r>
    </w:p>
    <w:p w:rsidR="00005045" w:rsidRPr="00FC159B" w:rsidRDefault="00F25F1C" w:rsidP="00005045">
      <w:pPr>
        <w:pStyle w:val="a0"/>
        <w:ind w:firstLine="420"/>
        <w:rPr>
          <w:lang w:val="en-US"/>
        </w:rPr>
      </w:pPr>
      <w:r>
        <w:rPr>
          <w:position w:val="-10"/>
        </w:rPr>
        <w:pict>
          <v:shape id="_x0000_i1029" type="#_x0000_t75" style="width:23.75pt;height:18.35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F25F1C" w:rsidP="00005045">
      <w:pPr>
        <w:pStyle w:val="a0"/>
        <w:ind w:firstLine="420"/>
        <w:rPr>
          <w:lang w:val="en-US"/>
        </w:rPr>
      </w:pPr>
      <w:r>
        <w:rPr>
          <w:position w:val="-14"/>
        </w:rPr>
        <w:pict>
          <v:shape id="_x0000_i1030" type="#_x0000_t75" style="width:23.75pt;height:20.4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F25F1C" w:rsidP="00005045">
      <w:pPr>
        <w:pStyle w:val="a0"/>
        <w:ind w:firstLine="420"/>
        <w:rPr>
          <w:lang w:val="en-US"/>
        </w:rPr>
      </w:pPr>
      <w:r>
        <w:rPr>
          <w:position w:val="-14"/>
        </w:rPr>
        <w:pict>
          <v:shape id="_x0000_i1031" type="#_x0000_t75" style="width:20.4pt;height:20.4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F25F1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0.22</w:t>
      </w:r>
      <w:bookmarkEnd w:id="67"/>
      <w:r>
        <w:rPr>
          <w:rFonts w:hint="eastAsia"/>
          <w:lang w:val="en-US"/>
        </w:rPr>
        <w:t>；</w:t>
      </w:r>
    </w:p>
    <w:p w:rsidR="00005045" w:rsidRPr="009D2F6D" w:rsidRDefault="00F25F1C" w:rsidP="00005045">
      <w:pPr>
        <w:pStyle w:val="a0"/>
        <w:ind w:firstLine="420"/>
        <w:rPr>
          <w:lang w:val="en-US"/>
        </w:rPr>
      </w:pPr>
    </w:p>
    <w:p w:rsidR="003747B9" w:rsidRDefault="00F25F1C" w:rsidP="0069542D">
      <w:pPr>
        <w:pStyle w:val="1"/>
        <w:sectPr w:rsidR="003747B9" w:rsidSect="001737F9">
          <w:pgSz w:w="11906" w:h="16838"/>
          <w:pgMar w:top="1440" w:right="1133" w:bottom="993" w:left="1701" w:header="794" w:footer="170" w:gutter="0"/>
          <w:cols w:space="720"/>
          <w:docGrid w:type="lines" w:linePitch="312"/>
        </w:sectPr>
      </w:pPr>
    </w:p>
    <w:p w:rsidR="00D40158" w:rsidRDefault="00F25F1C" w:rsidP="00D40158">
      <w:pPr>
        <w:pStyle w:val="1"/>
      </w:pPr>
      <w:bookmarkStart w:id="68" w:name="_Toc452108768"/>
      <w:bookmarkStart w:id="69" w:name="_Toc60760052"/>
      <w:r>
        <w:rPr>
          <w:rFonts w:hint="eastAsia"/>
        </w:rPr>
        <w:lastRenderedPageBreak/>
        <w:t>结果</w:t>
      </w:r>
      <w:r>
        <w:t>分析</w:t>
      </w:r>
      <w:bookmarkEnd w:id="68"/>
      <w:bookmarkEnd w:id="69"/>
    </w:p>
    <w:p w:rsidR="00337C74" w:rsidRPr="00337C74" w:rsidRDefault="00F25F1C" w:rsidP="00B314DD">
      <w:pPr>
        <w:pStyle w:val="2"/>
        <w:rPr>
          <w:szCs w:val="21"/>
        </w:rPr>
      </w:pPr>
      <w:bookmarkStart w:id="70" w:name="_Toc60760053"/>
      <w:r>
        <w:rPr>
          <w:rFonts w:hint="eastAsia"/>
          <w:szCs w:val="21"/>
        </w:rPr>
        <w:t>工况</w:t>
      </w:r>
      <w:r>
        <w:rPr>
          <w:szCs w:val="21"/>
        </w:rPr>
        <w:t>表</w:t>
      </w:r>
      <w:bookmarkEnd w:id="70"/>
    </w:p>
    <w:p w:rsidR="003747B9" w:rsidRPr="005F4F73" w:rsidRDefault="00F25F1C"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F25F1C"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F25F1C"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F25F1C"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F25F1C"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F25F1C"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F25F1C"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F25F1C"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F25F1C"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F25F1C"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F25F1C" w:rsidP="00D32543">
            <w:pPr>
              <w:rPr>
                <w:rFonts w:ascii="Calibri" w:hAnsi="Calibri"/>
                <w:szCs w:val="21"/>
              </w:rPr>
            </w:pPr>
            <w:r>
              <w:rPr>
                <w:rFonts w:ascii="Calibri" w:hAnsi="Calibri"/>
                <w:szCs w:val="21"/>
              </w:rPr>
              <w:t>67.5</w:t>
            </w:r>
          </w:p>
        </w:tc>
      </w:tr>
    </w:tbl>
    <w:bookmarkEnd w:id="71"/>
    <w:p w:rsidR="003747B9" w:rsidRDefault="00F25F1C"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rsidR="001D3071" w:rsidRDefault="00F25F1C"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rsidR="00005045" w:rsidRDefault="00F25F1C"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rsidR="00147DF5" w:rsidRPr="00147DF5" w:rsidRDefault="00F25F1C" w:rsidP="00005045">
      <w:pPr>
        <w:rPr>
          <w:lang w:val="en-US"/>
        </w:rPr>
      </w:pPr>
      <w:bookmarkStart w:id="72" w:name="冬季工况"/>
      <w:bookmarkEnd w:id="72"/>
      <w:r>
        <w:rPr>
          <w:rFonts w:hint="eastAsia"/>
          <w:lang w:val="en-US"/>
        </w:rPr>
        <w:t xml:space="preserve"> </w:t>
      </w:r>
    </w:p>
    <w:p w:rsidR="00005045" w:rsidRDefault="00F25F1C" w:rsidP="00005045">
      <w:pPr>
        <w:pStyle w:val="2"/>
      </w:pPr>
      <w:bookmarkStart w:id="73" w:name="季节1"/>
      <w:bookmarkStart w:id="74" w:name="_Toc509844759"/>
      <w:bookmarkStart w:id="75" w:name="_Toc60760054"/>
      <w:r>
        <w:rPr>
          <w:rFonts w:hint="eastAsia"/>
        </w:rPr>
        <w:t>夏季</w:t>
      </w:r>
      <w:bookmarkEnd w:id="73"/>
      <w:r>
        <w:rPr>
          <w:rFonts w:hint="eastAsia"/>
        </w:rPr>
        <w:t>工况</w:t>
      </w:r>
      <w:bookmarkEnd w:id="74"/>
      <w:bookmarkEnd w:id="75"/>
    </w:p>
    <w:p w:rsidR="00005045" w:rsidRDefault="00F25F1C" w:rsidP="0027395B">
      <w:pPr>
        <w:pStyle w:val="a0"/>
        <w:ind w:firstLine="420"/>
      </w:pPr>
      <w:r w:rsidRPr="002E4BE1">
        <w:rPr>
          <w:rFonts w:hint="eastAsia"/>
          <w:lang w:val="en-US"/>
        </w:rPr>
        <w:t>本项目</w:t>
      </w:r>
      <w:bookmarkStart w:id="76" w:name="季节2"/>
      <w:r>
        <w:rPr>
          <w:rFonts w:hint="eastAsia"/>
          <w:lang w:val="en-US"/>
        </w:rPr>
        <w:t>夏季</w:t>
      </w:r>
      <w:bookmarkEnd w:id="76"/>
      <w:r w:rsidRPr="002E4BE1">
        <w:rPr>
          <w:rFonts w:hint="eastAsia"/>
          <w:lang w:val="en-US"/>
        </w:rPr>
        <w:t>工况的入口边界风速为</w:t>
      </w:r>
      <w:bookmarkStart w:id="77" w:name="入口边界风速"/>
      <w:r w:rsidRPr="002E4BE1">
        <w:rPr>
          <w:rFonts w:hint="eastAsia"/>
          <w:lang w:val="en-US"/>
        </w:rPr>
        <w:t>2.70</w:t>
      </w:r>
      <w:bookmarkEnd w:id="77"/>
      <w:r w:rsidRPr="002E4BE1">
        <w:rPr>
          <w:rFonts w:hint="eastAsia"/>
          <w:lang w:val="en-US"/>
        </w:rPr>
        <w:t>m/s</w:t>
      </w:r>
      <w:r w:rsidRPr="002E4BE1">
        <w:rPr>
          <w:rFonts w:hint="eastAsia"/>
          <w:lang w:val="en-US"/>
        </w:rPr>
        <w:t>，风向为</w:t>
      </w:r>
      <w:bookmarkStart w:id="78" w:name="入口边界风向"/>
      <w:r>
        <w:t>NNE</w:t>
      </w:r>
      <w:bookmarkEnd w:id="78"/>
      <w:r>
        <w:rPr>
          <w:rFonts w:hint="eastAsia"/>
          <w:lang w:val="en-US"/>
        </w:rPr>
        <w:t>。</w:t>
      </w:r>
    </w:p>
    <w:p w:rsidR="00005045" w:rsidRDefault="00F25F1C"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Pr>
          <w:rFonts w:hint="eastAsia"/>
          <w:lang w:val="en-US"/>
        </w:rPr>
        <w:t>求</w:t>
      </w:r>
      <w:r>
        <w:rPr>
          <w:rFonts w:hint="eastAsia"/>
          <w:lang w:val="en-US"/>
        </w:rPr>
        <w:t>，</w:t>
      </w:r>
      <w:bookmarkStart w:id="79" w:name="季节3"/>
      <w:r w:rsidRPr="00931B71">
        <w:rPr>
          <w:rFonts w:hint="eastAsia"/>
          <w:lang w:val="en-US"/>
        </w:rPr>
        <w:t>夏季</w:t>
      </w:r>
      <w:bookmarkEnd w:id="7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0" w:name="季节4"/>
      <w:r>
        <w:rPr>
          <w:rFonts w:hint="eastAsia"/>
          <w:lang w:val="en-US"/>
        </w:rPr>
        <w:t>夏季</w:t>
      </w:r>
      <w:bookmarkEnd w:id="80"/>
      <w:r>
        <w:rPr>
          <w:rFonts w:hint="eastAsia"/>
          <w:lang w:val="en-US"/>
        </w:rPr>
        <w:t>形成有效的巷道风，优化街区自然通风环境，避免</w:t>
      </w:r>
      <w:bookmarkStart w:id="81" w:name="季节5"/>
      <w:r>
        <w:rPr>
          <w:rFonts w:hint="eastAsia"/>
          <w:lang w:val="en-US"/>
        </w:rPr>
        <w:t>夏季</w:t>
      </w:r>
      <w:bookmarkEnd w:id="8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F25F1C"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F25F1C"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F25F1C" w:rsidP="00005045">
      <w:pPr>
        <w:pStyle w:val="3"/>
      </w:pPr>
      <w:bookmarkStart w:id="82" w:name="_Toc509844760"/>
      <w:bookmarkStart w:id="83" w:name="_Toc60760055"/>
      <w:r>
        <w:rPr>
          <w:rFonts w:hint="eastAsia"/>
        </w:rPr>
        <w:t>无风区计算分析</w:t>
      </w:r>
      <w:bookmarkEnd w:id="82"/>
      <w:bookmarkEnd w:id="83"/>
    </w:p>
    <w:p w:rsidR="00005045" w:rsidRDefault="00F25F1C" w:rsidP="0027395B">
      <w:pPr>
        <w:pStyle w:val="a0"/>
        <w:tabs>
          <w:tab w:val="left" w:pos="426"/>
        </w:tabs>
        <w:ind w:firstLine="420"/>
      </w:pPr>
      <w:r w:rsidRPr="00B61E67">
        <w:rPr>
          <w:rFonts w:hint="eastAsia"/>
        </w:rPr>
        <w:t>下图为整个计算域内风速分布云图，参考图中速度分布可以对项目中建筑布局进行优化。</w:t>
      </w:r>
      <w:r>
        <w:rPr>
          <w:rFonts w:hint="eastAsia"/>
        </w:rPr>
        <w:t>分析下图，</w:t>
      </w:r>
      <w:bookmarkStart w:id="84" w:name="风速分析结论"/>
      <w:bookmarkEnd w:id="8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F25F1C" w:rsidP="006C2DCC">
      <w:pPr>
        <w:pStyle w:val="a0"/>
        <w:spacing w:afterLines="50" w:after="156"/>
        <w:ind w:firstLineChars="0" w:firstLine="0"/>
        <w:jc w:val="center"/>
      </w:pPr>
      <w:bookmarkStart w:id="85" w:name="风速云图"/>
      <w:bookmarkEnd w:id="85"/>
      <w:r>
        <w:rPr>
          <w:noProof/>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86150"/>
                    </a:xfrm>
                    <a:prstGeom prst="rect">
                      <a:avLst/>
                    </a:prstGeom>
                  </pic:spPr>
                </pic:pic>
              </a:graphicData>
            </a:graphic>
          </wp:inline>
        </w:drawing>
      </w:r>
    </w:p>
    <w:p w:rsidR="00005045" w:rsidRPr="00C72E58" w:rsidRDefault="00F25F1C"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86" w:name="季节7"/>
      <w:r>
        <w:rPr>
          <w:rFonts w:ascii="黑体" w:eastAsia="黑体" w:hAnsi="黑体" w:hint="eastAsia"/>
          <w:sz w:val="20"/>
          <w:szCs w:val="20"/>
        </w:rPr>
        <w:t>夏季</w:t>
      </w:r>
      <w:bookmarkEnd w:id="86"/>
    </w:p>
    <w:p w:rsidR="00005045" w:rsidRDefault="00F25F1C" w:rsidP="00005045">
      <w:pPr>
        <w:pStyle w:val="3"/>
      </w:pPr>
      <w:bookmarkStart w:id="87" w:name="_Toc509844761"/>
      <w:bookmarkStart w:id="88" w:name="_Toc60760056"/>
      <w:r>
        <w:rPr>
          <w:rFonts w:hint="eastAsia"/>
        </w:rPr>
        <w:t>旋涡区分析</w:t>
      </w:r>
      <w:bookmarkEnd w:id="87"/>
      <w:bookmarkEnd w:id="88"/>
    </w:p>
    <w:p w:rsidR="00005045" w:rsidRDefault="00F25F1C"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F25F1C" w:rsidP="00BA7BBE">
      <w:pPr>
        <w:pStyle w:val="a0"/>
        <w:ind w:firstLineChars="0" w:firstLine="0"/>
        <w:jc w:val="center"/>
        <w:rPr>
          <w:lang w:val="en-US"/>
        </w:rPr>
      </w:pPr>
      <w:bookmarkStart w:id="89" w:name="风速矢量图"/>
      <w:bookmarkEnd w:id="89"/>
      <w:r>
        <w:rPr>
          <w:noProof/>
        </w:rP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667125"/>
                    </a:xfrm>
                    <a:prstGeom prst="rect">
                      <a:avLst/>
                    </a:prstGeom>
                  </pic:spPr>
                </pic:pic>
              </a:graphicData>
            </a:graphic>
          </wp:inline>
        </w:drawing>
      </w:r>
    </w:p>
    <w:p w:rsidR="00005045" w:rsidRPr="00C72E58" w:rsidRDefault="00F25F1C"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p>
    <w:p w:rsidR="00005045" w:rsidRDefault="00F25F1C" w:rsidP="00005045">
      <w:pPr>
        <w:pStyle w:val="3"/>
      </w:pPr>
      <w:bookmarkStart w:id="90" w:name="_Toc509844762"/>
      <w:bookmarkStart w:id="91" w:name="_Toc60760057"/>
      <w:r>
        <w:rPr>
          <w:rFonts w:hint="eastAsia"/>
        </w:rPr>
        <w:lastRenderedPageBreak/>
        <w:t>人行区域旋涡区</w:t>
      </w:r>
      <w:r>
        <w:rPr>
          <w:rFonts w:hint="eastAsia"/>
        </w:rPr>
        <w:t>/</w:t>
      </w:r>
      <w:r>
        <w:rPr>
          <w:rFonts w:hint="eastAsia"/>
        </w:rPr>
        <w:t>无风区达标判定</w:t>
      </w:r>
      <w:bookmarkEnd w:id="90"/>
      <w:bookmarkEnd w:id="91"/>
    </w:p>
    <w:p w:rsidR="00005045" w:rsidRPr="00C50BDB" w:rsidRDefault="00F25F1C"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Pr="002F5B29">
        <w:rPr>
          <w:rFonts w:ascii="黑体" w:eastAsia="黑体" w:hAnsi="黑体" w:hint="eastAsia"/>
          <w:sz w:val="20"/>
          <w:szCs w:val="20"/>
        </w:rPr>
        <w:t>夏季</w:t>
      </w:r>
      <w:bookmarkEnd w:id="92"/>
      <w:r w:rsidRPr="00C50BDB">
        <w:rPr>
          <w:rFonts w:ascii="黑体" w:eastAsia="黑体" w:hAnsi="黑体" w:hint="eastAsia"/>
          <w:sz w:val="20"/>
          <w:szCs w:val="20"/>
        </w:rPr>
        <w:t>无风区</w:t>
      </w:r>
      <w:r w:rsidRPr="00C50BDB">
        <w:rPr>
          <w:rFonts w:ascii="黑体" w:eastAsia="黑体" w:hAnsi="黑体" w:hint="eastAsia"/>
          <w:sz w:val="20"/>
          <w:szCs w:val="20"/>
        </w:rPr>
        <w:t>/</w:t>
      </w:r>
      <w:r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F25F1C"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F25F1C"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F25F1C"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F25F1C"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F25F1C"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F25F1C" w:rsidP="00005045">
            <w:pPr>
              <w:rPr>
                <w:rFonts w:ascii="宋体" w:hAnsi="宋体" w:cs="宋体"/>
                <w:szCs w:val="21"/>
              </w:rPr>
            </w:pPr>
            <w:r>
              <w:rPr>
                <w:rFonts w:ascii="宋体" w:hAnsi="宋体" w:cs="宋体" w:hint="eastAsia"/>
                <w:szCs w:val="21"/>
              </w:rPr>
              <w:t>无风区面积为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F25F1C" w:rsidP="0088058A">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F25F1C" w:rsidP="0088058A">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F25F1C"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F25F1C" w:rsidP="00005045">
            <w:pPr>
              <w:rPr>
                <w:rFonts w:ascii="宋体" w:hAnsi="宋体" w:cs="宋体"/>
                <w:szCs w:val="21"/>
              </w:rPr>
            </w:pPr>
            <w:r>
              <w:rPr>
                <w:rFonts w:ascii="宋体" w:hAnsi="宋体" w:cs="宋体" w:hint="eastAsia"/>
                <w:szCs w:val="21"/>
              </w:rPr>
              <w:t>旋涡区面积为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F25F1C"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F25F1C"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F25F1C" w:rsidP="00005045">
      <w:pPr>
        <w:pStyle w:val="3"/>
      </w:pPr>
      <w:bookmarkStart w:id="95" w:name="_Toc504501018"/>
      <w:bookmarkStart w:id="96" w:name="_Toc509844763"/>
      <w:bookmarkStart w:id="97" w:name="_Toc60760058"/>
      <w:r>
        <w:rPr>
          <w:rFonts w:hint="eastAsia"/>
        </w:rPr>
        <w:t>外窗内外表面风压</w:t>
      </w:r>
      <w:bookmarkEnd w:id="95"/>
      <w:r>
        <w:rPr>
          <w:rFonts w:hint="eastAsia"/>
        </w:rPr>
        <w:t>差达标分析</w:t>
      </w:r>
      <w:bookmarkEnd w:id="96"/>
      <w:bookmarkEnd w:id="97"/>
    </w:p>
    <w:p w:rsidR="00005045" w:rsidRDefault="00F25F1C"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F25F1C"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F25F1C"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F25F1C" w:rsidP="006C2DCC">
      <w:pPr>
        <w:pStyle w:val="a0"/>
        <w:ind w:firstLineChars="0" w:firstLine="0"/>
        <w:jc w:val="center"/>
      </w:pPr>
      <w:bookmarkStart w:id="99" w:name="迎风面风压云图"/>
      <w:bookmarkEnd w:id="99"/>
      <w:r>
        <w:rPr>
          <w:noProof/>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619500"/>
                    </a:xfrm>
                    <a:prstGeom prst="rect">
                      <a:avLst/>
                    </a:prstGeom>
                  </pic:spPr>
                </pic:pic>
              </a:graphicData>
            </a:graphic>
          </wp:inline>
        </w:drawing>
      </w:r>
    </w:p>
    <w:p w:rsidR="00005045" w:rsidRPr="00C72E58" w:rsidRDefault="00F25F1C"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建筑迎风面外窗表面风压云图</w:t>
      </w:r>
      <w:r w:rsidRPr="00C72E58">
        <w:rPr>
          <w:rFonts w:ascii="黑体" w:eastAsia="黑体" w:hAnsi="黑体" w:hint="eastAsia"/>
          <w:sz w:val="20"/>
          <w:szCs w:val="20"/>
        </w:rPr>
        <w:t>-</w:t>
      </w:r>
      <w:bookmarkStart w:id="100" w:name="季节10"/>
      <w:r w:rsidRPr="00C72E58">
        <w:rPr>
          <w:rFonts w:ascii="黑体" w:eastAsia="黑体" w:hAnsi="黑体" w:hint="eastAsia"/>
          <w:sz w:val="20"/>
          <w:szCs w:val="20"/>
        </w:rPr>
        <w:t>夏季</w:t>
      </w:r>
      <w:bookmarkEnd w:id="100"/>
    </w:p>
    <w:p w:rsidR="00005045" w:rsidRPr="00C56D1B" w:rsidRDefault="00F25F1C" w:rsidP="00005045">
      <w:pPr>
        <w:pStyle w:val="ac"/>
        <w:jc w:val="center"/>
      </w:pPr>
      <w:bookmarkStart w:id="101" w:name="背风面风压云图"/>
      <w:bookmarkEnd w:id="101"/>
      <w:r>
        <w:rPr>
          <w:noProof/>
        </w:rPr>
        <w:lastRenderedPageBreak/>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638550"/>
                    </a:xfrm>
                    <a:prstGeom prst="rect">
                      <a:avLst/>
                    </a:prstGeom>
                  </pic:spPr>
                </pic:pic>
              </a:graphicData>
            </a:graphic>
          </wp:inline>
        </w:drawing>
      </w:r>
    </w:p>
    <w:p w:rsidR="008F3863" w:rsidRDefault="00F25F1C" w:rsidP="00CF5FBF">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建筑背风面外窗表面风压云图</w:t>
      </w:r>
      <w:r w:rsidRPr="00C72E58">
        <w:rPr>
          <w:rFonts w:ascii="黑体" w:eastAsia="黑体" w:hAnsi="黑体" w:hint="eastAsia"/>
          <w:sz w:val="20"/>
          <w:szCs w:val="20"/>
        </w:rPr>
        <w:t>-</w:t>
      </w:r>
      <w:bookmarkStart w:id="102" w:name="季节11"/>
      <w:r w:rsidRPr="00C72E58">
        <w:rPr>
          <w:rFonts w:ascii="黑体" w:eastAsia="黑体" w:hAnsi="黑体" w:hint="eastAsia"/>
          <w:sz w:val="20"/>
          <w:szCs w:val="20"/>
        </w:rPr>
        <w:t>夏季</w:t>
      </w:r>
      <w:bookmarkEnd w:id="102"/>
      <w:r>
        <w:rPr>
          <w:rFonts w:hint="eastAsia"/>
        </w:rPr>
        <w:t xml:space="preserve"> </w:t>
      </w:r>
    </w:p>
    <w:p w:rsidR="00005045" w:rsidRPr="00857E39" w:rsidRDefault="00F25F1C" w:rsidP="00005045">
      <w:r>
        <w:rPr>
          <w:rFonts w:hint="eastAsia"/>
        </w:rPr>
        <w:t>下表为依据上图提取的外窗外表面平均风压数据，相当于外窗室内外表面风压差数据，并依据标准做出达标判断：</w:t>
      </w:r>
    </w:p>
    <w:p w:rsidR="00005045" w:rsidRDefault="00F25F1C" w:rsidP="00005045">
      <w:pPr>
        <w:pStyle w:val="ac"/>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Pr>
          <w:rFonts w:ascii="黑体" w:hAnsi="黑体"/>
          <w:noProof/>
        </w:rPr>
        <w:t>2</w:t>
      </w:r>
      <w:r w:rsidRPr="00C50BDB">
        <w:rPr>
          <w:rFonts w:ascii="黑体" w:hAnsi="黑体"/>
        </w:rPr>
        <w:fldChar w:fldCharType="end"/>
      </w:r>
      <w:r>
        <w:rPr>
          <w:rFonts w:ascii="黑体" w:hAnsi="黑体"/>
        </w:rPr>
        <w:t xml:space="preserve"> </w:t>
      </w:r>
      <w:r>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F25F1C"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F25F1C"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F25F1C"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F25F1C"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F25F1C"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F25F1C" w:rsidP="00124784">
            <w:pPr>
              <w:jc w:val="center"/>
              <w:rPr>
                <w:lang w:val="en-US"/>
              </w:rPr>
            </w:pPr>
            <w:r>
              <w:rPr>
                <w:lang w:val="en-US"/>
              </w:rPr>
              <w:t>11111(</w:t>
            </w:r>
            <w:r>
              <w:rPr>
                <w:lang w:val="en-US"/>
              </w:rPr>
              <w:t>西关大屋模型</w:t>
            </w:r>
            <w:r>
              <w:rPr>
                <w:lang w:val="en-US"/>
              </w:rPr>
              <w:t>1.3)</w:t>
            </w:r>
          </w:p>
        </w:tc>
        <w:tc>
          <w:tcPr>
            <w:tcW w:w="1134" w:type="dxa"/>
            <w:shd w:val="clear" w:color="auto" w:fill="auto"/>
            <w:vAlign w:val="center"/>
          </w:tcPr>
          <w:p w:rsidR="00005045" w:rsidRPr="00124784" w:rsidRDefault="00F25F1C" w:rsidP="00124784">
            <w:pPr>
              <w:jc w:val="center"/>
              <w:rPr>
                <w:lang w:val="en-US"/>
              </w:rPr>
            </w:pPr>
            <w:r>
              <w:rPr>
                <w:lang w:val="en-US"/>
              </w:rPr>
              <w:t>9</w:t>
            </w:r>
          </w:p>
        </w:tc>
        <w:tc>
          <w:tcPr>
            <w:tcW w:w="1984" w:type="dxa"/>
            <w:shd w:val="clear" w:color="auto" w:fill="auto"/>
            <w:vAlign w:val="center"/>
          </w:tcPr>
          <w:p w:rsidR="00005045" w:rsidRPr="00124784" w:rsidRDefault="00F25F1C" w:rsidP="00124784">
            <w:pPr>
              <w:jc w:val="center"/>
              <w:rPr>
                <w:lang w:val="en-US"/>
              </w:rPr>
            </w:pPr>
            <w:r>
              <w:rPr>
                <w:lang w:val="en-US"/>
              </w:rPr>
              <w:t>7</w:t>
            </w:r>
          </w:p>
        </w:tc>
        <w:tc>
          <w:tcPr>
            <w:tcW w:w="1116" w:type="dxa"/>
            <w:shd w:val="clear" w:color="auto" w:fill="auto"/>
            <w:vAlign w:val="center"/>
          </w:tcPr>
          <w:p w:rsidR="00005045" w:rsidRPr="00124784" w:rsidRDefault="00F25F1C" w:rsidP="00124784">
            <w:pPr>
              <w:jc w:val="center"/>
              <w:rPr>
                <w:lang w:val="en-US"/>
              </w:rPr>
            </w:pPr>
            <w:r>
              <w:rPr>
                <w:lang w:val="en-US"/>
              </w:rPr>
              <w:t>77.78</w:t>
            </w:r>
          </w:p>
        </w:tc>
        <w:tc>
          <w:tcPr>
            <w:tcW w:w="708" w:type="dxa"/>
            <w:shd w:val="clear" w:color="auto" w:fill="auto"/>
            <w:vAlign w:val="center"/>
          </w:tcPr>
          <w:p w:rsidR="00005045" w:rsidRPr="00124784" w:rsidRDefault="00F25F1C" w:rsidP="00124784">
            <w:pPr>
              <w:jc w:val="center"/>
              <w:rPr>
                <w:lang w:val="en-US"/>
              </w:rPr>
            </w:pPr>
            <w:r>
              <w:rPr>
                <w:lang w:val="en-US"/>
              </w:rPr>
              <w:t>是</w:t>
            </w:r>
          </w:p>
        </w:tc>
      </w:tr>
    </w:tbl>
    <w:p w:rsidR="008F3863" w:rsidRDefault="00F25F1C"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F25F1C" w:rsidP="007F24B7">
      <w:pPr>
        <w:rPr>
          <w:lang w:val="en-US"/>
        </w:rPr>
      </w:pPr>
      <w:bookmarkStart w:id="103" w:name="建筑外窗室内外风压差达标判定"/>
      <w:bookmarkEnd w:id="103"/>
    </w:p>
    <w:p w:rsidR="007F24B7" w:rsidRDefault="00F25F1C" w:rsidP="00053971"/>
    <w:p w:rsidR="007F24B7" w:rsidRPr="00053971" w:rsidRDefault="00F25F1C">
      <w:pPr>
        <w:rPr>
          <w:lang w:val="en-US"/>
        </w:rPr>
      </w:pPr>
      <w:bookmarkStart w:id="104"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4"/>
      <w:r>
        <w:rPr>
          <w:rFonts w:hint="eastAsia"/>
          <w:lang w:val="en-US"/>
        </w:rPr>
        <w:t xml:space="preserve"> </w:t>
      </w:r>
    </w:p>
    <w:p w:rsidR="00754FB6" w:rsidRPr="00754FB6" w:rsidRDefault="00F25F1C" w:rsidP="00005045">
      <w:pPr>
        <w:rPr>
          <w:lang w:val="en-US"/>
        </w:rPr>
      </w:pPr>
      <w:bookmarkStart w:id="105" w:name="其他工况"/>
      <w:bookmarkEnd w:id="105"/>
      <w:r>
        <w:rPr>
          <w:rFonts w:hint="eastAsia"/>
          <w:lang w:val="en-US"/>
        </w:rPr>
        <w:t xml:space="preserve"> </w:t>
      </w:r>
    </w:p>
    <w:p w:rsidR="00005045" w:rsidRDefault="00F25F1C" w:rsidP="00005045">
      <w:pPr>
        <w:pStyle w:val="2"/>
      </w:pPr>
      <w:bookmarkStart w:id="106" w:name="_Toc509844764"/>
      <w:bookmarkStart w:id="107" w:name="_Toc60760059"/>
      <w:r>
        <w:rPr>
          <w:rFonts w:hint="eastAsia"/>
        </w:rPr>
        <w:t>结论</w:t>
      </w:r>
      <w:bookmarkEnd w:id="106"/>
      <w:bookmarkEnd w:id="107"/>
    </w:p>
    <w:p w:rsidR="00005045" w:rsidRDefault="00F25F1C" w:rsidP="00407998">
      <w:pPr>
        <w:pStyle w:val="3"/>
      </w:pPr>
      <w:bookmarkStart w:id="108" w:name="_Toc509844767"/>
      <w:bookmarkStart w:id="109" w:name="_Toc509844768"/>
      <w:bookmarkStart w:id="110" w:name="_Toc509844769"/>
      <w:bookmarkStart w:id="111" w:name="_Toc60760060"/>
      <w:bookmarkEnd w:id="108"/>
      <w:bookmarkEnd w:id="109"/>
      <w:r w:rsidRPr="00407998">
        <w:rPr>
          <w:rFonts w:hint="eastAsia"/>
        </w:rPr>
        <w:t>过渡季、</w:t>
      </w:r>
      <w:r>
        <w:rPr>
          <w:rFonts w:hint="eastAsia"/>
        </w:rPr>
        <w:t>夏季</w:t>
      </w:r>
      <w:r w:rsidRPr="00F74E80">
        <w:rPr>
          <w:rFonts w:hint="eastAsia"/>
        </w:rPr>
        <w:t>工况达标判断</w:t>
      </w:r>
      <w:bookmarkEnd w:id="110"/>
      <w:bookmarkEnd w:id="111"/>
    </w:p>
    <w:p w:rsidR="00005045" w:rsidRPr="00C72E58" w:rsidRDefault="00F25F1C"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Pr="00407998">
        <w:rPr>
          <w:rFonts w:ascii="黑体" w:eastAsia="黑体" w:hAnsi="黑体" w:hint="eastAsia"/>
          <w:sz w:val="20"/>
          <w:szCs w:val="20"/>
        </w:rPr>
        <w:t>过渡季、</w:t>
      </w:r>
      <w:r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F25F1C"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F25F1C"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F25F1C"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F25F1C"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F25F1C"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F25F1C"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F25F1C"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F25F1C" w:rsidP="00124784">
            <w:pPr>
              <w:jc w:val="center"/>
              <w:rPr>
                <w:lang w:val="en-US"/>
              </w:rPr>
            </w:pPr>
            <w:r w:rsidRPr="00124784">
              <w:rPr>
                <w:rFonts w:hint="eastAsia"/>
                <w:lang w:val="en-US"/>
              </w:rPr>
              <w:t>人行区</w:t>
            </w:r>
            <w:bookmarkStart w:id="112" w:name="夏季无风区结果"/>
            <w:r w:rsidRPr="00AB3039">
              <w:rPr>
                <w:rFonts w:hint="eastAsia"/>
                <w:lang w:val="en-US"/>
              </w:rPr>
              <w:t>有</w:t>
            </w:r>
            <w:bookmarkEnd w:id="112"/>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F25F1C" w:rsidP="00124784">
            <w:pPr>
              <w:jc w:val="center"/>
              <w:rPr>
                <w:lang w:val="en-US"/>
              </w:rPr>
            </w:pPr>
            <w:bookmarkStart w:id="113" w:name="夏季无风区达标判定"/>
            <w:r w:rsidRPr="003D492A">
              <w:rPr>
                <w:rFonts w:hint="eastAsia"/>
                <w:b/>
                <w:color w:val="FF0000"/>
                <w:lang w:val="en-US"/>
              </w:rPr>
              <w:t>不达标</w:t>
            </w:r>
            <w:bookmarkEnd w:id="113"/>
          </w:p>
        </w:tc>
        <w:tc>
          <w:tcPr>
            <w:tcW w:w="1416" w:type="dxa"/>
            <w:vMerge w:val="restart"/>
            <w:tcBorders>
              <w:top w:val="single" w:sz="4" w:space="0" w:color="auto"/>
            </w:tcBorders>
            <w:shd w:val="clear" w:color="auto" w:fill="auto"/>
            <w:vAlign w:val="center"/>
          </w:tcPr>
          <w:p w:rsidR="00005045" w:rsidRPr="00124784" w:rsidRDefault="00F25F1C" w:rsidP="00124784">
            <w:pPr>
              <w:jc w:val="center"/>
              <w:rPr>
                <w:lang w:val="en-US"/>
              </w:rPr>
            </w:pPr>
            <w:bookmarkStart w:id="114" w:name="夏季无风区得分"/>
            <w:r w:rsidRPr="00124784">
              <w:rPr>
                <w:rFonts w:hint="eastAsia"/>
                <w:lang w:val="en-US"/>
              </w:rPr>
              <w:t>0</w:t>
            </w:r>
            <w:bookmarkEnd w:id="114"/>
            <w:r w:rsidRPr="00124784">
              <w:rPr>
                <w:rFonts w:hint="eastAsia"/>
                <w:lang w:val="en-US"/>
              </w:rPr>
              <w:t>分</w:t>
            </w:r>
          </w:p>
        </w:tc>
      </w:tr>
      <w:tr w:rsidR="00005045" w:rsidTr="00124784">
        <w:tc>
          <w:tcPr>
            <w:tcW w:w="1951" w:type="dxa"/>
            <w:shd w:val="clear" w:color="auto" w:fill="auto"/>
            <w:vAlign w:val="center"/>
          </w:tcPr>
          <w:p w:rsidR="00005045" w:rsidRPr="00124784" w:rsidRDefault="00F25F1C"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F25F1C" w:rsidP="00124784">
            <w:pPr>
              <w:jc w:val="center"/>
              <w:rPr>
                <w:lang w:val="en-US"/>
              </w:rPr>
            </w:pPr>
          </w:p>
        </w:tc>
        <w:tc>
          <w:tcPr>
            <w:tcW w:w="1985" w:type="dxa"/>
            <w:shd w:val="clear" w:color="auto" w:fill="auto"/>
            <w:vAlign w:val="center"/>
          </w:tcPr>
          <w:p w:rsidR="00005045" w:rsidRPr="00124784" w:rsidRDefault="00F25F1C"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F25F1C" w:rsidP="00124784">
            <w:pPr>
              <w:jc w:val="center"/>
              <w:rPr>
                <w:lang w:val="en-US"/>
              </w:rPr>
            </w:pPr>
          </w:p>
        </w:tc>
        <w:tc>
          <w:tcPr>
            <w:tcW w:w="1416" w:type="dxa"/>
            <w:vMerge/>
            <w:shd w:val="clear" w:color="auto" w:fill="auto"/>
          </w:tcPr>
          <w:p w:rsidR="00005045" w:rsidRPr="00124784" w:rsidRDefault="00F25F1C" w:rsidP="00124784">
            <w:pPr>
              <w:jc w:val="center"/>
              <w:rPr>
                <w:lang w:val="en-US"/>
              </w:rPr>
            </w:pPr>
          </w:p>
        </w:tc>
      </w:tr>
      <w:tr w:rsidR="00005045" w:rsidTr="002C153B">
        <w:tc>
          <w:tcPr>
            <w:tcW w:w="1951" w:type="dxa"/>
            <w:shd w:val="clear" w:color="auto" w:fill="auto"/>
            <w:vAlign w:val="center"/>
          </w:tcPr>
          <w:p w:rsidR="00005045" w:rsidRPr="00124784" w:rsidRDefault="00F25F1C"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F25F1C"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w:t>
            </w:r>
            <w:r w:rsidRPr="00124784">
              <w:rPr>
                <w:rFonts w:hint="eastAsia"/>
                <w:lang w:val="en-US"/>
              </w:rPr>
              <w:lastRenderedPageBreak/>
              <w:t>压差</w:t>
            </w:r>
            <w:r w:rsidRPr="00124784">
              <w:rPr>
                <w:rFonts w:hint="eastAsia"/>
                <w:b/>
                <w:lang w:val="en-US"/>
              </w:rPr>
              <w:t>大于</w:t>
            </w:r>
            <w:r w:rsidRPr="00124784">
              <w:rPr>
                <w:b/>
                <w:lang w:val="en-US"/>
              </w:rPr>
              <w:t>0.5Pa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F25F1C" w:rsidP="00124784">
            <w:pPr>
              <w:jc w:val="center"/>
              <w:rPr>
                <w:lang w:val="en-US"/>
              </w:rPr>
            </w:pPr>
            <w:r w:rsidRPr="00124784">
              <w:rPr>
                <w:rFonts w:hint="eastAsia"/>
                <w:b/>
                <w:lang w:val="en-US"/>
              </w:rPr>
              <w:lastRenderedPageBreak/>
              <w:t>可开启外窗室内外表面的风压差</w:t>
            </w:r>
            <w:bookmarkStart w:id="115" w:name="夏季窗内外风压差结果"/>
            <w:r w:rsidRPr="00AB3039">
              <w:rPr>
                <w:rFonts w:hint="eastAsia"/>
                <w:lang w:val="en-US"/>
              </w:rPr>
              <w:t>满足</w:t>
            </w:r>
            <w:bookmarkEnd w:id="115"/>
            <w:r w:rsidRPr="00124784">
              <w:rPr>
                <w:rFonts w:hint="eastAsia"/>
                <w:lang w:val="en-US"/>
              </w:rPr>
              <w:lastRenderedPageBreak/>
              <w:t>标准要求</w:t>
            </w:r>
          </w:p>
        </w:tc>
        <w:tc>
          <w:tcPr>
            <w:tcW w:w="1985" w:type="dxa"/>
            <w:shd w:val="clear" w:color="auto" w:fill="auto"/>
            <w:vAlign w:val="center"/>
          </w:tcPr>
          <w:p w:rsidR="00005045" w:rsidRPr="003D492A" w:rsidRDefault="00F25F1C" w:rsidP="00124784">
            <w:pPr>
              <w:jc w:val="center"/>
              <w:rPr>
                <w:b/>
                <w:lang w:val="en-US"/>
              </w:rPr>
            </w:pPr>
            <w:bookmarkStart w:id="116" w:name="夏季窗内外风压差达标判定"/>
            <w:r w:rsidRPr="003D492A">
              <w:rPr>
                <w:rFonts w:hint="eastAsia"/>
                <w:b/>
                <w:lang w:val="en-US"/>
              </w:rPr>
              <w:lastRenderedPageBreak/>
              <w:t>达标</w:t>
            </w:r>
            <w:bookmarkEnd w:id="116"/>
          </w:p>
        </w:tc>
        <w:tc>
          <w:tcPr>
            <w:tcW w:w="1416" w:type="dxa"/>
            <w:shd w:val="clear" w:color="auto" w:fill="auto"/>
            <w:vAlign w:val="center"/>
          </w:tcPr>
          <w:p w:rsidR="00005045" w:rsidRPr="00124784" w:rsidRDefault="00F25F1C" w:rsidP="00124784">
            <w:pPr>
              <w:jc w:val="center"/>
              <w:rPr>
                <w:lang w:val="en-US"/>
              </w:rPr>
            </w:pPr>
            <w:bookmarkStart w:id="117" w:name="夏季窗内外风压差得分"/>
            <w:r w:rsidRPr="00124784">
              <w:rPr>
                <w:rFonts w:hint="eastAsia"/>
                <w:lang w:val="en-US"/>
              </w:rPr>
              <w:t>2</w:t>
            </w:r>
            <w:bookmarkEnd w:id="117"/>
            <w:r w:rsidRPr="00124784">
              <w:rPr>
                <w:rFonts w:hint="eastAsia"/>
                <w:lang w:val="en-US"/>
              </w:rPr>
              <w:t>分</w:t>
            </w:r>
          </w:p>
        </w:tc>
      </w:tr>
    </w:tbl>
    <w:p w:rsidR="00005045" w:rsidRPr="00005045" w:rsidRDefault="00F25F1C" w:rsidP="003747B9">
      <w:pPr>
        <w:rPr>
          <w:szCs w:val="21"/>
          <w:lang w:val="en-US"/>
        </w:rPr>
      </w:pPr>
    </w:p>
    <w:p w:rsidR="00005045" w:rsidRPr="00005045" w:rsidRDefault="00F25F1C" w:rsidP="001511A3">
      <w:pPr>
        <w:pStyle w:val="a0"/>
        <w:ind w:firstLineChars="0" w:firstLine="0"/>
        <w:rPr>
          <w:lang w:val="en-US"/>
        </w:rPr>
      </w:pPr>
      <w:r>
        <w:rPr>
          <w:rFonts w:hint="eastAsia"/>
          <w:lang w:val="en-US"/>
        </w:rPr>
        <w:t>综合上述达标判断详表的信息，可知本项目得分为</w:t>
      </w:r>
      <w:bookmarkStart w:id="118" w:name="总得分"/>
      <w:r>
        <w:rPr>
          <w:rFonts w:hint="eastAsia"/>
          <w:lang w:val="en-US"/>
        </w:rPr>
        <w:t>2</w:t>
      </w:r>
      <w:bookmarkEnd w:id="118"/>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25F1C">
      <w:pPr>
        <w:spacing w:line="240" w:lineRule="auto"/>
      </w:pPr>
      <w:r>
        <w:separator/>
      </w:r>
    </w:p>
  </w:endnote>
  <w:endnote w:type="continuationSeparator" w:id="0">
    <w:p w:rsidR="00000000" w:rsidRDefault="00F25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F25F1C"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F25F1C"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1D3BB9" w:rsidRPr="00F5023B" w:rsidRDefault="00F25F1C"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820783" w:rsidRDefault="00F25F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F25F1C">
    <w:pPr>
      <w:pStyle w:val="a6"/>
      <w:jc w:val="center"/>
      <w:rPr>
        <w:rFonts w:asciiTheme="minorEastAsia" w:eastAsiaTheme="minorEastAsia" w:hAnsiTheme="minorEastAsia"/>
        <w:szCs w:val="21"/>
      </w:rPr>
    </w:pPr>
  </w:p>
  <w:p w:rsidR="001D3BB9" w:rsidRDefault="00F25F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25F1C">
      <w:pPr>
        <w:spacing w:line="240" w:lineRule="auto"/>
      </w:pPr>
      <w:r>
        <w:separator/>
      </w:r>
    </w:p>
  </w:footnote>
  <w:footnote w:type="continuationSeparator" w:id="0">
    <w:p w:rsidR="00000000" w:rsidRDefault="00F25F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F25F1C"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A906D8"/>
    <w:rsid w:val="00AB5A74"/>
    <w:rsid w:val="00F071AE"/>
    <w:rsid w:val="00F25F1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A581C5F2-BFAC-4137-8A0F-37F1A6AB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D165-89BA-4641-AA48-3EE0364A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16</Pages>
  <Words>1141</Words>
  <Characters>6510</Characters>
  <Application>Microsoft Office Word</Application>
  <DocSecurity>0</DocSecurity>
  <Lines>54</Lines>
  <Paragraphs>15</Paragraphs>
  <ScaleCrop>false</ScaleCrop>
  <Company>ths</Company>
  <LinksUpToDate>false</LinksUpToDate>
  <CharactersWithSpaces>7636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玻璃 方</cp:lastModifiedBy>
  <cp:revision>86</cp:revision>
  <cp:lastPrinted>1900-12-31T16:00:00Z</cp:lastPrinted>
  <dcterms:created xsi:type="dcterms:W3CDTF">2018-04-09T01:52:00Z</dcterms:created>
  <dcterms:modified xsi:type="dcterms:W3CDTF">2021-01-05T09:27:00Z</dcterms:modified>
</cp:coreProperties>
</file>