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158" w:rsidRPr="00A22524" w:rsidRDefault="00D40158" w:rsidP="00D40158">
      <w:pPr>
        <w:spacing w:beforeLines="100" w:before="312" w:line="180" w:lineRule="atLeast"/>
        <w:jc w:val="center"/>
        <w:rPr>
          <w:rFonts w:ascii="黑体" w:eastAsia="黑体" w:hAnsi="宋体"/>
          <w:b/>
          <w:bCs/>
          <w:sz w:val="72"/>
          <w:szCs w:val="72"/>
        </w:rPr>
      </w:pPr>
      <w:r w:rsidRPr="00A22524">
        <w:rPr>
          <w:rFonts w:ascii="黑体" w:eastAsia="黑体" w:hAnsi="宋体" w:hint="eastAsia"/>
          <w:b/>
          <w:bCs/>
          <w:sz w:val="72"/>
          <w:szCs w:val="72"/>
        </w:rPr>
        <w:t>建筑</w:t>
      </w:r>
      <w:bookmarkStart w:id="0" w:name="软件中文名称"/>
      <w:r w:rsidRPr="00A22524">
        <w:rPr>
          <w:rFonts w:ascii="黑体" w:eastAsia="黑体" w:hAnsi="宋体" w:hint="eastAsia"/>
          <w:b/>
          <w:bCs/>
          <w:sz w:val="72"/>
          <w:szCs w:val="72"/>
        </w:rPr>
        <w:t>节能设计</w:t>
      </w:r>
      <w:bookmarkEnd w:id="0"/>
      <w:r w:rsidRPr="00A22524">
        <w:rPr>
          <w:rFonts w:ascii="黑体" w:eastAsia="黑体" w:hAnsi="宋体" w:hint="eastAsia"/>
          <w:b/>
          <w:bCs/>
          <w:sz w:val="72"/>
          <w:szCs w:val="72"/>
        </w:rPr>
        <w:t>报告书</w:t>
      </w:r>
    </w:p>
    <w:p w:rsidR="00D40158" w:rsidRPr="00A22524" w:rsidRDefault="00D40158" w:rsidP="00D40158">
      <w:pPr>
        <w:spacing w:beforeLines="100" w:before="312" w:line="180" w:lineRule="atLeast"/>
        <w:jc w:val="center"/>
        <w:rPr>
          <w:rFonts w:ascii="宋体" w:hAnsi="宋体"/>
          <w:bCs/>
          <w:sz w:val="44"/>
          <w:szCs w:val="44"/>
          <w:lang w:val="en-US"/>
        </w:rPr>
      </w:pPr>
      <w:bookmarkStart w:id="1" w:name="地区"/>
      <w:r>
        <w:rPr>
          <w:rFonts w:ascii="宋体" w:hAnsi="宋体" w:hint="eastAsia"/>
          <w:bCs/>
          <w:sz w:val="44"/>
          <w:szCs w:val="44"/>
          <w:lang w:val="en-US"/>
        </w:rPr>
        <w:t>居住建筑</w:t>
      </w:r>
      <w:bookmarkEnd w:id="1"/>
    </w:p>
    <w:p w:rsidR="00D40158" w:rsidRPr="00D61962" w:rsidRDefault="00D40158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:rsidR="00D40158" w:rsidRDefault="00D40158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p w:rsidR="00D61962" w:rsidRPr="00D61962" w:rsidRDefault="00D61962" w:rsidP="00D40158">
      <w:pPr>
        <w:spacing w:line="180" w:lineRule="atLeast"/>
        <w:jc w:val="center"/>
        <w:rPr>
          <w:rFonts w:ascii="宋体" w:hAnsi="宋体"/>
          <w:b/>
          <w:bCs/>
          <w:szCs w:val="21"/>
          <w:lang w:val="en-US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3780"/>
      </w:tblGrid>
      <w:tr w:rsidR="00D40158" w:rsidRPr="00D40158" w:rsidTr="00BD3075">
        <w:trPr>
          <w:jc w:val="center"/>
        </w:trPr>
        <w:tc>
          <w:tcPr>
            <w:tcW w:w="180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工程名称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  <w:szCs w:val="21"/>
              </w:rPr>
            </w:pPr>
            <w:bookmarkStart w:id="2" w:name="项目名称"/>
            <w:r w:rsidRPr="00D40158">
              <w:rPr>
                <w:rFonts w:ascii="宋体" w:hAnsi="宋体" w:hint="eastAsia"/>
                <w:szCs w:val="21"/>
              </w:rPr>
              <w:t>新建项目</w:t>
            </w:r>
            <w:bookmarkEnd w:id="2"/>
          </w:p>
        </w:tc>
      </w:tr>
      <w:tr w:rsidR="00D40158" w:rsidRPr="00D40158" w:rsidTr="00BD3075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工程地点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3" w:name="地理位置"/>
            <w:r>
              <w:t>辽宁</w:t>
            </w:r>
            <w:r>
              <w:t>-</w:t>
            </w:r>
            <w:r>
              <w:t>沈阳</w:t>
            </w:r>
            <w:bookmarkEnd w:id="3"/>
          </w:p>
        </w:tc>
      </w:tr>
      <w:tr w:rsidR="00D40158" w:rsidRPr="00D40158" w:rsidTr="00BD3075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设计编号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bookmarkStart w:id="4" w:name="设计编号"/>
            <w:bookmarkEnd w:id="4"/>
          </w:p>
        </w:tc>
      </w:tr>
      <w:tr w:rsidR="00D40158" w:rsidRPr="00D40158" w:rsidTr="00BD3075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建设单位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5" w:name="建设单位"/>
            <w:bookmarkEnd w:id="5"/>
          </w:p>
        </w:tc>
      </w:tr>
      <w:tr w:rsidR="00D40158" w:rsidRPr="00D40158" w:rsidTr="00BD3075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设计单位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6" w:name="设计单位"/>
            <w:bookmarkEnd w:id="6"/>
          </w:p>
        </w:tc>
      </w:tr>
      <w:tr w:rsidR="006E543B" w:rsidRPr="00D40158" w:rsidTr="00BD3075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6E543B" w:rsidRPr="00D40158" w:rsidRDefault="006E543B" w:rsidP="006E543B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 计 人</w:t>
            </w:r>
          </w:p>
        </w:tc>
        <w:tc>
          <w:tcPr>
            <w:tcW w:w="3780" w:type="dxa"/>
          </w:tcPr>
          <w:p w:rsidR="006E543B" w:rsidRPr="00D40158" w:rsidRDefault="006E543B" w:rsidP="006E543B">
            <w:pPr>
              <w:rPr>
                <w:rFonts w:ascii="宋体" w:hAnsi="宋体"/>
                <w:szCs w:val="21"/>
              </w:rPr>
            </w:pPr>
          </w:p>
        </w:tc>
      </w:tr>
      <w:tr w:rsidR="006E543B" w:rsidRPr="00D40158" w:rsidTr="00BD3075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6E543B" w:rsidRPr="00D40158" w:rsidRDefault="006E543B" w:rsidP="006E543B">
            <w:pPr>
              <w:jc w:val="both"/>
              <w:rPr>
                <w:rFonts w:ascii="宋体" w:hAnsi="宋体"/>
                <w:szCs w:val="21"/>
              </w:rPr>
            </w:pPr>
            <w:r>
              <w:rPr>
                <w:rFonts w:ascii="宋体" w:hAnsi="宋体" w:hint="eastAsia"/>
                <w:szCs w:val="21"/>
              </w:rPr>
              <w:t xml:space="preserve">校 对 </w:t>
            </w:r>
            <w:r w:rsidRPr="00D40158">
              <w:rPr>
                <w:rFonts w:ascii="宋体" w:hAnsi="宋体" w:hint="eastAsia"/>
                <w:szCs w:val="21"/>
              </w:rPr>
              <w:t>人</w:t>
            </w:r>
          </w:p>
        </w:tc>
        <w:tc>
          <w:tcPr>
            <w:tcW w:w="3780" w:type="dxa"/>
          </w:tcPr>
          <w:p w:rsidR="006E543B" w:rsidRPr="00D40158" w:rsidRDefault="006E543B" w:rsidP="006E543B">
            <w:pPr>
              <w:rPr>
                <w:rFonts w:ascii="宋体" w:hAnsi="宋体"/>
                <w:szCs w:val="21"/>
              </w:rPr>
            </w:pPr>
          </w:p>
        </w:tc>
      </w:tr>
      <w:tr w:rsidR="006E543B" w:rsidRPr="00D40158" w:rsidTr="00BD3075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6E543B" w:rsidRPr="00D40158" w:rsidRDefault="006E543B" w:rsidP="006E543B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审 核</w:t>
            </w:r>
            <w:r>
              <w:rPr>
                <w:rFonts w:ascii="宋体" w:hAnsi="宋体" w:hint="eastAsia"/>
                <w:szCs w:val="21"/>
              </w:rPr>
              <w:t xml:space="preserve"> </w:t>
            </w:r>
            <w:r w:rsidRPr="00D40158">
              <w:rPr>
                <w:rFonts w:ascii="宋体" w:hAnsi="宋体" w:hint="eastAsia"/>
                <w:szCs w:val="21"/>
              </w:rPr>
              <w:t>人</w:t>
            </w:r>
          </w:p>
        </w:tc>
        <w:tc>
          <w:tcPr>
            <w:tcW w:w="3780" w:type="dxa"/>
          </w:tcPr>
          <w:p w:rsidR="006E543B" w:rsidRPr="00D40158" w:rsidRDefault="006E543B" w:rsidP="006E543B">
            <w:pPr>
              <w:rPr>
                <w:rFonts w:ascii="宋体" w:hAnsi="宋体"/>
                <w:szCs w:val="21"/>
              </w:rPr>
            </w:pPr>
          </w:p>
        </w:tc>
      </w:tr>
      <w:tr w:rsidR="00D40158" w:rsidRPr="00D40158" w:rsidTr="00BD3075">
        <w:trPr>
          <w:jc w:val="center"/>
        </w:trPr>
        <w:tc>
          <w:tcPr>
            <w:tcW w:w="180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D40158" w:rsidRPr="00D40158" w:rsidRDefault="00D40158" w:rsidP="00C97E25">
            <w:pPr>
              <w:jc w:val="both"/>
              <w:rPr>
                <w:rFonts w:ascii="宋体" w:hAnsi="宋体"/>
                <w:szCs w:val="21"/>
              </w:rPr>
            </w:pPr>
            <w:r w:rsidRPr="00D40158">
              <w:rPr>
                <w:rFonts w:ascii="宋体" w:hAnsi="宋体" w:hint="eastAsia"/>
                <w:szCs w:val="21"/>
              </w:rPr>
              <w:t>设计日期</w:t>
            </w:r>
          </w:p>
        </w:tc>
        <w:tc>
          <w:tcPr>
            <w:tcW w:w="3780" w:type="dxa"/>
          </w:tcPr>
          <w:p w:rsidR="00D40158" w:rsidRPr="00D40158" w:rsidRDefault="00D40158" w:rsidP="00C97E25">
            <w:pPr>
              <w:rPr>
                <w:rFonts w:ascii="宋体" w:hAnsi="宋体"/>
                <w:szCs w:val="21"/>
              </w:rPr>
            </w:pPr>
            <w:bookmarkStart w:id="7" w:name="报告日期"/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12"/>
                <w:attr w:name="Month" w:val="12"/>
                <w:attr w:name="Year" w:val="2011"/>
              </w:smartTagPr>
              <w:r w:rsidRPr="00D40158">
                <w:rPr>
                  <w:rFonts w:ascii="宋体" w:hAnsi="宋体" w:hint="eastAsia"/>
                  <w:szCs w:val="21"/>
                </w:rPr>
                <w:t>2020年12月5日</w:t>
              </w:r>
            </w:smartTag>
            <w:bookmarkEnd w:id="7"/>
          </w:p>
        </w:tc>
      </w:tr>
    </w:tbl>
    <w:p w:rsidR="00D40158" w:rsidRDefault="00D40158" w:rsidP="00CD5FF8">
      <w:pPr>
        <w:jc w:val="center"/>
        <w:rPr>
          <w:rFonts w:ascii="宋体" w:hAnsi="宋体"/>
          <w:lang w:val="en-US"/>
        </w:rPr>
      </w:pPr>
    </w:p>
    <w:p w:rsidR="00CD5FF8" w:rsidRDefault="00CD5FF8" w:rsidP="00CD5FF8">
      <w:pPr>
        <w:jc w:val="center"/>
        <w:rPr>
          <w:rFonts w:ascii="宋体" w:hAnsi="宋体"/>
          <w:lang w:val="en-US"/>
        </w:rPr>
      </w:pPr>
    </w:p>
    <w:p w:rsidR="00CD5FF8" w:rsidRDefault="00CD5FF8" w:rsidP="00CD5FF8">
      <w:pPr>
        <w:jc w:val="center"/>
        <w:rPr>
          <w:rFonts w:ascii="宋体" w:hAnsi="宋体"/>
          <w:lang w:val="en-US"/>
        </w:rPr>
      </w:pPr>
    </w:p>
    <w:p w:rsidR="00CD5FF8" w:rsidRDefault="00CD5FF8" w:rsidP="00CD5FF8">
      <w:pPr>
        <w:jc w:val="center"/>
        <w:rPr>
          <w:rFonts w:ascii="宋体" w:hAnsi="宋体"/>
          <w:lang w:val="en-US"/>
        </w:rPr>
      </w:pPr>
    </w:p>
    <w:p w:rsidR="00912FF2" w:rsidRDefault="00912FF2" w:rsidP="00617ABB">
      <w:pPr>
        <w:jc w:val="center"/>
        <w:rPr>
          <w:rFonts w:ascii="宋体" w:hAnsi="宋体"/>
          <w:b/>
          <w:bCs/>
          <w:szCs w:val="18"/>
        </w:rPr>
      </w:pPr>
      <w:bookmarkStart w:id="8" w:name="二维码"/>
      <w:bookmarkEnd w:id="8"/>
      <w:r>
        <w:rPr>
          <w:noProof/>
          <w:lang w:val="en-US"/>
        </w:rPr>
        <w:drawing>
          <wp:inline distT="0" distB="0" distL="0" distR="0">
            <wp:extent cx="1514634" cy="1514634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FF8" w:rsidRDefault="00CD5FF8" w:rsidP="00CD5FF8">
      <w:pPr>
        <w:jc w:val="center"/>
        <w:rPr>
          <w:rFonts w:ascii="宋体" w:hAnsi="宋体"/>
          <w:b/>
          <w:bCs/>
          <w:szCs w:val="18"/>
        </w:rPr>
      </w:pPr>
    </w:p>
    <w:p w:rsidR="00CD5FF8" w:rsidRDefault="00CD5FF8" w:rsidP="00CD5FF8">
      <w:pPr>
        <w:jc w:val="center"/>
        <w:rPr>
          <w:rFonts w:ascii="宋体" w:hAnsi="宋体"/>
          <w:b/>
          <w:bCs/>
          <w:szCs w:val="18"/>
        </w:rPr>
      </w:pPr>
    </w:p>
    <w:p w:rsidR="00CD5FF8" w:rsidRPr="00912FF2" w:rsidRDefault="00CD5FF8" w:rsidP="00CD5FF8">
      <w:pPr>
        <w:jc w:val="center"/>
        <w:rPr>
          <w:rFonts w:ascii="宋体" w:hAnsi="宋体"/>
          <w:b/>
          <w:bCs/>
          <w:szCs w:val="18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570E97" w:rsidRPr="00D40158" w:rsidTr="00BD3075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:rsidR="00570E97" w:rsidRPr="00D40158" w:rsidRDefault="00570E97" w:rsidP="00570E9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r w:rsidRPr="00D40158">
              <w:rPr>
                <w:rFonts w:ascii="宋体" w:hAnsi="宋体" w:hint="eastAsia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570E97" w:rsidRPr="00D40158" w:rsidRDefault="00570E97" w:rsidP="00570E97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宋体" w:hAnsi="宋体"/>
              </w:rPr>
            </w:pPr>
            <w:bookmarkStart w:id="9" w:name="软件全称"/>
            <w:r>
              <w:t>节能设计</w:t>
            </w:r>
            <w:r>
              <w:t>BECS2020</w:t>
            </w:r>
            <w:bookmarkEnd w:id="9"/>
          </w:p>
        </w:tc>
      </w:tr>
      <w:tr w:rsidR="00570E97" w:rsidRPr="00D40158" w:rsidTr="00BD3075">
        <w:trPr>
          <w:cantSplit/>
          <w:trHeight w:hRule="exact" w:val="340"/>
          <w:jc w:val="center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570E97" w:rsidRPr="00D40158" w:rsidRDefault="00570E97" w:rsidP="00570E9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570E97" w:rsidRPr="00D40158" w:rsidRDefault="00570E97" w:rsidP="00570E97">
            <w:pPr>
              <w:jc w:val="both"/>
              <w:rPr>
                <w:rFonts w:ascii="宋体" w:hAnsi="宋体"/>
                <w:szCs w:val="18"/>
              </w:rPr>
            </w:pPr>
            <w:bookmarkStart w:id="10" w:name="软件版本"/>
            <w:r w:rsidRPr="00D40158">
              <w:rPr>
                <w:rFonts w:ascii="宋体" w:hAnsi="宋体" w:hint="eastAsia"/>
                <w:szCs w:val="18"/>
              </w:rPr>
              <w:t>20200505(SP1)</w:t>
            </w:r>
            <w:bookmarkEnd w:id="10"/>
          </w:p>
        </w:tc>
      </w:tr>
      <w:tr w:rsidR="002C15D0" w:rsidRPr="00D40158" w:rsidTr="001A1413">
        <w:trPr>
          <w:cantSplit/>
          <w:trHeight w:val="344"/>
          <w:jc w:val="center"/>
        </w:trPr>
        <w:tc>
          <w:tcPr>
            <w:tcW w:w="1800" w:type="dxa"/>
            <w:shd w:val="clear" w:color="auto" w:fill="E6E6E6"/>
            <w:vAlign w:val="center"/>
          </w:tcPr>
          <w:p w:rsidR="002C15D0" w:rsidRPr="00D40158" w:rsidRDefault="002C15D0" w:rsidP="00570E9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研发单位</w:t>
            </w:r>
          </w:p>
        </w:tc>
        <w:tc>
          <w:tcPr>
            <w:tcW w:w="3780" w:type="dxa"/>
            <w:vAlign w:val="center"/>
          </w:tcPr>
          <w:p w:rsidR="002C15D0" w:rsidRPr="00D40158" w:rsidRDefault="002C15D0" w:rsidP="002C15D0">
            <w:pPr>
              <w:jc w:val="both"/>
              <w:rPr>
                <w:rFonts w:ascii="宋体" w:hAnsi="宋体"/>
                <w:szCs w:val="18"/>
              </w:rPr>
            </w:pPr>
            <w:r w:rsidRPr="00790573">
              <w:rPr>
                <w:rFonts w:ascii="宋体" w:hAnsi="宋体"/>
                <w:szCs w:val="18"/>
              </w:rPr>
              <w:t>北京绿建软件有限公司</w:t>
            </w:r>
          </w:p>
        </w:tc>
      </w:tr>
      <w:tr w:rsidR="00570E97" w:rsidRPr="00D40158" w:rsidTr="00BD3075">
        <w:trPr>
          <w:cantSplit/>
          <w:trHeight w:hRule="exact" w:val="340"/>
          <w:jc w:val="center"/>
        </w:trPr>
        <w:tc>
          <w:tcPr>
            <w:tcW w:w="1800" w:type="dxa"/>
            <w:shd w:val="clear" w:color="auto" w:fill="E6E6E6"/>
            <w:vAlign w:val="center"/>
          </w:tcPr>
          <w:p w:rsidR="00570E97" w:rsidRPr="00D40158" w:rsidRDefault="00570E97" w:rsidP="00570E97">
            <w:pPr>
              <w:jc w:val="both"/>
              <w:rPr>
                <w:rFonts w:ascii="宋体" w:hAnsi="宋体"/>
                <w:szCs w:val="18"/>
              </w:rPr>
            </w:pPr>
            <w:r w:rsidRPr="00D40158">
              <w:rPr>
                <w:rFonts w:ascii="宋体" w:hAnsi="宋体" w:hint="eastAsia"/>
                <w:szCs w:val="18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</w:tcBorders>
            <w:vAlign w:val="center"/>
          </w:tcPr>
          <w:p w:rsidR="00570E97" w:rsidRPr="00D40158" w:rsidRDefault="00570E97" w:rsidP="00570E97">
            <w:pPr>
              <w:jc w:val="both"/>
              <w:rPr>
                <w:rFonts w:ascii="宋体" w:hAnsi="宋体"/>
                <w:szCs w:val="18"/>
              </w:rPr>
            </w:pPr>
            <w:bookmarkStart w:id="11" w:name="加密锁号"/>
            <w:r w:rsidRPr="00D40158">
              <w:rPr>
                <w:rFonts w:ascii="宋体" w:hAnsi="宋体" w:hint="eastAsia"/>
                <w:szCs w:val="18"/>
              </w:rPr>
              <w:t>T15142787250</w:t>
            </w:r>
            <w:bookmarkEnd w:id="11"/>
          </w:p>
        </w:tc>
      </w:tr>
    </w:tbl>
    <w:p w:rsidR="00D40158" w:rsidRDefault="00D40158" w:rsidP="00D40158">
      <w:pPr>
        <w:spacing w:line="10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/>
          <w:b/>
          <w:bCs/>
          <w:sz w:val="32"/>
          <w:szCs w:val="32"/>
        </w:rPr>
        <w:br w:type="page"/>
      </w:r>
      <w:r>
        <w:rPr>
          <w:rFonts w:ascii="宋体" w:hAnsi="宋体" w:hint="eastAsia"/>
          <w:b/>
          <w:bCs/>
          <w:sz w:val="32"/>
          <w:szCs w:val="32"/>
        </w:rPr>
        <w:lastRenderedPageBreak/>
        <w:t>目  录</w:t>
      </w:r>
    </w:p>
    <w:p w:rsidR="00D40158" w:rsidRDefault="00D40158" w:rsidP="00D40158">
      <w:pPr>
        <w:pStyle w:val="a4"/>
        <w:pBdr>
          <w:bottom w:val="none" w:sz="0" w:space="0" w:color="auto"/>
        </w:pBdr>
        <w:tabs>
          <w:tab w:val="clear" w:pos="4153"/>
          <w:tab w:val="clear" w:pos="8306"/>
        </w:tabs>
        <w:snapToGrid/>
        <w:rPr>
          <w:rFonts w:ascii="宋体" w:hAnsi="宋体"/>
          <w:szCs w:val="20"/>
        </w:rPr>
      </w:pPr>
    </w:p>
    <w:bookmarkStart w:id="12" w:name="_GoBack"/>
    <w:bookmarkEnd w:id="12"/>
    <w:p w:rsidR="0042594F" w:rsidRDefault="00D40158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r>
        <w:rPr>
          <w:rFonts w:ascii="宋体" w:hAnsi="宋体"/>
          <w:b w:val="0"/>
          <w:bCs w:val="0"/>
          <w:caps/>
        </w:rPr>
        <w:fldChar w:fldCharType="begin"/>
      </w:r>
      <w:r>
        <w:rPr>
          <w:rFonts w:ascii="宋体" w:hAnsi="宋体"/>
          <w:b w:val="0"/>
          <w:bCs w:val="0"/>
          <w:caps/>
        </w:rPr>
        <w:instrText xml:space="preserve"> TOC \o "2-3" \f \h \z \t "标题 1,1" </w:instrText>
      </w:r>
      <w:r>
        <w:rPr>
          <w:rFonts w:ascii="宋体" w:hAnsi="宋体"/>
          <w:b w:val="0"/>
          <w:bCs w:val="0"/>
          <w:caps/>
        </w:rPr>
        <w:fldChar w:fldCharType="separate"/>
      </w:r>
      <w:hyperlink w:anchor="_Toc58060813" w:history="1">
        <w:r w:rsidR="0042594F" w:rsidRPr="00A35337">
          <w:rPr>
            <w:rStyle w:val="a6"/>
          </w:rPr>
          <w:t>1</w:t>
        </w:r>
        <w:r w:rsidR="0042594F"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="0042594F" w:rsidRPr="00A35337">
          <w:rPr>
            <w:rStyle w:val="a6"/>
            <w:rFonts w:hint="eastAsia"/>
          </w:rPr>
          <w:t>建筑概况</w:t>
        </w:r>
        <w:r w:rsidR="0042594F">
          <w:rPr>
            <w:webHidden/>
          </w:rPr>
          <w:tab/>
        </w:r>
        <w:r w:rsidR="0042594F">
          <w:rPr>
            <w:webHidden/>
          </w:rPr>
          <w:fldChar w:fldCharType="begin"/>
        </w:r>
        <w:r w:rsidR="0042594F">
          <w:rPr>
            <w:webHidden/>
          </w:rPr>
          <w:instrText xml:space="preserve"> PAGEREF _Toc58060813 \h </w:instrText>
        </w:r>
        <w:r w:rsidR="0042594F">
          <w:rPr>
            <w:webHidden/>
          </w:rPr>
        </w:r>
        <w:r w:rsidR="0042594F">
          <w:rPr>
            <w:webHidden/>
          </w:rPr>
          <w:fldChar w:fldCharType="separate"/>
        </w:r>
        <w:r w:rsidR="0042594F">
          <w:rPr>
            <w:webHidden/>
          </w:rPr>
          <w:t>4</w:t>
        </w:r>
        <w:r w:rsidR="0042594F">
          <w:rPr>
            <w:webHidden/>
          </w:rPr>
          <w:fldChar w:fldCharType="end"/>
        </w:r>
      </w:hyperlink>
    </w:p>
    <w:p w:rsidR="0042594F" w:rsidRDefault="0042594F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8060814" w:history="1">
        <w:r w:rsidRPr="00A35337">
          <w:rPr>
            <w:rStyle w:val="a6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A35337">
          <w:rPr>
            <w:rStyle w:val="a6"/>
            <w:rFonts w:hint="eastAsia"/>
          </w:rPr>
          <w:t>设计依据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_Toc58060814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8060815" w:history="1">
        <w:r w:rsidRPr="00A35337">
          <w:rPr>
            <w:rStyle w:val="a6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A35337">
          <w:rPr>
            <w:rStyle w:val="a6"/>
            <w:rFonts w:hint="eastAsia"/>
          </w:rPr>
          <w:t>建筑大样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_Toc58060815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10"/>
        <w:rPr>
          <w:rFonts w:asciiTheme="minorHAnsi" w:eastAsiaTheme="minorEastAsia" w:hAnsiTheme="minorHAnsi" w:cstheme="minorBidi"/>
          <w:b w:val="0"/>
          <w:bCs w:val="0"/>
          <w:szCs w:val="22"/>
        </w:rPr>
      </w:pPr>
      <w:hyperlink w:anchor="_Toc58060816" w:history="1">
        <w:r w:rsidRPr="00A35337">
          <w:rPr>
            <w:rStyle w:val="a6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szCs w:val="22"/>
          </w:rPr>
          <w:tab/>
        </w:r>
        <w:r w:rsidRPr="00A35337">
          <w:rPr>
            <w:rStyle w:val="a6"/>
            <w:rFonts w:hint="eastAsia"/>
          </w:rPr>
          <w:t>规定性指标检查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_Toc58060816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17" w:history="1">
        <w:r w:rsidRPr="00A35337">
          <w:rPr>
            <w:rStyle w:val="a6"/>
            <w:lang w:val="en-GB"/>
          </w:rPr>
          <w:t>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构造材料组成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_Toc58060817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18" w:history="1">
        <w:r w:rsidRPr="00A35337">
          <w:rPr>
            <w:rStyle w:val="a6"/>
            <w:lang w:val="en-GB"/>
          </w:rPr>
          <w:t>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工程材料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_Toc58060818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19" w:history="1">
        <w:r w:rsidRPr="00A35337">
          <w:rPr>
            <w:rStyle w:val="a6"/>
            <w:lang w:val="en-GB"/>
          </w:rPr>
          <w:t>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体形系数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_Toc58060819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20" w:history="1">
        <w:r w:rsidRPr="00A35337">
          <w:rPr>
            <w:rStyle w:val="a6"/>
            <w:lang w:val="en-GB"/>
          </w:rPr>
          <w:t>4.4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_Toc58060820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21" w:history="1">
        <w:r w:rsidRPr="00A35337">
          <w:rPr>
            <w:rStyle w:val="a6"/>
            <w:lang w:val="en-GB"/>
          </w:rPr>
          <w:t>4.4.1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窗墙比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_Toc58060821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22" w:history="1">
        <w:r w:rsidRPr="00A35337">
          <w:rPr>
            <w:rStyle w:val="a6"/>
            <w:lang w:val="en-GB"/>
          </w:rPr>
          <w:t>4.5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屋顶构造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_Toc58060822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23" w:history="1">
        <w:r w:rsidRPr="00A35337">
          <w:rPr>
            <w:rStyle w:val="a6"/>
            <w:lang w:val="en-GB"/>
          </w:rPr>
          <w:t>4.5.1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屋顶构造一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_Toc58060823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24" w:history="1">
        <w:r w:rsidRPr="00A35337">
          <w:rPr>
            <w:rStyle w:val="a6"/>
            <w:lang w:val="en-GB"/>
          </w:rPr>
          <w:t>4.6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外墙构造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_Toc58060824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25" w:history="1">
        <w:r w:rsidRPr="00A35337">
          <w:rPr>
            <w:rStyle w:val="a6"/>
            <w:lang w:val="en-GB"/>
          </w:rPr>
          <w:t>4.6.1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外墙相关构造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26" w:history="1">
        <w:r w:rsidRPr="00A35337">
          <w:rPr>
            <w:rStyle w:val="a6"/>
            <w:lang w:val="en-GB"/>
          </w:rPr>
          <w:t>4.6.2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外墙主断面传热系数的修正系数</w:t>
        </w:r>
        <w:r w:rsidRPr="00A35337">
          <w:rPr>
            <w:rStyle w:val="a6"/>
          </w:rPr>
          <w:t>ψ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27" w:history="1">
        <w:r w:rsidRPr="00A35337">
          <w:rPr>
            <w:rStyle w:val="a6"/>
            <w:lang w:val="en-GB"/>
          </w:rPr>
          <w:t>4.6.3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外墙平均热工特性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28" w:history="1">
        <w:r w:rsidRPr="00A35337">
          <w:rPr>
            <w:rStyle w:val="a6"/>
            <w:lang w:val="en-GB"/>
          </w:rPr>
          <w:t>4.7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挑空楼板构造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29" w:history="1">
        <w:r w:rsidRPr="00A35337">
          <w:rPr>
            <w:rStyle w:val="a6"/>
            <w:lang w:val="en-GB"/>
          </w:rPr>
          <w:t>4.7.1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挑空楼板构造一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30" w:history="1">
        <w:r w:rsidRPr="00A35337">
          <w:rPr>
            <w:rStyle w:val="a6"/>
            <w:lang w:val="en-GB"/>
          </w:rPr>
          <w:t>4.8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非采暖地下室顶板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31" w:history="1">
        <w:r w:rsidRPr="00A35337">
          <w:rPr>
            <w:rStyle w:val="a6"/>
            <w:lang w:val="en-GB"/>
          </w:rPr>
          <w:t>4.9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分隔供暖与非供暖空间的楼板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32" w:history="1">
        <w:r w:rsidRPr="00A35337">
          <w:rPr>
            <w:rStyle w:val="a6"/>
            <w:lang w:val="en-GB"/>
          </w:rPr>
          <w:t>4.9.1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控温与非控温楼板构造一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33" w:history="1">
        <w:r w:rsidRPr="00A35337">
          <w:rPr>
            <w:rStyle w:val="a6"/>
            <w:lang w:val="en-GB"/>
          </w:rPr>
          <w:t>4.10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非透明外门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34" w:history="1">
        <w:r w:rsidRPr="00A35337">
          <w:rPr>
            <w:rStyle w:val="a6"/>
            <w:lang w:val="en-GB"/>
          </w:rPr>
          <w:t>4.11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采暖与非采暖户墙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35" w:history="1">
        <w:r w:rsidRPr="00A35337">
          <w:rPr>
            <w:rStyle w:val="a6"/>
            <w:lang w:val="en-GB"/>
          </w:rPr>
          <w:t>4.11.1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楼梯间隔墙构造一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36" w:history="1">
        <w:r w:rsidRPr="00A35337">
          <w:rPr>
            <w:rStyle w:val="a6"/>
            <w:lang w:val="en-GB"/>
          </w:rPr>
          <w:t>4.12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不采暖楼梯间户门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_Toc58060836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37" w:history="1">
        <w:r w:rsidRPr="00A35337">
          <w:rPr>
            <w:rStyle w:val="a6"/>
            <w:lang w:val="en-GB"/>
          </w:rPr>
          <w:t>4.13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变形缝构造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38" w:history="1">
        <w:r w:rsidRPr="00A35337">
          <w:rPr>
            <w:rStyle w:val="a6"/>
            <w:lang w:val="en-GB"/>
          </w:rPr>
          <w:t>4.14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外窗热工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_Toc58060838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39" w:history="1">
        <w:r w:rsidRPr="00A35337">
          <w:rPr>
            <w:rStyle w:val="a6"/>
            <w:lang w:val="en-GB"/>
          </w:rPr>
          <w:t>4.14.1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外窗构造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_Toc58060839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40" w:history="1">
        <w:r w:rsidRPr="00A35337">
          <w:rPr>
            <w:rStyle w:val="a6"/>
            <w:lang w:val="en-GB"/>
          </w:rPr>
          <w:t>4.14.2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平均传热系数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_Toc58060840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17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41" w:history="1">
        <w:r w:rsidRPr="00A35337">
          <w:rPr>
            <w:rStyle w:val="a6"/>
            <w:lang w:val="en-GB"/>
          </w:rPr>
          <w:t>4.14.3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总体热工性能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_Toc58060841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42" w:history="1">
        <w:r w:rsidRPr="00A35337">
          <w:rPr>
            <w:rStyle w:val="a6"/>
            <w:lang w:val="en-GB"/>
          </w:rPr>
          <w:t>4.15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屋顶透光部分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43" w:history="1">
        <w:r w:rsidRPr="00A35337">
          <w:rPr>
            <w:rStyle w:val="a6"/>
            <w:lang w:val="en-GB"/>
          </w:rPr>
          <w:t>4.15.1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平屋顶透明部分与平屋顶面积比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44" w:history="1">
        <w:r w:rsidRPr="00A35337">
          <w:rPr>
            <w:rStyle w:val="a6"/>
            <w:lang w:val="en-GB"/>
          </w:rPr>
          <w:t>4.15.2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坡屋顶透明部分与房间地面面积比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_Toc58060844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45" w:history="1">
        <w:r w:rsidRPr="00A35337">
          <w:rPr>
            <w:rStyle w:val="a6"/>
            <w:lang w:val="en-GB"/>
          </w:rPr>
          <w:t>4.15.3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屋顶透光部分类型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_Toc58060845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46" w:history="1">
        <w:r w:rsidRPr="00A35337">
          <w:rPr>
            <w:rStyle w:val="a6"/>
            <w:lang w:val="en-GB"/>
          </w:rPr>
          <w:t>4.16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凸窗透明部分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47" w:history="1">
        <w:r w:rsidRPr="00A35337">
          <w:rPr>
            <w:rStyle w:val="a6"/>
            <w:lang w:val="en-GB"/>
          </w:rPr>
          <w:t>4.17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凸窗板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48" w:history="1">
        <w:r w:rsidRPr="00A35337">
          <w:rPr>
            <w:rStyle w:val="a6"/>
            <w:lang w:val="en-GB"/>
          </w:rPr>
          <w:t>4.18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周边地面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49" w:history="1">
        <w:r w:rsidRPr="00A35337">
          <w:rPr>
            <w:rStyle w:val="a6"/>
            <w:lang w:val="en-GB"/>
          </w:rPr>
          <w:t>4.18.1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周边地面构造一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50" w:history="1">
        <w:r w:rsidRPr="00A35337">
          <w:rPr>
            <w:rStyle w:val="a6"/>
            <w:lang w:val="en-GB"/>
          </w:rPr>
          <w:t>4.19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非周边地面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30"/>
        <w:rPr>
          <w:rFonts w:asciiTheme="minorHAnsi" w:eastAsiaTheme="minorEastAsia" w:hAnsiTheme="minorHAnsi" w:cstheme="minorBidi"/>
          <w:szCs w:val="22"/>
        </w:rPr>
      </w:pPr>
      <w:hyperlink w:anchor="_Toc58060851" w:history="1">
        <w:r w:rsidRPr="00A35337">
          <w:rPr>
            <w:rStyle w:val="a6"/>
            <w:lang w:val="en-GB"/>
          </w:rPr>
          <w:t>4.19.1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非周边地面构造一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21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52" w:history="1">
        <w:r w:rsidRPr="00A35337">
          <w:rPr>
            <w:rStyle w:val="a6"/>
            <w:lang w:val="en-GB"/>
          </w:rPr>
          <w:t>4.20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地下墙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53" w:history="1">
        <w:r w:rsidRPr="00A35337">
          <w:rPr>
            <w:rStyle w:val="a6"/>
            <w:lang w:val="en-GB"/>
          </w:rPr>
          <w:t>4.21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外窗气密性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42594F" w:rsidRDefault="0042594F">
      <w:pPr>
        <w:pStyle w:val="20"/>
        <w:rPr>
          <w:rFonts w:asciiTheme="minorHAnsi" w:eastAsiaTheme="minorEastAsia" w:hAnsiTheme="minorHAnsi" w:cstheme="minorBidi"/>
          <w:szCs w:val="22"/>
        </w:rPr>
      </w:pPr>
      <w:hyperlink w:anchor="_Toc58060854" w:history="1">
        <w:r w:rsidRPr="00A35337">
          <w:rPr>
            <w:rStyle w:val="a6"/>
            <w:lang w:val="en-GB"/>
          </w:rPr>
          <w:t>4.22</w:t>
        </w:r>
        <w:r>
          <w:rPr>
            <w:rFonts w:asciiTheme="minorHAnsi" w:eastAsiaTheme="minorEastAsia" w:hAnsiTheme="minorHAnsi" w:cstheme="minorBidi"/>
            <w:szCs w:val="22"/>
          </w:rPr>
          <w:tab/>
        </w:r>
        <w:r w:rsidRPr="00A35337">
          <w:rPr>
            <w:rStyle w:val="a6"/>
            <w:rFonts w:hint="eastAsia"/>
          </w:rPr>
          <w:t>规定性指标检查结论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_Toc58060854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:rsidR="009C4D39" w:rsidRDefault="00D40158" w:rsidP="009C4D39">
      <w:pPr>
        <w:pStyle w:val="10"/>
      </w:pPr>
      <w:r>
        <w:fldChar w:fldCharType="end"/>
      </w:r>
    </w:p>
    <w:p w:rsidR="009C4D39" w:rsidRPr="009C4D39" w:rsidRDefault="009C4D39" w:rsidP="009C4D39">
      <w:pPr>
        <w:rPr>
          <w:lang w:val="en-US"/>
        </w:rPr>
        <w:sectPr w:rsidR="009C4D39" w:rsidRPr="009C4D39" w:rsidSect="00660A45">
          <w:headerReference w:type="default" r:id="rId9"/>
          <w:footerReference w:type="default" r:id="rId10"/>
          <w:pgSz w:w="11906" w:h="16838" w:code="9"/>
          <w:pgMar w:top="1440" w:right="1418" w:bottom="1440" w:left="1418" w:header="851" w:footer="992" w:gutter="0"/>
          <w:cols w:space="425"/>
          <w:titlePg/>
          <w:docGrid w:type="lines" w:linePitch="312"/>
        </w:sectPr>
      </w:pPr>
    </w:p>
    <w:p w:rsidR="00B51927" w:rsidRPr="00B51927" w:rsidRDefault="00B51927" w:rsidP="009C4D39">
      <w:pPr>
        <w:pStyle w:val="10"/>
      </w:pPr>
    </w:p>
    <w:p w:rsidR="00D40158" w:rsidRPr="005E5F93" w:rsidRDefault="00D40158" w:rsidP="005215FB">
      <w:pPr>
        <w:pStyle w:val="1"/>
      </w:pPr>
      <w:bookmarkStart w:id="13" w:name="_Toc58060813"/>
      <w:r w:rsidRPr="005E5F93">
        <w:rPr>
          <w:rFonts w:hint="eastAsia"/>
        </w:rPr>
        <w:t>建筑概况</w:t>
      </w:r>
      <w:bookmarkEnd w:id="13"/>
    </w:p>
    <w:tbl>
      <w:tblPr>
        <w:tblW w:w="4885" w:type="pct"/>
        <w:tblInd w:w="12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841"/>
        <w:gridCol w:w="1339"/>
        <w:gridCol w:w="1223"/>
        <w:gridCol w:w="553"/>
        <w:gridCol w:w="670"/>
        <w:gridCol w:w="1223"/>
        <w:gridCol w:w="1223"/>
      </w:tblGrid>
      <w:tr w:rsidR="00D40158" w:rsidRPr="003B1530">
        <w:tc>
          <w:tcPr>
            <w:tcW w:w="2841" w:type="dxa"/>
            <w:shd w:val="clear" w:color="auto" w:fill="E6E6E6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工程名称</w:t>
            </w:r>
          </w:p>
        </w:tc>
        <w:tc>
          <w:tcPr>
            <w:tcW w:w="6231" w:type="dxa"/>
            <w:gridSpan w:val="6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4" w:name="工程名称"/>
            <w:r>
              <w:t>新建项目</w:t>
            </w:r>
            <w:bookmarkEnd w:id="14"/>
          </w:p>
        </w:tc>
      </w:tr>
      <w:tr w:rsidR="00D40158" w:rsidRPr="003B1530">
        <w:tc>
          <w:tcPr>
            <w:tcW w:w="2841" w:type="dxa"/>
            <w:shd w:val="clear" w:color="auto" w:fill="E6E6E6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工程地点</w:t>
            </w:r>
          </w:p>
        </w:tc>
        <w:tc>
          <w:tcPr>
            <w:tcW w:w="6231" w:type="dxa"/>
            <w:gridSpan w:val="6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5" w:name="工程地点"/>
            <w:r>
              <w:t>辽宁</w:t>
            </w:r>
            <w:r>
              <w:t>-</w:t>
            </w:r>
            <w:r>
              <w:t>沈阳</w:t>
            </w:r>
            <w:bookmarkEnd w:id="15"/>
          </w:p>
        </w:tc>
      </w:tr>
      <w:tr w:rsidR="00DC756A" w:rsidRPr="003B1530">
        <w:tc>
          <w:tcPr>
            <w:tcW w:w="2841" w:type="dxa"/>
            <w:shd w:val="clear" w:color="auto" w:fill="E6E6E6"/>
          </w:tcPr>
          <w:p w:rsidR="00DC756A" w:rsidRPr="003B1530" w:rsidRDefault="00DC756A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地理位置</w:t>
            </w:r>
          </w:p>
        </w:tc>
        <w:tc>
          <w:tcPr>
            <w:tcW w:w="3115" w:type="dxa"/>
            <w:gridSpan w:val="3"/>
            <w:shd w:val="clear" w:color="auto" w:fill="auto"/>
          </w:tcPr>
          <w:p w:rsidR="00DC756A" w:rsidRPr="003B1530" w:rsidRDefault="00DC756A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北纬：</w:t>
            </w:r>
            <w:bookmarkStart w:id="16" w:name="纬度"/>
            <w:r w:rsidRPr="003B1530">
              <w:rPr>
                <w:rFonts w:ascii="宋体" w:hAnsi="宋体" w:hint="eastAsia"/>
                <w:lang w:val="en-US"/>
              </w:rPr>
              <w:t>41.81</w:t>
            </w:r>
            <w:bookmarkEnd w:id="16"/>
            <w:r w:rsidRPr="003B1530">
              <w:rPr>
                <w:rFonts w:ascii="宋体" w:hAnsi="宋体" w:hint="eastAsia"/>
                <w:lang w:val="en-US"/>
              </w:rPr>
              <w:t>°</w:t>
            </w:r>
          </w:p>
        </w:tc>
        <w:tc>
          <w:tcPr>
            <w:tcW w:w="3116" w:type="dxa"/>
            <w:gridSpan w:val="3"/>
            <w:shd w:val="clear" w:color="auto" w:fill="auto"/>
          </w:tcPr>
          <w:p w:rsidR="00DC756A" w:rsidRPr="003B1530" w:rsidRDefault="00DC756A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东经：</w:t>
            </w:r>
            <w:bookmarkStart w:id="17" w:name="经度"/>
            <w:r w:rsidRPr="003B1530">
              <w:rPr>
                <w:rFonts w:ascii="宋体" w:hAnsi="宋体" w:hint="eastAsia"/>
                <w:lang w:val="en-US"/>
              </w:rPr>
              <w:t>123.43</w:t>
            </w:r>
            <w:bookmarkEnd w:id="17"/>
            <w:r w:rsidRPr="003B1530">
              <w:rPr>
                <w:rFonts w:ascii="宋体" w:hAnsi="宋体" w:hint="eastAsia"/>
                <w:lang w:val="en-US"/>
              </w:rPr>
              <w:t>°</w:t>
            </w:r>
          </w:p>
        </w:tc>
      </w:tr>
      <w:tr w:rsidR="00D40158" w:rsidRPr="003B1530">
        <w:tc>
          <w:tcPr>
            <w:tcW w:w="2841" w:type="dxa"/>
            <w:shd w:val="clear" w:color="auto" w:fill="E6E6E6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气候子区</w:t>
            </w:r>
          </w:p>
        </w:tc>
        <w:tc>
          <w:tcPr>
            <w:tcW w:w="6231" w:type="dxa"/>
            <w:gridSpan w:val="6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18" w:name="气候分区"/>
            <w:r>
              <w:t>严寒</w:t>
            </w:r>
            <w:r>
              <w:t>C</w:t>
            </w:r>
            <w:r>
              <w:t>区</w:t>
            </w:r>
            <w:bookmarkEnd w:id="18"/>
          </w:p>
        </w:tc>
      </w:tr>
      <w:tr w:rsidR="00D40158" w:rsidRPr="003B1530">
        <w:tc>
          <w:tcPr>
            <w:tcW w:w="2841" w:type="dxa"/>
            <w:shd w:val="clear" w:color="auto" w:fill="E6E6E6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建筑面积</w:t>
            </w:r>
          </w:p>
        </w:tc>
        <w:tc>
          <w:tcPr>
            <w:tcW w:w="6231" w:type="dxa"/>
            <w:gridSpan w:val="6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地上</w:t>
            </w:r>
            <w:bookmarkStart w:id="19" w:name="地上建筑面积"/>
            <w:r w:rsidRPr="003B1530">
              <w:rPr>
                <w:rFonts w:ascii="宋体" w:hAnsi="宋体" w:hint="eastAsia"/>
                <w:lang w:val="en-US"/>
              </w:rPr>
              <w:t>9146</w:t>
            </w:r>
            <w:bookmarkEnd w:id="19"/>
            <w:r w:rsidRPr="003B1530">
              <w:rPr>
                <w:rFonts w:ascii="宋体" w:hAnsi="宋体" w:hint="eastAsia"/>
              </w:rPr>
              <w:t>㎡</w:t>
            </w:r>
            <w:r w:rsidRPr="003B1530">
              <w:rPr>
                <w:rFonts w:ascii="宋体" w:hAnsi="宋体" w:hint="eastAsia"/>
                <w:lang w:val="en-US"/>
              </w:rPr>
              <w:t xml:space="preserve">    地下</w:t>
            </w:r>
            <w:bookmarkStart w:id="20" w:name="地下建筑面积"/>
            <w:r w:rsidRPr="003B1530">
              <w:rPr>
                <w:rFonts w:ascii="宋体" w:hAnsi="宋体" w:hint="eastAsia"/>
                <w:lang w:val="en-US"/>
              </w:rPr>
              <w:t>0</w:t>
            </w:r>
            <w:bookmarkEnd w:id="20"/>
            <w:r w:rsidRPr="003B1530">
              <w:rPr>
                <w:rFonts w:ascii="宋体" w:hAnsi="宋体" w:hint="eastAsia"/>
              </w:rPr>
              <w:t>㎡</w:t>
            </w:r>
          </w:p>
        </w:tc>
      </w:tr>
      <w:tr w:rsidR="00D40158" w:rsidRPr="003B1530">
        <w:tc>
          <w:tcPr>
            <w:tcW w:w="2841" w:type="dxa"/>
            <w:shd w:val="clear" w:color="auto" w:fill="E6E6E6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建筑层数</w:t>
            </w:r>
          </w:p>
        </w:tc>
        <w:tc>
          <w:tcPr>
            <w:tcW w:w="6231" w:type="dxa"/>
            <w:gridSpan w:val="6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地上</w:t>
            </w:r>
            <w:bookmarkStart w:id="21" w:name="地上建筑层数"/>
            <w:r w:rsidRPr="003B1530">
              <w:rPr>
                <w:rFonts w:ascii="宋体" w:hAnsi="宋体" w:hint="eastAsia"/>
                <w:lang w:val="en-US"/>
              </w:rPr>
              <w:t>7</w:t>
            </w:r>
            <w:bookmarkEnd w:id="21"/>
            <w:r w:rsidRPr="003B1530">
              <w:rPr>
                <w:rFonts w:ascii="宋体" w:hAnsi="宋体" w:hint="eastAsia"/>
                <w:lang w:val="en-US"/>
              </w:rPr>
              <w:t xml:space="preserve">          地下</w:t>
            </w:r>
            <w:bookmarkStart w:id="22" w:name="地下建筑层数"/>
            <w:r>
              <w:t>0</w:t>
            </w:r>
            <w:bookmarkEnd w:id="22"/>
          </w:p>
        </w:tc>
      </w:tr>
      <w:tr w:rsidR="00D40158" w:rsidRPr="003B1530">
        <w:tc>
          <w:tcPr>
            <w:tcW w:w="2841" w:type="dxa"/>
            <w:shd w:val="clear" w:color="auto" w:fill="E6E6E6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建筑高度</w:t>
            </w:r>
          </w:p>
        </w:tc>
        <w:tc>
          <w:tcPr>
            <w:tcW w:w="6231" w:type="dxa"/>
            <w:gridSpan w:val="6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3" w:name="地上建筑高度"/>
            <w:r w:rsidRPr="003B1530">
              <w:rPr>
                <w:rFonts w:ascii="宋体" w:hAnsi="宋体" w:hint="eastAsia"/>
                <w:lang w:val="en-US"/>
              </w:rPr>
              <w:t>23.1</w:t>
            </w:r>
            <w:bookmarkEnd w:id="23"/>
            <w:r w:rsidRPr="003B1530">
              <w:rPr>
                <w:rFonts w:ascii="宋体" w:hAnsi="宋体" w:hint="eastAsia"/>
                <w:lang w:val="en-US"/>
              </w:rPr>
              <w:t>m</w:t>
            </w:r>
          </w:p>
        </w:tc>
      </w:tr>
      <w:tr w:rsidR="00D40158" w:rsidRPr="003B1530">
        <w:tc>
          <w:tcPr>
            <w:tcW w:w="2841" w:type="dxa"/>
            <w:shd w:val="clear" w:color="auto" w:fill="E6E6E6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结构类型</w:t>
            </w:r>
          </w:p>
        </w:tc>
        <w:tc>
          <w:tcPr>
            <w:tcW w:w="6231" w:type="dxa"/>
            <w:gridSpan w:val="6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4" w:name="结构类型"/>
            <w:bookmarkEnd w:id="24"/>
          </w:p>
        </w:tc>
      </w:tr>
      <w:tr w:rsidR="00D40158" w:rsidRPr="003B1530">
        <w:tc>
          <w:tcPr>
            <w:tcW w:w="2841" w:type="dxa"/>
            <w:shd w:val="clear" w:color="auto" w:fill="E6E6E6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采暖期天数（d）</w:t>
            </w:r>
          </w:p>
        </w:tc>
        <w:tc>
          <w:tcPr>
            <w:tcW w:w="6231" w:type="dxa"/>
            <w:gridSpan w:val="6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5" w:name="采暖期天数"/>
            <w:r>
              <w:t>150</w:t>
            </w:r>
            <w:bookmarkEnd w:id="25"/>
          </w:p>
        </w:tc>
      </w:tr>
      <w:tr w:rsidR="00D40158" w:rsidRPr="003B1530">
        <w:tc>
          <w:tcPr>
            <w:tcW w:w="2841" w:type="dxa"/>
            <w:shd w:val="clear" w:color="auto" w:fill="E6E6E6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采暖期室外平均温度（C°）</w:t>
            </w:r>
          </w:p>
        </w:tc>
        <w:tc>
          <w:tcPr>
            <w:tcW w:w="6231" w:type="dxa"/>
            <w:gridSpan w:val="6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bookmarkStart w:id="26" w:name="采暖期平均外温"/>
            <w:r>
              <w:t>-4.50</w:t>
            </w:r>
            <w:bookmarkEnd w:id="26"/>
          </w:p>
        </w:tc>
      </w:tr>
      <w:tr w:rsidR="00D40158" w:rsidRPr="003B1530">
        <w:tc>
          <w:tcPr>
            <w:tcW w:w="2841" w:type="dxa"/>
            <w:shd w:val="clear" w:color="auto" w:fill="E6E6E6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太阳总辐射平均强度（</w:t>
            </w:r>
            <w:r w:rsidRPr="003B1530">
              <w:rPr>
                <w:rFonts w:ascii="宋体" w:hAnsi="宋体"/>
              </w:rPr>
              <w:t>W/</w:t>
            </w:r>
            <w:r w:rsidRPr="003B1530">
              <w:rPr>
                <w:rFonts w:ascii="宋体" w:hAnsi="宋体" w:hint="eastAsia"/>
              </w:rPr>
              <w:t>㎡</w:t>
            </w:r>
            <w:r w:rsidRPr="003B1530">
              <w:rPr>
                <w:rFonts w:ascii="宋体" w:hAnsi="宋体" w:hint="eastAsia"/>
                <w:lang w:val="en-US"/>
              </w:rPr>
              <w:t>）</w:t>
            </w:r>
          </w:p>
        </w:tc>
        <w:tc>
          <w:tcPr>
            <w:tcW w:w="1339" w:type="dxa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水平</w:t>
            </w:r>
            <w:bookmarkStart w:id="27" w:name="水平太阳辐射平均强度"/>
            <w:r>
              <w:t>94</w:t>
            </w:r>
            <w:bookmarkEnd w:id="27"/>
          </w:p>
        </w:tc>
        <w:tc>
          <w:tcPr>
            <w:tcW w:w="1223" w:type="dxa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南</w:t>
            </w:r>
            <w:bookmarkStart w:id="28" w:name="南向太阳辐射平均强度"/>
            <w:r>
              <w:t>97</w:t>
            </w:r>
            <w:bookmarkEnd w:id="28"/>
          </w:p>
        </w:tc>
        <w:tc>
          <w:tcPr>
            <w:tcW w:w="1223" w:type="dxa"/>
            <w:gridSpan w:val="2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北</w:t>
            </w:r>
            <w:bookmarkStart w:id="29" w:name="北向太阳辐射平均强度"/>
            <w:r>
              <w:t>32</w:t>
            </w:r>
            <w:bookmarkEnd w:id="29"/>
          </w:p>
        </w:tc>
        <w:tc>
          <w:tcPr>
            <w:tcW w:w="1223" w:type="dxa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东</w:t>
            </w:r>
            <w:bookmarkStart w:id="30" w:name="东向太阳辐射平均强度"/>
            <w:r>
              <w:t>54</w:t>
            </w:r>
            <w:bookmarkEnd w:id="30"/>
          </w:p>
        </w:tc>
        <w:tc>
          <w:tcPr>
            <w:tcW w:w="1223" w:type="dxa"/>
            <w:shd w:val="clear" w:color="auto" w:fill="auto"/>
          </w:tcPr>
          <w:p w:rsidR="00D40158" w:rsidRPr="003B1530" w:rsidRDefault="00D40158" w:rsidP="003B1530">
            <w:pPr>
              <w:pStyle w:val="a0"/>
              <w:ind w:firstLineChars="0" w:firstLine="0"/>
              <w:rPr>
                <w:rFonts w:ascii="宋体" w:hAnsi="宋体"/>
                <w:lang w:val="en-US"/>
              </w:rPr>
            </w:pPr>
            <w:r w:rsidRPr="003B1530">
              <w:rPr>
                <w:rFonts w:ascii="宋体" w:hAnsi="宋体" w:hint="eastAsia"/>
                <w:lang w:val="en-US"/>
              </w:rPr>
              <w:t>西</w:t>
            </w:r>
            <w:bookmarkStart w:id="31" w:name="西向太阳辐射平均强度"/>
            <w:r>
              <w:t>53</w:t>
            </w:r>
            <w:bookmarkEnd w:id="31"/>
          </w:p>
        </w:tc>
      </w:tr>
    </w:tbl>
    <w:p w:rsidR="00D40158" w:rsidRDefault="00D40158" w:rsidP="00D40158">
      <w:pPr>
        <w:pStyle w:val="1"/>
      </w:pPr>
      <w:bookmarkStart w:id="32" w:name="TitleFormat"/>
      <w:bookmarkStart w:id="33" w:name="_Toc58060814"/>
      <w:r>
        <w:rPr>
          <w:rFonts w:hint="eastAsia"/>
        </w:rPr>
        <w:t>设计依据</w:t>
      </w:r>
      <w:bookmarkEnd w:id="33"/>
    </w:p>
    <w:p w:rsidR="00D40158" w:rsidRPr="00D62A9A" w:rsidRDefault="00D40158" w:rsidP="00D62A9A">
      <w:pPr>
        <w:widowControl w:val="0"/>
        <w:jc w:val="both"/>
        <w:rPr>
          <w:kern w:val="2"/>
          <w:szCs w:val="24"/>
          <w:lang w:val="en-US"/>
        </w:rPr>
      </w:pPr>
      <w:bookmarkStart w:id="34" w:name="计算依据"/>
      <w:bookmarkEnd w:id="32"/>
      <w:bookmarkEnd w:id="34"/>
      <w:r>
        <w:rPr>
          <w:kern w:val="2"/>
          <w:szCs w:val="24"/>
          <w:lang w:val="en-US"/>
        </w:rPr>
        <w:t xml:space="preserve">1. </w:t>
      </w:r>
      <w:r>
        <w:rPr>
          <w:kern w:val="2"/>
          <w:szCs w:val="24"/>
          <w:lang w:val="en-US"/>
        </w:rPr>
        <w:t>《辽宁省居住建筑节能设计标准》</w:t>
      </w:r>
      <w:r>
        <w:rPr>
          <w:kern w:val="2"/>
          <w:szCs w:val="24"/>
          <w:lang w:val="en-US"/>
        </w:rPr>
        <w:t>(DB21/T2885-2017)</w:t>
      </w:r>
    </w:p>
    <w:p w:rsidR="0057286B" w:rsidRDefault="00E50AB1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2. </w:t>
      </w:r>
      <w:r>
        <w:rPr>
          <w:kern w:val="2"/>
          <w:szCs w:val="24"/>
          <w:lang w:val="en-US"/>
        </w:rPr>
        <w:t>《民用建筑热工设计规范》</w:t>
      </w:r>
      <w:r>
        <w:rPr>
          <w:kern w:val="2"/>
          <w:szCs w:val="24"/>
          <w:lang w:val="en-US"/>
        </w:rPr>
        <w:t>(GB50176)</w:t>
      </w:r>
    </w:p>
    <w:p w:rsidR="0057286B" w:rsidRDefault="00E50AB1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3. </w:t>
      </w:r>
      <w:r>
        <w:rPr>
          <w:kern w:val="2"/>
          <w:szCs w:val="24"/>
          <w:lang w:val="en-US"/>
        </w:rPr>
        <w:t>《建筑外门窗气密，水密，抗风压性能分级及检测方法》（</w:t>
      </w:r>
      <w:r>
        <w:rPr>
          <w:kern w:val="2"/>
          <w:szCs w:val="24"/>
          <w:lang w:val="en-US"/>
        </w:rPr>
        <w:t>GB/T 7106-2008</w:t>
      </w:r>
      <w:r>
        <w:rPr>
          <w:kern w:val="2"/>
          <w:szCs w:val="24"/>
          <w:lang w:val="en-US"/>
        </w:rPr>
        <w:t>）</w:t>
      </w:r>
    </w:p>
    <w:p w:rsidR="0057286B" w:rsidRDefault="00E50AB1">
      <w:pPr>
        <w:pStyle w:val="1"/>
        <w:widowControl w:val="0"/>
        <w:jc w:val="both"/>
        <w:rPr>
          <w:kern w:val="2"/>
          <w:szCs w:val="24"/>
        </w:rPr>
      </w:pPr>
      <w:bookmarkStart w:id="35" w:name="_Toc58060815"/>
      <w:r>
        <w:rPr>
          <w:kern w:val="2"/>
          <w:szCs w:val="24"/>
        </w:rPr>
        <w:t>建筑大样</w:t>
      </w:r>
      <w:bookmarkEnd w:id="35"/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25755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lastRenderedPageBreak/>
        <w:t>1</w:t>
      </w:r>
      <w:r>
        <w:rPr>
          <w:kern w:val="2"/>
          <w:szCs w:val="24"/>
          <w:lang w:val="en-US"/>
        </w:rPr>
        <w:t>层平面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1051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2</w:t>
      </w:r>
      <w:r>
        <w:rPr>
          <w:kern w:val="2"/>
          <w:szCs w:val="24"/>
          <w:lang w:val="en-US"/>
        </w:rPr>
        <w:t>层平面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10515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3</w:t>
      </w:r>
      <w:r>
        <w:rPr>
          <w:kern w:val="2"/>
          <w:szCs w:val="24"/>
          <w:lang w:val="en-US"/>
        </w:rPr>
        <w:t>层平面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310515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4</w:t>
      </w:r>
      <w:r>
        <w:rPr>
          <w:kern w:val="2"/>
          <w:szCs w:val="24"/>
          <w:lang w:val="en-US"/>
        </w:rPr>
        <w:t>层平面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10515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5</w:t>
      </w:r>
      <w:r>
        <w:rPr>
          <w:kern w:val="2"/>
          <w:szCs w:val="24"/>
          <w:lang w:val="en-US"/>
        </w:rPr>
        <w:t>层平面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31051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6</w:t>
      </w:r>
      <w:r>
        <w:rPr>
          <w:kern w:val="2"/>
          <w:szCs w:val="24"/>
          <w:lang w:val="en-US"/>
        </w:rPr>
        <w:t>层平面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270510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7</w:t>
      </w:r>
      <w:r>
        <w:rPr>
          <w:kern w:val="2"/>
          <w:szCs w:val="24"/>
          <w:lang w:val="en-US"/>
        </w:rPr>
        <w:t>层平面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389572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左视图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8957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右视图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389572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西南轴侧图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89572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东南轴侧图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667375" cy="389572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西北轴侧图</w:t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667375" cy="389572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86B" w:rsidRDefault="00E50AB1">
      <w:pPr>
        <w:widowControl w:val="0"/>
        <w:jc w:val="center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>东北轴侧图</w:t>
      </w:r>
    </w:p>
    <w:p w:rsidR="0057286B" w:rsidRDefault="00E50AB1">
      <w:pPr>
        <w:pStyle w:val="1"/>
        <w:widowControl w:val="0"/>
        <w:jc w:val="both"/>
        <w:rPr>
          <w:kern w:val="2"/>
          <w:szCs w:val="24"/>
        </w:rPr>
      </w:pPr>
      <w:bookmarkStart w:id="36" w:name="_Toc58060816"/>
      <w:r>
        <w:rPr>
          <w:kern w:val="2"/>
          <w:szCs w:val="24"/>
        </w:rPr>
        <w:lastRenderedPageBreak/>
        <w:t>规定性指标检查</w:t>
      </w:r>
      <w:bookmarkEnd w:id="36"/>
    </w:p>
    <w:p w:rsidR="0057286B" w:rsidRDefault="00E50AB1">
      <w:pPr>
        <w:pStyle w:val="2"/>
        <w:widowControl w:val="0"/>
        <w:rPr>
          <w:kern w:val="2"/>
        </w:rPr>
      </w:pPr>
      <w:bookmarkStart w:id="37" w:name="_Toc58060817"/>
      <w:r>
        <w:rPr>
          <w:kern w:val="2"/>
        </w:rPr>
        <w:t>构造材料组成</w:t>
      </w:r>
      <w:bookmarkEnd w:id="37"/>
    </w:p>
    <w:p w:rsidR="0057286B" w:rsidRDefault="00E50AB1">
      <w:pPr>
        <w:widowControl w:val="0"/>
        <w:jc w:val="both"/>
        <w:rPr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1. </w:t>
      </w:r>
      <w:r>
        <w:rPr>
          <w:b/>
          <w:color w:val="000000"/>
          <w:kern w:val="2"/>
          <w:sz w:val="27"/>
          <w:szCs w:val="27"/>
          <w:lang w:val="en-US"/>
        </w:rPr>
        <w:t>屋顶构造：</w:t>
      </w:r>
      <w:r>
        <w:rPr>
          <w:color w:val="0000FF"/>
          <w:kern w:val="2"/>
          <w:szCs w:val="21"/>
          <w:lang w:val="en-US"/>
        </w:rPr>
        <w:t>屋顶构造一：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57286B" w:rsidRDefault="00E50AB1">
      <w:pPr>
        <w:widowControl w:val="0"/>
        <w:jc w:val="both"/>
        <w:rPr>
          <w:kern w:val="2"/>
          <w:szCs w:val="24"/>
          <w:lang w:val="en-US"/>
        </w:rPr>
      </w:pPr>
      <w:r>
        <w:rPr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防水层</w:t>
      </w:r>
      <w:r>
        <w:rPr>
          <w:color w:val="000000"/>
          <w:kern w:val="2"/>
          <w:szCs w:val="24"/>
          <w:lang w:val="en-US"/>
        </w:rPr>
        <w:t>L 10mm</w:t>
      </w:r>
      <w:r>
        <w:rPr>
          <w:color w:val="000000"/>
          <w:kern w:val="2"/>
          <w:szCs w:val="24"/>
          <w:lang w:val="en-US"/>
        </w:rPr>
        <w:t>＋找平层</w:t>
      </w:r>
      <w:r>
        <w:rPr>
          <w:color w:val="000000"/>
          <w:kern w:val="2"/>
          <w:szCs w:val="24"/>
          <w:lang w:val="en-US"/>
        </w:rPr>
        <w:t>L 20mm</w:t>
      </w:r>
      <w:r>
        <w:rPr>
          <w:color w:val="000000"/>
          <w:kern w:val="2"/>
          <w:szCs w:val="24"/>
          <w:lang w:val="en-US"/>
        </w:rPr>
        <w:t>＋干炉渣找坡</w:t>
      </w:r>
      <w:r>
        <w:rPr>
          <w:color w:val="000000"/>
          <w:kern w:val="2"/>
          <w:szCs w:val="24"/>
          <w:lang w:val="en-US"/>
        </w:rPr>
        <w:t>L 100mm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聚苯板</w:t>
      </w:r>
      <w:r>
        <w:rPr>
          <w:color w:val="800000"/>
          <w:kern w:val="2"/>
          <w:szCs w:val="24"/>
          <w:lang w:val="en-US"/>
        </w:rPr>
        <w:t>1L 180mm</w:t>
      </w:r>
      <w:r>
        <w:rPr>
          <w:color w:val="000000"/>
          <w:kern w:val="2"/>
          <w:szCs w:val="24"/>
          <w:lang w:val="en-US"/>
        </w:rPr>
        <w:t>＋屋面板</w:t>
      </w:r>
      <w:r>
        <w:rPr>
          <w:color w:val="000000"/>
          <w:kern w:val="2"/>
          <w:szCs w:val="24"/>
          <w:lang w:val="en-US"/>
        </w:rPr>
        <w:t xml:space="preserve">L </w:t>
      </w:r>
      <w:r>
        <w:rPr>
          <w:color w:val="000000"/>
          <w:kern w:val="2"/>
          <w:szCs w:val="24"/>
          <w:lang w:val="en-US"/>
        </w:rPr>
        <w:t>120mm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>L 20mm</w:t>
      </w:r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2. </w:t>
      </w:r>
      <w:r>
        <w:rPr>
          <w:b/>
          <w:color w:val="000000"/>
          <w:kern w:val="2"/>
          <w:sz w:val="27"/>
          <w:szCs w:val="27"/>
          <w:lang w:val="en-US"/>
        </w:rPr>
        <w:t>外墙构造：</w:t>
      </w:r>
      <w:r>
        <w:rPr>
          <w:color w:val="0000FF"/>
          <w:kern w:val="2"/>
          <w:szCs w:val="21"/>
          <w:lang w:val="en-US"/>
        </w:rPr>
        <w:t>外墙构造一：</w:t>
      </w:r>
      <w:r>
        <w:rPr>
          <w:color w:val="000000"/>
          <w:kern w:val="2"/>
          <w:szCs w:val="24"/>
          <w:lang w:val="en-US"/>
        </w:rPr>
        <w:t>（由外到内）</w:t>
      </w: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钢丝网水泥砂浆</w:t>
      </w:r>
      <w:r>
        <w:rPr>
          <w:color w:val="000000"/>
          <w:kern w:val="2"/>
          <w:szCs w:val="24"/>
          <w:lang w:val="en-US"/>
        </w:rPr>
        <w:t>L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岩棉，玻璃棉板</w:t>
      </w:r>
      <w:r>
        <w:rPr>
          <w:color w:val="800000"/>
          <w:kern w:val="2"/>
          <w:szCs w:val="24"/>
          <w:lang w:val="en-US"/>
        </w:rPr>
        <w:t>L2 180mm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承重空心砖墙</w:t>
      </w:r>
      <w:r>
        <w:rPr>
          <w:color w:val="800080"/>
          <w:kern w:val="2"/>
          <w:szCs w:val="24"/>
          <w:lang w:val="en-US"/>
        </w:rPr>
        <w:t>L 240mm</w:t>
      </w:r>
      <w:r>
        <w:rPr>
          <w:color w:val="000000"/>
          <w:kern w:val="2"/>
          <w:szCs w:val="24"/>
          <w:lang w:val="en-US"/>
        </w:rPr>
        <w:t>＋白灰砂浆</w:t>
      </w:r>
      <w:r>
        <w:rPr>
          <w:color w:val="000000"/>
          <w:kern w:val="2"/>
          <w:szCs w:val="24"/>
          <w:lang w:val="en-US"/>
        </w:rPr>
        <w:t>L 20mm</w:t>
      </w:r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3. </w:t>
      </w:r>
      <w:r>
        <w:rPr>
          <w:b/>
          <w:color w:val="000000"/>
          <w:kern w:val="2"/>
          <w:sz w:val="27"/>
          <w:szCs w:val="27"/>
          <w:lang w:val="en-US"/>
        </w:rPr>
        <w:t>挑空楼板构造：</w:t>
      </w:r>
      <w:r>
        <w:rPr>
          <w:color w:val="0000FF"/>
          <w:kern w:val="2"/>
          <w:szCs w:val="21"/>
          <w:lang w:val="en-US"/>
        </w:rPr>
        <w:t>挑空楼板构造一：</w:t>
      </w:r>
      <w:r>
        <w:rPr>
          <w:color w:val="000000"/>
          <w:kern w:val="2"/>
          <w:szCs w:val="24"/>
          <w:lang w:val="en-US"/>
        </w:rPr>
        <w:t>（由上到下）</w:t>
      </w: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防水层</w:t>
      </w:r>
      <w:r>
        <w:rPr>
          <w:color w:val="000000"/>
          <w:kern w:val="2"/>
          <w:szCs w:val="24"/>
          <w:lang w:val="en-US"/>
        </w:rPr>
        <w:t>L 10mm</w:t>
      </w:r>
      <w:r>
        <w:rPr>
          <w:color w:val="000000"/>
          <w:kern w:val="2"/>
          <w:szCs w:val="24"/>
          <w:lang w:val="en-US"/>
        </w:rPr>
        <w:t>＋找平层</w:t>
      </w:r>
      <w:r>
        <w:rPr>
          <w:color w:val="000000"/>
          <w:kern w:val="2"/>
          <w:szCs w:val="24"/>
          <w:lang w:val="en-US"/>
        </w:rPr>
        <w:t>L 20mm</w:t>
      </w:r>
      <w:r>
        <w:rPr>
          <w:color w:val="000000"/>
          <w:kern w:val="2"/>
          <w:szCs w:val="24"/>
          <w:lang w:val="en-US"/>
        </w:rPr>
        <w:t>＋干炉渣找坡</w:t>
      </w:r>
      <w:r>
        <w:rPr>
          <w:color w:val="000000"/>
          <w:kern w:val="2"/>
          <w:szCs w:val="24"/>
          <w:lang w:val="en-US"/>
        </w:rPr>
        <w:t>L 100mm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聚苯板</w:t>
      </w:r>
      <w:r>
        <w:rPr>
          <w:color w:val="800000"/>
          <w:kern w:val="2"/>
          <w:szCs w:val="24"/>
          <w:lang w:val="en-US"/>
        </w:rPr>
        <w:t>1L 100mm</w:t>
      </w:r>
      <w:r>
        <w:rPr>
          <w:color w:val="000000"/>
          <w:kern w:val="2"/>
          <w:szCs w:val="24"/>
          <w:lang w:val="en-US"/>
        </w:rPr>
        <w:t>＋加气混凝土</w:t>
      </w:r>
      <w:r>
        <w:rPr>
          <w:color w:val="000000"/>
          <w:kern w:val="2"/>
          <w:szCs w:val="24"/>
          <w:lang w:val="en-US"/>
        </w:rPr>
        <w:t>1L 250mm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>L 20mm</w:t>
      </w:r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4. </w:t>
      </w:r>
      <w:r>
        <w:rPr>
          <w:b/>
          <w:color w:val="000000"/>
          <w:kern w:val="2"/>
          <w:sz w:val="27"/>
          <w:szCs w:val="27"/>
          <w:lang w:val="en-US"/>
        </w:rPr>
        <w:t>分隔供暖与非供暖空间的楼板：</w:t>
      </w:r>
      <w:r>
        <w:rPr>
          <w:color w:val="0000FF"/>
          <w:kern w:val="2"/>
          <w:szCs w:val="21"/>
          <w:lang w:val="en-US"/>
        </w:rPr>
        <w:t>控温与非控温楼板构造一：</w:t>
      </w: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防水层</w:t>
      </w:r>
      <w:r>
        <w:rPr>
          <w:color w:val="000000"/>
          <w:kern w:val="2"/>
          <w:szCs w:val="24"/>
          <w:lang w:val="en-US"/>
        </w:rPr>
        <w:t>L 10mm</w:t>
      </w:r>
      <w:r>
        <w:rPr>
          <w:color w:val="000000"/>
          <w:kern w:val="2"/>
          <w:szCs w:val="24"/>
          <w:lang w:val="en-US"/>
        </w:rPr>
        <w:t>＋找平层</w:t>
      </w:r>
      <w:r>
        <w:rPr>
          <w:color w:val="000000"/>
          <w:kern w:val="2"/>
          <w:szCs w:val="24"/>
          <w:lang w:val="en-US"/>
        </w:rPr>
        <w:t>L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000000"/>
          <w:kern w:val="2"/>
          <w:szCs w:val="24"/>
          <w:lang w:val="en-US"/>
        </w:rPr>
        <w:t>干炉渣找坡</w:t>
      </w:r>
      <w:r>
        <w:rPr>
          <w:color w:val="000000"/>
          <w:kern w:val="2"/>
          <w:szCs w:val="24"/>
          <w:lang w:val="en-US"/>
        </w:rPr>
        <w:t>L 100mm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聚苯板</w:t>
      </w:r>
      <w:r>
        <w:rPr>
          <w:color w:val="800000"/>
          <w:kern w:val="2"/>
          <w:szCs w:val="24"/>
          <w:lang w:val="en-US"/>
        </w:rPr>
        <w:t>1L 100mm</w:t>
      </w:r>
      <w:r>
        <w:rPr>
          <w:color w:val="000000"/>
          <w:kern w:val="2"/>
          <w:szCs w:val="24"/>
          <w:lang w:val="en-US"/>
        </w:rPr>
        <w:t>＋屋面板</w:t>
      </w:r>
      <w:r>
        <w:rPr>
          <w:color w:val="000000"/>
          <w:kern w:val="2"/>
          <w:szCs w:val="24"/>
          <w:lang w:val="en-US"/>
        </w:rPr>
        <w:t>L 120mm</w:t>
      </w:r>
      <w:r>
        <w:rPr>
          <w:color w:val="000000"/>
          <w:kern w:val="2"/>
          <w:szCs w:val="24"/>
          <w:lang w:val="en-US"/>
        </w:rPr>
        <w:t>＋混合砂浆</w:t>
      </w:r>
      <w:r>
        <w:rPr>
          <w:color w:val="000000"/>
          <w:kern w:val="2"/>
          <w:szCs w:val="24"/>
          <w:lang w:val="en-US"/>
        </w:rPr>
        <w:t>L 20mm</w:t>
      </w:r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5. </w:t>
      </w:r>
      <w:r>
        <w:rPr>
          <w:b/>
          <w:color w:val="000000"/>
          <w:kern w:val="2"/>
          <w:sz w:val="27"/>
          <w:szCs w:val="27"/>
          <w:lang w:val="en-US"/>
        </w:rPr>
        <w:t>非透明外门：</w:t>
      </w:r>
      <w:r>
        <w:rPr>
          <w:color w:val="0000FF"/>
          <w:kern w:val="2"/>
          <w:szCs w:val="21"/>
          <w:lang w:val="en-US"/>
        </w:rPr>
        <w:t>双层实体木制外门：</w:t>
      </w: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1.300W/m^2.K</w:t>
      </w:r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6. </w:t>
      </w:r>
      <w:r>
        <w:rPr>
          <w:b/>
          <w:color w:val="000000"/>
          <w:kern w:val="2"/>
          <w:sz w:val="27"/>
          <w:szCs w:val="27"/>
          <w:lang w:val="en-US"/>
        </w:rPr>
        <w:t>采暖与非采暖户墙：</w:t>
      </w:r>
      <w:r>
        <w:rPr>
          <w:color w:val="0000FF"/>
          <w:kern w:val="2"/>
          <w:szCs w:val="21"/>
          <w:lang w:val="en-US"/>
        </w:rPr>
        <w:t>楼梯间隔墙构造一：</w:t>
      </w: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>L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聚苯板</w:t>
      </w:r>
      <w:r>
        <w:rPr>
          <w:color w:val="800000"/>
          <w:kern w:val="2"/>
          <w:szCs w:val="24"/>
          <w:lang w:val="en-US"/>
        </w:rPr>
        <w:t>3L 160mm</w:t>
      </w:r>
      <w:r>
        <w:rPr>
          <w:color w:val="000000"/>
          <w:kern w:val="2"/>
          <w:szCs w:val="24"/>
          <w:lang w:val="en-US"/>
        </w:rPr>
        <w:t>＋水泥砂浆</w:t>
      </w:r>
      <w:r>
        <w:rPr>
          <w:color w:val="000000"/>
          <w:kern w:val="2"/>
          <w:szCs w:val="24"/>
          <w:lang w:val="en-US"/>
        </w:rPr>
        <w:t>L 20mm</w:t>
      </w:r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7. </w:t>
      </w:r>
      <w:r>
        <w:rPr>
          <w:b/>
          <w:color w:val="000000"/>
          <w:kern w:val="2"/>
          <w:sz w:val="27"/>
          <w:szCs w:val="27"/>
          <w:lang w:val="en-US"/>
        </w:rPr>
        <w:t>不采暖楼梯间户门：</w:t>
      </w:r>
      <w:r>
        <w:rPr>
          <w:color w:val="0000FF"/>
          <w:kern w:val="2"/>
          <w:szCs w:val="21"/>
          <w:lang w:val="en-US"/>
        </w:rPr>
        <w:t>木头夹层门：</w:t>
      </w: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0.789W/m^2.K</w:t>
      </w:r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8. </w:t>
      </w:r>
      <w:r>
        <w:rPr>
          <w:b/>
          <w:color w:val="000000"/>
          <w:kern w:val="2"/>
          <w:sz w:val="27"/>
          <w:szCs w:val="27"/>
          <w:lang w:val="en-US"/>
        </w:rPr>
        <w:t>外窗：</w:t>
      </w:r>
      <w:r>
        <w:rPr>
          <w:color w:val="0000FF"/>
          <w:kern w:val="2"/>
          <w:szCs w:val="21"/>
          <w:lang w:val="en-US"/>
        </w:rPr>
        <w:t>木、塑料</w:t>
      </w:r>
      <w:r>
        <w:rPr>
          <w:color w:val="0000FF"/>
          <w:kern w:val="2"/>
          <w:szCs w:val="21"/>
          <w:lang w:val="en-US"/>
        </w:rPr>
        <w:t>—</w:t>
      </w:r>
      <w:r>
        <w:rPr>
          <w:color w:val="0000FF"/>
          <w:kern w:val="2"/>
          <w:szCs w:val="21"/>
          <w:lang w:val="en-US"/>
        </w:rPr>
        <w:t>双层窗（双玻间距</w:t>
      </w:r>
      <w:r>
        <w:rPr>
          <w:color w:val="0000FF"/>
          <w:kern w:val="2"/>
          <w:szCs w:val="21"/>
          <w:lang w:val="en-US"/>
        </w:rPr>
        <w:t>100</w:t>
      </w:r>
      <w:r>
        <w:rPr>
          <w:color w:val="0000FF"/>
          <w:kern w:val="2"/>
          <w:szCs w:val="21"/>
          <w:lang w:val="en-US"/>
        </w:rPr>
        <w:t>～</w:t>
      </w:r>
      <w:r>
        <w:rPr>
          <w:color w:val="0000FF"/>
          <w:kern w:val="2"/>
          <w:szCs w:val="21"/>
          <w:lang w:val="en-US"/>
        </w:rPr>
        <w:t>140</w:t>
      </w:r>
      <w:r>
        <w:rPr>
          <w:color w:val="0000FF"/>
          <w:kern w:val="2"/>
          <w:szCs w:val="21"/>
          <w:lang w:val="en-US"/>
        </w:rPr>
        <w:t>）：</w:t>
      </w: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0.980W/m^2.K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0.375</w:t>
      </w:r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>9.</w:t>
      </w:r>
      <w:r>
        <w:rPr>
          <w:b/>
          <w:color w:val="000000"/>
          <w:kern w:val="2"/>
          <w:sz w:val="27"/>
          <w:szCs w:val="27"/>
          <w:lang w:val="en-US"/>
        </w:rPr>
        <w:t xml:space="preserve"> </w:t>
      </w:r>
      <w:r>
        <w:rPr>
          <w:b/>
          <w:color w:val="000000"/>
          <w:kern w:val="2"/>
          <w:sz w:val="27"/>
          <w:szCs w:val="27"/>
          <w:lang w:val="en-US"/>
        </w:rPr>
        <w:t>幕墙：</w:t>
      </w:r>
      <w:r>
        <w:rPr>
          <w:color w:val="0000FF"/>
          <w:kern w:val="2"/>
          <w:szCs w:val="21"/>
          <w:lang w:val="en-US"/>
        </w:rPr>
        <w:t>木、塑料</w:t>
      </w:r>
      <w:r>
        <w:rPr>
          <w:color w:val="0000FF"/>
          <w:kern w:val="2"/>
          <w:szCs w:val="21"/>
          <w:lang w:val="en-US"/>
        </w:rPr>
        <w:t>—</w:t>
      </w:r>
      <w:r>
        <w:rPr>
          <w:color w:val="0000FF"/>
          <w:kern w:val="2"/>
          <w:szCs w:val="21"/>
          <w:lang w:val="en-US"/>
        </w:rPr>
        <w:t>双层窗（双玻间距</w:t>
      </w:r>
      <w:r>
        <w:rPr>
          <w:color w:val="0000FF"/>
          <w:kern w:val="2"/>
          <w:szCs w:val="21"/>
          <w:lang w:val="en-US"/>
        </w:rPr>
        <w:t>100</w:t>
      </w:r>
      <w:r>
        <w:rPr>
          <w:color w:val="0000FF"/>
          <w:kern w:val="2"/>
          <w:szCs w:val="21"/>
          <w:lang w:val="en-US"/>
        </w:rPr>
        <w:t>～</w:t>
      </w:r>
      <w:r>
        <w:rPr>
          <w:color w:val="0000FF"/>
          <w:kern w:val="2"/>
          <w:szCs w:val="21"/>
          <w:lang w:val="en-US"/>
        </w:rPr>
        <w:t>140</w:t>
      </w:r>
      <w:r>
        <w:rPr>
          <w:color w:val="0000FF"/>
          <w:kern w:val="2"/>
          <w:szCs w:val="21"/>
          <w:lang w:val="en-US"/>
        </w:rPr>
        <w:t>）：</w:t>
      </w: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传热系数</w:t>
      </w:r>
      <w:r>
        <w:rPr>
          <w:color w:val="000000"/>
          <w:kern w:val="2"/>
          <w:szCs w:val="24"/>
          <w:lang w:val="en-US"/>
        </w:rPr>
        <w:t>2.280W/m^2.K</w:t>
      </w:r>
      <w:r>
        <w:rPr>
          <w:color w:val="000000"/>
          <w:kern w:val="2"/>
          <w:szCs w:val="24"/>
          <w:lang w:val="en-US"/>
        </w:rPr>
        <w:t>，自身遮阳系数</w:t>
      </w:r>
      <w:r>
        <w:rPr>
          <w:color w:val="000000"/>
          <w:kern w:val="2"/>
          <w:szCs w:val="24"/>
          <w:lang w:val="en-US"/>
        </w:rPr>
        <w:t>0.400</w:t>
      </w:r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lastRenderedPageBreak/>
        <w:t xml:space="preserve">10. </w:t>
      </w:r>
      <w:r>
        <w:rPr>
          <w:b/>
          <w:color w:val="000000"/>
          <w:kern w:val="2"/>
          <w:sz w:val="27"/>
          <w:szCs w:val="27"/>
          <w:lang w:val="en-US"/>
        </w:rPr>
        <w:t>周边地面：</w:t>
      </w:r>
      <w:r>
        <w:rPr>
          <w:color w:val="0000FF"/>
          <w:kern w:val="2"/>
          <w:szCs w:val="21"/>
          <w:lang w:val="en-US"/>
        </w:rPr>
        <w:t>周边地面构造一：</w:t>
      </w: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>L 20mm</w:t>
      </w:r>
      <w:r>
        <w:rPr>
          <w:color w:val="000000"/>
          <w:kern w:val="2"/>
          <w:szCs w:val="24"/>
          <w:lang w:val="en-US"/>
        </w:rPr>
        <w:t>＋混凝土</w:t>
      </w:r>
      <w:r>
        <w:rPr>
          <w:color w:val="000000"/>
          <w:kern w:val="2"/>
          <w:szCs w:val="24"/>
          <w:lang w:val="en-US"/>
        </w:rPr>
        <w:t>L 60mm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00"/>
          <w:kern w:val="2"/>
          <w:szCs w:val="24"/>
          <w:lang w:val="en-US"/>
        </w:rPr>
        <w:t>水泥聚苯板</w:t>
      </w:r>
      <w:r>
        <w:rPr>
          <w:color w:val="800000"/>
          <w:kern w:val="2"/>
          <w:szCs w:val="24"/>
          <w:lang w:val="en-US"/>
        </w:rPr>
        <w:t>L 120mm</w:t>
      </w:r>
      <w:r>
        <w:rPr>
          <w:color w:val="000000"/>
          <w:kern w:val="2"/>
          <w:szCs w:val="24"/>
          <w:lang w:val="en-US"/>
        </w:rPr>
        <w:t>＋土壤层</w:t>
      </w:r>
      <w:r>
        <w:rPr>
          <w:color w:val="000000"/>
          <w:kern w:val="2"/>
          <w:szCs w:val="24"/>
          <w:lang w:val="en-US"/>
        </w:rPr>
        <w:t>L 20mm</w:t>
      </w:r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b/>
          <w:color w:val="000000"/>
          <w:kern w:val="2"/>
          <w:sz w:val="27"/>
          <w:szCs w:val="27"/>
          <w:lang w:val="en-US"/>
        </w:rPr>
        <w:t xml:space="preserve">11. </w:t>
      </w:r>
      <w:r>
        <w:rPr>
          <w:b/>
          <w:color w:val="000000"/>
          <w:kern w:val="2"/>
          <w:sz w:val="27"/>
          <w:szCs w:val="27"/>
          <w:lang w:val="en-US"/>
        </w:rPr>
        <w:t>非周边地面：</w:t>
      </w:r>
      <w:r>
        <w:rPr>
          <w:color w:val="0000FF"/>
          <w:kern w:val="2"/>
          <w:szCs w:val="21"/>
          <w:lang w:val="en-US"/>
        </w:rPr>
        <w:t>非周边地面构造一：</w:t>
      </w: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    </w:t>
      </w:r>
      <w:r>
        <w:rPr>
          <w:color w:val="000000"/>
          <w:kern w:val="2"/>
          <w:szCs w:val="24"/>
          <w:lang w:val="en-US"/>
        </w:rPr>
        <w:t>水泥砂浆</w:t>
      </w:r>
      <w:r>
        <w:rPr>
          <w:color w:val="000000"/>
          <w:kern w:val="2"/>
          <w:szCs w:val="24"/>
          <w:lang w:val="en-US"/>
        </w:rPr>
        <w:t xml:space="preserve"> 20mm</w:t>
      </w:r>
      <w:r>
        <w:rPr>
          <w:color w:val="000000"/>
          <w:kern w:val="2"/>
          <w:szCs w:val="24"/>
          <w:lang w:val="en-US"/>
        </w:rPr>
        <w:t>＋</w:t>
      </w:r>
      <w:r>
        <w:rPr>
          <w:color w:val="800080"/>
          <w:kern w:val="2"/>
          <w:szCs w:val="24"/>
          <w:lang w:val="en-US"/>
        </w:rPr>
        <w:t>钢筋混凝土</w:t>
      </w:r>
      <w:r>
        <w:rPr>
          <w:color w:val="800080"/>
          <w:kern w:val="2"/>
          <w:szCs w:val="24"/>
          <w:lang w:val="en-US"/>
        </w:rPr>
        <w:t xml:space="preserve"> 120mm</w:t>
      </w:r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pStyle w:val="2"/>
        <w:widowControl w:val="0"/>
        <w:rPr>
          <w:kern w:val="2"/>
        </w:rPr>
      </w:pPr>
      <w:bookmarkStart w:id="38" w:name="_Toc58060818"/>
      <w:r>
        <w:rPr>
          <w:kern w:val="2"/>
        </w:rPr>
        <w:t>工程材料</w:t>
      </w:r>
      <w:bookmarkEnd w:id="38"/>
    </w:p>
    <w:tbl>
      <w:tblPr>
        <w:tblW w:w="983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51"/>
        <w:gridCol w:w="1136"/>
        <w:gridCol w:w="1150"/>
        <w:gridCol w:w="946"/>
        <w:gridCol w:w="1136"/>
        <w:gridCol w:w="1326"/>
        <w:gridCol w:w="1692"/>
      </w:tblGrid>
      <w:tr w:rsidR="0057286B">
        <w:tc>
          <w:tcPr>
            <w:tcW w:w="2196" w:type="dxa"/>
            <w:vMerge w:val="restart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材料名称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3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密度</w:t>
            </w:r>
            <w:r>
              <w:t>ρ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比热容</w:t>
            </w:r>
            <w:r>
              <w:t>Cp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蒸汽渗透系数</w:t>
            </w:r>
            <w:r>
              <w:t>u</w:t>
            </w:r>
          </w:p>
        </w:tc>
        <w:tc>
          <w:tcPr>
            <w:tcW w:w="1516" w:type="dxa"/>
            <w:vMerge w:val="restart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备注</w:t>
            </w:r>
          </w:p>
        </w:tc>
      </w:tr>
      <w:tr w:rsidR="0057286B">
        <w:tc>
          <w:tcPr>
            <w:tcW w:w="2196" w:type="dxa"/>
            <w:vMerge/>
            <w:shd w:val="clear" w:color="auto" w:fill="E6E6E6"/>
            <w:vAlign w:val="center"/>
          </w:tcPr>
          <w:p w:rsidR="0057286B" w:rsidRDefault="0057286B">
            <w:pPr>
              <w:jc w:val="center"/>
            </w:pPr>
          </w:p>
        </w:tc>
        <w:tc>
          <w:tcPr>
            <w:tcW w:w="101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W/(m.K)</w:t>
            </w:r>
          </w:p>
        </w:tc>
        <w:tc>
          <w:tcPr>
            <w:tcW w:w="103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kg/m</w:t>
            </w:r>
            <w:r>
              <w:rPr>
                <w:vertAlign w:val="superscript"/>
              </w:rPr>
              <w:t>3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J/(kg.K)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g/(m.h.kPa)</w:t>
            </w:r>
          </w:p>
        </w:tc>
        <w:tc>
          <w:tcPr>
            <w:tcW w:w="1516" w:type="dxa"/>
            <w:vMerge/>
            <w:shd w:val="clear" w:color="auto" w:fill="E6E6E6"/>
            <w:vAlign w:val="center"/>
          </w:tcPr>
          <w:p w:rsidR="0057286B" w:rsidRDefault="0057286B">
            <w:pPr>
              <w:jc w:val="center"/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水泥砂浆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0.930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11.370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1800.0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1050.0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0.0210</w:t>
            </w:r>
          </w:p>
        </w:tc>
        <w:tc>
          <w:tcPr>
            <w:tcW w:w="1516" w:type="dxa"/>
            <w:vAlign w:val="center"/>
          </w:tcPr>
          <w:p w:rsidR="0057286B" w:rsidRDefault="00E50AB1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石灰砂浆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0.810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10.070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1600.0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1050.0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0.0443</w:t>
            </w:r>
          </w:p>
        </w:tc>
        <w:tc>
          <w:tcPr>
            <w:tcW w:w="1516" w:type="dxa"/>
            <w:vAlign w:val="center"/>
          </w:tcPr>
          <w:p w:rsidR="0057286B" w:rsidRDefault="00E50AB1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钢筋混凝土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1.740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17.200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2500.0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920.0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0.0158</w:t>
            </w:r>
          </w:p>
        </w:tc>
        <w:tc>
          <w:tcPr>
            <w:tcW w:w="1516" w:type="dxa"/>
            <w:vAlign w:val="center"/>
          </w:tcPr>
          <w:p w:rsidR="0057286B" w:rsidRDefault="00E50AB1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挤塑聚苯乙烯泡沫塑料（带表皮）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0.030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0.340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35.0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1380.0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0.0000</w:t>
            </w:r>
          </w:p>
        </w:tc>
        <w:tc>
          <w:tcPr>
            <w:tcW w:w="1516" w:type="dxa"/>
            <w:vAlign w:val="center"/>
          </w:tcPr>
          <w:p w:rsidR="0057286B" w:rsidRDefault="00E50AB1">
            <w:r>
              <w:rPr>
                <w:sz w:val="18"/>
                <w:szCs w:val="18"/>
              </w:rPr>
              <w:t>来源：《民用建筑热工设计规范》</w:t>
            </w:r>
            <w:r>
              <w:rPr>
                <w:sz w:val="18"/>
                <w:szCs w:val="18"/>
              </w:rPr>
              <w:t>GB50176-2016</w:t>
            </w:r>
            <w:r>
              <w:rPr>
                <w:sz w:val="18"/>
                <w:szCs w:val="18"/>
              </w:rPr>
              <w:t>，蒸汽渗透系数没有给出</w:t>
            </w: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防水层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0.170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0.122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1.2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1005.0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0.0140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找平层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0.930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4.293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230.0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1185.0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0.0130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干炉渣找坡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0.435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6.321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1000.0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1263.0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0.0140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聚苯板</w:t>
            </w:r>
            <w:r>
              <w:t>1L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0.050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0.428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2515.0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0.0000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屋面板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1.740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2.523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2515.0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0.0042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混合砂浆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0.870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10.627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1700.0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1050.0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0.0230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钢丝网水泥砂浆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1.740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15.465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1800.0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1050.0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0.0430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岩棉，玻璃棉板</w:t>
            </w:r>
            <w:r>
              <w:t>L2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0.054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1.018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150.0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1761.0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0.0000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承重空心砖墙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0.580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8.928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1800.0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1050.0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0.0100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白灰砂浆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0.810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10.551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1800.0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1050.0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0.0140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加气混凝土</w:t>
            </w:r>
            <w:r>
              <w:t>1L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0.250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3.168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600.0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920.0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0.0040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水泥砂浆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0.930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11.306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1800.0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1050.0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0.0080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混凝土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1.740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17.060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2500.0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920.0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0.0040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水泥聚苯板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0.081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1.850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2905.0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0.0000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t>土壤层</w:t>
            </w:r>
            <w:r>
              <w:t>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6.121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0.671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1010.0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0.0120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  <w:tr w:rsidR="0057286B">
        <w:tc>
          <w:tcPr>
            <w:tcW w:w="2196" w:type="dxa"/>
            <w:shd w:val="clear" w:color="auto" w:fill="E6E6E6"/>
            <w:vAlign w:val="center"/>
          </w:tcPr>
          <w:p w:rsidR="0057286B" w:rsidRDefault="00E50AB1">
            <w:r>
              <w:lastRenderedPageBreak/>
              <w:t>聚苯板</w:t>
            </w:r>
            <w:r>
              <w:t>3L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0.065</w:t>
            </w:r>
          </w:p>
        </w:tc>
        <w:tc>
          <w:tcPr>
            <w:tcW w:w="1030" w:type="dxa"/>
            <w:vAlign w:val="center"/>
          </w:tcPr>
          <w:p w:rsidR="0057286B" w:rsidRDefault="00E50AB1">
            <w:r>
              <w:t>0.488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20.0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2515.0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0.0000</w:t>
            </w:r>
          </w:p>
        </w:tc>
        <w:tc>
          <w:tcPr>
            <w:tcW w:w="1516" w:type="dxa"/>
            <w:vAlign w:val="center"/>
          </w:tcPr>
          <w:p w:rsidR="0057286B" w:rsidRDefault="0057286B">
            <w:pPr>
              <w:rPr>
                <w:sz w:val="18"/>
                <w:szCs w:val="18"/>
              </w:rPr>
            </w:pPr>
          </w:p>
        </w:tc>
      </w:tr>
    </w:tbl>
    <w:p w:rsidR="0057286B" w:rsidRDefault="00E50AB1">
      <w:pPr>
        <w:pStyle w:val="2"/>
        <w:widowControl w:val="0"/>
        <w:rPr>
          <w:kern w:val="2"/>
        </w:rPr>
      </w:pPr>
      <w:bookmarkStart w:id="39" w:name="_Toc58060819"/>
      <w:r>
        <w:rPr>
          <w:kern w:val="2"/>
        </w:rPr>
        <w:t>体形系数</w:t>
      </w:r>
      <w:bookmarkEnd w:id="39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3"/>
        <w:gridCol w:w="6820"/>
      </w:tblGrid>
      <w:tr w:rsidR="0057286B">
        <w:tc>
          <w:tcPr>
            <w:tcW w:w="2513" w:type="dxa"/>
            <w:shd w:val="clear" w:color="auto" w:fill="E6E6E6"/>
            <w:vAlign w:val="center"/>
          </w:tcPr>
          <w:p w:rsidR="0057286B" w:rsidRDefault="00E50AB1">
            <w:r>
              <w:t>外表面积</w:t>
            </w:r>
          </w:p>
        </w:tc>
        <w:tc>
          <w:tcPr>
            <w:tcW w:w="6820" w:type="dxa"/>
            <w:vAlign w:val="center"/>
          </w:tcPr>
          <w:p w:rsidR="0057286B" w:rsidRDefault="00E50AB1">
            <w:r>
              <w:t>8595.60</w:t>
            </w:r>
          </w:p>
        </w:tc>
      </w:tr>
      <w:tr w:rsidR="0057286B">
        <w:tc>
          <w:tcPr>
            <w:tcW w:w="2513" w:type="dxa"/>
            <w:shd w:val="clear" w:color="auto" w:fill="E6E6E6"/>
            <w:vAlign w:val="center"/>
          </w:tcPr>
          <w:p w:rsidR="0057286B" w:rsidRDefault="00E50AB1">
            <w:r>
              <w:t>建筑体积</w:t>
            </w:r>
          </w:p>
        </w:tc>
        <w:tc>
          <w:tcPr>
            <w:tcW w:w="6820" w:type="dxa"/>
            <w:vAlign w:val="center"/>
          </w:tcPr>
          <w:p w:rsidR="0057286B" w:rsidRDefault="00E50AB1">
            <w:r>
              <w:t>30183.36</w:t>
            </w:r>
          </w:p>
        </w:tc>
      </w:tr>
      <w:tr w:rsidR="0057286B">
        <w:tc>
          <w:tcPr>
            <w:tcW w:w="2513" w:type="dxa"/>
            <w:shd w:val="clear" w:color="auto" w:fill="E6E6E6"/>
            <w:vAlign w:val="center"/>
          </w:tcPr>
          <w:p w:rsidR="0057286B" w:rsidRDefault="00E50AB1">
            <w:r>
              <w:t>体形系数</w:t>
            </w:r>
          </w:p>
        </w:tc>
        <w:tc>
          <w:tcPr>
            <w:tcW w:w="6820" w:type="dxa"/>
            <w:vAlign w:val="center"/>
          </w:tcPr>
          <w:p w:rsidR="0057286B" w:rsidRDefault="00E50AB1">
            <w:r>
              <w:t>0.29</w:t>
            </w:r>
          </w:p>
        </w:tc>
      </w:tr>
      <w:tr w:rsidR="0057286B">
        <w:tc>
          <w:tcPr>
            <w:tcW w:w="2513" w:type="dxa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6820" w:type="dxa"/>
            <w:vAlign w:val="center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3.1.5</w:t>
            </w:r>
            <w:r>
              <w:t>条</w:t>
            </w:r>
          </w:p>
        </w:tc>
      </w:tr>
      <w:tr w:rsidR="0057286B">
        <w:tc>
          <w:tcPr>
            <w:tcW w:w="2513" w:type="dxa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6820" w:type="dxa"/>
            <w:vAlign w:val="center"/>
          </w:tcPr>
          <w:p w:rsidR="0057286B" w:rsidRDefault="00E50AB1">
            <w:r>
              <w:t>体形系数应符合表</w:t>
            </w:r>
            <w:r>
              <w:t>3.1.5</w:t>
            </w:r>
            <w:r>
              <w:t>的规定</w:t>
            </w:r>
            <w:r>
              <w:t>(s≤0.30)</w:t>
            </w:r>
          </w:p>
        </w:tc>
      </w:tr>
      <w:tr w:rsidR="0057286B">
        <w:tc>
          <w:tcPr>
            <w:tcW w:w="2513" w:type="dxa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6820" w:type="dxa"/>
            <w:vAlign w:val="center"/>
          </w:tcPr>
          <w:p w:rsidR="0057286B" w:rsidRDefault="00E50AB1">
            <w:r>
              <w:t>满足</w:t>
            </w:r>
          </w:p>
        </w:tc>
      </w:tr>
    </w:tbl>
    <w:p w:rsidR="0057286B" w:rsidRDefault="00E50AB1">
      <w:pPr>
        <w:pStyle w:val="2"/>
        <w:widowControl w:val="0"/>
        <w:rPr>
          <w:kern w:val="2"/>
        </w:rPr>
      </w:pPr>
      <w:bookmarkStart w:id="40" w:name="_Toc58060820"/>
      <w:r>
        <w:rPr>
          <w:kern w:val="2"/>
        </w:rPr>
        <w:t>窗墙比</w:t>
      </w:r>
      <w:bookmarkEnd w:id="40"/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1" w:name="_Toc58060821"/>
      <w:r>
        <w:rPr>
          <w:color w:val="000000"/>
          <w:kern w:val="2"/>
          <w:szCs w:val="24"/>
        </w:rPr>
        <w:t>窗墙比</w:t>
      </w:r>
      <w:bookmarkEnd w:id="41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409"/>
        <w:gridCol w:w="1584"/>
        <w:gridCol w:w="1585"/>
        <w:gridCol w:w="1585"/>
        <w:gridCol w:w="1585"/>
        <w:gridCol w:w="1585"/>
      </w:tblGrid>
      <w:tr w:rsidR="0057286B">
        <w:tc>
          <w:tcPr>
            <w:tcW w:w="1409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朝向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窗面积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墙面积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窗墙比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限值</w:t>
            </w:r>
          </w:p>
        </w:tc>
        <w:tc>
          <w:tcPr>
            <w:tcW w:w="158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结论</w:t>
            </w:r>
          </w:p>
        </w:tc>
      </w:tr>
      <w:tr w:rsidR="0057286B">
        <w:tc>
          <w:tcPr>
            <w:tcW w:w="1409" w:type="dxa"/>
            <w:shd w:val="clear" w:color="auto" w:fill="E6E6E6"/>
            <w:vAlign w:val="center"/>
          </w:tcPr>
          <w:p w:rsidR="0057286B" w:rsidRDefault="00E50AB1">
            <w:r>
              <w:t>南向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478.03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1100.77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0.43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0.45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满足</w:t>
            </w:r>
          </w:p>
        </w:tc>
      </w:tr>
      <w:tr w:rsidR="0057286B">
        <w:tc>
          <w:tcPr>
            <w:tcW w:w="1409" w:type="dxa"/>
            <w:shd w:val="clear" w:color="auto" w:fill="E6E6E6"/>
            <w:vAlign w:val="center"/>
          </w:tcPr>
          <w:p w:rsidR="0057286B" w:rsidRDefault="00E50AB1">
            <w:r>
              <w:t>北向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429.14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2580.18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0.17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0.25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满足</w:t>
            </w:r>
          </w:p>
        </w:tc>
      </w:tr>
      <w:tr w:rsidR="0057286B">
        <w:tc>
          <w:tcPr>
            <w:tcW w:w="1409" w:type="dxa"/>
            <w:shd w:val="clear" w:color="auto" w:fill="E6E6E6"/>
            <w:vAlign w:val="center"/>
          </w:tcPr>
          <w:p w:rsidR="0057286B" w:rsidRDefault="00E50AB1">
            <w:r>
              <w:t>东向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28.00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846.88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0.03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0.30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满足</w:t>
            </w:r>
          </w:p>
        </w:tc>
      </w:tr>
      <w:tr w:rsidR="0057286B">
        <w:tc>
          <w:tcPr>
            <w:tcW w:w="1409" w:type="dxa"/>
            <w:shd w:val="clear" w:color="auto" w:fill="E6E6E6"/>
            <w:vAlign w:val="center"/>
          </w:tcPr>
          <w:p w:rsidR="0057286B" w:rsidRDefault="00E50AB1">
            <w:r>
              <w:t>西向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462.86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1597.24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0.29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0.30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满足</w:t>
            </w:r>
          </w:p>
        </w:tc>
      </w:tr>
      <w:tr w:rsidR="0057286B">
        <w:tc>
          <w:tcPr>
            <w:tcW w:w="1409" w:type="dxa"/>
            <w:shd w:val="clear" w:color="auto" w:fill="E6E6E6"/>
            <w:vAlign w:val="center"/>
          </w:tcPr>
          <w:p w:rsidR="0057286B" w:rsidRDefault="00E50AB1">
            <w:r>
              <w:t>平均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1398.03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6125.07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0.23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584" w:type="dxa"/>
            <w:vAlign w:val="center"/>
          </w:tcPr>
          <w:p w:rsidR="0057286B" w:rsidRDefault="00E50AB1">
            <w:r>
              <w:t>－</w:t>
            </w:r>
          </w:p>
        </w:tc>
      </w:tr>
      <w:tr w:rsidR="0057286B">
        <w:tc>
          <w:tcPr>
            <w:tcW w:w="2993" w:type="dxa"/>
            <w:gridSpan w:val="2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6336" w:type="dxa"/>
            <w:gridSpan w:val="4"/>
            <w:vAlign w:val="center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4.1.4</w:t>
            </w:r>
            <w:r>
              <w:t>条</w:t>
            </w:r>
          </w:p>
        </w:tc>
      </w:tr>
      <w:tr w:rsidR="0057286B">
        <w:tc>
          <w:tcPr>
            <w:tcW w:w="2993" w:type="dxa"/>
            <w:gridSpan w:val="2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6336" w:type="dxa"/>
            <w:gridSpan w:val="4"/>
            <w:vAlign w:val="center"/>
          </w:tcPr>
          <w:p w:rsidR="0057286B" w:rsidRDefault="00E50AB1">
            <w:r>
              <w:t>窗墙面积比不应超过表</w:t>
            </w:r>
            <w:r>
              <w:t>4.1.4</w:t>
            </w:r>
            <w:r>
              <w:t>规定的限值</w:t>
            </w:r>
          </w:p>
        </w:tc>
      </w:tr>
      <w:tr w:rsidR="0057286B">
        <w:tc>
          <w:tcPr>
            <w:tcW w:w="2993" w:type="dxa"/>
            <w:gridSpan w:val="2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6336" w:type="dxa"/>
            <w:gridSpan w:val="4"/>
            <w:vAlign w:val="center"/>
          </w:tcPr>
          <w:p w:rsidR="0057286B" w:rsidRDefault="00E50AB1">
            <w:r>
              <w:t>满足</w:t>
            </w:r>
          </w:p>
        </w:tc>
      </w:tr>
    </w:tbl>
    <w:p w:rsidR="0057286B" w:rsidRDefault="00E50AB1">
      <w:pPr>
        <w:pStyle w:val="2"/>
        <w:widowControl w:val="0"/>
        <w:rPr>
          <w:kern w:val="2"/>
        </w:rPr>
      </w:pPr>
      <w:bookmarkStart w:id="42" w:name="_Toc58060822"/>
      <w:r>
        <w:rPr>
          <w:kern w:val="2"/>
        </w:rPr>
        <w:t>屋顶构造</w:t>
      </w:r>
      <w:bookmarkEnd w:id="42"/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3" w:name="_Toc58060823"/>
      <w:r>
        <w:rPr>
          <w:color w:val="000000"/>
          <w:kern w:val="2"/>
          <w:szCs w:val="24"/>
        </w:rPr>
        <w:t>屋顶构造一</w:t>
      </w:r>
      <w:bookmarkEnd w:id="4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286B">
        <w:tc>
          <w:tcPr>
            <w:tcW w:w="3345" w:type="dxa"/>
            <w:vMerge w:val="restart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</w:p>
        </w:tc>
      </w:tr>
      <w:tr w:rsidR="0057286B">
        <w:tc>
          <w:tcPr>
            <w:tcW w:w="3345" w:type="dxa"/>
            <w:vMerge/>
            <w:shd w:val="clear" w:color="auto" w:fill="E6E6E6"/>
            <w:vAlign w:val="center"/>
          </w:tcPr>
          <w:p w:rsidR="0057286B" w:rsidRDefault="0057286B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D=R*S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防水层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0.170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0.122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0.059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0.007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找平层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0.930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4.293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0.022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0.092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干炉渣找坡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0.435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6.321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0.230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1.453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聚苯板</w:t>
            </w:r>
            <w:r>
              <w:t>1L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180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0.050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0.428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3.600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1.541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屋面板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1.740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2.523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0.069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0.174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混合砂浆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0.870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10.627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0.023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0.244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450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4.002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3.512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0.24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数据来源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辽宁居住规范</w:t>
            </w:r>
            <w:r>
              <w:t>11</w:t>
            </w:r>
            <w:r>
              <w:t>页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4.2.1</w:t>
            </w:r>
            <w:r>
              <w:t>条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屋顶热工应当符合表</w:t>
            </w:r>
            <w:r>
              <w:t>4.2.1-1</w:t>
            </w:r>
            <w:r>
              <w:t>、</w:t>
            </w:r>
            <w:r>
              <w:t>4.2.1-2</w:t>
            </w:r>
            <w:r>
              <w:t>的要求</w:t>
            </w:r>
            <w:r>
              <w:t>(K≤0.25)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满足</w:t>
            </w:r>
          </w:p>
        </w:tc>
      </w:tr>
    </w:tbl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pStyle w:val="2"/>
        <w:widowControl w:val="0"/>
        <w:rPr>
          <w:kern w:val="2"/>
        </w:rPr>
      </w:pPr>
      <w:bookmarkStart w:id="44" w:name="_Toc58060824"/>
      <w:r>
        <w:rPr>
          <w:kern w:val="2"/>
        </w:rPr>
        <w:t>外墙构造</w:t>
      </w:r>
      <w:bookmarkEnd w:id="44"/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5" w:name="_Toc58060825"/>
      <w:r>
        <w:rPr>
          <w:color w:val="000000"/>
          <w:kern w:val="2"/>
          <w:szCs w:val="24"/>
        </w:rPr>
        <w:t>外墙相关构造</w:t>
      </w:r>
      <w:bookmarkEnd w:id="45"/>
    </w:p>
    <w:p w:rsidR="0057286B" w:rsidRDefault="00E50AB1">
      <w:pPr>
        <w:pStyle w:val="4"/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外墙构造一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286B">
        <w:tc>
          <w:tcPr>
            <w:tcW w:w="3345" w:type="dxa"/>
            <w:vMerge w:val="restart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材料名称</w:t>
            </w:r>
            <w:r>
              <w:br/>
            </w:r>
            <w:r>
              <w:t>（由外到内）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</w:p>
        </w:tc>
      </w:tr>
      <w:tr w:rsidR="0057286B">
        <w:tc>
          <w:tcPr>
            <w:tcW w:w="3345" w:type="dxa"/>
            <w:vMerge/>
            <w:shd w:val="clear" w:color="auto" w:fill="E6E6E6"/>
            <w:vAlign w:val="center"/>
          </w:tcPr>
          <w:p w:rsidR="0057286B" w:rsidRDefault="0057286B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D=R*S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钢丝网水泥砂浆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1.740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15.465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0.011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0.178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岩棉，玻璃棉板</w:t>
            </w:r>
            <w:r>
              <w:t>L2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180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0.054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1.018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3.333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3.393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承重空心砖墙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240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0.580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8.928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0.414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3.694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白灰砂浆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0.810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10.551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0.025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0.261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460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3.783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7.526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外表面太阳辐射吸收系数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0.75[</w:t>
            </w:r>
            <w:r>
              <w:t>默认</w:t>
            </w:r>
            <w:r>
              <w:t>]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0.25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数据来源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辽宁居住规范</w:t>
            </w:r>
            <w:r>
              <w:t>25</w:t>
            </w:r>
            <w:r>
              <w:t>页</w:t>
            </w:r>
          </w:p>
        </w:tc>
      </w:tr>
    </w:tbl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6" w:name="_Toc58060826"/>
      <w:r>
        <w:rPr>
          <w:color w:val="000000"/>
          <w:kern w:val="2"/>
          <w:szCs w:val="24"/>
        </w:rPr>
        <w:t>外墙主断面传热系数的修正系数</w:t>
      </w:r>
      <w:r>
        <w:rPr>
          <w:color w:val="000000"/>
          <w:kern w:val="2"/>
          <w:szCs w:val="24"/>
        </w:rPr>
        <w:t>ψ</w:t>
      </w:r>
      <w:bookmarkEnd w:id="46"/>
    </w:p>
    <w:p w:rsidR="00A91EAD" w:rsidRPr="00A91EAD" w:rsidRDefault="00E50AB1" w:rsidP="00A91EAD">
      <w:pPr>
        <w:spacing w:line="320" w:lineRule="exact"/>
        <w:jc w:val="center"/>
        <w:rPr>
          <w:rFonts w:asciiTheme="majorEastAsia" w:eastAsiaTheme="majorEastAsia" w:hAnsiTheme="majorEastAsia"/>
          <w:szCs w:val="21"/>
        </w:rPr>
      </w:pPr>
      <w:bookmarkStart w:id="47" w:name="辽宁居建2017外墙K修正系数表"/>
      <w:r w:rsidRPr="00A91EAD">
        <w:rPr>
          <w:rFonts w:asciiTheme="majorEastAsia" w:eastAsiaTheme="majorEastAsia" w:hAnsiTheme="majorEastAsia" w:hint="eastAsia"/>
          <w:bCs/>
          <w:szCs w:val="21"/>
        </w:rPr>
        <w:t>外墙主断面传热系数的修正系数</w:t>
      </w:r>
      <m:oMath>
        <m:r>
          <m:rPr>
            <m:sty m:val="p"/>
          </m:rPr>
          <w:rPr>
            <w:rFonts w:ascii="Cambria Math" w:eastAsiaTheme="majorEastAsia" w:hAnsi="Cambria Math"/>
            <w:szCs w:val="21"/>
          </w:rPr>
          <m:t>φ</m:t>
        </m:r>
      </m:oMath>
    </w:p>
    <w:tbl>
      <w:tblPr>
        <w:tblW w:w="59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2001"/>
        <w:gridCol w:w="2002"/>
        <w:gridCol w:w="1937"/>
      </w:tblGrid>
      <w:tr w:rsidR="00A91EAD" w:rsidRPr="00D46BC9" w:rsidTr="00795F12">
        <w:trPr>
          <w:jc w:val="center"/>
        </w:trPr>
        <w:tc>
          <w:tcPr>
            <w:tcW w:w="2001" w:type="dxa"/>
            <w:vMerge w:val="restart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rFonts w:hAnsi="宋体"/>
                <w:szCs w:val="21"/>
              </w:rPr>
              <w:t>外墙传热系数限值</w:t>
            </w:r>
            <w:r w:rsidRPr="00D46BC9">
              <w:rPr>
                <w:szCs w:val="21"/>
              </w:rPr>
              <w:t>K</w:t>
            </w:r>
            <w:r w:rsidRPr="00D46BC9">
              <w:rPr>
                <w:szCs w:val="21"/>
                <w:vertAlign w:val="subscript"/>
              </w:rPr>
              <w:t>m</w:t>
            </w:r>
          </w:p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szCs w:val="21"/>
              </w:rPr>
              <w:t>[W/(m</w:t>
            </w:r>
            <w:r w:rsidRPr="00D46BC9">
              <w:rPr>
                <w:szCs w:val="21"/>
                <w:vertAlign w:val="superscript"/>
              </w:rPr>
              <w:t>2</w:t>
            </w:r>
            <w:r w:rsidRPr="00D46BC9">
              <w:rPr>
                <w:szCs w:val="21"/>
              </w:rPr>
              <w:t>·K)]</w:t>
            </w:r>
          </w:p>
        </w:tc>
        <w:tc>
          <w:tcPr>
            <w:tcW w:w="3939" w:type="dxa"/>
            <w:gridSpan w:val="2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pacing w:val="-12"/>
                <w:szCs w:val="21"/>
              </w:rPr>
            </w:pPr>
            <w:r w:rsidRPr="00D46BC9">
              <w:rPr>
                <w:rFonts w:hAnsi="宋体"/>
                <w:szCs w:val="21"/>
              </w:rPr>
              <w:t>外</w:t>
            </w:r>
            <w:r w:rsidRPr="00D46BC9">
              <w:rPr>
                <w:szCs w:val="21"/>
              </w:rPr>
              <w:t xml:space="preserve">  </w:t>
            </w:r>
            <w:r w:rsidRPr="00D46BC9">
              <w:rPr>
                <w:rFonts w:hAnsi="宋体"/>
                <w:szCs w:val="21"/>
              </w:rPr>
              <w:t>保</w:t>
            </w:r>
            <w:r w:rsidRPr="00D46BC9">
              <w:rPr>
                <w:szCs w:val="21"/>
              </w:rPr>
              <w:t xml:space="preserve">  </w:t>
            </w:r>
            <w:r w:rsidRPr="00D46BC9">
              <w:rPr>
                <w:rFonts w:hAnsi="宋体"/>
                <w:szCs w:val="21"/>
              </w:rPr>
              <w:t>温</w:t>
            </w:r>
          </w:p>
        </w:tc>
      </w:tr>
      <w:tr w:rsidR="00A91EAD" w:rsidRPr="00D46BC9" w:rsidTr="00795F12">
        <w:trPr>
          <w:jc w:val="center"/>
        </w:trPr>
        <w:tc>
          <w:tcPr>
            <w:tcW w:w="2001" w:type="dxa"/>
            <w:vMerge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</w:p>
        </w:tc>
        <w:tc>
          <w:tcPr>
            <w:tcW w:w="2002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rFonts w:hAnsi="宋体"/>
                <w:szCs w:val="21"/>
              </w:rPr>
              <w:t>普通窗</w:t>
            </w:r>
          </w:p>
        </w:tc>
        <w:tc>
          <w:tcPr>
            <w:tcW w:w="1937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pacing w:val="-12"/>
                <w:szCs w:val="21"/>
              </w:rPr>
            </w:pPr>
            <w:r w:rsidRPr="00D46BC9">
              <w:rPr>
                <w:rFonts w:hAnsi="宋体"/>
                <w:spacing w:val="-12"/>
                <w:szCs w:val="21"/>
              </w:rPr>
              <w:t>凸</w:t>
            </w:r>
            <w:r w:rsidRPr="00D46BC9">
              <w:rPr>
                <w:spacing w:val="-12"/>
                <w:szCs w:val="21"/>
              </w:rPr>
              <w:t xml:space="preserve">    </w:t>
            </w:r>
            <w:r w:rsidRPr="00D46BC9">
              <w:rPr>
                <w:rFonts w:hAnsi="宋体"/>
                <w:spacing w:val="-12"/>
                <w:szCs w:val="21"/>
              </w:rPr>
              <w:t>窗</w:t>
            </w:r>
          </w:p>
        </w:tc>
      </w:tr>
      <w:tr w:rsidR="00A91EAD" w:rsidRPr="00D46BC9" w:rsidTr="00795F12">
        <w:trPr>
          <w:jc w:val="center"/>
        </w:trPr>
        <w:tc>
          <w:tcPr>
            <w:tcW w:w="2001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szCs w:val="21"/>
              </w:rPr>
              <w:t>0.45</w:t>
            </w:r>
          </w:p>
        </w:tc>
        <w:tc>
          <w:tcPr>
            <w:tcW w:w="2002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szCs w:val="21"/>
              </w:rPr>
              <w:t>1.2</w:t>
            </w:r>
          </w:p>
        </w:tc>
        <w:tc>
          <w:tcPr>
            <w:tcW w:w="1937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szCs w:val="21"/>
              </w:rPr>
              <w:t>1.3</w:t>
            </w:r>
          </w:p>
        </w:tc>
      </w:tr>
      <w:tr w:rsidR="00A91EAD" w:rsidRPr="00D46BC9" w:rsidTr="00795F12">
        <w:trPr>
          <w:jc w:val="center"/>
        </w:trPr>
        <w:tc>
          <w:tcPr>
            <w:tcW w:w="2001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szCs w:val="21"/>
              </w:rPr>
              <w:t>0.40</w:t>
            </w:r>
          </w:p>
        </w:tc>
        <w:tc>
          <w:tcPr>
            <w:tcW w:w="2002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szCs w:val="21"/>
              </w:rPr>
              <w:t>1.2</w:t>
            </w:r>
          </w:p>
        </w:tc>
        <w:tc>
          <w:tcPr>
            <w:tcW w:w="1937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pacing w:val="-12"/>
                <w:szCs w:val="21"/>
              </w:rPr>
            </w:pPr>
            <w:r w:rsidRPr="00D46BC9">
              <w:rPr>
                <w:szCs w:val="21"/>
              </w:rPr>
              <w:t>1.3</w:t>
            </w:r>
          </w:p>
        </w:tc>
      </w:tr>
      <w:tr w:rsidR="00A91EAD" w:rsidRPr="00D46BC9" w:rsidTr="00795F12">
        <w:trPr>
          <w:jc w:val="center"/>
        </w:trPr>
        <w:tc>
          <w:tcPr>
            <w:tcW w:w="2001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0.35</w:t>
            </w:r>
          </w:p>
        </w:tc>
        <w:tc>
          <w:tcPr>
            <w:tcW w:w="2002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szCs w:val="21"/>
              </w:rPr>
              <w:t>1.3</w:t>
            </w:r>
          </w:p>
        </w:tc>
        <w:tc>
          <w:tcPr>
            <w:tcW w:w="1937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spacing w:val="-12"/>
                <w:szCs w:val="21"/>
              </w:rPr>
              <w:t>1.4</w:t>
            </w:r>
          </w:p>
        </w:tc>
      </w:tr>
      <w:tr w:rsidR="00A91EAD" w:rsidRPr="00D46BC9" w:rsidTr="00795F12">
        <w:trPr>
          <w:jc w:val="center"/>
        </w:trPr>
        <w:tc>
          <w:tcPr>
            <w:tcW w:w="2001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szCs w:val="21"/>
              </w:rPr>
              <w:t>0.30</w:t>
            </w:r>
          </w:p>
        </w:tc>
        <w:tc>
          <w:tcPr>
            <w:tcW w:w="2002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zCs w:val="21"/>
              </w:rPr>
            </w:pPr>
            <w:r w:rsidRPr="00D46BC9">
              <w:rPr>
                <w:szCs w:val="21"/>
              </w:rPr>
              <w:t>1.3</w:t>
            </w:r>
          </w:p>
        </w:tc>
        <w:tc>
          <w:tcPr>
            <w:tcW w:w="1937" w:type="dxa"/>
            <w:vAlign w:val="center"/>
          </w:tcPr>
          <w:p w:rsidR="00A91EAD" w:rsidRPr="00D46BC9" w:rsidRDefault="00E50AB1" w:rsidP="00795F12">
            <w:pPr>
              <w:spacing w:line="240" w:lineRule="exact"/>
              <w:jc w:val="center"/>
              <w:rPr>
                <w:spacing w:val="-12"/>
                <w:szCs w:val="21"/>
              </w:rPr>
            </w:pPr>
            <w:r w:rsidRPr="00D46BC9">
              <w:rPr>
                <w:spacing w:val="-12"/>
                <w:szCs w:val="21"/>
              </w:rPr>
              <w:t>1.4</w:t>
            </w:r>
          </w:p>
        </w:tc>
      </w:tr>
    </w:tbl>
    <w:p w:rsidR="001D323E" w:rsidRDefault="00E50AB1">
      <w:pPr>
        <w:rPr>
          <w:rFonts w:asciiTheme="majorEastAsia" w:eastAsiaTheme="majorEastAsia" w:hAnsiTheme="majorEastAsia" w:cs="宋体"/>
          <w:sz w:val="18"/>
          <w:szCs w:val="18"/>
          <w:lang w:val="en-US"/>
        </w:rPr>
      </w:pPr>
      <w:r w:rsidRPr="00A91EAD">
        <w:rPr>
          <w:rFonts w:asciiTheme="majorEastAsia" w:eastAsiaTheme="majorEastAsia" w:hAnsiTheme="majorEastAsia" w:cs="宋体" w:hint="eastAsia"/>
          <w:sz w:val="18"/>
          <w:szCs w:val="18"/>
          <w:lang w:val="en-US"/>
        </w:rPr>
        <w:t>注：凸窗所占外窗总面积的比例≥</w:t>
      </w:r>
      <w:r w:rsidRPr="00A91EAD">
        <w:rPr>
          <w:rFonts w:asciiTheme="majorEastAsia" w:eastAsiaTheme="majorEastAsia" w:hAnsiTheme="majorEastAsia"/>
          <w:sz w:val="18"/>
          <w:szCs w:val="18"/>
          <w:lang w:val="en-US"/>
        </w:rPr>
        <w:t>30</w:t>
      </w:r>
      <w:r w:rsidRPr="00A91EAD">
        <w:rPr>
          <w:rFonts w:asciiTheme="majorEastAsia" w:eastAsiaTheme="majorEastAsia" w:hAnsiTheme="majorEastAsia" w:cs="ËÎÌå"/>
          <w:sz w:val="18"/>
          <w:szCs w:val="18"/>
          <w:lang w:val="en-US"/>
        </w:rPr>
        <w:t>%</w:t>
      </w:r>
      <w:r w:rsidRPr="00A91EAD">
        <w:rPr>
          <w:rFonts w:asciiTheme="majorEastAsia" w:eastAsiaTheme="majorEastAsia" w:hAnsiTheme="majorEastAsia" w:cs="宋体" w:hint="eastAsia"/>
          <w:sz w:val="18"/>
          <w:szCs w:val="18"/>
          <w:lang w:val="en-US"/>
        </w:rPr>
        <w:t>时，外墙主断面传热系数的修正系数按外窗为凸窗取值。</w:t>
      </w:r>
      <w:bookmarkEnd w:id="47"/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48" w:name="_Toc58060827"/>
      <w:r>
        <w:rPr>
          <w:color w:val="000000"/>
          <w:kern w:val="2"/>
          <w:szCs w:val="24"/>
        </w:rPr>
        <w:t>外墙平均热工特性</w:t>
      </w:r>
      <w:bookmarkEnd w:id="48"/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1.</w:t>
      </w:r>
      <w:r>
        <w:rPr>
          <w:color w:val="000000"/>
          <w:kern w:val="2"/>
          <w:szCs w:val="24"/>
          <w:lang w:val="en-US"/>
        </w:rPr>
        <w:t xml:space="preserve">　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太阳辐射吸收系数</w:t>
            </w:r>
          </w:p>
        </w:tc>
      </w:tr>
      <w:tr w:rsidR="0057286B">
        <w:tc>
          <w:tcPr>
            <w:tcW w:w="2948" w:type="dxa"/>
            <w:vAlign w:val="center"/>
          </w:tcPr>
          <w:p w:rsidR="0057286B" w:rsidRDefault="00E50AB1">
            <w:r>
              <w:t>外墙构造一</w:t>
            </w:r>
          </w:p>
        </w:tc>
        <w:tc>
          <w:tcPr>
            <w:tcW w:w="1120" w:type="dxa"/>
            <w:vAlign w:val="center"/>
          </w:tcPr>
          <w:p w:rsidR="0057286B" w:rsidRDefault="00E50AB1">
            <w:r>
              <w:t>主墙体</w:t>
            </w:r>
          </w:p>
        </w:tc>
        <w:tc>
          <w:tcPr>
            <w:tcW w:w="990" w:type="dxa"/>
            <w:vAlign w:val="center"/>
          </w:tcPr>
          <w:p w:rsidR="0057286B" w:rsidRDefault="00E50AB1">
            <w:r>
              <w:t>610.77</w:t>
            </w:r>
          </w:p>
        </w:tc>
        <w:tc>
          <w:tcPr>
            <w:tcW w:w="950" w:type="dxa"/>
            <w:vAlign w:val="center"/>
          </w:tcPr>
          <w:p w:rsidR="0057286B" w:rsidRDefault="00E50AB1">
            <w:r>
              <w:t>1.000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0.25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7.53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0.75</w:t>
            </w:r>
          </w:p>
        </w:tc>
      </w:tr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7286B" w:rsidRDefault="00E50AB1">
            <w:pPr>
              <w:jc w:val="center"/>
            </w:pPr>
            <w:r>
              <w:t>0.25 × 1.30 = 0.33</w:t>
            </w:r>
          </w:p>
        </w:tc>
      </w:tr>
    </w:tbl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2.</w:t>
      </w:r>
      <w:r>
        <w:rPr>
          <w:color w:val="000000"/>
          <w:kern w:val="2"/>
          <w:szCs w:val="24"/>
          <w:lang w:val="en-US"/>
        </w:rPr>
        <w:t xml:space="preserve">　北向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太阳辐射吸收系数</w:t>
            </w:r>
          </w:p>
        </w:tc>
      </w:tr>
      <w:tr w:rsidR="0057286B">
        <w:tc>
          <w:tcPr>
            <w:tcW w:w="2948" w:type="dxa"/>
            <w:vAlign w:val="center"/>
          </w:tcPr>
          <w:p w:rsidR="0057286B" w:rsidRDefault="00E50AB1">
            <w:r>
              <w:t>外墙构造一</w:t>
            </w:r>
          </w:p>
        </w:tc>
        <w:tc>
          <w:tcPr>
            <w:tcW w:w="1120" w:type="dxa"/>
            <w:vAlign w:val="center"/>
          </w:tcPr>
          <w:p w:rsidR="0057286B" w:rsidRDefault="00E50AB1">
            <w:r>
              <w:t>主墙体</w:t>
            </w:r>
          </w:p>
        </w:tc>
        <w:tc>
          <w:tcPr>
            <w:tcW w:w="990" w:type="dxa"/>
            <w:vAlign w:val="center"/>
          </w:tcPr>
          <w:p w:rsidR="0057286B" w:rsidRDefault="00E50AB1">
            <w:r>
              <w:t>2134.45</w:t>
            </w:r>
          </w:p>
        </w:tc>
        <w:tc>
          <w:tcPr>
            <w:tcW w:w="950" w:type="dxa"/>
            <w:vAlign w:val="center"/>
          </w:tcPr>
          <w:p w:rsidR="0057286B" w:rsidRDefault="00E50AB1">
            <w:r>
              <w:t>1.000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0.25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7.53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0.75</w:t>
            </w:r>
          </w:p>
        </w:tc>
      </w:tr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7286B" w:rsidRDefault="00E50AB1">
            <w:pPr>
              <w:jc w:val="center"/>
            </w:pPr>
            <w:r>
              <w:t>0.25 × 1.30 = 0.33</w:t>
            </w:r>
          </w:p>
        </w:tc>
      </w:tr>
    </w:tbl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3.</w:t>
      </w:r>
      <w:r>
        <w:rPr>
          <w:color w:val="000000"/>
          <w:kern w:val="2"/>
          <w:szCs w:val="24"/>
          <w:lang w:val="en-US"/>
        </w:rPr>
        <w:t xml:space="preserve">　东向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lastRenderedPageBreak/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太阳辐射吸收系数</w:t>
            </w:r>
          </w:p>
        </w:tc>
      </w:tr>
      <w:tr w:rsidR="0057286B">
        <w:tc>
          <w:tcPr>
            <w:tcW w:w="2948" w:type="dxa"/>
            <w:vAlign w:val="center"/>
          </w:tcPr>
          <w:p w:rsidR="0057286B" w:rsidRDefault="00E50AB1">
            <w:r>
              <w:t>外墙构造一</w:t>
            </w:r>
          </w:p>
        </w:tc>
        <w:tc>
          <w:tcPr>
            <w:tcW w:w="1120" w:type="dxa"/>
            <w:vAlign w:val="center"/>
          </w:tcPr>
          <w:p w:rsidR="0057286B" w:rsidRDefault="00E50AB1">
            <w:r>
              <w:t>主墙体</w:t>
            </w:r>
          </w:p>
        </w:tc>
        <w:tc>
          <w:tcPr>
            <w:tcW w:w="990" w:type="dxa"/>
            <w:vAlign w:val="center"/>
          </w:tcPr>
          <w:p w:rsidR="0057286B" w:rsidRDefault="00E50AB1">
            <w:r>
              <w:t>816.99</w:t>
            </w:r>
          </w:p>
        </w:tc>
        <w:tc>
          <w:tcPr>
            <w:tcW w:w="950" w:type="dxa"/>
            <w:vAlign w:val="center"/>
          </w:tcPr>
          <w:p w:rsidR="0057286B" w:rsidRDefault="00E50AB1">
            <w:r>
              <w:t>1.000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0.25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7.53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0.75</w:t>
            </w:r>
          </w:p>
        </w:tc>
      </w:tr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7286B" w:rsidRDefault="00E50AB1">
            <w:pPr>
              <w:jc w:val="center"/>
            </w:pPr>
            <w:r>
              <w:t>0.25 × 1.30 = 0.33</w:t>
            </w:r>
          </w:p>
        </w:tc>
      </w:tr>
    </w:tbl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4.</w:t>
      </w:r>
      <w:r>
        <w:rPr>
          <w:color w:val="000000"/>
          <w:kern w:val="2"/>
          <w:szCs w:val="24"/>
          <w:lang w:val="en-US"/>
        </w:rPr>
        <w:t xml:space="preserve">　西向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太阳辐射吸收系数</w:t>
            </w:r>
          </w:p>
        </w:tc>
      </w:tr>
      <w:tr w:rsidR="0057286B">
        <w:tc>
          <w:tcPr>
            <w:tcW w:w="2948" w:type="dxa"/>
            <w:vAlign w:val="center"/>
          </w:tcPr>
          <w:p w:rsidR="0057286B" w:rsidRDefault="00E50AB1">
            <w:r>
              <w:t>外墙构造一</w:t>
            </w:r>
          </w:p>
        </w:tc>
        <w:tc>
          <w:tcPr>
            <w:tcW w:w="1120" w:type="dxa"/>
            <w:vAlign w:val="center"/>
          </w:tcPr>
          <w:p w:rsidR="0057286B" w:rsidRDefault="00E50AB1">
            <w:r>
              <w:t>主墙体</w:t>
            </w:r>
          </w:p>
        </w:tc>
        <w:tc>
          <w:tcPr>
            <w:tcW w:w="990" w:type="dxa"/>
            <w:vAlign w:val="center"/>
          </w:tcPr>
          <w:p w:rsidR="0057286B" w:rsidRDefault="00E50AB1">
            <w:r>
              <w:t>1131.44</w:t>
            </w:r>
          </w:p>
        </w:tc>
        <w:tc>
          <w:tcPr>
            <w:tcW w:w="950" w:type="dxa"/>
            <w:vAlign w:val="center"/>
          </w:tcPr>
          <w:p w:rsidR="0057286B" w:rsidRDefault="00E50AB1">
            <w:r>
              <w:t>1.000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0.25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7.53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0.75</w:t>
            </w:r>
          </w:p>
        </w:tc>
      </w:tr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7286B" w:rsidRDefault="00E50AB1">
            <w:pPr>
              <w:jc w:val="center"/>
            </w:pPr>
            <w:r>
              <w:t>0.25 × 1.30 = 0.33</w:t>
            </w:r>
          </w:p>
        </w:tc>
      </w:tr>
    </w:tbl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5.</w:t>
      </w:r>
      <w:r>
        <w:rPr>
          <w:color w:val="000000"/>
          <w:kern w:val="2"/>
          <w:szCs w:val="24"/>
          <w:lang w:val="en-US"/>
        </w:rPr>
        <w:t xml:space="preserve">　总体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50"/>
        <w:gridCol w:w="1121"/>
        <w:gridCol w:w="991"/>
        <w:gridCol w:w="950"/>
        <w:gridCol w:w="1107"/>
        <w:gridCol w:w="1107"/>
        <w:gridCol w:w="1107"/>
      </w:tblGrid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构造名称</w:t>
            </w:r>
          </w:p>
        </w:tc>
        <w:tc>
          <w:tcPr>
            <w:tcW w:w="112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构件类型</w:t>
            </w:r>
          </w:p>
        </w:tc>
        <w:tc>
          <w:tcPr>
            <w:tcW w:w="99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95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面积所占比例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  <w:r>
              <w:t>K</w:t>
            </w:r>
            <w:r>
              <w:br/>
              <w:t>W / (</w:t>
            </w:r>
            <w:r>
              <w:t>㎡</w:t>
            </w:r>
            <w:r>
              <w:t>K)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  <w:r>
              <w:t>D</w:t>
            </w:r>
          </w:p>
        </w:tc>
        <w:tc>
          <w:tcPr>
            <w:tcW w:w="1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太阳辐射吸收系数</w:t>
            </w:r>
          </w:p>
        </w:tc>
      </w:tr>
      <w:tr w:rsidR="0057286B">
        <w:tc>
          <w:tcPr>
            <w:tcW w:w="2948" w:type="dxa"/>
            <w:vAlign w:val="center"/>
          </w:tcPr>
          <w:p w:rsidR="0057286B" w:rsidRDefault="00E50AB1">
            <w:r>
              <w:t>外墙构造一</w:t>
            </w:r>
          </w:p>
        </w:tc>
        <w:tc>
          <w:tcPr>
            <w:tcW w:w="1120" w:type="dxa"/>
            <w:vAlign w:val="center"/>
          </w:tcPr>
          <w:p w:rsidR="0057286B" w:rsidRDefault="00E50AB1">
            <w:r>
              <w:t>主墙体</w:t>
            </w:r>
          </w:p>
        </w:tc>
        <w:tc>
          <w:tcPr>
            <w:tcW w:w="990" w:type="dxa"/>
            <w:vAlign w:val="center"/>
          </w:tcPr>
          <w:p w:rsidR="0057286B" w:rsidRDefault="00E50AB1">
            <w:r>
              <w:t>4693.65</w:t>
            </w:r>
          </w:p>
        </w:tc>
        <w:tc>
          <w:tcPr>
            <w:tcW w:w="950" w:type="dxa"/>
            <w:vAlign w:val="center"/>
          </w:tcPr>
          <w:p w:rsidR="0057286B" w:rsidRDefault="00E50AB1">
            <w:r>
              <w:t>1.000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0.25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7.53</w:t>
            </w:r>
          </w:p>
        </w:tc>
        <w:tc>
          <w:tcPr>
            <w:tcW w:w="1107" w:type="dxa"/>
            <w:vAlign w:val="center"/>
          </w:tcPr>
          <w:p w:rsidR="0057286B" w:rsidRDefault="00E50AB1">
            <w:r>
              <w:t>0.75</w:t>
            </w:r>
          </w:p>
        </w:tc>
      </w:tr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r>
              <w:t>考虑线性热桥后</w:t>
            </w:r>
            <w:r>
              <w:t>K</w:t>
            </w:r>
          </w:p>
        </w:tc>
        <w:tc>
          <w:tcPr>
            <w:tcW w:w="6381" w:type="dxa"/>
            <w:gridSpan w:val="6"/>
          </w:tcPr>
          <w:p w:rsidR="0057286B" w:rsidRDefault="00E50AB1">
            <w:pPr>
              <w:jc w:val="center"/>
            </w:pPr>
            <w:r>
              <w:t>0.25 × 1.30 = 0.33</w:t>
            </w:r>
          </w:p>
        </w:tc>
      </w:tr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6381" w:type="dxa"/>
            <w:gridSpan w:val="6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4.2.1</w:t>
            </w:r>
            <w:r>
              <w:t>条</w:t>
            </w:r>
          </w:p>
        </w:tc>
      </w:tr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6381" w:type="dxa"/>
            <w:gridSpan w:val="6"/>
          </w:tcPr>
          <w:p w:rsidR="0057286B" w:rsidRDefault="00E50AB1">
            <w:r>
              <w:t>外墙热工应当符合表</w:t>
            </w:r>
            <w:r>
              <w:t>4.2.1-1</w:t>
            </w:r>
            <w:r>
              <w:t>、</w:t>
            </w:r>
            <w:r>
              <w:t>4.2.1-2</w:t>
            </w:r>
            <w:r>
              <w:t>的要求</w:t>
            </w:r>
            <w:r>
              <w:t>(K≤0.35)</w:t>
            </w:r>
          </w:p>
        </w:tc>
      </w:tr>
      <w:tr w:rsidR="0057286B">
        <w:tc>
          <w:tcPr>
            <w:tcW w:w="2948" w:type="dxa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6381" w:type="dxa"/>
            <w:gridSpan w:val="6"/>
          </w:tcPr>
          <w:p w:rsidR="0057286B" w:rsidRDefault="00E50AB1">
            <w:r>
              <w:t>满足</w:t>
            </w:r>
          </w:p>
        </w:tc>
      </w:tr>
    </w:tbl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pStyle w:val="2"/>
        <w:widowControl w:val="0"/>
        <w:rPr>
          <w:kern w:val="2"/>
        </w:rPr>
      </w:pPr>
      <w:bookmarkStart w:id="49" w:name="_Toc58060828"/>
      <w:r>
        <w:rPr>
          <w:kern w:val="2"/>
        </w:rPr>
        <w:t>挑空楼板构造</w:t>
      </w:r>
      <w:bookmarkEnd w:id="49"/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0" w:name="_Toc58060829"/>
      <w:r>
        <w:rPr>
          <w:color w:val="000000"/>
          <w:kern w:val="2"/>
          <w:szCs w:val="24"/>
        </w:rPr>
        <w:t>挑空楼板构造一</w:t>
      </w:r>
      <w:bookmarkEnd w:id="5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286B">
        <w:tc>
          <w:tcPr>
            <w:tcW w:w="3345" w:type="dxa"/>
            <w:vMerge w:val="restart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材料名称</w:t>
            </w:r>
            <w:r>
              <w:br/>
            </w:r>
            <w:r>
              <w:t>（由上到下）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</w:p>
        </w:tc>
      </w:tr>
      <w:tr w:rsidR="0057286B">
        <w:tc>
          <w:tcPr>
            <w:tcW w:w="3345" w:type="dxa"/>
            <w:vMerge/>
            <w:shd w:val="clear" w:color="auto" w:fill="E6E6E6"/>
            <w:vAlign w:val="center"/>
          </w:tcPr>
          <w:p w:rsidR="0057286B" w:rsidRDefault="0057286B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D=R*S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防水层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0.170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0.122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0.059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0.007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找平层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0.930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4.293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0.022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0.092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干炉渣找坡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0.435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6.321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0.230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1.453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聚苯板</w:t>
            </w:r>
            <w:r>
              <w:t>1L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0.050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0.428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2.000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0.856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加气混凝土</w:t>
            </w:r>
            <w:r>
              <w:t>1L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250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0.250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3.168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1.000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3.168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混合砂浆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0.870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10.627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0.023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0.244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500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3.333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5.821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传热系数</w:t>
            </w:r>
            <w:r>
              <w:t>K=1/(0.15+∑R)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0.29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数据来源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辽宁居住规范</w:t>
            </w:r>
            <w:r>
              <w:t>14</w:t>
            </w:r>
            <w:r>
              <w:t>页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4.2.1</w:t>
            </w:r>
            <w:r>
              <w:t>条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挑空楼板传热系数应符合表</w:t>
            </w:r>
            <w:r>
              <w:t>4.2.1-1</w:t>
            </w:r>
            <w:r>
              <w:t>、</w:t>
            </w:r>
            <w:r>
              <w:t>4.2.1-2</w:t>
            </w:r>
            <w:r>
              <w:t>的要求</w:t>
            </w:r>
            <w:r>
              <w:t>(K≤0.35)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满足</w:t>
            </w:r>
          </w:p>
        </w:tc>
      </w:tr>
    </w:tbl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pStyle w:val="2"/>
        <w:widowControl w:val="0"/>
        <w:rPr>
          <w:kern w:val="2"/>
        </w:rPr>
      </w:pPr>
      <w:bookmarkStart w:id="51" w:name="_Toc58060830"/>
      <w:r>
        <w:rPr>
          <w:kern w:val="2"/>
        </w:rPr>
        <w:lastRenderedPageBreak/>
        <w:t>非采暖地下室顶板</w:t>
      </w:r>
      <w:bookmarkEnd w:id="51"/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:rsidR="0057286B" w:rsidRDefault="00E50AB1">
      <w:pPr>
        <w:pStyle w:val="2"/>
        <w:widowControl w:val="0"/>
        <w:rPr>
          <w:kern w:val="2"/>
        </w:rPr>
      </w:pPr>
      <w:bookmarkStart w:id="52" w:name="_Toc58060831"/>
      <w:r>
        <w:rPr>
          <w:kern w:val="2"/>
        </w:rPr>
        <w:t>分隔供暖与非供暖空间的楼板</w:t>
      </w:r>
      <w:bookmarkEnd w:id="52"/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3" w:name="_Toc58060832"/>
      <w:r>
        <w:rPr>
          <w:color w:val="000000"/>
          <w:kern w:val="2"/>
          <w:szCs w:val="24"/>
        </w:rPr>
        <w:t>控温与非控温楼板构造一</w:t>
      </w:r>
      <w:bookmarkEnd w:id="53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286B">
        <w:tc>
          <w:tcPr>
            <w:tcW w:w="3345" w:type="dxa"/>
            <w:vMerge w:val="restart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</w:p>
        </w:tc>
      </w:tr>
      <w:tr w:rsidR="0057286B">
        <w:tc>
          <w:tcPr>
            <w:tcW w:w="3345" w:type="dxa"/>
            <w:vMerge/>
            <w:shd w:val="clear" w:color="auto" w:fill="E6E6E6"/>
            <w:vAlign w:val="center"/>
          </w:tcPr>
          <w:p w:rsidR="0057286B" w:rsidRDefault="0057286B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D=R*S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防水层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0.170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0.122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0.059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0.007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找平层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0.930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4.293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0.022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0.092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干炉渣找坡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0.435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6.321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0.230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1.453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聚苯板</w:t>
            </w:r>
            <w:r>
              <w:t>1L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0.050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0.428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2.000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0.856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屋面板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1.740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2.523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0.069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0.174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混合砂浆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0.870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10.627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0.023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0.244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370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2.402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2.827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0.38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数据来源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辽宁居住规范</w:t>
            </w:r>
            <w:r>
              <w:t>11</w:t>
            </w:r>
            <w:r>
              <w:t>页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4.2.1</w:t>
            </w:r>
            <w:r>
              <w:t>条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分隔供暖与非供暖空间的楼板传热系数应符合表</w:t>
            </w:r>
            <w:r>
              <w:t>4.2.1-1</w:t>
            </w:r>
            <w:r>
              <w:t>、</w:t>
            </w:r>
            <w:r>
              <w:t>4.2.1-2</w:t>
            </w:r>
            <w:r>
              <w:t>的要求</w:t>
            </w:r>
            <w:r>
              <w:t>(K≤0.50)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满足</w:t>
            </w:r>
          </w:p>
        </w:tc>
      </w:tr>
    </w:tbl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pStyle w:val="2"/>
        <w:widowControl w:val="0"/>
        <w:rPr>
          <w:kern w:val="2"/>
        </w:rPr>
      </w:pPr>
      <w:bookmarkStart w:id="54" w:name="_Toc58060833"/>
      <w:r>
        <w:rPr>
          <w:kern w:val="2"/>
        </w:rPr>
        <w:t>非透明外门</w:t>
      </w:r>
      <w:bookmarkEnd w:id="5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41"/>
        <w:gridCol w:w="1358"/>
        <w:gridCol w:w="1471"/>
        <w:gridCol w:w="2292"/>
        <w:gridCol w:w="1471"/>
      </w:tblGrid>
      <w:tr w:rsidR="0057286B">
        <w:tc>
          <w:tcPr>
            <w:tcW w:w="2739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构造名称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471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面积所占比例</w:t>
            </w:r>
          </w:p>
        </w:tc>
        <w:tc>
          <w:tcPr>
            <w:tcW w:w="2292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  <w:tc>
          <w:tcPr>
            <w:tcW w:w="1471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是否满足</w:t>
            </w:r>
          </w:p>
        </w:tc>
      </w:tr>
      <w:tr w:rsidR="0057286B">
        <w:tc>
          <w:tcPr>
            <w:tcW w:w="2739" w:type="dxa"/>
            <w:vAlign w:val="center"/>
          </w:tcPr>
          <w:p w:rsidR="0057286B" w:rsidRDefault="00E50AB1">
            <w:r>
              <w:t>双层实体木制外门</w:t>
            </w:r>
          </w:p>
        </w:tc>
        <w:tc>
          <w:tcPr>
            <w:tcW w:w="1358" w:type="dxa"/>
            <w:vAlign w:val="center"/>
          </w:tcPr>
          <w:p w:rsidR="0057286B" w:rsidRDefault="00E50AB1">
            <w:r>
              <w:t>33.39</w:t>
            </w:r>
          </w:p>
        </w:tc>
        <w:tc>
          <w:tcPr>
            <w:tcW w:w="1471" w:type="dxa"/>
            <w:vAlign w:val="center"/>
          </w:tcPr>
          <w:p w:rsidR="0057286B" w:rsidRDefault="00E50AB1">
            <w:r>
              <w:t>1.000</w:t>
            </w:r>
          </w:p>
        </w:tc>
        <w:tc>
          <w:tcPr>
            <w:tcW w:w="2292" w:type="dxa"/>
            <w:vAlign w:val="center"/>
          </w:tcPr>
          <w:p w:rsidR="0057286B" w:rsidRDefault="00E50AB1">
            <w:r>
              <w:t>1.30</w:t>
            </w:r>
          </w:p>
        </w:tc>
        <w:tc>
          <w:tcPr>
            <w:tcW w:w="1471" w:type="dxa"/>
            <w:vAlign w:val="center"/>
          </w:tcPr>
          <w:p w:rsidR="0057286B" w:rsidRDefault="00E50AB1">
            <w:r>
              <w:t>满足</w:t>
            </w:r>
          </w:p>
        </w:tc>
      </w:tr>
      <w:tr w:rsidR="0057286B">
        <w:tc>
          <w:tcPr>
            <w:tcW w:w="2739" w:type="dxa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6592" w:type="dxa"/>
            <w:gridSpan w:val="4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4.2.1</w:t>
            </w:r>
            <w:r>
              <w:t>条</w:t>
            </w:r>
          </w:p>
        </w:tc>
      </w:tr>
      <w:tr w:rsidR="0057286B">
        <w:tc>
          <w:tcPr>
            <w:tcW w:w="2739" w:type="dxa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6592" w:type="dxa"/>
            <w:gridSpan w:val="4"/>
          </w:tcPr>
          <w:p w:rsidR="0057286B" w:rsidRDefault="00E50AB1">
            <w:r>
              <w:t>K&lt;=1.50</w:t>
            </w:r>
          </w:p>
        </w:tc>
      </w:tr>
      <w:tr w:rsidR="0057286B">
        <w:tc>
          <w:tcPr>
            <w:tcW w:w="2739" w:type="dxa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6592" w:type="dxa"/>
            <w:gridSpan w:val="4"/>
          </w:tcPr>
          <w:p w:rsidR="0057286B" w:rsidRDefault="00E50AB1">
            <w:r>
              <w:t>满足</w:t>
            </w:r>
          </w:p>
        </w:tc>
      </w:tr>
    </w:tbl>
    <w:p w:rsidR="0057286B" w:rsidRDefault="00E50AB1">
      <w:pPr>
        <w:pStyle w:val="2"/>
        <w:widowControl w:val="0"/>
        <w:rPr>
          <w:kern w:val="2"/>
        </w:rPr>
      </w:pPr>
      <w:bookmarkStart w:id="55" w:name="_Toc58060834"/>
      <w:r>
        <w:rPr>
          <w:kern w:val="2"/>
        </w:rPr>
        <w:t>采暖与非采暖户墙</w:t>
      </w:r>
      <w:bookmarkEnd w:id="55"/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56" w:name="_Toc58060835"/>
      <w:r>
        <w:rPr>
          <w:color w:val="000000"/>
          <w:kern w:val="2"/>
          <w:szCs w:val="24"/>
        </w:rPr>
        <w:t>楼梯间隔墙构造一</w:t>
      </w:r>
      <w:bookmarkEnd w:id="56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286B">
        <w:tc>
          <w:tcPr>
            <w:tcW w:w="3345" w:type="dxa"/>
            <w:vMerge w:val="restart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</w:p>
        </w:tc>
      </w:tr>
      <w:tr w:rsidR="0057286B">
        <w:tc>
          <w:tcPr>
            <w:tcW w:w="3345" w:type="dxa"/>
            <w:vMerge/>
            <w:shd w:val="clear" w:color="auto" w:fill="E6E6E6"/>
            <w:vAlign w:val="center"/>
          </w:tcPr>
          <w:p w:rsidR="0057286B" w:rsidRDefault="0057286B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D=R*S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水泥砂浆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0.930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11.306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0.022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0.243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聚苯板</w:t>
            </w:r>
            <w:r>
              <w:t>3L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160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0.065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0.488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2.462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1.201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水泥砂浆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0.930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11.306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0.022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0.243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lastRenderedPageBreak/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2.505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1.688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传热系数</w:t>
            </w:r>
            <w:r>
              <w:t>K=1/(0.22+∑R)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0.37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数据来源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辽宁居住规范</w:t>
            </w:r>
            <w:r>
              <w:t>19</w:t>
            </w:r>
            <w:r>
              <w:t>页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4.2.2</w:t>
            </w:r>
            <w:r>
              <w:t>条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K≤1.50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满足</w:t>
            </w:r>
          </w:p>
        </w:tc>
      </w:tr>
    </w:tbl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pStyle w:val="2"/>
        <w:widowControl w:val="0"/>
        <w:rPr>
          <w:kern w:val="2"/>
        </w:rPr>
      </w:pPr>
      <w:bookmarkStart w:id="57" w:name="_Toc58060836"/>
      <w:r>
        <w:rPr>
          <w:kern w:val="2"/>
        </w:rPr>
        <w:t>不采暖楼梯间户门</w:t>
      </w:r>
      <w:bookmarkEnd w:id="57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108"/>
        <w:gridCol w:w="1726"/>
        <w:gridCol w:w="1839"/>
        <w:gridCol w:w="2660"/>
      </w:tblGrid>
      <w:tr w:rsidR="0057286B">
        <w:tc>
          <w:tcPr>
            <w:tcW w:w="310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构造名称</w:t>
            </w:r>
          </w:p>
        </w:tc>
        <w:tc>
          <w:tcPr>
            <w:tcW w:w="1726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839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面积所占比例</w:t>
            </w:r>
          </w:p>
        </w:tc>
        <w:tc>
          <w:tcPr>
            <w:tcW w:w="266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  <w:r>
              <w:t>K [W/(</w:t>
            </w:r>
            <w:r>
              <w:t>㎡</w:t>
            </w:r>
            <w:r>
              <w:t>.K)]</w:t>
            </w:r>
          </w:p>
        </w:tc>
      </w:tr>
      <w:tr w:rsidR="0057286B">
        <w:tc>
          <w:tcPr>
            <w:tcW w:w="3107" w:type="dxa"/>
            <w:vAlign w:val="center"/>
          </w:tcPr>
          <w:p w:rsidR="0057286B" w:rsidRDefault="00E50AB1">
            <w:r>
              <w:t>木头夹层门</w:t>
            </w:r>
          </w:p>
        </w:tc>
        <w:tc>
          <w:tcPr>
            <w:tcW w:w="1726" w:type="dxa"/>
            <w:vAlign w:val="center"/>
          </w:tcPr>
          <w:p w:rsidR="0057286B" w:rsidRDefault="00E50AB1">
            <w:r>
              <w:t>359.10</w:t>
            </w:r>
          </w:p>
        </w:tc>
        <w:tc>
          <w:tcPr>
            <w:tcW w:w="1839" w:type="dxa"/>
            <w:vAlign w:val="center"/>
          </w:tcPr>
          <w:p w:rsidR="0057286B" w:rsidRDefault="00E50AB1">
            <w:r>
              <w:t>1.000</w:t>
            </w:r>
          </w:p>
        </w:tc>
        <w:tc>
          <w:tcPr>
            <w:tcW w:w="2660" w:type="dxa"/>
            <w:vAlign w:val="center"/>
          </w:tcPr>
          <w:p w:rsidR="0057286B" w:rsidRDefault="00E50AB1">
            <w:r>
              <w:t>0.79</w:t>
            </w:r>
          </w:p>
        </w:tc>
      </w:tr>
      <w:tr w:rsidR="0057286B">
        <w:tc>
          <w:tcPr>
            <w:tcW w:w="3107" w:type="dxa"/>
            <w:vAlign w:val="center"/>
          </w:tcPr>
          <w:p w:rsidR="0057286B" w:rsidRDefault="00E50AB1">
            <w:r>
              <w:t>综合平均</w:t>
            </w:r>
          </w:p>
        </w:tc>
        <w:tc>
          <w:tcPr>
            <w:tcW w:w="1726" w:type="dxa"/>
            <w:vAlign w:val="center"/>
          </w:tcPr>
          <w:p w:rsidR="0057286B" w:rsidRDefault="00E50AB1">
            <w:r>
              <w:t>359.10</w:t>
            </w:r>
          </w:p>
        </w:tc>
        <w:tc>
          <w:tcPr>
            <w:tcW w:w="1839" w:type="dxa"/>
            <w:vAlign w:val="center"/>
          </w:tcPr>
          <w:p w:rsidR="0057286B" w:rsidRDefault="00E50AB1">
            <w:r>
              <w:t>1.000</w:t>
            </w:r>
          </w:p>
        </w:tc>
        <w:tc>
          <w:tcPr>
            <w:tcW w:w="2660" w:type="dxa"/>
            <w:vAlign w:val="center"/>
          </w:tcPr>
          <w:p w:rsidR="0057286B" w:rsidRDefault="00E50AB1">
            <w:r>
              <w:t>0.79</w:t>
            </w:r>
          </w:p>
        </w:tc>
      </w:tr>
      <w:tr w:rsidR="0057286B">
        <w:tc>
          <w:tcPr>
            <w:tcW w:w="3107" w:type="dxa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6225" w:type="dxa"/>
            <w:gridSpan w:val="3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4.2.2</w:t>
            </w:r>
            <w:r>
              <w:t>条</w:t>
            </w:r>
          </w:p>
        </w:tc>
      </w:tr>
      <w:tr w:rsidR="0057286B">
        <w:tc>
          <w:tcPr>
            <w:tcW w:w="3107" w:type="dxa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6225" w:type="dxa"/>
            <w:gridSpan w:val="3"/>
          </w:tcPr>
          <w:p w:rsidR="0057286B" w:rsidRDefault="00E50AB1">
            <w:r>
              <w:t>K≤1.50</w:t>
            </w:r>
          </w:p>
        </w:tc>
      </w:tr>
      <w:tr w:rsidR="0057286B">
        <w:tc>
          <w:tcPr>
            <w:tcW w:w="3107" w:type="dxa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6225" w:type="dxa"/>
            <w:gridSpan w:val="3"/>
          </w:tcPr>
          <w:p w:rsidR="0057286B" w:rsidRDefault="00E50AB1">
            <w:r>
              <w:t>满足</w:t>
            </w:r>
          </w:p>
        </w:tc>
      </w:tr>
    </w:tbl>
    <w:p w:rsidR="0057286B" w:rsidRDefault="00E50AB1">
      <w:pPr>
        <w:pStyle w:val="2"/>
        <w:widowControl w:val="0"/>
        <w:rPr>
          <w:kern w:val="2"/>
        </w:rPr>
      </w:pPr>
      <w:bookmarkStart w:id="58" w:name="_Toc58060837"/>
      <w:r>
        <w:rPr>
          <w:kern w:val="2"/>
        </w:rPr>
        <w:t>变形缝构造</w:t>
      </w:r>
      <w:bookmarkEnd w:id="58"/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:rsidR="0057286B" w:rsidRDefault="00E50AB1">
      <w:pPr>
        <w:pStyle w:val="2"/>
        <w:widowControl w:val="0"/>
        <w:rPr>
          <w:kern w:val="2"/>
        </w:rPr>
      </w:pPr>
      <w:bookmarkStart w:id="59" w:name="_Toc58060838"/>
      <w:r>
        <w:rPr>
          <w:kern w:val="2"/>
        </w:rPr>
        <w:t>外窗热工</w:t>
      </w:r>
      <w:bookmarkEnd w:id="59"/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0" w:name="_Toc58060839"/>
      <w:r>
        <w:rPr>
          <w:color w:val="000000"/>
          <w:kern w:val="2"/>
          <w:szCs w:val="24"/>
        </w:rPr>
        <w:t>外窗构造</w:t>
      </w:r>
      <w:bookmarkEnd w:id="6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868"/>
        <w:gridCol w:w="826"/>
        <w:gridCol w:w="832"/>
        <w:gridCol w:w="956"/>
        <w:gridCol w:w="956"/>
        <w:gridCol w:w="2989"/>
      </w:tblGrid>
      <w:tr w:rsidR="0057286B">
        <w:tc>
          <w:tcPr>
            <w:tcW w:w="90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序号</w:t>
            </w:r>
          </w:p>
        </w:tc>
        <w:tc>
          <w:tcPr>
            <w:tcW w:w="1867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构造名称</w:t>
            </w:r>
          </w:p>
        </w:tc>
        <w:tc>
          <w:tcPr>
            <w:tcW w:w="826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构造编号</w:t>
            </w:r>
          </w:p>
        </w:tc>
        <w:tc>
          <w:tcPr>
            <w:tcW w:w="832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自遮阳系数</w:t>
            </w:r>
          </w:p>
        </w:tc>
        <w:tc>
          <w:tcPr>
            <w:tcW w:w="956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可见光透射比</w:t>
            </w:r>
          </w:p>
        </w:tc>
        <w:tc>
          <w:tcPr>
            <w:tcW w:w="29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备注</w:t>
            </w:r>
          </w:p>
        </w:tc>
      </w:tr>
      <w:tr w:rsidR="0057286B">
        <w:tc>
          <w:tcPr>
            <w:tcW w:w="905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867" w:type="dxa"/>
            <w:vAlign w:val="center"/>
          </w:tcPr>
          <w:p w:rsidR="0057286B" w:rsidRDefault="00E50AB1">
            <w:r>
              <w:t>木、塑料</w:t>
            </w:r>
            <w:r>
              <w:t>—</w:t>
            </w:r>
            <w:r>
              <w:t>双层窗（双玻间距</w:t>
            </w:r>
            <w:r>
              <w:t>100</w:t>
            </w:r>
            <w:r>
              <w:t>～</w:t>
            </w:r>
            <w:r>
              <w:t>140</w:t>
            </w:r>
            <w:r>
              <w:t>）</w:t>
            </w:r>
          </w:p>
        </w:tc>
        <w:tc>
          <w:tcPr>
            <w:tcW w:w="826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832" w:type="dxa"/>
            <w:vAlign w:val="center"/>
          </w:tcPr>
          <w:p w:rsidR="0057286B" w:rsidRDefault="00E50AB1">
            <w:r>
              <w:t>2.28</w:t>
            </w:r>
          </w:p>
        </w:tc>
        <w:tc>
          <w:tcPr>
            <w:tcW w:w="956" w:type="dxa"/>
            <w:vAlign w:val="center"/>
          </w:tcPr>
          <w:p w:rsidR="0057286B" w:rsidRDefault="00E50AB1">
            <w:r>
              <w:t>0.40</w:t>
            </w:r>
          </w:p>
        </w:tc>
        <w:tc>
          <w:tcPr>
            <w:tcW w:w="956" w:type="dxa"/>
            <w:vAlign w:val="center"/>
          </w:tcPr>
          <w:p w:rsidR="0057286B" w:rsidRDefault="00E50AB1">
            <w:r>
              <w:t>0.620</w:t>
            </w:r>
          </w:p>
        </w:tc>
        <w:tc>
          <w:tcPr>
            <w:tcW w:w="2988" w:type="dxa"/>
            <w:vAlign w:val="center"/>
          </w:tcPr>
          <w:p w:rsidR="0057286B" w:rsidRDefault="00E50AB1">
            <w:r>
              <w:t>辽宁居住规范</w:t>
            </w:r>
            <w:r>
              <w:t>47</w:t>
            </w:r>
            <w:r>
              <w:t>页</w:t>
            </w:r>
          </w:p>
        </w:tc>
      </w:tr>
      <w:tr w:rsidR="0057286B">
        <w:tc>
          <w:tcPr>
            <w:tcW w:w="905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867" w:type="dxa"/>
            <w:vAlign w:val="center"/>
          </w:tcPr>
          <w:p w:rsidR="0057286B" w:rsidRDefault="00E50AB1">
            <w:r>
              <w:t>木、塑料</w:t>
            </w:r>
            <w:r>
              <w:t>—</w:t>
            </w:r>
            <w:r>
              <w:t>双层窗（双玻间距</w:t>
            </w:r>
            <w:r>
              <w:t>100</w:t>
            </w:r>
            <w:r>
              <w:t>～</w:t>
            </w:r>
            <w:r>
              <w:t>140</w:t>
            </w:r>
            <w:r>
              <w:t>）</w:t>
            </w:r>
          </w:p>
        </w:tc>
        <w:tc>
          <w:tcPr>
            <w:tcW w:w="826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832" w:type="dxa"/>
            <w:vAlign w:val="center"/>
          </w:tcPr>
          <w:p w:rsidR="0057286B" w:rsidRDefault="00E50AB1">
            <w:r>
              <w:t>0.98</w:t>
            </w:r>
          </w:p>
        </w:tc>
        <w:tc>
          <w:tcPr>
            <w:tcW w:w="956" w:type="dxa"/>
            <w:vAlign w:val="center"/>
          </w:tcPr>
          <w:p w:rsidR="0057286B" w:rsidRDefault="00E50AB1">
            <w:r>
              <w:t>0.38</w:t>
            </w:r>
          </w:p>
        </w:tc>
        <w:tc>
          <w:tcPr>
            <w:tcW w:w="956" w:type="dxa"/>
            <w:vAlign w:val="center"/>
          </w:tcPr>
          <w:p w:rsidR="0057286B" w:rsidRDefault="00E50AB1">
            <w:r>
              <w:t>0.620</w:t>
            </w:r>
          </w:p>
        </w:tc>
        <w:tc>
          <w:tcPr>
            <w:tcW w:w="2988" w:type="dxa"/>
            <w:vAlign w:val="center"/>
          </w:tcPr>
          <w:p w:rsidR="0057286B" w:rsidRDefault="00E50AB1">
            <w:r>
              <w:t>辽宁居住规范</w:t>
            </w:r>
            <w:r>
              <w:t>47</w:t>
            </w:r>
            <w:r>
              <w:t>页</w:t>
            </w:r>
          </w:p>
        </w:tc>
      </w:tr>
    </w:tbl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1" w:name="_Toc58060840"/>
      <w:r>
        <w:rPr>
          <w:color w:val="000000"/>
          <w:kern w:val="2"/>
          <w:szCs w:val="24"/>
        </w:rPr>
        <w:t>平均传热系数</w:t>
      </w:r>
      <w:bookmarkEnd w:id="61"/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1. </w:t>
      </w:r>
      <w:r>
        <w:rPr>
          <w:color w:val="000000"/>
          <w:kern w:val="2"/>
          <w:szCs w:val="24"/>
          <w:lang w:val="en-US"/>
        </w:rPr>
        <w:t>南向：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7286B">
        <w:tc>
          <w:tcPr>
            <w:tcW w:w="1013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13.448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13.448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12.375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12.375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9.900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9.900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0.429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0.429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2~4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0.840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2.520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0.974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0.974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lastRenderedPageBreak/>
              <w:t>7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0.304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0.304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8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2~4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0.270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1.620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9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0.386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0.386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10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2~6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1.620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84.240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11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2~5,7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1.080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45.360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12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0.353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0.353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13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0.337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0.337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14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0.475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0.475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15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0.927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0.927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16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3~6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9.922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39.689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17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0.333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0.333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0.356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0.356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19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0.446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0.446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0.957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0.957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21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9.900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22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0.195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0.195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23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0.218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0.218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24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26.400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26.400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25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7.475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7.475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26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28.559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28.559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27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9.601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9.601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C0309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2~4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0.450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1.350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C0404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1,7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0.172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0.344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C0909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1,4,7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0.810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2.430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C1818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2~5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3.240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132.840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C1819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3.420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37.620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3389" w:type="dxa"/>
            <w:gridSpan w:val="3"/>
            <w:shd w:val="clear" w:color="auto" w:fill="E6E6E6"/>
            <w:vAlign w:val="center"/>
          </w:tcPr>
          <w:p w:rsidR="0057286B" w:rsidRDefault="00E50AB1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472.360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7286B" w:rsidRDefault="00E50AB1">
            <w:r>
              <w:t>朝向平均传热系数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1.800</w:t>
            </w:r>
          </w:p>
        </w:tc>
      </w:tr>
    </w:tbl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2. </w:t>
      </w:r>
      <w:r>
        <w:rPr>
          <w:color w:val="000000"/>
          <w:kern w:val="2"/>
          <w:szCs w:val="24"/>
          <w:lang w:val="en-US"/>
        </w:rPr>
        <w:t>北向：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7286B">
        <w:tc>
          <w:tcPr>
            <w:tcW w:w="1013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9.703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9.703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0.558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0.558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2~6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0.840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8.400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1.010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1.010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0.521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0.521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2,5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0.386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0.772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0.360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0.360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8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1.208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1.208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9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0.624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0.624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10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3,6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0.284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0.568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11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0.485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0.485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lastRenderedPageBreak/>
              <w:t>12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1.082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1.082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13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0.554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0.554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14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0.353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0.353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15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17.883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17.883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16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13.283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13.283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17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0.271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0.541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4~6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0.270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1.620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19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1.310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1.310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0.257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0.257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21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0.333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0.333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22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0.356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0.356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23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1.016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1.016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24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0.294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0.294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25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0.327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0.327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26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0.363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0.363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27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0.439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0.439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28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1.125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1.125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29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8.871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8.871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30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15.640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15.640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C0309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4~6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0.450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1.350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C0404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1,4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0.172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0.861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C0606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0.360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0.360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C0909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1,4~6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0.810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7.290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C0924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1,7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2.160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4.320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C1212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1.440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1.440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C1515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2.250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4.500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C1815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2~6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95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2.700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256.500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C1821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2~6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3.780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56.700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C3103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0.923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0.923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3389" w:type="dxa"/>
            <w:gridSpan w:val="3"/>
            <w:shd w:val="clear" w:color="auto" w:fill="E6E6E6"/>
            <w:vAlign w:val="center"/>
          </w:tcPr>
          <w:p w:rsidR="0057286B" w:rsidRDefault="00E50AB1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424.100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7286B" w:rsidRDefault="00E50AB1">
            <w:r>
              <w:t>朝向平均传热系数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1.255</w:t>
            </w:r>
          </w:p>
        </w:tc>
      </w:tr>
    </w:tbl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3. </w:t>
      </w:r>
      <w:r>
        <w:rPr>
          <w:color w:val="000000"/>
          <w:kern w:val="2"/>
          <w:szCs w:val="24"/>
          <w:lang w:val="en-US"/>
        </w:rPr>
        <w:t>东向：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7286B">
        <w:tc>
          <w:tcPr>
            <w:tcW w:w="1013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5.049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5.049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C0606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0.360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0.360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C1224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2~6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2.880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14.400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3389" w:type="dxa"/>
            <w:gridSpan w:val="3"/>
            <w:shd w:val="clear" w:color="auto" w:fill="E6E6E6"/>
            <w:vAlign w:val="center"/>
          </w:tcPr>
          <w:p w:rsidR="0057286B" w:rsidRDefault="00E50AB1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19.809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7286B" w:rsidRDefault="00E50AB1">
            <w:r>
              <w:t>朝向平均传热系数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1.311</w:t>
            </w:r>
          </w:p>
        </w:tc>
      </w:tr>
    </w:tbl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 xml:space="preserve">4. </w:t>
      </w:r>
      <w:r>
        <w:rPr>
          <w:color w:val="000000"/>
          <w:kern w:val="2"/>
          <w:szCs w:val="24"/>
          <w:lang w:val="en-US"/>
        </w:rPr>
        <w:t>西向：</w:t>
      </w:r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12"/>
        <w:gridCol w:w="1188"/>
        <w:gridCol w:w="1188"/>
        <w:gridCol w:w="1189"/>
        <w:gridCol w:w="1189"/>
        <w:gridCol w:w="1189"/>
        <w:gridCol w:w="1189"/>
        <w:gridCol w:w="1189"/>
      </w:tblGrid>
      <w:tr w:rsidR="0057286B">
        <w:tc>
          <w:tcPr>
            <w:tcW w:w="1013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序号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门窗编号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楼层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数量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单个面积（㎡）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总面积（㎡）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构造编号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lastRenderedPageBreak/>
              <w:t>1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12.231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12.231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2~6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1.620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84.240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2~5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1.080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44.280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0.465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4~5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0.840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1.680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0.393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0.393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0.343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0.343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8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0.512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0.512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9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9.900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10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5.049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5.049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11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41.534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41.534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12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1.440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1.440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13</w:t>
            </w:r>
          </w:p>
        </w:tc>
        <w:tc>
          <w:tcPr>
            <w:tcW w:w="1188" w:type="dxa"/>
            <w:vAlign w:val="center"/>
          </w:tcPr>
          <w:p w:rsidR="0057286B" w:rsidRDefault="0057286B"/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60.562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60.562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C0404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5,7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0.172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0.344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C0606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0.360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0.360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C0909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1,5,7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0.810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3.240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17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C1212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1,4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1.440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2.880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C1224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2~6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2.880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14.400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19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C1515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2.250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2.250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C1818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2~5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3.240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132.840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1013" w:type="dxa"/>
            <w:vAlign w:val="center"/>
          </w:tcPr>
          <w:p w:rsidR="0057286B" w:rsidRDefault="00E50AB1">
            <w:r>
              <w:t>21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C1819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11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3.420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37.620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18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0.980</w:t>
            </w:r>
          </w:p>
        </w:tc>
      </w:tr>
      <w:tr w:rsidR="0057286B">
        <w:tc>
          <w:tcPr>
            <w:tcW w:w="3389" w:type="dxa"/>
            <w:gridSpan w:val="3"/>
            <w:shd w:val="clear" w:color="auto" w:fill="E6E6E6"/>
            <w:vAlign w:val="center"/>
          </w:tcPr>
          <w:p w:rsidR="0057286B" w:rsidRDefault="00E50AB1">
            <w:r>
              <w:t>朝向总面积</w:t>
            </w:r>
            <w:r>
              <w:t>(</w:t>
            </w:r>
            <w:r>
              <w:t>㎡</w:t>
            </w:r>
            <w:r>
              <w:t>)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456.563</w:t>
            </w:r>
          </w:p>
        </w:tc>
        <w:tc>
          <w:tcPr>
            <w:tcW w:w="3564" w:type="dxa"/>
            <w:gridSpan w:val="3"/>
            <w:shd w:val="clear" w:color="auto" w:fill="E6E6E6"/>
            <w:vAlign w:val="center"/>
          </w:tcPr>
          <w:p w:rsidR="0057286B" w:rsidRDefault="00E50AB1">
            <w:r>
              <w:t>朝向平均传热系数</w:t>
            </w:r>
          </w:p>
        </w:tc>
        <w:tc>
          <w:tcPr>
            <w:tcW w:w="1188" w:type="dxa"/>
            <w:vAlign w:val="center"/>
          </w:tcPr>
          <w:p w:rsidR="0057286B" w:rsidRDefault="00E50AB1">
            <w:r>
              <w:t>1.728</w:t>
            </w:r>
          </w:p>
        </w:tc>
      </w:tr>
    </w:tbl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2" w:name="_Toc58060841"/>
      <w:r>
        <w:rPr>
          <w:color w:val="000000"/>
          <w:kern w:val="2"/>
          <w:szCs w:val="24"/>
        </w:rPr>
        <w:t>总体热工性能</w:t>
      </w:r>
      <w:bookmarkEnd w:id="6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46"/>
        <w:gridCol w:w="1018"/>
        <w:gridCol w:w="1131"/>
        <w:gridCol w:w="1246"/>
        <w:gridCol w:w="1246"/>
        <w:gridCol w:w="2315"/>
        <w:gridCol w:w="1131"/>
      </w:tblGrid>
      <w:tr w:rsidR="0057286B">
        <w:tc>
          <w:tcPr>
            <w:tcW w:w="124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朝向</w:t>
            </w:r>
          </w:p>
        </w:tc>
        <w:tc>
          <w:tcPr>
            <w:tcW w:w="101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面积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传热系数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遮阳系数</w:t>
            </w:r>
          </w:p>
        </w:tc>
        <w:tc>
          <w:tcPr>
            <w:tcW w:w="124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窗墙比</w:t>
            </w:r>
          </w:p>
        </w:tc>
        <w:tc>
          <w:tcPr>
            <w:tcW w:w="231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标准要求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结论</w:t>
            </w:r>
          </w:p>
        </w:tc>
      </w:tr>
      <w:tr w:rsidR="0057286B">
        <w:tc>
          <w:tcPr>
            <w:tcW w:w="1245" w:type="dxa"/>
            <w:shd w:val="clear" w:color="auto" w:fill="E6E6E6"/>
            <w:vAlign w:val="center"/>
          </w:tcPr>
          <w:p w:rsidR="0057286B" w:rsidRDefault="00E50AB1">
            <w:r>
              <w:t>南向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472.36</w:t>
            </w:r>
          </w:p>
        </w:tc>
        <w:tc>
          <w:tcPr>
            <w:tcW w:w="1131" w:type="dxa"/>
            <w:vAlign w:val="center"/>
          </w:tcPr>
          <w:p w:rsidR="0057286B" w:rsidRDefault="00E50AB1">
            <w:r>
              <w:t>1.80</w:t>
            </w:r>
          </w:p>
        </w:tc>
        <w:tc>
          <w:tcPr>
            <w:tcW w:w="1245" w:type="dxa"/>
            <w:vAlign w:val="center"/>
          </w:tcPr>
          <w:p w:rsidR="0057286B" w:rsidRDefault="00E50AB1">
            <w:r>
              <w:t>0.39</w:t>
            </w:r>
          </w:p>
        </w:tc>
        <w:tc>
          <w:tcPr>
            <w:tcW w:w="1245" w:type="dxa"/>
            <w:vAlign w:val="center"/>
          </w:tcPr>
          <w:p w:rsidR="0057286B" w:rsidRDefault="00E50AB1">
            <w:r>
              <w:t>0.43</w:t>
            </w:r>
          </w:p>
        </w:tc>
        <w:tc>
          <w:tcPr>
            <w:tcW w:w="2314" w:type="dxa"/>
            <w:vAlign w:val="center"/>
          </w:tcPr>
          <w:p w:rsidR="0057286B" w:rsidRDefault="00E50AB1">
            <w:r>
              <w:t>K≤1.80</w:t>
            </w:r>
          </w:p>
        </w:tc>
        <w:tc>
          <w:tcPr>
            <w:tcW w:w="1131" w:type="dxa"/>
            <w:vAlign w:val="center"/>
          </w:tcPr>
          <w:p w:rsidR="0057286B" w:rsidRDefault="00E50AB1">
            <w:r>
              <w:t>满足</w:t>
            </w:r>
          </w:p>
        </w:tc>
      </w:tr>
      <w:tr w:rsidR="0057286B">
        <w:tc>
          <w:tcPr>
            <w:tcW w:w="1245" w:type="dxa"/>
            <w:shd w:val="clear" w:color="auto" w:fill="E6E6E6"/>
            <w:vAlign w:val="center"/>
          </w:tcPr>
          <w:p w:rsidR="0057286B" w:rsidRDefault="00E50AB1">
            <w:r>
              <w:t>北向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424.10</w:t>
            </w:r>
          </w:p>
        </w:tc>
        <w:tc>
          <w:tcPr>
            <w:tcW w:w="1131" w:type="dxa"/>
            <w:vAlign w:val="center"/>
          </w:tcPr>
          <w:p w:rsidR="0057286B" w:rsidRDefault="00E50AB1">
            <w:r>
              <w:t>1.26</w:t>
            </w:r>
          </w:p>
        </w:tc>
        <w:tc>
          <w:tcPr>
            <w:tcW w:w="1245" w:type="dxa"/>
            <w:vAlign w:val="center"/>
          </w:tcPr>
          <w:p w:rsidR="0057286B" w:rsidRDefault="00E50AB1">
            <w:r>
              <w:t>0.38</w:t>
            </w:r>
          </w:p>
        </w:tc>
        <w:tc>
          <w:tcPr>
            <w:tcW w:w="1245" w:type="dxa"/>
            <w:vAlign w:val="center"/>
          </w:tcPr>
          <w:p w:rsidR="0057286B" w:rsidRDefault="00E50AB1">
            <w:r>
              <w:t>0.17</w:t>
            </w:r>
          </w:p>
        </w:tc>
        <w:tc>
          <w:tcPr>
            <w:tcW w:w="2314" w:type="dxa"/>
            <w:vAlign w:val="center"/>
          </w:tcPr>
          <w:p w:rsidR="0057286B" w:rsidRDefault="00E50AB1">
            <w:r>
              <w:t>K≤2.00</w:t>
            </w:r>
          </w:p>
        </w:tc>
        <w:tc>
          <w:tcPr>
            <w:tcW w:w="1131" w:type="dxa"/>
            <w:vAlign w:val="center"/>
          </w:tcPr>
          <w:p w:rsidR="0057286B" w:rsidRDefault="00E50AB1">
            <w:r>
              <w:t>满足</w:t>
            </w:r>
          </w:p>
        </w:tc>
      </w:tr>
      <w:tr w:rsidR="0057286B">
        <w:tc>
          <w:tcPr>
            <w:tcW w:w="1245" w:type="dxa"/>
            <w:shd w:val="clear" w:color="auto" w:fill="E6E6E6"/>
            <w:vAlign w:val="center"/>
          </w:tcPr>
          <w:p w:rsidR="0057286B" w:rsidRDefault="00E50AB1">
            <w:r>
              <w:t>东向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19.81</w:t>
            </w:r>
          </w:p>
        </w:tc>
        <w:tc>
          <w:tcPr>
            <w:tcW w:w="1131" w:type="dxa"/>
            <w:vAlign w:val="center"/>
          </w:tcPr>
          <w:p w:rsidR="0057286B" w:rsidRDefault="00E50AB1">
            <w:r>
              <w:t>1.31</w:t>
            </w:r>
          </w:p>
        </w:tc>
        <w:tc>
          <w:tcPr>
            <w:tcW w:w="1245" w:type="dxa"/>
            <w:vAlign w:val="center"/>
          </w:tcPr>
          <w:p w:rsidR="0057286B" w:rsidRDefault="00E50AB1">
            <w:r>
              <w:t>0.38</w:t>
            </w:r>
          </w:p>
        </w:tc>
        <w:tc>
          <w:tcPr>
            <w:tcW w:w="1245" w:type="dxa"/>
            <w:vAlign w:val="center"/>
          </w:tcPr>
          <w:p w:rsidR="0057286B" w:rsidRDefault="00E50AB1">
            <w:r>
              <w:t>0.03</w:t>
            </w:r>
          </w:p>
        </w:tc>
        <w:tc>
          <w:tcPr>
            <w:tcW w:w="2314" w:type="dxa"/>
            <w:vAlign w:val="center"/>
          </w:tcPr>
          <w:p w:rsidR="0057286B" w:rsidRDefault="00E50AB1">
            <w:r>
              <w:t>K≤2.00</w:t>
            </w:r>
          </w:p>
        </w:tc>
        <w:tc>
          <w:tcPr>
            <w:tcW w:w="1131" w:type="dxa"/>
            <w:vAlign w:val="center"/>
          </w:tcPr>
          <w:p w:rsidR="0057286B" w:rsidRDefault="00E50AB1">
            <w:r>
              <w:t>满足</w:t>
            </w:r>
          </w:p>
        </w:tc>
      </w:tr>
      <w:tr w:rsidR="0057286B">
        <w:tc>
          <w:tcPr>
            <w:tcW w:w="1245" w:type="dxa"/>
            <w:shd w:val="clear" w:color="auto" w:fill="E6E6E6"/>
            <w:vAlign w:val="center"/>
          </w:tcPr>
          <w:p w:rsidR="0057286B" w:rsidRDefault="00E50AB1">
            <w:r>
              <w:t>西向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456.56</w:t>
            </w:r>
          </w:p>
        </w:tc>
        <w:tc>
          <w:tcPr>
            <w:tcW w:w="1131" w:type="dxa"/>
            <w:vAlign w:val="center"/>
          </w:tcPr>
          <w:p w:rsidR="0057286B" w:rsidRDefault="00E50AB1">
            <w:r>
              <w:t>1.73</w:t>
            </w:r>
          </w:p>
        </w:tc>
        <w:tc>
          <w:tcPr>
            <w:tcW w:w="1245" w:type="dxa"/>
            <w:vAlign w:val="center"/>
          </w:tcPr>
          <w:p w:rsidR="0057286B" w:rsidRDefault="00E50AB1">
            <w:r>
              <w:t>0.39</w:t>
            </w:r>
          </w:p>
        </w:tc>
        <w:tc>
          <w:tcPr>
            <w:tcW w:w="1245" w:type="dxa"/>
            <w:vAlign w:val="center"/>
          </w:tcPr>
          <w:p w:rsidR="0057286B" w:rsidRDefault="00E50AB1">
            <w:r>
              <w:t>0.29</w:t>
            </w:r>
          </w:p>
        </w:tc>
        <w:tc>
          <w:tcPr>
            <w:tcW w:w="2314" w:type="dxa"/>
            <w:vAlign w:val="center"/>
          </w:tcPr>
          <w:p w:rsidR="0057286B" w:rsidRDefault="00E50AB1">
            <w:r>
              <w:t>K≤2.00</w:t>
            </w:r>
          </w:p>
        </w:tc>
        <w:tc>
          <w:tcPr>
            <w:tcW w:w="1131" w:type="dxa"/>
            <w:vAlign w:val="center"/>
          </w:tcPr>
          <w:p w:rsidR="0057286B" w:rsidRDefault="00E50AB1">
            <w:r>
              <w:t>满足</w:t>
            </w:r>
          </w:p>
        </w:tc>
      </w:tr>
      <w:tr w:rsidR="0057286B">
        <w:tc>
          <w:tcPr>
            <w:tcW w:w="1245" w:type="dxa"/>
            <w:shd w:val="clear" w:color="auto" w:fill="E6E6E6"/>
            <w:vAlign w:val="center"/>
          </w:tcPr>
          <w:p w:rsidR="0057286B" w:rsidRDefault="00E50AB1">
            <w:r>
              <w:t>综合平均</w:t>
            </w:r>
          </w:p>
        </w:tc>
        <w:tc>
          <w:tcPr>
            <w:tcW w:w="1018" w:type="dxa"/>
            <w:vAlign w:val="center"/>
          </w:tcPr>
          <w:p w:rsidR="0057286B" w:rsidRDefault="00E50AB1">
            <w:r>
              <w:t>1372.83</w:t>
            </w:r>
          </w:p>
        </w:tc>
        <w:tc>
          <w:tcPr>
            <w:tcW w:w="1131" w:type="dxa"/>
            <w:vAlign w:val="center"/>
          </w:tcPr>
          <w:p w:rsidR="0057286B" w:rsidRDefault="00E50AB1">
            <w:r>
              <w:t>1.60</w:t>
            </w:r>
          </w:p>
        </w:tc>
        <w:tc>
          <w:tcPr>
            <w:tcW w:w="1245" w:type="dxa"/>
            <w:vAlign w:val="center"/>
          </w:tcPr>
          <w:p w:rsidR="0057286B" w:rsidRDefault="00E50AB1">
            <w:r>
              <w:t>0.39</w:t>
            </w:r>
          </w:p>
        </w:tc>
        <w:tc>
          <w:tcPr>
            <w:tcW w:w="1245" w:type="dxa"/>
            <w:vAlign w:val="center"/>
          </w:tcPr>
          <w:p w:rsidR="0057286B" w:rsidRDefault="00E50AB1">
            <w:r>
              <w:t>0.23</w:t>
            </w:r>
          </w:p>
        </w:tc>
        <w:tc>
          <w:tcPr>
            <w:tcW w:w="2314" w:type="dxa"/>
            <w:vAlign w:val="center"/>
          </w:tcPr>
          <w:p w:rsidR="0057286B" w:rsidRDefault="0057286B"/>
        </w:tc>
        <w:tc>
          <w:tcPr>
            <w:tcW w:w="1131" w:type="dxa"/>
            <w:vAlign w:val="center"/>
          </w:tcPr>
          <w:p w:rsidR="0057286B" w:rsidRDefault="0057286B"/>
        </w:tc>
      </w:tr>
      <w:tr w:rsidR="0057286B">
        <w:tc>
          <w:tcPr>
            <w:tcW w:w="1245" w:type="dxa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8084" w:type="dxa"/>
            <w:gridSpan w:val="6"/>
            <w:vAlign w:val="center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4.2.1</w:t>
            </w:r>
            <w:r>
              <w:t>条</w:t>
            </w:r>
          </w:p>
        </w:tc>
      </w:tr>
      <w:tr w:rsidR="0057286B">
        <w:tc>
          <w:tcPr>
            <w:tcW w:w="1245" w:type="dxa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8084" w:type="dxa"/>
            <w:gridSpan w:val="6"/>
            <w:vAlign w:val="center"/>
          </w:tcPr>
          <w:p w:rsidR="0057286B" w:rsidRDefault="00E50AB1">
            <w:r>
              <w:t>各朝向外窗传热系数应满足表</w:t>
            </w:r>
            <w:r>
              <w:t>4.2.1-1</w:t>
            </w:r>
            <w:r>
              <w:t>、</w:t>
            </w:r>
            <w:r>
              <w:t>4.2.1-2</w:t>
            </w:r>
            <w:r>
              <w:t>的要求</w:t>
            </w:r>
          </w:p>
        </w:tc>
      </w:tr>
      <w:tr w:rsidR="0057286B">
        <w:tc>
          <w:tcPr>
            <w:tcW w:w="1245" w:type="dxa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8084" w:type="dxa"/>
            <w:gridSpan w:val="6"/>
            <w:vAlign w:val="center"/>
          </w:tcPr>
          <w:p w:rsidR="0057286B" w:rsidRDefault="00E50AB1">
            <w:r>
              <w:t>满足</w:t>
            </w:r>
          </w:p>
        </w:tc>
      </w:tr>
    </w:tbl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注：本表所统计的外窗不含凸窗。</w:t>
      </w:r>
    </w:p>
    <w:p w:rsidR="0057286B" w:rsidRDefault="00E50AB1">
      <w:pPr>
        <w:pStyle w:val="2"/>
        <w:widowControl w:val="0"/>
        <w:rPr>
          <w:kern w:val="2"/>
        </w:rPr>
      </w:pPr>
      <w:bookmarkStart w:id="63" w:name="_Toc58060842"/>
      <w:r>
        <w:rPr>
          <w:kern w:val="2"/>
        </w:rPr>
        <w:lastRenderedPageBreak/>
        <w:t>屋顶透光部分</w:t>
      </w:r>
      <w:bookmarkEnd w:id="63"/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4" w:name="_Toc58060843"/>
      <w:r>
        <w:rPr>
          <w:color w:val="000000"/>
          <w:kern w:val="2"/>
          <w:szCs w:val="24"/>
        </w:rPr>
        <w:t>平屋顶透明部分与平屋顶面积比</w:t>
      </w:r>
      <w:bookmarkEnd w:id="64"/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5" w:name="_Toc58060844"/>
      <w:r>
        <w:rPr>
          <w:color w:val="000000"/>
          <w:kern w:val="2"/>
          <w:szCs w:val="24"/>
        </w:rPr>
        <w:t>坡屋顶透明部分与房间地面面积比</w:t>
      </w:r>
      <w:bookmarkEnd w:id="65"/>
    </w:p>
    <w:p w:rsidR="0057286B" w:rsidRDefault="00E50AB1">
      <w:pPr>
        <w:pStyle w:val="3"/>
        <w:widowControl w:val="0"/>
        <w:jc w:val="both"/>
        <w:rPr>
          <w:color w:val="000000"/>
          <w:kern w:val="2"/>
          <w:szCs w:val="24"/>
        </w:rPr>
      </w:pPr>
      <w:bookmarkStart w:id="66" w:name="_Toc58060845"/>
      <w:r>
        <w:rPr>
          <w:color w:val="000000"/>
          <w:kern w:val="2"/>
          <w:szCs w:val="24"/>
        </w:rPr>
        <w:t>屋顶透光部分类型</w:t>
      </w:r>
      <w:bookmarkEnd w:id="66"/>
    </w:p>
    <w:p w:rsidR="0057286B" w:rsidRDefault="00E50AB1">
      <w:pPr>
        <w:widowControl w:val="0"/>
        <w:jc w:val="both"/>
        <w:rPr>
          <w:color w:val="000000"/>
          <w:kern w:val="2"/>
          <w:szCs w:val="24"/>
          <w:lang w:val="en-US"/>
        </w:rPr>
      </w:pPr>
      <w:r>
        <w:rPr>
          <w:color w:val="000000"/>
          <w:kern w:val="2"/>
          <w:szCs w:val="24"/>
          <w:lang w:val="en-US"/>
        </w:rPr>
        <w:t>本工程无此项内容</w:t>
      </w:r>
    </w:p>
    <w:p w:rsidR="0057286B" w:rsidRDefault="00E50AB1">
      <w:pPr>
        <w:pStyle w:val="2"/>
        <w:widowControl w:val="0"/>
        <w:rPr>
          <w:kern w:val="2"/>
        </w:rPr>
      </w:pPr>
      <w:bookmarkStart w:id="67" w:name="_Toc58060846"/>
      <w:r>
        <w:rPr>
          <w:kern w:val="2"/>
        </w:rPr>
        <w:t>凸窗透明部分</w:t>
      </w:r>
      <w:bookmarkEnd w:id="67"/>
    </w:p>
    <w:p w:rsidR="0057286B" w:rsidRDefault="0057286B">
      <w:pPr>
        <w:widowControl w:val="0"/>
        <w:jc w:val="both"/>
        <w:rPr>
          <w:color w:val="000000"/>
          <w:kern w:val="2"/>
          <w:szCs w:val="24"/>
          <w:lang w:val="en-US"/>
        </w:rPr>
      </w:pPr>
    </w:p>
    <w:p w:rsidR="0057286B" w:rsidRDefault="00E50AB1">
      <w:r>
        <w:t>本工程无此项内容</w:t>
      </w:r>
    </w:p>
    <w:p w:rsidR="0057286B" w:rsidRDefault="00E50AB1">
      <w:pPr>
        <w:pStyle w:val="2"/>
      </w:pPr>
      <w:bookmarkStart w:id="68" w:name="_Toc58060847"/>
      <w:r>
        <w:t>凸窗板</w:t>
      </w:r>
      <w:bookmarkEnd w:id="68"/>
    </w:p>
    <w:p w:rsidR="0057286B" w:rsidRDefault="00E50AB1">
      <w:r>
        <w:t>本工程无此项内容</w:t>
      </w:r>
    </w:p>
    <w:p w:rsidR="0057286B" w:rsidRDefault="00E50AB1">
      <w:pPr>
        <w:pStyle w:val="2"/>
      </w:pPr>
      <w:bookmarkStart w:id="69" w:name="_Toc58060848"/>
      <w:r>
        <w:t>周边地面</w:t>
      </w:r>
      <w:bookmarkEnd w:id="69"/>
    </w:p>
    <w:p w:rsidR="0057286B" w:rsidRDefault="00E50AB1">
      <w:pPr>
        <w:pStyle w:val="3"/>
      </w:pPr>
      <w:bookmarkStart w:id="70" w:name="_Toc58060849"/>
      <w:r>
        <w:t>周边地面构造一</w:t>
      </w:r>
      <w:bookmarkEnd w:id="70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286B">
        <w:tc>
          <w:tcPr>
            <w:tcW w:w="3345" w:type="dxa"/>
            <w:vMerge w:val="restart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</w:p>
        </w:tc>
      </w:tr>
      <w:tr w:rsidR="0057286B">
        <w:tc>
          <w:tcPr>
            <w:tcW w:w="3345" w:type="dxa"/>
            <w:vMerge/>
            <w:shd w:val="clear" w:color="auto" w:fill="E6E6E6"/>
            <w:vAlign w:val="center"/>
          </w:tcPr>
          <w:p w:rsidR="0057286B" w:rsidRDefault="0057286B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D=R*S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rPr>
                <w:color w:val="999999"/>
              </w:rPr>
              <w:t>水泥砂浆</w:t>
            </w:r>
            <w:r>
              <w:rPr>
                <w:color w:val="999999"/>
              </w:rP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11.306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rPr>
                <w:color w:val="999999"/>
              </w:rPr>
              <w:t>0.243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rPr>
                <w:color w:val="999999"/>
              </w:rPr>
              <w:t>混凝土</w:t>
            </w:r>
            <w:r>
              <w:rPr>
                <w:color w:val="999999"/>
              </w:rP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rPr>
                <w:color w:val="999999"/>
              </w:rPr>
              <w:t>60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17.060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0.034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rPr>
                <w:color w:val="999999"/>
              </w:rPr>
              <w:t>0.588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水泥聚苯板</w:t>
            </w:r>
            <w: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0.081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1.850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1.481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2.741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rPr>
                <w:color w:val="999999"/>
              </w:rPr>
              <w:t>土壤层</w:t>
            </w:r>
            <w:r>
              <w:rPr>
                <w:color w:val="999999"/>
              </w:rPr>
              <w:t>L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6.121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0.671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0.003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rPr>
                <w:color w:val="999999"/>
              </w:rPr>
              <w:t>0.002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220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1.541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3.574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1.48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传热系数</w:t>
            </w:r>
            <w:r>
              <w:t>K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0.14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4.2.1</w:t>
            </w:r>
            <w:r>
              <w:t>条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周边地面的热阻不应超过表</w:t>
            </w:r>
            <w:r>
              <w:t>4.2.1-1</w:t>
            </w:r>
            <w:r>
              <w:t>、</w:t>
            </w:r>
            <w:r>
              <w:t>4.2.1-2</w:t>
            </w:r>
            <w:r>
              <w:t>的限值</w:t>
            </w:r>
            <w:r>
              <w:t>(R≥1.10)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5985" w:type="dxa"/>
            <w:gridSpan w:val="6"/>
          </w:tcPr>
          <w:p w:rsidR="0057286B" w:rsidRDefault="00E50AB1">
            <w:r>
              <w:t>满足</w:t>
            </w:r>
          </w:p>
        </w:tc>
      </w:tr>
    </w:tbl>
    <w:p w:rsidR="0057286B" w:rsidRDefault="00E50AB1">
      <w:r>
        <w:t>备注：用灰色显示的材料是非保温材料。</w:t>
      </w:r>
    </w:p>
    <w:p w:rsidR="0057286B" w:rsidRDefault="0057286B"/>
    <w:p w:rsidR="0057286B" w:rsidRDefault="0057286B"/>
    <w:p w:rsidR="0057286B" w:rsidRDefault="00E50AB1">
      <w:pPr>
        <w:pStyle w:val="2"/>
      </w:pPr>
      <w:bookmarkStart w:id="71" w:name="_Toc58060850"/>
      <w:r>
        <w:t>非周边地面</w:t>
      </w:r>
      <w:bookmarkEnd w:id="71"/>
    </w:p>
    <w:p w:rsidR="0057286B" w:rsidRDefault="00E50AB1">
      <w:pPr>
        <w:pStyle w:val="3"/>
      </w:pPr>
      <w:bookmarkStart w:id="72" w:name="_Toc58060851"/>
      <w:r>
        <w:t>非周边地面构造一</w:t>
      </w:r>
      <w:bookmarkEnd w:id="72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7"/>
        <w:gridCol w:w="849"/>
        <w:gridCol w:w="1075"/>
        <w:gridCol w:w="1075"/>
        <w:gridCol w:w="848"/>
        <w:gridCol w:w="1075"/>
        <w:gridCol w:w="1064"/>
      </w:tblGrid>
      <w:tr w:rsidR="0057286B">
        <w:tc>
          <w:tcPr>
            <w:tcW w:w="3345" w:type="dxa"/>
            <w:vMerge w:val="restart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材料名称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厚度</w:t>
            </w:r>
            <w:r>
              <w:t>δ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导热系数</w:t>
            </w:r>
            <w:r>
              <w:t>λ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蓄热系数</w:t>
            </w:r>
            <w:r>
              <w:t>S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修正系数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热阻</w:t>
            </w:r>
            <w:r>
              <w:t>R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热惰性指标</w:t>
            </w:r>
          </w:p>
        </w:tc>
      </w:tr>
      <w:tr w:rsidR="0057286B">
        <w:tc>
          <w:tcPr>
            <w:tcW w:w="3345" w:type="dxa"/>
            <w:vMerge/>
            <w:shd w:val="clear" w:color="auto" w:fill="E6E6E6"/>
            <w:vAlign w:val="center"/>
          </w:tcPr>
          <w:p w:rsidR="0057286B" w:rsidRDefault="0057286B">
            <w:pPr>
              <w:jc w:val="center"/>
            </w:pP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(mm)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W/(m.K)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W/(</w:t>
            </w:r>
            <w:r>
              <w:t>㎡</w:t>
            </w:r>
            <w:r>
              <w:t>.K)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α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(</w:t>
            </w:r>
            <w:r>
              <w:t>㎡</w:t>
            </w:r>
            <w:r>
              <w:t>K)/W</w:t>
            </w:r>
          </w:p>
        </w:tc>
        <w:tc>
          <w:tcPr>
            <w:tcW w:w="1064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D=R*S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rPr>
                <w:color w:val="999999"/>
              </w:rPr>
              <w:t>水泥砂浆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rPr>
                <w:color w:val="999999"/>
              </w:rPr>
              <w:t>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0.930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11.370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0.022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rPr>
                <w:color w:val="999999"/>
              </w:rPr>
              <w:t>0.245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rPr>
                <w:color w:val="999999"/>
              </w:rPr>
              <w:lastRenderedPageBreak/>
              <w:t>钢筋混凝土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rPr>
                <w:color w:val="999999"/>
              </w:rPr>
              <w:t>120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1.740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17.200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rPr>
                <w:color w:val="999999"/>
              </w:rPr>
              <w:t>1.00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rPr>
                <w:color w:val="999999"/>
              </w:rPr>
              <w:t>0.069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rPr>
                <w:color w:val="999999"/>
              </w:rPr>
              <w:t>1.186</w:t>
            </w:r>
          </w:p>
        </w:tc>
      </w:tr>
      <w:tr w:rsidR="0057286B">
        <w:tc>
          <w:tcPr>
            <w:tcW w:w="3345" w:type="dxa"/>
            <w:vAlign w:val="center"/>
          </w:tcPr>
          <w:p w:rsidR="0057286B" w:rsidRDefault="00E50AB1">
            <w:r>
              <w:t>各层之和</w:t>
            </w:r>
            <w:r>
              <w:t>∑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140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848" w:type="dxa"/>
            <w:vAlign w:val="center"/>
          </w:tcPr>
          <w:p w:rsidR="0057286B" w:rsidRDefault="00E50AB1">
            <w:r>
              <w:t>－</w:t>
            </w:r>
          </w:p>
        </w:tc>
        <w:tc>
          <w:tcPr>
            <w:tcW w:w="1075" w:type="dxa"/>
            <w:vAlign w:val="center"/>
          </w:tcPr>
          <w:p w:rsidR="0057286B" w:rsidRDefault="00E50AB1">
            <w:r>
              <w:t>0.090</w:t>
            </w:r>
          </w:p>
        </w:tc>
        <w:tc>
          <w:tcPr>
            <w:tcW w:w="1064" w:type="dxa"/>
            <w:vAlign w:val="center"/>
          </w:tcPr>
          <w:p w:rsidR="0057286B" w:rsidRDefault="00E50AB1">
            <w:r>
              <w:t>1.431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保温材料层</w:t>
            </w:r>
            <w:r>
              <w:t>R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0.000</w:t>
            </w:r>
          </w:p>
        </w:tc>
      </w:tr>
      <w:tr w:rsidR="0057286B">
        <w:tc>
          <w:tcPr>
            <w:tcW w:w="3345" w:type="dxa"/>
            <w:shd w:val="clear" w:color="auto" w:fill="E6E6E6"/>
            <w:vAlign w:val="center"/>
          </w:tcPr>
          <w:p w:rsidR="0057286B" w:rsidRDefault="00E50AB1">
            <w:r>
              <w:t>传热系数</w:t>
            </w:r>
            <w:r>
              <w:t>K</w:t>
            </w:r>
          </w:p>
        </w:tc>
        <w:tc>
          <w:tcPr>
            <w:tcW w:w="5985" w:type="dxa"/>
            <w:gridSpan w:val="6"/>
          </w:tcPr>
          <w:p w:rsidR="0057286B" w:rsidRDefault="00E50AB1">
            <w:pPr>
              <w:jc w:val="center"/>
            </w:pPr>
            <w:r>
              <w:t>0.17</w:t>
            </w:r>
          </w:p>
        </w:tc>
      </w:tr>
    </w:tbl>
    <w:p w:rsidR="0057286B" w:rsidRDefault="00E50AB1">
      <w:r>
        <w:t>备注：用灰色显示的材料是非保温材料。</w:t>
      </w:r>
    </w:p>
    <w:p w:rsidR="0057286B" w:rsidRDefault="0057286B"/>
    <w:p w:rsidR="0057286B" w:rsidRDefault="0057286B"/>
    <w:p w:rsidR="0057286B" w:rsidRDefault="00E50AB1">
      <w:pPr>
        <w:pStyle w:val="2"/>
      </w:pPr>
      <w:bookmarkStart w:id="73" w:name="_Toc58060852"/>
      <w:r>
        <w:t>地下墙</w:t>
      </w:r>
      <w:bookmarkEnd w:id="73"/>
    </w:p>
    <w:p w:rsidR="0057286B" w:rsidRDefault="00E50AB1">
      <w:r>
        <w:t>本工程无此项内容</w:t>
      </w:r>
    </w:p>
    <w:p w:rsidR="0057286B" w:rsidRDefault="00E50AB1">
      <w:pPr>
        <w:pStyle w:val="2"/>
      </w:pPr>
      <w:bookmarkStart w:id="74" w:name="_Toc58060853"/>
      <w:r>
        <w:t>外窗气密性</w:t>
      </w:r>
      <w:bookmarkEnd w:id="74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070"/>
      </w:tblGrid>
      <w:tr w:rsidR="0057286B">
        <w:tc>
          <w:tcPr>
            <w:tcW w:w="2263" w:type="dxa"/>
            <w:shd w:val="clear" w:color="auto" w:fill="E6E6E6"/>
            <w:vAlign w:val="center"/>
          </w:tcPr>
          <w:p w:rsidR="0057286B" w:rsidRDefault="00E50AB1">
            <w:r>
              <w:t>最不利气密性等级</w:t>
            </w:r>
          </w:p>
        </w:tc>
        <w:tc>
          <w:tcPr>
            <w:tcW w:w="7069" w:type="dxa"/>
            <w:vAlign w:val="center"/>
          </w:tcPr>
          <w:p w:rsidR="0057286B" w:rsidRDefault="00E50AB1">
            <w:r>
              <w:t>8</w:t>
            </w:r>
            <w:r>
              <w:t>级</w:t>
            </w:r>
            <w:r>
              <w:t xml:space="preserve">  C0309</w:t>
            </w:r>
          </w:p>
        </w:tc>
      </w:tr>
      <w:tr w:rsidR="0057286B">
        <w:tc>
          <w:tcPr>
            <w:tcW w:w="2263" w:type="dxa"/>
            <w:shd w:val="clear" w:color="auto" w:fill="E6E6E6"/>
            <w:vAlign w:val="center"/>
          </w:tcPr>
          <w:p w:rsidR="0057286B" w:rsidRDefault="00E50AB1">
            <w:r>
              <w:t>外窗气密性措施</w:t>
            </w:r>
          </w:p>
        </w:tc>
        <w:tc>
          <w:tcPr>
            <w:tcW w:w="7069" w:type="dxa"/>
            <w:vAlign w:val="center"/>
          </w:tcPr>
          <w:p w:rsidR="0057286B" w:rsidRDefault="0057286B"/>
        </w:tc>
      </w:tr>
      <w:tr w:rsidR="0057286B">
        <w:tc>
          <w:tcPr>
            <w:tcW w:w="2263" w:type="dxa"/>
            <w:shd w:val="clear" w:color="auto" w:fill="E6E6E6"/>
            <w:vAlign w:val="center"/>
          </w:tcPr>
          <w:p w:rsidR="0057286B" w:rsidRDefault="00E50AB1">
            <w:r>
              <w:t>标准依据</w:t>
            </w:r>
          </w:p>
        </w:tc>
        <w:tc>
          <w:tcPr>
            <w:tcW w:w="7069" w:type="dxa"/>
            <w:vAlign w:val="center"/>
          </w:tcPr>
          <w:p w:rsidR="0057286B" w:rsidRDefault="00E50AB1">
            <w:r>
              <w:t>《辽宁省居住建筑节能设计标准》</w:t>
            </w:r>
            <w:r>
              <w:t>(DB21/T2885-2017)</w:t>
            </w:r>
            <w:r>
              <w:t>第</w:t>
            </w:r>
            <w:r>
              <w:t>4.2.8</w:t>
            </w:r>
            <w:r>
              <w:t>条，分级与检测方法《建筑外门窗气密、水密、抗风压性能分级及检测方法》（</w:t>
            </w:r>
            <w:r>
              <w:t xml:space="preserve">GB/T </w:t>
            </w:r>
            <w:r>
              <w:t>7106-2008</w:t>
            </w:r>
            <w:r>
              <w:t>）</w:t>
            </w:r>
          </w:p>
        </w:tc>
      </w:tr>
      <w:tr w:rsidR="0057286B">
        <w:tc>
          <w:tcPr>
            <w:tcW w:w="2263" w:type="dxa"/>
            <w:shd w:val="clear" w:color="auto" w:fill="E6E6E6"/>
            <w:vAlign w:val="center"/>
          </w:tcPr>
          <w:p w:rsidR="0057286B" w:rsidRDefault="00E50AB1">
            <w:r>
              <w:t>标准要求</w:t>
            </w:r>
          </w:p>
        </w:tc>
        <w:tc>
          <w:tcPr>
            <w:tcW w:w="7069" w:type="dxa"/>
            <w:vAlign w:val="center"/>
          </w:tcPr>
          <w:p w:rsidR="0057286B" w:rsidRDefault="00E50AB1">
            <w:r>
              <w:t>外窗气密性不应低于《建筑外窗气密性能分级及检测方法》（</w:t>
            </w:r>
            <w:r>
              <w:t>GB/T 7106-2008</w:t>
            </w:r>
            <w:r>
              <w:t>）的</w:t>
            </w:r>
            <w:r>
              <w:t>7</w:t>
            </w:r>
            <w:r>
              <w:t>级</w:t>
            </w:r>
          </w:p>
        </w:tc>
      </w:tr>
      <w:tr w:rsidR="0057286B">
        <w:tc>
          <w:tcPr>
            <w:tcW w:w="2263" w:type="dxa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7069" w:type="dxa"/>
            <w:vAlign w:val="center"/>
          </w:tcPr>
          <w:p w:rsidR="0057286B" w:rsidRDefault="00E50AB1">
            <w:r>
              <w:t>满足</w:t>
            </w:r>
          </w:p>
        </w:tc>
      </w:tr>
    </w:tbl>
    <w:p w:rsidR="0057286B" w:rsidRDefault="00E50AB1">
      <w:pPr>
        <w:pStyle w:val="2"/>
      </w:pPr>
      <w:bookmarkStart w:id="75" w:name="_Toc58060854"/>
      <w:r>
        <w:t>规定性指标检查结论</w:t>
      </w:r>
      <w:bookmarkEnd w:id="75"/>
    </w:p>
    <w:tbl>
      <w:tblPr>
        <w:tblW w:w="93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31"/>
        <w:gridCol w:w="4070"/>
        <w:gridCol w:w="2151"/>
        <w:gridCol w:w="1981"/>
      </w:tblGrid>
      <w:tr w:rsidR="0057286B">
        <w:tc>
          <w:tcPr>
            <w:tcW w:w="1131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序号</w:t>
            </w:r>
          </w:p>
        </w:tc>
        <w:tc>
          <w:tcPr>
            <w:tcW w:w="4069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检查项</w:t>
            </w:r>
          </w:p>
        </w:tc>
        <w:tc>
          <w:tcPr>
            <w:tcW w:w="215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结论</w:t>
            </w:r>
          </w:p>
        </w:tc>
        <w:tc>
          <w:tcPr>
            <w:tcW w:w="1980" w:type="dxa"/>
            <w:shd w:val="clear" w:color="auto" w:fill="E6E6E6"/>
            <w:vAlign w:val="center"/>
          </w:tcPr>
          <w:p w:rsidR="0057286B" w:rsidRDefault="00E50AB1">
            <w:pPr>
              <w:jc w:val="center"/>
            </w:pPr>
            <w:r>
              <w:t>可否性能权衡</w:t>
            </w:r>
          </w:p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1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体形系数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2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窗墙比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3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屋顶构造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4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外墙构造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5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挑空楼板构造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6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分隔供暖与非供暖空间的楼板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7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非透明外门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8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采暖与非采暖户墙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9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不采暖楼梯间户门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10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外窗热工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11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屋顶透光部分类型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无屋顶透光部分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12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周边地面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1131" w:type="dxa"/>
            <w:vAlign w:val="center"/>
          </w:tcPr>
          <w:p w:rsidR="0057286B" w:rsidRDefault="00E50AB1">
            <w:r>
              <w:t>13</w:t>
            </w:r>
          </w:p>
        </w:tc>
        <w:tc>
          <w:tcPr>
            <w:tcW w:w="4069" w:type="dxa"/>
            <w:vAlign w:val="center"/>
          </w:tcPr>
          <w:p w:rsidR="0057286B" w:rsidRDefault="00E50AB1">
            <w:r>
              <w:t>外窗气密性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  <w:tr w:rsidR="0057286B">
        <w:tc>
          <w:tcPr>
            <w:tcW w:w="5200" w:type="dxa"/>
            <w:gridSpan w:val="2"/>
            <w:shd w:val="clear" w:color="auto" w:fill="E6E6E6"/>
            <w:vAlign w:val="center"/>
          </w:tcPr>
          <w:p w:rsidR="0057286B" w:rsidRDefault="00E50AB1">
            <w:r>
              <w:t>结论</w:t>
            </w:r>
          </w:p>
        </w:tc>
        <w:tc>
          <w:tcPr>
            <w:tcW w:w="2150" w:type="dxa"/>
            <w:vAlign w:val="center"/>
          </w:tcPr>
          <w:p w:rsidR="0057286B" w:rsidRDefault="00E50AB1">
            <w:r>
              <w:t>满足</w:t>
            </w:r>
          </w:p>
        </w:tc>
        <w:tc>
          <w:tcPr>
            <w:tcW w:w="1980" w:type="dxa"/>
            <w:vAlign w:val="center"/>
          </w:tcPr>
          <w:p w:rsidR="0057286B" w:rsidRDefault="0057286B"/>
        </w:tc>
      </w:tr>
    </w:tbl>
    <w:p w:rsidR="0057286B" w:rsidRDefault="0057286B"/>
    <w:sectPr w:rsidR="0057286B" w:rsidSect="00C97E25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AB1" w:rsidRDefault="00E50AB1">
      <w:r>
        <w:separator/>
      </w:r>
    </w:p>
  </w:endnote>
  <w:endnote w:type="continuationSeparator" w:id="0">
    <w:p w:rsidR="00E50AB1" w:rsidRDefault="00E50A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ËÎÌå"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45" w:rsidRPr="00660A45" w:rsidRDefault="00660A45" w:rsidP="00660A45">
    <w:pPr>
      <w:pStyle w:val="a5"/>
      <w:jc w:val="center"/>
      <w:rPr>
        <w:rFonts w:ascii="宋体" w:hAnsi="宋体"/>
        <w:szCs w:val="21"/>
      </w:rPr>
    </w:pPr>
    <w:r w:rsidRPr="00660A45">
      <w:rPr>
        <w:rFonts w:ascii="宋体" w:hAnsi="宋体" w:hint="eastAsia"/>
        <w:szCs w:val="21"/>
      </w:rPr>
      <w:t xml:space="preserve">第 </w:t>
    </w:r>
    <w:r w:rsidRPr="00660A45">
      <w:rPr>
        <w:rStyle w:val="a9"/>
        <w:rFonts w:ascii="宋体" w:hAnsi="宋体"/>
        <w:szCs w:val="21"/>
      </w:rPr>
      <w:fldChar w:fldCharType="begin"/>
    </w:r>
    <w:r w:rsidRPr="00660A45">
      <w:rPr>
        <w:rStyle w:val="a9"/>
        <w:rFonts w:ascii="宋体" w:hAnsi="宋体"/>
        <w:szCs w:val="21"/>
      </w:rPr>
      <w:instrText xml:space="preserve"> PAGE </w:instrText>
    </w:r>
    <w:r w:rsidRPr="00660A45">
      <w:rPr>
        <w:rStyle w:val="a9"/>
        <w:rFonts w:ascii="宋体" w:hAnsi="宋体"/>
        <w:szCs w:val="21"/>
      </w:rPr>
      <w:fldChar w:fldCharType="separate"/>
    </w:r>
    <w:r w:rsidR="0042594F">
      <w:rPr>
        <w:rStyle w:val="a9"/>
        <w:rFonts w:ascii="宋体" w:hAnsi="宋体"/>
        <w:noProof/>
        <w:szCs w:val="21"/>
      </w:rPr>
      <w:t>22</w:t>
    </w:r>
    <w:r w:rsidRPr="00660A45">
      <w:rPr>
        <w:rStyle w:val="a9"/>
        <w:rFonts w:ascii="宋体" w:hAnsi="宋体"/>
        <w:szCs w:val="21"/>
      </w:rPr>
      <w:fldChar w:fldCharType="end"/>
    </w:r>
    <w:r w:rsidRPr="00660A45">
      <w:rPr>
        <w:rStyle w:val="a9"/>
        <w:rFonts w:ascii="宋体" w:hAnsi="宋体" w:hint="eastAsia"/>
        <w:szCs w:val="21"/>
      </w:rPr>
      <w:t xml:space="preserve"> / </w:t>
    </w:r>
    <w:r w:rsidRPr="00660A45">
      <w:rPr>
        <w:rStyle w:val="a9"/>
        <w:rFonts w:ascii="宋体" w:hAnsi="宋体"/>
        <w:szCs w:val="21"/>
      </w:rPr>
      <w:fldChar w:fldCharType="begin"/>
    </w:r>
    <w:r w:rsidRPr="00660A45">
      <w:rPr>
        <w:rStyle w:val="a9"/>
        <w:rFonts w:ascii="宋体" w:hAnsi="宋体"/>
        <w:szCs w:val="21"/>
      </w:rPr>
      <w:instrText xml:space="preserve"> NUMPAGES </w:instrText>
    </w:r>
    <w:r w:rsidRPr="00660A45">
      <w:rPr>
        <w:rStyle w:val="a9"/>
        <w:rFonts w:ascii="宋体" w:hAnsi="宋体"/>
        <w:szCs w:val="21"/>
      </w:rPr>
      <w:fldChar w:fldCharType="separate"/>
    </w:r>
    <w:r w:rsidR="0042594F">
      <w:rPr>
        <w:rStyle w:val="a9"/>
        <w:rFonts w:ascii="宋体" w:hAnsi="宋体"/>
        <w:noProof/>
        <w:szCs w:val="21"/>
      </w:rPr>
      <w:t>22</w:t>
    </w:r>
    <w:r w:rsidRPr="00660A45">
      <w:rPr>
        <w:rStyle w:val="a9"/>
        <w:rFonts w:ascii="宋体" w:hAnsi="宋体"/>
        <w:szCs w:val="21"/>
      </w:rPr>
      <w:fldChar w:fldCharType="end"/>
    </w:r>
    <w:r w:rsidRPr="00660A45">
      <w:rPr>
        <w:rStyle w:val="a9"/>
        <w:rFonts w:ascii="宋体" w:hAnsi="宋体" w:hint="eastAsia"/>
        <w:szCs w:val="21"/>
      </w:rPr>
      <w:t xml:space="preserve"> </w:t>
    </w:r>
    <w:r w:rsidRPr="00660A45">
      <w:rPr>
        <w:rFonts w:ascii="宋体" w:hAnsi="宋体" w:hint="eastAsia"/>
        <w:szCs w:val="21"/>
      </w:rPr>
      <w:t>页</w:t>
    </w:r>
    <w:r>
      <w:rPr>
        <w:rFonts w:ascii="宋体" w:hAnsi="宋体" w:hint="eastAsia"/>
        <w:szCs w:val="21"/>
      </w:rPr>
      <w:t xml:space="preserve">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AB1" w:rsidRDefault="00E50AB1">
      <w:r>
        <w:separator/>
      </w:r>
    </w:p>
  </w:footnote>
  <w:footnote w:type="continuationSeparator" w:id="0">
    <w:p w:rsidR="00E50AB1" w:rsidRDefault="00E50A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0A45" w:rsidRDefault="0042594F" w:rsidP="00660A45">
    <w:pPr>
      <w:pStyle w:val="a4"/>
      <w:jc w:val="both"/>
    </w:pPr>
    <w:r>
      <w:rPr>
        <w:noProof/>
        <w:lang w:val="en-US"/>
      </w:rPr>
      <w:drawing>
        <wp:inline distT="0" distB="0" distL="0" distR="0">
          <wp:extent cx="861060" cy="160020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1060" cy="160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0A45">
      <w:rPr>
        <w:rFonts w:hint="eastAsia"/>
      </w:rPr>
      <w:t xml:space="preserve">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0B17"/>
    <w:multiLevelType w:val="multilevel"/>
    <w:tmpl w:val="340643FE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8"/>
        </w:tabs>
        <w:ind w:left="578" w:hanging="578"/>
      </w:pPr>
      <w:rPr>
        <w:rFonts w:hint="eastAsia"/>
        <w:lang w:val="en-GB"/>
      </w:rPr>
    </w:lvl>
    <w:lvl w:ilvl="2">
      <w:start w:val="1"/>
      <w:numFmt w:val="decimal"/>
      <w:pStyle w:val="3"/>
      <w:lvlText w:val="%1.%2.%3"/>
      <w:lvlJc w:val="left"/>
      <w:pPr>
        <w:tabs>
          <w:tab w:val="num" w:pos="578"/>
        </w:tabs>
        <w:ind w:left="578" w:hanging="578"/>
      </w:pPr>
      <w:rPr>
        <w:rFonts w:eastAsia="宋体" w:hint="eastAsia"/>
        <w:sz w:val="24"/>
        <w:szCs w:val="24"/>
        <w:lang w:val="en-GB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  <w:rPr>
        <w:rFonts w:hint="eastAsia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94F"/>
    <w:rsid w:val="000138C4"/>
    <w:rsid w:val="00046671"/>
    <w:rsid w:val="000F7EF2"/>
    <w:rsid w:val="00123B75"/>
    <w:rsid w:val="001A1413"/>
    <w:rsid w:val="002555B8"/>
    <w:rsid w:val="002C15D0"/>
    <w:rsid w:val="003121F7"/>
    <w:rsid w:val="003B1530"/>
    <w:rsid w:val="0042594F"/>
    <w:rsid w:val="004C5A7F"/>
    <w:rsid w:val="004D230F"/>
    <w:rsid w:val="004D449D"/>
    <w:rsid w:val="005215FB"/>
    <w:rsid w:val="00570E97"/>
    <w:rsid w:val="0057286B"/>
    <w:rsid w:val="005B12FC"/>
    <w:rsid w:val="00617ABB"/>
    <w:rsid w:val="00660A45"/>
    <w:rsid w:val="006E543B"/>
    <w:rsid w:val="007868A0"/>
    <w:rsid w:val="007A761E"/>
    <w:rsid w:val="008E456E"/>
    <w:rsid w:val="00912FF2"/>
    <w:rsid w:val="009C48F1"/>
    <w:rsid w:val="009C4D39"/>
    <w:rsid w:val="00A534A7"/>
    <w:rsid w:val="00AC155A"/>
    <w:rsid w:val="00B51927"/>
    <w:rsid w:val="00B55B22"/>
    <w:rsid w:val="00B842E3"/>
    <w:rsid w:val="00BB189B"/>
    <w:rsid w:val="00BD3075"/>
    <w:rsid w:val="00BD4E63"/>
    <w:rsid w:val="00C00C46"/>
    <w:rsid w:val="00C63237"/>
    <w:rsid w:val="00C97E25"/>
    <w:rsid w:val="00CD5FF8"/>
    <w:rsid w:val="00D33BC7"/>
    <w:rsid w:val="00D40158"/>
    <w:rsid w:val="00D51EBB"/>
    <w:rsid w:val="00D61962"/>
    <w:rsid w:val="00D62A9A"/>
    <w:rsid w:val="00DC73AD"/>
    <w:rsid w:val="00DC756A"/>
    <w:rsid w:val="00E239D2"/>
    <w:rsid w:val="00E24BD3"/>
    <w:rsid w:val="00E50AB1"/>
    <w:rsid w:val="00E81ACD"/>
    <w:rsid w:val="00ED117F"/>
    <w:rsid w:val="00FA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68A0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660A45"/>
  </w:style>
  <w:style w:type="paragraph" w:styleId="aa">
    <w:name w:val="Balloon Text"/>
    <w:basedOn w:val="a"/>
    <w:link w:val="Char"/>
    <w:rsid w:val="0042594F"/>
    <w:rPr>
      <w:sz w:val="18"/>
      <w:szCs w:val="18"/>
    </w:rPr>
  </w:style>
  <w:style w:type="character" w:customStyle="1" w:styleId="Char">
    <w:name w:val="批注框文本 Char"/>
    <w:basedOn w:val="a1"/>
    <w:link w:val="aa"/>
    <w:rsid w:val="0042594F"/>
    <w:rPr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868A0"/>
    <w:rPr>
      <w:sz w:val="21"/>
      <w:lang w:val="en-GB"/>
    </w:rPr>
  </w:style>
  <w:style w:type="paragraph" w:styleId="1">
    <w:name w:val="heading 1"/>
    <w:next w:val="a0"/>
    <w:autoRedefine/>
    <w:qFormat/>
    <w:rsid w:val="005215FB"/>
    <w:pPr>
      <w:keepNext/>
      <w:numPr>
        <w:numId w:val="1"/>
      </w:numPr>
      <w:kinsoku w:val="0"/>
      <w:spacing w:before="240" w:after="60"/>
      <w:outlineLvl w:val="0"/>
    </w:pPr>
    <w:rPr>
      <w:b/>
      <w:bCs/>
      <w:kern w:val="32"/>
      <w:sz w:val="28"/>
      <w:szCs w:val="28"/>
    </w:rPr>
  </w:style>
  <w:style w:type="paragraph" w:styleId="2">
    <w:name w:val="heading 2"/>
    <w:next w:val="a0"/>
    <w:autoRedefine/>
    <w:qFormat/>
    <w:rsid w:val="005215FB"/>
    <w:pPr>
      <w:keepNext/>
      <w:numPr>
        <w:ilvl w:val="1"/>
        <w:numId w:val="1"/>
      </w:numPr>
      <w:kinsoku w:val="0"/>
      <w:spacing w:before="240" w:after="240"/>
      <w:jc w:val="both"/>
      <w:outlineLvl w:val="1"/>
    </w:pPr>
    <w:rPr>
      <w:rFonts w:ascii="宋体" w:cs="Arial"/>
      <w:b/>
      <w:bCs/>
      <w:iCs/>
      <w:color w:val="000000"/>
      <w:sz w:val="24"/>
      <w:szCs w:val="24"/>
    </w:rPr>
  </w:style>
  <w:style w:type="paragraph" w:styleId="3">
    <w:name w:val="heading 3"/>
    <w:next w:val="a0"/>
    <w:autoRedefine/>
    <w:qFormat/>
    <w:rsid w:val="00D40158"/>
    <w:pPr>
      <w:keepNext/>
      <w:numPr>
        <w:ilvl w:val="2"/>
        <w:numId w:val="1"/>
      </w:numPr>
      <w:spacing w:before="240" w:after="60"/>
      <w:outlineLvl w:val="2"/>
    </w:pPr>
    <w:rPr>
      <w:rFonts w:ascii="宋体" w:hAnsi="宋体" w:cs="Arial"/>
      <w:b/>
      <w:bCs/>
      <w:sz w:val="21"/>
      <w:szCs w:val="21"/>
    </w:rPr>
  </w:style>
  <w:style w:type="paragraph" w:styleId="4">
    <w:name w:val="heading 4"/>
    <w:basedOn w:val="a"/>
    <w:next w:val="a"/>
    <w:qFormat/>
    <w:rsid w:val="005215FB"/>
    <w:pPr>
      <w:keepNext/>
      <w:numPr>
        <w:ilvl w:val="3"/>
        <w:numId w:val="1"/>
      </w:numPr>
      <w:spacing w:before="240" w:after="60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rsid w:val="005215FB"/>
    <w:pPr>
      <w:numPr>
        <w:ilvl w:val="4"/>
        <w:numId w:val="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"/>
    <w:next w:val="a"/>
    <w:qFormat/>
    <w:rsid w:val="005215FB"/>
    <w:pPr>
      <w:numPr>
        <w:ilvl w:val="5"/>
        <w:numId w:val="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"/>
    <w:next w:val="a"/>
    <w:qFormat/>
    <w:rsid w:val="00D40158"/>
    <w:pPr>
      <w:numPr>
        <w:ilvl w:val="6"/>
        <w:numId w:val="1"/>
      </w:num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rsid w:val="00D40158"/>
    <w:pPr>
      <w:numPr>
        <w:ilvl w:val="7"/>
        <w:numId w:val="1"/>
      </w:num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qFormat/>
    <w:rsid w:val="00D40158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rsid w:val="00D4015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a5">
    <w:name w:val="footer"/>
    <w:basedOn w:val="a"/>
    <w:rsid w:val="00D40158"/>
    <w:pPr>
      <w:tabs>
        <w:tab w:val="center" w:pos="4153"/>
        <w:tab w:val="right" w:pos="8306"/>
      </w:tabs>
      <w:snapToGrid w:val="0"/>
    </w:pPr>
    <w:rPr>
      <w:szCs w:val="18"/>
    </w:rPr>
  </w:style>
  <w:style w:type="paragraph" w:styleId="10">
    <w:name w:val="toc 1"/>
    <w:basedOn w:val="a"/>
    <w:next w:val="a"/>
    <w:autoRedefine/>
    <w:uiPriority w:val="39"/>
    <w:rsid w:val="00D40158"/>
    <w:pPr>
      <w:tabs>
        <w:tab w:val="left" w:leader="dot" w:pos="180"/>
        <w:tab w:val="left" w:pos="420"/>
        <w:tab w:val="right" w:leader="dot" w:pos="9360"/>
      </w:tabs>
    </w:pPr>
    <w:rPr>
      <w:b/>
      <w:bCs/>
      <w:noProof/>
      <w:kern w:val="2"/>
      <w:szCs w:val="24"/>
      <w:lang w:val="en-US"/>
    </w:rPr>
  </w:style>
  <w:style w:type="paragraph" w:styleId="20">
    <w:name w:val="toc 2"/>
    <w:basedOn w:val="a"/>
    <w:next w:val="a"/>
    <w:autoRedefine/>
    <w:uiPriority w:val="39"/>
    <w:rsid w:val="00D40158"/>
    <w:pPr>
      <w:tabs>
        <w:tab w:val="left" w:pos="540"/>
        <w:tab w:val="left" w:pos="840"/>
        <w:tab w:val="right" w:leader="dot" w:pos="9360"/>
      </w:tabs>
      <w:ind w:left="200"/>
    </w:pPr>
    <w:rPr>
      <w:noProof/>
      <w:kern w:val="2"/>
      <w:szCs w:val="24"/>
      <w:lang w:val="en-US"/>
    </w:rPr>
  </w:style>
  <w:style w:type="paragraph" w:styleId="30">
    <w:name w:val="toc 3"/>
    <w:basedOn w:val="a"/>
    <w:next w:val="a"/>
    <w:autoRedefine/>
    <w:uiPriority w:val="39"/>
    <w:rsid w:val="00D40158"/>
    <w:pPr>
      <w:tabs>
        <w:tab w:val="left" w:pos="900"/>
        <w:tab w:val="left" w:pos="1260"/>
        <w:tab w:val="right" w:leader="dot" w:pos="9360"/>
      </w:tabs>
      <w:ind w:left="210" w:firstLineChars="100" w:firstLine="210"/>
    </w:pPr>
    <w:rPr>
      <w:noProof/>
      <w:kern w:val="2"/>
      <w:szCs w:val="24"/>
      <w:lang w:val="en-US"/>
    </w:rPr>
  </w:style>
  <w:style w:type="character" w:styleId="a6">
    <w:name w:val="Hyperlink"/>
    <w:uiPriority w:val="99"/>
    <w:rsid w:val="00D40158"/>
    <w:rPr>
      <w:color w:val="0000FF"/>
      <w:u w:val="single"/>
    </w:rPr>
  </w:style>
  <w:style w:type="paragraph" w:styleId="a0">
    <w:name w:val="Block Text"/>
    <w:rsid w:val="00D40158"/>
    <w:pPr>
      <w:kinsoku w:val="0"/>
      <w:spacing w:line="400" w:lineRule="atLeast"/>
      <w:ind w:firstLineChars="200" w:firstLine="200"/>
      <w:jc w:val="both"/>
    </w:pPr>
    <w:rPr>
      <w:sz w:val="21"/>
      <w:szCs w:val="21"/>
      <w:lang w:val="en-GB"/>
    </w:rPr>
  </w:style>
  <w:style w:type="table" w:styleId="a7">
    <w:name w:val="Table Grid"/>
    <w:basedOn w:val="a2"/>
    <w:rsid w:val="00D40158"/>
    <w:pPr>
      <w:spacing w:line="36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Document Map"/>
    <w:basedOn w:val="a"/>
    <w:semiHidden/>
    <w:rsid w:val="004D449D"/>
    <w:pPr>
      <w:shd w:val="clear" w:color="auto" w:fill="000080"/>
    </w:pPr>
  </w:style>
  <w:style w:type="character" w:styleId="a9">
    <w:name w:val="page number"/>
    <w:basedOn w:val="a1"/>
    <w:rsid w:val="00660A45"/>
  </w:style>
  <w:style w:type="paragraph" w:styleId="aa">
    <w:name w:val="Balloon Text"/>
    <w:basedOn w:val="a"/>
    <w:link w:val="Char"/>
    <w:rsid w:val="0042594F"/>
    <w:rPr>
      <w:sz w:val="18"/>
      <w:szCs w:val="18"/>
    </w:rPr>
  </w:style>
  <w:style w:type="character" w:customStyle="1" w:styleId="Char">
    <w:name w:val="批注框文本 Char"/>
    <w:basedOn w:val="a1"/>
    <w:link w:val="aa"/>
    <w:rsid w:val="0042594F"/>
    <w:rPr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g"/><Relationship Id="rId22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~1\AppData\Local\Temp\tmp3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tmp3.dotx</Template>
  <TotalTime>4</TotalTime>
  <Pages>22</Pages>
  <Words>2191</Words>
  <Characters>12493</Characters>
  <Application>Microsoft Office Word</Application>
  <DocSecurity>0</DocSecurity>
  <Lines>104</Lines>
  <Paragraphs>29</Paragraphs>
  <ScaleCrop>false</ScaleCrop>
  <Company>ths</Company>
  <LinksUpToDate>false</LinksUpToDate>
  <CharactersWithSpaces>14655</CharactersWithSpaces>
  <SharedDoc>false</SharedDoc>
  <HLinks>
    <vt:vector size="384" baseType="variant">
      <vt:variant>
        <vt:i4>1179699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_Toc316568098</vt:lpwstr>
      </vt:variant>
      <vt:variant>
        <vt:i4>1179699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_Toc316568097</vt:lpwstr>
      </vt:variant>
      <vt:variant>
        <vt:i4>1179699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_Toc316568096</vt:lpwstr>
      </vt:variant>
      <vt:variant>
        <vt:i4>1179699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_Toc316568095</vt:lpwstr>
      </vt:variant>
      <vt:variant>
        <vt:i4>1179699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_Toc316568094</vt:lpwstr>
      </vt:variant>
      <vt:variant>
        <vt:i4>1179699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_Toc316568093</vt:lpwstr>
      </vt:variant>
      <vt:variant>
        <vt:i4>1179699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_Toc316568092</vt:lpwstr>
      </vt:variant>
      <vt:variant>
        <vt:i4>1179699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_Toc316568091</vt:lpwstr>
      </vt:variant>
      <vt:variant>
        <vt:i4>1179699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_Toc316568090</vt:lpwstr>
      </vt:variant>
      <vt:variant>
        <vt:i4>1245235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_Toc316568089</vt:lpwstr>
      </vt:variant>
      <vt:variant>
        <vt:i4>1245235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_Toc316568088</vt:lpwstr>
      </vt:variant>
      <vt:variant>
        <vt:i4>1245235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_Toc316568087</vt:lpwstr>
      </vt:variant>
      <vt:variant>
        <vt:i4>1245235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_Toc316568086</vt:lpwstr>
      </vt:variant>
      <vt:variant>
        <vt:i4>1245235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_Toc316568085</vt:lpwstr>
      </vt:variant>
      <vt:variant>
        <vt:i4>1245235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_Toc316568084</vt:lpwstr>
      </vt:variant>
      <vt:variant>
        <vt:i4>1245235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_Toc316568083</vt:lpwstr>
      </vt:variant>
      <vt:variant>
        <vt:i4>1245235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_Toc316568082</vt:lpwstr>
      </vt:variant>
      <vt:variant>
        <vt:i4>1245235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_Toc316568081</vt:lpwstr>
      </vt:variant>
      <vt:variant>
        <vt:i4>1245235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_Toc316568080</vt:lpwstr>
      </vt:variant>
      <vt:variant>
        <vt:i4>1835059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_Toc316568079</vt:lpwstr>
      </vt:variant>
      <vt:variant>
        <vt:i4>1835059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_Toc316568078</vt:lpwstr>
      </vt:variant>
      <vt:variant>
        <vt:i4>1835059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_Toc316568077</vt:lpwstr>
      </vt:variant>
      <vt:variant>
        <vt:i4>1835059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_Toc316568076</vt:lpwstr>
      </vt:variant>
      <vt:variant>
        <vt:i4>1835059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_Toc316568075</vt:lpwstr>
      </vt:variant>
      <vt:variant>
        <vt:i4>1835059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_Toc316568074</vt:lpwstr>
      </vt:variant>
      <vt:variant>
        <vt:i4>1835059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_Toc316568073</vt:lpwstr>
      </vt:variant>
      <vt:variant>
        <vt:i4>1835059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_Toc316568072</vt:lpwstr>
      </vt:variant>
      <vt:variant>
        <vt:i4>1835059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_Toc316568071</vt:lpwstr>
      </vt:variant>
      <vt:variant>
        <vt:i4>1835059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_Toc316568070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_Toc316568069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_Toc316568068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_Toc316568067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_Toc316568066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_Toc316568065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_Toc316568064</vt:lpwstr>
      </vt:variant>
      <vt:variant>
        <vt:i4>1900595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_Toc316568063</vt:lpwstr>
      </vt:variant>
      <vt:variant>
        <vt:i4>1900595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_Toc316568062</vt:lpwstr>
      </vt:variant>
      <vt:variant>
        <vt:i4>1900595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_Toc316568061</vt:lpwstr>
      </vt:variant>
      <vt:variant>
        <vt:i4>1900595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_Toc316568060</vt:lpwstr>
      </vt:variant>
      <vt:variant>
        <vt:i4>1966131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_Toc316568059</vt:lpwstr>
      </vt:variant>
      <vt:variant>
        <vt:i4>1966131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_Toc316568058</vt:lpwstr>
      </vt:variant>
      <vt:variant>
        <vt:i4>1966131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_Toc316568057</vt:lpwstr>
      </vt:variant>
      <vt:variant>
        <vt:i4>1966131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_Toc316568056</vt:lpwstr>
      </vt:variant>
      <vt:variant>
        <vt:i4>1966131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_Toc316568055</vt:lpwstr>
      </vt:variant>
      <vt:variant>
        <vt:i4>1966131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_Toc316568054</vt:lpwstr>
      </vt:variant>
      <vt:variant>
        <vt:i4>1966131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_Toc316568053</vt:lpwstr>
      </vt:variant>
      <vt:variant>
        <vt:i4>1966131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_Toc316568052</vt:lpwstr>
      </vt:variant>
      <vt:variant>
        <vt:i4>1966131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_Toc316568051</vt:lpwstr>
      </vt:variant>
      <vt:variant>
        <vt:i4>1966131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_Toc316568050</vt:lpwstr>
      </vt:variant>
      <vt:variant>
        <vt:i4>2031667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_Toc316568049</vt:lpwstr>
      </vt:variant>
      <vt:variant>
        <vt:i4>2031667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_Toc316568048</vt:lpwstr>
      </vt:variant>
      <vt:variant>
        <vt:i4>2031667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_Toc316568047</vt:lpwstr>
      </vt:variant>
      <vt:variant>
        <vt:i4>2031667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_Toc316568046</vt:lpwstr>
      </vt:variant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_Toc316568045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_Toc316568044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_Toc316568043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_Toc316568042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_Toc316568041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_Toc316568040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_Toc316568039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_Toc316568038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_Toc316568037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_Toc316568036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_Toc316568035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建筑节能设计报告书</dc:title>
  <dc:creator>微软用户</dc:creator>
  <cp:lastModifiedBy>微软用户</cp:lastModifiedBy>
  <cp:revision>1</cp:revision>
  <cp:lastPrinted>1900-12-31T16:00:00Z</cp:lastPrinted>
  <dcterms:created xsi:type="dcterms:W3CDTF">2020-12-05T03:39:00Z</dcterms:created>
  <dcterms:modified xsi:type="dcterms:W3CDTF">2020-12-05T03:43:00Z</dcterms:modified>
</cp:coreProperties>
</file>