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vsd" ContentType="application/vnd.visio"/>
  <Default Extension="bin" ContentType="application/vnd.openxmlformats-officedocument.oleObject"/>
  <Default Extension="jpg" ContentType="image/jpeg"/>
  <Default Extension="wmf" ContentType="image/x-wmf"/>
  <Default Extension="png" ContentType="image/png"/>
  <Default Extension="emf" ContentType="image/x-e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4B" w:rsidRDefault="006D7B4B" w:rsidP="00D40158">
      <w:pPr>
        <w:spacing w:beforeLines="100" w:before="312" w:line="180" w:lineRule="atLeast"/>
        <w:jc w:val="center"/>
        <w:rPr>
          <w:rFonts w:ascii="黑体" w:eastAsia="黑体" w:hAnsi="宋体" w:hint="eastAsia"/>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东北大学大成教学楼改造</w:t>
            </w:r>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rsidRPr="00D40158">
              <w:rPr>
                <w:rFonts w:ascii="宋体" w:hAnsi="宋体" w:hint="eastAsia"/>
                <w:szCs w:val="21"/>
              </w:rPr>
              <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
              </w:r>
            </w:smartTag>
            <w:bookmarkEnd w:id="5"/>
          </w:p>
        </w:tc>
      </w:tr>
    </w:tbl>
    <w:p w:rsidR="00D40158" w:rsidRDefault="00D40158" w:rsidP="00B41640">
      <w:pPr>
        <w:rPr>
          <w:rFonts w:ascii="宋体" w:hAnsi="宋体"/>
          <w:lang w:val="en-US"/>
        </w:rPr>
      </w:pPr>
    </w:p>
    <w:p w:rsidR="00D40158" w:rsidRDefault="00D40158" w:rsidP="00B41640">
      <w:pPr>
        <w:rPr>
          <w:rFonts w:ascii="宋体" w:hAnsi="宋体"/>
          <w:lang w:val="en-US"/>
        </w:rPr>
        <w:jc w:val="cente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6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7b1a7c2a5d438d"/>
                    <a:stretch>
                      <a:fillRect/>
                    </a:stretch>
                  </pic:blipFill>
                  <pic:spPr>
                    <a:xfrm>
                      <a:off x="0" y="0"/>
                      <a:ext cx="1514634" cy="1514634"/>
                    </a:xfrm>
                    <a:prstGeom prst="rect">
                      <a:avLst/>
                    </a:prstGeom>
                  </pic:spPr>
                </pic:pic>
              </a:graphicData>
            </a:graphic>
          </wp:inline>
        </drawing>
      </w:r>
    </w:p>
    <w:p>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T18840630363</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6350D0" w:rsidRDefault="00D40158">
      <w:pPr>
        <w:pStyle w:val="TOC1"/>
        <w:rPr>
          <w:b w:val="0"/>
          <w:bCs w:val="0"/>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rsidR="006350D0" w:rsidRDefault="00F67627">
      <w:pPr>
        <w:pStyle w:val="TOC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rsidR="006350D0" w:rsidRDefault="00F67627">
      <w:pPr>
        <w:pStyle w:val="TOC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rsidR="006350D0" w:rsidRDefault="00F67627">
      <w:pPr>
        <w:pStyle w:val="TOC2"/>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rsidP="006350D0">
      <w:pPr>
        <w:pStyle w:val="TOC3"/>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AA47FE" w:rsidRDefault="00D40158" w:rsidP="006350D0">
      <w:pPr>
        <w:pStyle w:val="TOC1"/>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Start w:id="11" w:name="_GoBack"/>
      <w:bookmarkEnd w:id="10"/>
      <w:bookmarkEnd w:id="11"/>
    </w:p>
    <w:p w:rsidR="00D40158" w:rsidRDefault="00D40158" w:rsidP="006350D0">
      <w:pPr>
        <w:pStyle w:val="TOC1"/>
      </w:pPr>
    </w:p>
    <w:p w:rsidR="00D40158" w:rsidRDefault="00D40158" w:rsidP="005215FB">
      <w:pPr>
        <w:pStyle w:val="1"/>
      </w:pPr>
      <w:bookmarkStart w:id="12" w:name="_Toc441480674"/>
      <w:r w:rsidRPr="005E5F93">
        <w:rPr>
          <w:rFonts w:hint="eastAsia"/>
        </w:rPr>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r>
              <w:t>东北大学大成教学楼改造</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 xml:space="preserve">21381</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 xml:space="preserve">0</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 xml:space="preserve">6</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 xml:space="preserve">21.6</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9" w:name="北向角度"/>
            <w:r>
              <w:t>90</w:t>
            </w:r>
            <w:bookmarkEnd w:id="19"/>
          </w:p>
        </w:tc>
      </w:tr>
    </w:tbl>
    <w:p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请先在[模型观察]命令中保存图片！</w:t>
      </w:r>
    </w:p>
    <w:p w:rsidR="00935950" w:rsidRPr="002B085D" w:rsidRDefault="00935950" w:rsidP="00935950">
      <w:pPr>
        <w:jc w:val="center"/>
        <w:rPr>
          <w:rFonts w:ascii="黑体" w:eastAsia="黑体" w:hAnsi="黑体"/>
          <w:b/>
          <w:i/>
          <w:lang w:val="en-US"/>
        </w:rPr>
      </w:pPr>
      <w:bookmarkStart w:id="23" w:name="_Toc441480675"/>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r>
        <w:rPr>
          <w:rFonts w:hint="eastAsia"/>
        </w:rPr>
        <w:t>标准</w:t>
      </w:r>
      <w:r w:rsidR="00D40158">
        <w:rPr>
          <w:rFonts w:hint="eastAsia"/>
        </w:rPr>
        <w:t>依据</w:t>
      </w:r>
      <w:bookmarkEnd w:id="23"/>
    </w:p>
    <w:p w:rsidR="00BE74C9" w:rsidRPr="00D47C14" w:rsidRDefault="00BE74C9" w:rsidP="00BE74C9">
      <w:pPr>
        <w:pStyle w:val="ac"/>
        <w:widowControl w:val="0"/>
        <w:numPr>
          <w:ilvl w:val="0"/>
          <w:numId w:val="4"/>
        </w:numPr>
        <w:ind w:firstLineChars="0"/>
        <w:contextualSpacing/>
        <w:jc w:val="both"/>
        <w:rPr>
          <w:kern w:val="2"/>
          <w:szCs w:val="24"/>
          <w:lang w:val="en-US"/>
        </w:rPr>
      </w:pPr>
      <w:bookmarkStart w:id="24" w:name="计算依据"/>
      <w:bookmarkEnd w:id="22"/>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r>
        <w:rPr>
          <w:rFonts w:hint="eastAsia"/>
        </w:rPr>
        <w:t>评价</w:t>
      </w:r>
      <w:r>
        <w:t>要求</w:t>
      </w:r>
    </w:p>
    <w:p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5" w:name="_Toc438716944"/>
      <w:bookmarkStart w:id="26" w:name="_Toc441480676"/>
      <w:r>
        <w:rPr>
          <w:rFonts w:hint="eastAsia"/>
          <w:kern w:val="2"/>
        </w:rPr>
        <w:t>隔声理论概述</w:t>
      </w:r>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7" w:name="_Toc503275876"/>
      <w:bookmarkStart w:id="28" w:name="_Toc503800602"/>
      <w:bookmarkStart w:id="29" w:name="_Toc503800667"/>
      <w:r>
        <w:t>空气声</w:t>
      </w:r>
      <w:r>
        <w:rPr>
          <w:rFonts w:hint="eastAsia"/>
        </w:rPr>
        <w:t>隔声</w:t>
      </w:r>
      <w:bookmarkEnd w:id="27"/>
      <w:bookmarkEnd w:id="28"/>
      <w:bookmarkEnd w:id="29"/>
    </w:p>
    <w:p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8pt;height:30.65pt;mso-position-horizontal-relative:page;mso-position-vertical-relative:page" o:ole="">
            <v:imagedata r:id="rId12" o:title=""/>
          </v:shape>
          <o:OLEObject Type="Embed" ProgID="Equations" ShapeID="Picture 2" DrawAspect="Content" ObjectID="_1625313596" r:id="rId13"/>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0" w:name="_Toc503275877"/>
      <w:bookmarkStart w:id="31" w:name="_Toc503800603"/>
      <w:bookmarkStart w:id="32" w:name="_Toc503800668"/>
      <w:r w:rsidRPr="0020046C">
        <w:rPr>
          <w:rFonts w:hint="eastAsia"/>
        </w:rPr>
        <w:t>质量定律</w:t>
      </w:r>
      <w:bookmarkEnd w:id="30"/>
      <w:bookmarkEnd w:id="31"/>
      <w:bookmarkEnd w:id="32"/>
    </w:p>
    <w:p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05pt;height:43.5pt;mso-position-horizontal-relative:page;mso-position-vertical-relative:page" o:ole="">
            <v:imagedata r:id="rId14" o:title=""/>
          </v:shape>
          <o:OLEObject Type="Embed" ProgID="Equations" ShapeID="_x0000_i1026" DrawAspect="Content" ObjectID="_1625313597" r:id="rId15"/>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35pt;height:11.3pt;mso-position-horizontal-relative:page;mso-position-vertical-relative:page" o:ole="">
            <v:imagedata r:id="rId16" o:title=""/>
          </v:shape>
          <o:OLEObject Type="Embed" ProgID="Equations" ShapeID="_x0000_i1027" DrawAspect="Content" ObjectID="_1625313598" r:id="rId17"/>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05pt;height:18.8pt;mso-position-horizontal-relative:page;mso-position-vertical-relative:page" o:ole="">
            <v:imagedata r:id="rId18" o:title=""/>
          </v:shape>
          <o:OLEObject Type="Embed" ProgID="Equations" ShapeID="_x0000_i1028" DrawAspect="Content" ObjectID="_1625313599" r:id="rId19"/>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05pt;height:11.3pt;mso-position-horizontal-relative:page;mso-position-vertical-relative:page" o:ole="">
            <v:imagedata r:id="rId20" o:title=""/>
          </v:shape>
          <o:OLEObject Type="Embed" ProgID="Equations" ShapeID="_x0000_i1029" DrawAspect="Content" ObjectID="_1625313600" r:id="rId21"/>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35pt;height:15.6pt;mso-position-horizontal-relative:page;mso-position-vertical-relative:page" o:ole="">
            <v:imagedata r:id="rId22" o:title=""/>
          </v:shape>
          <o:OLEObject Type="Embed" ProgID="Equations" ShapeID="_x0000_i1030" DrawAspect="Content" ObjectID="_1625313601" r:id="rId23"/>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35pt;height:38.15pt;mso-position-horizontal-relative:page;mso-position-vertical-relative:page" o:ole="">
            <v:imagedata r:id="rId24" o:title=""/>
          </v:shape>
          <o:OLEObject Type="Embed" ProgID="Equations" ShapeID="_x0000_i1031" DrawAspect="Content" ObjectID="_1625313602" r:id="rId25"/>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35pt;height:15.6pt;mso-position-horizontal-relative:page;mso-position-vertical-relative:page" o:ole="">
            <v:imagedata r:id="rId26" o:title=""/>
          </v:shape>
          <o:OLEObject Type="Embed" ProgID="Equations" ShapeID="_x0000_i1032" DrawAspect="Content" ObjectID="_1625313603" r:id="rId27"/>
        </w:objec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8pt;height:18.8pt;mso-position-horizontal-relative:page;mso-position-vertical-relative:page" o:ole="">
            <v:imagedata r:id="rId28" o:title=""/>
          </v:shape>
          <o:OLEObject Type="Embed" ProgID="Equations" ShapeID="_x0000_i1033" DrawAspect="Content" ObjectID="_1625313604" r:id="rId29"/>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3" w:name="_Toc503275878"/>
      <w:bookmarkStart w:id="34" w:name="_Toc503800604"/>
      <w:bookmarkStart w:id="35" w:name="_Toc503800669"/>
      <w:r>
        <w:rPr>
          <w:rFonts w:hint="eastAsia"/>
        </w:rPr>
        <w:lastRenderedPageBreak/>
        <w:t>单层匀</w:t>
      </w:r>
      <w:r>
        <w:t>质</w:t>
      </w:r>
      <w:r>
        <w:rPr>
          <w:rFonts w:hint="eastAsia"/>
        </w:rPr>
        <w:t>密实墙体</w:t>
      </w:r>
      <w:r>
        <w:t>的空气声</w:t>
      </w:r>
      <w:r>
        <w:rPr>
          <w:rFonts w:hint="eastAsia"/>
        </w:rPr>
        <w:t>隔声</w:t>
      </w:r>
      <w:bookmarkEnd w:id="33"/>
      <w:bookmarkEnd w:id="34"/>
      <w:bookmarkEnd w:id="35"/>
    </w:p>
    <w:p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36" w:name="_Ref266689359"/>
      <w:r w:rsidRPr="002B085D">
        <w:rPr>
          <w:rFonts w:ascii="黑体" w:eastAsia="黑体" w:hAnsi="黑体" w:hint="eastAsia"/>
          <w:lang w:val="en-US"/>
        </w:rPr>
        <w:t>图</w:t>
      </w:r>
      <w:bookmarkEnd w:id="36"/>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37" w:name="_Toc277862962"/>
      <w:bookmarkStart w:id="38" w:name="_Toc314558959"/>
      <w:bookmarkStart w:id="39" w:name="_Toc407804793"/>
      <w:bookmarkStart w:id="40" w:name="_Toc503275879"/>
      <w:bookmarkStart w:id="41" w:name="_Toc503800605"/>
      <w:bookmarkStart w:id="42" w:name="_Toc503800670"/>
      <w:r w:rsidRPr="0020046C">
        <w:rPr>
          <w:rFonts w:hint="eastAsia"/>
        </w:rPr>
        <w:t>多层复合板的</w:t>
      </w:r>
      <w:bookmarkEnd w:id="37"/>
      <w:bookmarkEnd w:id="38"/>
      <w:bookmarkEnd w:id="39"/>
      <w:r>
        <w:rPr>
          <w:rFonts w:hint="eastAsia"/>
        </w:rPr>
        <w:t>隔声性能</w:t>
      </w:r>
      <w:bookmarkEnd w:id="40"/>
      <w:bookmarkEnd w:id="41"/>
      <w:bookmarkEnd w:id="42"/>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3" w:name="_Ref266720453"/>
      <w:r w:rsidRPr="002B085D">
        <w:rPr>
          <w:rFonts w:ascii="黑体" w:eastAsia="黑体" w:hAnsi="黑体" w:hint="eastAsia"/>
          <w:lang w:val="en-US"/>
        </w:rPr>
        <w:t>图</w:t>
      </w:r>
      <w:bookmarkEnd w:id="43"/>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4" w:name="_Toc503275880"/>
      <w:bookmarkStart w:id="45" w:name="_Toc503800606"/>
      <w:bookmarkStart w:id="46" w:name="_Toc503800671"/>
      <w:r>
        <w:rPr>
          <w:rFonts w:hint="eastAsia"/>
        </w:rPr>
        <w:t>撞击声隔声</w:t>
      </w:r>
      <w:bookmarkEnd w:id="44"/>
      <w:bookmarkEnd w:id="45"/>
      <w:bookmarkEnd w:id="46"/>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F67627"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F67627"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F67627"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r>
        <w:rPr>
          <w:rFonts w:hint="eastAsia"/>
        </w:rPr>
        <w:lastRenderedPageBreak/>
        <w:t>构件空气声隔声量计算过程</w:t>
      </w:r>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35pt;height:180.55pt" o:ole="">
            <v:imagedata r:id="rId33" o:title="" croptop="29144f" cropleft="11987f" cropright="6542f"/>
          </v:shape>
          <o:OLEObject Type="Embed" ProgID="Visio.Drawing.11" ShapeID="_x0000_i1034" DrawAspect="Content" ObjectID="_1625313605" r:id="rId34"/>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r>
        <w:rPr>
          <w:rFonts w:hint="eastAsia"/>
        </w:rPr>
        <w:t>计算条件</w:t>
      </w:r>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水泥砂浆L</w:t>
            </w:r>
          </w:p>
        </w:tc>
        <w:tc>
          <w:tcPr>
            <w:vAlign w:val="center"/>
          </w:tcPr>
          <w:p>
            <w:pPr/>
            <w:r>
              <w:t>20</w:t>
            </w:r>
          </w:p>
        </w:tc>
        <w:tc>
          <w:tcPr>
            <w:vAlign w:val="center"/>
          </w:tcPr>
          <w:p>
            <w:pPr/>
            <w:r>
              <w:t>1800</w:t>
            </w:r>
          </w:p>
        </w:tc>
        <w:tc>
          <w:tcPr>
            <w:vAlign w:val="center"/>
          </w:tcPr>
          <w:p>
            <w:pPr/>
            <w:r>
              <w:t>36</w:t>
            </w:r>
          </w:p>
        </w:tc>
        <w:tc>
          <w:tcPr>
            <w:vAlign w:val="center"/>
            <w:vMerge w:val="restart"/>
          </w:tcPr>
          <w:p>
            <w:pPr/>
            <w:r>
              <w:t>722</w:t>
            </w:r>
          </w:p>
        </w:tc>
      </w:tr>
      <w:tr>
        <w:tc>
          <w:tcPr>
            <w:vAlign w:val="center"/>
            <w:shd w:val="clear" w:color="auto" w:fill="E6E6E6"/>
            <w:vMerge/>
          </w:tcPr>
          <w:p>
            <w:pPr/>
          </w:p>
        </w:tc>
        <w:tc>
          <w:tcPr>
            <w:vAlign w:val="center"/>
          </w:tcPr>
          <w:p>
            <w:pPr/>
            <w:r>
              <w:t>承重空心砖墙L</w:t>
            </w:r>
          </w:p>
        </w:tc>
        <w:tc>
          <w:tcPr>
            <w:vAlign w:val="center"/>
          </w:tcPr>
          <w:p>
            <w:pPr/>
            <w:r>
              <w:t>120</w:t>
            </w:r>
          </w:p>
        </w:tc>
        <w:tc>
          <w:tcPr>
            <w:vAlign w:val="center"/>
          </w:tcPr>
          <w:p>
            <w:pPr/>
            <w:r>
              <w:t>1800</w:t>
            </w:r>
          </w:p>
        </w:tc>
        <w:tc>
          <w:tcPr>
            <w:vAlign w:val="center"/>
          </w:tcPr>
          <w:p>
            <w:pPr/>
            <w:r>
              <w:t>216</w:t>
            </w:r>
          </w:p>
        </w:tc>
        <w:tc>
          <w:tcPr>
            <w:vAlign w:val="center"/>
            <w:vMerge/>
          </w:tcPr>
          <w:p>
            <w:pPr/>
          </w:p>
        </w:tc>
      </w:tr>
      <w:tr>
        <w:tc>
          <w:tcPr>
            <w:vAlign w:val="center"/>
            <w:shd w:val="clear" w:color="auto" w:fill="E6E6E6"/>
            <w:vMerge/>
          </w:tcPr>
          <w:p>
            <w:pPr/>
          </w:p>
        </w:tc>
        <w:tc>
          <w:tcPr>
            <w:vAlign w:val="center"/>
          </w:tcPr>
          <w:p>
            <w:pPr/>
            <w:r>
              <w:t>聚苯板1L</w:t>
            </w:r>
          </w:p>
        </w:tc>
        <w:tc>
          <w:tcPr>
            <w:vAlign w:val="center"/>
          </w:tcPr>
          <w:p>
            <w:pPr/>
            <w:r>
              <w:t>100</w:t>
            </w:r>
          </w:p>
        </w:tc>
        <w:tc>
          <w:tcPr>
            <w:vAlign w:val="center"/>
          </w:tcPr>
          <w:p>
            <w:pPr/>
            <w:r>
              <w:t>20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承重空心砖墙L</w:t>
            </w:r>
          </w:p>
        </w:tc>
        <w:tc>
          <w:tcPr>
            <w:vAlign w:val="center"/>
          </w:tcPr>
          <w:p>
            <w:pPr/>
            <w:r>
              <w:t>240</w:t>
            </w:r>
          </w:p>
        </w:tc>
        <w:tc>
          <w:tcPr>
            <w:vAlign w:val="center"/>
          </w:tcPr>
          <w:p>
            <w:pPr/>
            <w:r>
              <w:t>1800</w:t>
            </w:r>
          </w:p>
        </w:tc>
        <w:tc>
          <w:tcPr>
            <w:vAlign w:val="center"/>
          </w:tcPr>
          <w:p>
            <w:pPr/>
            <w:r>
              <w:t>432</w:t>
            </w:r>
          </w:p>
        </w:tc>
        <w:tc>
          <w:tcPr>
            <w:vAlign w:val="center"/>
            <w:vMerge/>
          </w:tcPr>
          <w:p>
            <w:pPr/>
          </w:p>
        </w:tc>
      </w:tr>
      <w:tr>
        <w:tc>
          <w:tcPr>
            <w:vAlign w:val="center"/>
            <w:shd w:val="clear" w:color="auto" w:fill="E6E6E6"/>
            <w:vMerge/>
          </w:tcPr>
          <w:p>
            <w:pPr/>
          </w:p>
        </w:tc>
        <w:tc>
          <w:tcPr>
            <w:vAlign w:val="center"/>
          </w:tcPr>
          <w:p>
            <w:pPr/>
            <w:r>
              <w:t>白灰砂浆L</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val="restart"/>
          </w:tcPr>
          <w:p>
            <w:pPr/>
            <w:r>
              <w:t>隔墙</w:t>
            </w:r>
          </w:p>
        </w:tc>
        <w:tc>
          <w:tcPr>
            <w:vAlign w:val="center"/>
          </w:tcPr>
          <w:p>
            <w:pPr/>
            <w:r>
              <w:t>水泥砂浆L</w:t>
            </w:r>
          </w:p>
        </w:tc>
        <w:tc>
          <w:tcPr>
            <w:vAlign w:val="center"/>
          </w:tcPr>
          <w:p>
            <w:pPr/>
            <w:r>
              <w:t>20</w:t>
            </w:r>
          </w:p>
        </w:tc>
        <w:tc>
          <w:tcPr>
            <w:vAlign w:val="center"/>
          </w:tcPr>
          <w:p>
            <w:pPr/>
            <w:r>
              <w:t>1800</w:t>
            </w:r>
          </w:p>
        </w:tc>
        <w:tc>
          <w:tcPr>
            <w:vAlign w:val="center"/>
          </w:tcPr>
          <w:p>
            <w:pPr/>
            <w:r>
              <w:t>36</w:t>
            </w:r>
          </w:p>
        </w:tc>
        <w:tc>
          <w:tcPr>
            <w:vAlign w:val="center"/>
            <w:vMerge w:val="restart"/>
          </w:tcPr>
          <w:p>
            <w:pPr/>
            <w:r>
              <w:t>594</w:t>
            </w:r>
          </w:p>
        </w:tc>
      </w:tr>
      <w:tr>
        <w:tc>
          <w:tcPr>
            <w:vAlign w:val="center"/>
            <w:shd w:val="clear" w:color="auto" w:fill="E6E6E6"/>
            <w:vMerge/>
          </w:tcPr>
          <w:p>
            <w:pPr/>
          </w:p>
        </w:tc>
        <w:tc>
          <w:tcPr>
            <w:vAlign w:val="center"/>
          </w:tcPr>
          <w:p>
            <w:pPr/>
            <w:r>
              <w:t>混凝土砌块L</w:t>
            </w:r>
          </w:p>
        </w:tc>
        <w:tc>
          <w:tcPr>
            <w:vAlign w:val="center"/>
          </w:tcPr>
          <w:p>
            <w:pPr/>
            <w:r>
              <w:t>90</w:t>
            </w:r>
          </w:p>
        </w:tc>
        <w:tc>
          <w:tcPr>
            <w:vAlign w:val="center"/>
          </w:tcPr>
          <w:p>
            <w:pPr/>
            <w:r>
              <w:t>1800</w:t>
            </w:r>
          </w:p>
        </w:tc>
        <w:tc>
          <w:tcPr>
            <w:vAlign w:val="center"/>
          </w:tcPr>
          <w:p>
            <w:pPr/>
            <w:r>
              <w:t>162</w:t>
            </w:r>
          </w:p>
        </w:tc>
        <w:tc>
          <w:tcPr>
            <w:vAlign w:val="center"/>
            <w:vMerge/>
          </w:tcPr>
          <w:p>
            <w:pPr/>
          </w:p>
        </w:tc>
      </w:tr>
      <w:tr>
        <w:tc>
          <w:tcPr>
            <w:vAlign w:val="center"/>
            <w:shd w:val="clear" w:color="auto" w:fill="E6E6E6"/>
            <w:vMerge/>
          </w:tcPr>
          <w:p>
            <w:pPr/>
          </w:p>
        </w:tc>
        <w:tc>
          <w:tcPr>
            <w:vAlign w:val="center"/>
          </w:tcPr>
          <w:p>
            <w:pPr/>
            <w:r>
              <w:t>岩棉，玻璃棉板L2</w:t>
            </w:r>
          </w:p>
        </w:tc>
        <w:tc>
          <w:tcPr>
            <w:vAlign w:val="center"/>
          </w:tcPr>
          <w:p>
            <w:pPr/>
            <w:r>
              <w:t>120</w:t>
            </w:r>
          </w:p>
        </w:tc>
        <w:tc>
          <w:tcPr>
            <w:vAlign w:val="center"/>
          </w:tcPr>
          <w:p>
            <w:pPr/>
            <w:r>
              <w:t>150</w:t>
            </w:r>
          </w:p>
        </w:tc>
        <w:tc>
          <w:tcPr>
            <w:vAlign w:val="center"/>
          </w:tcPr>
          <w:p>
            <w:pPr/>
            <w:r>
              <w:t>18</w:t>
            </w:r>
          </w:p>
        </w:tc>
        <w:tc>
          <w:tcPr>
            <w:vAlign w:val="center"/>
            <w:vMerge/>
          </w:tcPr>
          <w:p>
            <w:pPr/>
          </w:p>
        </w:tc>
      </w:tr>
      <w:tr>
        <w:tc>
          <w:tcPr>
            <w:vAlign w:val="center"/>
            <w:shd w:val="clear" w:color="auto" w:fill="E6E6E6"/>
            <w:vMerge/>
          </w:tcPr>
          <w:p>
            <w:pPr/>
          </w:p>
        </w:tc>
        <w:tc>
          <w:tcPr>
            <w:vAlign w:val="center"/>
          </w:tcPr>
          <w:p>
            <w:pPr/>
            <w:r>
              <w:t>混凝土砌块L</w:t>
            </w:r>
          </w:p>
        </w:tc>
        <w:tc>
          <w:tcPr>
            <w:vAlign w:val="center"/>
          </w:tcPr>
          <w:p>
            <w:pPr/>
            <w:r>
              <w:t>190</w:t>
            </w:r>
          </w:p>
        </w:tc>
        <w:tc>
          <w:tcPr>
            <w:vAlign w:val="center"/>
          </w:tcPr>
          <w:p>
            <w:pPr/>
            <w:r>
              <w:t>1800</w:t>
            </w:r>
          </w:p>
        </w:tc>
        <w:tc>
          <w:tcPr>
            <w:vAlign w:val="center"/>
          </w:tcPr>
          <w:p>
            <w:pPr/>
            <w:r>
              <w:t>342</w:t>
            </w:r>
          </w:p>
        </w:tc>
        <w:tc>
          <w:tcPr>
            <w:vAlign w:val="center"/>
            <w:vMerge/>
          </w:tcPr>
          <w:p>
            <w:pPr/>
          </w:p>
        </w:tc>
      </w:tr>
      <w:tr>
        <w:tc>
          <w:tcPr>
            <w:vAlign w:val="center"/>
            <w:shd w:val="clear" w:color="auto" w:fill="E6E6E6"/>
            <w:vMerge/>
          </w:tcPr>
          <w:p>
            <w:pPr/>
          </w:p>
        </w:tc>
        <w:tc>
          <w:tcPr>
            <w:vAlign w:val="center"/>
          </w:tcPr>
          <w:p>
            <w:pPr/>
            <w:r>
              <w:t>白灰砂浆L</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val="restart"/>
          </w:tcPr>
          <w:p>
            <w:pPr/>
            <w:r>
              <w:t>屋顶</w:t>
            </w:r>
          </w:p>
        </w:tc>
        <w:tc>
          <w:tcPr>
            <w:vAlign w:val="center"/>
          </w:tcPr>
          <w:p>
            <w:pPr/>
            <w:r>
              <w:t>防水层L</w:t>
            </w:r>
          </w:p>
        </w:tc>
        <w:tc>
          <w:tcPr>
            <w:vAlign w:val="center"/>
          </w:tcPr>
          <w:p>
            <w:pPr/>
            <w:r>
              <w:t>10</w:t>
            </w:r>
          </w:p>
        </w:tc>
        <w:tc>
          <w:tcPr>
            <w:vAlign w:val="center"/>
          </w:tcPr>
          <w:p>
            <w:pPr/>
            <w:r>
              <w:t>1</w:t>
            </w:r>
          </w:p>
        </w:tc>
        <w:tc>
          <w:tcPr>
            <w:vAlign w:val="center"/>
          </w:tcPr>
          <w:p>
            <w:pPr/>
            <w:r>
              <w:t>0</w:t>
            </w:r>
          </w:p>
        </w:tc>
        <w:tc>
          <w:tcPr>
            <w:vAlign w:val="center"/>
            <w:vMerge w:val="restart"/>
          </w:tcPr>
          <w:p>
            <w:pPr/>
            <w:r>
              <w:t>143</w:t>
            </w:r>
          </w:p>
        </w:tc>
      </w:tr>
      <w:tr>
        <w:tc>
          <w:tcPr>
            <w:vAlign w:val="center"/>
            <w:shd w:val="clear" w:color="auto" w:fill="E6E6E6"/>
            <w:vMerge/>
          </w:tcPr>
          <w:p>
            <w:pPr/>
          </w:p>
        </w:tc>
        <w:tc>
          <w:tcPr>
            <w:vAlign w:val="center"/>
          </w:tcPr>
          <w:p>
            <w:pPr/>
            <w:r>
              <w:t>找平层L</w:t>
            </w:r>
          </w:p>
        </w:tc>
        <w:tc>
          <w:tcPr>
            <w:vAlign w:val="center"/>
          </w:tcPr>
          <w:p>
            <w:pPr/>
            <w:r>
              <w:t>20</w:t>
            </w:r>
          </w:p>
        </w:tc>
        <w:tc>
          <w:tcPr>
            <w:vAlign w:val="center"/>
          </w:tcPr>
          <w:p>
            <w:pPr/>
            <w:r>
              <w:t>230</w:t>
            </w:r>
          </w:p>
        </w:tc>
        <w:tc>
          <w:tcPr>
            <w:vAlign w:val="center"/>
          </w:tcPr>
          <w:p>
            <w:pPr/>
            <w:r>
              <w:t>5</w:t>
            </w:r>
          </w:p>
        </w:tc>
        <w:tc>
          <w:tcPr>
            <w:vAlign w:val="center"/>
            <w:vMerge/>
          </w:tcPr>
          <w:p>
            <w:pPr/>
          </w:p>
        </w:tc>
      </w:tr>
      <w:tr>
        <w:tc>
          <w:tcPr>
            <w:vAlign w:val="center"/>
            <w:shd w:val="clear" w:color="auto" w:fill="E6E6E6"/>
            <w:vMerge/>
          </w:tcPr>
          <w:p>
            <w:pPr/>
          </w:p>
        </w:tc>
        <w:tc>
          <w:tcPr>
            <w:vAlign w:val="center"/>
          </w:tcPr>
          <w:p>
            <w:pPr/>
            <w:r>
              <w:t>干炉渣找坡L</w:t>
            </w:r>
          </w:p>
        </w:tc>
        <w:tc>
          <w:tcPr>
            <w:vAlign w:val="center"/>
          </w:tcPr>
          <w:p>
            <w:pPr/>
            <w:r>
              <w:t>100</w:t>
            </w:r>
          </w:p>
        </w:tc>
        <w:tc>
          <w:tcPr>
            <w:vAlign w:val="center"/>
          </w:tcPr>
          <w:p>
            <w:pPr/>
            <w:r>
              <w:t>1000</w:t>
            </w:r>
          </w:p>
        </w:tc>
        <w:tc>
          <w:tcPr>
            <w:vAlign w:val="center"/>
          </w:tcPr>
          <w:p>
            <w:pPr/>
            <w:r>
              <w:t>100</w:t>
            </w:r>
          </w:p>
        </w:tc>
        <w:tc>
          <w:tcPr>
            <w:vAlign w:val="center"/>
            <w:vMerge/>
          </w:tcPr>
          <w:p>
            <w:pPr/>
          </w:p>
        </w:tc>
      </w:tr>
      <w:tr>
        <w:tc>
          <w:tcPr>
            <w:vAlign w:val="center"/>
            <w:shd w:val="clear" w:color="auto" w:fill="E6E6E6"/>
            <w:vMerge/>
          </w:tcPr>
          <w:p>
            <w:pPr/>
          </w:p>
        </w:tc>
        <w:tc>
          <w:tcPr>
            <w:vAlign w:val="center"/>
          </w:tcPr>
          <w:p>
            <w:pPr/>
            <w:r>
              <w:t>聚苯板1L</w:t>
            </w:r>
          </w:p>
        </w:tc>
        <w:tc>
          <w:tcPr>
            <w:vAlign w:val="center"/>
          </w:tcPr>
          <w:p>
            <w:pPr/>
            <w:r>
              <w:t>120</w:t>
            </w:r>
          </w:p>
        </w:tc>
        <w:tc>
          <w:tcPr>
            <w:vAlign w:val="center"/>
          </w:tcPr>
          <w:p>
            <w:pPr/>
            <w:r>
              <w:t>20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屋面板L</w:t>
            </w:r>
          </w:p>
        </w:tc>
        <w:tc>
          <w:tcPr>
            <w:vAlign w:val="center"/>
          </w:tcPr>
          <w:p>
            <w:pPr/>
            <w:r>
              <w:t>120</w:t>
            </w:r>
          </w:p>
        </w:tc>
        <w:tc>
          <w:tcPr>
            <w:vAlign w:val="center"/>
          </w:tcPr>
          <w:p>
            <w:pPr/>
            <w:r>
              <w:t>20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混合砂浆L</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368</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挑空楼板</w:t>
            </w:r>
          </w:p>
        </w:tc>
        <w:tc>
          <w:tcPr>
            <w:vAlign w:val="center"/>
          </w:tcPr>
          <w:p>
            <w:pPr/>
            <w:r>
              <w:t>防水层L</w:t>
            </w:r>
          </w:p>
        </w:tc>
        <w:tc>
          <w:tcPr>
            <w:vAlign w:val="center"/>
          </w:tcPr>
          <w:p>
            <w:pPr/>
            <w:r>
              <w:t>10</w:t>
            </w:r>
          </w:p>
        </w:tc>
        <w:tc>
          <w:tcPr>
            <w:vAlign w:val="center"/>
          </w:tcPr>
          <w:p>
            <w:pPr/>
            <w:r>
              <w:t>1</w:t>
            </w:r>
          </w:p>
        </w:tc>
        <w:tc>
          <w:tcPr>
            <w:vAlign w:val="center"/>
          </w:tcPr>
          <w:p>
            <w:pPr/>
            <w:r>
              <w:t>0</w:t>
            </w:r>
          </w:p>
        </w:tc>
        <w:tc>
          <w:tcPr>
            <w:vAlign w:val="center"/>
            <w:vMerge w:val="restart"/>
          </w:tcPr>
          <w:p>
            <w:pPr/>
            <w:r>
              <w:t>143</w:t>
            </w:r>
          </w:p>
        </w:tc>
      </w:tr>
      <w:tr>
        <w:tc>
          <w:tcPr>
            <w:vAlign w:val="center"/>
            <w:shd w:val="clear" w:color="auto" w:fill="E6E6E6"/>
            <w:vMerge/>
          </w:tcPr>
          <w:p>
            <w:pPr/>
          </w:p>
        </w:tc>
        <w:tc>
          <w:tcPr>
            <w:vAlign w:val="center"/>
          </w:tcPr>
          <w:p>
            <w:pPr/>
            <w:r>
              <w:t>找平层L</w:t>
            </w:r>
          </w:p>
        </w:tc>
        <w:tc>
          <w:tcPr>
            <w:vAlign w:val="center"/>
          </w:tcPr>
          <w:p>
            <w:pPr/>
            <w:r>
              <w:t>20</w:t>
            </w:r>
          </w:p>
        </w:tc>
        <w:tc>
          <w:tcPr>
            <w:vAlign w:val="center"/>
          </w:tcPr>
          <w:p>
            <w:pPr/>
            <w:r>
              <w:t>230</w:t>
            </w:r>
          </w:p>
        </w:tc>
        <w:tc>
          <w:tcPr>
            <w:vAlign w:val="center"/>
          </w:tcPr>
          <w:p>
            <w:pPr/>
            <w:r>
              <w:t>5</w:t>
            </w:r>
          </w:p>
        </w:tc>
        <w:tc>
          <w:tcPr>
            <w:vAlign w:val="center"/>
            <w:vMerge/>
          </w:tcPr>
          <w:p>
            <w:pPr/>
          </w:p>
        </w:tc>
      </w:tr>
      <w:tr>
        <w:tc>
          <w:tcPr>
            <w:vAlign w:val="center"/>
            <w:shd w:val="clear" w:color="auto" w:fill="E6E6E6"/>
            <w:vMerge/>
          </w:tcPr>
          <w:p>
            <w:pPr/>
          </w:p>
        </w:tc>
        <w:tc>
          <w:tcPr>
            <w:vAlign w:val="center"/>
          </w:tcPr>
          <w:p>
            <w:pPr/>
            <w:r>
              <w:t>干炉渣找坡L</w:t>
            </w:r>
          </w:p>
        </w:tc>
        <w:tc>
          <w:tcPr>
            <w:vAlign w:val="center"/>
          </w:tcPr>
          <w:p>
            <w:pPr/>
            <w:r>
              <w:t>100</w:t>
            </w:r>
          </w:p>
        </w:tc>
        <w:tc>
          <w:tcPr>
            <w:vAlign w:val="center"/>
          </w:tcPr>
          <w:p>
            <w:pPr/>
            <w:r>
              <w:t>1000</w:t>
            </w:r>
          </w:p>
        </w:tc>
        <w:tc>
          <w:tcPr>
            <w:vAlign w:val="center"/>
          </w:tcPr>
          <w:p>
            <w:pPr/>
            <w:r>
              <w:t>100</w:t>
            </w:r>
          </w:p>
        </w:tc>
        <w:tc>
          <w:tcPr>
            <w:vAlign w:val="center"/>
            <w:vMerge/>
          </w:tcPr>
          <w:p>
            <w:pPr/>
          </w:p>
        </w:tc>
      </w:tr>
      <w:tr>
        <w:tc>
          <w:tcPr>
            <w:vAlign w:val="center"/>
            <w:shd w:val="clear" w:color="auto" w:fill="E6E6E6"/>
            <w:vMerge/>
          </w:tcPr>
          <w:p>
            <w:pPr/>
          </w:p>
        </w:tc>
        <w:tc>
          <w:tcPr>
            <w:vAlign w:val="center"/>
          </w:tcPr>
          <w:p>
            <w:pPr/>
            <w:r>
              <w:t>聚苯板1L</w:t>
            </w:r>
          </w:p>
        </w:tc>
        <w:tc>
          <w:tcPr>
            <w:vAlign w:val="center"/>
          </w:tcPr>
          <w:p>
            <w:pPr/>
            <w:r>
              <w:t>120</w:t>
            </w:r>
          </w:p>
        </w:tc>
        <w:tc>
          <w:tcPr>
            <w:vAlign w:val="center"/>
          </w:tcPr>
          <w:p>
            <w:pPr/>
            <w:r>
              <w:t>20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屋面板L</w:t>
            </w:r>
          </w:p>
        </w:tc>
        <w:tc>
          <w:tcPr>
            <w:vAlign w:val="center"/>
          </w:tcPr>
          <w:p>
            <w:pPr/>
            <w:r>
              <w:t>120</w:t>
            </w:r>
          </w:p>
        </w:tc>
        <w:tc>
          <w:tcPr>
            <w:vAlign w:val="center"/>
          </w:tcPr>
          <w:p>
            <w:pPr/>
            <w:r>
              <w:t>20</w:t>
            </w:r>
          </w:p>
        </w:tc>
        <w:tc>
          <w:tcPr>
            <w:vAlign w:val="center"/>
          </w:tcPr>
          <w:p>
            <w:pPr/>
            <w:r>
              <w:t>2</w:t>
            </w:r>
          </w:p>
        </w:tc>
        <w:tc>
          <w:tcPr>
            <w:vAlign w:val="center"/>
            <w:vMerge/>
          </w:tcPr>
          <w:p>
            <w:pPr/>
          </w:p>
        </w:tc>
      </w:tr>
      <w:tr>
        <w:tc>
          <w:tcPr>
            <w:vAlign w:val="center"/>
            <w:shd w:val="clear" w:color="auto" w:fill="E6E6E6"/>
            <w:vMerge/>
          </w:tcPr>
          <w:p>
            <w:pPr/>
          </w:p>
        </w:tc>
        <w:tc>
          <w:tcPr>
            <w:vAlign w:val="center"/>
          </w:tcPr>
          <w:p>
            <w:pPr/>
            <w:r>
              <w:t>混合砂浆L</w:t>
            </w:r>
          </w:p>
        </w:tc>
        <w:tc>
          <w:tcPr>
            <w:vAlign w:val="center"/>
          </w:tcPr>
          <w:p>
            <w:pPr/>
            <w:r>
              <w:t>20</w:t>
            </w:r>
          </w:p>
        </w:tc>
        <w:tc>
          <w:tcPr>
            <w:vAlign w:val="center"/>
          </w:tcPr>
          <w:p>
            <w:pPr/>
            <w:r>
              <w:t>1700</w:t>
            </w:r>
          </w:p>
        </w:tc>
        <w:tc>
          <w:tcPr>
            <w:vAlign w:val="center"/>
          </w:tcPr>
          <w:p>
            <w:pPr/>
            <w:r>
              <w:t>34</w:t>
            </w:r>
          </w:p>
        </w:tc>
        <w:tc>
          <w:tcPr>
            <w:vAlign w:val="center"/>
            <w:vMerge/>
          </w:tcPr>
          <w:p>
            <w:pPr/>
          </w:p>
        </w:tc>
      </w:tr>
      <w:tr>
        <w:tc>
          <w:tcPr>
            <w:vAlign w:val="center"/>
            <w:shd w:val="clear" w:color="auto" w:fill="E6E6E6"/>
            <w:vMerge w:val="restart"/>
          </w:tcPr>
          <w:p>
            <w:pPr/>
            <w:r>
              <w:t>地面</w:t>
            </w:r>
          </w:p>
        </w:tc>
        <w:tc>
          <w:tcPr>
            <w:vAlign w:val="center"/>
          </w:tcPr>
          <w:p>
            <w:pPr/>
            <w:r>
              <w:t>水泥砂浆L</w:t>
            </w:r>
          </w:p>
        </w:tc>
        <w:tc>
          <w:tcPr>
            <w:vAlign w:val="center"/>
          </w:tcPr>
          <w:p>
            <w:pPr/>
            <w:r>
              <w:t>20</w:t>
            </w:r>
          </w:p>
        </w:tc>
        <w:tc>
          <w:tcPr>
            <w:vAlign w:val="center"/>
          </w:tcPr>
          <w:p>
            <w:pPr/>
            <w:r>
              <w:t>1800</w:t>
            </w:r>
          </w:p>
        </w:tc>
        <w:tc>
          <w:tcPr>
            <w:vAlign w:val="center"/>
          </w:tcPr>
          <w:p>
            <w:pPr/>
            <w:r>
              <w:t>36</w:t>
            </w:r>
          </w:p>
        </w:tc>
        <w:tc>
          <w:tcPr>
            <w:vAlign w:val="center"/>
            <w:vMerge w:val="restart"/>
          </w:tcPr>
          <w:p>
            <w:pPr/>
            <w:r>
              <w:t>210</w:t>
            </w:r>
          </w:p>
        </w:tc>
      </w:tr>
      <w:tr>
        <w:tc>
          <w:tcPr>
            <w:vAlign w:val="center"/>
            <w:shd w:val="clear" w:color="auto" w:fill="E6E6E6"/>
            <w:vMerge/>
          </w:tcPr>
          <w:p>
            <w:pPr/>
          </w:p>
        </w:tc>
        <w:tc>
          <w:tcPr>
            <w:vAlign w:val="center"/>
          </w:tcPr>
          <w:p>
            <w:pPr/>
            <w:r>
              <w:t>混凝土L</w:t>
            </w:r>
          </w:p>
        </w:tc>
        <w:tc>
          <w:tcPr>
            <w:vAlign w:val="center"/>
          </w:tcPr>
          <w:p>
            <w:pPr/>
            <w:r>
              <w:t>60</w:t>
            </w:r>
          </w:p>
        </w:tc>
        <w:tc>
          <w:tcPr>
            <w:vAlign w:val="center"/>
          </w:tcPr>
          <w:p>
            <w:pPr/>
            <w:r>
              <w:t>2500</w:t>
            </w:r>
          </w:p>
        </w:tc>
        <w:tc>
          <w:tcPr>
            <w:vAlign w:val="center"/>
          </w:tcPr>
          <w:p>
            <w:pPr/>
            <w:r>
              <w:t>150</w:t>
            </w:r>
          </w:p>
        </w:tc>
        <w:tc>
          <w:tcPr>
            <w:vAlign w:val="center"/>
            <w:vMerge/>
          </w:tcPr>
          <w:p>
            <w:pPr/>
          </w:p>
        </w:tc>
      </w:tr>
      <w:tr>
        <w:tc>
          <w:tcPr>
            <w:vAlign w:val="center"/>
            <w:shd w:val="clear" w:color="auto" w:fill="E6E6E6"/>
            <w:vMerge/>
          </w:tcPr>
          <w:p>
            <w:pPr/>
          </w:p>
        </w:tc>
        <w:tc>
          <w:tcPr>
            <w:vAlign w:val="center"/>
          </w:tcPr>
          <w:p>
            <w:pPr/>
            <w:r>
              <w:t>水泥聚苯板L</w:t>
            </w:r>
          </w:p>
        </w:tc>
        <w:tc>
          <w:tcPr>
            <w:vAlign w:val="center"/>
          </w:tcPr>
          <w:p>
            <w:pPr/>
            <w:r>
              <w:t>120</w:t>
            </w:r>
          </w:p>
        </w:tc>
        <w:tc>
          <w:tcPr>
            <w:vAlign w:val="center"/>
          </w:tcPr>
          <w:p>
            <w:pPr/>
            <w:r>
              <w:t>200</w:t>
            </w:r>
          </w:p>
        </w:tc>
        <w:tc>
          <w:tcPr>
            <w:vAlign w:val="center"/>
          </w:tcPr>
          <w:p>
            <w:pPr/>
            <w:r>
              <w:t>24</w:t>
            </w:r>
          </w:p>
        </w:tc>
        <w:tc>
          <w:tcPr>
            <w:vAlign w:val="center"/>
            <w:vMerge/>
          </w:tcPr>
          <w:p>
            <w:pPr/>
          </w:p>
        </w:tc>
      </w:tr>
      <w:tr>
        <w:tc>
          <w:tcPr>
            <w:vAlign w:val="center"/>
            <w:shd w:val="clear" w:color="auto" w:fill="E6E6E6"/>
            <w:vMerge/>
          </w:tcPr>
          <w:p>
            <w:pPr/>
          </w:p>
        </w:tc>
        <w:tc>
          <w:tcPr>
            <w:vAlign w:val="center"/>
          </w:tcPr>
          <w:p>
            <w:pPr/>
            <w:r>
              <w:t>土壤层L</w:t>
            </w:r>
          </w:p>
        </w:tc>
        <w:tc>
          <w:tcPr>
            <w:vAlign w:val="center"/>
          </w:tcPr>
          <w:p>
            <w:pPr/>
            <w:r>
              <w:t>20</w:t>
            </w:r>
          </w:p>
        </w:tc>
        <w:tc>
          <w:tcPr>
            <w:vAlign w:val="center"/>
          </w:tcPr>
          <w:p>
            <w:pPr/>
            <w:r>
              <w:t>1</w:t>
            </w:r>
          </w:p>
        </w:tc>
        <w:tc>
          <w:tcPr>
            <w:vAlign w:val="center"/>
          </w:tcPr>
          <w:p>
            <w:pPr/>
            <w:r>
              <w:t>0</w:t>
            </w:r>
          </w:p>
        </w:tc>
        <w:tc>
          <w:tcPr>
            <w:vAlign w:val="center"/>
            <w:vMerge/>
          </w:tcPr>
          <w:p>
            <w:pPr/>
          </w:p>
        </w:tc>
      </w:tr>
    </w:tbl>
    <w:p w:rsidR="00167D10" w:rsidRDefault="00167D10" w:rsidP="00167D10">
      <w:pPr>
        <w:pStyle w:val="ab"/>
        <w:ind w:firstLineChars="0" w:firstLine="420"/>
        <w:jc w:val="center"/>
        <w:rPr>
          <w:rFonts w:ascii="宋体" w:eastAsia="宋体" w:hAnsi="宋体"/>
          <w:kern w:val="0"/>
          <w:sz w:val="21"/>
          <w:szCs w:val="21"/>
        </w:rPr>
      </w:pPr>
      <w:bookmarkStart w:id="47" w:name="围护结构材料清单"/>
      <w:bookmarkEnd w:id="47"/>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r>
        <w:rPr>
          <w:rFonts w:hint="eastAsia"/>
        </w:rPr>
        <w:t>构件在倍频程下的空气声隔声量</w:t>
      </w:r>
    </w:p>
    <w:p w:rsidR="006F2E05" w:rsidRDefault="006F2E05" w:rsidP="006F2E05">
      <w:pPr>
        <w:pStyle w:val="3"/>
      </w:pPr>
      <w:r w:rsidRPr="006A51D3">
        <w:rPr>
          <w:rFonts w:hint="eastAsia"/>
        </w:rPr>
        <w:t>墙板各频程下空气声隔声量</w:t>
      </w:r>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w:t>
      </w:r>
      <w:r>
        <w:rPr>
          <w:rFonts w:hint="eastAsia"/>
          <w:kern w:val="2"/>
          <w:szCs w:val="21"/>
          <w:lang w:val="en-US"/>
        </w:rPr>
        <w:lastRenderedPageBreak/>
        <w:t>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48" w:name="公式A1"/>
        <w:r>
          <w:t>23</w:t>
        </w:r>
        <w:bookmarkEnd w:id="4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9" w:name="公式B1"/>
        <w:r>
          <w:t>11</w:t>
        </w:r>
        <w:bookmarkEnd w:id="4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0" w:name="公式C1"/>
        <w:r>
          <w:t>-41</w:t>
        </w:r>
        <w:bookmarkEnd w:id="5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51" w:name="公式A2"/>
        <w:r>
          <w:t>13</w:t>
        </w:r>
        <w:bookmarkEnd w:id="5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2" w:name="公式B2"/>
        <w:r>
          <w:t>11</w:t>
        </w:r>
        <w:bookmarkEnd w:id="5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3" w:name="公式C2"/>
        <w:r>
          <w:t>-18</w:t>
        </w:r>
        <w:bookmarkEnd w:id="5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r>
        <w:rPr>
          <w:rFonts w:hint="eastAsia"/>
        </w:rPr>
        <w:t>门窗</w:t>
      </w:r>
      <w:r w:rsidRPr="006A51D3">
        <w:rPr>
          <w:rFonts w:hint="eastAsia"/>
        </w:rPr>
        <w:t>各频程下空气声隔声量</w:t>
      </w:r>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r>
        <w:rPr>
          <w:rFonts w:hint="eastAsia"/>
        </w:rPr>
        <w:t>构件计权隔声量</w:t>
      </w:r>
    </w:p>
    <w:p w:rsidR="006F2E05" w:rsidRPr="00757798" w:rsidRDefault="006F2E05" w:rsidP="006F2E05">
      <w:pPr>
        <w:pStyle w:val="3"/>
        <w:tabs>
          <w:tab w:val="left" w:pos="578"/>
        </w:tabs>
      </w:pPr>
      <w:r w:rsidRPr="00757798">
        <w:rPr>
          <w:rFonts w:hint="eastAsia"/>
        </w:rPr>
        <w:t>墙板</w:t>
      </w:r>
      <w:r>
        <w:rPr>
          <w:rFonts w:hint="eastAsia"/>
        </w:rPr>
        <w:t>计权</w:t>
      </w:r>
      <w:r w:rsidRPr="00757798">
        <w:rPr>
          <w:rFonts w:hint="eastAsia"/>
        </w:rPr>
        <w:t>隔声量</w:t>
      </w:r>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45pt;height:344.95pt" o:ole="">
            <v:imagedata r:id="rId35" o:title=""/>
          </v:shape>
          <o:OLEObject Type="Embed" ProgID="Visio.Drawing.11" ShapeID="_x0000_i1035" DrawAspect="Content" ObjectID="_1625313606" r:id="rId36"/>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35pt;height:18.8pt" o:ole="">
            <v:imagedata r:id="rId37" o:title=""/>
          </v:shape>
          <o:OLEObject Type="Embed" ProgID="Equation.DSMT4" ShapeID="_x0000_i1036" DrawAspect="Content" ObjectID="_1625313607" r:id="rId38"/>
        </w:object>
      </w:r>
      <w:r>
        <w:rPr>
          <w:rFonts w:hint="eastAsia"/>
        </w:rPr>
        <w:t>的计算公式如下：</w:t>
      </w:r>
    </w:p>
    <w:p w:rsidR="005C70DB" w:rsidRDefault="00F67627" w:rsidP="005C70DB">
      <w:pPr>
        <w:ind w:left="851" w:right="840"/>
        <w:jc w:val="right"/>
      </w:pPr>
      <w:r>
        <w:object w:dxaOrig="1440" w:dyaOrig="1440">
          <v:shape id="_x0000_s1143" type="#_x0000_t75" style="position:absolute;left:0;text-align:left;margin-left:73.9pt;margin-top:-1.05pt;width:186.8pt;height:42.1pt;z-index:251667968;mso-width-relative:page;mso-height-relative:page">
            <v:imagedata r:id="rId39" o:title=""/>
          </v:shape>
          <o:OLEObject Type="Embed" ProgID="Equation.DSMT4" ShapeID="_x0000_s1143" DrawAspect="Content" ObjectID="_1625313617" r:id="rId40"/>
        </w:obje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8" type="#_x0000_t75" style="width:20.4pt;height:18.8pt" o:ole="">
            <v:imagedata r:id="rId41" o:title=""/>
          </v:shape>
          <o:OLEObject Type="Embed" ProgID="Equation.DSMT4" ShapeID="_x0000_i1038" DrawAspect="Content" ObjectID="_1625313608" r:id="rId42"/>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9" type="#_x0000_t75" style="width:15.05pt;height:18.8pt" o:ole="">
            <v:imagedata r:id="rId43" o:title=""/>
          </v:shape>
          <o:OLEObject Type="Embed" ProgID="Equation.DSMT4" ShapeID="_x0000_i1039" DrawAspect="Content" ObjectID="_1625313609"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40" type="#_x0000_t75" style="width:15.05pt;height:18.8pt" o:ole="">
            <v:imagedata r:id="rId45" o:title=""/>
          </v:shape>
          <o:OLEObject Type="Embed" ProgID="Equation.DSMT4" ShapeID="_x0000_i1040" DrawAspect="Content" ObjectID="_1625313610" r:id="rId46"/>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rsidR="005C70DB" w:rsidRDefault="00F67627" w:rsidP="006D7B4B">
      <w:pPr>
        <w:ind w:left="851"/>
      </w:pPr>
      <w:r>
        <w:rPr>
          <w:noProof/>
        </w:rPr>
        <w:object w:dxaOrig="1440" w:dyaOrig="1440">
          <v:shape id="_x0000_s1144" type="#_x0000_t75" style="position:absolute;left:0;text-align:left;margin-left:106.4pt;margin-top:4.25pt;width:59.1pt;height:33.95pt;z-index:251668992">
            <v:imagedata r:id="rId47" o:title=""/>
          </v:shape>
          <o:OLEObject Type="Embed" ProgID="Equation.DSMT4" ShapeID="_x0000_s1144" DrawAspect="Content" ObjectID="_1625313618" r:id="rId48"/>
        </w:obje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54"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55"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bookmarkEnd w:id="54"/>
    <w:bookmarkEnd w:id="55"/>
    <w:p w:rsidR="006F2E05" w:rsidRDefault="006F2E05" w:rsidP="006F2E05">
      <w:pPr>
        <w:pStyle w:val="3"/>
        <w:tabs>
          <w:tab w:val="left" w:pos="578"/>
        </w:tabs>
      </w:pPr>
      <w:r>
        <w:rPr>
          <w:rFonts w:hint="eastAsia"/>
        </w:rPr>
        <w:lastRenderedPageBreak/>
        <w:t>门窗计权</w:t>
      </w:r>
      <w:r w:rsidRPr="00757798">
        <w:rPr>
          <w:rFonts w:hint="eastAsia"/>
        </w:rPr>
        <w:t>隔声量</w:t>
      </w:r>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r>
        <w:rPr>
          <w:rFonts w:hint="eastAsia"/>
        </w:rPr>
        <w:t>构件空气声</w:t>
      </w:r>
      <w:bookmarkStart w:id="56" w:name="_Toc497903419"/>
      <w:r>
        <w:rPr>
          <w:rFonts w:hint="eastAsia"/>
        </w:rPr>
        <w:t>隔声频谱修正量</w:t>
      </w:r>
      <w:bookmarkEnd w:id="56"/>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rsidR="00CF2F38" w:rsidRDefault="00F67627" w:rsidP="00CF2F38">
      <w:pPr>
        <w:ind w:leftChars="200" w:left="420"/>
      </w:pPr>
      <w:r>
        <w:object w:dxaOrig="1440" w:dyaOrig="1440">
          <v:shape id="_x0000_s1145" type="#_x0000_t75" style="position:absolute;left:0;text-align:left;margin-left:49.4pt;margin-top:5.2pt;width:147.15pt;height:21.3pt;z-index:251671040;mso-width-relative:page;mso-height-relative:page">
            <v:imagedata r:id="rId49" o:title=""/>
          </v:shape>
          <o:OLEObject Type="Embed" ProgID="Equation.DSMT4" ShapeID="_x0000_s1145" DrawAspect="Content" ObjectID="_1625313619" r:id="rId50"/>
        </w:obje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3" type="#_x0000_t75" style="width:5.9pt;height:13.45pt" o:ole="">
            <v:imagedata r:id="rId51" o:title=""/>
          </v:shape>
          <o:OLEObject Type="Embed" ProgID="Equation.DSMT4" ShapeID="_x0000_i1043" DrawAspect="Content" ObjectID="_1625313611" r:id="rId52"/>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r>
        <w:rPr>
          <w:rFonts w:hint="eastAsia"/>
        </w:rPr>
        <w:t>构件空气声</w:t>
      </w:r>
      <w:r>
        <w:t>隔声</w:t>
      </w:r>
      <w:r w:rsidR="006E66CC">
        <w:rPr>
          <w:rFonts w:hint="eastAsia"/>
        </w:rPr>
        <w:t>性能</w:t>
      </w:r>
    </w:p>
    <w:p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教学用房外墙</w:t>
            </w:r>
          </w:p>
        </w:tc>
        <w:tc>
          <w:tcPr>
            <w:vAlign w:val="center"/>
          </w:tcPr>
          <w:p>
            <w:pPr/>
            <w:r>
              <w:t>构造作法</w:t>
            </w:r>
          </w:p>
        </w:tc>
        <w:tc>
          <w:tcPr>
            <w:vAlign w:val="center"/>
            <w:gridSpan w:val="5"/>
          </w:tcPr>
          <w:p>
            <w:pPr/>
            <w:r>
              <w:t>水泥砂浆L 20mm＋承重空心砖墙L 120mm＋聚苯板1L 100mm＋承重空心砖墙L 240mm＋白灰砂浆L 20mm</w:t>
            </w:r>
          </w:p>
        </w:tc>
      </w:tr>
      <w:tr>
        <w:tc>
          <w:tcPr>
            <w:vAlign w:val="center"/>
            <w:shd w:val="clear" w:color="auto" w:fill="E6E6E6"/>
            <w:vMerge/>
          </w:tcPr>
          <w:p>
            <w:pPr/>
          </w:p>
        </w:tc>
        <w:tc>
          <w:tcPr>
            <w:vAlign w:val="center"/>
          </w:tcPr>
          <w:p>
            <w:pPr/>
            <w:r>
              <w:t>面密度(kg/㎡)</w:t>
            </w:r>
          </w:p>
        </w:tc>
        <w:tc>
          <w:tcPr>
            <w:vAlign w:val="center"/>
            <w:gridSpan w:val="5"/>
          </w:tcPr>
          <w:p>
            <w:pPr/>
            <w:r>
              <w:t>722</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47.8</w:t>
            </w:r>
          </w:p>
        </w:tc>
        <w:tc>
          <w:tcPr>
            <w:vAlign w:val="center"/>
          </w:tcPr>
          <w:p>
            <w:pPr/>
            <w:r>
              <w:t>51.1</w:t>
            </w:r>
          </w:p>
        </w:tc>
        <w:tc>
          <w:tcPr>
            <w:vAlign w:val="center"/>
          </w:tcPr>
          <w:p>
            <w:pPr/>
            <w:r>
              <w:t>54.4</w:t>
            </w:r>
          </w:p>
        </w:tc>
        <w:tc>
          <w:tcPr>
            <w:vAlign w:val="center"/>
          </w:tcPr>
          <w:p>
            <w:pPr/>
            <w:r>
              <w:t>57.7</w:t>
            </w:r>
          </w:p>
        </w:tc>
        <w:tc>
          <w:tcPr>
            <w:vAlign w:val="center"/>
          </w:tcPr>
          <w:p>
            <w:pPr/>
            <w:r>
              <w:t>61.1</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3.6</w:t>
            </w:r>
          </w:p>
        </w:tc>
        <w:tc>
          <w:tcPr>
            <w:vAlign w:val="center"/>
          </w:tcPr>
          <w:p>
            <w:pPr/>
            <w:r>
              <w:t>3.3</w:t>
            </w:r>
          </w:p>
        </w:tc>
        <w:tc>
          <w:tcPr>
            <w:vAlign w:val="center"/>
          </w:tcPr>
          <w:p>
            <w:pPr/>
            <w:r>
              <w:t>0.9</w:t>
            </w:r>
          </w:p>
        </w:tc>
      </w:tr>
      <w:tr>
        <w:tc>
          <w:tcPr>
            <w:vAlign w:val="center"/>
            <w:shd w:val="clear" w:color="auto" w:fill="E6E6E6"/>
            <w:vMerge/>
          </w:tcPr>
          <w:p>
            <w:pPr/>
          </w:p>
        </w:tc>
        <w:tc>
          <w:tcPr>
            <w:vAlign w:val="center"/>
          </w:tcPr>
          <w:p>
            <w:pPr/>
            <w:r>
              <w:t>计权隔声量</w:t>
            </w:r>
          </w:p>
        </w:tc>
        <w:tc>
          <w:tcPr>
            <w:vAlign w:val="center"/>
            <w:gridSpan w:val="5"/>
          </w:tcPr>
          <w:p>
            <w:pPr/>
            <w:r>
              <w:t>58</w:t>
            </w:r>
          </w:p>
        </w:tc>
      </w:tr>
      <w:tr>
        <w:tc>
          <w:tcPr>
            <w:vAlign w:val="center"/>
            <w:shd w:val="clear" w:color="auto" w:fill="E6E6E6"/>
            <w:vMerge/>
          </w:tcPr>
          <w:p>
            <w:pPr/>
          </w:p>
        </w:tc>
        <w:tc>
          <w:tcPr>
            <w:vAlign w:val="center"/>
          </w:tcPr>
          <w:p>
            <w:pPr/>
            <w:r>
              <w:t>频谱修正量</w:t>
            </w:r>
          </w:p>
        </w:tc>
        <w:tc>
          <w:tcPr>
            <w:vAlign w:val="center"/>
            <w:gridSpan w:val="5"/>
          </w:tcPr>
          <w:p>
            <w:pPr/>
            <w:r>
              <w:t>-3.0</w:t>
            </w:r>
          </w:p>
        </w:tc>
      </w:tr>
      <w:tr>
        <w:tc>
          <w:tcPr>
            <w:vAlign w:val="center"/>
            <w:shd w:val="clear" w:color="auto" w:fill="E6E6E6"/>
            <w:vMerge/>
          </w:tcPr>
          <w:p>
            <w:pPr/>
          </w:p>
        </w:tc>
        <w:tc>
          <w:tcPr>
            <w:vAlign w:val="center"/>
          </w:tcPr>
          <w:p>
            <w:pPr/>
            <w:r>
              <w:t>隔声性能</w:t>
            </w:r>
          </w:p>
        </w:tc>
        <w:tc>
          <w:tcPr>
            <w:vAlign w:val="center"/>
            <w:gridSpan w:val="5"/>
          </w:tcPr>
          <w:p>
            <w:pPr/>
            <w:r>
              <w:t>55</w:t>
            </w:r>
          </w:p>
        </w:tc>
      </w:tr>
      <w:tr>
        <w:tc>
          <w:tcPr>
            <w:vAlign w:val="center"/>
            <w:shd w:val="clear" w:color="auto" w:fill="E6E6E6"/>
            <w:vMerge/>
          </w:tcPr>
          <w:p>
            <w:pPr/>
          </w:p>
        </w:tc>
        <w:tc>
          <w:tcPr>
            <w:vAlign w:val="center"/>
          </w:tcPr>
          <w:p>
            <w:pPr/>
            <w:r>
              <w:t>限值</w:t>
            </w:r>
          </w:p>
        </w:tc>
        <w:tc>
          <w:tcPr>
            <w:vAlign w:val="center"/>
            <w:gridSpan w:val="5"/>
          </w:tcPr>
          <w:p>
            <w:pPr/>
            <w:r>
              <w:t>低限:≥45,高要求:≥50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普通教室间隔墙</w:t>
            </w:r>
          </w:p>
        </w:tc>
        <w:tc>
          <w:tcPr>
            <w:vAlign w:val="center"/>
          </w:tcPr>
          <w:p>
            <w:pPr/>
            <w:r>
              <w:t>构造作法</w:t>
            </w:r>
          </w:p>
        </w:tc>
        <w:tc>
          <w:tcPr>
            <w:vAlign w:val="center"/>
            <w:gridSpan w:val="5"/>
          </w:tcPr>
          <w:p>
            <w:pPr/>
            <w:r>
              <w:t>水泥砂浆L 20mm＋混凝土砌块L 90mm＋岩棉，玻璃棉板L2 120mm＋混凝土砌块L 190mm＋白灰砂浆L 20mm</w:t>
            </w:r>
          </w:p>
        </w:tc>
      </w:tr>
      <w:tr>
        <w:tc>
          <w:tcPr>
            <w:vAlign w:val="center"/>
            <w:shd w:val="clear" w:color="auto" w:fill="E6E6E6"/>
            <w:vMerge/>
          </w:tcPr>
          <w:p>
            <w:pPr/>
          </w:p>
        </w:tc>
        <w:tc>
          <w:tcPr>
            <w:vAlign w:val="center"/>
          </w:tcPr>
          <w:p>
            <w:pPr/>
            <w:r>
              <w:t>面密度(kg/㎡)</w:t>
            </w:r>
          </w:p>
        </w:tc>
        <w:tc>
          <w:tcPr>
            <w:vAlign w:val="center"/>
            <w:gridSpan w:val="5"/>
          </w:tcPr>
          <w:p>
            <w:pPr/>
            <w:r>
              <w:t>594</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45.9</w:t>
            </w:r>
          </w:p>
        </w:tc>
        <w:tc>
          <w:tcPr>
            <w:vAlign w:val="center"/>
          </w:tcPr>
          <w:p>
            <w:pPr/>
            <w:r>
              <w:t>49.2</w:t>
            </w:r>
          </w:p>
        </w:tc>
        <w:tc>
          <w:tcPr>
            <w:vAlign w:val="center"/>
          </w:tcPr>
          <w:p>
            <w:pPr/>
            <w:r>
              <w:t>52.5</w:t>
            </w:r>
          </w:p>
        </w:tc>
        <w:tc>
          <w:tcPr>
            <w:vAlign w:val="center"/>
          </w:tcPr>
          <w:p>
            <w:pPr/>
            <w:r>
              <w:t>55.8</w:t>
            </w:r>
          </w:p>
        </w:tc>
        <w:tc>
          <w:tcPr>
            <w:vAlign w:val="center"/>
          </w:tcPr>
          <w:p>
            <w:pPr/>
            <w:r>
              <w:t>59.1</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3.5</w:t>
            </w:r>
          </w:p>
        </w:tc>
        <w:tc>
          <w:tcPr>
            <w:vAlign w:val="center"/>
          </w:tcPr>
          <w:p>
            <w:pPr/>
            <w:r>
              <w:t>3.2</w:t>
            </w:r>
          </w:p>
        </w:tc>
        <w:tc>
          <w:tcPr>
            <w:vAlign w:val="center"/>
          </w:tcPr>
          <w:p>
            <w:pPr/>
            <w:r>
              <w:t>0.9</w:t>
            </w:r>
          </w:p>
        </w:tc>
      </w:tr>
      <w:tr>
        <w:tc>
          <w:tcPr>
            <w:vAlign w:val="center"/>
            <w:shd w:val="clear" w:color="auto" w:fill="E6E6E6"/>
            <w:vMerge/>
          </w:tcPr>
          <w:p>
            <w:pPr/>
          </w:p>
        </w:tc>
        <w:tc>
          <w:tcPr>
            <w:vAlign w:val="center"/>
          </w:tcPr>
          <w:p>
            <w:pPr/>
            <w:r>
              <w:t>计权隔声量</w:t>
            </w:r>
          </w:p>
        </w:tc>
        <w:tc>
          <w:tcPr>
            <w:vAlign w:val="center"/>
            <w:gridSpan w:val="5"/>
          </w:tcPr>
          <w:p>
            <w:pPr/>
            <w:r>
              <w:t>56</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55</w:t>
            </w:r>
          </w:p>
        </w:tc>
      </w:tr>
      <w:tr>
        <w:tc>
          <w:tcPr>
            <w:vAlign w:val="center"/>
            <w:shd w:val="clear" w:color="auto" w:fill="E6E6E6"/>
            <w:vMerge/>
          </w:tcPr>
          <w:p>
            <w:pPr/>
          </w:p>
        </w:tc>
        <w:tc>
          <w:tcPr>
            <w:vAlign w:val="center"/>
          </w:tcPr>
          <w:p>
            <w:pPr/>
            <w:r>
              <w:t>限值</w:t>
            </w:r>
          </w:p>
        </w:tc>
        <w:tc>
          <w:tcPr>
            <w:vAlign w:val="center"/>
            <w:gridSpan w:val="5"/>
          </w:tcPr>
          <w:p>
            <w:pPr/>
            <w:r>
              <w:t>低限:&gt;45,高要求:&gt;50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普通教室间楼板</w:t>
            </w:r>
          </w:p>
        </w:tc>
        <w:tc>
          <w:tcPr>
            <w:vAlign w:val="center"/>
          </w:tcPr>
          <w:p>
            <w:pPr/>
            <w:r>
              <w:t>构造作法</w:t>
            </w:r>
          </w:p>
        </w:tc>
        <w:tc>
          <w:tcPr>
            <w:vAlign w:val="center"/>
            <w:gridSpan w:val="5"/>
          </w:tcPr>
          <w:p>
            <w:pPr/>
            <w:r>
              <w:t>水泥砂浆 20mm＋钢筋混凝土 120mm＋石灰砂浆 20mm</w:t>
            </w:r>
          </w:p>
        </w:tc>
      </w:tr>
      <w:tr>
        <w:tc>
          <w:tcPr>
            <w:vAlign w:val="center"/>
            <w:shd w:val="clear" w:color="auto" w:fill="E6E6E6"/>
            <w:vMerge/>
          </w:tcPr>
          <w:p>
            <w:pPr/>
          </w:p>
        </w:tc>
        <w:tc>
          <w:tcPr>
            <w:vAlign w:val="center"/>
          </w:tcPr>
          <w:p>
            <w:pPr/>
            <w:r>
              <w:t>面密度(kg/㎡)</w:t>
            </w:r>
          </w:p>
        </w:tc>
        <w:tc>
          <w:tcPr>
            <w:vAlign w:val="center"/>
            <w:gridSpan w:val="5"/>
          </w:tcPr>
          <w:p>
            <w:pPr/>
            <w:r>
              <w:t>368</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41.1</w:t>
            </w:r>
          </w:p>
        </w:tc>
        <w:tc>
          <w:tcPr>
            <w:vAlign w:val="center"/>
          </w:tcPr>
          <w:p>
            <w:pPr/>
            <w:r>
              <w:t>44.4</w:t>
            </w:r>
          </w:p>
        </w:tc>
        <w:tc>
          <w:tcPr>
            <w:vAlign w:val="center"/>
          </w:tcPr>
          <w:p>
            <w:pPr/>
            <w:r>
              <w:t>47.7</w:t>
            </w:r>
          </w:p>
        </w:tc>
        <w:tc>
          <w:tcPr>
            <w:vAlign w:val="center"/>
          </w:tcPr>
          <w:p>
            <w:pPr/>
            <w:r>
              <w:t>51.0</w:t>
            </w:r>
          </w:p>
        </w:tc>
        <w:tc>
          <w:tcPr>
            <w:vAlign w:val="center"/>
          </w:tcPr>
          <w:p>
            <w:pPr/>
            <w:r>
              <w:t>54.3</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3.3</w:t>
            </w:r>
          </w:p>
        </w:tc>
        <w:tc>
          <w:tcPr>
            <w:vAlign w:val="center"/>
          </w:tcPr>
          <w:p>
            <w:pPr/>
            <w:r>
              <w:t>3.0</w:t>
            </w:r>
          </w:p>
        </w:tc>
        <w:tc>
          <w:tcPr>
            <w:vAlign w:val="center"/>
          </w:tcPr>
          <w:p>
            <w:pPr/>
            <w:r>
              <w:t>0.7</w:t>
            </w:r>
          </w:p>
        </w:tc>
      </w:tr>
      <w:tr>
        <w:tc>
          <w:tcPr>
            <w:vAlign w:val="center"/>
            <w:shd w:val="clear" w:color="auto" w:fill="E6E6E6"/>
            <w:vMerge/>
          </w:tcPr>
          <w:p>
            <w:pPr/>
          </w:p>
        </w:tc>
        <w:tc>
          <w:tcPr>
            <w:vAlign w:val="center"/>
          </w:tcPr>
          <w:p>
            <w:pPr/>
            <w:r>
              <w:t>计权隔声量</w:t>
            </w:r>
          </w:p>
        </w:tc>
        <w:tc>
          <w:tcPr>
            <w:vAlign w:val="center"/>
            <w:gridSpan w:val="5"/>
          </w:tcPr>
          <w:p>
            <w:pPr/>
            <w:r>
              <w:t>51</w:t>
            </w:r>
          </w:p>
        </w:tc>
      </w:tr>
      <w:tr>
        <w:tc>
          <w:tcPr>
            <w:vAlign w:val="center"/>
            <w:shd w:val="clear" w:color="auto" w:fill="E6E6E6"/>
            <w:vMerge/>
          </w:tcPr>
          <w:p>
            <w:pPr/>
          </w:p>
        </w:tc>
        <w:tc>
          <w:tcPr>
            <w:vAlign w:val="center"/>
          </w:tcPr>
          <w:p>
            <w:pPr/>
            <w:r>
              <w:t>频谱修正量</w:t>
            </w:r>
          </w:p>
        </w:tc>
        <w:tc>
          <w:tcPr>
            <w:vAlign w:val="center"/>
            <w:gridSpan w:val="5"/>
          </w:tcPr>
          <w:p>
            <w:pPr/>
            <w:r>
              <w:t>0.0</w:t>
            </w:r>
          </w:p>
        </w:tc>
      </w:tr>
      <w:tr>
        <w:tc>
          <w:tcPr>
            <w:vAlign w:val="center"/>
            <w:shd w:val="clear" w:color="auto" w:fill="E6E6E6"/>
            <w:vMerge/>
          </w:tcPr>
          <w:p>
            <w:pPr/>
          </w:p>
        </w:tc>
        <w:tc>
          <w:tcPr>
            <w:vAlign w:val="center"/>
          </w:tcPr>
          <w:p>
            <w:pPr/>
            <w:r>
              <w:t>隔声性能</w:t>
            </w:r>
          </w:p>
        </w:tc>
        <w:tc>
          <w:tcPr>
            <w:vAlign w:val="center"/>
            <w:gridSpan w:val="5"/>
          </w:tcPr>
          <w:p>
            <w:pPr/>
            <w:r>
              <w:t>51</w:t>
            </w:r>
          </w:p>
        </w:tc>
      </w:tr>
      <w:tr>
        <w:tc>
          <w:tcPr>
            <w:vAlign w:val="center"/>
            <w:shd w:val="clear" w:color="auto" w:fill="E6E6E6"/>
            <w:vMerge/>
          </w:tcPr>
          <w:p>
            <w:pPr/>
          </w:p>
        </w:tc>
        <w:tc>
          <w:tcPr>
            <w:vAlign w:val="center"/>
          </w:tcPr>
          <w:p>
            <w:pPr/>
            <w:r>
              <w:t>限值</w:t>
            </w:r>
          </w:p>
        </w:tc>
        <w:tc>
          <w:tcPr>
            <w:vAlign w:val="center"/>
            <w:gridSpan w:val="5"/>
          </w:tcPr>
          <w:p>
            <w:pPr/>
            <w:r>
              <w:t>低限:&gt;45,高要求:&gt;50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rsidR="001F5D53" w:rsidRDefault="001F5D53" w:rsidP="001F5D53">
      <w:pPr>
        <w:pStyle w:val="ab"/>
        <w:ind w:firstLineChars="0" w:firstLine="420"/>
        <w:jc w:val="left"/>
        <w:rPr>
          <w:rFonts w:ascii="宋体" w:eastAsia="宋体" w:hAnsi="宋体"/>
          <w:kern w:val="0"/>
          <w:sz w:val="21"/>
          <w:szCs w:val="21"/>
        </w:rPr>
      </w:pPr>
      <w:bookmarkStart w:id="57" w:name="墙板空气声隔声量"/>
      <w:bookmarkEnd w:id="57"/>
    </w:p>
    <w:p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教学用房的门</w:t>
            </w:r>
          </w:p>
        </w:tc>
        <w:tc>
          <w:tcPr>
            <w:vAlign w:val="center"/>
          </w:tcPr>
          <w:p>
            <w:pPr/>
            <w:r>
              <w:t>构造名称</w:t>
            </w:r>
          </w:p>
        </w:tc>
        <w:tc>
          <w:tcPr>
            <w:vAlign w:val="center"/>
            <w:gridSpan w:val="5"/>
          </w:tcPr>
          <w:p>
            <w:pPr/>
            <w:r>
              <w:t>内门</w:t>
            </w:r>
          </w:p>
        </w:tc>
      </w:tr>
      <w:tr>
        <w:tc>
          <w:tcPr>
            <w:vAlign w:val="center"/>
            <w:shd w:val="clear" w:color="auto" w:fill="E6E6E6"/>
            <w:vMerge/>
          </w:tcPr>
          <w:p>
            <w:pPr/>
          </w:p>
        </w:tc>
        <w:tc>
          <w:tcPr>
            <w:vAlign w:val="center"/>
          </w:tcPr>
          <w:p>
            <w:pPr/>
            <w:r>
              <w:t>隔声量来源</w:t>
            </w:r>
          </w:p>
        </w:tc>
        <w:tc>
          <w:tcPr>
            <w:vAlign w:val="center"/>
            <w:gridSpan w:val="5"/>
          </w:tcPr>
          <w:p>
            <w:pP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24.0</w:t>
            </w:r>
          </w:p>
        </w:tc>
        <w:tc>
          <w:tcPr>
            <w:vAlign w:val="center"/>
          </w:tcPr>
          <w:p>
            <w:pPr/>
            <w:r>
              <w:t>24.0</w:t>
            </w:r>
          </w:p>
        </w:tc>
        <w:tc>
          <w:tcPr>
            <w:vAlign w:val="center"/>
          </w:tcPr>
          <w:p>
            <w:pPr/>
            <w:r>
              <w:t>31.0</w:t>
            </w:r>
          </w:p>
        </w:tc>
        <w:tc>
          <w:tcPr>
            <w:vAlign w:val="center"/>
          </w:tcPr>
          <w:p>
            <w:pPr/>
            <w:r>
              <w:t>35.0</w:t>
            </w:r>
          </w:p>
        </w:tc>
        <w:tc>
          <w:tcPr>
            <w:vAlign w:val="center"/>
          </w:tcPr>
          <w:p>
            <w:pPr/>
            <w:r>
              <w:t>39.0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3.0</w:t>
            </w:r>
          </w:p>
        </w:tc>
        <w:tc>
          <w:tcPr>
            <w:vAlign w:val="center"/>
          </w:tcPr>
          <w:p>
            <w:pPr/>
            <w:r>
              <w:t>3.0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34</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33</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教学用房的其他外窗</w:t>
            </w:r>
          </w:p>
        </w:tc>
        <w:tc>
          <w:tcPr>
            <w:vAlign w:val="center"/>
          </w:tcPr>
          <w:p>
            <w:pPr/>
            <w:r>
              <w:t>构造名称</w:t>
            </w:r>
          </w:p>
        </w:tc>
        <w:tc>
          <w:tcPr>
            <w:vAlign w:val="center"/>
            <w:gridSpan w:val="5"/>
          </w:tcPr>
          <w:p>
            <w:pPr/>
            <w:r>
              <w:t>50系列铝塑共挤平开窗+5~6高透光Low-E玻璃</w:t>
            </w:r>
          </w:p>
        </w:tc>
      </w:tr>
      <w:tr>
        <w:tc>
          <w:tcPr>
            <w:vAlign w:val="center"/>
            <w:shd w:val="clear" w:color="auto" w:fill="E6E6E6"/>
            <w:vMerge/>
          </w:tcPr>
          <w:p>
            <w:pPr/>
          </w:p>
        </w:tc>
        <w:tc>
          <w:tcPr>
            <w:vAlign w:val="center"/>
          </w:tcPr>
          <w:p>
            <w:pPr/>
            <w:r>
              <w:t>隔声量来源</w:t>
            </w:r>
          </w:p>
        </w:tc>
        <w:tc>
          <w:tcPr>
            <w:vAlign w:val="center"/>
            <w:gridSpan w:val="5"/>
          </w:tcPr>
          <w:p>
            <w:pP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17.0</w:t>
            </w:r>
          </w:p>
        </w:tc>
        <w:tc>
          <w:tcPr>
            <w:vAlign w:val="center"/>
          </w:tcPr>
          <w:p>
            <w:pPr/>
            <w:r>
              <w:t>24.0</w:t>
            </w:r>
          </w:p>
        </w:tc>
        <w:tc>
          <w:tcPr>
            <w:vAlign w:val="center"/>
          </w:tcPr>
          <w:p>
            <w:pPr/>
            <w:r>
              <w:t>25.0</w:t>
            </w:r>
          </w:p>
        </w:tc>
        <w:tc>
          <w:tcPr>
            <w:vAlign w:val="center"/>
          </w:tcPr>
          <w:p>
            <w:pPr/>
            <w:r>
              <w:t>30.0</w:t>
            </w:r>
          </w:p>
        </w:tc>
        <w:tc>
          <w:tcPr>
            <w:vAlign w:val="center"/>
          </w:tcPr>
          <w:p>
            <w:pPr/>
            <w:r>
              <w:t>38.0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6.0</w:t>
            </w:r>
          </w:p>
        </w:tc>
        <w:tc>
          <w:tcPr>
            <w:vAlign w:val="center"/>
          </w:tcPr>
          <w:p>
            <w:pPr/>
            <w:r>
              <w:t>4.0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31</w:t>
            </w:r>
          </w:p>
        </w:tc>
      </w:tr>
      <w:tr>
        <w:tc>
          <w:tcPr>
            <w:vAlign w:val="center"/>
            <w:shd w:val="clear" w:color="auto" w:fill="E6E6E6"/>
            <w:vMerge/>
          </w:tcPr>
          <w:p>
            <w:pPr/>
          </w:p>
        </w:tc>
        <w:tc>
          <w:tcPr>
            <w:vAlign w:val="center"/>
          </w:tcPr>
          <w:p>
            <w:pPr/>
            <w:r>
              <w:t>频谱修正量</w:t>
            </w:r>
          </w:p>
        </w:tc>
        <w:tc>
          <w:tcPr>
            <w:vAlign w:val="center"/>
            <w:gridSpan w:val="5"/>
          </w:tcPr>
          <w:p>
            <w:pPr/>
            <w:r>
              <w:t>-5.0</w:t>
            </w:r>
          </w:p>
        </w:tc>
      </w:tr>
      <w:tr>
        <w:tc>
          <w:tcPr>
            <w:vAlign w:val="center"/>
            <w:shd w:val="clear" w:color="auto" w:fill="E6E6E6"/>
            <w:vMerge/>
          </w:tcPr>
          <w:p>
            <w:pPr/>
          </w:p>
        </w:tc>
        <w:tc>
          <w:tcPr>
            <w:vAlign w:val="center"/>
          </w:tcPr>
          <w:p>
            <w:pPr/>
            <w:r>
              <w:t>隔声性能</w:t>
            </w:r>
          </w:p>
        </w:tc>
        <w:tc>
          <w:tcPr>
            <w:vAlign w:val="center"/>
            <w:gridSpan w:val="5"/>
          </w:tcPr>
          <w:p>
            <w:pPr/>
            <w:r>
              <w:t>26</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满足低限要求</w:t>
            </w:r>
          </w:p>
        </w:tc>
      </w:tr>
    </w:tbl>
    <w:p w:rsidR="00985C77" w:rsidRDefault="00985C77" w:rsidP="001F5D53">
      <w:pPr>
        <w:pStyle w:val="ab"/>
        <w:ind w:firstLineChars="0" w:firstLine="420"/>
        <w:jc w:val="left"/>
        <w:rPr>
          <w:rFonts w:ascii="宋体" w:eastAsia="宋体" w:hAnsi="宋体"/>
          <w:kern w:val="0"/>
          <w:sz w:val="21"/>
          <w:szCs w:val="21"/>
        </w:rPr>
      </w:pPr>
      <w:bookmarkStart w:id="58" w:name="门窗空气声隔声量"/>
      <w:bookmarkEnd w:id="58"/>
    </w:p>
    <w:p w:rsidR="00572996" w:rsidRDefault="00C447AF" w:rsidP="00572996">
      <w:pPr>
        <w:pStyle w:val="1"/>
      </w:pPr>
      <w:r>
        <w:rPr>
          <w:rFonts w:hint="eastAsia"/>
        </w:rPr>
        <w:t>楼板撞击声隔声性能</w:t>
      </w:r>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F67627" w:rsidP="00024F02">
      <w:pPr>
        <w:ind w:left="851"/>
      </w:pPr>
      <w:r>
        <w:rPr>
          <w:noProof/>
        </w:rPr>
        <w:object w:dxaOrig="1440" w:dyaOrig="1440">
          <v:shape id="_x0000_s1149" type="#_x0000_t75" style="position:absolute;left:0;text-align:left;margin-left:76.85pt;margin-top:3.5pt;width:63pt;height:36.2pt;z-index:251677184">
            <v:imagedata r:id="rId47" o:title=""/>
          </v:shape>
          <o:OLEObject Type="Embed" ProgID="Equation.DSMT4" ShapeID="_x0000_s1149" DrawAspect="Content" ObjectID="_1625313620" r:id="rId54"/>
        </w:obje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5" type="#_x0000_t75" style="width:7pt;height:12.9pt" o:ole="">
            <v:imagedata r:id="rId55" o:title=""/>
          </v:shape>
          <o:OLEObject Type="Embed" ProgID="Equation.DSMT4" ShapeID="_x0000_i1045" DrawAspect="Content" ObjectID="_1625313612" r:id="rId56"/>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6" type="#_x0000_t75" style="width:12.35pt;height:18.8pt" o:ole="">
            <v:imagedata r:id="rId37" o:title=""/>
          </v:shape>
          <o:OLEObject Type="Embed" ProgID="Equation.DSMT4" ShapeID="_x0000_i1046" DrawAspect="Content" ObjectID="_1625313613" r:id="rId57"/>
        </w:object>
      </w:r>
      <w:r>
        <w:rPr>
          <w:rFonts w:hint="eastAsia"/>
        </w:rPr>
        <w:t>—</w:t>
      </w:r>
      <w:r>
        <w:rPr>
          <w:rFonts w:hint="eastAsia"/>
        </w:rPr>
        <w:t xml:space="preserve"> </w:t>
      </w:r>
      <w:r w:rsidRPr="00B258E9">
        <w:rPr>
          <w:rFonts w:hint="eastAsia"/>
          <w:kern w:val="2"/>
          <w:szCs w:val="21"/>
          <w:lang w:val="en-US"/>
        </w:rPr>
        <w:t>不利偏差，按下式计算：</w:t>
      </w:r>
    </w:p>
    <w:p w:rsidR="00024F02" w:rsidRDefault="00F67627" w:rsidP="00024F02">
      <w:r>
        <w:rPr>
          <w:noProof/>
        </w:rPr>
        <w:object w:dxaOrig="1440" w:dyaOrig="1440">
          <v:shape id="_x0000_s1150" type="#_x0000_t75" style="position:absolute;margin-left:27pt;margin-top:1.6pt;width:218.8pt;height:42.1pt;z-index:251678208">
            <v:imagedata r:id="rId58" o:title=""/>
          </v:shape>
          <o:OLEObject Type="Embed" ProgID="Equation.DSMT4" ShapeID="_x0000_s1150" DrawAspect="Content" ObjectID="_1625313621" r:id="rId59"/>
        </w:obje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8" type="#_x0000_t75" style="width:19.9pt;height:18.8pt" o:ole="">
            <v:imagedata r:id="rId41" o:title=""/>
          </v:shape>
          <o:OLEObject Type="Embed" ProgID="Equation.DSMT4" ShapeID="_x0000_i1048" DrawAspect="Content" ObjectID="_1625313614" r:id="rId60"/>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9" type="#_x0000_t75" style="width:15.05pt;height:18.8pt" o:ole="">
            <v:imagedata r:id="rId43" o:title=""/>
          </v:shape>
          <o:OLEObject Type="Embed" ProgID="Equation.DSMT4" ShapeID="_x0000_i1049" DrawAspect="Content" ObjectID="_1625313615" r:id="rId61"/>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rsidR="00024F02" w:rsidRPr="00B7092D" w:rsidRDefault="00024F02" w:rsidP="00024F02">
      <w:pPr>
        <w:ind w:firstLineChars="350" w:firstLine="735"/>
        <w:rPr>
          <w:lang w:val="en-US"/>
        </w:rPr>
      </w:pPr>
      <w:r w:rsidRPr="000055A7">
        <w:rPr>
          <w:position w:val="-12"/>
        </w:rPr>
        <w:object w:dxaOrig="300" w:dyaOrig="360">
          <v:shape id="_x0000_i1050" type="#_x0000_t75" style="width:15.05pt;height:18.8pt" o:ole="">
            <v:imagedata r:id="rId45" o:title=""/>
          </v:shape>
          <o:OLEObject Type="Embed" ProgID="Equation.DSMT4" ShapeID="_x0000_i1050" DrawAspect="Content" ObjectID="_1625313616" r:id="rId62"/>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lastRenderedPageBreak/>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218.7199401855469"/>
        <w:gridCol w:w="820.69999694824219"/>
        <w:gridCol w:w="820.69999694824219"/>
        <w:gridCol w:w="820.69999694824219"/>
        <w:gridCol w:w="820.69999694824219"/>
        <w:gridCol w:w="820.69999694824219"/>
        <w:gridCol w:w="848.99993896484375"/>
        <w:gridCol w:w="1273.4999847412109"/>
        <w:gridCol w:w="888.6199951171875"/>
      </w:tblGrid>
      <w:tr>
        <w:tc>
          <w:tcPr>
            <w:vAlign w:val="center"/>
            <w:shd w:val="clear" w:color="auto" w:fill="E6E6E6"/>
            <w:vMerge w:val="restart"/>
          </w:tcPr>
          <w:p>
            <w:pPr>
              <w:jc w:val="center"/>
            </w:pPr>
            <w:r>
              <w:rPr>
                <w:sz w:val="18"/>
                <w:szCs w:val="18"/>
              </w:rPr>
              <w:t>构件</w:t>
            </w:r>
          </w:p>
        </w:tc>
        <w:tc>
          <w:tcPr>
            <w:vAlign w:val="center"/>
            <w:shd w:val="clear" w:color="auto" w:fill="E6E6E6"/>
            <w:gridSpan w:val="5"/>
          </w:tcPr>
          <w:p>
            <w:pPr>
              <w:jc w:val="center"/>
            </w:pPr>
            <w:r>
              <w:rPr>
                <w:sz w:val="18"/>
                <w:szCs w:val="18"/>
              </w:rPr>
              <w:t>规范化撞击声压级(dB)</w:t>
            </w:r>
            <w:r>
              <w:rPr>
                <w:sz w:val="18"/>
                <w:szCs w:val="18"/>
              </w:rPr>
              <w:br/>
            </w:r>
            <w:r>
              <w:rPr>
                <w:sz w:val="18"/>
                <w:szCs w:val="18"/>
              </w:rPr>
              <w:t>不利偏差(dB)</w:t>
            </w:r>
          </w:p>
        </w:tc>
        <w:tc>
          <w:tcPr>
            <w:vAlign w:val="center"/>
            <w:shd w:val="clear" w:color="auto" w:fill="E6E6E6"/>
            <w:vMerge w:val="restart"/>
          </w:tcPr>
          <w:p>
            <w:pPr>
              <w:jc w:val="center"/>
            </w:pPr>
            <w:r>
              <w:rPr>
                <w:sz w:val="18"/>
                <w:szCs w:val="18"/>
              </w:rPr>
              <w:t>计权规范化撞击声压级(dB)</w:t>
            </w:r>
          </w:p>
        </w:tc>
        <w:tc>
          <w:tcPr>
            <w:vAlign w:val="center"/>
            <w:shd w:val="clear" w:color="auto" w:fill="E6E6E6"/>
            <w:vMerge w:val="restart"/>
          </w:tcPr>
          <w:p>
            <w:pPr>
              <w:jc w:val="center"/>
            </w:pPr>
            <w:r>
              <w:rPr>
                <w:sz w:val="18"/>
                <w:szCs w:val="18"/>
              </w:rPr>
              <w:t>标准限值</w:t>
            </w:r>
          </w:p>
        </w:tc>
        <w:tc>
          <w:tcPr>
            <w:vAlign w:val="center"/>
            <w:shd w:val="clear" w:color="auto" w:fill="E6E6E6"/>
            <w:vMerge w:val="restart"/>
          </w:tcPr>
          <w:p>
            <w:pPr>
              <w:jc w:val="center"/>
            </w:pPr>
            <w:r>
              <w:rPr>
                <w:sz w:val="18"/>
                <w:szCs w:val="18"/>
              </w:rPr>
              <w:t>结论</w:t>
            </w:r>
          </w:p>
        </w:tc>
      </w:tr>
      <w:tr>
        <w:tc>
          <w:tcPr>
            <w:vAlign w:val="center"/>
            <w:shd w:val="clear" w:color="auto" w:fill="E6E6E6"/>
            <w:vMerge/>
          </w:tcPr>
          <w:p>
            <w:pPr>
              <w:rPr>
                <w:sz w:val="18"/>
                <w:szCs w:val="18"/>
              </w:rPr>
              <w:jc w:val="center"/>
            </w:pPr>
          </w:p>
        </w:tc>
        <w:tc>
          <w:tcPr>
            <w:vAlign w:val="center"/>
            <w:shd w:val="clear" w:color="auto" w:fill="E6E6E6"/>
            <w:gridSpan w:val="5"/>
          </w:tcPr>
          <w:p>
            <w:pPr>
              <w:jc w:val="center"/>
            </w:pPr>
            <w:r>
              <w:rPr>
                <w:sz w:val="18"/>
                <w:szCs w:val="18"/>
              </w:rPr>
              <w:t>倍频程中心频率(dB)</w:t>
            </w: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r>
      <w:tr>
        <w:tc>
          <w:tcPr>
            <w:vAlign w:val="center"/>
            <w:shd w:val="clear" w:color="auto" w:fill="E6E6E6"/>
            <w:vMerge/>
          </w:tcPr>
          <w:p>
            <w:pPr>
              <w:rPr>
                <w:sz w:val="18"/>
                <w:szCs w:val="18"/>
              </w:rPr>
              <w:jc w:val="center"/>
            </w:pPr>
          </w:p>
        </w:tc>
        <w:tc>
          <w:tcPr>
            <w:vAlign w:val="center"/>
            <w:shd w:val="clear" w:color="auto" w:fill="E6E6E6"/>
          </w:tcPr>
          <w:p>
            <w:pPr>
              <w:jc w:val="center"/>
            </w:pPr>
            <w:r>
              <w:rPr>
                <w:sz w:val="18"/>
                <w:szCs w:val="18"/>
              </w:rPr>
              <w:t>125Hz</w:t>
            </w:r>
          </w:p>
        </w:tc>
        <w:tc>
          <w:tcPr>
            <w:vAlign w:val="center"/>
            <w:shd w:val="clear" w:color="auto" w:fill="E6E6E6"/>
          </w:tcPr>
          <w:p>
            <w:pPr>
              <w:jc w:val="center"/>
            </w:pPr>
            <w:r>
              <w:rPr>
                <w:sz w:val="18"/>
                <w:szCs w:val="18"/>
              </w:rPr>
              <w:t>250Hz</w:t>
            </w:r>
          </w:p>
        </w:tc>
        <w:tc>
          <w:tcPr>
            <w:vAlign w:val="center"/>
            <w:shd w:val="clear" w:color="auto" w:fill="E6E6E6"/>
          </w:tcPr>
          <w:p>
            <w:pPr>
              <w:jc w:val="center"/>
            </w:pPr>
            <w:r>
              <w:rPr>
                <w:sz w:val="18"/>
                <w:szCs w:val="18"/>
              </w:rPr>
              <w:t>500Hz</w:t>
            </w:r>
          </w:p>
        </w:tc>
        <w:tc>
          <w:tcPr>
            <w:vAlign w:val="center"/>
            <w:shd w:val="clear" w:color="auto" w:fill="E6E6E6"/>
          </w:tcPr>
          <w:p>
            <w:pPr>
              <w:jc w:val="center"/>
            </w:pPr>
            <w:r>
              <w:rPr>
                <w:sz w:val="18"/>
                <w:szCs w:val="18"/>
              </w:rPr>
              <w:t>1000Hz</w:t>
            </w:r>
          </w:p>
        </w:tc>
        <w:tc>
          <w:tcPr>
            <w:vAlign w:val="center"/>
            <w:shd w:val="clear" w:color="auto" w:fill="E6E6E6"/>
          </w:tcPr>
          <w:p>
            <w:pPr>
              <w:jc w:val="center"/>
            </w:pPr>
            <w:r>
              <w:rPr>
                <w:sz w:val="18"/>
                <w:szCs w:val="18"/>
              </w:rPr>
              <w:t>2000Hz</w:t>
            </w: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r>
      <w:tr>
        <w:tc>
          <w:tcPr>
            <w:vAlign w:val="center"/>
            <w:shd w:val="clear" w:color="auto" w:fill="E6E6E6"/>
            <w:vMerge w:val="restart"/>
          </w:tcPr>
          <w:p>
            <w:pPr/>
            <w:r>
              <w:rPr>
                <w:sz w:val="18"/>
                <w:szCs w:val="18"/>
              </w:rPr>
              <w:t>普通教室之间楼板</w:t>
            </w:r>
          </w:p>
        </w:tc>
        <w:tc>
          <w:tcPr>
            <w:vAlign w:val="center"/>
          </w:tcPr>
          <w:p>
            <w:pPr/>
            <w:r>
              <w:rPr>
                <w:sz w:val="18"/>
                <w:szCs w:val="18"/>
              </w:rPr>
              <w:t>72.1</w:t>
            </w:r>
          </w:p>
        </w:tc>
        <w:tc>
          <w:tcPr>
            <w:vAlign w:val="center"/>
          </w:tcPr>
          <w:p>
            <w:pPr/>
            <w:r>
              <w:rPr>
                <w:sz w:val="18"/>
                <w:szCs w:val="18"/>
              </w:rPr>
              <w:t>74.4</w:t>
            </w:r>
          </w:p>
        </w:tc>
        <w:tc>
          <w:tcPr>
            <w:vAlign w:val="center"/>
          </w:tcPr>
          <w:p>
            <w:pPr/>
            <w:r>
              <w:rPr>
                <w:sz w:val="18"/>
                <w:szCs w:val="18"/>
              </w:rPr>
              <w:t>76.5</w:t>
            </w:r>
          </w:p>
        </w:tc>
        <w:tc>
          <w:tcPr>
            <w:vAlign w:val="center"/>
          </w:tcPr>
          <w:p>
            <w:pPr/>
            <w:r>
              <w:rPr>
                <w:sz w:val="18"/>
                <w:szCs w:val="18"/>
              </w:rPr>
              <w:t>71.3</w:t>
            </w:r>
          </w:p>
        </w:tc>
        <w:tc>
          <w:tcPr>
            <w:vAlign w:val="center"/>
          </w:tcPr>
          <w:p>
            <w:pPr/>
            <w:r>
              <w:rPr>
                <w:sz w:val="18"/>
                <w:szCs w:val="18"/>
              </w:rPr>
              <w:t>62.5</w:t>
            </w:r>
          </w:p>
        </w:tc>
        <w:tc>
          <w:tcPr>
            <w:vAlign w:val="center"/>
            <w:vMerge w:val="restart"/>
          </w:tcPr>
          <w:p>
            <w:pPr/>
            <w:r>
              <w:rPr>
                <w:b/>
                <w:sz w:val="18"/>
                <w:szCs w:val="18"/>
              </w:rPr>
              <w:t>69</w:t>
            </w:r>
          </w:p>
        </w:tc>
        <w:tc>
          <w:tcPr>
            <w:vAlign w:val="center"/>
            <w:vMerge w:val="restart"/>
          </w:tcPr>
          <w:p>
            <w:pPr/>
            <w:r>
              <w:rPr>
                <w:sz w:val="18"/>
                <w:szCs w:val="18"/>
              </w:rPr>
              <w:t>低限:&lt;75,高要求:&lt;65</w:t>
            </w:r>
          </w:p>
        </w:tc>
        <w:tc>
          <w:tcPr>
            <w:vAlign w:val="center"/>
            <w:vMerge w:val="restart"/>
          </w:tcPr>
          <w:p>
            <w:pPr/>
            <w:r>
              <w:rPr>
                <w:b/>
                <w:sz w:val="18"/>
                <w:szCs w:val="18"/>
              </w:rPr>
              <w:t>满足平均要求</w:t>
            </w:r>
          </w:p>
        </w:tc>
      </w:tr>
      <w:tr>
        <w:tc>
          <w:tcPr>
            <w:vAlign w:val="center"/>
            <w:shd w:val="clear" w:color="auto" w:fill="E6E6E6"/>
            <w:vMerge/>
          </w:tcPr>
          <w:p>
            <w:pPr>
              <w:rPr>
                <w:sz w:val="18"/>
                <w:szCs w:val="18"/>
              </w:rPr>
            </w:pP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2.5</w:t>
            </w:r>
          </w:p>
        </w:tc>
        <w:tc>
          <w:tcPr>
            <w:vAlign w:val="center"/>
          </w:tcPr>
          <w:p>
            <w:pPr/>
            <w:r>
              <w:rPr>
                <w:sz w:val="18"/>
                <w:szCs w:val="18"/>
              </w:rPr>
              <w:t>0.3</w:t>
            </w:r>
          </w:p>
        </w:tc>
        <w:tc>
          <w:tcPr>
            <w:vAlign w:val="center"/>
          </w:tcPr>
          <w:p>
            <w:pPr/>
            <w:r>
              <w:rPr>
                <w:sz w:val="18"/>
                <w:szCs w:val="18"/>
              </w:rPr>
              <w:t>4.5</w:t>
            </w:r>
          </w:p>
        </w:tc>
        <w:tc>
          <w:tcPr>
            <w:vAlign w:val="center"/>
            <w:vMerge/>
          </w:tcPr>
          <w:p>
            <w:pPr>
              <w:rPr>
                <w:sz w:val="18"/>
                <w:szCs w:val="18"/>
              </w:rPr>
            </w:pPr>
          </w:p>
        </w:tc>
        <w:tc>
          <w:tcPr>
            <w:vAlign w:val="center"/>
            <w:vMerge/>
          </w:tcPr>
          <w:p>
            <w:pPr>
              <w:rPr>
                <w:sz w:val="18"/>
                <w:szCs w:val="18"/>
              </w:rPr>
            </w:pPr>
          </w:p>
        </w:tc>
        <w:tc>
          <w:tcPr>
            <w:vAlign w:val="center"/>
            <w:vMerge/>
          </w:tcPr>
          <w:p>
            <w:pPr>
              <w:rPr>
                <w:sz w:val="18"/>
                <w:szCs w:val="18"/>
              </w:rPr>
            </w:pPr>
          </w:p>
        </w:tc>
      </w:tr>
    </w:tbl>
    <w:p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59" w:name="撞击声隔声"/>
      <w:bookmarkEnd w:id="59"/>
    </w:p>
    <w:bookmarkEnd w:id="25"/>
    <w:bookmarkEnd w:id="26"/>
    <w:p w:rsidR="00BC484E" w:rsidRDefault="00BC484E" w:rsidP="00BC484E">
      <w:pPr>
        <w:pStyle w:val="1"/>
        <w:rPr>
          <w:kern w:val="2"/>
        </w:rPr>
      </w:pPr>
      <w:r>
        <w:rPr>
          <w:rFonts w:hint="eastAsia"/>
          <w:kern w:val="2"/>
        </w:rPr>
        <w:t>结论</w:t>
      </w:r>
    </w:p>
    <w:p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教学用房外墙</w:t>
            </w:r>
          </w:p>
        </w:tc>
        <w:tc>
          <w:tcPr>
            <w:vAlign w:val="center"/>
          </w:tcPr>
          <w:p>
            <w:pPr/>
            <w:r>
              <w:rPr>
                <w:b/>
              </w:rPr>
              <w:t>55</w:t>
            </w:r>
          </w:p>
        </w:tc>
        <w:tc>
          <w:tcPr>
            <w:vAlign w:val="center"/>
          </w:tcPr>
          <w:p>
            <w:pPr/>
            <w:r>
              <w:t>低限:≥45,高要求:≥50</w:t>
            </w:r>
          </w:p>
        </w:tc>
        <w:tc>
          <w:tcPr>
            <w:vAlign w:val="center"/>
          </w:tcPr>
          <w:p>
            <w:pPr/>
            <w:r>
              <w:rPr>
                <w:b/>
              </w:rPr>
              <w:t>满足高要求</w:t>
            </w:r>
          </w:p>
        </w:tc>
      </w:tr>
      <w:tr>
        <w:tc>
          <w:tcPr>
            <w:vAlign w:val="center"/>
            <w:shd w:val="clear" w:color="auto" w:fill="E6E6E6"/>
          </w:tcPr>
          <w:p>
            <w:pPr/>
            <w:r>
              <w:t>普通教室间隔墙</w:t>
            </w:r>
          </w:p>
        </w:tc>
        <w:tc>
          <w:tcPr>
            <w:vAlign w:val="center"/>
          </w:tcPr>
          <w:p>
            <w:pPr/>
            <w:r>
              <w:rPr>
                <w:b/>
              </w:rPr>
              <w:t>55</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普通教室间楼板</w:t>
            </w:r>
          </w:p>
        </w:tc>
        <w:tc>
          <w:tcPr>
            <w:vAlign w:val="center"/>
          </w:tcPr>
          <w:p>
            <w:pPr/>
            <w:r>
              <w:rPr>
                <w:b/>
              </w:rPr>
              <w:t>51</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教学用房的门</w:t>
            </w:r>
          </w:p>
        </w:tc>
        <w:tc>
          <w:tcPr>
            <w:vAlign w:val="center"/>
          </w:tcPr>
          <w:p>
            <w:pPr/>
            <w:r>
              <w:rPr>
                <w:b/>
              </w:rPr>
              <w:t>33</w:t>
            </w:r>
          </w:p>
        </w:tc>
        <w:tc>
          <w:tcPr>
            <w:vAlign w:val="center"/>
          </w:tcPr>
          <w:p>
            <w:pPr/>
            <w:r>
              <w:t>低限:≥20,高要求:≥25</w:t>
            </w:r>
          </w:p>
        </w:tc>
        <w:tc>
          <w:tcPr>
            <w:vAlign w:val="center"/>
          </w:tcPr>
          <w:p>
            <w:pPr/>
            <w:r>
              <w:rPr>
                <w:b/>
              </w:rPr>
              <w:t>满足高要求</w:t>
            </w:r>
          </w:p>
        </w:tc>
      </w:tr>
      <w:tr>
        <w:tc>
          <w:tcPr>
            <w:vAlign w:val="center"/>
            <w:shd w:val="clear" w:color="auto" w:fill="E6E6E6"/>
          </w:tcPr>
          <w:p>
            <w:pPr/>
            <w:r>
              <w:t>教学用房的其他外窗</w:t>
            </w:r>
          </w:p>
        </w:tc>
        <w:tc>
          <w:tcPr>
            <w:vAlign w:val="center"/>
          </w:tcPr>
          <w:p>
            <w:pPr/>
            <w:r>
              <w:rPr>
                <w:b/>
              </w:rPr>
              <w:t>26</w:t>
            </w:r>
          </w:p>
        </w:tc>
        <w:tc>
          <w:tcPr>
            <w:vAlign w:val="center"/>
          </w:tcPr>
          <w:p>
            <w:pPr/>
            <w:r>
              <w:t>低限:≥25,高要求:≥30</w:t>
            </w:r>
          </w:p>
        </w:tc>
        <w:tc>
          <w:tcPr>
            <w:vAlign w:val="center"/>
          </w:tcPr>
          <w:p>
            <w:pPr/>
            <w:r>
              <w:rPr>
                <w:b/>
              </w:rPr>
              <w:t>满足低限要求</w:t>
            </w:r>
          </w:p>
        </w:tc>
      </w:tr>
    </w:tbl>
    <w:p w:rsidR="00EC4F99" w:rsidRPr="00D770C8" w:rsidRDefault="00EC4F99" w:rsidP="00EC4F99">
      <w:pPr>
        <w:pStyle w:val="ab"/>
        <w:spacing w:line="360" w:lineRule="auto"/>
        <w:ind w:firstLineChars="0" w:firstLine="0"/>
        <w:rPr>
          <w:rFonts w:ascii="宋体" w:eastAsia="宋体" w:hAnsi="宋体"/>
          <w:sz w:val="21"/>
          <w:szCs w:val="21"/>
        </w:rPr>
      </w:pPr>
      <w:bookmarkStart w:id="60" w:name="构件隔声性能统计"/>
      <w:bookmarkEnd w:id="60"/>
    </w:p>
    <w:p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计权规范化撞击声压级</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普通教室之间楼板</w:t>
            </w:r>
          </w:p>
        </w:tc>
        <w:tc>
          <w:tcPr>
            <w:vAlign w:val="center"/>
          </w:tcPr>
          <w:p>
            <w:pPr/>
            <w:r>
              <w:rPr>
                <w:b/>
              </w:rPr>
              <w:t>69</w:t>
            </w:r>
          </w:p>
        </w:tc>
        <w:tc>
          <w:tcPr>
            <w:vAlign w:val="center"/>
          </w:tcPr>
          <w:p>
            <w:pPr/>
            <w:r>
              <w:t>低限:&lt;75,高要求:&lt;65</w:t>
            </w:r>
          </w:p>
        </w:tc>
        <w:tc>
          <w:tcPr>
            <w:vAlign w:val="center"/>
          </w:tcPr>
          <w:p>
            <w:pPr/>
            <w:r>
              <w:rPr>
                <w:b/>
              </w:rPr>
              <w:t>满足平均要求</w:t>
            </w:r>
          </w:p>
        </w:tc>
      </w:tr>
    </w:tbl>
    <w:p w:rsidR="003E3389" w:rsidRPr="00B84C7E" w:rsidRDefault="003E3389" w:rsidP="003E3389">
      <w:pPr>
        <w:pStyle w:val="ab"/>
        <w:spacing w:line="360" w:lineRule="auto"/>
        <w:ind w:firstLineChars="0" w:firstLine="0"/>
        <w:rPr>
          <w:rFonts w:ascii="宋体" w:eastAsia="宋体" w:hAnsi="宋体"/>
          <w:sz w:val="21"/>
          <w:szCs w:val="21"/>
        </w:rPr>
      </w:pPr>
      <w:bookmarkStart w:id="61" w:name="撞击声隔声性能统计"/>
      <w:bookmarkEnd w:id="61"/>
    </w:p>
    <w:p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62" w:name="空气声控制项结论"/>
            <w:r w:rsidRPr="00763AF5">
              <w:rPr>
                <w:rFonts w:ascii="宋体" w:hAnsi="宋体" w:hint="eastAsia"/>
                <w:kern w:val="2"/>
                <w:szCs w:val="21"/>
                <w:lang w:val="en-US"/>
              </w:rPr>
              <w:t>满足</w:t>
            </w:r>
            <w:bookmarkEnd w:id="62"/>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63" w:name="空气声评分项结论"/>
            <w:r w:rsidRPr="00763AF5">
              <w:rPr>
                <w:rFonts w:ascii="宋体" w:hAnsi="宋体" w:hint="eastAsia"/>
                <w:kern w:val="2"/>
                <w:szCs w:val="21"/>
                <w:lang w:val="en-US"/>
              </w:rPr>
              <w:t>满足低限要求</w:t>
            </w:r>
            <w:bookmarkEnd w:id="63"/>
          </w:p>
        </w:tc>
        <w:tc>
          <w:tcPr>
            <w:tcW w:w="724" w:type="dxa"/>
            <w:vAlign w:val="center"/>
          </w:tcPr>
          <w:p w:rsidR="00760F2E" w:rsidRPr="00763AF5" w:rsidRDefault="0021202E" w:rsidP="003629E3">
            <w:pPr>
              <w:jc w:val="center"/>
              <w:rPr>
                <w:rFonts w:ascii="宋体" w:hAnsi="宋体"/>
                <w:kern w:val="2"/>
                <w:szCs w:val="21"/>
                <w:lang w:val="en-US"/>
              </w:rPr>
            </w:pPr>
            <w:bookmarkStart w:id="64" w:name="空气声得分"/>
            <w:r w:rsidRPr="00763AF5">
              <w:rPr>
                <w:rFonts w:ascii="宋体" w:hAnsi="宋体" w:hint="eastAsia"/>
                <w:kern w:val="2"/>
                <w:szCs w:val="21"/>
                <w:lang w:val="en-US"/>
              </w:rPr>
              <w:t>0</w:t>
            </w:r>
            <w:bookmarkEnd w:id="64"/>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65" w:name="撞击声控制项结论"/>
            <w:r w:rsidRPr="00763AF5">
              <w:rPr>
                <w:rFonts w:ascii="宋体" w:hAnsi="宋体" w:hint="eastAsia"/>
                <w:kern w:val="2"/>
                <w:szCs w:val="21"/>
                <w:lang w:val="en-US"/>
              </w:rPr>
              <w:t>满足</w:t>
            </w:r>
            <w:bookmarkEnd w:id="65"/>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66" w:name="撞击声评分项结论"/>
            <w:r w:rsidRPr="00763AF5">
              <w:rPr>
                <w:rFonts w:ascii="宋体" w:hAnsi="宋体" w:hint="eastAsia"/>
                <w:kern w:val="2"/>
                <w:szCs w:val="21"/>
                <w:lang w:val="en-US"/>
              </w:rPr>
              <w:t>满足平均要求</w:t>
            </w:r>
            <w:bookmarkEnd w:id="66"/>
          </w:p>
        </w:tc>
        <w:tc>
          <w:tcPr>
            <w:tcW w:w="724" w:type="dxa"/>
            <w:vAlign w:val="center"/>
          </w:tcPr>
          <w:p w:rsidR="000235C3" w:rsidRPr="00763AF5" w:rsidRDefault="0021202E" w:rsidP="003629E3">
            <w:pPr>
              <w:jc w:val="center"/>
              <w:rPr>
                <w:rFonts w:ascii="宋体" w:hAnsi="宋体"/>
                <w:kern w:val="2"/>
                <w:szCs w:val="21"/>
                <w:lang w:val="en-US"/>
              </w:rPr>
            </w:pPr>
            <w:bookmarkStart w:id="67" w:name="撞击声得分"/>
            <w:r w:rsidRPr="00763AF5">
              <w:rPr>
                <w:rFonts w:ascii="宋体" w:hAnsi="宋体" w:hint="eastAsia"/>
                <w:kern w:val="2"/>
                <w:szCs w:val="21"/>
                <w:lang w:val="en-US"/>
              </w:rPr>
              <w:t>3</w:t>
            </w:r>
            <w:bookmarkEnd w:id="67"/>
          </w:p>
        </w:tc>
      </w:tr>
    </w:tbl>
    <w:p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627" w:rsidRDefault="00F67627" w:rsidP="00203A7D">
      <w:r>
        <w:separator/>
      </w:r>
    </w:p>
  </w:endnote>
  <w:endnote w:type="continuationSeparator" w:id="0">
    <w:p w:rsidR="00F67627" w:rsidRDefault="00F6762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F67627">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fldSimple w:instr=" NUMPAGES  \* Arabic  \* MERGEFORMAT ">
      <w:r w:rsidR="00D22A10">
        <w:rPr>
          <w:noProof/>
        </w:rPr>
        <w:t>13</w:t>
      </w:r>
    </w:fldSimple>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627" w:rsidRDefault="00F67627" w:rsidP="00203A7D">
      <w:r>
        <w:separator/>
      </w:r>
    </w:p>
  </w:footnote>
  <w:footnote w:type="continuationSeparator" w:id="0">
    <w:p w:rsidR="00F67627" w:rsidRDefault="00F6762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6.wmf" Id="rId18" /><Relationship Type="http://schemas.openxmlformats.org/officeDocument/2006/relationships/image" Target="media/image10.wmf" Id="rId26" /><Relationship Type="http://schemas.openxmlformats.org/officeDocument/2006/relationships/image" Target="media/image18.wmf" Id="rId39" /><Relationship Type="http://schemas.openxmlformats.org/officeDocument/2006/relationships/oleObject" Target="embeddings/oleObject5.bin" Id="rId21" /><Relationship Type="http://schemas.openxmlformats.org/officeDocument/2006/relationships/oleObject" Target="embeddings/Microsoft_Visio_2003-2010_Drawing.vsd" Id="rId34" /><Relationship Type="http://schemas.openxmlformats.org/officeDocument/2006/relationships/oleObject" Target="embeddings/oleObject12.bin" Id="rId42" /><Relationship Type="http://schemas.openxmlformats.org/officeDocument/2006/relationships/image" Target="media/image22.wmf" Id="rId47" /><Relationship Type="http://schemas.openxmlformats.org/officeDocument/2006/relationships/oleObject" Target="embeddings/oleObject16.bin" Id="rId50" /><Relationship Type="http://schemas.openxmlformats.org/officeDocument/2006/relationships/image" Target="media/image26.wmf" Id="rId55" /><Relationship Type="http://schemas.openxmlformats.org/officeDocument/2006/relationships/fontTable" Target="fontTable.xml" Id="rId6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5.wmf" Id="rId16" /><Relationship Type="http://schemas.openxmlformats.org/officeDocument/2006/relationships/image" Target="media/image7.wmf" Id="rId20" /><Relationship Type="http://schemas.openxmlformats.org/officeDocument/2006/relationships/oleObject" Target="embeddings/oleObject9.bin" Id="rId29" /><Relationship Type="http://schemas.openxmlformats.org/officeDocument/2006/relationships/image" Target="media/image19.wmf" Id="rId41" /><Relationship Type="http://schemas.openxmlformats.org/officeDocument/2006/relationships/oleObject" Target="embeddings/oleObject18.bin" Id="rId54" /><Relationship Type="http://schemas.openxmlformats.org/officeDocument/2006/relationships/oleObject" Target="embeddings/oleObject24.bin"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9.wmf" Id="rId24" /><Relationship Type="http://schemas.openxmlformats.org/officeDocument/2006/relationships/image" Target="media/image14.png" Id="rId32" /><Relationship Type="http://schemas.openxmlformats.org/officeDocument/2006/relationships/image" Target="media/image17.wmf" Id="rId37" /><Relationship Type="http://schemas.openxmlformats.org/officeDocument/2006/relationships/oleObject" Target="embeddings/oleObject11.bin" Id="rId40" /><Relationship Type="http://schemas.openxmlformats.org/officeDocument/2006/relationships/image" Target="media/image21.wmf" Id="rId45" /><Relationship Type="http://schemas.openxmlformats.org/officeDocument/2006/relationships/image" Target="media/image25.png" Id="rId53" /><Relationship Type="http://schemas.openxmlformats.org/officeDocument/2006/relationships/image" Target="media/image27.wmf" Id="rId58" /><Relationship Type="http://schemas.openxmlformats.org/officeDocument/2006/relationships/webSettings" Target="webSettings.xml" Id="rId5" /><Relationship Type="http://schemas.openxmlformats.org/officeDocument/2006/relationships/oleObject" Target="embeddings/oleObject2.bin" Id="rId15" /><Relationship Type="http://schemas.openxmlformats.org/officeDocument/2006/relationships/oleObject" Target="embeddings/oleObject6.bin" Id="rId23" /><Relationship Type="http://schemas.openxmlformats.org/officeDocument/2006/relationships/image" Target="media/image11.wmf" Id="rId28" /><Relationship Type="http://schemas.openxmlformats.org/officeDocument/2006/relationships/oleObject" Target="embeddings/Microsoft_Visio_2003-2010_Drawing1.vsd" Id="rId36" /><Relationship Type="http://schemas.openxmlformats.org/officeDocument/2006/relationships/image" Target="media/image23.wmf" Id="rId49" /><Relationship Type="http://schemas.openxmlformats.org/officeDocument/2006/relationships/oleObject" Target="embeddings/oleObject20.bin" Id="rId57" /><Relationship Type="http://schemas.openxmlformats.org/officeDocument/2006/relationships/oleObject" Target="embeddings/oleObject23.bin" Id="rId61" /><Relationship Type="http://schemas.openxmlformats.org/officeDocument/2006/relationships/footer" Target="footer2.xml" Id="rId10" /><Relationship Type="http://schemas.openxmlformats.org/officeDocument/2006/relationships/oleObject" Target="embeddings/oleObject4.bin" Id="rId19" /><Relationship Type="http://schemas.openxmlformats.org/officeDocument/2006/relationships/image" Target="media/image13.png" Id="rId31" /><Relationship Type="http://schemas.openxmlformats.org/officeDocument/2006/relationships/oleObject" Target="embeddings/oleObject13.bin" Id="rId44" /><Relationship Type="http://schemas.openxmlformats.org/officeDocument/2006/relationships/oleObject" Target="embeddings/oleObject17.bin" Id="rId52" /><Relationship Type="http://schemas.openxmlformats.org/officeDocument/2006/relationships/oleObject" Target="embeddings/oleObject22.bin" Id="rId6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wmf" Id="rId14" /><Relationship Type="http://schemas.openxmlformats.org/officeDocument/2006/relationships/image" Target="media/image8.wmf" Id="rId22" /><Relationship Type="http://schemas.openxmlformats.org/officeDocument/2006/relationships/oleObject" Target="embeddings/oleObject8.bin" Id="rId27" /><Relationship Type="http://schemas.openxmlformats.org/officeDocument/2006/relationships/image" Target="media/image12.png" Id="rId30" /><Relationship Type="http://schemas.openxmlformats.org/officeDocument/2006/relationships/image" Target="media/image16.emf" Id="rId35" /><Relationship Type="http://schemas.openxmlformats.org/officeDocument/2006/relationships/image" Target="media/image20.wmf" Id="rId43" /><Relationship Type="http://schemas.openxmlformats.org/officeDocument/2006/relationships/oleObject" Target="embeddings/oleObject15.bin" Id="rId48" /><Relationship Type="http://schemas.openxmlformats.org/officeDocument/2006/relationships/oleObject" Target="embeddings/oleObject19.bin" Id="rId56" /><Relationship Type="http://schemas.openxmlformats.org/officeDocument/2006/relationships/theme" Target="theme/theme1.xml" Id="rId64" /><Relationship Type="http://schemas.openxmlformats.org/officeDocument/2006/relationships/header" Target="header1.xml" Id="rId8" /><Relationship Type="http://schemas.openxmlformats.org/officeDocument/2006/relationships/image" Target="media/image24.wmf" Id="rId51" /><Relationship Type="http://schemas.openxmlformats.org/officeDocument/2006/relationships/styles" Target="styles.xml" Id="rId3" /><Relationship Type="http://schemas.openxmlformats.org/officeDocument/2006/relationships/image" Target="media/image3.wmf" Id="rId12" /><Relationship Type="http://schemas.openxmlformats.org/officeDocument/2006/relationships/oleObject" Target="embeddings/oleObject3.bin" Id="rId17" /><Relationship Type="http://schemas.openxmlformats.org/officeDocument/2006/relationships/oleObject" Target="embeddings/oleObject7.bin" Id="rId25" /><Relationship Type="http://schemas.openxmlformats.org/officeDocument/2006/relationships/image" Target="media/image15.emf" Id="rId33" /><Relationship Type="http://schemas.openxmlformats.org/officeDocument/2006/relationships/oleObject" Target="embeddings/oleObject10.bin" Id="rId38" /><Relationship Type="http://schemas.openxmlformats.org/officeDocument/2006/relationships/oleObject" Target="embeddings/oleObject14.bin" Id="rId46" /><Relationship Type="http://schemas.openxmlformats.org/officeDocument/2006/relationships/oleObject" Target="embeddings/oleObject21.bin" Id="rId59" /><Relationship Type="http://schemas.openxmlformats.org/officeDocument/2006/relationships/image" Target="/word/media/4676ad0a-a106-48cb-8294-fa0790a92043.png" Id="R0a7b1a7c2a5d438d"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建筑构件隔声设计报告书.dotx</Template>
  <TotalTime>425</TotalTime>
  <Pages>1</Pages>
  <Words>1287</Words>
  <Characters>7340</Characters>
  <Application>Microsoft Office Word</Application>
  <DocSecurity>0</DocSecurity>
  <Lines>61</Lines>
  <Paragraphs>17</Paragraphs>
  <ScaleCrop>false</ScaleCrop>
  <Company>ths</Company>
  <LinksUpToDate>false</LinksUpToDate>
  <CharactersWithSpaces>8610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王会一</cp:lastModifiedBy>
  <cp:revision>43</cp:revision>
  <cp:lastPrinted>1900-12-31T16:00:00Z</cp:lastPrinted>
  <dcterms:created xsi:type="dcterms:W3CDTF">2018-03-05T09:23:00Z</dcterms:created>
  <dcterms:modified xsi:type="dcterms:W3CDTF">2019-07-22T07:13:00Z</dcterms:modified>
</cp:coreProperties>
</file>