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建筑外门窗必须安装牢靠，其抗风压性能和水密性能</w:t>
      </w:r>
      <w:r>
        <w:rPr>
          <w:rFonts w:hint="eastAsia" w:eastAsiaTheme="minorEastAsia"/>
          <w:sz w:val="24"/>
          <w:szCs w:val="40"/>
        </w:rPr>
        <w:t>、气密性能应符合国家和河北省现行有关标准的规定。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2267338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44596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cs="Times New Roman"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请对外门窗牢靠性、抗风压性能和水密性能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本工程采用断桥铝合金窗（6Low-E+12Ar+6Low-E+12Ar+6），气密性等级为7级，抗风压性不低于5级，水密性等级不低于3级，保温性能为7级；满足现行《铝合金门窗工程技术规范》JGJ 214 等的规定。设计说明中已说明在门窗安装的施工过程中，应严格按照相关工法和相关验收标准要求进行施工，门窗构件之间连接及门窗四周的与围护结构的连接要可靠、密封应完整、连续，确保外门窗本体及其与洞口的结合部位严密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门窗（</w:t>
      </w:r>
      <w:r>
        <w:rPr>
          <w:rFonts w:ascii="Times New Roman" w:hAnsi="Times New Roman" w:eastAsia="宋体" w:cs="Times New Roman"/>
          <w:szCs w:val="21"/>
        </w:rPr>
        <w:t>幕墙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竣工图纸、门窗</w:t>
      </w:r>
      <w:r>
        <w:rPr>
          <w:rFonts w:hint="eastAsia" w:ascii="Times New Roman" w:hAnsi="Times New Roman" w:eastAsia="宋体" w:cs="Times New Roman"/>
          <w:szCs w:val="21"/>
        </w:rPr>
        <w:t>抗风压</w:t>
      </w:r>
      <w:r>
        <w:rPr>
          <w:rFonts w:ascii="Times New Roman" w:hAnsi="Times New Roman" w:eastAsia="宋体" w:cs="Times New Roman"/>
          <w:szCs w:val="21"/>
        </w:rPr>
        <w:t>性能、水密性能设计文件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施工工法说明文件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）门窗水密、抗风压性能检测报告；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4）门窗维修与管理记录。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建筑施工图、设计说明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8F"/>
    <w:rsid w:val="00074A38"/>
    <w:rsid w:val="00260066"/>
    <w:rsid w:val="00322D88"/>
    <w:rsid w:val="0046017D"/>
    <w:rsid w:val="004A3BB6"/>
    <w:rsid w:val="004E31E7"/>
    <w:rsid w:val="005D517F"/>
    <w:rsid w:val="00963C76"/>
    <w:rsid w:val="009F4369"/>
    <w:rsid w:val="00A7138F"/>
    <w:rsid w:val="00B23D66"/>
    <w:rsid w:val="00EF584F"/>
    <w:rsid w:val="23BF4D3E"/>
    <w:rsid w:val="2C89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183</Characters>
  <Lines>1</Lines>
  <Paragraphs>1</Paragraphs>
  <TotalTime>3</TotalTime>
  <ScaleCrop>false</ScaleCrop>
  <LinksUpToDate>false</LinksUpToDate>
  <CharactersWithSpaces>214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Administrator</cp:lastModifiedBy>
  <dcterms:modified xsi:type="dcterms:W3CDTF">2021-02-26T05:53:33Z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