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hint="eastAsia" w:cs="Times New Roman" w:asciiTheme="minorEastAsia" w:hAnsiTheme="minorEastAsia" w:eastAsiaTheme="minorEastAsia"/>
          <w:lang w:eastAsia="zh-CN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£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  <w:r>
        <w:rPr>
          <w:rFonts w:hint="eastAsia" w:cs="Times New Roman" w:asciiTheme="minorEastAsia" w:hAnsiTheme="minorEastAsia"/>
          <w:lang w:eastAsia="zh-CN"/>
        </w:rPr>
        <w:t>室外健身器械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 xml:space="preserve">1176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1.92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室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外健身场地面积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1176平米，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 xml:space="preserve">不少于总用地面积的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1.92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%，详见总图，满足要求；主楼入口处设置楼梯间，自然通风，自然采光；</w:t>
            </w:r>
            <w:bookmarkStart w:id="0" w:name="_GoBack"/>
            <w:bookmarkEnd w:id="0"/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eastAsia="zh-CN"/>
            </w:rPr>
            <w:t>主入口处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>1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0m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4）身设施的相关产品说明书。</w:t>
      </w: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</w:t>
            </w:r>
            <w:r>
              <w:rPr>
                <w:rFonts w:hint="eastAsia" w:ascii="Times New Roman" w:hAnsi="Times New Roman" w:cs="Times New Roman"/>
                <w:lang w:eastAsia="zh-CN"/>
              </w:rPr>
              <w:t>施</w:t>
            </w:r>
            <w:r>
              <w:rPr>
                <w:rFonts w:hint="eastAsia" w:ascii="Times New Roman" w:hAnsi="Times New Roman" w:cs="Times New Roman"/>
              </w:rPr>
              <w:t>工图纸及设计说明</w:t>
            </w:r>
          </w:p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005A4D3B"/>
    <w:rsid w:val="00EA1FD5"/>
    <w:rsid w:val="0AA57005"/>
    <w:rsid w:val="1DD91EF2"/>
    <w:rsid w:val="3CE2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A416B4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Lines>5</Lines>
  <Paragraphs>1</Paragraphs>
  <TotalTime>5</TotalTime>
  <ScaleCrop>false</ScaleCrop>
  <LinksUpToDate>false</LinksUpToDate>
  <CharactersWithSpaces>778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Administrator</cp:lastModifiedBy>
  <dcterms:modified xsi:type="dcterms:W3CDTF">2021-03-02T03:06:46Z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