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F6E" w:rsidRDefault="009A6D47">
      <w:r>
        <w:t>幕墙设计说明</w:t>
      </w:r>
    </w:p>
    <w:p w:rsidR="009A6D47" w:rsidRDefault="009A6D47">
      <w:pPr>
        <w:rPr>
          <w:rFonts w:hint="eastAsia"/>
        </w:rPr>
      </w:pPr>
      <w:r>
        <w:t>本土掌房绿色建筑改造主要用作建筑天井设计</w:t>
      </w:r>
      <w:r>
        <w:rPr>
          <w:rFonts w:hint="eastAsia"/>
        </w:rPr>
        <w:t>，</w:t>
      </w:r>
      <w:r>
        <w:t>提高了建筑的实用性与美观性</w:t>
      </w:r>
      <w:r>
        <w:rPr>
          <w:rFonts w:hint="eastAsia"/>
        </w:rPr>
        <w:t>，</w:t>
      </w:r>
      <w:r>
        <w:t>降低了建筑能耗</w:t>
      </w:r>
      <w:r>
        <w:rPr>
          <w:rFonts w:hint="eastAsia"/>
        </w:rPr>
        <w:t>，</w:t>
      </w:r>
      <w:r>
        <w:t>节省了建筑材料</w:t>
      </w:r>
      <w:r>
        <w:rPr>
          <w:rFonts w:hint="eastAsia"/>
        </w:rPr>
        <w:t>。</w:t>
      </w:r>
      <w:bookmarkStart w:id="0" w:name="_GoBack"/>
      <w:bookmarkEnd w:id="0"/>
    </w:p>
    <w:sectPr w:rsidR="009A6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22"/>
    <w:rsid w:val="001279AB"/>
    <w:rsid w:val="005A6222"/>
    <w:rsid w:val="009A6D47"/>
    <w:rsid w:val="00D3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0EF201-FE48-40F5-B83B-7294A782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2021-03-07T08:03:00Z</dcterms:created>
  <dcterms:modified xsi:type="dcterms:W3CDTF">2021-03-07T08:04:00Z</dcterms:modified>
</cp:coreProperties>
</file>