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34.7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8.91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18.37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7.54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7.96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1916.08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室内的得分小于40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