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春拂千“里”，绿润万“份”—武汉汉润里绿色改造设计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83114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3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项目地址：湖北省武汉市江岸区中山大道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报告日期：2021年3月1日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项目名称：春拂千“里”，绿润万“份”—武汉汉润里绿色改造设计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节地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节材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≥50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节地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节材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91.8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89.3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73.3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69.3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68.5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权重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0.21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0.24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1.00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19.28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21.43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14.66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11.78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12.33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2974.08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节地与室外环境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节地与室外环境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选址合规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生态补偿措施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绿色雨水设施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绿化方式与植物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节能与能源利用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节能与能源利用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节能设计标准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电热设备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外窗幕墙可开启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冷热源机组能效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输配系统效率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暖通系统优化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过渡季节能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部分负荷节能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照明节能控制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排风热回收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蓄冷蓄热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余热废热利用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节水与水资源利用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节水与水资源利用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管网漏损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超压出流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公用浴室节水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绿化灌溉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节水冷却技术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其他用水节水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冷却水补水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节材与材料资源利用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节材与材料资源利用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禁限材料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400兆帕钢筋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建筑造型要素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灵活隔断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预制构件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整体化厨卫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本地材料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预拌混凝土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预拌砂浆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高耐久结构材料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可循环利用材料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废弃物生产材料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室内环境质量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室内环境质量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照明数量质量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内表面结露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内表面温度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噪声干扰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专项声学设计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户外视野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采光系数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气流组织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IAQ监控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CO检测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冷热源机组能效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分布式三联供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结构形式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空气处理措施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建筑方案优化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废弃场地/旧建筑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建筑碳排放计算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