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建大博物馆</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沈阳</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1</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r w:rsidRPr="00D40158">
              <w:rPr>
                <w:rFonts w:ascii="宋体" w:hAnsi="宋体" w:hint="eastAsia"/>
                <w:szCs w:val="21"/>
              </w:rPr>
              <w:t>1</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rsidRPr="00D40158">
              <w:rPr>
                <w:rFonts w:ascii="宋体" w:hAnsi="宋体" w:hint="eastAsia"/>
                <w:szCs w:val="21"/>
              </w:rPr>
              <w:t>1</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2021年01月06日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7747AA"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794386" w:history="1">
        <w:r w:rsidR="007747AA" w:rsidRPr="004A1338">
          <w:rPr>
            <w:rStyle w:val="a6"/>
          </w:rPr>
          <w:t>1</w:t>
        </w:r>
        <w:r w:rsidR="007747AA">
          <w:rPr>
            <w:rFonts w:asciiTheme="minorHAnsi" w:eastAsiaTheme="minorEastAsia" w:hAnsiTheme="minorHAnsi" w:cstheme="minorBidi"/>
            <w:b w:val="0"/>
            <w:bCs w:val="0"/>
            <w:szCs w:val="22"/>
          </w:rPr>
          <w:tab/>
        </w:r>
        <w:r w:rsidR="007747AA" w:rsidRPr="004A1338">
          <w:rPr>
            <w:rStyle w:val="a6"/>
            <w:rFonts w:hint="eastAsia"/>
          </w:rPr>
          <w:t>项目概况</w:t>
        </w:r>
        <w:r w:rsidR="007747AA">
          <w:rPr>
            <w:webHidden/>
          </w:rPr>
          <w:tab/>
        </w:r>
        <w:r w:rsidR="007747AA">
          <w:rPr>
            <w:webHidden/>
          </w:rPr>
          <w:fldChar w:fldCharType="begin"/>
        </w:r>
        <w:r w:rsidR="007747AA">
          <w:rPr>
            <w:webHidden/>
          </w:rPr>
          <w:instrText xml:space="preserve"> PAGEREF _Toc60794386 \h </w:instrText>
        </w:r>
        <w:r w:rsidR="007747AA">
          <w:rPr>
            <w:webHidden/>
          </w:rPr>
        </w:r>
        <w:r w:rsidR="007747AA">
          <w:rPr>
            <w:webHidden/>
          </w:rPr>
          <w:fldChar w:fldCharType="separate"/>
        </w:r>
        <w:r w:rsidR="007747AA">
          <w:rPr>
            <w:webHidden/>
          </w:rPr>
          <w:t>3</w:t>
        </w:r>
        <w:r w:rsidR="007747AA">
          <w:rPr>
            <w:webHidden/>
          </w:rPr>
          <w:fldChar w:fldCharType="end"/>
        </w:r>
      </w:hyperlink>
    </w:p>
    <w:p w:rsidR="007747AA" w:rsidRDefault="007747AA">
      <w:pPr>
        <w:pStyle w:val="20"/>
        <w:rPr>
          <w:rFonts w:asciiTheme="minorHAnsi" w:eastAsiaTheme="minorEastAsia" w:hAnsiTheme="minorHAnsi" w:cstheme="minorBidi"/>
          <w:szCs w:val="22"/>
        </w:rPr>
      </w:pPr>
      <w:hyperlink w:anchor="_Toc60794387" w:history="1">
        <w:r w:rsidRPr="004A1338">
          <w:rPr>
            <w:rStyle w:val="a6"/>
            <w:lang w:val="en-GB"/>
          </w:rPr>
          <w:t>1.1</w:t>
        </w:r>
        <w:r>
          <w:rPr>
            <w:rFonts w:asciiTheme="minorHAnsi" w:eastAsiaTheme="minorEastAsia" w:hAnsiTheme="minorHAnsi" w:cstheme="minorBidi"/>
            <w:szCs w:val="22"/>
          </w:rPr>
          <w:tab/>
        </w:r>
        <w:r w:rsidRPr="004A1338">
          <w:rPr>
            <w:rStyle w:val="a6"/>
            <w:rFonts w:hint="eastAsia"/>
          </w:rPr>
          <w:t>总平面图</w:t>
        </w:r>
        <w:r>
          <w:rPr>
            <w:webHidden/>
          </w:rPr>
          <w:tab/>
        </w:r>
        <w:r>
          <w:rPr>
            <w:webHidden/>
          </w:rPr>
          <w:fldChar w:fldCharType="begin"/>
        </w:r>
        <w:r>
          <w:rPr>
            <w:webHidden/>
          </w:rPr>
          <w:instrText xml:space="preserve"> PAGEREF _Toc60794387 \h </w:instrText>
        </w:r>
        <w:r>
          <w:rPr>
            <w:webHidden/>
          </w:rPr>
        </w:r>
        <w:r>
          <w:rPr>
            <w:webHidden/>
          </w:rPr>
          <w:fldChar w:fldCharType="separate"/>
        </w:r>
        <w:r>
          <w:rPr>
            <w:webHidden/>
          </w:rPr>
          <w:t>4</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388" w:history="1">
        <w:r w:rsidRPr="004A1338">
          <w:rPr>
            <w:rStyle w:val="a6"/>
            <w:lang w:val="en-GB"/>
          </w:rPr>
          <w:t>1.2</w:t>
        </w:r>
        <w:r>
          <w:rPr>
            <w:rFonts w:asciiTheme="minorHAnsi" w:eastAsiaTheme="minorEastAsia" w:hAnsiTheme="minorHAnsi" w:cstheme="minorBidi"/>
            <w:szCs w:val="22"/>
          </w:rPr>
          <w:tab/>
        </w:r>
        <w:r w:rsidRPr="004A1338">
          <w:rPr>
            <w:rStyle w:val="a6"/>
            <w:rFonts w:hint="eastAsia"/>
          </w:rPr>
          <w:t>三维视图</w:t>
        </w:r>
        <w:r>
          <w:rPr>
            <w:webHidden/>
          </w:rPr>
          <w:tab/>
        </w:r>
        <w:r>
          <w:rPr>
            <w:webHidden/>
          </w:rPr>
          <w:fldChar w:fldCharType="begin"/>
        </w:r>
        <w:r>
          <w:rPr>
            <w:webHidden/>
          </w:rPr>
          <w:instrText xml:space="preserve"> PAGEREF _Toc60794388 \h </w:instrText>
        </w:r>
        <w:r>
          <w:rPr>
            <w:webHidden/>
          </w:rPr>
        </w:r>
        <w:r>
          <w:rPr>
            <w:webHidden/>
          </w:rPr>
          <w:fldChar w:fldCharType="separate"/>
        </w:r>
        <w:r>
          <w:rPr>
            <w:webHidden/>
          </w:rPr>
          <w:t>5</w:t>
        </w:r>
        <w:r>
          <w:rPr>
            <w:webHidden/>
          </w:rPr>
          <w:fldChar w:fldCharType="end"/>
        </w:r>
      </w:hyperlink>
    </w:p>
    <w:p w:rsidR="007747AA" w:rsidRDefault="007747AA">
      <w:pPr>
        <w:pStyle w:val="10"/>
        <w:rPr>
          <w:rFonts w:asciiTheme="minorHAnsi" w:eastAsiaTheme="minorEastAsia" w:hAnsiTheme="minorHAnsi" w:cstheme="minorBidi"/>
          <w:b w:val="0"/>
          <w:bCs w:val="0"/>
          <w:szCs w:val="22"/>
        </w:rPr>
      </w:pPr>
      <w:hyperlink w:anchor="_Toc60794389" w:history="1">
        <w:r w:rsidRPr="004A1338">
          <w:rPr>
            <w:rStyle w:val="a6"/>
          </w:rPr>
          <w:t>2</w:t>
        </w:r>
        <w:r>
          <w:rPr>
            <w:rFonts w:asciiTheme="minorHAnsi" w:eastAsiaTheme="minorEastAsia" w:hAnsiTheme="minorHAnsi" w:cstheme="minorBidi"/>
            <w:b w:val="0"/>
            <w:bCs w:val="0"/>
            <w:szCs w:val="22"/>
          </w:rPr>
          <w:tab/>
        </w:r>
        <w:r w:rsidRPr="004A1338">
          <w:rPr>
            <w:rStyle w:val="a6"/>
            <w:rFonts w:hint="eastAsia"/>
          </w:rPr>
          <w:t>计算依据</w:t>
        </w:r>
        <w:r>
          <w:rPr>
            <w:webHidden/>
          </w:rPr>
          <w:tab/>
        </w:r>
        <w:r>
          <w:rPr>
            <w:webHidden/>
          </w:rPr>
          <w:fldChar w:fldCharType="begin"/>
        </w:r>
        <w:r>
          <w:rPr>
            <w:webHidden/>
          </w:rPr>
          <w:instrText xml:space="preserve"> PAGEREF _Toc60794389 \h </w:instrText>
        </w:r>
        <w:r>
          <w:rPr>
            <w:webHidden/>
          </w:rPr>
        </w:r>
        <w:r>
          <w:rPr>
            <w:webHidden/>
          </w:rPr>
          <w:fldChar w:fldCharType="separate"/>
        </w:r>
        <w:r>
          <w:rPr>
            <w:webHidden/>
          </w:rPr>
          <w:t>6</w:t>
        </w:r>
        <w:r>
          <w:rPr>
            <w:webHidden/>
          </w:rPr>
          <w:fldChar w:fldCharType="end"/>
        </w:r>
      </w:hyperlink>
    </w:p>
    <w:p w:rsidR="007747AA" w:rsidRDefault="007747AA">
      <w:pPr>
        <w:pStyle w:val="10"/>
        <w:rPr>
          <w:rFonts w:asciiTheme="minorHAnsi" w:eastAsiaTheme="minorEastAsia" w:hAnsiTheme="minorHAnsi" w:cstheme="minorBidi"/>
          <w:b w:val="0"/>
          <w:bCs w:val="0"/>
          <w:szCs w:val="22"/>
        </w:rPr>
      </w:pPr>
      <w:hyperlink w:anchor="_Toc60794390" w:history="1">
        <w:r w:rsidRPr="004A1338">
          <w:rPr>
            <w:rStyle w:val="a6"/>
          </w:rPr>
          <w:t>3</w:t>
        </w:r>
        <w:r>
          <w:rPr>
            <w:rFonts w:asciiTheme="minorHAnsi" w:eastAsiaTheme="minorEastAsia" w:hAnsiTheme="minorHAnsi" w:cstheme="minorBidi"/>
            <w:b w:val="0"/>
            <w:bCs w:val="0"/>
            <w:szCs w:val="22"/>
          </w:rPr>
          <w:tab/>
        </w:r>
        <w:r w:rsidRPr="004A1338">
          <w:rPr>
            <w:rStyle w:val="a6"/>
            <w:rFonts w:hint="eastAsia"/>
          </w:rPr>
          <w:t>参考标准</w:t>
        </w:r>
        <w:r>
          <w:rPr>
            <w:webHidden/>
          </w:rPr>
          <w:tab/>
        </w:r>
        <w:r>
          <w:rPr>
            <w:webHidden/>
          </w:rPr>
          <w:fldChar w:fldCharType="begin"/>
        </w:r>
        <w:r>
          <w:rPr>
            <w:webHidden/>
          </w:rPr>
          <w:instrText xml:space="preserve"> PAGEREF _Toc60794390 \h </w:instrText>
        </w:r>
        <w:r>
          <w:rPr>
            <w:webHidden/>
          </w:rPr>
        </w:r>
        <w:r>
          <w:rPr>
            <w:webHidden/>
          </w:rPr>
          <w:fldChar w:fldCharType="separate"/>
        </w:r>
        <w:r>
          <w:rPr>
            <w:webHidden/>
          </w:rPr>
          <w:t>6</w:t>
        </w:r>
        <w:r>
          <w:rPr>
            <w:webHidden/>
          </w:rPr>
          <w:fldChar w:fldCharType="end"/>
        </w:r>
      </w:hyperlink>
    </w:p>
    <w:p w:rsidR="007747AA" w:rsidRDefault="007747AA">
      <w:pPr>
        <w:pStyle w:val="10"/>
        <w:rPr>
          <w:rFonts w:asciiTheme="minorHAnsi" w:eastAsiaTheme="minorEastAsia" w:hAnsiTheme="minorHAnsi" w:cstheme="minorBidi"/>
          <w:b w:val="0"/>
          <w:bCs w:val="0"/>
          <w:szCs w:val="22"/>
        </w:rPr>
      </w:pPr>
      <w:hyperlink w:anchor="_Toc60794391" w:history="1">
        <w:r w:rsidRPr="004A1338">
          <w:rPr>
            <w:rStyle w:val="a6"/>
          </w:rPr>
          <w:t>4</w:t>
        </w:r>
        <w:r>
          <w:rPr>
            <w:rFonts w:asciiTheme="minorHAnsi" w:eastAsiaTheme="minorEastAsia" w:hAnsiTheme="minorHAnsi" w:cstheme="minorBidi"/>
            <w:b w:val="0"/>
            <w:bCs w:val="0"/>
            <w:szCs w:val="22"/>
          </w:rPr>
          <w:tab/>
        </w:r>
        <w:r w:rsidRPr="004A1338">
          <w:rPr>
            <w:rStyle w:val="a6"/>
            <w:rFonts w:hint="eastAsia"/>
          </w:rPr>
          <w:t>计算原理</w:t>
        </w:r>
        <w:r>
          <w:rPr>
            <w:webHidden/>
          </w:rPr>
          <w:tab/>
        </w:r>
        <w:r>
          <w:rPr>
            <w:webHidden/>
          </w:rPr>
          <w:fldChar w:fldCharType="begin"/>
        </w:r>
        <w:r>
          <w:rPr>
            <w:webHidden/>
          </w:rPr>
          <w:instrText xml:space="preserve"> PAGEREF _Toc60794391 \h </w:instrText>
        </w:r>
        <w:r>
          <w:rPr>
            <w:webHidden/>
          </w:rPr>
        </w:r>
        <w:r>
          <w:rPr>
            <w:webHidden/>
          </w:rPr>
          <w:fldChar w:fldCharType="separate"/>
        </w:r>
        <w:r>
          <w:rPr>
            <w:webHidden/>
          </w:rPr>
          <w:t>6</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392" w:history="1">
        <w:r w:rsidRPr="004A1338">
          <w:rPr>
            <w:rStyle w:val="a6"/>
            <w:lang w:val="en-GB"/>
          </w:rPr>
          <w:t>4.1</w:t>
        </w:r>
        <w:r>
          <w:rPr>
            <w:rFonts w:asciiTheme="minorHAnsi" w:eastAsiaTheme="minorEastAsia" w:hAnsiTheme="minorHAnsi" w:cstheme="minorBidi"/>
            <w:szCs w:val="22"/>
          </w:rPr>
          <w:tab/>
        </w:r>
        <w:r w:rsidRPr="004A1338">
          <w:rPr>
            <w:rStyle w:val="a6"/>
            <w:rFonts w:hint="eastAsia"/>
          </w:rPr>
          <w:t>风场计算域</w:t>
        </w:r>
        <w:r>
          <w:rPr>
            <w:webHidden/>
          </w:rPr>
          <w:tab/>
        </w:r>
        <w:r>
          <w:rPr>
            <w:webHidden/>
          </w:rPr>
          <w:fldChar w:fldCharType="begin"/>
        </w:r>
        <w:r>
          <w:rPr>
            <w:webHidden/>
          </w:rPr>
          <w:instrText xml:space="preserve"> PAGEREF _Toc60794392 \h </w:instrText>
        </w:r>
        <w:r>
          <w:rPr>
            <w:webHidden/>
          </w:rPr>
        </w:r>
        <w:r>
          <w:rPr>
            <w:webHidden/>
          </w:rPr>
          <w:fldChar w:fldCharType="separate"/>
        </w:r>
        <w:r>
          <w:rPr>
            <w:webHidden/>
          </w:rPr>
          <w:t>6</w:t>
        </w:r>
        <w:r>
          <w:rPr>
            <w:webHidden/>
          </w:rPr>
          <w:fldChar w:fldCharType="end"/>
        </w:r>
      </w:hyperlink>
    </w:p>
    <w:p w:rsidR="007747AA" w:rsidRDefault="007747AA">
      <w:pPr>
        <w:pStyle w:val="30"/>
        <w:rPr>
          <w:rFonts w:asciiTheme="minorHAnsi" w:eastAsiaTheme="minorEastAsia" w:hAnsiTheme="minorHAnsi" w:cstheme="minorBidi"/>
          <w:szCs w:val="22"/>
        </w:rPr>
      </w:pPr>
      <w:hyperlink w:anchor="_Toc60794393" w:history="1">
        <w:r w:rsidRPr="004A1338">
          <w:rPr>
            <w:rStyle w:val="a6"/>
            <w:lang w:val="en-GB"/>
          </w:rPr>
          <w:t>4.1.1</w:t>
        </w:r>
        <w:r>
          <w:rPr>
            <w:rFonts w:asciiTheme="minorHAnsi" w:eastAsiaTheme="minorEastAsia" w:hAnsiTheme="minorHAnsi" w:cstheme="minorBidi"/>
            <w:szCs w:val="22"/>
          </w:rPr>
          <w:tab/>
        </w:r>
        <w:r w:rsidRPr="004A1338">
          <w:rPr>
            <w:rStyle w:val="a6"/>
            <w:rFonts w:hint="eastAsia"/>
          </w:rPr>
          <w:t>夏季工况风场计算域</w:t>
        </w:r>
        <w:r>
          <w:rPr>
            <w:webHidden/>
          </w:rPr>
          <w:tab/>
        </w:r>
        <w:r>
          <w:rPr>
            <w:webHidden/>
          </w:rPr>
          <w:fldChar w:fldCharType="begin"/>
        </w:r>
        <w:r>
          <w:rPr>
            <w:webHidden/>
          </w:rPr>
          <w:instrText xml:space="preserve"> PAGEREF _Toc60794393 \h </w:instrText>
        </w:r>
        <w:r>
          <w:rPr>
            <w:webHidden/>
          </w:rPr>
        </w:r>
        <w:r>
          <w:rPr>
            <w:webHidden/>
          </w:rPr>
          <w:fldChar w:fldCharType="separate"/>
        </w:r>
        <w:r>
          <w:rPr>
            <w:webHidden/>
          </w:rPr>
          <w:t>6</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394" w:history="1">
        <w:r w:rsidRPr="004A1338">
          <w:rPr>
            <w:rStyle w:val="a6"/>
            <w:lang w:val="en-GB"/>
          </w:rPr>
          <w:t>4.2</w:t>
        </w:r>
        <w:r>
          <w:rPr>
            <w:rFonts w:asciiTheme="minorHAnsi" w:eastAsiaTheme="minorEastAsia" w:hAnsiTheme="minorHAnsi" w:cstheme="minorBidi"/>
            <w:szCs w:val="22"/>
          </w:rPr>
          <w:tab/>
        </w:r>
        <w:r w:rsidRPr="004A1338">
          <w:rPr>
            <w:rStyle w:val="a6"/>
            <w:rFonts w:hint="eastAsia"/>
          </w:rPr>
          <w:t>网格划分</w:t>
        </w:r>
        <w:r>
          <w:rPr>
            <w:webHidden/>
          </w:rPr>
          <w:tab/>
        </w:r>
        <w:r>
          <w:rPr>
            <w:webHidden/>
          </w:rPr>
          <w:fldChar w:fldCharType="begin"/>
        </w:r>
        <w:r>
          <w:rPr>
            <w:webHidden/>
          </w:rPr>
          <w:instrText xml:space="preserve"> PAGEREF _Toc60794394 \h </w:instrText>
        </w:r>
        <w:r>
          <w:rPr>
            <w:webHidden/>
          </w:rPr>
        </w:r>
        <w:r>
          <w:rPr>
            <w:webHidden/>
          </w:rPr>
          <w:fldChar w:fldCharType="separate"/>
        </w:r>
        <w:r>
          <w:rPr>
            <w:webHidden/>
          </w:rPr>
          <w:t>7</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395" w:history="1">
        <w:r w:rsidRPr="004A1338">
          <w:rPr>
            <w:rStyle w:val="a6"/>
            <w:lang w:val="en-GB"/>
          </w:rPr>
          <w:t>4.3</w:t>
        </w:r>
        <w:r>
          <w:rPr>
            <w:rFonts w:asciiTheme="minorHAnsi" w:eastAsiaTheme="minorEastAsia" w:hAnsiTheme="minorHAnsi" w:cstheme="minorBidi"/>
            <w:szCs w:val="22"/>
          </w:rPr>
          <w:tab/>
        </w:r>
        <w:r w:rsidRPr="004A1338">
          <w:rPr>
            <w:rStyle w:val="a6"/>
            <w:rFonts w:hint="eastAsia"/>
          </w:rPr>
          <w:t>边界条件</w:t>
        </w:r>
        <w:r>
          <w:rPr>
            <w:webHidden/>
          </w:rPr>
          <w:tab/>
        </w:r>
        <w:r>
          <w:rPr>
            <w:webHidden/>
          </w:rPr>
          <w:fldChar w:fldCharType="begin"/>
        </w:r>
        <w:r>
          <w:rPr>
            <w:webHidden/>
          </w:rPr>
          <w:instrText xml:space="preserve"> PAGEREF _Toc60794395 \h </w:instrText>
        </w:r>
        <w:r>
          <w:rPr>
            <w:webHidden/>
          </w:rPr>
        </w:r>
        <w:r>
          <w:rPr>
            <w:webHidden/>
          </w:rPr>
          <w:fldChar w:fldCharType="separate"/>
        </w:r>
        <w:r>
          <w:rPr>
            <w:webHidden/>
          </w:rPr>
          <w:t>8</w:t>
        </w:r>
        <w:r>
          <w:rPr>
            <w:webHidden/>
          </w:rPr>
          <w:fldChar w:fldCharType="end"/>
        </w:r>
      </w:hyperlink>
    </w:p>
    <w:p w:rsidR="007747AA" w:rsidRDefault="007747AA">
      <w:pPr>
        <w:pStyle w:val="30"/>
        <w:rPr>
          <w:rFonts w:asciiTheme="minorHAnsi" w:eastAsiaTheme="minorEastAsia" w:hAnsiTheme="minorHAnsi" w:cstheme="minorBidi"/>
          <w:szCs w:val="22"/>
        </w:rPr>
      </w:pPr>
      <w:hyperlink w:anchor="_Toc60794396" w:history="1">
        <w:r w:rsidRPr="004A1338">
          <w:rPr>
            <w:rStyle w:val="a6"/>
            <w:lang w:val="en-GB"/>
          </w:rPr>
          <w:t>4.3.1</w:t>
        </w:r>
        <w:r>
          <w:rPr>
            <w:rFonts w:asciiTheme="minorHAnsi" w:eastAsiaTheme="minorEastAsia" w:hAnsiTheme="minorHAnsi" w:cstheme="minorBidi"/>
            <w:szCs w:val="22"/>
          </w:rPr>
          <w:tab/>
        </w:r>
        <w:r w:rsidRPr="004A1338">
          <w:rPr>
            <w:rStyle w:val="a6"/>
            <w:rFonts w:hint="eastAsia"/>
          </w:rPr>
          <w:t>入口与出口边界条件</w:t>
        </w:r>
        <w:r>
          <w:rPr>
            <w:webHidden/>
          </w:rPr>
          <w:tab/>
        </w:r>
        <w:r>
          <w:rPr>
            <w:webHidden/>
          </w:rPr>
          <w:fldChar w:fldCharType="begin"/>
        </w:r>
        <w:r>
          <w:rPr>
            <w:webHidden/>
          </w:rPr>
          <w:instrText xml:space="preserve"> PAGEREF _Toc60794396 \h </w:instrText>
        </w:r>
        <w:r>
          <w:rPr>
            <w:webHidden/>
          </w:rPr>
        </w:r>
        <w:r>
          <w:rPr>
            <w:webHidden/>
          </w:rPr>
          <w:fldChar w:fldCharType="separate"/>
        </w:r>
        <w:r>
          <w:rPr>
            <w:webHidden/>
          </w:rPr>
          <w:t>9</w:t>
        </w:r>
        <w:r>
          <w:rPr>
            <w:webHidden/>
          </w:rPr>
          <w:fldChar w:fldCharType="end"/>
        </w:r>
      </w:hyperlink>
    </w:p>
    <w:p w:rsidR="007747AA" w:rsidRDefault="007747AA">
      <w:pPr>
        <w:pStyle w:val="30"/>
        <w:rPr>
          <w:rFonts w:asciiTheme="minorHAnsi" w:eastAsiaTheme="minorEastAsia" w:hAnsiTheme="minorHAnsi" w:cstheme="minorBidi"/>
          <w:szCs w:val="22"/>
        </w:rPr>
      </w:pPr>
      <w:hyperlink w:anchor="_Toc60794397" w:history="1">
        <w:r w:rsidRPr="004A1338">
          <w:rPr>
            <w:rStyle w:val="a6"/>
            <w:lang w:val="en-GB"/>
          </w:rPr>
          <w:t>4.3.2</w:t>
        </w:r>
        <w:r>
          <w:rPr>
            <w:rFonts w:asciiTheme="minorHAnsi" w:eastAsiaTheme="minorEastAsia" w:hAnsiTheme="minorHAnsi" w:cstheme="minorBidi"/>
            <w:szCs w:val="22"/>
          </w:rPr>
          <w:tab/>
        </w:r>
        <w:r w:rsidRPr="004A1338">
          <w:rPr>
            <w:rStyle w:val="a6"/>
            <w:rFonts w:hint="eastAsia"/>
          </w:rPr>
          <w:t>壁面边界条件</w:t>
        </w:r>
        <w:r>
          <w:rPr>
            <w:webHidden/>
          </w:rPr>
          <w:tab/>
        </w:r>
        <w:r>
          <w:rPr>
            <w:webHidden/>
          </w:rPr>
          <w:fldChar w:fldCharType="begin"/>
        </w:r>
        <w:r>
          <w:rPr>
            <w:webHidden/>
          </w:rPr>
          <w:instrText xml:space="preserve"> PAGEREF _Toc60794397 \h </w:instrText>
        </w:r>
        <w:r>
          <w:rPr>
            <w:webHidden/>
          </w:rPr>
        </w:r>
        <w:r>
          <w:rPr>
            <w:webHidden/>
          </w:rPr>
          <w:fldChar w:fldCharType="separate"/>
        </w:r>
        <w:r>
          <w:rPr>
            <w:webHidden/>
          </w:rPr>
          <w:t>9</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398" w:history="1">
        <w:r w:rsidRPr="004A1338">
          <w:rPr>
            <w:rStyle w:val="a6"/>
            <w:lang w:val="en-GB"/>
          </w:rPr>
          <w:t>4.4</w:t>
        </w:r>
        <w:r>
          <w:rPr>
            <w:rFonts w:asciiTheme="minorHAnsi" w:eastAsiaTheme="minorEastAsia" w:hAnsiTheme="minorHAnsi" w:cstheme="minorBidi"/>
            <w:szCs w:val="22"/>
          </w:rPr>
          <w:tab/>
        </w:r>
        <w:r w:rsidRPr="004A1338">
          <w:rPr>
            <w:rStyle w:val="a6"/>
            <w:rFonts w:hint="eastAsia"/>
          </w:rPr>
          <w:t>湍流模型</w:t>
        </w:r>
        <w:r>
          <w:rPr>
            <w:webHidden/>
          </w:rPr>
          <w:tab/>
        </w:r>
        <w:r>
          <w:rPr>
            <w:webHidden/>
          </w:rPr>
          <w:fldChar w:fldCharType="begin"/>
        </w:r>
        <w:r>
          <w:rPr>
            <w:webHidden/>
          </w:rPr>
          <w:instrText xml:space="preserve"> PAGEREF _Toc60794398 \h </w:instrText>
        </w:r>
        <w:r>
          <w:rPr>
            <w:webHidden/>
          </w:rPr>
        </w:r>
        <w:r>
          <w:rPr>
            <w:webHidden/>
          </w:rPr>
          <w:fldChar w:fldCharType="separate"/>
        </w:r>
        <w:r>
          <w:rPr>
            <w:webHidden/>
          </w:rPr>
          <w:t>9</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399" w:history="1">
        <w:r w:rsidRPr="004A1338">
          <w:rPr>
            <w:rStyle w:val="a6"/>
            <w:lang w:val="en-GB"/>
          </w:rPr>
          <w:t>4.5</w:t>
        </w:r>
        <w:r>
          <w:rPr>
            <w:rFonts w:asciiTheme="minorHAnsi" w:eastAsiaTheme="minorEastAsia" w:hAnsiTheme="minorHAnsi" w:cstheme="minorBidi"/>
            <w:szCs w:val="22"/>
          </w:rPr>
          <w:tab/>
        </w:r>
        <w:r w:rsidRPr="004A1338">
          <w:rPr>
            <w:rStyle w:val="a6"/>
            <w:rFonts w:hint="eastAsia"/>
          </w:rPr>
          <w:t>求解计算</w:t>
        </w:r>
        <w:r>
          <w:rPr>
            <w:webHidden/>
          </w:rPr>
          <w:tab/>
        </w:r>
        <w:r>
          <w:rPr>
            <w:webHidden/>
          </w:rPr>
          <w:fldChar w:fldCharType="begin"/>
        </w:r>
        <w:r>
          <w:rPr>
            <w:webHidden/>
          </w:rPr>
          <w:instrText xml:space="preserve"> PAGEREF _Toc60794399 \h </w:instrText>
        </w:r>
        <w:r>
          <w:rPr>
            <w:webHidden/>
          </w:rPr>
        </w:r>
        <w:r>
          <w:rPr>
            <w:webHidden/>
          </w:rPr>
          <w:fldChar w:fldCharType="separate"/>
        </w:r>
        <w:r>
          <w:rPr>
            <w:webHidden/>
          </w:rPr>
          <w:t>10</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400" w:history="1">
        <w:r w:rsidRPr="004A1338">
          <w:rPr>
            <w:rStyle w:val="a6"/>
            <w:lang w:val="en-GB"/>
          </w:rPr>
          <w:t>4.6</w:t>
        </w:r>
        <w:r>
          <w:rPr>
            <w:rFonts w:asciiTheme="minorHAnsi" w:eastAsiaTheme="minorEastAsia" w:hAnsiTheme="minorHAnsi" w:cstheme="minorBidi"/>
            <w:szCs w:val="22"/>
          </w:rPr>
          <w:tab/>
        </w:r>
        <w:r w:rsidRPr="004A1338">
          <w:rPr>
            <w:rStyle w:val="a6"/>
            <w:rFonts w:hint="eastAsia"/>
          </w:rPr>
          <w:t>风速放大系数计算</w:t>
        </w:r>
        <w:r>
          <w:rPr>
            <w:webHidden/>
          </w:rPr>
          <w:tab/>
        </w:r>
        <w:r>
          <w:rPr>
            <w:webHidden/>
          </w:rPr>
          <w:fldChar w:fldCharType="begin"/>
        </w:r>
        <w:r>
          <w:rPr>
            <w:webHidden/>
          </w:rPr>
          <w:instrText xml:space="preserve"> PAGEREF _Toc60794400 \h </w:instrText>
        </w:r>
        <w:r>
          <w:rPr>
            <w:webHidden/>
          </w:rPr>
        </w:r>
        <w:r>
          <w:rPr>
            <w:webHidden/>
          </w:rPr>
          <w:fldChar w:fldCharType="separate"/>
        </w:r>
        <w:r>
          <w:rPr>
            <w:webHidden/>
          </w:rPr>
          <w:t>11</w:t>
        </w:r>
        <w:r>
          <w:rPr>
            <w:webHidden/>
          </w:rPr>
          <w:fldChar w:fldCharType="end"/>
        </w:r>
      </w:hyperlink>
    </w:p>
    <w:p w:rsidR="007747AA" w:rsidRDefault="007747AA">
      <w:pPr>
        <w:pStyle w:val="10"/>
        <w:rPr>
          <w:rFonts w:asciiTheme="minorHAnsi" w:eastAsiaTheme="minorEastAsia" w:hAnsiTheme="minorHAnsi" w:cstheme="minorBidi"/>
          <w:b w:val="0"/>
          <w:bCs w:val="0"/>
          <w:szCs w:val="22"/>
        </w:rPr>
      </w:pPr>
      <w:hyperlink w:anchor="_Toc60794401" w:history="1">
        <w:r w:rsidRPr="004A1338">
          <w:rPr>
            <w:rStyle w:val="a6"/>
          </w:rPr>
          <w:t>5</w:t>
        </w:r>
        <w:r>
          <w:rPr>
            <w:rFonts w:asciiTheme="minorHAnsi" w:eastAsiaTheme="minorEastAsia" w:hAnsiTheme="minorHAnsi" w:cstheme="minorBidi"/>
            <w:b w:val="0"/>
            <w:bCs w:val="0"/>
            <w:szCs w:val="22"/>
          </w:rPr>
          <w:tab/>
        </w:r>
        <w:r w:rsidRPr="004A1338">
          <w:rPr>
            <w:rStyle w:val="a6"/>
            <w:rFonts w:hint="eastAsia"/>
          </w:rPr>
          <w:t>结果分析</w:t>
        </w:r>
        <w:r>
          <w:rPr>
            <w:webHidden/>
          </w:rPr>
          <w:tab/>
        </w:r>
        <w:r>
          <w:rPr>
            <w:webHidden/>
          </w:rPr>
          <w:fldChar w:fldCharType="begin"/>
        </w:r>
        <w:r>
          <w:rPr>
            <w:webHidden/>
          </w:rPr>
          <w:instrText xml:space="preserve"> PAGEREF _Toc60794401 \h </w:instrText>
        </w:r>
        <w:r>
          <w:rPr>
            <w:webHidden/>
          </w:rPr>
        </w:r>
        <w:r>
          <w:rPr>
            <w:webHidden/>
          </w:rPr>
          <w:fldChar w:fldCharType="separate"/>
        </w:r>
        <w:r>
          <w:rPr>
            <w:webHidden/>
          </w:rPr>
          <w:t>12</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402" w:history="1">
        <w:r w:rsidRPr="004A1338">
          <w:rPr>
            <w:rStyle w:val="a6"/>
            <w:lang w:val="en-GB"/>
          </w:rPr>
          <w:t>5.1</w:t>
        </w:r>
        <w:r>
          <w:rPr>
            <w:rFonts w:asciiTheme="minorHAnsi" w:eastAsiaTheme="minorEastAsia" w:hAnsiTheme="minorHAnsi" w:cstheme="minorBidi"/>
            <w:szCs w:val="22"/>
          </w:rPr>
          <w:tab/>
        </w:r>
        <w:r w:rsidRPr="004A1338">
          <w:rPr>
            <w:rStyle w:val="a6"/>
            <w:rFonts w:hint="eastAsia"/>
          </w:rPr>
          <w:t>工况表</w:t>
        </w:r>
        <w:r>
          <w:rPr>
            <w:webHidden/>
          </w:rPr>
          <w:tab/>
        </w:r>
        <w:r>
          <w:rPr>
            <w:webHidden/>
          </w:rPr>
          <w:fldChar w:fldCharType="begin"/>
        </w:r>
        <w:r>
          <w:rPr>
            <w:webHidden/>
          </w:rPr>
          <w:instrText xml:space="preserve"> PAGEREF _Toc60794402 \h </w:instrText>
        </w:r>
        <w:r>
          <w:rPr>
            <w:webHidden/>
          </w:rPr>
        </w:r>
        <w:r>
          <w:rPr>
            <w:webHidden/>
          </w:rPr>
          <w:fldChar w:fldCharType="separate"/>
        </w:r>
        <w:r>
          <w:rPr>
            <w:webHidden/>
          </w:rPr>
          <w:t>12</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403" w:history="1">
        <w:r w:rsidRPr="004A1338">
          <w:rPr>
            <w:rStyle w:val="a6"/>
            <w:lang w:val="en-GB"/>
          </w:rPr>
          <w:t>5.2</w:t>
        </w:r>
        <w:r>
          <w:rPr>
            <w:rFonts w:asciiTheme="minorHAnsi" w:eastAsiaTheme="minorEastAsia" w:hAnsiTheme="minorHAnsi" w:cstheme="minorBidi"/>
            <w:szCs w:val="22"/>
          </w:rPr>
          <w:tab/>
        </w:r>
        <w:r w:rsidRPr="004A1338">
          <w:rPr>
            <w:rStyle w:val="a6"/>
            <w:rFonts w:hint="eastAsia"/>
          </w:rPr>
          <w:t>夏季工况</w:t>
        </w:r>
        <w:r>
          <w:rPr>
            <w:webHidden/>
          </w:rPr>
          <w:tab/>
        </w:r>
        <w:r>
          <w:rPr>
            <w:webHidden/>
          </w:rPr>
          <w:fldChar w:fldCharType="begin"/>
        </w:r>
        <w:r>
          <w:rPr>
            <w:webHidden/>
          </w:rPr>
          <w:instrText xml:space="preserve"> PAGEREF _Toc60794403 \h </w:instrText>
        </w:r>
        <w:r>
          <w:rPr>
            <w:webHidden/>
          </w:rPr>
        </w:r>
        <w:r>
          <w:rPr>
            <w:webHidden/>
          </w:rPr>
          <w:fldChar w:fldCharType="separate"/>
        </w:r>
        <w:r>
          <w:rPr>
            <w:webHidden/>
          </w:rPr>
          <w:t>12</w:t>
        </w:r>
        <w:r>
          <w:rPr>
            <w:webHidden/>
          </w:rPr>
          <w:fldChar w:fldCharType="end"/>
        </w:r>
      </w:hyperlink>
    </w:p>
    <w:p w:rsidR="007747AA" w:rsidRDefault="007747AA">
      <w:pPr>
        <w:pStyle w:val="30"/>
        <w:rPr>
          <w:rFonts w:asciiTheme="minorHAnsi" w:eastAsiaTheme="minorEastAsia" w:hAnsiTheme="minorHAnsi" w:cstheme="minorBidi"/>
          <w:szCs w:val="22"/>
        </w:rPr>
      </w:pPr>
      <w:hyperlink w:anchor="_Toc60794404" w:history="1">
        <w:r w:rsidRPr="004A1338">
          <w:rPr>
            <w:rStyle w:val="a6"/>
            <w:lang w:val="en-GB"/>
          </w:rPr>
          <w:t>5.2.1</w:t>
        </w:r>
        <w:r>
          <w:rPr>
            <w:rFonts w:asciiTheme="minorHAnsi" w:eastAsiaTheme="minorEastAsia" w:hAnsiTheme="minorHAnsi" w:cstheme="minorBidi"/>
            <w:szCs w:val="22"/>
          </w:rPr>
          <w:tab/>
        </w:r>
        <w:r w:rsidRPr="004A1338">
          <w:rPr>
            <w:rStyle w:val="a6"/>
            <w:rFonts w:hint="eastAsia"/>
          </w:rPr>
          <w:t>无风区计算分析</w:t>
        </w:r>
        <w:r>
          <w:rPr>
            <w:webHidden/>
          </w:rPr>
          <w:tab/>
        </w:r>
        <w:r>
          <w:rPr>
            <w:webHidden/>
          </w:rPr>
          <w:fldChar w:fldCharType="begin"/>
        </w:r>
        <w:r>
          <w:rPr>
            <w:webHidden/>
          </w:rPr>
          <w:instrText xml:space="preserve"> PAGEREF _Toc60794404 \h </w:instrText>
        </w:r>
        <w:r>
          <w:rPr>
            <w:webHidden/>
          </w:rPr>
        </w:r>
        <w:r>
          <w:rPr>
            <w:webHidden/>
          </w:rPr>
          <w:fldChar w:fldCharType="separate"/>
        </w:r>
        <w:r>
          <w:rPr>
            <w:webHidden/>
          </w:rPr>
          <w:t>13</w:t>
        </w:r>
        <w:r>
          <w:rPr>
            <w:webHidden/>
          </w:rPr>
          <w:fldChar w:fldCharType="end"/>
        </w:r>
      </w:hyperlink>
    </w:p>
    <w:p w:rsidR="007747AA" w:rsidRDefault="007747AA">
      <w:pPr>
        <w:pStyle w:val="30"/>
        <w:rPr>
          <w:rFonts w:asciiTheme="minorHAnsi" w:eastAsiaTheme="minorEastAsia" w:hAnsiTheme="minorHAnsi" w:cstheme="minorBidi"/>
          <w:szCs w:val="22"/>
        </w:rPr>
      </w:pPr>
      <w:hyperlink w:anchor="_Toc60794405" w:history="1">
        <w:r w:rsidRPr="004A1338">
          <w:rPr>
            <w:rStyle w:val="a6"/>
            <w:lang w:val="en-GB"/>
          </w:rPr>
          <w:t>5.2.2</w:t>
        </w:r>
        <w:r>
          <w:rPr>
            <w:rFonts w:asciiTheme="minorHAnsi" w:eastAsiaTheme="minorEastAsia" w:hAnsiTheme="minorHAnsi" w:cstheme="minorBidi"/>
            <w:szCs w:val="22"/>
          </w:rPr>
          <w:tab/>
        </w:r>
        <w:r w:rsidRPr="004A1338">
          <w:rPr>
            <w:rStyle w:val="a6"/>
            <w:rFonts w:hint="eastAsia"/>
          </w:rPr>
          <w:t>旋涡区分析</w:t>
        </w:r>
        <w:r>
          <w:rPr>
            <w:webHidden/>
          </w:rPr>
          <w:tab/>
        </w:r>
        <w:r>
          <w:rPr>
            <w:webHidden/>
          </w:rPr>
          <w:fldChar w:fldCharType="begin"/>
        </w:r>
        <w:r>
          <w:rPr>
            <w:webHidden/>
          </w:rPr>
          <w:instrText xml:space="preserve"> PAGEREF _Toc60794405 \h </w:instrText>
        </w:r>
        <w:r>
          <w:rPr>
            <w:webHidden/>
          </w:rPr>
        </w:r>
        <w:r>
          <w:rPr>
            <w:webHidden/>
          </w:rPr>
          <w:fldChar w:fldCharType="separate"/>
        </w:r>
        <w:r>
          <w:rPr>
            <w:webHidden/>
          </w:rPr>
          <w:t>14</w:t>
        </w:r>
        <w:r>
          <w:rPr>
            <w:webHidden/>
          </w:rPr>
          <w:fldChar w:fldCharType="end"/>
        </w:r>
      </w:hyperlink>
    </w:p>
    <w:p w:rsidR="007747AA" w:rsidRDefault="007747AA">
      <w:pPr>
        <w:pStyle w:val="30"/>
        <w:rPr>
          <w:rFonts w:asciiTheme="minorHAnsi" w:eastAsiaTheme="minorEastAsia" w:hAnsiTheme="minorHAnsi" w:cstheme="minorBidi"/>
          <w:szCs w:val="22"/>
        </w:rPr>
      </w:pPr>
      <w:hyperlink w:anchor="_Toc60794406" w:history="1">
        <w:r w:rsidRPr="004A1338">
          <w:rPr>
            <w:rStyle w:val="a6"/>
            <w:lang w:val="en-GB"/>
          </w:rPr>
          <w:t>5.2.3</w:t>
        </w:r>
        <w:r>
          <w:rPr>
            <w:rFonts w:asciiTheme="minorHAnsi" w:eastAsiaTheme="minorEastAsia" w:hAnsiTheme="minorHAnsi" w:cstheme="minorBidi"/>
            <w:szCs w:val="22"/>
          </w:rPr>
          <w:tab/>
        </w:r>
        <w:r w:rsidRPr="004A1338">
          <w:rPr>
            <w:rStyle w:val="a6"/>
            <w:rFonts w:hint="eastAsia"/>
          </w:rPr>
          <w:t>人行区域旋涡区</w:t>
        </w:r>
        <w:r w:rsidRPr="004A1338">
          <w:rPr>
            <w:rStyle w:val="a6"/>
          </w:rPr>
          <w:t>/</w:t>
        </w:r>
        <w:r w:rsidRPr="004A1338">
          <w:rPr>
            <w:rStyle w:val="a6"/>
            <w:rFonts w:hint="eastAsia"/>
          </w:rPr>
          <w:t>无风区达标判定</w:t>
        </w:r>
        <w:r>
          <w:rPr>
            <w:webHidden/>
          </w:rPr>
          <w:tab/>
        </w:r>
        <w:r>
          <w:rPr>
            <w:webHidden/>
          </w:rPr>
          <w:fldChar w:fldCharType="begin"/>
        </w:r>
        <w:r>
          <w:rPr>
            <w:webHidden/>
          </w:rPr>
          <w:instrText xml:space="preserve"> PAGEREF _Toc60794406 \h </w:instrText>
        </w:r>
        <w:r>
          <w:rPr>
            <w:webHidden/>
          </w:rPr>
        </w:r>
        <w:r>
          <w:rPr>
            <w:webHidden/>
          </w:rPr>
          <w:fldChar w:fldCharType="separate"/>
        </w:r>
        <w:r>
          <w:rPr>
            <w:webHidden/>
          </w:rPr>
          <w:t>15</w:t>
        </w:r>
        <w:r>
          <w:rPr>
            <w:webHidden/>
          </w:rPr>
          <w:fldChar w:fldCharType="end"/>
        </w:r>
      </w:hyperlink>
    </w:p>
    <w:p w:rsidR="007747AA" w:rsidRDefault="007747AA">
      <w:pPr>
        <w:pStyle w:val="30"/>
        <w:rPr>
          <w:rFonts w:asciiTheme="minorHAnsi" w:eastAsiaTheme="minorEastAsia" w:hAnsiTheme="minorHAnsi" w:cstheme="minorBidi"/>
          <w:szCs w:val="22"/>
        </w:rPr>
      </w:pPr>
      <w:hyperlink w:anchor="_Toc60794407" w:history="1">
        <w:r w:rsidRPr="004A1338">
          <w:rPr>
            <w:rStyle w:val="a6"/>
            <w:lang w:val="en-GB"/>
          </w:rPr>
          <w:t>5.2.4</w:t>
        </w:r>
        <w:r>
          <w:rPr>
            <w:rFonts w:asciiTheme="minorHAnsi" w:eastAsiaTheme="minorEastAsia" w:hAnsiTheme="minorHAnsi" w:cstheme="minorBidi"/>
            <w:szCs w:val="22"/>
          </w:rPr>
          <w:tab/>
        </w:r>
        <w:r w:rsidRPr="004A1338">
          <w:rPr>
            <w:rStyle w:val="a6"/>
            <w:rFonts w:hint="eastAsia"/>
          </w:rPr>
          <w:t>外窗内外表面风压差达标分析</w:t>
        </w:r>
        <w:r>
          <w:rPr>
            <w:webHidden/>
          </w:rPr>
          <w:tab/>
        </w:r>
        <w:r>
          <w:rPr>
            <w:webHidden/>
          </w:rPr>
          <w:fldChar w:fldCharType="begin"/>
        </w:r>
        <w:r>
          <w:rPr>
            <w:webHidden/>
          </w:rPr>
          <w:instrText xml:space="preserve"> PAGEREF _Toc60794407 \h </w:instrText>
        </w:r>
        <w:r>
          <w:rPr>
            <w:webHidden/>
          </w:rPr>
        </w:r>
        <w:r>
          <w:rPr>
            <w:webHidden/>
          </w:rPr>
          <w:fldChar w:fldCharType="separate"/>
        </w:r>
        <w:r>
          <w:rPr>
            <w:webHidden/>
          </w:rPr>
          <w:t>15</w:t>
        </w:r>
        <w:r>
          <w:rPr>
            <w:webHidden/>
          </w:rPr>
          <w:fldChar w:fldCharType="end"/>
        </w:r>
      </w:hyperlink>
    </w:p>
    <w:p w:rsidR="007747AA" w:rsidRDefault="007747AA">
      <w:pPr>
        <w:pStyle w:val="20"/>
        <w:rPr>
          <w:rFonts w:asciiTheme="minorHAnsi" w:eastAsiaTheme="minorEastAsia" w:hAnsiTheme="minorHAnsi" w:cstheme="minorBidi"/>
          <w:szCs w:val="22"/>
        </w:rPr>
      </w:pPr>
      <w:hyperlink w:anchor="_Toc60794408" w:history="1">
        <w:r w:rsidRPr="004A1338">
          <w:rPr>
            <w:rStyle w:val="a6"/>
            <w:lang w:val="en-GB"/>
          </w:rPr>
          <w:t>5.3</w:t>
        </w:r>
        <w:r>
          <w:rPr>
            <w:rFonts w:asciiTheme="minorHAnsi" w:eastAsiaTheme="minorEastAsia" w:hAnsiTheme="minorHAnsi" w:cstheme="minorBidi"/>
            <w:szCs w:val="22"/>
          </w:rPr>
          <w:tab/>
        </w:r>
        <w:r w:rsidRPr="004A1338">
          <w:rPr>
            <w:rStyle w:val="a6"/>
            <w:rFonts w:hint="eastAsia"/>
          </w:rPr>
          <w:t>结论</w:t>
        </w:r>
        <w:r>
          <w:rPr>
            <w:webHidden/>
          </w:rPr>
          <w:tab/>
        </w:r>
        <w:r>
          <w:rPr>
            <w:webHidden/>
          </w:rPr>
          <w:fldChar w:fldCharType="begin"/>
        </w:r>
        <w:r>
          <w:rPr>
            <w:webHidden/>
          </w:rPr>
          <w:instrText xml:space="preserve"> PAGEREF _Toc60794408 \h </w:instrText>
        </w:r>
        <w:r>
          <w:rPr>
            <w:webHidden/>
          </w:rPr>
        </w:r>
        <w:r>
          <w:rPr>
            <w:webHidden/>
          </w:rPr>
          <w:fldChar w:fldCharType="separate"/>
        </w:r>
        <w:r>
          <w:rPr>
            <w:webHidden/>
          </w:rPr>
          <w:t>17</w:t>
        </w:r>
        <w:r>
          <w:rPr>
            <w:webHidden/>
          </w:rPr>
          <w:fldChar w:fldCharType="end"/>
        </w:r>
      </w:hyperlink>
    </w:p>
    <w:p w:rsidR="007747AA" w:rsidRDefault="007747AA">
      <w:pPr>
        <w:pStyle w:val="30"/>
        <w:rPr>
          <w:rFonts w:asciiTheme="minorHAnsi" w:eastAsiaTheme="minorEastAsia" w:hAnsiTheme="minorHAnsi" w:cstheme="minorBidi"/>
          <w:szCs w:val="22"/>
        </w:rPr>
      </w:pPr>
      <w:hyperlink w:anchor="_Toc60794409" w:history="1">
        <w:r w:rsidRPr="004A1338">
          <w:rPr>
            <w:rStyle w:val="a6"/>
            <w:lang w:val="en-GB"/>
          </w:rPr>
          <w:t>5.3.1</w:t>
        </w:r>
        <w:r>
          <w:rPr>
            <w:rFonts w:asciiTheme="minorHAnsi" w:eastAsiaTheme="minorEastAsia" w:hAnsiTheme="minorHAnsi" w:cstheme="minorBidi"/>
            <w:szCs w:val="22"/>
          </w:rPr>
          <w:tab/>
        </w:r>
        <w:r w:rsidRPr="004A1338">
          <w:rPr>
            <w:rStyle w:val="a6"/>
            <w:rFonts w:hint="eastAsia"/>
          </w:rPr>
          <w:t>过渡季、夏季工况达标判断</w:t>
        </w:r>
        <w:r>
          <w:rPr>
            <w:webHidden/>
          </w:rPr>
          <w:tab/>
        </w:r>
        <w:r>
          <w:rPr>
            <w:webHidden/>
          </w:rPr>
          <w:fldChar w:fldCharType="begin"/>
        </w:r>
        <w:r>
          <w:rPr>
            <w:webHidden/>
          </w:rPr>
          <w:instrText xml:space="preserve"> PAGEREF _Toc60794409 \h </w:instrText>
        </w:r>
        <w:r>
          <w:rPr>
            <w:webHidden/>
          </w:rPr>
        </w:r>
        <w:r>
          <w:rPr>
            <w:webHidden/>
          </w:rPr>
          <w:fldChar w:fldCharType="separate"/>
        </w:r>
        <w:r>
          <w:rPr>
            <w:webHidden/>
          </w:rPr>
          <w:t>17</w:t>
        </w:r>
        <w:r>
          <w:rPr>
            <w:webHidden/>
          </w:rPr>
          <w:fldChar w:fldCharType="end"/>
        </w:r>
      </w:hyperlink>
    </w:p>
    <w:p w:rsidR="00AA47FE" w:rsidRDefault="00D40158" w:rsidP="004C7D33">
      <w:pPr>
        <w:pStyle w:val="10"/>
        <w:spacing w:line="240" w:lineRule="auto"/>
        <w:sectPr w:rsidR="00AA47FE" w:rsidSect="00C976BE">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8" w:name="_Toc452108759"/>
      <w:bookmarkStart w:id="9" w:name="_Toc60794386"/>
      <w:r w:rsidRPr="0000578F">
        <w:rPr>
          <w:rFonts w:hint="eastAsia"/>
        </w:rPr>
        <w:t>项目概况</w:t>
      </w:r>
      <w:bookmarkEnd w:id="8"/>
      <w:bookmarkEnd w:id="9"/>
    </w:p>
    <w:p w:rsidR="0000578F" w:rsidRDefault="00D9645E" w:rsidP="0000578F">
      <w:pPr>
        <w:pStyle w:val="a0"/>
        <w:ind w:firstLine="420"/>
        <w:rPr>
          <w:lang w:val="en-US"/>
        </w:rPr>
      </w:pPr>
      <w:bookmarkStart w:id="10" w:name="项目概况"/>
      <w:r>
        <w:rPr>
          <w:rFonts w:hint="eastAsia"/>
          <w:lang w:val="en-US"/>
        </w:rPr>
        <w:t>1</w:t>
      </w:r>
      <w:bookmarkEnd w:id="10"/>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1" w:name="_Toc452108760"/>
      <w:bookmarkStart w:id="12" w:name="_Toc60794387"/>
      <w:r>
        <w:rPr>
          <w:rFonts w:hint="eastAsia"/>
        </w:rPr>
        <w:t>总</w:t>
      </w:r>
      <w:r>
        <w:t>平面图</w:t>
      </w:r>
      <w:bookmarkEnd w:id="11"/>
      <w:bookmarkEnd w:id="12"/>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0000"/>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747AA">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747AA">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bookmarkStart w:id="16" w:name="_Toc60794388"/>
      <w:r>
        <w:rPr>
          <w:rFonts w:hint="eastAsia"/>
        </w:rPr>
        <w:t>三</w:t>
      </w:r>
      <w:r>
        <w:t>维视图</w:t>
      </w:r>
      <w:bookmarkEnd w:id="15"/>
      <w:bookmarkEnd w:id="16"/>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19525"/>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747AA">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747AA">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9" w:name="TitleFormat"/>
      <w:bookmarkStart w:id="20" w:name="_Toc452108762"/>
      <w:bookmarkStart w:id="21" w:name="_Toc60794389"/>
      <w:r>
        <w:rPr>
          <w:rFonts w:hint="eastAsia"/>
        </w:rPr>
        <w:t>计算</w:t>
      </w:r>
      <w:r>
        <w:t>依据</w:t>
      </w:r>
      <w:bookmarkEnd w:id="19"/>
      <w:bookmarkEnd w:id="20"/>
      <w:bookmarkEnd w:id="21"/>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2" w:name="_Toc452108763"/>
      <w:bookmarkStart w:id="23" w:name="_Toc60794390"/>
      <w:r>
        <w:rPr>
          <w:rFonts w:hint="eastAsia"/>
        </w:rPr>
        <w:t>参考</w:t>
      </w:r>
      <w:r>
        <w:t>标准</w:t>
      </w:r>
      <w:bookmarkEnd w:id="22"/>
      <w:bookmarkEnd w:id="23"/>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7" w:name="_Toc60794391"/>
      <w:r>
        <w:rPr>
          <w:rFonts w:hint="eastAsia"/>
        </w:rPr>
        <w:t>计算原理</w:t>
      </w:r>
      <w:bookmarkEnd w:id="24"/>
      <w:bookmarkEnd w:id="25"/>
      <w:bookmarkEnd w:id="27"/>
    </w:p>
    <w:p w:rsidR="00BE0E75" w:rsidRDefault="00BE0E75" w:rsidP="00BE0E75">
      <w:pPr>
        <w:pStyle w:val="2"/>
        <w:numPr>
          <w:ilvl w:val="1"/>
          <w:numId w:val="4"/>
        </w:numPr>
      </w:pPr>
      <w:bookmarkStart w:id="28" w:name="_Toc509844740"/>
      <w:bookmarkStart w:id="29" w:name="_Toc451698937"/>
      <w:bookmarkStart w:id="30" w:name="_Toc452108765"/>
      <w:bookmarkStart w:id="31" w:name="_Toc60794392"/>
      <w:r>
        <w:rPr>
          <w:rFonts w:hint="eastAsia"/>
        </w:rPr>
        <w:t>风场计算域</w:t>
      </w:r>
      <w:bookmarkEnd w:id="28"/>
      <w:bookmarkEnd w:id="31"/>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2" w:name="_Toc60794393"/>
      <w:r>
        <w:rPr>
          <w:rFonts w:hint="eastAsia"/>
        </w:rPr>
        <w:t>夏季工况风场计算域</w:t>
      </w:r>
      <w:bookmarkEnd w:id="32"/>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747A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747AA">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7455E2"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3" w:name="冬季风场X尺寸"/>
            <w:r>
              <w:t>364</w:t>
            </w:r>
            <w:bookmarkEnd w:id="33"/>
          </w:p>
        </w:tc>
      </w:tr>
      <w:tr w:rsidR="00E27B4C" w:rsidRPr="00124784" w:rsidTr="00594974">
        <w:trPr>
          <w:jc w:val="center"/>
        </w:trPr>
        <w:tc>
          <w:tcPr>
            <w:tcW w:w="0" w:type="auto"/>
            <w:shd w:val="clear" w:color="auto" w:fill="F2F2F2" w:themeFill="background1" w:themeFillShade="F2"/>
          </w:tcPr>
          <w:p w:rsidR="00E27B4C" w:rsidRPr="00124784" w:rsidRDefault="007455E2"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4" w:name="冬季风场Y尺寸"/>
            <w:r>
              <w:t>277</w:t>
            </w:r>
            <w:bookmarkEnd w:id="34"/>
          </w:p>
        </w:tc>
      </w:tr>
      <w:tr w:rsidR="00E27B4C" w:rsidRPr="00124784" w:rsidTr="00594974">
        <w:trPr>
          <w:jc w:val="center"/>
        </w:trPr>
        <w:tc>
          <w:tcPr>
            <w:tcW w:w="0" w:type="auto"/>
            <w:shd w:val="clear" w:color="auto" w:fill="F2F2F2" w:themeFill="background1" w:themeFillShade="F2"/>
          </w:tcPr>
          <w:p w:rsidR="00E27B4C" w:rsidRPr="00124784" w:rsidRDefault="007455E2"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5" w:name="冬季风场Z尺寸"/>
            <w:r>
              <w:t>124</w:t>
            </w:r>
            <w:bookmarkEnd w:id="35"/>
          </w:p>
        </w:tc>
      </w:tr>
    </w:tbl>
    <w:p w:rsidR="00E27B4C" w:rsidRDefault="00E27B4C" w:rsidP="00E27B4C">
      <w:pPr>
        <w:pStyle w:val="a0"/>
        <w:ind w:firstLineChars="0" w:firstLine="0"/>
        <w:jc w:val="center"/>
        <w:rPr>
          <w:lang w:val="en-US"/>
        </w:rPr>
      </w:pPr>
      <w:bookmarkStart w:id="36" w:name="冬季工况风场计算域图示"/>
      <w:bookmarkEnd w:id="36"/>
      <w:r>
        <w:rPr>
          <w:noProof/>
          <w:lang w:val="en-US"/>
        </w:rP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747A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747AA">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7455E2">
        <w:rPr>
          <w:rFonts w:hint="eastAsia"/>
          <w:szCs w:val="21"/>
          <w:lang w:val="en-US"/>
        </w:rPr>
        <w:t xml:space="preserve"> </w:t>
      </w:r>
    </w:p>
    <w:p w:rsidR="00DD2870" w:rsidRPr="00DD2870" w:rsidRDefault="00DD2870" w:rsidP="00BE0E75">
      <w:pPr>
        <w:pStyle w:val="a0"/>
        <w:ind w:firstLineChars="150" w:firstLine="315"/>
        <w:rPr>
          <w:lang w:val="en-US"/>
        </w:rPr>
      </w:pPr>
      <w:bookmarkStart w:id="37" w:name="计算域"/>
      <w:bookmarkEnd w:id="37"/>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38" w:name="_Toc509844741"/>
      <w:bookmarkStart w:id="39" w:name="_Toc60794394"/>
      <w:r>
        <w:rPr>
          <w:rFonts w:hint="eastAsia"/>
        </w:rPr>
        <w:t>网格划分</w:t>
      </w:r>
      <w:bookmarkEnd w:id="38"/>
      <w:bookmarkEnd w:id="39"/>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40" w:name="OLE_LINK276"/>
      <w:bookmarkStart w:id="41"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2"/>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747A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7747AA">
        <w:rPr>
          <w:rFonts w:ascii="黑体" w:hAnsi="黑体"/>
          <w:noProof/>
        </w:rPr>
        <w:t>1</w:t>
      </w:r>
      <w:r w:rsidRPr="006156D5">
        <w:rPr>
          <w:rFonts w:ascii="黑体" w:hAnsi="黑体"/>
        </w:rPr>
        <w:fldChar w:fldCharType="end"/>
      </w:r>
      <w:r w:rsidR="007455E2"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7455E2"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7455E2"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7455E2"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7455E2" w:rsidP="003857DF">
            <w:pPr>
              <w:spacing w:line="240" w:lineRule="auto"/>
              <w:jc w:val="center"/>
              <w:rPr>
                <w:szCs w:val="21"/>
                <w:lang w:val="en-US"/>
              </w:rPr>
            </w:pPr>
            <w:bookmarkStart w:id="43" w:name="冬季网格总数"/>
            <w:r>
              <w:t>1320958</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7455E2" w:rsidP="00005045">
            <w:pPr>
              <w:spacing w:line="240" w:lineRule="auto"/>
              <w:jc w:val="center"/>
              <w:rPr>
                <w:szCs w:val="21"/>
                <w:lang w:val="en-US"/>
              </w:rPr>
            </w:pPr>
            <w:bookmarkStart w:id="44" w:name="冬季分弧精度"/>
            <w:r>
              <w:t>0.18</w:t>
            </w:r>
            <w:bookmarkEnd w:id="44"/>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455E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455E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7455E2" w:rsidP="003857DF">
            <w:pPr>
              <w:spacing w:line="240" w:lineRule="auto"/>
              <w:jc w:val="center"/>
              <w:rPr>
                <w:szCs w:val="21"/>
                <w:lang w:val="en-US"/>
              </w:rPr>
            </w:pPr>
            <w:bookmarkStart w:id="45" w:name="冬季初始网格"/>
            <w:r>
              <w:t>8.0</w:t>
            </w:r>
            <w:bookmarkEnd w:id="4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455E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455E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7455E2" w:rsidP="00005045">
            <w:pPr>
              <w:spacing w:line="240" w:lineRule="auto"/>
              <w:jc w:val="center"/>
              <w:rPr>
                <w:szCs w:val="21"/>
                <w:lang w:val="en-US"/>
              </w:rPr>
            </w:pPr>
            <w:bookmarkStart w:id="46" w:name="冬季最小细分级数"/>
            <w:r>
              <w:t>2</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455E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455E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7455E2" w:rsidP="00005045">
            <w:pPr>
              <w:spacing w:line="240" w:lineRule="auto"/>
              <w:jc w:val="center"/>
              <w:rPr>
                <w:szCs w:val="21"/>
                <w:lang w:val="en-US"/>
              </w:rPr>
            </w:pPr>
            <w:bookmarkStart w:id="47" w:name="冬季最大细分级数"/>
            <w:r>
              <w:t>3</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455E2"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7455E2" w:rsidP="00005045">
            <w:pPr>
              <w:spacing w:line="240" w:lineRule="auto"/>
              <w:jc w:val="center"/>
              <w:rPr>
                <w:szCs w:val="21"/>
                <w:lang w:val="en-US"/>
              </w:rPr>
            </w:pPr>
            <w:bookmarkStart w:id="48" w:name="冬季远场细分级数"/>
            <w:r>
              <w:t>2</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455E2"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455E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7455E2" w:rsidP="00005045">
            <w:pPr>
              <w:spacing w:line="240" w:lineRule="auto"/>
              <w:jc w:val="center"/>
              <w:rPr>
                <w:szCs w:val="21"/>
                <w:lang w:val="en-US"/>
              </w:rPr>
            </w:pPr>
            <w:bookmarkStart w:id="49" w:name="冬季近场细分级数"/>
            <w:r>
              <w:t>3</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7455E2"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7455E2" w:rsidP="00005045">
            <w:pPr>
              <w:spacing w:line="240" w:lineRule="auto"/>
              <w:jc w:val="center"/>
              <w:rPr>
                <w:szCs w:val="21"/>
                <w:lang w:val="en-US"/>
              </w:rPr>
            </w:pPr>
            <w:bookmarkStart w:id="50" w:name="冬季地面附面层数"/>
            <w:r>
              <w:t>4</w:t>
            </w:r>
            <w:bookmarkEnd w:id="50"/>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7455E2"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7455E2"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7455E2"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7455E2" w:rsidP="00005045">
            <w:pPr>
              <w:spacing w:line="240" w:lineRule="auto"/>
              <w:jc w:val="center"/>
              <w:rPr>
                <w:szCs w:val="21"/>
                <w:lang w:val="en-US"/>
              </w:rPr>
            </w:pPr>
            <w:bookmarkStart w:id="51" w:name="冬季建筑附面层数"/>
            <w:r>
              <w:t>1</w:t>
            </w:r>
            <w:bookmarkEnd w:id="51"/>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3" w:name="_Toc509844742"/>
      <w:bookmarkStart w:id="54" w:name="_Toc60794395"/>
      <w:r>
        <w:rPr>
          <w:rFonts w:hint="eastAsia"/>
        </w:rPr>
        <w:t>边界条件</w:t>
      </w:r>
      <w:bookmarkEnd w:id="53"/>
      <w:bookmarkEnd w:id="54"/>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747A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747A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5" w:name="_Toc509844743"/>
      <w:bookmarkStart w:id="56" w:name="_Toc60794396"/>
      <w:r>
        <w:rPr>
          <w:rFonts w:hint="eastAsia"/>
        </w:rPr>
        <w:t>入口与出口边界条件</w:t>
      </w:r>
      <w:bookmarkEnd w:id="55"/>
      <w:bookmarkEnd w:id="56"/>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7" o:title=""/>
          </v:shape>
          <o:OLEObject Type="Embed" ProgID="Equation.3" ShapeID="_x0000_i1025" DrawAspect="Content" ObjectID="_1671407218"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7747A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7747AA">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6pt" o:ole="">
            <v:imagedata r:id="rId19" o:title=""/>
          </v:shape>
          <o:OLEObject Type="Embed" ProgID="Equation.3" ShapeID="_x0000_i1026" DrawAspect="Content" ObjectID="_1671407219" r:id="rId20"/>
        </w:object>
      </w:r>
      <w:r>
        <w:rPr>
          <w:rFonts w:hint="eastAsia"/>
          <w:lang w:val="en-US"/>
        </w:rPr>
        <w:t>、</w:t>
      </w:r>
      <w:r>
        <w:rPr>
          <w:lang w:val="en-US"/>
        </w:rPr>
        <w:t xml:space="preserve"> </w:t>
      </w:r>
      <w:r w:rsidRPr="00C91E32">
        <w:rPr>
          <w:position w:val="-10"/>
          <w:lang w:val="en-US"/>
        </w:rPr>
        <w:object w:dxaOrig="279" w:dyaOrig="360">
          <v:shape id="_x0000_i1027" type="#_x0000_t75" style="width:14.4pt;height:18.6pt" o:ole="">
            <v:imagedata r:id="rId21" o:title=""/>
          </v:shape>
          <o:OLEObject Type="Embed" ProgID="Equation.3" ShapeID="_x0000_i1027" DrawAspect="Content" ObjectID="_1671407220"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0.28</w:t>
      </w:r>
      <w:bookmarkEnd w:id="57"/>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747A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747AA">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58" w:name="_Toc509844744"/>
      <w:bookmarkStart w:id="59" w:name="_Toc60794397"/>
      <w:r>
        <w:rPr>
          <w:rFonts w:hint="eastAsia"/>
        </w:rPr>
        <w:t>壁面边界条件</w:t>
      </w:r>
      <w:bookmarkEnd w:id="58"/>
      <w:bookmarkEnd w:id="59"/>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0" w:name="_Toc60794398"/>
      <w:r>
        <w:rPr>
          <w:rFonts w:hint="eastAsia"/>
        </w:rPr>
        <w:t>湍流模型</w:t>
      </w:r>
      <w:bookmarkEnd w:id="29"/>
      <w:bookmarkEnd w:id="30"/>
      <w:bookmarkEnd w:id="60"/>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747AA">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747A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1" w:name="_Toc451698939"/>
      <w:bookmarkStart w:id="62" w:name="_Toc452108767"/>
      <w:bookmarkStart w:id="63" w:name="_Toc60794399"/>
      <w:r>
        <w:rPr>
          <w:rFonts w:hint="eastAsia"/>
        </w:rPr>
        <w:t>求解计算</w:t>
      </w:r>
      <w:bookmarkEnd w:id="61"/>
      <w:bookmarkEnd w:id="62"/>
      <w:bookmarkEnd w:id="63"/>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747AA">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747AA">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rsidR="00005045" w:rsidRDefault="00005045" w:rsidP="00005045">
      <w:pPr>
        <w:pStyle w:val="2"/>
      </w:pPr>
      <w:bookmarkStart w:id="66" w:name="_Toc509844747"/>
      <w:bookmarkStart w:id="67" w:name="_Toc60794400"/>
      <w:r>
        <w:rPr>
          <w:rFonts w:hint="eastAsia"/>
        </w:rPr>
        <w:t>风速放大系数计算</w:t>
      </w:r>
      <w:bookmarkEnd w:id="66"/>
      <w:bookmarkEnd w:id="67"/>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7455E2"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747A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747AA">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747A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747AA">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6pt;height:14.4pt" o:ole="">
            <v:imagedata r:id="rId63" o:title=""/>
          </v:shape>
          <o:OLEObject Type="Embed" ProgID="Equation.3" ShapeID="_x0000_i1028" DrawAspect="Content" ObjectID="_1671407221" r:id="rId64"/>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5" o:title=""/>
          </v:shape>
          <o:OLEObject Type="Embed" ProgID="Equation.3" ShapeID="_x0000_i1029" DrawAspect="Content" ObjectID="_1671407222"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4pt" o:ole="">
            <v:imagedata r:id="rId67" o:title=""/>
          </v:shape>
          <o:OLEObject Type="Embed" ProgID="Equation.3" ShapeID="_x0000_i1030" DrawAspect="Content" ObjectID="_1671407223" r:id="rId68"/>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4pt;height:20.4pt" o:ole="">
            <v:imagedata r:id="rId69" o:title=""/>
          </v:shape>
          <o:OLEObject Type="Embed" ProgID="Equation.3" ShapeID="_x0000_i1031" DrawAspect="Content" ObjectID="_1671407224"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0.28</w:t>
      </w:r>
      <w:bookmarkEnd w:id="68"/>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69" w:name="_Toc452108768"/>
      <w:bookmarkStart w:id="70" w:name="_Toc60794401"/>
      <w:r>
        <w:rPr>
          <w:rFonts w:hint="eastAsia"/>
        </w:rPr>
        <w:t>结果</w:t>
      </w:r>
      <w:r>
        <w:t>分析</w:t>
      </w:r>
      <w:bookmarkEnd w:id="69"/>
      <w:bookmarkEnd w:id="70"/>
    </w:p>
    <w:p w:rsidR="00337C74" w:rsidRPr="00337C74" w:rsidRDefault="00337C74" w:rsidP="00B314DD">
      <w:pPr>
        <w:pStyle w:val="2"/>
        <w:rPr>
          <w:szCs w:val="21"/>
        </w:rPr>
      </w:pPr>
      <w:bookmarkStart w:id="71" w:name="_Toc60794402"/>
      <w:r>
        <w:rPr>
          <w:rFonts w:hint="eastAsia"/>
          <w:szCs w:val="21"/>
        </w:rPr>
        <w:t>工况</w:t>
      </w:r>
      <w:r>
        <w:rPr>
          <w:szCs w:val="21"/>
        </w:rPr>
        <w:t>表</w:t>
      </w:r>
      <w:bookmarkEnd w:id="71"/>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337.5</w:t>
            </w:r>
          </w:p>
        </w:tc>
      </w:tr>
    </w:tbl>
    <w:bookmarkEnd w:id="72"/>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747AA">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747A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147DF5" w:rsidRPr="00147DF5" w:rsidRDefault="00FA58D9" w:rsidP="00005045">
      <w:pPr>
        <w:rPr>
          <w:lang w:val="en-US"/>
        </w:rPr>
      </w:pPr>
      <w:bookmarkStart w:id="73" w:name="冬季工况"/>
      <w:bookmarkEnd w:id="73"/>
      <w:r>
        <w:rPr>
          <w:rFonts w:hint="eastAsia"/>
          <w:lang w:val="en-US"/>
        </w:rPr>
        <w:t xml:space="preserve"> </w:t>
      </w:r>
    </w:p>
    <w:p w:rsidR="00005045" w:rsidRDefault="00005045" w:rsidP="00005045">
      <w:pPr>
        <w:pStyle w:val="2"/>
      </w:pPr>
      <w:bookmarkStart w:id="74" w:name="季节1"/>
      <w:bookmarkStart w:id="75" w:name="_Toc509844759"/>
      <w:bookmarkStart w:id="76" w:name="_Toc60794403"/>
      <w:r>
        <w:rPr>
          <w:rFonts w:hint="eastAsia"/>
        </w:rPr>
        <w:t>夏季</w:t>
      </w:r>
      <w:bookmarkEnd w:id="74"/>
      <w:r>
        <w:rPr>
          <w:rFonts w:hint="eastAsia"/>
        </w:rPr>
        <w:t>工况</w:t>
      </w:r>
      <w:bookmarkEnd w:id="75"/>
      <w:bookmarkEnd w:id="76"/>
    </w:p>
    <w:p w:rsidR="00005045" w:rsidRDefault="00005045" w:rsidP="0027395B">
      <w:pPr>
        <w:pStyle w:val="a0"/>
        <w:ind w:firstLine="420"/>
      </w:pPr>
      <w:r w:rsidRPr="002E4BE1">
        <w:rPr>
          <w:rFonts w:hint="eastAsia"/>
          <w:lang w:val="en-US"/>
        </w:rPr>
        <w:t>本项目</w:t>
      </w:r>
      <w:bookmarkStart w:id="77" w:name="季节2"/>
      <w:r>
        <w:rPr>
          <w:rFonts w:hint="eastAsia"/>
          <w:lang w:val="en-US"/>
        </w:rPr>
        <w:t>夏季</w:t>
      </w:r>
      <w:bookmarkEnd w:id="77"/>
      <w:r w:rsidRPr="002E4BE1">
        <w:rPr>
          <w:rFonts w:hint="eastAsia"/>
          <w:lang w:val="en-US"/>
        </w:rPr>
        <w:t>工况的入口边界风速为</w:t>
      </w:r>
      <w:bookmarkStart w:id="78" w:name="入口边界风速"/>
      <w:r w:rsidRPr="002E4BE1">
        <w:rPr>
          <w:rFonts w:hint="eastAsia"/>
          <w:lang w:val="en-US"/>
        </w:rPr>
        <w:t>3.50</w:t>
      </w:r>
      <w:bookmarkEnd w:id="78"/>
      <w:r w:rsidRPr="002E4BE1">
        <w:rPr>
          <w:rFonts w:hint="eastAsia"/>
          <w:lang w:val="en-US"/>
        </w:rPr>
        <w:t>m/s</w:t>
      </w:r>
      <w:r w:rsidRPr="002E4BE1">
        <w:rPr>
          <w:rFonts w:hint="eastAsia"/>
          <w:lang w:val="en-US"/>
        </w:rPr>
        <w:t>，风向为</w:t>
      </w:r>
      <w:bookmarkStart w:id="79" w:name="入口边界风向"/>
      <w:r>
        <w:t>ESE</w:t>
      </w:r>
      <w:bookmarkEnd w:id="79"/>
      <w:r w:rsidR="007455E2">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7455E2">
        <w:rPr>
          <w:rFonts w:hint="eastAsia"/>
          <w:lang w:val="en-US"/>
        </w:rPr>
        <w:t>求</w:t>
      </w:r>
      <w:r>
        <w:rPr>
          <w:rFonts w:hint="eastAsia"/>
          <w:lang w:val="en-US"/>
        </w:rPr>
        <w:t>，</w:t>
      </w:r>
      <w:bookmarkStart w:id="80" w:name="季节3"/>
      <w:r w:rsidRPr="00931B71">
        <w:rPr>
          <w:rFonts w:hint="eastAsia"/>
          <w:lang w:val="en-US"/>
        </w:rPr>
        <w:t>夏季</w:t>
      </w:r>
      <w:bookmarkEnd w:id="8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1" w:name="季节4"/>
      <w:r>
        <w:rPr>
          <w:rFonts w:hint="eastAsia"/>
          <w:lang w:val="en-US"/>
        </w:rPr>
        <w:t>夏季</w:t>
      </w:r>
      <w:bookmarkEnd w:id="81"/>
      <w:r>
        <w:rPr>
          <w:rFonts w:hint="eastAsia"/>
          <w:lang w:val="en-US"/>
        </w:rPr>
        <w:t>形成有效的巷道风，优化街区自然通风环境，避免</w:t>
      </w:r>
      <w:bookmarkStart w:id="82" w:name="季节5"/>
      <w:r>
        <w:rPr>
          <w:rFonts w:hint="eastAsia"/>
          <w:lang w:val="en-US"/>
        </w:rPr>
        <w:t>夏季</w:t>
      </w:r>
      <w:bookmarkEnd w:id="8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83" w:name="_Toc509844760"/>
      <w:bookmarkStart w:id="84" w:name="_Toc60794404"/>
      <w:r>
        <w:rPr>
          <w:rFonts w:hint="eastAsia"/>
        </w:rPr>
        <w:t>无风区计算分析</w:t>
      </w:r>
      <w:bookmarkEnd w:id="83"/>
      <w:bookmarkEnd w:id="84"/>
    </w:p>
    <w:p w:rsidR="00F22D91" w:rsidRPr="00A01785" w:rsidRDefault="007455E2"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7455E2">
        <w:rPr>
          <w:rFonts w:hint="eastAsia"/>
          <w:lang w:val="en-US"/>
        </w:rPr>
        <w:t>0</w:t>
      </w:r>
      <w:r w:rsidR="007455E2">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85" w:name="人行区风速分析结论"/>
      <w:bookmarkEnd w:id="85"/>
      <w:r>
        <w:t>黑色等值线内的人行区域风速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86" w:name="人行区风速云图"/>
      <w:bookmarkEnd w:id="86"/>
      <w:r>
        <w:rPr>
          <w:noProof/>
          <w:lang w:val="en-US"/>
        </w:rPr>
        <w:drawing>
          <wp:inline distT="0" distB="0" distL="0" distR="0">
            <wp:extent cx="5667375" cy="3467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7455E2">
        <w:rPr>
          <w:rFonts w:ascii="黑体" w:eastAsia="黑体" w:hAnsi="黑体" w:hint="eastAsia"/>
          <w:sz w:val="20"/>
          <w:szCs w:val="20"/>
        </w:rPr>
        <w:t>-</w:t>
      </w:r>
      <w:bookmarkStart w:id="87" w:name="季节6"/>
      <w:r w:rsidR="007455E2">
        <w:rPr>
          <w:rFonts w:ascii="黑体" w:eastAsia="黑体" w:hAnsi="黑体" w:hint="eastAsia"/>
          <w:sz w:val="20"/>
          <w:szCs w:val="20"/>
        </w:rPr>
        <w:t>夏季</w:t>
      </w:r>
      <w:bookmarkEnd w:id="87"/>
      <w:r w:rsidR="007455E2">
        <w:rPr>
          <w:rFonts w:hint="eastAsia"/>
        </w:rPr>
        <w:t xml:space="preserve"> </w:t>
      </w:r>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7455E2">
        <w:rPr>
          <w:rFonts w:hint="eastAsia"/>
        </w:rPr>
        <w:t>分析下图，</w:t>
      </w:r>
      <w:bookmarkStart w:id="88" w:name="风速分析结论"/>
      <w:r>
        <w:t>黑色等值线标示出了人行区内风速小于</w:t>
      </w:r>
      <w:r>
        <w:t>0.2m/s</w:t>
      </w:r>
      <w:r>
        <w:t>的超限区域，因此未满足绿标要求，需调整建筑布局优化区域内风速分布。</w:t>
      </w:r>
      <w:bookmarkEnd w:id="88"/>
    </w:p>
    <w:p w:rsidR="00005045" w:rsidRDefault="00005045" w:rsidP="006C2DCC">
      <w:pPr>
        <w:pStyle w:val="a0"/>
        <w:spacing w:afterLines="50" w:after="156"/>
        <w:ind w:firstLineChars="0" w:firstLine="0"/>
        <w:jc w:val="center"/>
      </w:pPr>
      <w:bookmarkStart w:id="89" w:name="风速云图"/>
      <w:bookmarkEnd w:id="89"/>
      <w:r>
        <w:rPr>
          <w:noProof/>
          <w:lang w:val="en-US"/>
        </w:rPr>
        <w:drawing>
          <wp:inline distT="0" distB="0" distL="0" distR="0">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7455E2">
        <w:rPr>
          <w:rFonts w:ascii="黑体" w:eastAsia="黑体" w:hAnsi="黑体" w:hint="eastAsia"/>
          <w:sz w:val="20"/>
          <w:szCs w:val="20"/>
        </w:rPr>
        <w:t>-</w:t>
      </w:r>
      <w:bookmarkStart w:id="90" w:name="季节7"/>
      <w:r w:rsidR="007455E2">
        <w:rPr>
          <w:rFonts w:ascii="黑体" w:eastAsia="黑体" w:hAnsi="黑体" w:hint="eastAsia"/>
          <w:sz w:val="20"/>
          <w:szCs w:val="20"/>
        </w:rPr>
        <w:t>夏季</w:t>
      </w:r>
      <w:bookmarkEnd w:id="90"/>
    </w:p>
    <w:p w:rsidR="00005045" w:rsidRDefault="00005045" w:rsidP="00005045">
      <w:pPr>
        <w:pStyle w:val="3"/>
      </w:pPr>
      <w:bookmarkStart w:id="91" w:name="_Toc509844761"/>
      <w:bookmarkStart w:id="92" w:name="_Toc60794405"/>
      <w:r>
        <w:rPr>
          <w:rFonts w:hint="eastAsia"/>
        </w:rPr>
        <w:t>旋涡区分析</w:t>
      </w:r>
      <w:bookmarkEnd w:id="91"/>
      <w:bookmarkEnd w:id="92"/>
    </w:p>
    <w:p w:rsidR="00A30878" w:rsidRPr="00720EF1" w:rsidRDefault="007455E2" w:rsidP="00720EF1">
      <w:pPr>
        <w:pStyle w:val="4"/>
      </w:pPr>
      <w:r w:rsidRPr="00720EF1">
        <w:rPr>
          <w:rFonts w:hint="eastAsia"/>
        </w:rPr>
        <w:t>人行区域</w:t>
      </w:r>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93" w:name="人行区风速矢量图"/>
      <w:bookmarkEnd w:id="93"/>
      <w:r>
        <w:rPr>
          <w:noProof/>
          <w:lang w:val="en-US"/>
        </w:rPr>
        <w:drawing>
          <wp:inline distT="0" distB="0" distL="0" distR="0">
            <wp:extent cx="5667375" cy="3619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619500"/>
                    </a:xfrm>
                    <a:prstGeom prst="rect">
                      <a:avLst/>
                    </a:prstGeom>
                  </pic:spPr>
                </pic:pic>
              </a:graphicData>
            </a:graphic>
          </wp:inline>
        </w:drawing>
      </w:r>
      <w:bookmarkStart w:id="94" w:name="_GoBack"/>
      <w:bookmarkEnd w:id="94"/>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7455E2">
        <w:rPr>
          <w:rFonts w:hint="eastAsia"/>
          <w:lang w:val="en-US"/>
        </w:rPr>
        <w:t xml:space="preserve"> </w:t>
      </w:r>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95" w:name="风速矢量图"/>
      <w:bookmarkEnd w:id="95"/>
      <w:r>
        <w:rPr>
          <w:noProof/>
          <w:lang w:val="en-US"/>
        </w:rPr>
        <w:drawing>
          <wp:inline distT="0" distB="0" distL="0" distR="0">
            <wp:extent cx="5667375" cy="36671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96" w:name="_Toc509844762"/>
      <w:bookmarkStart w:id="97" w:name="_Toc60794406"/>
      <w:r>
        <w:rPr>
          <w:rFonts w:hint="eastAsia"/>
        </w:rPr>
        <w:t>人行区域旋涡区/无风区达标判定</w:t>
      </w:r>
      <w:bookmarkEnd w:id="96"/>
      <w:bookmarkEnd w:id="97"/>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747AA">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747A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8" w:name="季节8"/>
      <w:r w:rsidR="007455E2" w:rsidRPr="002F5B29">
        <w:rPr>
          <w:rFonts w:ascii="黑体" w:eastAsia="黑体" w:hAnsi="黑体" w:hint="eastAsia"/>
          <w:sz w:val="20"/>
          <w:szCs w:val="20"/>
        </w:rPr>
        <w:t>夏季</w:t>
      </w:r>
      <w:bookmarkEnd w:id="98"/>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99" w:name="是否有无风区"/>
            <w:r w:rsidRPr="0088058A">
              <w:rPr>
                <w:rFonts w:ascii="宋体" w:hAnsi="宋体" w:cs="宋体" w:hint="eastAsia"/>
                <w:color w:val="FF0000"/>
                <w:sz w:val="22"/>
                <w:szCs w:val="22"/>
                <w:lang w:val="en-US"/>
              </w:rPr>
              <w:t>是</w:t>
            </w:r>
            <w:bookmarkEnd w:id="99"/>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00" w:name="无风区达标判断"/>
            <w:r w:rsidRPr="0088058A">
              <w:rPr>
                <w:rFonts w:ascii="宋体" w:hAnsi="宋体" w:cs="宋体" w:hint="eastAsia"/>
                <w:color w:val="FF0000"/>
                <w:sz w:val="22"/>
                <w:szCs w:val="22"/>
                <w:lang w:val="en-US"/>
              </w:rPr>
              <w:t>否</w:t>
            </w:r>
            <w:bookmarkEnd w:id="100"/>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01" w:name="_Toc504501018"/>
      <w:bookmarkStart w:id="102" w:name="_Toc509844763"/>
      <w:bookmarkStart w:id="103" w:name="_Toc60794407"/>
      <w:r>
        <w:rPr>
          <w:rFonts w:hint="eastAsia"/>
        </w:rPr>
        <w:t>外窗内外表面风压</w:t>
      </w:r>
      <w:bookmarkEnd w:id="101"/>
      <w:r>
        <w:rPr>
          <w:rFonts w:hint="eastAsia"/>
        </w:rPr>
        <w:t>差达标分析</w:t>
      </w:r>
      <w:bookmarkEnd w:id="102"/>
      <w:bookmarkEnd w:id="103"/>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4" w:name="季节9"/>
      <w:r>
        <w:rPr>
          <w:rFonts w:hint="eastAsia"/>
          <w:lang w:val="en-US"/>
        </w:rPr>
        <w:t>夏季</w:t>
      </w:r>
      <w:bookmarkEnd w:id="10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05" w:name="迎风面风压云图"/>
      <w:bookmarkEnd w:id="105"/>
      <w:r>
        <w:rPr>
          <w:noProof/>
          <w:lang w:val="en-US"/>
        </w:rPr>
        <w:drawing>
          <wp:inline distT="0" distB="0" distL="0" distR="0">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6" w:name="季节10"/>
      <w:r w:rsidR="00005045" w:rsidRPr="00C72E58">
        <w:rPr>
          <w:rFonts w:ascii="黑体" w:eastAsia="黑体" w:hAnsi="黑体" w:hint="eastAsia"/>
          <w:sz w:val="20"/>
          <w:szCs w:val="20"/>
        </w:rPr>
        <w:t>夏季</w:t>
      </w:r>
      <w:bookmarkEnd w:id="106"/>
    </w:p>
    <w:p w:rsidR="00005045" w:rsidRPr="00C56D1B" w:rsidRDefault="00005045" w:rsidP="00005045">
      <w:pPr>
        <w:pStyle w:val="a9"/>
        <w:jc w:val="center"/>
      </w:pPr>
      <w:bookmarkStart w:id="107" w:name="背风面风压云图"/>
      <w:bookmarkEnd w:id="107"/>
      <w:r>
        <w:rPr>
          <w:noProof/>
          <w:lang w:val="en-US"/>
        </w:rPr>
        <w:drawing>
          <wp:inline distT="0" distB="0" distL="0" distR="0">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747AA">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08" w:name="季节11"/>
      <w:r w:rsidR="00005045" w:rsidRPr="00C72E58">
        <w:rPr>
          <w:rFonts w:ascii="黑体" w:eastAsia="黑体" w:hAnsi="黑体" w:hint="eastAsia"/>
          <w:sz w:val="20"/>
          <w:szCs w:val="20"/>
        </w:rPr>
        <w:t>夏季</w:t>
      </w:r>
      <w:bookmarkEnd w:id="108"/>
      <w:r w:rsidR="007455E2">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7747AA">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7747A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建筑通风</w:t>
            </w:r>
            <w:r>
              <w:rPr>
                <w:lang w:val="en-US"/>
              </w:rPr>
              <w:t>VENT2)</w:t>
            </w:r>
          </w:p>
        </w:tc>
        <w:tc>
          <w:tcPr>
            <w:tcW w:w="1134" w:type="dxa"/>
            <w:shd w:val="clear" w:color="auto" w:fill="auto"/>
            <w:vAlign w:val="center"/>
          </w:tcPr>
          <w:p w:rsidR="00005045" w:rsidRPr="00124784" w:rsidRDefault="00005045" w:rsidP="00124784">
            <w:pPr>
              <w:jc w:val="center"/>
              <w:rPr>
                <w:lang w:val="en-US"/>
              </w:rPr>
            </w:pPr>
            <w:r>
              <w:rPr>
                <w:lang w:val="en-US"/>
              </w:rPr>
              <w:t>248</w:t>
            </w:r>
          </w:p>
        </w:tc>
        <w:tc>
          <w:tcPr>
            <w:tcW w:w="1984" w:type="dxa"/>
            <w:shd w:val="clear" w:color="auto" w:fill="auto"/>
            <w:vAlign w:val="center"/>
          </w:tcPr>
          <w:p w:rsidR="00005045" w:rsidRPr="00124784" w:rsidRDefault="00005045" w:rsidP="00124784">
            <w:pPr>
              <w:jc w:val="center"/>
              <w:rPr>
                <w:lang w:val="en-US"/>
              </w:rPr>
            </w:pPr>
            <w:r>
              <w:rPr>
                <w:lang w:val="en-US"/>
              </w:rPr>
              <w:t>239</w:t>
            </w:r>
          </w:p>
        </w:tc>
        <w:tc>
          <w:tcPr>
            <w:tcW w:w="1116" w:type="dxa"/>
            <w:shd w:val="clear" w:color="auto" w:fill="auto"/>
            <w:vAlign w:val="center"/>
          </w:tcPr>
          <w:p w:rsidR="00005045" w:rsidRPr="00124784" w:rsidRDefault="00005045" w:rsidP="00124784">
            <w:pPr>
              <w:jc w:val="center"/>
              <w:rPr>
                <w:lang w:val="en-US"/>
              </w:rPr>
            </w:pPr>
            <w:r>
              <w:rPr>
                <w:lang w:val="en-US"/>
              </w:rPr>
              <w:t>96.37</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7455E2" w:rsidP="007F24B7">
      <w:pPr>
        <w:rPr>
          <w:lang w:val="en-US"/>
        </w:rPr>
      </w:pPr>
      <w:bookmarkStart w:id="109" w:name="建筑外窗室内外风压差达标判定"/>
      <w:bookmarkEnd w:id="109"/>
    </w:p>
    <w:p w:rsidR="008F3863" w:rsidRPr="008F3863" w:rsidRDefault="007455E2"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7455E2" w:rsidP="00B32DAF">
      <w:pPr>
        <w:pStyle w:val="a9"/>
        <w:jc w:val="center"/>
      </w:pPr>
      <w:r>
        <w:rPr>
          <w:rFonts w:hint="eastAsia"/>
        </w:rPr>
        <w:t>表</w:t>
      </w:r>
      <w:r>
        <w:t xml:space="preserve"> </w:t>
      </w:r>
      <w:r>
        <w:fldChar w:fldCharType="begin"/>
      </w:r>
      <w:r>
        <w:instrText xml:space="preserve"> STYLEREF 2 \s </w:instrText>
      </w:r>
      <w:r>
        <w:fldChar w:fldCharType="separate"/>
      </w:r>
      <w:r w:rsidR="007747AA">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7747AA">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7455E2">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7455E2">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7455E2">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7455E2">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7455E2">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7455E2">
            <w:pPr>
              <w:spacing w:line="360" w:lineRule="exact"/>
              <w:jc w:val="center"/>
              <w:rPr>
                <w:lang w:val="en-US"/>
              </w:rPr>
            </w:pPr>
            <w:r>
              <w:rPr>
                <w:lang w:val="en-US"/>
              </w:rPr>
              <w:t>未命名</w:t>
            </w:r>
            <w:r>
              <w:rPr>
                <w:lang w:val="en-US"/>
              </w:rPr>
              <w:t>(18AC9)</w:t>
            </w:r>
          </w:p>
        </w:tc>
        <w:tc>
          <w:tcPr>
            <w:tcW w:w="1417" w:type="dxa"/>
            <w:vAlign w:val="center"/>
          </w:tcPr>
          <w:p w:rsidR="00B32DAF" w:rsidRDefault="007455E2">
            <w:pPr>
              <w:spacing w:line="360" w:lineRule="exact"/>
              <w:jc w:val="center"/>
              <w:rPr>
                <w:lang w:val="en-US"/>
              </w:rPr>
            </w:pPr>
            <w:r>
              <w:rPr>
                <w:lang w:val="en-US"/>
              </w:rPr>
              <w:t>1625.52</w:t>
            </w:r>
          </w:p>
        </w:tc>
        <w:tc>
          <w:tcPr>
            <w:tcW w:w="2552" w:type="dxa"/>
            <w:vAlign w:val="center"/>
          </w:tcPr>
          <w:p w:rsidR="00B32DAF" w:rsidRDefault="007455E2">
            <w:pPr>
              <w:spacing w:line="360" w:lineRule="exact"/>
              <w:jc w:val="center"/>
              <w:rPr>
                <w:lang w:val="en-US"/>
              </w:rPr>
            </w:pPr>
            <w:r>
              <w:rPr>
                <w:lang w:val="en-US"/>
              </w:rPr>
              <w:t>1599.11</w:t>
            </w:r>
          </w:p>
        </w:tc>
        <w:tc>
          <w:tcPr>
            <w:tcW w:w="1134" w:type="dxa"/>
            <w:vAlign w:val="center"/>
          </w:tcPr>
          <w:p w:rsidR="00B32DAF" w:rsidRDefault="007455E2">
            <w:pPr>
              <w:spacing w:line="360" w:lineRule="exact"/>
              <w:jc w:val="center"/>
              <w:rPr>
                <w:lang w:val="en-US"/>
              </w:rPr>
            </w:pPr>
            <w:r>
              <w:rPr>
                <w:lang w:val="en-US"/>
              </w:rPr>
              <w:t>98.38</w:t>
            </w:r>
          </w:p>
        </w:tc>
        <w:tc>
          <w:tcPr>
            <w:tcW w:w="835" w:type="dxa"/>
            <w:vAlign w:val="center"/>
          </w:tcPr>
          <w:p w:rsidR="00B32DAF" w:rsidRDefault="007455E2">
            <w:pPr>
              <w:spacing w:line="360" w:lineRule="exact"/>
              <w:jc w:val="center"/>
              <w:rPr>
                <w:lang w:val="en-US"/>
              </w:rPr>
            </w:pPr>
            <w:r>
              <w:rPr>
                <w:lang w:val="en-US"/>
              </w:rPr>
              <w:t>是</w:t>
            </w:r>
          </w:p>
        </w:tc>
      </w:tr>
      <w:tr w:rsidR="00163CB3">
        <w:tc>
          <w:tcPr>
            <w:tcW w:w="3104" w:type="dxa"/>
            <w:vAlign w:val="center"/>
          </w:tcPr>
          <w:p w:rsidR="00B32DAF" w:rsidRDefault="007455E2">
            <w:pPr>
              <w:spacing w:line="360" w:lineRule="exact"/>
              <w:jc w:val="center"/>
              <w:rPr>
                <w:lang w:val="en-US"/>
              </w:rPr>
            </w:pPr>
            <w:r>
              <w:rPr>
                <w:lang w:val="en-US"/>
              </w:rPr>
              <w:t>未命名</w:t>
            </w:r>
            <w:r>
              <w:rPr>
                <w:lang w:val="en-US"/>
              </w:rPr>
              <w:t>(18ACF)</w:t>
            </w:r>
          </w:p>
        </w:tc>
        <w:tc>
          <w:tcPr>
            <w:tcW w:w="1417" w:type="dxa"/>
            <w:vAlign w:val="center"/>
          </w:tcPr>
          <w:p w:rsidR="00B32DAF" w:rsidRDefault="007455E2">
            <w:pPr>
              <w:spacing w:line="360" w:lineRule="exact"/>
              <w:jc w:val="center"/>
              <w:rPr>
                <w:lang w:val="en-US"/>
              </w:rPr>
            </w:pPr>
            <w:r>
              <w:rPr>
                <w:lang w:val="en-US"/>
              </w:rPr>
              <w:t>3875.13</w:t>
            </w:r>
          </w:p>
        </w:tc>
        <w:tc>
          <w:tcPr>
            <w:tcW w:w="2552" w:type="dxa"/>
            <w:vAlign w:val="center"/>
          </w:tcPr>
          <w:p w:rsidR="00B32DAF" w:rsidRDefault="007455E2">
            <w:pPr>
              <w:spacing w:line="360" w:lineRule="exact"/>
              <w:jc w:val="center"/>
              <w:rPr>
                <w:lang w:val="en-US"/>
              </w:rPr>
            </w:pPr>
            <w:r>
              <w:rPr>
                <w:lang w:val="en-US"/>
              </w:rPr>
              <w:t>3654.76</w:t>
            </w:r>
          </w:p>
        </w:tc>
        <w:tc>
          <w:tcPr>
            <w:tcW w:w="1134" w:type="dxa"/>
            <w:vAlign w:val="center"/>
          </w:tcPr>
          <w:p w:rsidR="00B32DAF" w:rsidRDefault="007455E2">
            <w:pPr>
              <w:spacing w:line="360" w:lineRule="exact"/>
              <w:jc w:val="center"/>
              <w:rPr>
                <w:lang w:val="en-US"/>
              </w:rPr>
            </w:pPr>
            <w:r>
              <w:rPr>
                <w:lang w:val="en-US"/>
              </w:rPr>
              <w:t>94.31</w:t>
            </w:r>
          </w:p>
        </w:tc>
        <w:tc>
          <w:tcPr>
            <w:tcW w:w="835" w:type="dxa"/>
            <w:vAlign w:val="center"/>
          </w:tcPr>
          <w:p w:rsidR="00B32DAF" w:rsidRDefault="007455E2">
            <w:pPr>
              <w:spacing w:line="360" w:lineRule="exact"/>
              <w:jc w:val="center"/>
              <w:rPr>
                <w:lang w:val="en-US"/>
              </w:rPr>
            </w:pPr>
            <w:r>
              <w:rPr>
                <w:lang w:val="en-US"/>
              </w:rPr>
              <w:t>是</w:t>
            </w:r>
          </w:p>
        </w:tc>
      </w:tr>
      <w:tr w:rsidR="00163CB3">
        <w:tc>
          <w:tcPr>
            <w:tcW w:w="3104" w:type="dxa"/>
            <w:vAlign w:val="center"/>
          </w:tcPr>
          <w:p w:rsidR="00B32DAF" w:rsidRDefault="007455E2">
            <w:pPr>
              <w:spacing w:line="360" w:lineRule="exact"/>
              <w:jc w:val="center"/>
              <w:rPr>
                <w:lang w:val="en-US"/>
              </w:rPr>
            </w:pPr>
            <w:r>
              <w:rPr>
                <w:lang w:val="en-US"/>
              </w:rPr>
              <w:t>未命名</w:t>
            </w:r>
            <w:r>
              <w:rPr>
                <w:lang w:val="en-US"/>
              </w:rPr>
              <w:t>(18B0D)</w:t>
            </w:r>
          </w:p>
        </w:tc>
        <w:tc>
          <w:tcPr>
            <w:tcW w:w="1417" w:type="dxa"/>
            <w:vAlign w:val="center"/>
          </w:tcPr>
          <w:p w:rsidR="00B32DAF" w:rsidRDefault="007455E2">
            <w:pPr>
              <w:spacing w:line="360" w:lineRule="exact"/>
              <w:jc w:val="center"/>
              <w:rPr>
                <w:lang w:val="en-US"/>
              </w:rPr>
            </w:pPr>
            <w:r>
              <w:rPr>
                <w:lang w:val="en-US"/>
              </w:rPr>
              <w:t>1554.88</w:t>
            </w:r>
          </w:p>
        </w:tc>
        <w:tc>
          <w:tcPr>
            <w:tcW w:w="2552" w:type="dxa"/>
            <w:vAlign w:val="center"/>
          </w:tcPr>
          <w:p w:rsidR="00B32DAF" w:rsidRDefault="007455E2">
            <w:pPr>
              <w:spacing w:line="360" w:lineRule="exact"/>
              <w:jc w:val="center"/>
              <w:rPr>
                <w:lang w:val="en-US"/>
              </w:rPr>
            </w:pPr>
            <w:r>
              <w:rPr>
                <w:lang w:val="en-US"/>
              </w:rPr>
              <w:t>1500.89</w:t>
            </w:r>
          </w:p>
        </w:tc>
        <w:tc>
          <w:tcPr>
            <w:tcW w:w="1134" w:type="dxa"/>
            <w:vAlign w:val="center"/>
          </w:tcPr>
          <w:p w:rsidR="00B32DAF" w:rsidRDefault="007455E2">
            <w:pPr>
              <w:spacing w:line="360" w:lineRule="exact"/>
              <w:jc w:val="center"/>
              <w:rPr>
                <w:lang w:val="en-US"/>
              </w:rPr>
            </w:pPr>
            <w:r>
              <w:rPr>
                <w:lang w:val="en-US"/>
              </w:rPr>
              <w:t>96.53</w:t>
            </w:r>
          </w:p>
        </w:tc>
        <w:tc>
          <w:tcPr>
            <w:tcW w:w="835" w:type="dxa"/>
            <w:vAlign w:val="center"/>
          </w:tcPr>
          <w:p w:rsidR="00B32DAF" w:rsidRDefault="007455E2">
            <w:pPr>
              <w:spacing w:line="360" w:lineRule="exact"/>
              <w:jc w:val="center"/>
              <w:rPr>
                <w:lang w:val="en-US"/>
              </w:rPr>
            </w:pPr>
            <w:r>
              <w:rPr>
                <w:lang w:val="en-US"/>
              </w:rPr>
              <w:t>是</w:t>
            </w:r>
          </w:p>
        </w:tc>
      </w:tr>
      <w:tr w:rsidR="00163CB3">
        <w:tc>
          <w:tcPr>
            <w:tcW w:w="3104" w:type="dxa"/>
            <w:vAlign w:val="center"/>
          </w:tcPr>
          <w:p w:rsidR="00B32DAF" w:rsidRDefault="007455E2">
            <w:pPr>
              <w:spacing w:line="360" w:lineRule="exact"/>
              <w:jc w:val="center"/>
              <w:rPr>
                <w:lang w:val="en-US"/>
              </w:rPr>
            </w:pPr>
            <w:r>
              <w:rPr>
                <w:lang w:val="en-US"/>
              </w:rPr>
              <w:t>未命名</w:t>
            </w:r>
            <w:r>
              <w:rPr>
                <w:lang w:val="en-US"/>
              </w:rPr>
              <w:t>(18B74)</w:t>
            </w:r>
          </w:p>
        </w:tc>
        <w:tc>
          <w:tcPr>
            <w:tcW w:w="1417" w:type="dxa"/>
            <w:vAlign w:val="center"/>
          </w:tcPr>
          <w:p w:rsidR="00B32DAF" w:rsidRDefault="007455E2">
            <w:pPr>
              <w:spacing w:line="360" w:lineRule="exact"/>
              <w:jc w:val="center"/>
              <w:rPr>
                <w:lang w:val="en-US"/>
              </w:rPr>
            </w:pPr>
            <w:r>
              <w:rPr>
                <w:lang w:val="en-US"/>
              </w:rPr>
              <w:t>4270.98</w:t>
            </w:r>
          </w:p>
        </w:tc>
        <w:tc>
          <w:tcPr>
            <w:tcW w:w="2552" w:type="dxa"/>
            <w:vAlign w:val="center"/>
          </w:tcPr>
          <w:p w:rsidR="00B32DAF" w:rsidRDefault="007455E2">
            <w:pPr>
              <w:spacing w:line="360" w:lineRule="exact"/>
              <w:jc w:val="center"/>
              <w:rPr>
                <w:lang w:val="en-US"/>
              </w:rPr>
            </w:pPr>
            <w:r>
              <w:rPr>
                <w:lang w:val="en-US"/>
              </w:rPr>
              <w:t>4106.46</w:t>
            </w:r>
          </w:p>
        </w:tc>
        <w:tc>
          <w:tcPr>
            <w:tcW w:w="1134" w:type="dxa"/>
            <w:vAlign w:val="center"/>
          </w:tcPr>
          <w:p w:rsidR="00B32DAF" w:rsidRDefault="007455E2">
            <w:pPr>
              <w:spacing w:line="360" w:lineRule="exact"/>
              <w:jc w:val="center"/>
              <w:rPr>
                <w:lang w:val="en-US"/>
              </w:rPr>
            </w:pPr>
            <w:r>
              <w:rPr>
                <w:lang w:val="en-US"/>
              </w:rPr>
              <w:t>96.15</w:t>
            </w:r>
          </w:p>
        </w:tc>
        <w:tc>
          <w:tcPr>
            <w:tcW w:w="835" w:type="dxa"/>
            <w:vAlign w:val="center"/>
          </w:tcPr>
          <w:p w:rsidR="00B32DAF" w:rsidRDefault="007455E2">
            <w:pPr>
              <w:spacing w:line="360" w:lineRule="exact"/>
              <w:jc w:val="center"/>
              <w:rPr>
                <w:lang w:val="en-US"/>
              </w:rPr>
            </w:pPr>
            <w:r>
              <w:rPr>
                <w:lang w:val="en-US"/>
              </w:rPr>
              <w:t>是</w:t>
            </w:r>
          </w:p>
        </w:tc>
      </w:tr>
      <w:tr w:rsidR="00B32DAF" w:rsidTr="00E35946">
        <w:tc>
          <w:tcPr>
            <w:tcW w:w="3104" w:type="dxa"/>
            <w:vAlign w:val="center"/>
          </w:tcPr>
          <w:p w:rsidR="00B32DAF" w:rsidRDefault="007455E2">
            <w:pPr>
              <w:spacing w:line="360" w:lineRule="exact"/>
              <w:jc w:val="center"/>
              <w:rPr>
                <w:lang w:val="en-US"/>
              </w:rPr>
            </w:pPr>
            <w:r>
              <w:rPr>
                <w:lang w:val="en-US"/>
              </w:rPr>
              <w:t>未命名</w:t>
            </w:r>
            <w:r>
              <w:rPr>
                <w:lang w:val="en-US"/>
              </w:rPr>
              <w:t>(2017E)</w:t>
            </w:r>
          </w:p>
        </w:tc>
        <w:tc>
          <w:tcPr>
            <w:tcW w:w="1417" w:type="dxa"/>
            <w:vAlign w:val="center"/>
          </w:tcPr>
          <w:p w:rsidR="00B32DAF" w:rsidRDefault="007455E2">
            <w:pPr>
              <w:spacing w:line="360" w:lineRule="exact"/>
              <w:jc w:val="center"/>
              <w:rPr>
                <w:lang w:val="en-US"/>
              </w:rPr>
            </w:pPr>
            <w:r>
              <w:rPr>
                <w:lang w:val="en-US"/>
              </w:rPr>
              <w:t>1434.87</w:t>
            </w:r>
          </w:p>
        </w:tc>
        <w:tc>
          <w:tcPr>
            <w:tcW w:w="2552" w:type="dxa"/>
            <w:vAlign w:val="center"/>
          </w:tcPr>
          <w:p w:rsidR="00B32DAF" w:rsidRDefault="007455E2">
            <w:pPr>
              <w:spacing w:line="360" w:lineRule="exact"/>
              <w:jc w:val="center"/>
              <w:rPr>
                <w:lang w:val="en-US"/>
              </w:rPr>
            </w:pPr>
            <w:r>
              <w:rPr>
                <w:lang w:val="en-US"/>
              </w:rPr>
              <w:t>1429.33</w:t>
            </w:r>
          </w:p>
        </w:tc>
        <w:tc>
          <w:tcPr>
            <w:tcW w:w="1134" w:type="dxa"/>
            <w:vAlign w:val="center"/>
          </w:tcPr>
          <w:p w:rsidR="00B32DAF" w:rsidRDefault="007455E2">
            <w:pPr>
              <w:spacing w:line="360" w:lineRule="exact"/>
              <w:jc w:val="center"/>
              <w:rPr>
                <w:lang w:val="en-US"/>
              </w:rPr>
            </w:pPr>
            <w:r>
              <w:rPr>
                <w:lang w:val="en-US"/>
              </w:rPr>
              <w:t>99.61</w:t>
            </w:r>
          </w:p>
        </w:tc>
        <w:tc>
          <w:tcPr>
            <w:tcW w:w="835" w:type="dxa"/>
            <w:vAlign w:val="center"/>
          </w:tcPr>
          <w:p w:rsidR="00B32DAF" w:rsidRDefault="007455E2">
            <w:pPr>
              <w:spacing w:line="360" w:lineRule="exact"/>
              <w:jc w:val="center"/>
              <w:rPr>
                <w:lang w:val="en-US"/>
              </w:rPr>
            </w:pPr>
            <w:r>
              <w:rPr>
                <w:lang w:val="en-US"/>
              </w:rPr>
              <w:t>是</w:t>
            </w:r>
          </w:p>
        </w:tc>
      </w:tr>
    </w:tbl>
    <w:p w:rsidR="002B24B9" w:rsidRDefault="007455E2"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7455E2" w:rsidP="00053971">
      <w:bookmarkStart w:id="110" w:name="建筑室内外风压差达标判定"/>
      <w:r>
        <w:rPr>
          <w:rFonts w:hint="eastAsia"/>
        </w:rPr>
        <w:t xml:space="preserve"> </w:t>
      </w:r>
      <w:bookmarkEnd w:id="110"/>
    </w:p>
    <w:p w:rsidR="007F24B7" w:rsidRPr="00053971" w:rsidRDefault="007455E2">
      <w:pPr>
        <w:rPr>
          <w:lang w:val="en-US"/>
        </w:rPr>
      </w:pPr>
      <w:bookmarkStart w:id="111"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1"/>
      <w:r>
        <w:rPr>
          <w:rFonts w:hint="eastAsia"/>
          <w:lang w:val="en-US"/>
        </w:rPr>
        <w:t xml:space="preserve"> </w:t>
      </w:r>
    </w:p>
    <w:p w:rsidR="00754FB6" w:rsidRPr="00754FB6" w:rsidRDefault="00FA58D9" w:rsidP="00005045">
      <w:pPr>
        <w:rPr>
          <w:lang w:val="en-US"/>
        </w:rPr>
      </w:pPr>
      <w:bookmarkStart w:id="112" w:name="其他工况"/>
      <w:bookmarkEnd w:id="112"/>
      <w:r>
        <w:rPr>
          <w:rFonts w:hint="eastAsia"/>
          <w:lang w:val="en-US"/>
        </w:rPr>
        <w:t xml:space="preserve"> </w:t>
      </w:r>
    </w:p>
    <w:p w:rsidR="00005045" w:rsidRDefault="00005045" w:rsidP="00005045">
      <w:pPr>
        <w:pStyle w:val="2"/>
      </w:pPr>
      <w:bookmarkStart w:id="113" w:name="_Toc509844764"/>
      <w:bookmarkStart w:id="114" w:name="_Toc60794408"/>
      <w:r>
        <w:rPr>
          <w:rFonts w:hint="eastAsia"/>
        </w:rPr>
        <w:t>结论</w:t>
      </w:r>
      <w:bookmarkEnd w:id="113"/>
      <w:bookmarkEnd w:id="114"/>
    </w:p>
    <w:p w:rsidR="00005045" w:rsidRDefault="00407998" w:rsidP="00407998">
      <w:pPr>
        <w:pStyle w:val="3"/>
      </w:pPr>
      <w:bookmarkStart w:id="115" w:name="_Toc509844767"/>
      <w:bookmarkStart w:id="116" w:name="_Toc509844768"/>
      <w:bookmarkStart w:id="117" w:name="_Toc509844769"/>
      <w:bookmarkStart w:id="118" w:name="_Toc60794409"/>
      <w:bookmarkEnd w:id="115"/>
      <w:bookmarkEnd w:id="116"/>
      <w:r w:rsidRPr="00407998">
        <w:rPr>
          <w:rFonts w:hint="eastAsia"/>
        </w:rPr>
        <w:t>过渡季、</w:t>
      </w:r>
      <w:r w:rsidR="00005045">
        <w:rPr>
          <w:rFonts w:hint="eastAsia"/>
        </w:rPr>
        <w:t>夏季</w:t>
      </w:r>
      <w:r w:rsidR="00005045" w:rsidRPr="00F74E80">
        <w:rPr>
          <w:rFonts w:hint="eastAsia"/>
        </w:rPr>
        <w:t>工况达标判断</w:t>
      </w:r>
      <w:bookmarkEnd w:id="117"/>
      <w:bookmarkEnd w:id="118"/>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747AA">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747AA">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7455E2">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19" w:name="夏季无风区结果"/>
            <w:r w:rsidRPr="00AB3039">
              <w:rPr>
                <w:rFonts w:hint="eastAsia"/>
                <w:lang w:val="en-US"/>
              </w:rPr>
              <w:t>有</w:t>
            </w:r>
            <w:bookmarkEnd w:id="119"/>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20" w:name="夏季无风区达标判定"/>
            <w:r w:rsidRPr="003D492A">
              <w:rPr>
                <w:rFonts w:hint="eastAsia"/>
                <w:b/>
                <w:color w:val="FF0000"/>
                <w:lang w:val="en-US"/>
              </w:rPr>
              <w:t>不达标</w:t>
            </w:r>
            <w:bookmarkEnd w:id="120"/>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21" w:name="夏季无风区得分"/>
            <w:r w:rsidRPr="00124784">
              <w:rPr>
                <w:rFonts w:hint="eastAsia"/>
                <w:lang w:val="en-US"/>
              </w:rPr>
              <w:t>0</w:t>
            </w:r>
            <w:bookmarkEnd w:id="121"/>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7455E2">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22" w:name="夏季窗内外风压差结果"/>
            <w:r w:rsidRPr="00AB3039">
              <w:rPr>
                <w:rFonts w:hint="eastAsia"/>
                <w:lang w:val="en-US"/>
              </w:rPr>
              <w:t>满足</w:t>
            </w:r>
            <w:bookmarkEnd w:id="122"/>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23" w:name="夏季窗内外风压差达标判定"/>
            <w:r w:rsidRPr="003D492A">
              <w:rPr>
                <w:rFonts w:hint="eastAsia"/>
                <w:b/>
                <w:lang w:val="en-US"/>
              </w:rPr>
              <w:t>达标</w:t>
            </w:r>
            <w:bookmarkEnd w:id="123"/>
          </w:p>
        </w:tc>
        <w:tc>
          <w:tcPr>
            <w:tcW w:w="1416" w:type="dxa"/>
            <w:shd w:val="clear" w:color="auto" w:fill="auto"/>
            <w:vAlign w:val="center"/>
          </w:tcPr>
          <w:p w:rsidR="00005045" w:rsidRPr="00124784" w:rsidRDefault="00005045" w:rsidP="00124784">
            <w:pPr>
              <w:jc w:val="center"/>
              <w:rPr>
                <w:lang w:val="en-US"/>
              </w:rPr>
            </w:pPr>
            <w:bookmarkStart w:id="124" w:name="夏季窗内外风压差得分"/>
            <w:r w:rsidRPr="00124784">
              <w:rPr>
                <w:rFonts w:hint="eastAsia"/>
                <w:lang w:val="en-US"/>
              </w:rPr>
              <w:t>2</w:t>
            </w:r>
            <w:bookmarkEnd w:id="124"/>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25" w:name="总得分"/>
      <w:r>
        <w:rPr>
          <w:rFonts w:hint="eastAsia"/>
          <w:lang w:val="en-US"/>
        </w:rPr>
        <w:t>2</w:t>
      </w:r>
      <w:bookmarkEnd w:id="125"/>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5E2" w:rsidRDefault="007455E2" w:rsidP="00203A7D">
      <w:pPr>
        <w:spacing w:line="240" w:lineRule="auto"/>
      </w:pPr>
      <w:r>
        <w:separator/>
      </w:r>
    </w:p>
  </w:endnote>
  <w:endnote w:type="continuationSeparator" w:id="0">
    <w:p w:rsidR="007455E2" w:rsidRDefault="007455E2"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7455E2"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7455E2"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7747AA">
                <w:rPr>
                  <w:rFonts w:asciiTheme="minorEastAsia" w:eastAsiaTheme="minorEastAsia" w:hAnsiTheme="minorEastAsia"/>
                  <w:bCs/>
                  <w:noProof/>
                  <w:sz w:val="20"/>
                  <w:szCs w:val="21"/>
                </w:rPr>
                <w:t>11</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7747AA">
                <w:rPr>
                  <w:rFonts w:asciiTheme="minorEastAsia" w:eastAsiaTheme="minorEastAsia" w:hAnsiTheme="minorEastAsia"/>
                  <w:bCs/>
                  <w:noProof/>
                  <w:sz w:val="20"/>
                  <w:szCs w:val="21"/>
                </w:rPr>
                <w:t>17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5E2" w:rsidRDefault="007455E2" w:rsidP="00203A7D">
      <w:pPr>
        <w:spacing w:line="240" w:lineRule="auto"/>
      </w:pPr>
      <w:r>
        <w:separator/>
      </w:r>
    </w:p>
  </w:footnote>
  <w:footnote w:type="continuationSeparator" w:id="0">
    <w:p w:rsidR="007455E2" w:rsidRDefault="007455E2"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7AA"/>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3CB3"/>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55E2"/>
    <w:rsid w:val="0074750E"/>
    <w:rsid w:val="00751D7B"/>
    <w:rsid w:val="00754FB6"/>
    <w:rsid w:val="00762314"/>
    <w:rsid w:val="007628A1"/>
    <w:rsid w:val="007747AA"/>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13.wmf"/><Relationship Id="rId39" Type="http://schemas.openxmlformats.org/officeDocument/2006/relationships/image" Target="media/image26.w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2.wmf"/><Relationship Id="rId63" Type="http://schemas.openxmlformats.org/officeDocument/2006/relationships/image" Target="media/image50.wmf"/><Relationship Id="rId68" Type="http://schemas.openxmlformats.org/officeDocument/2006/relationships/oleObject" Target="embeddings/oleObject6.bin"/><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wmf"/><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image" Target="media/image45.wmf"/><Relationship Id="rId66" Type="http://schemas.openxmlformats.org/officeDocument/2006/relationships/oleObject" Target="embeddings/oleObject5.bin"/><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wmf"/><Relationship Id="rId10" Type="http://schemas.openxmlformats.org/officeDocument/2006/relationships/header" Target="header1.xml"/><Relationship Id="rId19" Type="http://schemas.openxmlformats.org/officeDocument/2006/relationships/image" Target="media/image8.wmf"/><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1.wmf"/><Relationship Id="rId73" Type="http://schemas.openxmlformats.org/officeDocument/2006/relationships/image" Target="media/image56.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oleObject" Target="embeddings/oleObject4.bin"/><Relationship Id="rId69" Type="http://schemas.openxmlformats.org/officeDocument/2006/relationships/image" Target="media/image53.wmf"/><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image" Target="media/image52.wmf"/><Relationship Id="rId20" Type="http://schemas.openxmlformats.org/officeDocument/2006/relationships/oleObject" Target="embeddings/oleObject2.bin"/><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oleObject" Target="embeddings/oleObject7.bin"/><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00796-0845-43FE-9E34-7C894B3E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TotalTime>
  <Pages>17</Pages>
  <Words>1291</Words>
  <Characters>7361</Characters>
  <Application>Microsoft Office Word</Application>
  <DocSecurity>0</DocSecurity>
  <Lines>61</Lines>
  <Paragraphs>17</Paragraphs>
  <ScaleCrop>false</ScaleCrop>
  <Company>ths</Company>
  <LinksUpToDate>false</LinksUpToDate>
  <CharactersWithSpaces>8635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asus</dc:creator>
  <cp:lastModifiedBy>asus</cp:lastModifiedBy>
  <cp:revision>1</cp:revision>
  <cp:lastPrinted>1900-12-31T16:00:00Z</cp:lastPrinted>
  <dcterms:created xsi:type="dcterms:W3CDTF">2021-01-05T18:59:00Z</dcterms:created>
  <dcterms:modified xsi:type="dcterms:W3CDTF">2021-01-05T19:00:00Z</dcterms:modified>
</cp:coreProperties>
</file>