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40158" w:rsidRDefault="005B13B1" w:rsidP="00D40158">
      <w:pPr>
        <w:spacing w:line="180" w:lineRule="atLeast"/>
        <w:rPr>
          <w:rFonts w:ascii="宋体" w:hAnsi="宋体"/>
          <w:b/>
          <w:bCs/>
          <w:sz w:val="32"/>
          <w:szCs w:val="32"/>
        </w:rPr>
      </w:pPr>
    </w:p>
    <w:p w:rsidR="00D40158" w:rsidRDefault="005B13B1" w:rsidP="00D40158">
      <w:pPr>
        <w:widowControl w:val="0"/>
        <w:spacing w:afterLines="100" w:after="312" w:line="240" w:lineRule="auto"/>
        <w:rPr>
          <w:rFonts w:ascii="宋体" w:hAnsi="宋体"/>
          <w:b/>
          <w:bCs/>
          <w:kern w:val="2"/>
          <w:sz w:val="30"/>
          <w:szCs w:val="24"/>
          <w:lang w:val="en-US"/>
        </w:rPr>
      </w:pPr>
    </w:p>
    <w:p w:rsidR="00D40158" w:rsidRPr="00A22524" w:rsidRDefault="005B13B1"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5B13B1" w:rsidP="00CE28AA">
      <w:pPr>
        <w:spacing w:beforeLines="100" w:before="312" w:line="180" w:lineRule="atLeast"/>
        <w:jc w:val="center"/>
        <w:rPr>
          <w:rFonts w:ascii="宋体" w:hAnsi="宋体"/>
          <w:bCs/>
          <w:sz w:val="44"/>
          <w:szCs w:val="44"/>
          <w:lang w:val="en-US"/>
        </w:rPr>
      </w:pPr>
    </w:p>
    <w:p w:rsidR="00CE28AA" w:rsidRPr="007A20AF" w:rsidRDefault="005B13B1"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5B13B1"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D40158" w:rsidRPr="00D40158" w:rsidRDefault="005B13B1"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5B13B1" w:rsidP="00C97E25">
            <w:pPr>
              <w:jc w:val="both"/>
              <w:rPr>
                <w:rFonts w:ascii="宋体" w:hAnsi="宋体"/>
                <w:szCs w:val="21"/>
              </w:rPr>
            </w:pPr>
            <w:bookmarkStart w:id="2" w:name="项目地点"/>
            <w:r>
              <w:t>巴中</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5B13B1"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5B13B1"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5B13B1"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w:t>
            </w:r>
            <w:r w:rsidRPr="00D40158">
              <w:rPr>
                <w:rFonts w:ascii="宋体" w:hAnsi="宋体" w:hint="eastAsia"/>
                <w:szCs w:val="21"/>
              </w:rPr>
              <w:t xml:space="preserve"> </w:t>
            </w:r>
            <w:r w:rsidRPr="00D40158">
              <w:rPr>
                <w:rFonts w:ascii="宋体" w:hAnsi="宋体" w:hint="eastAsia"/>
                <w:szCs w:val="21"/>
              </w:rPr>
              <w:t>计</w:t>
            </w:r>
            <w:r w:rsidRPr="00D40158">
              <w:rPr>
                <w:rFonts w:ascii="宋体" w:hAnsi="宋体" w:hint="eastAsia"/>
                <w:szCs w:val="21"/>
              </w:rPr>
              <w:t xml:space="preserve"> </w:t>
            </w:r>
            <w:r w:rsidRPr="00D40158">
              <w:rPr>
                <w:rFonts w:ascii="宋体" w:hAnsi="宋体" w:hint="eastAsia"/>
                <w:szCs w:val="21"/>
              </w:rPr>
              <w:t>人</w:t>
            </w:r>
          </w:p>
        </w:tc>
        <w:tc>
          <w:tcPr>
            <w:tcW w:w="3780" w:type="dxa"/>
          </w:tcPr>
          <w:p w:rsidR="00D40158" w:rsidRPr="00D40158" w:rsidRDefault="005B13B1"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Pr>
                <w:rFonts w:ascii="宋体" w:hAnsi="宋体" w:hint="eastAsia"/>
                <w:szCs w:val="21"/>
              </w:rPr>
              <w:t>校</w:t>
            </w:r>
            <w:r>
              <w:rPr>
                <w:rFonts w:ascii="宋体" w:hAnsi="宋体" w:hint="eastAsia"/>
                <w:szCs w:val="21"/>
              </w:rPr>
              <w:t xml:space="preserve"> </w:t>
            </w:r>
            <w:r>
              <w:rPr>
                <w:rFonts w:ascii="宋体" w:hAnsi="宋体" w:hint="eastAsia"/>
                <w:szCs w:val="21"/>
              </w:rPr>
              <w:t>对</w:t>
            </w:r>
            <w:r w:rsidRPr="00D40158">
              <w:rPr>
                <w:rFonts w:ascii="宋体" w:hAnsi="宋体" w:hint="eastAsia"/>
                <w:szCs w:val="21"/>
              </w:rPr>
              <w:t xml:space="preserve"> </w:t>
            </w:r>
            <w:r w:rsidRPr="00D40158">
              <w:rPr>
                <w:rFonts w:ascii="宋体" w:hAnsi="宋体" w:hint="eastAsia"/>
                <w:szCs w:val="21"/>
              </w:rPr>
              <w:t>人</w:t>
            </w:r>
          </w:p>
        </w:tc>
        <w:tc>
          <w:tcPr>
            <w:tcW w:w="3780" w:type="dxa"/>
          </w:tcPr>
          <w:p w:rsidR="00D40158" w:rsidRPr="00D40158" w:rsidRDefault="005B13B1"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5B13B1" w:rsidP="00C97E25">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3780" w:type="dxa"/>
          </w:tcPr>
          <w:p w:rsidR="00D40158" w:rsidRPr="00D40158" w:rsidRDefault="005B13B1"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5B13B1" w:rsidP="00C97E25">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Pr>
          <w:p w:rsidR="00E52B53" w:rsidRPr="00D40158" w:rsidRDefault="005B13B1"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5B13B1"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5B13B1" w:rsidP="00C97E25">
            <w:pPr>
              <w:rPr>
                <w:rFonts w:ascii="宋体" w:hAnsi="宋体"/>
                <w:szCs w:val="21"/>
              </w:rPr>
            </w:pPr>
            <w:bookmarkStart w:id="6" w:name="报告日期"/>
            <w:r w:rsidRPr="00D40158">
              <w:rPr>
                <w:rFonts w:ascii="宋体" w:hAnsi="宋体" w:hint="eastAsia"/>
                <w:szCs w:val="21"/>
              </w:rPr>
              <w:t>2021</w:t>
            </w:r>
            <w:r w:rsidRPr="00D40158">
              <w:rPr>
                <w:rFonts w:ascii="宋体" w:hAnsi="宋体" w:hint="eastAsia"/>
                <w:szCs w:val="21"/>
              </w:rPr>
              <w:t>年</w:t>
            </w:r>
            <w:r w:rsidRPr="00D40158">
              <w:rPr>
                <w:rFonts w:ascii="宋体" w:hAnsi="宋体" w:hint="eastAsia"/>
                <w:szCs w:val="21"/>
              </w:rPr>
              <w:t>01</w:t>
            </w:r>
            <w:r w:rsidRPr="00D40158">
              <w:rPr>
                <w:rFonts w:ascii="宋体" w:hAnsi="宋体" w:hint="eastAsia"/>
                <w:szCs w:val="21"/>
              </w:rPr>
              <w:t>月</w:t>
            </w:r>
            <w:r w:rsidRPr="00D40158">
              <w:rPr>
                <w:rFonts w:ascii="宋体" w:hAnsi="宋体" w:hint="eastAsia"/>
                <w:szCs w:val="21"/>
              </w:rPr>
              <w:t>02</w:t>
            </w:r>
            <w:r w:rsidRPr="00D40158">
              <w:rPr>
                <w:rFonts w:ascii="宋体" w:hAnsi="宋体" w:hint="eastAsia"/>
                <w:szCs w:val="21"/>
              </w:rPr>
              <w:t>日</w:t>
            </w:r>
            <w:bookmarkEnd w:id="6"/>
          </w:p>
        </w:tc>
      </w:tr>
    </w:tbl>
    <w:p w:rsidR="00D40158" w:rsidRDefault="005B13B1" w:rsidP="00B41640">
      <w:pPr>
        <w:spacing w:line="240" w:lineRule="auto"/>
        <w:rPr>
          <w:rFonts w:ascii="宋体" w:hAnsi="宋体"/>
          <w:lang w:val="en-US"/>
        </w:rPr>
      </w:pPr>
    </w:p>
    <w:p w:rsidR="00D51770" w:rsidRDefault="005B13B1" w:rsidP="00B41640">
      <w:pPr>
        <w:spacing w:line="240" w:lineRule="auto"/>
        <w:rPr>
          <w:rFonts w:ascii="宋体" w:hAnsi="宋体"/>
          <w:lang w:val="en-US"/>
        </w:rPr>
      </w:pPr>
    </w:p>
    <w:p w:rsidR="00D51770" w:rsidRDefault="005B13B1" w:rsidP="00B41640">
      <w:pPr>
        <w:spacing w:line="240" w:lineRule="auto"/>
        <w:rPr>
          <w:rFonts w:ascii="宋体" w:hAnsi="宋体"/>
          <w:lang w:val="en-US"/>
        </w:rPr>
      </w:pPr>
    </w:p>
    <w:p w:rsidR="00D40158" w:rsidRDefault="005B13B1" w:rsidP="002A1AF2">
      <w:pPr>
        <w:spacing w:line="240" w:lineRule="auto"/>
        <w:jc w:val="center"/>
        <w:rPr>
          <w:rFonts w:ascii="宋体" w:hAnsi="宋体"/>
          <w:lang w:val="en-US"/>
        </w:rPr>
      </w:pPr>
      <w:bookmarkStart w:id="7" w:name="二维码"/>
      <w:bookmarkEnd w:id="7"/>
      <w:r>
        <w:rPr>
          <w:noProof/>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5B13B1" w:rsidP="00B41640">
      <w:pPr>
        <w:spacing w:line="240" w:lineRule="auto"/>
        <w:rPr>
          <w:rFonts w:ascii="宋体" w:hAnsi="宋体"/>
          <w:lang w:val="en-US"/>
        </w:rPr>
      </w:pPr>
    </w:p>
    <w:p w:rsidR="00CA1378" w:rsidRDefault="005B13B1"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5B13B1"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5B13B1"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Pr>
                <w:rFonts w:ascii="宋体" w:hAnsi="宋体" w:hint="eastAsia"/>
              </w:rPr>
              <w:t>建筑通风计算</w:t>
            </w:r>
            <w:r>
              <w:rPr>
                <w:rFonts w:ascii="宋体" w:hAnsi="宋体" w:hint="eastAsia"/>
              </w:rPr>
              <w:t>软件</w:t>
            </w:r>
            <w:r>
              <w:rPr>
                <w:rFonts w:ascii="宋体" w:hAnsi="宋体" w:hint="eastAsia"/>
              </w:rPr>
              <w:t>Vent</w:t>
            </w:r>
            <w:r>
              <w:rPr>
                <w:rFonts w:ascii="宋体" w:hAnsi="宋体" w:hint="eastAsia"/>
              </w:rPr>
              <w:t>20</w:t>
            </w:r>
            <w:r>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5B13B1"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5B13B1" w:rsidP="00CA1378">
            <w:pPr>
              <w:spacing w:line="240" w:lineRule="auto"/>
              <w:jc w:val="both"/>
              <w:rPr>
                <w:rFonts w:ascii="宋体" w:hAnsi="宋体"/>
                <w:szCs w:val="18"/>
              </w:rPr>
            </w:pPr>
            <w:r w:rsidRPr="00790573">
              <w:rPr>
                <w:rFonts w:ascii="宋体" w:hAnsi="宋体"/>
                <w:szCs w:val="18"/>
              </w:rPr>
              <w:t>北京绿建软件</w:t>
            </w:r>
            <w:r>
              <w:rPr>
                <w:rFonts w:ascii="宋体" w:hAnsi="宋体" w:hint="eastAsia"/>
                <w:szCs w:val="18"/>
              </w:rPr>
              <w:t>股份</w:t>
            </w:r>
            <w:r w:rsidRPr="00790573">
              <w:rPr>
                <w:rFonts w:ascii="宋体" w:hAnsi="宋体"/>
                <w:szCs w:val="18"/>
              </w:rPr>
              <w:t>有限公司</w:t>
            </w:r>
          </w:p>
        </w:tc>
      </w:tr>
    </w:tbl>
    <w:p w:rsidR="00D40158" w:rsidRDefault="005B13B1"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w:t>
      </w:r>
      <w:r w:rsidRPr="00F7520A">
        <w:rPr>
          <w:rFonts w:ascii="宋体" w:hAnsi="宋体" w:hint="eastAsia"/>
          <w:b/>
          <w:bCs/>
          <w:sz w:val="24"/>
          <w:szCs w:val="32"/>
        </w:rPr>
        <w:t xml:space="preserve">  </w:t>
      </w:r>
      <w:r w:rsidRPr="00F7520A">
        <w:rPr>
          <w:rFonts w:ascii="宋体" w:hAnsi="宋体" w:hint="eastAsia"/>
          <w:b/>
          <w:bCs/>
          <w:sz w:val="24"/>
          <w:szCs w:val="32"/>
        </w:rPr>
        <w:t>录</w:t>
      </w:r>
    </w:p>
    <w:p w:rsidR="005B13B1" w:rsidRDefault="005B13B1">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Pr>
          <w:rFonts w:ascii="宋体" w:hAnsi="宋体"/>
          <w:b w:val="0"/>
          <w:bCs w:val="0"/>
          <w:caps/>
        </w:rPr>
        <w:instrText>3</w:instrText>
      </w:r>
      <w:r>
        <w:rPr>
          <w:rFonts w:ascii="宋体" w:hAnsi="宋体"/>
          <w:b w:val="0"/>
          <w:bCs w:val="0"/>
          <w:caps/>
        </w:rPr>
        <w:instrText>" \f \h \z \t "</w:instrText>
      </w:r>
      <w:r>
        <w:rPr>
          <w:rFonts w:ascii="宋体" w:hAnsi="宋体"/>
          <w:b w:val="0"/>
          <w:bCs w:val="0"/>
          <w:caps/>
        </w:rPr>
        <w:instrText>标题</w:instrText>
      </w:r>
      <w:r>
        <w:rPr>
          <w:rFonts w:ascii="宋体" w:hAnsi="宋体"/>
          <w:b w:val="0"/>
          <w:bCs w:val="0"/>
          <w:caps/>
        </w:rPr>
        <w:instrText xml:space="preserve"> 1,1" </w:instrText>
      </w:r>
      <w:r>
        <w:rPr>
          <w:rFonts w:ascii="宋体" w:hAnsi="宋体"/>
          <w:b w:val="0"/>
          <w:bCs w:val="0"/>
          <w:caps/>
        </w:rPr>
        <w:fldChar w:fldCharType="separate"/>
      </w:r>
      <w:hyperlink w:anchor="_Toc60514622" w:history="1">
        <w:r w:rsidRPr="00AF7B03">
          <w:rPr>
            <w:rStyle w:val="a8"/>
          </w:rPr>
          <w:t>1</w:t>
        </w:r>
        <w:r>
          <w:rPr>
            <w:rFonts w:asciiTheme="minorHAnsi" w:eastAsiaTheme="minorEastAsia" w:hAnsiTheme="minorHAnsi" w:cstheme="minorBidi"/>
            <w:b w:val="0"/>
            <w:bCs w:val="0"/>
            <w:szCs w:val="22"/>
          </w:rPr>
          <w:tab/>
        </w:r>
        <w:r w:rsidRPr="00AF7B03">
          <w:rPr>
            <w:rStyle w:val="a8"/>
          </w:rPr>
          <w:t>项目概况</w:t>
        </w:r>
        <w:r>
          <w:rPr>
            <w:webHidden/>
          </w:rPr>
          <w:tab/>
        </w:r>
        <w:r>
          <w:rPr>
            <w:webHidden/>
          </w:rPr>
          <w:fldChar w:fldCharType="begin"/>
        </w:r>
        <w:r>
          <w:rPr>
            <w:webHidden/>
          </w:rPr>
          <w:instrText xml:space="preserve"> PAGEREF _Toc60514622 \h </w:instrText>
        </w:r>
        <w:r>
          <w:rPr>
            <w:webHidden/>
          </w:rPr>
        </w:r>
        <w:r>
          <w:rPr>
            <w:webHidden/>
          </w:rPr>
          <w:fldChar w:fldCharType="separate"/>
        </w:r>
        <w:r>
          <w:rPr>
            <w:webHidden/>
          </w:rPr>
          <w:t>3</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23" w:history="1">
        <w:r w:rsidRPr="00AF7B03">
          <w:rPr>
            <w:rStyle w:val="a8"/>
            <w:lang w:val="en-GB"/>
          </w:rPr>
          <w:t>1.1</w:t>
        </w:r>
        <w:r>
          <w:rPr>
            <w:rFonts w:asciiTheme="minorHAnsi" w:eastAsiaTheme="minorEastAsia" w:hAnsiTheme="minorHAnsi" w:cstheme="minorBidi"/>
            <w:szCs w:val="22"/>
          </w:rPr>
          <w:tab/>
        </w:r>
        <w:r w:rsidRPr="00AF7B03">
          <w:rPr>
            <w:rStyle w:val="a8"/>
          </w:rPr>
          <w:t>总平面图</w:t>
        </w:r>
        <w:r>
          <w:rPr>
            <w:webHidden/>
          </w:rPr>
          <w:tab/>
        </w:r>
        <w:r>
          <w:rPr>
            <w:webHidden/>
          </w:rPr>
          <w:fldChar w:fldCharType="begin"/>
        </w:r>
        <w:r>
          <w:rPr>
            <w:webHidden/>
          </w:rPr>
          <w:instrText xml:space="preserve"> PAGEREF _Toc60514623 \h </w:instrText>
        </w:r>
        <w:r>
          <w:rPr>
            <w:webHidden/>
          </w:rPr>
        </w:r>
        <w:r>
          <w:rPr>
            <w:webHidden/>
          </w:rPr>
          <w:fldChar w:fldCharType="separate"/>
        </w:r>
        <w:r>
          <w:rPr>
            <w:webHidden/>
          </w:rPr>
          <w:t>4</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24" w:history="1">
        <w:r w:rsidRPr="00AF7B03">
          <w:rPr>
            <w:rStyle w:val="a8"/>
            <w:lang w:val="en-GB"/>
          </w:rPr>
          <w:t>1.2</w:t>
        </w:r>
        <w:r>
          <w:rPr>
            <w:rFonts w:asciiTheme="minorHAnsi" w:eastAsiaTheme="minorEastAsia" w:hAnsiTheme="minorHAnsi" w:cstheme="minorBidi"/>
            <w:szCs w:val="22"/>
          </w:rPr>
          <w:tab/>
        </w:r>
        <w:r w:rsidRPr="00AF7B03">
          <w:rPr>
            <w:rStyle w:val="a8"/>
          </w:rPr>
          <w:t>三维视图</w:t>
        </w:r>
        <w:r>
          <w:rPr>
            <w:webHidden/>
          </w:rPr>
          <w:tab/>
        </w:r>
        <w:r>
          <w:rPr>
            <w:webHidden/>
          </w:rPr>
          <w:fldChar w:fldCharType="begin"/>
        </w:r>
        <w:r>
          <w:rPr>
            <w:webHidden/>
          </w:rPr>
          <w:instrText xml:space="preserve"> PAGEREF _Toc60514624 \h </w:instrText>
        </w:r>
        <w:r>
          <w:rPr>
            <w:webHidden/>
          </w:rPr>
        </w:r>
        <w:r>
          <w:rPr>
            <w:webHidden/>
          </w:rPr>
          <w:fldChar w:fldCharType="separate"/>
        </w:r>
        <w:r>
          <w:rPr>
            <w:webHidden/>
          </w:rPr>
          <w:t>5</w:t>
        </w:r>
        <w:r>
          <w:rPr>
            <w:webHidden/>
          </w:rPr>
          <w:fldChar w:fldCharType="end"/>
        </w:r>
      </w:hyperlink>
    </w:p>
    <w:p w:rsidR="005B13B1" w:rsidRDefault="005B13B1">
      <w:pPr>
        <w:pStyle w:val="TOC1"/>
        <w:rPr>
          <w:rFonts w:asciiTheme="minorHAnsi" w:eastAsiaTheme="minorEastAsia" w:hAnsiTheme="minorHAnsi" w:cstheme="minorBidi"/>
          <w:b w:val="0"/>
          <w:bCs w:val="0"/>
          <w:szCs w:val="22"/>
        </w:rPr>
      </w:pPr>
      <w:hyperlink w:anchor="_Toc60514625" w:history="1">
        <w:r w:rsidRPr="00AF7B03">
          <w:rPr>
            <w:rStyle w:val="a8"/>
          </w:rPr>
          <w:t>2</w:t>
        </w:r>
        <w:r>
          <w:rPr>
            <w:rFonts w:asciiTheme="minorHAnsi" w:eastAsiaTheme="minorEastAsia" w:hAnsiTheme="minorHAnsi" w:cstheme="minorBidi"/>
            <w:b w:val="0"/>
            <w:bCs w:val="0"/>
            <w:szCs w:val="22"/>
          </w:rPr>
          <w:tab/>
        </w:r>
        <w:r w:rsidRPr="00AF7B03">
          <w:rPr>
            <w:rStyle w:val="a8"/>
          </w:rPr>
          <w:t>计算依据</w:t>
        </w:r>
        <w:r>
          <w:rPr>
            <w:webHidden/>
          </w:rPr>
          <w:tab/>
        </w:r>
        <w:r>
          <w:rPr>
            <w:webHidden/>
          </w:rPr>
          <w:fldChar w:fldCharType="begin"/>
        </w:r>
        <w:r>
          <w:rPr>
            <w:webHidden/>
          </w:rPr>
          <w:instrText xml:space="preserve"> PAGEREF _Toc60514625 \h </w:instrText>
        </w:r>
        <w:r>
          <w:rPr>
            <w:webHidden/>
          </w:rPr>
        </w:r>
        <w:r>
          <w:rPr>
            <w:webHidden/>
          </w:rPr>
          <w:fldChar w:fldCharType="separate"/>
        </w:r>
        <w:r>
          <w:rPr>
            <w:webHidden/>
          </w:rPr>
          <w:t>6</w:t>
        </w:r>
        <w:r>
          <w:rPr>
            <w:webHidden/>
          </w:rPr>
          <w:fldChar w:fldCharType="end"/>
        </w:r>
      </w:hyperlink>
    </w:p>
    <w:p w:rsidR="005B13B1" w:rsidRDefault="005B13B1">
      <w:pPr>
        <w:pStyle w:val="TOC1"/>
        <w:rPr>
          <w:rFonts w:asciiTheme="minorHAnsi" w:eastAsiaTheme="minorEastAsia" w:hAnsiTheme="minorHAnsi" w:cstheme="minorBidi"/>
          <w:b w:val="0"/>
          <w:bCs w:val="0"/>
          <w:szCs w:val="22"/>
        </w:rPr>
      </w:pPr>
      <w:hyperlink w:anchor="_Toc60514626" w:history="1">
        <w:r w:rsidRPr="00AF7B03">
          <w:rPr>
            <w:rStyle w:val="a8"/>
          </w:rPr>
          <w:t>3</w:t>
        </w:r>
        <w:r>
          <w:rPr>
            <w:rFonts w:asciiTheme="minorHAnsi" w:eastAsiaTheme="minorEastAsia" w:hAnsiTheme="minorHAnsi" w:cstheme="minorBidi"/>
            <w:b w:val="0"/>
            <w:bCs w:val="0"/>
            <w:szCs w:val="22"/>
          </w:rPr>
          <w:tab/>
        </w:r>
        <w:r w:rsidRPr="00AF7B03">
          <w:rPr>
            <w:rStyle w:val="a8"/>
          </w:rPr>
          <w:t>参考标准</w:t>
        </w:r>
        <w:r>
          <w:rPr>
            <w:webHidden/>
          </w:rPr>
          <w:tab/>
        </w:r>
        <w:r>
          <w:rPr>
            <w:webHidden/>
          </w:rPr>
          <w:fldChar w:fldCharType="begin"/>
        </w:r>
        <w:r>
          <w:rPr>
            <w:webHidden/>
          </w:rPr>
          <w:instrText xml:space="preserve"> PAGEREF _Toc60514626 \h </w:instrText>
        </w:r>
        <w:r>
          <w:rPr>
            <w:webHidden/>
          </w:rPr>
        </w:r>
        <w:r>
          <w:rPr>
            <w:webHidden/>
          </w:rPr>
          <w:fldChar w:fldCharType="separate"/>
        </w:r>
        <w:r>
          <w:rPr>
            <w:webHidden/>
          </w:rPr>
          <w:t>6</w:t>
        </w:r>
        <w:r>
          <w:rPr>
            <w:webHidden/>
          </w:rPr>
          <w:fldChar w:fldCharType="end"/>
        </w:r>
      </w:hyperlink>
    </w:p>
    <w:p w:rsidR="005B13B1" w:rsidRDefault="005B13B1">
      <w:pPr>
        <w:pStyle w:val="TOC1"/>
        <w:rPr>
          <w:rFonts w:asciiTheme="minorHAnsi" w:eastAsiaTheme="minorEastAsia" w:hAnsiTheme="minorHAnsi" w:cstheme="minorBidi"/>
          <w:b w:val="0"/>
          <w:bCs w:val="0"/>
          <w:szCs w:val="22"/>
        </w:rPr>
      </w:pPr>
      <w:hyperlink w:anchor="_Toc60514627" w:history="1">
        <w:r w:rsidRPr="00AF7B03">
          <w:rPr>
            <w:rStyle w:val="a8"/>
          </w:rPr>
          <w:t>4</w:t>
        </w:r>
        <w:r>
          <w:rPr>
            <w:rFonts w:asciiTheme="minorHAnsi" w:eastAsiaTheme="minorEastAsia" w:hAnsiTheme="minorHAnsi" w:cstheme="minorBidi"/>
            <w:b w:val="0"/>
            <w:bCs w:val="0"/>
            <w:szCs w:val="22"/>
          </w:rPr>
          <w:tab/>
        </w:r>
        <w:r w:rsidRPr="00AF7B03">
          <w:rPr>
            <w:rStyle w:val="a8"/>
          </w:rPr>
          <w:t>计算原理</w:t>
        </w:r>
        <w:r>
          <w:rPr>
            <w:webHidden/>
          </w:rPr>
          <w:tab/>
        </w:r>
        <w:r>
          <w:rPr>
            <w:webHidden/>
          </w:rPr>
          <w:fldChar w:fldCharType="begin"/>
        </w:r>
        <w:r>
          <w:rPr>
            <w:webHidden/>
          </w:rPr>
          <w:instrText xml:space="preserve"> PAGEREF _Toc60514627 \h </w:instrText>
        </w:r>
        <w:r>
          <w:rPr>
            <w:webHidden/>
          </w:rPr>
        </w:r>
        <w:r>
          <w:rPr>
            <w:webHidden/>
          </w:rPr>
          <w:fldChar w:fldCharType="separate"/>
        </w:r>
        <w:r>
          <w:rPr>
            <w:webHidden/>
          </w:rPr>
          <w:t>6</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28" w:history="1">
        <w:r w:rsidRPr="00AF7B03">
          <w:rPr>
            <w:rStyle w:val="a8"/>
            <w:lang w:val="en-GB"/>
          </w:rPr>
          <w:t>4.1</w:t>
        </w:r>
        <w:r>
          <w:rPr>
            <w:rFonts w:asciiTheme="minorHAnsi" w:eastAsiaTheme="minorEastAsia" w:hAnsiTheme="minorHAnsi" w:cstheme="minorBidi"/>
            <w:szCs w:val="22"/>
          </w:rPr>
          <w:tab/>
        </w:r>
        <w:r w:rsidRPr="00AF7B03">
          <w:rPr>
            <w:rStyle w:val="a8"/>
          </w:rPr>
          <w:t>风场计算域</w:t>
        </w:r>
        <w:r>
          <w:rPr>
            <w:webHidden/>
          </w:rPr>
          <w:tab/>
        </w:r>
        <w:r>
          <w:rPr>
            <w:webHidden/>
          </w:rPr>
          <w:fldChar w:fldCharType="begin"/>
        </w:r>
        <w:r>
          <w:rPr>
            <w:webHidden/>
          </w:rPr>
          <w:instrText xml:space="preserve"> PAGEREF _Toc60514628 \h </w:instrText>
        </w:r>
        <w:r>
          <w:rPr>
            <w:webHidden/>
          </w:rPr>
        </w:r>
        <w:r>
          <w:rPr>
            <w:webHidden/>
          </w:rPr>
          <w:fldChar w:fldCharType="separate"/>
        </w:r>
        <w:r>
          <w:rPr>
            <w:webHidden/>
          </w:rPr>
          <w:t>6</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29" w:history="1">
        <w:r w:rsidRPr="00AF7B03">
          <w:rPr>
            <w:rStyle w:val="a8"/>
            <w:lang w:val="en-GB"/>
          </w:rPr>
          <w:t>4.1.1</w:t>
        </w:r>
        <w:r>
          <w:rPr>
            <w:rFonts w:asciiTheme="minorHAnsi" w:eastAsiaTheme="minorEastAsia" w:hAnsiTheme="minorHAnsi" w:cstheme="minorBidi"/>
            <w:szCs w:val="22"/>
          </w:rPr>
          <w:tab/>
        </w:r>
        <w:r w:rsidRPr="00AF7B03">
          <w:rPr>
            <w:rStyle w:val="a8"/>
          </w:rPr>
          <w:t>冬季工况风场计算域</w:t>
        </w:r>
        <w:r>
          <w:rPr>
            <w:webHidden/>
          </w:rPr>
          <w:tab/>
        </w:r>
        <w:r>
          <w:rPr>
            <w:webHidden/>
          </w:rPr>
          <w:fldChar w:fldCharType="begin"/>
        </w:r>
        <w:r>
          <w:rPr>
            <w:webHidden/>
          </w:rPr>
          <w:instrText xml:space="preserve"> PAGEREF _Toc60514629 \h </w:instrText>
        </w:r>
        <w:r>
          <w:rPr>
            <w:webHidden/>
          </w:rPr>
        </w:r>
        <w:r>
          <w:rPr>
            <w:webHidden/>
          </w:rPr>
          <w:fldChar w:fldCharType="separate"/>
        </w:r>
        <w:r>
          <w:rPr>
            <w:webHidden/>
          </w:rPr>
          <w:t>6</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30" w:history="1">
        <w:r w:rsidRPr="00AF7B03">
          <w:rPr>
            <w:rStyle w:val="a8"/>
            <w:lang w:val="en-GB"/>
          </w:rPr>
          <w:t>4.1.2</w:t>
        </w:r>
        <w:r>
          <w:rPr>
            <w:rFonts w:asciiTheme="minorHAnsi" w:eastAsiaTheme="minorEastAsia" w:hAnsiTheme="minorHAnsi" w:cstheme="minorBidi"/>
            <w:szCs w:val="22"/>
          </w:rPr>
          <w:tab/>
        </w:r>
        <w:r w:rsidRPr="00AF7B03">
          <w:rPr>
            <w:rStyle w:val="a8"/>
          </w:rPr>
          <w:t>夏季工况风场计算域</w:t>
        </w:r>
        <w:r>
          <w:rPr>
            <w:webHidden/>
          </w:rPr>
          <w:tab/>
        </w:r>
        <w:r>
          <w:rPr>
            <w:webHidden/>
          </w:rPr>
          <w:fldChar w:fldCharType="begin"/>
        </w:r>
        <w:r>
          <w:rPr>
            <w:webHidden/>
          </w:rPr>
          <w:instrText xml:space="preserve"> PAGEREF _Toc60514630 \h </w:instrText>
        </w:r>
        <w:r>
          <w:rPr>
            <w:webHidden/>
          </w:rPr>
        </w:r>
        <w:r>
          <w:rPr>
            <w:webHidden/>
          </w:rPr>
          <w:fldChar w:fldCharType="separate"/>
        </w:r>
        <w:r>
          <w:rPr>
            <w:webHidden/>
          </w:rPr>
          <w:t>7</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31" w:history="1">
        <w:r w:rsidRPr="00AF7B03">
          <w:rPr>
            <w:rStyle w:val="a8"/>
            <w:lang w:val="en-GB"/>
          </w:rPr>
          <w:t>4.2</w:t>
        </w:r>
        <w:r>
          <w:rPr>
            <w:rFonts w:asciiTheme="minorHAnsi" w:eastAsiaTheme="minorEastAsia" w:hAnsiTheme="minorHAnsi" w:cstheme="minorBidi"/>
            <w:szCs w:val="22"/>
          </w:rPr>
          <w:tab/>
        </w:r>
        <w:r w:rsidRPr="00AF7B03">
          <w:rPr>
            <w:rStyle w:val="a8"/>
          </w:rPr>
          <w:t>网格划分</w:t>
        </w:r>
        <w:r>
          <w:rPr>
            <w:webHidden/>
          </w:rPr>
          <w:tab/>
        </w:r>
        <w:r>
          <w:rPr>
            <w:webHidden/>
          </w:rPr>
          <w:fldChar w:fldCharType="begin"/>
        </w:r>
        <w:r>
          <w:rPr>
            <w:webHidden/>
          </w:rPr>
          <w:instrText xml:space="preserve"> PAGEREF _Toc60514631 \h </w:instrText>
        </w:r>
        <w:r>
          <w:rPr>
            <w:webHidden/>
          </w:rPr>
        </w:r>
        <w:r>
          <w:rPr>
            <w:webHidden/>
          </w:rPr>
          <w:fldChar w:fldCharType="separate"/>
        </w:r>
        <w:r>
          <w:rPr>
            <w:webHidden/>
          </w:rPr>
          <w:t>8</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32" w:history="1">
        <w:r w:rsidRPr="00AF7B03">
          <w:rPr>
            <w:rStyle w:val="a8"/>
            <w:lang w:val="en-GB"/>
          </w:rPr>
          <w:t>4.3</w:t>
        </w:r>
        <w:r>
          <w:rPr>
            <w:rFonts w:asciiTheme="minorHAnsi" w:eastAsiaTheme="minorEastAsia" w:hAnsiTheme="minorHAnsi" w:cstheme="minorBidi"/>
            <w:szCs w:val="22"/>
          </w:rPr>
          <w:tab/>
        </w:r>
        <w:r w:rsidRPr="00AF7B03">
          <w:rPr>
            <w:rStyle w:val="a8"/>
          </w:rPr>
          <w:t>边界条件</w:t>
        </w:r>
        <w:r>
          <w:rPr>
            <w:webHidden/>
          </w:rPr>
          <w:tab/>
        </w:r>
        <w:r>
          <w:rPr>
            <w:webHidden/>
          </w:rPr>
          <w:fldChar w:fldCharType="begin"/>
        </w:r>
        <w:r>
          <w:rPr>
            <w:webHidden/>
          </w:rPr>
          <w:instrText xml:space="preserve"> PAGEREF _Toc60514632 \h </w:instrText>
        </w:r>
        <w:r>
          <w:rPr>
            <w:webHidden/>
          </w:rPr>
        </w:r>
        <w:r>
          <w:rPr>
            <w:webHidden/>
          </w:rPr>
          <w:fldChar w:fldCharType="separate"/>
        </w:r>
        <w:r>
          <w:rPr>
            <w:webHidden/>
          </w:rPr>
          <w:t>9</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33" w:history="1">
        <w:r w:rsidRPr="00AF7B03">
          <w:rPr>
            <w:rStyle w:val="a8"/>
            <w:lang w:val="en-GB"/>
          </w:rPr>
          <w:t>4.3.1</w:t>
        </w:r>
        <w:r>
          <w:rPr>
            <w:rFonts w:asciiTheme="minorHAnsi" w:eastAsiaTheme="minorEastAsia" w:hAnsiTheme="minorHAnsi" w:cstheme="minorBidi"/>
            <w:szCs w:val="22"/>
          </w:rPr>
          <w:tab/>
        </w:r>
        <w:r w:rsidRPr="00AF7B03">
          <w:rPr>
            <w:rStyle w:val="a8"/>
          </w:rPr>
          <w:t>入口与出口边界条件</w:t>
        </w:r>
        <w:r>
          <w:rPr>
            <w:webHidden/>
          </w:rPr>
          <w:tab/>
        </w:r>
        <w:r>
          <w:rPr>
            <w:webHidden/>
          </w:rPr>
          <w:fldChar w:fldCharType="begin"/>
        </w:r>
        <w:r>
          <w:rPr>
            <w:webHidden/>
          </w:rPr>
          <w:instrText xml:space="preserve"> PAGEREF _Toc60514633 \h </w:instrText>
        </w:r>
        <w:r>
          <w:rPr>
            <w:webHidden/>
          </w:rPr>
        </w:r>
        <w:r>
          <w:rPr>
            <w:webHidden/>
          </w:rPr>
          <w:fldChar w:fldCharType="separate"/>
        </w:r>
        <w:r>
          <w:rPr>
            <w:webHidden/>
          </w:rPr>
          <w:t>9</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34" w:history="1">
        <w:r w:rsidRPr="00AF7B03">
          <w:rPr>
            <w:rStyle w:val="a8"/>
            <w:lang w:val="en-GB"/>
          </w:rPr>
          <w:t>4.3.2</w:t>
        </w:r>
        <w:r>
          <w:rPr>
            <w:rFonts w:asciiTheme="minorHAnsi" w:eastAsiaTheme="minorEastAsia" w:hAnsiTheme="minorHAnsi" w:cstheme="minorBidi"/>
            <w:szCs w:val="22"/>
          </w:rPr>
          <w:tab/>
        </w:r>
        <w:r w:rsidRPr="00AF7B03">
          <w:rPr>
            <w:rStyle w:val="a8"/>
          </w:rPr>
          <w:t>壁面边界条件</w:t>
        </w:r>
        <w:r>
          <w:rPr>
            <w:webHidden/>
          </w:rPr>
          <w:tab/>
        </w:r>
        <w:r>
          <w:rPr>
            <w:webHidden/>
          </w:rPr>
          <w:fldChar w:fldCharType="begin"/>
        </w:r>
        <w:r>
          <w:rPr>
            <w:webHidden/>
          </w:rPr>
          <w:instrText xml:space="preserve"> PAGEREF _Toc60514634 \h </w:instrText>
        </w:r>
        <w:r>
          <w:rPr>
            <w:webHidden/>
          </w:rPr>
        </w:r>
        <w:r>
          <w:rPr>
            <w:webHidden/>
          </w:rPr>
          <w:fldChar w:fldCharType="separate"/>
        </w:r>
        <w:r>
          <w:rPr>
            <w:webHidden/>
          </w:rPr>
          <w:t>10</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35" w:history="1">
        <w:r w:rsidRPr="00AF7B03">
          <w:rPr>
            <w:rStyle w:val="a8"/>
            <w:lang w:val="en-GB"/>
          </w:rPr>
          <w:t>4.4</w:t>
        </w:r>
        <w:r>
          <w:rPr>
            <w:rFonts w:asciiTheme="minorHAnsi" w:eastAsiaTheme="minorEastAsia" w:hAnsiTheme="minorHAnsi" w:cstheme="minorBidi"/>
            <w:szCs w:val="22"/>
          </w:rPr>
          <w:tab/>
        </w:r>
        <w:r w:rsidRPr="00AF7B03">
          <w:rPr>
            <w:rStyle w:val="a8"/>
          </w:rPr>
          <w:t>湍流模型</w:t>
        </w:r>
        <w:r>
          <w:rPr>
            <w:webHidden/>
          </w:rPr>
          <w:tab/>
        </w:r>
        <w:r>
          <w:rPr>
            <w:webHidden/>
          </w:rPr>
          <w:fldChar w:fldCharType="begin"/>
        </w:r>
        <w:r>
          <w:rPr>
            <w:webHidden/>
          </w:rPr>
          <w:instrText xml:space="preserve"> PAGEREF _Toc60514635 \h </w:instrText>
        </w:r>
        <w:r>
          <w:rPr>
            <w:webHidden/>
          </w:rPr>
        </w:r>
        <w:r>
          <w:rPr>
            <w:webHidden/>
          </w:rPr>
          <w:fldChar w:fldCharType="separate"/>
        </w:r>
        <w:r>
          <w:rPr>
            <w:webHidden/>
          </w:rPr>
          <w:t>10</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36" w:history="1">
        <w:r w:rsidRPr="00AF7B03">
          <w:rPr>
            <w:rStyle w:val="a8"/>
            <w:lang w:val="en-GB"/>
          </w:rPr>
          <w:t>4.5</w:t>
        </w:r>
        <w:r>
          <w:rPr>
            <w:rFonts w:asciiTheme="minorHAnsi" w:eastAsiaTheme="minorEastAsia" w:hAnsiTheme="minorHAnsi" w:cstheme="minorBidi"/>
            <w:szCs w:val="22"/>
          </w:rPr>
          <w:tab/>
        </w:r>
        <w:r w:rsidRPr="00AF7B03">
          <w:rPr>
            <w:rStyle w:val="a8"/>
          </w:rPr>
          <w:t>求解计算</w:t>
        </w:r>
        <w:r>
          <w:rPr>
            <w:webHidden/>
          </w:rPr>
          <w:tab/>
        </w:r>
        <w:r>
          <w:rPr>
            <w:webHidden/>
          </w:rPr>
          <w:fldChar w:fldCharType="begin"/>
        </w:r>
        <w:r>
          <w:rPr>
            <w:webHidden/>
          </w:rPr>
          <w:instrText xml:space="preserve"> PAGEREF _Toc60514636 \h </w:instrText>
        </w:r>
        <w:r>
          <w:rPr>
            <w:webHidden/>
          </w:rPr>
        </w:r>
        <w:r>
          <w:rPr>
            <w:webHidden/>
          </w:rPr>
          <w:fldChar w:fldCharType="separate"/>
        </w:r>
        <w:r>
          <w:rPr>
            <w:webHidden/>
          </w:rPr>
          <w:t>11</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37" w:history="1">
        <w:r w:rsidRPr="00AF7B03">
          <w:rPr>
            <w:rStyle w:val="a8"/>
            <w:lang w:val="en-GB"/>
          </w:rPr>
          <w:t>4.6</w:t>
        </w:r>
        <w:r>
          <w:rPr>
            <w:rFonts w:asciiTheme="minorHAnsi" w:eastAsiaTheme="minorEastAsia" w:hAnsiTheme="minorHAnsi" w:cstheme="minorBidi"/>
            <w:szCs w:val="22"/>
          </w:rPr>
          <w:tab/>
        </w:r>
        <w:r w:rsidRPr="00AF7B03">
          <w:rPr>
            <w:rStyle w:val="a8"/>
          </w:rPr>
          <w:t>风速放大系数计算</w:t>
        </w:r>
        <w:r>
          <w:rPr>
            <w:webHidden/>
          </w:rPr>
          <w:tab/>
        </w:r>
        <w:r>
          <w:rPr>
            <w:webHidden/>
          </w:rPr>
          <w:fldChar w:fldCharType="begin"/>
        </w:r>
        <w:r>
          <w:rPr>
            <w:webHidden/>
          </w:rPr>
          <w:instrText xml:space="preserve"> PAGEREF _Toc60514637 \h </w:instrText>
        </w:r>
        <w:r>
          <w:rPr>
            <w:webHidden/>
          </w:rPr>
        </w:r>
        <w:r>
          <w:rPr>
            <w:webHidden/>
          </w:rPr>
          <w:fldChar w:fldCharType="separate"/>
        </w:r>
        <w:r>
          <w:rPr>
            <w:webHidden/>
          </w:rPr>
          <w:t>12</w:t>
        </w:r>
        <w:r>
          <w:rPr>
            <w:webHidden/>
          </w:rPr>
          <w:fldChar w:fldCharType="end"/>
        </w:r>
      </w:hyperlink>
    </w:p>
    <w:p w:rsidR="005B13B1" w:rsidRDefault="005B13B1">
      <w:pPr>
        <w:pStyle w:val="TOC1"/>
        <w:rPr>
          <w:rFonts w:asciiTheme="minorHAnsi" w:eastAsiaTheme="minorEastAsia" w:hAnsiTheme="minorHAnsi" w:cstheme="minorBidi"/>
          <w:b w:val="0"/>
          <w:bCs w:val="0"/>
          <w:szCs w:val="22"/>
        </w:rPr>
      </w:pPr>
      <w:hyperlink w:anchor="_Toc60514638" w:history="1">
        <w:r w:rsidRPr="00AF7B03">
          <w:rPr>
            <w:rStyle w:val="a8"/>
          </w:rPr>
          <w:t>5</w:t>
        </w:r>
        <w:r>
          <w:rPr>
            <w:rFonts w:asciiTheme="minorHAnsi" w:eastAsiaTheme="minorEastAsia" w:hAnsiTheme="minorHAnsi" w:cstheme="minorBidi"/>
            <w:b w:val="0"/>
            <w:bCs w:val="0"/>
            <w:szCs w:val="22"/>
          </w:rPr>
          <w:tab/>
        </w:r>
        <w:r w:rsidRPr="00AF7B03">
          <w:rPr>
            <w:rStyle w:val="a8"/>
          </w:rPr>
          <w:t>结果分析</w:t>
        </w:r>
        <w:r>
          <w:rPr>
            <w:webHidden/>
          </w:rPr>
          <w:tab/>
        </w:r>
        <w:r>
          <w:rPr>
            <w:webHidden/>
          </w:rPr>
          <w:fldChar w:fldCharType="begin"/>
        </w:r>
        <w:r>
          <w:rPr>
            <w:webHidden/>
          </w:rPr>
          <w:instrText xml:space="preserve"> PAGEREF _Toc60514638 \h </w:instrText>
        </w:r>
        <w:r>
          <w:rPr>
            <w:webHidden/>
          </w:rPr>
        </w:r>
        <w:r>
          <w:rPr>
            <w:webHidden/>
          </w:rPr>
          <w:fldChar w:fldCharType="separate"/>
        </w:r>
        <w:r>
          <w:rPr>
            <w:webHidden/>
          </w:rPr>
          <w:t>13</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39" w:history="1">
        <w:r w:rsidRPr="00AF7B03">
          <w:rPr>
            <w:rStyle w:val="a8"/>
            <w:lang w:val="en-GB"/>
          </w:rPr>
          <w:t>5.1</w:t>
        </w:r>
        <w:r>
          <w:rPr>
            <w:rFonts w:asciiTheme="minorHAnsi" w:eastAsiaTheme="minorEastAsia" w:hAnsiTheme="minorHAnsi" w:cstheme="minorBidi"/>
            <w:szCs w:val="22"/>
          </w:rPr>
          <w:tab/>
        </w:r>
        <w:r w:rsidRPr="00AF7B03">
          <w:rPr>
            <w:rStyle w:val="a8"/>
          </w:rPr>
          <w:t>工况表</w:t>
        </w:r>
        <w:r>
          <w:rPr>
            <w:webHidden/>
          </w:rPr>
          <w:tab/>
        </w:r>
        <w:r>
          <w:rPr>
            <w:webHidden/>
          </w:rPr>
          <w:fldChar w:fldCharType="begin"/>
        </w:r>
        <w:r>
          <w:rPr>
            <w:webHidden/>
          </w:rPr>
          <w:instrText xml:space="preserve"> PAGEREF _Toc60514639 \h </w:instrText>
        </w:r>
        <w:r>
          <w:rPr>
            <w:webHidden/>
          </w:rPr>
        </w:r>
        <w:r>
          <w:rPr>
            <w:webHidden/>
          </w:rPr>
          <w:fldChar w:fldCharType="separate"/>
        </w:r>
        <w:r>
          <w:rPr>
            <w:webHidden/>
          </w:rPr>
          <w:t>13</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40" w:history="1">
        <w:r w:rsidRPr="00AF7B03">
          <w:rPr>
            <w:rStyle w:val="a8"/>
            <w:lang w:val="en-GB"/>
          </w:rPr>
          <w:t>5.2</w:t>
        </w:r>
        <w:r>
          <w:rPr>
            <w:rFonts w:asciiTheme="minorHAnsi" w:eastAsiaTheme="minorEastAsia" w:hAnsiTheme="minorHAnsi" w:cstheme="minorBidi"/>
            <w:szCs w:val="22"/>
          </w:rPr>
          <w:tab/>
        </w:r>
        <w:r w:rsidRPr="00AF7B03">
          <w:rPr>
            <w:rStyle w:val="a8"/>
          </w:rPr>
          <w:t>冬季工况</w:t>
        </w:r>
        <w:r>
          <w:rPr>
            <w:webHidden/>
          </w:rPr>
          <w:tab/>
        </w:r>
        <w:r>
          <w:rPr>
            <w:webHidden/>
          </w:rPr>
          <w:fldChar w:fldCharType="begin"/>
        </w:r>
        <w:r>
          <w:rPr>
            <w:webHidden/>
          </w:rPr>
          <w:instrText xml:space="preserve"> PAGEREF _Toc60514640 \h </w:instrText>
        </w:r>
        <w:r>
          <w:rPr>
            <w:webHidden/>
          </w:rPr>
        </w:r>
        <w:r>
          <w:rPr>
            <w:webHidden/>
          </w:rPr>
          <w:fldChar w:fldCharType="separate"/>
        </w:r>
        <w:r>
          <w:rPr>
            <w:webHidden/>
          </w:rPr>
          <w:t>13</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1" w:history="1">
        <w:r w:rsidRPr="00AF7B03">
          <w:rPr>
            <w:rStyle w:val="a8"/>
            <w:lang w:val="en-GB"/>
          </w:rPr>
          <w:t>5.2.1</w:t>
        </w:r>
        <w:r>
          <w:rPr>
            <w:rFonts w:asciiTheme="minorHAnsi" w:eastAsiaTheme="minorEastAsia" w:hAnsiTheme="minorHAnsi" w:cstheme="minorBidi"/>
            <w:szCs w:val="22"/>
          </w:rPr>
          <w:tab/>
        </w:r>
        <w:r w:rsidRPr="00AF7B03">
          <w:rPr>
            <w:rStyle w:val="a8"/>
          </w:rPr>
          <w:t>风速达标分析</w:t>
        </w:r>
        <w:r>
          <w:rPr>
            <w:webHidden/>
          </w:rPr>
          <w:tab/>
        </w:r>
        <w:r>
          <w:rPr>
            <w:webHidden/>
          </w:rPr>
          <w:fldChar w:fldCharType="begin"/>
        </w:r>
        <w:r>
          <w:rPr>
            <w:webHidden/>
          </w:rPr>
          <w:instrText xml:space="preserve"> PAGEREF _Toc60514641 \h </w:instrText>
        </w:r>
        <w:r>
          <w:rPr>
            <w:webHidden/>
          </w:rPr>
        </w:r>
        <w:r>
          <w:rPr>
            <w:webHidden/>
          </w:rPr>
          <w:fldChar w:fldCharType="separate"/>
        </w:r>
        <w:r>
          <w:rPr>
            <w:webHidden/>
          </w:rPr>
          <w:t>13</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2" w:history="1">
        <w:r w:rsidRPr="00AF7B03">
          <w:rPr>
            <w:rStyle w:val="a8"/>
            <w:lang w:val="en-GB"/>
          </w:rPr>
          <w:t>5.2.2</w:t>
        </w:r>
        <w:r>
          <w:rPr>
            <w:rFonts w:asciiTheme="minorHAnsi" w:eastAsiaTheme="minorEastAsia" w:hAnsiTheme="minorHAnsi" w:cstheme="minorBidi"/>
            <w:szCs w:val="22"/>
          </w:rPr>
          <w:tab/>
        </w:r>
        <w:r w:rsidRPr="00AF7B03">
          <w:rPr>
            <w:rStyle w:val="a8"/>
          </w:rPr>
          <w:t>风速放大系数达标分析</w:t>
        </w:r>
        <w:r>
          <w:rPr>
            <w:webHidden/>
          </w:rPr>
          <w:tab/>
        </w:r>
        <w:r>
          <w:rPr>
            <w:webHidden/>
          </w:rPr>
          <w:fldChar w:fldCharType="begin"/>
        </w:r>
        <w:r>
          <w:rPr>
            <w:webHidden/>
          </w:rPr>
          <w:instrText xml:space="preserve"> PAGEREF _Toc60514642 \h </w:instrText>
        </w:r>
        <w:r>
          <w:rPr>
            <w:webHidden/>
          </w:rPr>
        </w:r>
        <w:r>
          <w:rPr>
            <w:webHidden/>
          </w:rPr>
          <w:fldChar w:fldCharType="separate"/>
        </w:r>
        <w:r>
          <w:rPr>
            <w:webHidden/>
          </w:rPr>
          <w:t>15</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3" w:history="1">
        <w:r w:rsidRPr="00AF7B03">
          <w:rPr>
            <w:rStyle w:val="a8"/>
            <w:lang w:val="en-GB"/>
          </w:rPr>
          <w:t>5.2.3</w:t>
        </w:r>
        <w:r>
          <w:rPr>
            <w:rFonts w:asciiTheme="minorHAnsi" w:eastAsiaTheme="minorEastAsia" w:hAnsiTheme="minorHAnsi" w:cstheme="minorBidi"/>
            <w:szCs w:val="22"/>
          </w:rPr>
          <w:tab/>
        </w:r>
        <w:r w:rsidRPr="00AF7B03">
          <w:rPr>
            <w:rStyle w:val="a8"/>
            <w:rFonts w:cs="宋体"/>
            <w:lang w:val="en-GB"/>
          </w:rPr>
          <w:t>人行区域</w:t>
        </w:r>
        <w:r w:rsidRPr="00AF7B03">
          <w:rPr>
            <w:rStyle w:val="a8"/>
          </w:rPr>
          <w:t>冬季工况风速</w:t>
        </w:r>
        <w:r w:rsidRPr="00AF7B03">
          <w:rPr>
            <w:rStyle w:val="a8"/>
          </w:rPr>
          <w:t>/</w:t>
        </w:r>
        <w:r w:rsidRPr="00AF7B03">
          <w:rPr>
            <w:rStyle w:val="a8"/>
          </w:rPr>
          <w:t>风速放大系数达标判定</w:t>
        </w:r>
        <w:r>
          <w:rPr>
            <w:webHidden/>
          </w:rPr>
          <w:tab/>
        </w:r>
        <w:r>
          <w:rPr>
            <w:webHidden/>
          </w:rPr>
          <w:fldChar w:fldCharType="begin"/>
        </w:r>
        <w:r>
          <w:rPr>
            <w:webHidden/>
          </w:rPr>
          <w:instrText xml:space="preserve"> PAGEREF _Toc60514643 \h </w:instrText>
        </w:r>
        <w:r>
          <w:rPr>
            <w:webHidden/>
          </w:rPr>
        </w:r>
        <w:r>
          <w:rPr>
            <w:webHidden/>
          </w:rPr>
          <w:fldChar w:fldCharType="separate"/>
        </w:r>
        <w:r>
          <w:rPr>
            <w:webHidden/>
          </w:rPr>
          <w:t>16</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4" w:history="1">
        <w:r w:rsidRPr="00AF7B03">
          <w:rPr>
            <w:rStyle w:val="a8"/>
            <w:lang w:val="en-GB"/>
          </w:rPr>
          <w:t>5.2.4</w:t>
        </w:r>
        <w:r>
          <w:rPr>
            <w:rFonts w:asciiTheme="minorHAnsi" w:eastAsiaTheme="minorEastAsia" w:hAnsiTheme="minorHAnsi" w:cstheme="minorBidi"/>
            <w:szCs w:val="22"/>
          </w:rPr>
          <w:tab/>
        </w:r>
        <w:r w:rsidRPr="00AF7B03">
          <w:rPr>
            <w:rStyle w:val="a8"/>
          </w:rPr>
          <w:t>建筑迎风面和背风面风压分析</w:t>
        </w:r>
        <w:r>
          <w:rPr>
            <w:webHidden/>
          </w:rPr>
          <w:tab/>
        </w:r>
        <w:r>
          <w:rPr>
            <w:webHidden/>
          </w:rPr>
          <w:fldChar w:fldCharType="begin"/>
        </w:r>
        <w:r>
          <w:rPr>
            <w:webHidden/>
          </w:rPr>
          <w:instrText xml:space="preserve"> PAGEREF _Toc60514644 \h </w:instrText>
        </w:r>
        <w:r>
          <w:rPr>
            <w:webHidden/>
          </w:rPr>
        </w:r>
        <w:r>
          <w:rPr>
            <w:webHidden/>
          </w:rPr>
          <w:fldChar w:fldCharType="separate"/>
        </w:r>
        <w:r>
          <w:rPr>
            <w:webHidden/>
          </w:rPr>
          <w:t>16</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45" w:history="1">
        <w:r w:rsidRPr="00AF7B03">
          <w:rPr>
            <w:rStyle w:val="a8"/>
            <w:lang w:val="en-GB"/>
          </w:rPr>
          <w:t>5.3</w:t>
        </w:r>
        <w:r>
          <w:rPr>
            <w:rFonts w:asciiTheme="minorHAnsi" w:eastAsiaTheme="minorEastAsia" w:hAnsiTheme="minorHAnsi" w:cstheme="minorBidi"/>
            <w:szCs w:val="22"/>
          </w:rPr>
          <w:tab/>
        </w:r>
        <w:r w:rsidRPr="00AF7B03">
          <w:rPr>
            <w:rStyle w:val="a8"/>
          </w:rPr>
          <w:t>夏季工况</w:t>
        </w:r>
        <w:r>
          <w:rPr>
            <w:webHidden/>
          </w:rPr>
          <w:tab/>
        </w:r>
        <w:r>
          <w:rPr>
            <w:webHidden/>
          </w:rPr>
          <w:fldChar w:fldCharType="begin"/>
        </w:r>
        <w:r>
          <w:rPr>
            <w:webHidden/>
          </w:rPr>
          <w:instrText xml:space="preserve"> PAGEREF _Toc60514645 \h </w:instrText>
        </w:r>
        <w:r>
          <w:rPr>
            <w:webHidden/>
          </w:rPr>
        </w:r>
        <w:r>
          <w:rPr>
            <w:webHidden/>
          </w:rPr>
          <w:fldChar w:fldCharType="separate"/>
        </w:r>
        <w:r>
          <w:rPr>
            <w:webHidden/>
          </w:rPr>
          <w:t>19</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6" w:history="1">
        <w:r w:rsidRPr="00AF7B03">
          <w:rPr>
            <w:rStyle w:val="a8"/>
            <w:lang w:val="en-GB"/>
          </w:rPr>
          <w:t>5.3.1</w:t>
        </w:r>
        <w:r>
          <w:rPr>
            <w:rFonts w:asciiTheme="minorHAnsi" w:eastAsiaTheme="minorEastAsia" w:hAnsiTheme="minorHAnsi" w:cstheme="minorBidi"/>
            <w:szCs w:val="22"/>
          </w:rPr>
          <w:tab/>
        </w:r>
        <w:r w:rsidRPr="00AF7B03">
          <w:rPr>
            <w:rStyle w:val="a8"/>
          </w:rPr>
          <w:t>无风区计算分析</w:t>
        </w:r>
        <w:r>
          <w:rPr>
            <w:webHidden/>
          </w:rPr>
          <w:tab/>
        </w:r>
        <w:r>
          <w:rPr>
            <w:webHidden/>
          </w:rPr>
          <w:fldChar w:fldCharType="begin"/>
        </w:r>
        <w:r>
          <w:rPr>
            <w:webHidden/>
          </w:rPr>
          <w:instrText xml:space="preserve"> PAGEREF _Toc60514646 \h </w:instrText>
        </w:r>
        <w:r>
          <w:rPr>
            <w:webHidden/>
          </w:rPr>
        </w:r>
        <w:r>
          <w:rPr>
            <w:webHidden/>
          </w:rPr>
          <w:fldChar w:fldCharType="separate"/>
        </w:r>
        <w:r>
          <w:rPr>
            <w:webHidden/>
          </w:rPr>
          <w:t>19</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7" w:history="1">
        <w:r w:rsidRPr="00AF7B03">
          <w:rPr>
            <w:rStyle w:val="a8"/>
            <w:lang w:val="en-GB"/>
          </w:rPr>
          <w:t>5.3.2</w:t>
        </w:r>
        <w:r>
          <w:rPr>
            <w:rFonts w:asciiTheme="minorHAnsi" w:eastAsiaTheme="minorEastAsia" w:hAnsiTheme="minorHAnsi" w:cstheme="minorBidi"/>
            <w:szCs w:val="22"/>
          </w:rPr>
          <w:tab/>
        </w:r>
        <w:r w:rsidRPr="00AF7B03">
          <w:rPr>
            <w:rStyle w:val="a8"/>
          </w:rPr>
          <w:t>旋涡区分析</w:t>
        </w:r>
        <w:r>
          <w:rPr>
            <w:webHidden/>
          </w:rPr>
          <w:tab/>
        </w:r>
        <w:r>
          <w:rPr>
            <w:webHidden/>
          </w:rPr>
          <w:fldChar w:fldCharType="begin"/>
        </w:r>
        <w:r>
          <w:rPr>
            <w:webHidden/>
          </w:rPr>
          <w:instrText xml:space="preserve"> PAGEREF _Toc60514647 \h </w:instrText>
        </w:r>
        <w:r>
          <w:rPr>
            <w:webHidden/>
          </w:rPr>
        </w:r>
        <w:r>
          <w:rPr>
            <w:webHidden/>
          </w:rPr>
          <w:fldChar w:fldCharType="separate"/>
        </w:r>
        <w:r>
          <w:rPr>
            <w:webHidden/>
          </w:rPr>
          <w:t>21</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8" w:history="1">
        <w:r w:rsidRPr="00AF7B03">
          <w:rPr>
            <w:rStyle w:val="a8"/>
            <w:lang w:val="en-GB"/>
          </w:rPr>
          <w:t>5.3.3</w:t>
        </w:r>
        <w:r>
          <w:rPr>
            <w:rFonts w:asciiTheme="minorHAnsi" w:eastAsiaTheme="minorEastAsia" w:hAnsiTheme="minorHAnsi" w:cstheme="minorBidi"/>
            <w:szCs w:val="22"/>
          </w:rPr>
          <w:tab/>
        </w:r>
        <w:r w:rsidRPr="00AF7B03">
          <w:rPr>
            <w:rStyle w:val="a8"/>
          </w:rPr>
          <w:t>人行区域旋涡区</w:t>
        </w:r>
        <w:r w:rsidRPr="00AF7B03">
          <w:rPr>
            <w:rStyle w:val="a8"/>
          </w:rPr>
          <w:t>/</w:t>
        </w:r>
        <w:r w:rsidRPr="00AF7B03">
          <w:rPr>
            <w:rStyle w:val="a8"/>
          </w:rPr>
          <w:t>无风区达标判定</w:t>
        </w:r>
        <w:r>
          <w:rPr>
            <w:webHidden/>
          </w:rPr>
          <w:tab/>
        </w:r>
        <w:r>
          <w:rPr>
            <w:webHidden/>
          </w:rPr>
          <w:fldChar w:fldCharType="begin"/>
        </w:r>
        <w:r>
          <w:rPr>
            <w:webHidden/>
          </w:rPr>
          <w:instrText xml:space="preserve"> PAGEREF _Toc60514648 \h </w:instrText>
        </w:r>
        <w:r>
          <w:rPr>
            <w:webHidden/>
          </w:rPr>
        </w:r>
        <w:r>
          <w:rPr>
            <w:webHidden/>
          </w:rPr>
          <w:fldChar w:fldCharType="separate"/>
        </w:r>
        <w:r>
          <w:rPr>
            <w:webHidden/>
          </w:rPr>
          <w:t>22</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49" w:history="1">
        <w:r w:rsidRPr="00AF7B03">
          <w:rPr>
            <w:rStyle w:val="a8"/>
            <w:lang w:val="en-GB"/>
          </w:rPr>
          <w:t>5.3.4</w:t>
        </w:r>
        <w:r>
          <w:rPr>
            <w:rFonts w:asciiTheme="minorHAnsi" w:eastAsiaTheme="minorEastAsia" w:hAnsiTheme="minorHAnsi" w:cstheme="minorBidi"/>
            <w:szCs w:val="22"/>
          </w:rPr>
          <w:tab/>
        </w:r>
        <w:r w:rsidRPr="00AF7B03">
          <w:rPr>
            <w:rStyle w:val="a8"/>
          </w:rPr>
          <w:t>外窗内外表面风压差达标分析</w:t>
        </w:r>
        <w:r>
          <w:rPr>
            <w:webHidden/>
          </w:rPr>
          <w:tab/>
        </w:r>
        <w:r>
          <w:rPr>
            <w:webHidden/>
          </w:rPr>
          <w:fldChar w:fldCharType="begin"/>
        </w:r>
        <w:r>
          <w:rPr>
            <w:webHidden/>
          </w:rPr>
          <w:instrText xml:space="preserve"> PAGEREF _Toc60514649 \h </w:instrText>
        </w:r>
        <w:r>
          <w:rPr>
            <w:webHidden/>
          </w:rPr>
        </w:r>
        <w:r>
          <w:rPr>
            <w:webHidden/>
          </w:rPr>
          <w:fldChar w:fldCharType="separate"/>
        </w:r>
        <w:r>
          <w:rPr>
            <w:webHidden/>
          </w:rPr>
          <w:t>22</w:t>
        </w:r>
        <w:r>
          <w:rPr>
            <w:webHidden/>
          </w:rPr>
          <w:fldChar w:fldCharType="end"/>
        </w:r>
      </w:hyperlink>
    </w:p>
    <w:p w:rsidR="005B13B1" w:rsidRDefault="005B13B1">
      <w:pPr>
        <w:pStyle w:val="TOC2"/>
        <w:rPr>
          <w:rFonts w:asciiTheme="minorHAnsi" w:eastAsiaTheme="minorEastAsia" w:hAnsiTheme="minorHAnsi" w:cstheme="minorBidi"/>
          <w:szCs w:val="22"/>
        </w:rPr>
      </w:pPr>
      <w:hyperlink w:anchor="_Toc60514650" w:history="1">
        <w:r w:rsidRPr="00AF7B03">
          <w:rPr>
            <w:rStyle w:val="a8"/>
            <w:lang w:val="en-GB"/>
          </w:rPr>
          <w:t>5.4</w:t>
        </w:r>
        <w:r>
          <w:rPr>
            <w:rFonts w:asciiTheme="minorHAnsi" w:eastAsiaTheme="minorEastAsia" w:hAnsiTheme="minorHAnsi" w:cstheme="minorBidi"/>
            <w:szCs w:val="22"/>
          </w:rPr>
          <w:tab/>
        </w:r>
        <w:r w:rsidRPr="00AF7B03">
          <w:rPr>
            <w:rStyle w:val="a8"/>
          </w:rPr>
          <w:t>结论</w:t>
        </w:r>
        <w:r>
          <w:rPr>
            <w:webHidden/>
          </w:rPr>
          <w:tab/>
        </w:r>
        <w:r>
          <w:rPr>
            <w:webHidden/>
          </w:rPr>
          <w:fldChar w:fldCharType="begin"/>
        </w:r>
        <w:r>
          <w:rPr>
            <w:webHidden/>
          </w:rPr>
          <w:instrText xml:space="preserve"> PAGEREF _Toc60514650 \h </w:instrText>
        </w:r>
        <w:r>
          <w:rPr>
            <w:webHidden/>
          </w:rPr>
        </w:r>
        <w:r>
          <w:rPr>
            <w:webHidden/>
          </w:rPr>
          <w:fldChar w:fldCharType="separate"/>
        </w:r>
        <w:r>
          <w:rPr>
            <w:webHidden/>
          </w:rPr>
          <w:t>23</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51" w:history="1">
        <w:r w:rsidRPr="00AF7B03">
          <w:rPr>
            <w:rStyle w:val="a8"/>
            <w:lang w:val="en-GB"/>
          </w:rPr>
          <w:t>5.4.1</w:t>
        </w:r>
        <w:r>
          <w:rPr>
            <w:rFonts w:asciiTheme="minorHAnsi" w:eastAsiaTheme="minorEastAsia" w:hAnsiTheme="minorHAnsi" w:cstheme="minorBidi"/>
            <w:szCs w:val="22"/>
          </w:rPr>
          <w:tab/>
        </w:r>
        <w:r w:rsidRPr="00AF7B03">
          <w:rPr>
            <w:rStyle w:val="a8"/>
          </w:rPr>
          <w:t>冬季工况达标判断</w:t>
        </w:r>
        <w:r>
          <w:rPr>
            <w:webHidden/>
          </w:rPr>
          <w:tab/>
        </w:r>
        <w:r>
          <w:rPr>
            <w:webHidden/>
          </w:rPr>
          <w:fldChar w:fldCharType="begin"/>
        </w:r>
        <w:r>
          <w:rPr>
            <w:webHidden/>
          </w:rPr>
          <w:instrText xml:space="preserve"> PAGEREF _Toc60514651 \h </w:instrText>
        </w:r>
        <w:r>
          <w:rPr>
            <w:webHidden/>
          </w:rPr>
        </w:r>
        <w:r>
          <w:rPr>
            <w:webHidden/>
          </w:rPr>
          <w:fldChar w:fldCharType="separate"/>
        </w:r>
        <w:r>
          <w:rPr>
            <w:webHidden/>
          </w:rPr>
          <w:t>23</w:t>
        </w:r>
        <w:r>
          <w:rPr>
            <w:webHidden/>
          </w:rPr>
          <w:fldChar w:fldCharType="end"/>
        </w:r>
      </w:hyperlink>
    </w:p>
    <w:p w:rsidR="005B13B1" w:rsidRDefault="005B13B1">
      <w:pPr>
        <w:pStyle w:val="TOC3"/>
        <w:rPr>
          <w:rFonts w:asciiTheme="minorHAnsi" w:eastAsiaTheme="minorEastAsia" w:hAnsiTheme="minorHAnsi" w:cstheme="minorBidi"/>
          <w:szCs w:val="22"/>
        </w:rPr>
      </w:pPr>
      <w:hyperlink w:anchor="_Toc60514652" w:history="1">
        <w:r w:rsidRPr="00AF7B03">
          <w:rPr>
            <w:rStyle w:val="a8"/>
            <w:lang w:val="en-GB"/>
          </w:rPr>
          <w:t>5.4.2</w:t>
        </w:r>
        <w:r>
          <w:rPr>
            <w:rFonts w:asciiTheme="minorHAnsi" w:eastAsiaTheme="minorEastAsia" w:hAnsiTheme="minorHAnsi" w:cstheme="minorBidi"/>
            <w:szCs w:val="22"/>
          </w:rPr>
          <w:tab/>
        </w:r>
        <w:r w:rsidRPr="00AF7B03">
          <w:rPr>
            <w:rStyle w:val="a8"/>
          </w:rPr>
          <w:t>过渡季、夏季工况达标判断</w:t>
        </w:r>
        <w:r>
          <w:rPr>
            <w:webHidden/>
          </w:rPr>
          <w:tab/>
        </w:r>
        <w:r>
          <w:rPr>
            <w:webHidden/>
          </w:rPr>
          <w:fldChar w:fldCharType="begin"/>
        </w:r>
        <w:r>
          <w:rPr>
            <w:webHidden/>
          </w:rPr>
          <w:instrText xml:space="preserve"> PAGEREF _Toc60514652 \h </w:instrText>
        </w:r>
        <w:r>
          <w:rPr>
            <w:webHidden/>
          </w:rPr>
        </w:r>
        <w:r>
          <w:rPr>
            <w:webHidden/>
          </w:rPr>
          <w:fldChar w:fldCharType="separate"/>
        </w:r>
        <w:r>
          <w:rPr>
            <w:webHidden/>
          </w:rPr>
          <w:t>24</w:t>
        </w:r>
        <w:r>
          <w:rPr>
            <w:webHidden/>
          </w:rPr>
          <w:fldChar w:fldCharType="end"/>
        </w:r>
      </w:hyperlink>
    </w:p>
    <w:p w:rsidR="00AA47FE" w:rsidRDefault="005B13B1"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5B13B1" w:rsidP="0000578F">
      <w:pPr>
        <w:pStyle w:val="1"/>
      </w:pPr>
      <w:bookmarkStart w:id="8" w:name="_Toc452108759"/>
      <w:bookmarkStart w:id="9" w:name="_Toc60514622"/>
      <w:r w:rsidRPr="0000578F">
        <w:rPr>
          <w:rFonts w:hint="eastAsia"/>
        </w:rPr>
        <w:lastRenderedPageBreak/>
        <w:t>项目概况</w:t>
      </w:r>
      <w:bookmarkEnd w:id="8"/>
      <w:bookmarkEnd w:id="9"/>
    </w:p>
    <w:p w:rsidR="0000578F" w:rsidRDefault="005B13B1" w:rsidP="0000578F">
      <w:pPr>
        <w:pStyle w:val="a0"/>
        <w:ind w:firstLine="420"/>
        <w:rPr>
          <w:lang w:val="en-US"/>
        </w:rPr>
      </w:pPr>
      <w:bookmarkStart w:id="10" w:name="项目概况"/>
      <w:bookmarkEnd w:id="10"/>
    </w:p>
    <w:p w:rsidR="007C15B9" w:rsidRDefault="005B13B1" w:rsidP="0000578F">
      <w:pPr>
        <w:pStyle w:val="a0"/>
        <w:ind w:firstLine="420"/>
        <w:rPr>
          <w:lang w:val="en-US"/>
        </w:rPr>
      </w:pPr>
    </w:p>
    <w:p w:rsidR="0000578F" w:rsidRDefault="005B13B1" w:rsidP="0000578F">
      <w:pPr>
        <w:pStyle w:val="a0"/>
        <w:ind w:firstLine="420"/>
        <w:rPr>
          <w:lang w:val="en-US"/>
        </w:rPr>
      </w:pPr>
    </w:p>
    <w:p w:rsidR="0000578F" w:rsidRDefault="005B13B1"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5B13B1" w:rsidP="0000578F">
      <w:pPr>
        <w:pStyle w:val="2"/>
      </w:pPr>
      <w:bookmarkStart w:id="11" w:name="_Toc452108760"/>
      <w:bookmarkStart w:id="12" w:name="_Toc60514623"/>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B13B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B13B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B13B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B13B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B13B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B13B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B13B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B13B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5B13B1"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extent cx="5667375" cy="34956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95675"/>
                    </a:xfrm>
                    <a:prstGeom prst="rect">
                      <a:avLst/>
                    </a:prstGeom>
                  </pic:spPr>
                </pic:pic>
              </a:graphicData>
            </a:graphic>
          </wp:inline>
        </w:drawing>
      </w:r>
    </w:p>
    <w:p w:rsidR="00E27B4C" w:rsidRDefault="005B13B1" w:rsidP="00E27B4C">
      <w:pPr>
        <w:pStyle w:val="ac"/>
        <w:jc w:val="center"/>
        <w:rPr>
          <w:lang w:val="en-US"/>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总平</w:t>
      </w:r>
      <w:r>
        <w:rPr>
          <w:rFonts w:hint="eastAsia"/>
        </w:rPr>
        <w:t>面图</w:t>
      </w:r>
    </w:p>
    <w:p w:rsidR="0000578F" w:rsidRDefault="005B13B1"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5B13B1" w:rsidP="0000578F">
      <w:pPr>
        <w:pStyle w:val="2"/>
      </w:pPr>
      <w:bookmarkStart w:id="15" w:name="_Toc452108761"/>
      <w:bookmarkStart w:id="16" w:name="_Toc60514624"/>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B13B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B13B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B13B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B13B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B13B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B13B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B13B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B13B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B13B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B13B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5B13B1"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extent cx="5667375" cy="34956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95675"/>
                    </a:xfrm>
                    <a:prstGeom prst="rect">
                      <a:avLst/>
                    </a:prstGeom>
                  </pic:spPr>
                </pic:pic>
              </a:graphicData>
            </a:graphic>
          </wp:inline>
        </w:drawing>
      </w:r>
    </w:p>
    <w:p w:rsidR="00E27B4C" w:rsidRDefault="005B13B1" w:rsidP="00E27B4C">
      <w:pPr>
        <w:pStyle w:val="ac"/>
        <w:jc w:val="center"/>
        <w:rPr>
          <w:lang w:val="en-US"/>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Pr>
          <w:rFonts w:ascii="黑体" w:hAnsi="黑体" w:hint="eastAsia"/>
        </w:rPr>
        <w:t>三</w:t>
      </w:r>
      <w:r>
        <w:rPr>
          <w:rFonts w:ascii="黑体" w:hAnsi="黑体"/>
        </w:rPr>
        <w:t>维</w:t>
      </w:r>
      <w:r w:rsidRPr="00E27B4C">
        <w:rPr>
          <w:rFonts w:hint="eastAsia"/>
        </w:rPr>
        <w:t>视图</w:t>
      </w:r>
    </w:p>
    <w:p w:rsidR="00E27B4C" w:rsidRDefault="005B13B1"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5B13B1" w:rsidP="00D40158">
      <w:pPr>
        <w:pStyle w:val="1"/>
      </w:pPr>
      <w:bookmarkStart w:id="19" w:name="TitleFormat"/>
      <w:bookmarkStart w:id="20" w:name="_Toc452108762"/>
      <w:bookmarkStart w:id="21" w:name="_Toc60514625"/>
      <w:r>
        <w:rPr>
          <w:rFonts w:hint="eastAsia"/>
        </w:rPr>
        <w:lastRenderedPageBreak/>
        <w:t>计算</w:t>
      </w:r>
      <w:r>
        <w:t>依据</w:t>
      </w:r>
      <w:bookmarkEnd w:id="19"/>
      <w:bookmarkEnd w:id="20"/>
      <w:bookmarkEnd w:id="21"/>
    </w:p>
    <w:p w:rsidR="0000578F" w:rsidRPr="0000578F" w:rsidRDefault="005B13B1" w:rsidP="0000578F">
      <w:pPr>
        <w:pStyle w:val="a0"/>
        <w:ind w:firstLine="420"/>
        <w:rPr>
          <w:lang w:val="en-US"/>
        </w:rPr>
      </w:pPr>
      <w:r w:rsidRPr="0000578F">
        <w:rPr>
          <w:rFonts w:hint="eastAsia"/>
          <w:lang w:val="en-US"/>
        </w:rPr>
        <w:t>本项目主要参照资料为：</w:t>
      </w:r>
    </w:p>
    <w:p w:rsidR="0000578F" w:rsidRPr="0000578F" w:rsidRDefault="005B13B1"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Pr="0000578F">
        <w:rPr>
          <w:rFonts w:hint="eastAsia"/>
          <w:lang w:val="en-US"/>
        </w:rPr>
        <w:t>—</w:t>
      </w:r>
      <w:r>
        <w:rPr>
          <w:lang w:val="en-US"/>
        </w:rPr>
        <w:t>2019</w:t>
      </w:r>
    </w:p>
    <w:p w:rsidR="0000578F" w:rsidRPr="0000578F" w:rsidRDefault="005B13B1"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5B13B1"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5B13B1"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5B13B1" w:rsidP="0000578F">
      <w:pPr>
        <w:pStyle w:val="1"/>
      </w:pPr>
      <w:bookmarkStart w:id="22" w:name="_Toc452108763"/>
      <w:bookmarkStart w:id="23" w:name="_Toc60514626"/>
      <w:r>
        <w:rPr>
          <w:rFonts w:hint="eastAsia"/>
        </w:rPr>
        <w:t>参考</w:t>
      </w:r>
      <w:r>
        <w:t>标准</w:t>
      </w:r>
      <w:bookmarkEnd w:id="22"/>
      <w:bookmarkEnd w:id="23"/>
    </w:p>
    <w:p w:rsidR="0000578F" w:rsidRPr="00D24F54" w:rsidRDefault="005B13B1" w:rsidP="0000578F">
      <w:pPr>
        <w:pStyle w:val="a0"/>
        <w:ind w:firstLine="420"/>
        <w:rPr>
          <w:lang w:val="en-US"/>
        </w:rPr>
      </w:pPr>
      <w:r>
        <w:rPr>
          <w:rFonts w:hint="eastAsia"/>
          <w:lang w:val="en-US"/>
        </w:rPr>
        <w:t>室外风环境评价依据为《绿色建筑评价标准》</w:t>
      </w:r>
      <w:r w:rsidRPr="00D24F54">
        <w:rPr>
          <w:rFonts w:hint="eastAsia"/>
          <w:lang w:val="en-US"/>
        </w:rPr>
        <w:t>GB/T 50378</w:t>
      </w:r>
      <w:r w:rsidRPr="0000578F">
        <w:rPr>
          <w:rFonts w:hint="eastAsia"/>
          <w:lang w:val="en-US"/>
        </w:rPr>
        <w:t>—</w:t>
      </w:r>
      <w:r>
        <w:rPr>
          <w:rFonts w:hint="eastAsia"/>
          <w:lang w:val="en-US"/>
        </w:rPr>
        <w:t>2019</w:t>
      </w:r>
      <w:r w:rsidRPr="00D24F54">
        <w:rPr>
          <w:rFonts w:hint="eastAsia"/>
          <w:lang w:val="en-US"/>
        </w:rPr>
        <w:t>中有关室外风环境的条目要求。具体要求如下：</w:t>
      </w:r>
    </w:p>
    <w:p w:rsidR="005A1031" w:rsidRPr="00931B71" w:rsidRDefault="005B13B1" w:rsidP="005A1031">
      <w:pPr>
        <w:pStyle w:val="a0"/>
        <w:ind w:firstLine="420"/>
        <w:rPr>
          <w:lang w:val="en-US"/>
        </w:rPr>
      </w:pPr>
      <w:bookmarkStart w:id="24" w:name="_Toc451698935"/>
      <w:bookmarkStart w:id="25" w:name="_Toc452108764"/>
      <w:bookmarkStart w:id="26" w:name="_Toc451436145"/>
      <w:r>
        <w:rPr>
          <w:lang w:val="en-US"/>
        </w:rPr>
        <w:t>8</w:t>
      </w:r>
      <w:r w:rsidRPr="00931B71">
        <w:rPr>
          <w:rFonts w:hint="eastAsia"/>
          <w:lang w:val="en-US"/>
        </w:rPr>
        <w:t>.2.</w:t>
      </w:r>
      <w:r>
        <w:rPr>
          <w:lang w:val="en-US"/>
        </w:rPr>
        <w:t>8</w:t>
      </w:r>
      <w:r w:rsidRPr="00931B71">
        <w:rPr>
          <w:rFonts w:hint="eastAsia"/>
          <w:lang w:val="en-US"/>
        </w:rPr>
        <w:t xml:space="preserve"> </w:t>
      </w:r>
      <w:r w:rsidRPr="00931B71">
        <w:rPr>
          <w:rFonts w:hint="eastAsia"/>
          <w:lang w:val="en-US"/>
        </w:rPr>
        <w:t>场地内风环境有利于室外行走、活动舒适和建筑的自然通风。评分规则如下：</w:t>
      </w:r>
    </w:p>
    <w:p w:rsidR="006031E6" w:rsidRPr="00931B71" w:rsidRDefault="005B13B1"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Pr>
          <w:rFonts w:hint="eastAsia"/>
          <w:lang w:val="en-US"/>
        </w:rPr>
        <w:t>距地</w:t>
      </w:r>
      <w:r>
        <w:rPr>
          <w:lang w:val="en-US"/>
        </w:rPr>
        <w:t>高</w:t>
      </w:r>
      <w:r>
        <w:rPr>
          <w:rFonts w:hint="eastAsia"/>
          <w:lang w:val="en-US"/>
        </w:rPr>
        <w:t>1.5m</w:t>
      </w:r>
      <w:r>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5B13B1"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5B13B1" w:rsidP="0000578F">
      <w:pPr>
        <w:pStyle w:val="1"/>
      </w:pPr>
      <w:bookmarkStart w:id="27" w:name="_Toc60514627"/>
      <w:r>
        <w:rPr>
          <w:rFonts w:hint="eastAsia"/>
        </w:rPr>
        <w:t>计算原理</w:t>
      </w:r>
      <w:bookmarkEnd w:id="24"/>
      <w:bookmarkEnd w:id="25"/>
      <w:bookmarkEnd w:id="27"/>
    </w:p>
    <w:p w:rsidR="00BE0E75" w:rsidRDefault="005B13B1" w:rsidP="00BE0E75">
      <w:pPr>
        <w:pStyle w:val="2"/>
        <w:numPr>
          <w:ilvl w:val="1"/>
          <w:numId w:val="4"/>
        </w:numPr>
      </w:pPr>
      <w:bookmarkStart w:id="28" w:name="_Toc509844740"/>
      <w:bookmarkStart w:id="29" w:name="_Toc451698937"/>
      <w:bookmarkStart w:id="30" w:name="_Toc452108765"/>
      <w:bookmarkStart w:id="31" w:name="_Toc60514628"/>
      <w:r>
        <w:rPr>
          <w:rFonts w:hint="eastAsia"/>
        </w:rPr>
        <w:t>风场计算域</w:t>
      </w:r>
      <w:bookmarkEnd w:id="28"/>
      <w:bookmarkEnd w:id="31"/>
    </w:p>
    <w:p w:rsidR="00BE0E75" w:rsidRDefault="005B13B1"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5B13B1" w:rsidP="00E27B4C">
      <w:pPr>
        <w:pStyle w:val="3"/>
        <w:numPr>
          <w:ilvl w:val="2"/>
          <w:numId w:val="4"/>
        </w:numPr>
      </w:pPr>
      <w:bookmarkStart w:id="32" w:name="_Toc60514629"/>
      <w:r>
        <w:rPr>
          <w:rFonts w:hint="eastAsia"/>
        </w:rPr>
        <w:t>冬季工况风场计算域</w:t>
      </w:r>
      <w:bookmarkEnd w:id="32"/>
    </w:p>
    <w:p w:rsidR="00E27B4C" w:rsidRPr="00E27B4C" w:rsidRDefault="005B13B1"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r w:rsidRPr="00E27B4C">
        <w:rPr>
          <w:rFonts w:ascii="黑体" w:eastAsia="黑体" w:hAnsi="黑体" w:hint="eastAsia"/>
          <w:sz w:val="20"/>
          <w:szCs w:val="20"/>
        </w:rPr>
        <w:t>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r>
              <w:t>296</w:t>
            </w:r>
          </w:p>
        </w:tc>
      </w:tr>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r>
              <w:t>189</w:t>
            </w:r>
          </w:p>
        </w:tc>
      </w:tr>
      <w:tr w:rsidR="00E27B4C" w:rsidRPr="00124784" w:rsidTr="00594974">
        <w:trPr>
          <w:jc w:val="center"/>
        </w:trPr>
        <w:tc>
          <w:tcPr>
            <w:tcW w:w="0" w:type="auto"/>
            <w:shd w:val="clear" w:color="auto" w:fill="F2F2F2" w:themeFill="background1" w:themeFillShade="F2"/>
          </w:tcPr>
          <w:p w:rsidR="00E27B4C" w:rsidRPr="00124784" w:rsidRDefault="005B13B1"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r>
              <w:t>109</w:t>
            </w:r>
          </w:p>
        </w:tc>
      </w:tr>
    </w:tbl>
    <w:p w:rsidR="00E27B4C" w:rsidRDefault="005B13B1" w:rsidP="00E27B4C">
      <w:pPr>
        <w:pStyle w:val="a0"/>
        <w:ind w:firstLineChars="0" w:firstLine="0"/>
        <w:jc w:val="center"/>
        <w:rPr>
          <w:lang w:val="en-US"/>
        </w:rPr>
      </w:pPr>
      <w:r>
        <w:rPr>
          <w:noProof/>
        </w:rPr>
        <w:lastRenderedPageBreak/>
        <w:drawing>
          <wp:inline distT="0" distB="0" distL="0" distR="0">
            <wp:extent cx="5667375" cy="33147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14700"/>
                    </a:xfrm>
                    <a:prstGeom prst="rect">
                      <a:avLst/>
                    </a:prstGeom>
                  </pic:spPr>
                </pic:pic>
              </a:graphicData>
            </a:graphic>
          </wp:inline>
        </w:drawing>
      </w:r>
    </w:p>
    <w:p w:rsidR="00005045" w:rsidRPr="00005045" w:rsidRDefault="005B13B1"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rsidR="00E27B4C" w:rsidRPr="002A554F" w:rsidRDefault="005B13B1" w:rsidP="00E27B4C">
      <w:pPr>
        <w:pStyle w:val="3"/>
        <w:numPr>
          <w:ilvl w:val="2"/>
          <w:numId w:val="4"/>
        </w:numPr>
      </w:pPr>
      <w:bookmarkStart w:id="33" w:name="_Toc60514630"/>
      <w:r>
        <w:rPr>
          <w:rFonts w:hint="eastAsia"/>
        </w:rPr>
        <w:t>夏季工况风场计算域</w:t>
      </w:r>
      <w:bookmarkEnd w:id="33"/>
    </w:p>
    <w:p w:rsidR="00E27B4C" w:rsidRPr="00E27B4C" w:rsidRDefault="005B13B1"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r w:rsidRPr="00E27B4C">
        <w:rPr>
          <w:rFonts w:ascii="黑体" w:eastAsia="黑体" w:hAnsi="黑体" w:hint="eastAsia"/>
          <w:sz w:val="20"/>
          <w:szCs w:val="20"/>
        </w:rPr>
        <w:t>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bookmarkStart w:id="34" w:name="冬季风场X尺寸"/>
            <w:r>
              <w:t>285</w:t>
            </w:r>
            <w:bookmarkEnd w:id="34"/>
          </w:p>
        </w:tc>
      </w:tr>
      <w:tr w:rsidR="00E27B4C" w:rsidRPr="00124784" w:rsidTr="00594974">
        <w:trPr>
          <w:jc w:val="center"/>
        </w:trPr>
        <w:tc>
          <w:tcPr>
            <w:tcW w:w="0" w:type="auto"/>
            <w:shd w:val="clear" w:color="auto" w:fill="F2F2F2" w:themeFill="background1" w:themeFillShade="F2"/>
          </w:tcPr>
          <w:p w:rsidR="00E27B4C" w:rsidRPr="00124784" w:rsidRDefault="005B13B1"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bookmarkStart w:id="35" w:name="冬季风场Y尺寸"/>
            <w:r>
              <w:t>218</w:t>
            </w:r>
            <w:bookmarkEnd w:id="35"/>
          </w:p>
        </w:tc>
      </w:tr>
      <w:tr w:rsidR="00E27B4C" w:rsidRPr="00124784" w:rsidTr="00594974">
        <w:trPr>
          <w:jc w:val="center"/>
        </w:trPr>
        <w:tc>
          <w:tcPr>
            <w:tcW w:w="0" w:type="auto"/>
            <w:shd w:val="clear" w:color="auto" w:fill="F2F2F2" w:themeFill="background1" w:themeFillShade="F2"/>
          </w:tcPr>
          <w:p w:rsidR="00E27B4C" w:rsidRPr="00124784" w:rsidRDefault="005B13B1"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5B13B1" w:rsidP="00124784">
            <w:pPr>
              <w:pStyle w:val="a0"/>
              <w:ind w:firstLineChars="0" w:firstLine="0"/>
              <w:rPr>
                <w:lang w:val="en-US"/>
              </w:rPr>
            </w:pPr>
            <w:bookmarkStart w:id="36" w:name="冬季风场Z尺寸"/>
            <w:r>
              <w:t>109</w:t>
            </w:r>
            <w:bookmarkEnd w:id="36"/>
          </w:p>
        </w:tc>
      </w:tr>
    </w:tbl>
    <w:p w:rsidR="00E27B4C" w:rsidRDefault="005B13B1" w:rsidP="00E27B4C">
      <w:pPr>
        <w:pStyle w:val="a0"/>
        <w:ind w:firstLineChars="0" w:firstLine="0"/>
        <w:jc w:val="center"/>
        <w:rPr>
          <w:lang w:val="en-US"/>
        </w:rPr>
      </w:pPr>
      <w:bookmarkStart w:id="37" w:name="冬季工况风场计算域图示"/>
      <w:bookmarkEnd w:id="37"/>
      <w:r>
        <w:rPr>
          <w:noProof/>
        </w:rPr>
        <w:drawing>
          <wp:inline distT="0" distB="0" distL="0" distR="0">
            <wp:extent cx="5667375" cy="33147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14700"/>
                    </a:xfrm>
                    <a:prstGeom prst="rect">
                      <a:avLst/>
                    </a:prstGeom>
                  </pic:spPr>
                </pic:pic>
              </a:graphicData>
            </a:graphic>
          </wp:inline>
        </w:drawing>
      </w:r>
    </w:p>
    <w:p w:rsidR="00005045" w:rsidRPr="00005045" w:rsidRDefault="005B13B1"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rsidR="00DD2870" w:rsidRPr="00DD2870" w:rsidRDefault="005B13B1" w:rsidP="00BE0E75">
      <w:pPr>
        <w:pStyle w:val="a0"/>
        <w:ind w:firstLineChars="150" w:firstLine="315"/>
        <w:rPr>
          <w:lang w:val="en-US"/>
        </w:rPr>
      </w:pPr>
      <w:bookmarkStart w:id="38" w:name="计算域"/>
      <w:bookmarkEnd w:id="38"/>
    </w:p>
    <w:p w:rsidR="003857DF" w:rsidRDefault="005B13B1" w:rsidP="003857DF">
      <w:pPr>
        <w:pStyle w:val="a0"/>
        <w:ind w:firstLine="420"/>
        <w:rPr>
          <w:rFonts w:ascii="黑体" w:eastAsia="黑体" w:hAnsi="黑体"/>
          <w:szCs w:val="20"/>
          <w:lang w:val="en-US"/>
        </w:rPr>
      </w:pPr>
      <w:r w:rsidRPr="009D2F6D">
        <w:rPr>
          <w:rFonts w:ascii="黑体" w:eastAsia="黑体" w:hAnsi="黑体" w:hint="eastAsia"/>
          <w:szCs w:val="20"/>
          <w:lang w:val="en-US"/>
        </w:rPr>
        <w:lastRenderedPageBreak/>
        <w:t>注：不同季节因风向不同，为了最大限度反</w:t>
      </w:r>
      <w:r>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5B13B1" w:rsidP="003857DF">
      <w:pPr>
        <w:pStyle w:val="2"/>
      </w:pPr>
      <w:bookmarkStart w:id="39" w:name="_Toc509844741"/>
      <w:bookmarkStart w:id="40" w:name="_Toc60514631"/>
      <w:r>
        <w:rPr>
          <w:rFonts w:hint="eastAsia"/>
        </w:rPr>
        <w:t>网格划分</w:t>
      </w:r>
      <w:bookmarkEnd w:id="39"/>
      <w:bookmarkEnd w:id="40"/>
    </w:p>
    <w:p w:rsidR="003857DF" w:rsidRDefault="005B13B1"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5B13B1" w:rsidP="003857DF">
      <w:pPr>
        <w:pStyle w:val="ae"/>
        <w:spacing w:before="156"/>
        <w:ind w:left="426" w:firstLine="0"/>
      </w:pPr>
      <w:bookmarkStart w:id="41" w:name="OLE_LINK276"/>
      <w:bookmarkStart w:id="42" w:name="OLE_LINK277"/>
      <w:r>
        <w:rPr>
          <w:rFonts w:hint="eastAsia"/>
        </w:rPr>
        <w:t>1</w:t>
      </w:r>
      <w:r>
        <w:rPr>
          <w:rFonts w:hint="eastAsia"/>
        </w:rPr>
        <w:t>）普通网格：指除靠近地面和建筑以外的网格，通常不需要特别加密处理</w:t>
      </w:r>
    </w:p>
    <w:p w:rsidR="003857DF" w:rsidRDefault="005B13B1"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3"/>
    <w:p w:rsidR="003857DF" w:rsidRDefault="005B13B1" w:rsidP="003857DF">
      <w:pPr>
        <w:pStyle w:val="af"/>
        <w:numPr>
          <w:ilvl w:val="0"/>
          <w:numId w:val="8"/>
        </w:numPr>
        <w:spacing w:before="156"/>
        <w:ind w:firstLineChars="0"/>
      </w:pPr>
      <w:r>
        <w:rPr>
          <w:rFonts w:hint="eastAsia"/>
        </w:rPr>
        <w:t>初始网格大小：初始</w:t>
      </w:r>
      <w:r>
        <w:rPr>
          <w:rFonts w:hint="eastAsia"/>
        </w:rPr>
        <w:t>化时候正交网格的大小，单位米</w:t>
      </w:r>
      <w:r>
        <w:rPr>
          <w:rFonts w:hint="eastAsia"/>
        </w:rPr>
        <w:t>(m)</w:t>
      </w:r>
      <w:r>
        <w:rPr>
          <w:rFonts w:hint="eastAsia"/>
        </w:rPr>
        <w:t>；</w:t>
      </w:r>
    </w:p>
    <w:p w:rsidR="003857DF" w:rsidRDefault="005B13B1" w:rsidP="003857DF">
      <w:pPr>
        <w:pStyle w:val="af"/>
        <w:numPr>
          <w:ilvl w:val="0"/>
          <w:numId w:val="8"/>
        </w:numPr>
        <w:spacing w:before="156"/>
        <w:ind w:firstLineChars="0"/>
      </w:pPr>
      <w:r>
        <w:rPr>
          <w:rFonts w:hint="eastAsia"/>
        </w:rPr>
        <w:t>最小细分级数：初始网格至少细分的级数；</w:t>
      </w:r>
    </w:p>
    <w:p w:rsidR="003857DF" w:rsidRDefault="005B13B1"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5B13B1" w:rsidP="003857DF">
      <w:pPr>
        <w:pStyle w:val="ae"/>
        <w:spacing w:before="156"/>
        <w:ind w:left="0" w:firstLineChars="150" w:firstLine="315"/>
      </w:pPr>
      <w:r>
        <w:rPr>
          <w:rFonts w:hint="eastAsia"/>
        </w:rPr>
        <w:t>2</w:t>
      </w:r>
      <w:r>
        <w:rPr>
          <w:rFonts w:hint="eastAsia"/>
        </w:rPr>
        <w:t>）地面网格</w:t>
      </w:r>
    </w:p>
    <w:p w:rsidR="003857DF" w:rsidRDefault="005B13B1" w:rsidP="003857DF">
      <w:pPr>
        <w:pStyle w:val="ae"/>
        <w:spacing w:before="156"/>
        <w:ind w:firstLineChars="150" w:firstLine="315"/>
      </w:pPr>
      <w:r>
        <w:rPr>
          <w:rFonts w:hint="eastAsia"/>
        </w:rPr>
        <w:t>靠近建筑物的区域称为近场，远离建筑物的区域称为远场。</w:t>
      </w:r>
    </w:p>
    <w:p w:rsidR="003857DF" w:rsidRPr="005A5AAA" w:rsidRDefault="005B13B1"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5B13B1" w:rsidP="003857DF">
      <w:pPr>
        <w:pStyle w:val="ae"/>
        <w:spacing w:before="156"/>
        <w:ind w:leftChars="150" w:hangingChars="50" w:hanging="105"/>
      </w:pPr>
      <w:r>
        <w:rPr>
          <w:rFonts w:hint="eastAsia"/>
        </w:rPr>
        <w:t>3</w:t>
      </w:r>
      <w:r>
        <w:rPr>
          <w:rFonts w:hint="eastAsia"/>
        </w:rPr>
        <w:t>）</w:t>
      </w:r>
      <w:r w:rsidRPr="009D2F6D">
        <w:rPr>
          <w:rFonts w:hint="eastAsia"/>
          <w:b/>
        </w:rPr>
        <w:t>附面层</w:t>
      </w:r>
      <w:r>
        <w:rPr>
          <w:rFonts w:hint="eastAsia"/>
        </w:rPr>
        <w:t>网格</w:t>
      </w:r>
    </w:p>
    <w:p w:rsidR="003857DF" w:rsidRPr="00637C23" w:rsidRDefault="005B13B1"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w:t>
      </w:r>
      <w:r>
        <w:rPr>
          <w:rFonts w:hint="eastAsia"/>
          <w:lang w:val="en-US"/>
        </w:rPr>
        <w:t>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5B13B1"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5B13B1"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rsidR="003857DF" w:rsidRDefault="005B13B1"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5B13B1"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B13B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B13B1" w:rsidP="003857DF">
            <w:pPr>
              <w:spacing w:line="240" w:lineRule="auto"/>
              <w:jc w:val="center"/>
              <w:rPr>
                <w:szCs w:val="21"/>
                <w:lang w:val="en-US"/>
              </w:rPr>
            </w:pPr>
            <w:r>
              <w:t>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0.16</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5</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5B13B1"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r>
              <w:t>2</w:t>
            </w:r>
          </w:p>
        </w:tc>
      </w:tr>
    </w:tbl>
    <w:p w:rsidR="00005045" w:rsidRPr="00005045" w:rsidRDefault="005B13B1" w:rsidP="003747B9">
      <w:pPr>
        <w:rPr>
          <w:szCs w:val="21"/>
          <w:lang w:val="en-US"/>
        </w:rPr>
      </w:pPr>
    </w:p>
    <w:p w:rsidR="003857DF" w:rsidRPr="003857DF" w:rsidRDefault="005B13B1"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B13B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B13B1"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B13B1" w:rsidP="003857DF">
            <w:pPr>
              <w:spacing w:line="240" w:lineRule="auto"/>
              <w:jc w:val="center"/>
              <w:rPr>
                <w:szCs w:val="21"/>
                <w:lang w:val="en-US"/>
              </w:rPr>
            </w:pPr>
            <w:bookmarkStart w:id="44" w:name="冬季网格总数"/>
            <w:r>
              <w:t>122735</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45" w:name="冬季分弧精度"/>
            <w:r>
              <w:t>0.24</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3857DF">
            <w:pPr>
              <w:spacing w:line="240" w:lineRule="auto"/>
              <w:jc w:val="center"/>
              <w:rPr>
                <w:szCs w:val="21"/>
                <w:lang w:val="en-US"/>
              </w:rPr>
            </w:pPr>
            <w:bookmarkStart w:id="46" w:name="冬季初始网格"/>
            <w:r>
              <w:t>8.0</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47" w:name="冬季最小细分级数"/>
            <w:r>
              <w:t>1</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48" w:name="冬季最大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49" w:name="冬季远场细分级数"/>
            <w:r>
              <w:t>1</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50" w:name="冬季近场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13B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51" w:name="冬季地面附面层数"/>
            <w:r>
              <w:t>2</w:t>
            </w:r>
            <w:bookmarkEnd w:id="5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5B13B1"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13B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13B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13B1" w:rsidP="00005045">
            <w:pPr>
              <w:spacing w:line="240" w:lineRule="auto"/>
              <w:jc w:val="center"/>
              <w:rPr>
                <w:szCs w:val="21"/>
                <w:lang w:val="en-US"/>
              </w:rPr>
            </w:pPr>
            <w:bookmarkStart w:id="52" w:name="冬季建筑附面层数"/>
            <w:r>
              <w:t>0</w:t>
            </w:r>
            <w:bookmarkEnd w:id="52"/>
          </w:p>
        </w:tc>
      </w:tr>
    </w:tbl>
    <w:p w:rsidR="00005045" w:rsidRPr="00005045" w:rsidRDefault="005B13B1" w:rsidP="003747B9">
      <w:pPr>
        <w:rPr>
          <w:szCs w:val="21"/>
          <w:lang w:val="en-US"/>
        </w:rPr>
      </w:pPr>
    </w:p>
    <w:p w:rsidR="003857DF" w:rsidRPr="009D2F6D" w:rsidRDefault="005B13B1"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5B13B1" w:rsidP="003857DF">
      <w:pPr>
        <w:pStyle w:val="2"/>
        <w:numPr>
          <w:ilvl w:val="1"/>
          <w:numId w:val="4"/>
        </w:numPr>
      </w:pPr>
      <w:bookmarkStart w:id="54" w:name="_Toc509844742"/>
      <w:bookmarkStart w:id="55" w:name="_Toc60514632"/>
      <w:r>
        <w:rPr>
          <w:rFonts w:hint="eastAsia"/>
        </w:rPr>
        <w:t>边界条件</w:t>
      </w:r>
      <w:bookmarkEnd w:id="54"/>
      <w:bookmarkEnd w:id="55"/>
    </w:p>
    <w:p w:rsidR="003857DF" w:rsidRDefault="005B13B1"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5B13B1"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6156D5">
        <w:rPr>
          <w:rFonts w:ascii="黑体" w:eastAsia="黑体" w:hAnsi="黑体" w:hint="eastAsia"/>
          <w:sz w:val="20"/>
          <w:szCs w:val="20"/>
        </w:rPr>
        <w:t>风场</w:t>
      </w:r>
      <w:r w:rsidRPr="003857DF">
        <w:rPr>
          <w:rFonts w:ascii="Calibri Light" w:eastAsia="黑体" w:hAnsi="Calibri Light" w:hint="eastAsia"/>
          <w:sz w:val="20"/>
          <w:szCs w:val="20"/>
        </w:rPr>
        <w:t>边界类型示意图</w:t>
      </w:r>
    </w:p>
    <w:p w:rsidR="003857DF" w:rsidRPr="00F43EA0" w:rsidRDefault="005B13B1" w:rsidP="003857DF">
      <w:pPr>
        <w:pStyle w:val="a0"/>
        <w:ind w:firstLineChars="193" w:firstLine="405"/>
      </w:pPr>
      <w:r>
        <w:rPr>
          <w:rFonts w:hint="eastAsia"/>
          <w:lang w:val="en-US"/>
        </w:rPr>
        <w:t>上图展示了计算域中风场边界的类型，本小节将给出不同边界的边界条件。</w:t>
      </w:r>
    </w:p>
    <w:p w:rsidR="003857DF" w:rsidRDefault="005B13B1" w:rsidP="003857DF">
      <w:pPr>
        <w:pStyle w:val="3"/>
      </w:pPr>
      <w:bookmarkStart w:id="56" w:name="_Toc509844743"/>
      <w:bookmarkStart w:id="57" w:name="_Toc60514633"/>
      <w:r>
        <w:rPr>
          <w:rFonts w:hint="eastAsia"/>
        </w:rPr>
        <w:t>入口与出口边界条件</w:t>
      </w:r>
      <w:bookmarkEnd w:id="56"/>
      <w:bookmarkEnd w:id="57"/>
    </w:p>
    <w:p w:rsidR="003857DF" w:rsidRPr="009D2F6D" w:rsidRDefault="005B13B1" w:rsidP="003857DF">
      <w:pPr>
        <w:rPr>
          <w:rFonts w:ascii="黑体" w:eastAsia="黑体" w:hAnsi="黑体"/>
          <w:sz w:val="24"/>
          <w:szCs w:val="24"/>
        </w:rPr>
      </w:pPr>
      <w:r w:rsidRPr="009D2F6D">
        <w:rPr>
          <w:rFonts w:ascii="黑体" w:eastAsia="黑体" w:hAnsi="黑体" w:hint="eastAsia"/>
          <w:sz w:val="24"/>
          <w:szCs w:val="24"/>
        </w:rPr>
        <w:t>1</w:t>
      </w:r>
      <w:r w:rsidRPr="009D2F6D">
        <w:rPr>
          <w:rFonts w:ascii="黑体" w:eastAsia="黑体" w:hAnsi="黑体" w:hint="eastAsia"/>
          <w:sz w:val="24"/>
          <w:szCs w:val="24"/>
        </w:rPr>
        <w:t>）入口风速梯度</w:t>
      </w:r>
    </w:p>
    <w:p w:rsidR="003857DF" w:rsidRDefault="005B13B1"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5B13B1" w:rsidP="006156D5">
      <w:pPr>
        <w:pStyle w:val="a0"/>
        <w:ind w:firstLine="420"/>
        <w:jc w:val="right"/>
        <w:rPr>
          <w:lang w:val="en-US"/>
        </w:rPr>
      </w:pPr>
      <w:r>
        <w:rPr>
          <w:position w:val="-3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v:imagedata r:id="rId17" o:title=""/>
          </v:shape>
        </w:pict>
      </w:r>
      <w:r>
        <w:rPr>
          <w:rFonts w:hint="eastAsia"/>
          <w:lang w:val="en-US"/>
        </w:rPr>
        <w:t xml:space="preserve">                                </w:t>
      </w:r>
      <w:r>
        <w:rPr>
          <w:rFonts w:hint="eastAsia"/>
          <w:lang w:val="en-US"/>
        </w:rPr>
        <w:t>（</w:t>
      </w:r>
      <w:r w:rsidRPr="006156D5">
        <w:rPr>
          <w:lang w:val="en-US"/>
        </w:rPr>
        <w:fldChar w:fldCharType="begin"/>
      </w:r>
      <w:r w:rsidRPr="006156D5">
        <w:rPr>
          <w:lang w:val="en-US"/>
        </w:rPr>
        <w:instrText xml:space="preserve"> </w:instrText>
      </w:r>
      <w:r w:rsidRPr="006156D5">
        <w:rPr>
          <w:rFonts w:hint="eastAsia"/>
          <w:lang w:val="en-US"/>
        </w:rPr>
        <w:instrText>STYLEREF 2 \s</w:instrText>
      </w:r>
      <w:r w:rsidRPr="006156D5">
        <w:rPr>
          <w:lang w:val="en-US"/>
        </w:rPr>
        <w:instrText xml:space="preserve"> </w:instrText>
      </w:r>
      <w:r w:rsidRPr="006156D5">
        <w:rPr>
          <w:lang w:val="en-US"/>
        </w:rPr>
        <w:fldChar w:fldCharType="separate"/>
      </w:r>
      <w:r>
        <w:rPr>
          <w:noProof/>
          <w:lang w:val="en-US"/>
        </w:rPr>
        <w:t>4.3</w:t>
      </w:r>
      <w:r w:rsidRPr="006156D5">
        <w:rPr>
          <w:lang w:val="en-US"/>
        </w:rPr>
        <w:fldChar w:fldCharType="end"/>
      </w:r>
      <w:r w:rsidRPr="006156D5">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noProof/>
          <w:lang w:val="en-US"/>
        </w:rPr>
        <w:t>1</w:t>
      </w:r>
      <w:r>
        <w:rPr>
          <w:lang w:val="en-US"/>
        </w:rPr>
        <w:fldChar w:fldCharType="end"/>
      </w:r>
      <w:r>
        <w:rPr>
          <w:rFonts w:hint="eastAsia"/>
          <w:lang w:val="en-US"/>
        </w:rPr>
        <w:t>）</w:t>
      </w:r>
    </w:p>
    <w:p w:rsidR="003857DF" w:rsidRDefault="005B13B1" w:rsidP="003857DF">
      <w:pPr>
        <w:pStyle w:val="a0"/>
        <w:ind w:firstLineChars="0" w:firstLine="0"/>
        <w:rPr>
          <w:lang w:val="en-US"/>
        </w:rPr>
      </w:pPr>
      <w:r>
        <w:rPr>
          <w:rFonts w:hint="eastAsia"/>
          <w:lang w:val="en-US"/>
        </w:rPr>
        <w:t>式中：</w:t>
      </w:r>
    </w:p>
    <w:p w:rsidR="003857DF" w:rsidRDefault="005B13B1" w:rsidP="003857DF">
      <w:pPr>
        <w:pStyle w:val="a0"/>
        <w:ind w:firstLineChars="0" w:firstLine="0"/>
        <w:rPr>
          <w:lang w:val="en-US"/>
        </w:rPr>
      </w:pPr>
      <w:r w:rsidRPr="009D2F6D">
        <w:rPr>
          <w:i/>
          <w:sz w:val="24"/>
          <w:lang w:val="en-US"/>
        </w:rPr>
        <w:lastRenderedPageBreak/>
        <w:t>v, z</w:t>
      </w:r>
      <w:r>
        <w:rPr>
          <w:rFonts w:hint="eastAsia"/>
          <w:lang w:val="en-US"/>
        </w:rPr>
        <w:t>——任何一点的平均风速和高度；</w:t>
      </w:r>
    </w:p>
    <w:p w:rsidR="003857DF" w:rsidRDefault="005B13B1" w:rsidP="003857DF">
      <w:pPr>
        <w:pStyle w:val="a0"/>
        <w:ind w:firstLineChars="0" w:firstLine="0"/>
        <w:rPr>
          <w:lang w:val="en-US"/>
        </w:rPr>
      </w:pPr>
      <w:r>
        <w:rPr>
          <w:lang w:val="en-US"/>
        </w:rPr>
        <w:pict>
          <v:shape id="_x0000_i1026" type="#_x0000_t75" style="width:15pt;height:18.75pt">
            <v:imagedata r:id="rId18" o:title=""/>
          </v:shape>
        </w:pict>
      </w:r>
      <w:r>
        <w:rPr>
          <w:rFonts w:hint="eastAsia"/>
          <w:lang w:val="en-US"/>
        </w:rPr>
        <w:t>、</w:t>
      </w:r>
      <w:r>
        <w:rPr>
          <w:lang w:val="en-US"/>
        </w:rPr>
        <w:t xml:space="preserve"> </w:t>
      </w:r>
      <w:r>
        <w:rPr>
          <w:position w:val="-10"/>
          <w:lang w:val="en-US"/>
        </w:rPr>
        <w:pict>
          <v:shape id="_x0000_i1027" type="#_x0000_t75" style="width:14.25pt;height:18.75pt">
            <v:imagedata r:id="rId19" o:title=""/>
          </v:shape>
        </w:pi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5B13B1" w:rsidP="003857DF">
      <w:pPr>
        <w:pStyle w:val="a0"/>
        <w:spacing w:afterLines="50" w:after="156"/>
        <w:ind w:firstLineChars="0" w:firstLine="0"/>
        <w:rPr>
          <w:lang w:val="en-US"/>
        </w:rPr>
      </w:pPr>
      <w:r>
        <w:rPr>
          <w:i/>
          <w:lang w:val="en-US"/>
        </w:rPr>
        <w:t>a</w:t>
      </w:r>
      <w:r>
        <w:rPr>
          <w:rFonts w:hint="eastAsia"/>
          <w:lang w:val="en-US"/>
        </w:rPr>
        <w:t>——地面粗糙度指数</w:t>
      </w:r>
      <w:r>
        <w:rPr>
          <w:rFonts w:hint="eastAsia"/>
          <w:lang w:val="en-US"/>
        </w:rPr>
        <w:t>，</w:t>
      </w:r>
      <w:r>
        <w:rPr>
          <w:lang w:val="en-US"/>
        </w:rPr>
        <w:t>本项目为</w:t>
      </w:r>
      <w:bookmarkStart w:id="58" w:name="地面粗糙度指数2"/>
      <w:r>
        <w:rPr>
          <w:rFonts w:hint="eastAsia"/>
          <w:lang w:val="en-US"/>
        </w:rPr>
        <w:t>0.14</w:t>
      </w:r>
      <w:bookmarkEnd w:id="58"/>
      <w:r>
        <w:rPr>
          <w:rFonts w:hint="eastAsia"/>
          <w:lang w:val="en-US"/>
        </w:rPr>
        <w:t>；</w:t>
      </w:r>
    </w:p>
    <w:p w:rsidR="003857DF" w:rsidRPr="009D2F6D" w:rsidRDefault="005B13B1"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5B13B1"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5B13B1"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5B13B1"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5B13B1"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5B13B1"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5B13B1"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5B13B1"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5B13B1"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5B13B1" w:rsidP="00005045">
            <w:pPr>
              <w:jc w:val="center"/>
              <w:rPr>
                <w:rFonts w:ascii="宋体" w:hAnsi="宋体" w:cs="宋体"/>
                <w:szCs w:val="21"/>
              </w:rPr>
            </w:pPr>
            <w:r>
              <w:rPr>
                <w:rFonts w:ascii="宋体" w:hAnsi="宋体" w:cs="宋体" w:hint="eastAsia"/>
                <w:szCs w:val="21"/>
              </w:rPr>
              <w:t>0.28</w:t>
            </w:r>
          </w:p>
        </w:tc>
      </w:tr>
    </w:tbl>
    <w:p w:rsidR="003857DF" w:rsidRDefault="005B13B1"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w:t>
      </w:r>
      <w:r w:rsidRPr="009D2F6D">
        <w:rPr>
          <w:rFonts w:ascii="黑体" w:eastAsia="黑体" w:hAnsi="黑体" w:hint="eastAsia"/>
          <w:lang w:val="en-US"/>
        </w:rPr>
        <w:t>4.2.6</w:t>
      </w:r>
      <w:r w:rsidRPr="009D2F6D">
        <w:rPr>
          <w:rFonts w:ascii="黑体" w:eastAsia="黑体" w:hAnsi="黑体" w:hint="eastAsia"/>
          <w:lang w:val="en-US"/>
        </w:rPr>
        <w:t>节条文说明，也可酌情参考《建筑通风效果测试与评价标准》</w:t>
      </w:r>
      <w:r w:rsidRPr="009D2F6D">
        <w:rPr>
          <w:rFonts w:ascii="黑体" w:eastAsia="黑体" w:hAnsi="黑体" w:hint="eastAsia"/>
          <w:lang w:val="en-US"/>
        </w:rPr>
        <w:t>JGJT3099-2013</w:t>
      </w:r>
      <w:r w:rsidRPr="009D2F6D">
        <w:rPr>
          <w:rFonts w:ascii="黑体" w:eastAsia="黑体" w:hAnsi="黑体" w:hint="eastAsia"/>
          <w:lang w:val="en-US"/>
        </w:rPr>
        <w:t>中</w:t>
      </w:r>
      <w:r w:rsidRPr="009D2F6D">
        <w:rPr>
          <w:rFonts w:ascii="黑体" w:eastAsia="黑体" w:hAnsi="黑体" w:hint="eastAsia"/>
          <w:lang w:val="en-US"/>
        </w:rPr>
        <w:t>5.2.1</w:t>
      </w:r>
      <w:r w:rsidRPr="009D2F6D">
        <w:rPr>
          <w:rFonts w:ascii="黑体" w:eastAsia="黑体" w:hAnsi="黑体" w:hint="eastAsia"/>
          <w:lang w:val="en-US"/>
        </w:rPr>
        <w:t>节</w:t>
      </w:r>
    </w:p>
    <w:p w:rsidR="003857DF" w:rsidRDefault="005B13B1" w:rsidP="003857DF">
      <w:pPr>
        <w:spacing w:beforeLines="50" w:before="156" w:line="240" w:lineRule="auto"/>
        <w:rPr>
          <w:rFonts w:ascii="黑体" w:eastAsia="黑体" w:hAnsi="黑体"/>
        </w:rPr>
      </w:pPr>
      <w:r w:rsidRPr="009D2F6D">
        <w:rPr>
          <w:rFonts w:ascii="黑体" w:eastAsia="黑体" w:hAnsi="黑体"/>
          <w:sz w:val="24"/>
          <w:szCs w:val="24"/>
        </w:rPr>
        <w:t>2</w:t>
      </w:r>
      <w:r w:rsidRPr="009D2F6D">
        <w:rPr>
          <w:rFonts w:ascii="黑体" w:eastAsia="黑体" w:hAnsi="黑体"/>
          <w:sz w:val="24"/>
          <w:szCs w:val="24"/>
        </w:rPr>
        <w:t>）出口边界</w:t>
      </w:r>
      <w:r w:rsidRPr="009D2F6D">
        <w:rPr>
          <w:rFonts w:ascii="黑体" w:eastAsia="黑体" w:hAnsi="黑体" w:hint="eastAsia"/>
          <w:sz w:val="24"/>
          <w:szCs w:val="24"/>
        </w:rPr>
        <w:t>条件</w:t>
      </w:r>
    </w:p>
    <w:p w:rsidR="003857DF" w:rsidRPr="009D2F6D" w:rsidRDefault="005B13B1" w:rsidP="003857DF">
      <w:pPr>
        <w:spacing w:beforeLines="50" w:before="156" w:line="240" w:lineRule="auto"/>
        <w:rPr>
          <w:szCs w:val="21"/>
          <w:lang w:val="en-US"/>
        </w:rPr>
      </w:pPr>
      <w:r w:rsidRPr="009D2F6D">
        <w:rPr>
          <w:szCs w:val="21"/>
          <w:lang w:val="en-US"/>
        </w:rPr>
        <w:t xml:space="preserve">   </w:t>
      </w:r>
      <w:r>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5B13B1" w:rsidP="003857DF">
      <w:pPr>
        <w:pStyle w:val="3"/>
      </w:pPr>
      <w:bookmarkStart w:id="59" w:name="_Toc509844744"/>
      <w:bookmarkStart w:id="60" w:name="_Toc60514634"/>
      <w:r>
        <w:rPr>
          <w:rFonts w:hint="eastAsia"/>
        </w:rPr>
        <w:t>壁面边界条件</w:t>
      </w:r>
      <w:bookmarkEnd w:id="59"/>
      <w:bookmarkEnd w:id="60"/>
    </w:p>
    <w:p w:rsidR="003857DF" w:rsidRPr="003857DF" w:rsidRDefault="005B13B1" w:rsidP="003857DF">
      <w:pPr>
        <w:pStyle w:val="a0"/>
        <w:ind w:firstLineChars="100" w:firstLine="210"/>
        <w:jc w:val="left"/>
        <w:rPr>
          <w:rFonts w:ascii="Calibri Light" w:eastAsia="黑体" w:hAnsi="Calibri Light"/>
          <w:sz w:val="20"/>
          <w:szCs w:val="20"/>
        </w:rPr>
      </w:pPr>
      <w:r w:rsidRPr="009D2F6D">
        <w:rPr>
          <w:lang w:val="en-US"/>
        </w:rPr>
        <w:t xml:space="preserve"> </w:t>
      </w:r>
      <w:r>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5B13B1" w:rsidP="003857DF">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rsidR="0000578F" w:rsidRDefault="005B13B1" w:rsidP="0000578F">
      <w:pPr>
        <w:pStyle w:val="2"/>
        <w:numPr>
          <w:ilvl w:val="1"/>
          <w:numId w:val="4"/>
        </w:numPr>
      </w:pPr>
      <w:bookmarkStart w:id="61" w:name="_Toc60514635"/>
      <w:r>
        <w:rPr>
          <w:rFonts w:hint="eastAsia"/>
        </w:rPr>
        <w:t>湍流模型</w:t>
      </w:r>
      <w:bookmarkEnd w:id="29"/>
      <w:bookmarkEnd w:id="30"/>
      <w:bookmarkEnd w:id="61"/>
    </w:p>
    <w:p w:rsidR="0000578F" w:rsidRDefault="005B13B1"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5B13B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5B13B1" w:rsidP="0000578F">
      <w:pPr>
        <w:pStyle w:val="a0"/>
        <w:ind w:firstLine="420"/>
      </w:pPr>
      <w:r>
        <w:rPr>
          <w:rFonts w:hint="eastAsia"/>
        </w:rPr>
        <w:t>下表为几种工程流体中常见的湍流模型适用性：</w:t>
      </w:r>
    </w:p>
    <w:p w:rsidR="0000578F" w:rsidRPr="00A352C9" w:rsidRDefault="005B13B1"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5B13B1">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5B13B1">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5B13B1">
            <w:pPr>
              <w:jc w:val="center"/>
              <w:rPr>
                <w:rFonts w:ascii="宋体" w:hAnsi="宋体" w:cs="宋体"/>
                <w:b/>
                <w:szCs w:val="21"/>
              </w:rPr>
            </w:pPr>
            <w:r w:rsidRPr="00F67DF1">
              <w:rPr>
                <w:rFonts w:ascii="宋体" w:hAnsi="宋体" w:cs="宋体" w:hint="eastAsia"/>
                <w:b/>
                <w:szCs w:val="21"/>
              </w:rPr>
              <w:t xml:space="preserve"> standard k-</w:t>
            </w:r>
            <w:r w:rsidRPr="00F67DF1">
              <w:rPr>
                <w:rFonts w:ascii="宋体" w:hAnsi="宋体" w:cs="宋体" w:hint="eastAsia"/>
                <w:b/>
                <w:szCs w:val="21"/>
              </w:rPr>
              <w:t>ε</w:t>
            </w:r>
            <w:r w:rsidRPr="00F67DF1">
              <w:rPr>
                <w:rFonts w:ascii="宋体" w:hAnsi="宋体" w:cs="宋体" w:hint="eastAsia"/>
                <w:b/>
                <w:szCs w:val="21"/>
              </w:rPr>
              <w:t xml:space="preserve">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5B13B1">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5B13B1">
            <w:pPr>
              <w:jc w:val="center"/>
              <w:rPr>
                <w:rFonts w:ascii="宋体" w:hAnsi="宋体" w:cs="宋体"/>
                <w:b/>
                <w:szCs w:val="21"/>
              </w:rPr>
            </w:pPr>
            <w:r w:rsidRPr="00F67DF1">
              <w:rPr>
                <w:rFonts w:ascii="宋体" w:hAnsi="宋体" w:cs="宋体" w:hint="eastAsia"/>
                <w:b/>
                <w:szCs w:val="21"/>
              </w:rPr>
              <w:t>RNG k-</w:t>
            </w:r>
            <w:r w:rsidRPr="00F67DF1">
              <w:rPr>
                <w:rFonts w:ascii="宋体" w:hAnsi="宋体" w:cs="宋体" w:hint="eastAsia"/>
                <w:b/>
                <w:szCs w:val="21"/>
              </w:rPr>
              <w:t>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5B13B1">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5B13B1">
            <w:pPr>
              <w:jc w:val="center"/>
              <w:rPr>
                <w:rFonts w:ascii="宋体" w:hAnsi="宋体" w:cs="宋体"/>
                <w:b/>
                <w:szCs w:val="21"/>
              </w:rPr>
            </w:pPr>
            <w:r w:rsidRPr="00F67DF1">
              <w:rPr>
                <w:rFonts w:ascii="宋体" w:hAnsi="宋体" w:cs="宋体" w:hint="eastAsia"/>
                <w:b/>
                <w:szCs w:val="21"/>
              </w:rPr>
              <w:t>realizable k-</w:t>
            </w:r>
            <w:r w:rsidRPr="00F67DF1">
              <w:rPr>
                <w:rFonts w:ascii="宋体" w:hAnsi="宋体" w:cs="宋体" w:hint="eastAsia"/>
                <w:b/>
                <w:szCs w:val="21"/>
              </w:rPr>
              <w:t>ε</w:t>
            </w:r>
            <w:r w:rsidRPr="00F67DF1">
              <w:rPr>
                <w:rFonts w:ascii="宋体" w:hAnsi="宋体" w:cs="宋体" w:hint="eastAsia"/>
                <w:b/>
                <w:szCs w:val="21"/>
              </w:rPr>
              <w:t xml:space="preserve">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5B13B1">
            <w:pPr>
              <w:rPr>
                <w:rFonts w:ascii="宋体" w:hAnsi="宋体" w:cs="宋体"/>
                <w:szCs w:val="21"/>
              </w:rPr>
            </w:pPr>
            <w:r w:rsidRPr="005F4F73">
              <w:rPr>
                <w:rFonts w:ascii="宋体" w:hAnsi="宋体" w:cs="宋体" w:hint="eastAsia"/>
                <w:szCs w:val="21"/>
              </w:rPr>
              <w:t>旋转流动、强逆压梯度的边界层流动、流动分离和二次流，类似于</w:t>
            </w:r>
            <w:r w:rsidRPr="005F4F73">
              <w:rPr>
                <w:rFonts w:ascii="宋体" w:hAnsi="宋体" w:cs="宋体" w:hint="eastAsia"/>
                <w:szCs w:val="21"/>
              </w:rPr>
              <w:t>RNG</w:t>
            </w:r>
            <w:r w:rsidRPr="00F67DF1">
              <w:rPr>
                <w:rFonts w:ascii="宋体" w:hAnsi="宋体" w:cs="宋体" w:hint="eastAsia"/>
                <w:szCs w:val="21"/>
              </w:rPr>
              <w:t>。</w:t>
            </w:r>
          </w:p>
        </w:tc>
      </w:tr>
    </w:tbl>
    <w:p w:rsidR="0000578F" w:rsidRDefault="005B13B1" w:rsidP="0000578F">
      <w:pPr>
        <w:pStyle w:val="2"/>
        <w:numPr>
          <w:ilvl w:val="1"/>
          <w:numId w:val="4"/>
        </w:numPr>
      </w:pPr>
      <w:bookmarkStart w:id="62" w:name="_Toc451698939"/>
      <w:bookmarkStart w:id="63" w:name="_Toc452108767"/>
      <w:bookmarkStart w:id="64" w:name="_Toc60514636"/>
      <w:r>
        <w:rPr>
          <w:rFonts w:hint="eastAsia"/>
        </w:rPr>
        <w:lastRenderedPageBreak/>
        <w:t>求解计算</w:t>
      </w:r>
      <w:bookmarkEnd w:id="62"/>
      <w:bookmarkEnd w:id="63"/>
      <w:bookmarkEnd w:id="64"/>
    </w:p>
    <w:p w:rsidR="0000578F" w:rsidRDefault="005B13B1" w:rsidP="0000578F">
      <w:pPr>
        <w:pStyle w:val="a0"/>
        <w:numPr>
          <w:ilvl w:val="0"/>
          <w:numId w:val="5"/>
        </w:numPr>
        <w:ind w:firstLineChars="0"/>
        <w:rPr>
          <w:b/>
          <w:lang w:val="en-US"/>
        </w:rPr>
      </w:pPr>
      <w:r>
        <w:rPr>
          <w:rFonts w:hint="eastAsia"/>
          <w:b/>
          <w:lang w:val="en-US"/>
        </w:rPr>
        <w:t>数学模型</w:t>
      </w:r>
    </w:p>
    <w:p w:rsidR="0000578F" w:rsidRDefault="005B13B1"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5B13B1"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5B13B1" w:rsidP="0000578F">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E11160" w:rsidRPr="00DF486E" w:rsidRDefault="005B13B1"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65"/>
      <w:r w:rsidRPr="00DF486E">
        <w:rPr>
          <w:rFonts w:ascii="黑体" w:eastAsia="黑体" w:hAnsi="黑体" w:hint="eastAsia"/>
          <w:sz w:val="20"/>
          <w:szCs w:val="20"/>
        </w:rPr>
        <w:t xml:space="preserve"> </w:t>
      </w:r>
      <w:bookmarkStart w:id="66" w:name="_Ref225175618"/>
      <w:r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5B13B1"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5B13B1"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5B13B1"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5B13B1"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rPr>
                <w:rFonts w:cs="Calibri"/>
                <w:kern w:val="2"/>
                <w:szCs w:val="24"/>
              </w:rPr>
            </w:pPr>
            <w:r>
              <w:rPr>
                <w:rFonts w:hint="eastAsia"/>
                <w:szCs w:val="24"/>
              </w:rPr>
              <w:t>湍流</w:t>
            </w:r>
          </w:p>
          <w:p w:rsidR="00E11160" w:rsidRDefault="005B13B1"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5B13B1" w:rsidP="00111EDF">
            <w:pPr>
              <w:rPr>
                <w:rFonts w:cs="Calibri"/>
                <w:kern w:val="2"/>
                <w:szCs w:val="24"/>
              </w:rPr>
            </w:pPr>
            <w:r>
              <w:rPr>
                <w:rFonts w:hint="eastAsia"/>
                <w:szCs w:val="24"/>
              </w:rPr>
              <w:t>湍流</w:t>
            </w:r>
          </w:p>
          <w:p w:rsidR="00E11160" w:rsidRDefault="005B13B1"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5B13B1"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5B13B1"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5B13B1" w:rsidP="003368D4">
      <w:pPr>
        <w:pStyle w:val="a0"/>
        <w:ind w:firstLineChars="250" w:firstLine="525"/>
        <w:rPr>
          <w:lang w:val="en-US"/>
        </w:rPr>
      </w:pPr>
      <w:r w:rsidRPr="003368D4">
        <w:rPr>
          <w:rFonts w:hint="eastAsia"/>
          <w:lang w:val="en-US"/>
        </w:rPr>
        <w:t>上</w:t>
      </w:r>
      <w:r w:rsidRPr="003368D4">
        <w:rPr>
          <w:rFonts w:hint="eastAsia"/>
          <w:lang w:val="en-US"/>
        </w:rPr>
        <w:t>表中的常数如下：</w:t>
      </w:r>
    </w:p>
    <w:p w:rsidR="00E11160" w:rsidRPr="003368D4" w:rsidRDefault="005B13B1"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E11160" w:rsidRPr="003368D4" w:rsidRDefault="005B13B1" w:rsidP="003368D4">
      <w:pPr>
        <w:pStyle w:val="a0"/>
        <w:ind w:firstLineChars="250" w:firstLine="525"/>
        <w:rPr>
          <w:lang w:val="en-US"/>
        </w:rPr>
      </w:pPr>
      <w:r w:rsidRPr="003368D4">
        <w:rPr>
          <w:rFonts w:hint="eastAsia"/>
          <w:lang w:val="en-US"/>
        </w:rPr>
        <w:t>其中</w:t>
      </w:r>
      <w:r w:rsidRPr="003368D4">
        <w:rPr>
          <w:lang w:val="en-US"/>
        </w:rPr>
        <w:t xml:space="preserve"> </w:t>
      </w:r>
      <w:r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5B13B1"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5B13B1" w:rsidP="0000578F">
      <w:pPr>
        <w:pStyle w:val="a0"/>
        <w:numPr>
          <w:ilvl w:val="0"/>
          <w:numId w:val="5"/>
        </w:numPr>
        <w:ind w:firstLineChars="0"/>
        <w:rPr>
          <w:b/>
          <w:lang w:val="en-US"/>
        </w:rPr>
      </w:pPr>
      <w:r>
        <w:rPr>
          <w:rFonts w:hint="eastAsia"/>
          <w:b/>
          <w:lang w:val="en-US"/>
        </w:rPr>
        <w:t>算法说明</w:t>
      </w:r>
    </w:p>
    <w:p w:rsidR="003747B9" w:rsidRPr="0069542D" w:rsidRDefault="005B13B1" w:rsidP="005A7F1B">
      <w:pPr>
        <w:pStyle w:val="a0"/>
        <w:ind w:firstLineChars="245" w:firstLine="514"/>
        <w:rPr>
          <w:lang w:val="en-US"/>
        </w:rPr>
      </w:pPr>
      <w:r>
        <w:rPr>
          <w:rFonts w:hint="eastAsia"/>
          <w:lang w:val="en-US"/>
        </w:rPr>
        <w:lastRenderedPageBreak/>
        <w:t>本项目采用</w:t>
      </w:r>
      <w:r>
        <w:rPr>
          <w:lang w:val="en-US"/>
        </w:rPr>
        <w:t>SIMPLE</w:t>
      </w:r>
      <w:r>
        <w:rPr>
          <w:rFonts w:hint="eastAsia"/>
          <w:lang w:val="en-US"/>
        </w:rPr>
        <w:t>算法求解</w:t>
      </w:r>
      <w:r>
        <w:rPr>
          <w:lang w:val="en-US"/>
        </w:rPr>
        <w:t>上述方程</w:t>
      </w:r>
      <w:r>
        <w:rPr>
          <w:rFonts w:hint="eastAsia"/>
          <w:lang w:val="en-US"/>
        </w:rPr>
        <w:t>组</w:t>
      </w:r>
      <w:r>
        <w:rPr>
          <w:rFonts w:hint="eastAsia"/>
          <w:lang w:val="en-US"/>
        </w:rPr>
        <w:t>。</w:t>
      </w:r>
      <w:bookmarkEnd w:id="26"/>
    </w:p>
    <w:p w:rsidR="00005045" w:rsidRDefault="005B13B1" w:rsidP="00005045">
      <w:pPr>
        <w:pStyle w:val="2"/>
      </w:pPr>
      <w:bookmarkStart w:id="67" w:name="_Toc509844747"/>
      <w:bookmarkStart w:id="68" w:name="_Toc60514637"/>
      <w:r>
        <w:rPr>
          <w:rFonts w:hint="eastAsia"/>
        </w:rPr>
        <w:t>风速放大系数计算</w:t>
      </w:r>
      <w:bookmarkEnd w:id="67"/>
      <w:bookmarkEnd w:id="68"/>
    </w:p>
    <w:p w:rsidR="00005045" w:rsidRDefault="005B13B1"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5B13B1"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m:t>
                            </m:r>
                            <m:r>
                              <w:rPr>
                                <w:rFonts w:ascii="Cambria Math" w:hAnsi="Cambria Math"/>
                                <w:lang w:val="en-US"/>
                              </w:rPr>
                              <m:t>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5B13B1"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5B13B1" w:rsidP="00295C3C">
            <w:pPr>
              <w:rPr>
                <w:lang w:val="en-US"/>
              </w:rPr>
            </w:pPr>
          </w:p>
        </w:tc>
        <w:tc>
          <w:tcPr>
            <w:tcW w:w="1832" w:type="dxa"/>
            <w:vAlign w:val="center"/>
          </w:tcPr>
          <w:p w:rsidR="00295C3C" w:rsidRDefault="005B13B1"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2</w:t>
            </w:r>
            <w:r w:rsidRPr="00124784">
              <w:rPr>
                <w:lang w:val="en-US"/>
              </w:rPr>
              <w:fldChar w:fldCharType="end"/>
            </w:r>
            <w:r w:rsidRPr="00124784">
              <w:rPr>
                <w:rFonts w:hint="eastAsia"/>
                <w:lang w:val="en-US"/>
              </w:rPr>
              <w:t>）</w:t>
            </w:r>
          </w:p>
        </w:tc>
      </w:tr>
    </w:tbl>
    <w:p w:rsidR="00005045" w:rsidRDefault="005B13B1" w:rsidP="00005045">
      <w:pPr>
        <w:pStyle w:val="a0"/>
        <w:ind w:firstLine="420"/>
        <w:rPr>
          <w:lang w:val="en-US"/>
        </w:rPr>
      </w:pPr>
      <w:r>
        <w:rPr>
          <w:rFonts w:hint="eastAsia"/>
          <w:lang w:val="en-US"/>
        </w:rPr>
        <w:t>其中：</w:t>
      </w:r>
    </w:p>
    <w:p w:rsidR="00005045" w:rsidRDefault="005B13B1" w:rsidP="00005045">
      <w:pPr>
        <w:pStyle w:val="a0"/>
        <w:ind w:firstLine="420"/>
      </w:pPr>
      <w:r>
        <w:rPr>
          <w:position w:val="-6"/>
        </w:rPr>
        <w:pict>
          <v:shape id="_x0000_i1028" type="#_x0000_t75" style="width:12.75pt;height:14.25pt">
            <v:imagedata r:id="rId60" o:title=""/>
          </v:shape>
        </w:pict>
      </w:r>
      <w:r>
        <w:rPr>
          <w:rFonts w:hint="eastAsia"/>
        </w:rPr>
        <w:t>——风速放大系数；</w:t>
      </w:r>
    </w:p>
    <w:p w:rsidR="00005045" w:rsidRPr="00FC159B" w:rsidRDefault="005B13B1" w:rsidP="00005045">
      <w:pPr>
        <w:pStyle w:val="a0"/>
        <w:ind w:firstLine="420"/>
        <w:rPr>
          <w:lang w:val="en-US"/>
        </w:rPr>
      </w:pPr>
      <w:r>
        <w:rPr>
          <w:position w:val="-10"/>
        </w:rPr>
        <w:pict>
          <v:shape id="_x0000_i1029" type="#_x0000_t75" style="width:24pt;height:18pt">
            <v:imagedata r:id="rId61" o:title=""/>
          </v:shape>
        </w:pi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5B13B1" w:rsidP="00005045">
      <w:pPr>
        <w:pStyle w:val="a0"/>
        <w:ind w:firstLine="420"/>
        <w:rPr>
          <w:lang w:val="en-US"/>
        </w:rPr>
      </w:pPr>
      <w:r>
        <w:rPr>
          <w:position w:val="-14"/>
        </w:rPr>
        <w:pict>
          <v:shape id="_x0000_i1030" type="#_x0000_t75" style="width:24pt;height:20.25pt">
            <v:imagedata r:id="rId62" o:title=""/>
          </v:shape>
        </w:pi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5B13B1" w:rsidP="00005045">
      <w:pPr>
        <w:pStyle w:val="a0"/>
        <w:ind w:firstLine="420"/>
        <w:rPr>
          <w:lang w:val="en-US"/>
        </w:rPr>
      </w:pPr>
      <w:r>
        <w:rPr>
          <w:position w:val="-14"/>
        </w:rPr>
        <w:pict>
          <v:shape id="_x0000_i1031" type="#_x0000_t75" style="width:20.25pt;height:20.25pt">
            <v:imagedata r:id="rId63" o:title=""/>
          </v:shape>
        </w:pi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5B13B1"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0.14</w:t>
      </w:r>
      <w:bookmarkEnd w:id="69"/>
      <w:r>
        <w:rPr>
          <w:rFonts w:hint="eastAsia"/>
          <w:lang w:val="en-US"/>
        </w:rPr>
        <w:t>；</w:t>
      </w:r>
    </w:p>
    <w:p w:rsidR="00005045" w:rsidRPr="009D2F6D" w:rsidRDefault="005B13B1" w:rsidP="00005045">
      <w:pPr>
        <w:pStyle w:val="a0"/>
        <w:ind w:firstLine="420"/>
        <w:rPr>
          <w:lang w:val="en-US"/>
        </w:rPr>
      </w:pPr>
    </w:p>
    <w:p w:rsidR="003747B9" w:rsidRDefault="005B13B1" w:rsidP="0069542D">
      <w:pPr>
        <w:pStyle w:val="1"/>
        <w:sectPr w:rsidR="003747B9" w:rsidSect="001737F9">
          <w:pgSz w:w="11906" w:h="16838"/>
          <w:pgMar w:top="1440" w:right="1133" w:bottom="993" w:left="1701" w:header="794" w:footer="170" w:gutter="0"/>
          <w:cols w:space="720"/>
          <w:docGrid w:type="lines" w:linePitch="312"/>
        </w:sectPr>
      </w:pPr>
    </w:p>
    <w:p w:rsidR="00D40158" w:rsidRDefault="005B13B1" w:rsidP="00D40158">
      <w:pPr>
        <w:pStyle w:val="1"/>
      </w:pPr>
      <w:bookmarkStart w:id="70" w:name="_Toc452108768"/>
      <w:bookmarkStart w:id="71" w:name="_Toc60514638"/>
      <w:r>
        <w:rPr>
          <w:rFonts w:hint="eastAsia"/>
        </w:rPr>
        <w:lastRenderedPageBreak/>
        <w:t>结果</w:t>
      </w:r>
      <w:r>
        <w:t>分析</w:t>
      </w:r>
      <w:bookmarkEnd w:id="70"/>
      <w:bookmarkEnd w:id="71"/>
    </w:p>
    <w:p w:rsidR="00337C74" w:rsidRPr="00337C74" w:rsidRDefault="005B13B1" w:rsidP="00B314DD">
      <w:pPr>
        <w:pStyle w:val="2"/>
        <w:rPr>
          <w:szCs w:val="21"/>
        </w:rPr>
      </w:pPr>
      <w:bookmarkStart w:id="72" w:name="_Toc60514639"/>
      <w:r>
        <w:rPr>
          <w:rFonts w:hint="eastAsia"/>
          <w:szCs w:val="21"/>
        </w:rPr>
        <w:t>工况</w:t>
      </w:r>
      <w:r>
        <w:rPr>
          <w:szCs w:val="21"/>
        </w:rPr>
        <w:t>表</w:t>
      </w:r>
      <w:bookmarkEnd w:id="72"/>
    </w:p>
    <w:p w:rsidR="003747B9" w:rsidRPr="005F4F73" w:rsidRDefault="005B13B1"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5B13B1"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5B13B1"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5B13B1"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5B13B1"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5B13B1"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4.00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5B13B1" w:rsidP="00D32543">
            <w:pPr>
              <w:rPr>
                <w:rFonts w:ascii="Calibri" w:hAnsi="Calibri"/>
                <w:szCs w:val="21"/>
              </w:rPr>
            </w:pPr>
            <w:r>
              <w:rPr>
                <w:rFonts w:ascii="Calibri" w:hAnsi="Calibri"/>
                <w:szCs w:val="21"/>
              </w:rPr>
              <w:t>0.0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5B13B1" w:rsidP="00D32543">
            <w:pPr>
              <w:rPr>
                <w:rFonts w:ascii="Calibri" w:hAnsi="Calibri"/>
                <w:szCs w:val="21"/>
              </w:rPr>
            </w:pPr>
            <w:r>
              <w:rPr>
                <w:rFonts w:ascii="Calibri" w:hAnsi="Calibri"/>
                <w:szCs w:val="21"/>
              </w:rPr>
              <w:t>5.00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5B13B1"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5B13B1" w:rsidP="00D32543">
            <w:pPr>
              <w:rPr>
                <w:rFonts w:ascii="Calibri" w:hAnsi="Calibri"/>
                <w:szCs w:val="21"/>
              </w:rPr>
            </w:pPr>
            <w:r>
              <w:rPr>
                <w:rFonts w:ascii="Calibri" w:hAnsi="Calibri"/>
                <w:szCs w:val="21"/>
              </w:rPr>
              <w:t>292.5</w:t>
            </w:r>
          </w:p>
        </w:tc>
      </w:tr>
    </w:tbl>
    <w:bookmarkEnd w:id="73"/>
    <w:p w:rsidR="003747B9" w:rsidRDefault="005B13B1" w:rsidP="003747B9">
      <w:pPr>
        <w:rPr>
          <w:szCs w:val="21"/>
        </w:rPr>
      </w:pPr>
      <w:r>
        <w:rPr>
          <w:rFonts w:hint="eastAsia"/>
          <w:szCs w:val="21"/>
        </w:rPr>
        <w:t>说明</w:t>
      </w:r>
      <w:r w:rsidRPr="005F4F73">
        <w:rPr>
          <w:rFonts w:hint="eastAsia"/>
          <w:szCs w:val="21"/>
        </w:rPr>
        <w:t>：</w:t>
      </w:r>
      <w:r w:rsidRPr="0016667B">
        <w:rPr>
          <w:rFonts w:hint="eastAsia"/>
          <w:szCs w:val="21"/>
        </w:rPr>
        <w:t>风向逆时针为正，正东为</w:t>
      </w:r>
      <w:r w:rsidRPr="0016667B">
        <w:rPr>
          <w:rFonts w:hint="eastAsia"/>
          <w:szCs w:val="21"/>
        </w:rPr>
        <w:t>0</w:t>
      </w:r>
      <w:r w:rsidRPr="0016667B">
        <w:rPr>
          <w:rFonts w:hint="eastAsia"/>
          <w:szCs w:val="21"/>
        </w:rPr>
        <w:t>°，正北为</w:t>
      </w:r>
      <w:r w:rsidRPr="0016667B">
        <w:rPr>
          <w:rFonts w:hint="eastAsia"/>
          <w:szCs w:val="21"/>
        </w:rPr>
        <w:t>90</w:t>
      </w:r>
      <w:r w:rsidRPr="0016667B">
        <w:rPr>
          <w:rFonts w:hint="eastAsia"/>
          <w:szCs w:val="21"/>
        </w:rPr>
        <w:t>°，正西为</w:t>
      </w:r>
      <w:r w:rsidRPr="0016667B">
        <w:rPr>
          <w:rFonts w:hint="eastAsia"/>
          <w:szCs w:val="21"/>
        </w:rPr>
        <w:t>180</w:t>
      </w:r>
      <w:r w:rsidRPr="0016667B">
        <w:rPr>
          <w:rFonts w:hint="eastAsia"/>
          <w:szCs w:val="21"/>
        </w:rPr>
        <w:t>°，正南为</w:t>
      </w:r>
      <w:r w:rsidRPr="0016667B">
        <w:rPr>
          <w:rFonts w:hint="eastAsia"/>
          <w:szCs w:val="21"/>
        </w:rPr>
        <w:t>270</w:t>
      </w:r>
      <w:r w:rsidRPr="0016667B">
        <w:rPr>
          <w:rFonts w:hint="eastAsia"/>
          <w:szCs w:val="21"/>
        </w:rPr>
        <w:t>°。</w:t>
      </w:r>
      <w:r w:rsidRPr="005F4F73">
        <w:rPr>
          <w:rFonts w:hint="eastAsia"/>
          <w:szCs w:val="21"/>
        </w:rPr>
        <w:t>风向</w:t>
      </w:r>
      <w:r>
        <w:rPr>
          <w:rFonts w:hint="eastAsia"/>
          <w:szCs w:val="21"/>
        </w:rPr>
        <w:t>字母意义</w:t>
      </w:r>
      <w:r>
        <w:rPr>
          <w:szCs w:val="21"/>
        </w:rPr>
        <w:t>如下图所示</w:t>
      </w:r>
      <w:r>
        <w:rPr>
          <w:rFonts w:hint="eastAsia"/>
          <w:szCs w:val="21"/>
        </w:rPr>
        <w:t>：</w:t>
      </w:r>
    </w:p>
    <w:p w:rsidR="001D3071" w:rsidRDefault="005B13B1"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6000" cy="2649600"/>
                    </a:xfrm>
                    <a:prstGeom prst="rect">
                      <a:avLst/>
                    </a:prstGeom>
                  </pic:spPr>
                </pic:pic>
              </a:graphicData>
            </a:graphic>
          </wp:inline>
        </w:drawing>
      </w:r>
    </w:p>
    <w:p w:rsidR="00005045" w:rsidRDefault="005B13B1" w:rsidP="00FA58D9">
      <w:pPr>
        <w:pStyle w:val="a0"/>
        <w:ind w:firstLineChars="0" w:firstLine="0"/>
        <w:jc w:val="cente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Pr>
          <w:rFonts w:hint="eastAsia"/>
        </w:rPr>
        <w:t xml:space="preserve"> </w:t>
      </w:r>
    </w:p>
    <w:p w:rsidR="00005045" w:rsidRDefault="005B13B1" w:rsidP="00005045">
      <w:pPr>
        <w:pStyle w:val="2"/>
      </w:pPr>
      <w:bookmarkStart w:id="74" w:name="_Toc509844750"/>
      <w:bookmarkStart w:id="75" w:name="_Toc60514640"/>
      <w:r>
        <w:rPr>
          <w:rFonts w:hint="eastAsia"/>
        </w:rPr>
        <w:t>冬季工况</w:t>
      </w:r>
      <w:bookmarkEnd w:id="74"/>
      <w:bookmarkEnd w:id="75"/>
    </w:p>
    <w:p w:rsidR="00005045" w:rsidRPr="00555AA6" w:rsidRDefault="005B13B1"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4.00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E</w:t>
      </w:r>
      <w:bookmarkEnd w:id="77"/>
      <w:r>
        <w:rPr>
          <w:rFonts w:hint="eastAsia"/>
          <w:szCs w:val="21"/>
        </w:rPr>
        <w:t>。</w:t>
      </w:r>
    </w:p>
    <w:p w:rsidR="00005045" w:rsidRDefault="005B13B1" w:rsidP="00005045">
      <w:pPr>
        <w:pStyle w:val="3"/>
      </w:pPr>
      <w:bookmarkStart w:id="78" w:name="_Toc509844751"/>
      <w:bookmarkStart w:id="79" w:name="_Toc60514641"/>
      <w:r>
        <w:rPr>
          <w:rFonts w:hint="eastAsia"/>
        </w:rPr>
        <w:t>风速</w:t>
      </w:r>
      <w:r w:rsidRPr="001773DA">
        <w:rPr>
          <w:rFonts w:hint="eastAsia"/>
        </w:rPr>
        <w:t>达标分析</w:t>
      </w:r>
      <w:bookmarkEnd w:id="78"/>
      <w:bookmarkEnd w:id="79"/>
      <w:r>
        <w:rPr>
          <w:rFonts w:hint="eastAsia"/>
        </w:rPr>
        <w:t xml:space="preserve"> </w:t>
      </w:r>
    </w:p>
    <w:p w:rsidR="00005045" w:rsidRPr="00131929" w:rsidRDefault="005B13B1" w:rsidP="00131929">
      <w:pPr>
        <w:pStyle w:val="4"/>
      </w:pPr>
      <w:r w:rsidRPr="00131929">
        <w:t>人行区域风速达标分析</w:t>
      </w:r>
    </w:p>
    <w:p w:rsidR="00005045" w:rsidRDefault="005B13B1"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5B13B1"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5B13B1"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extent cx="5667375" cy="31813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181350"/>
                    </a:xfrm>
                    <a:prstGeom prst="rect">
                      <a:avLst/>
                    </a:prstGeom>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sidRPr="00C72E58">
        <w:rPr>
          <w:rFonts w:ascii="黑体" w:eastAsia="黑体" w:hAnsi="黑体" w:hint="eastAsia"/>
          <w:sz w:val="20"/>
          <w:szCs w:val="20"/>
        </w:rPr>
        <w:t>-</w:t>
      </w:r>
      <w:r w:rsidRPr="00C72E58">
        <w:rPr>
          <w:rFonts w:ascii="黑体" w:eastAsia="黑体" w:hAnsi="黑体" w:hint="eastAsia"/>
          <w:sz w:val="20"/>
          <w:szCs w:val="20"/>
        </w:rPr>
        <w:t>冬季</w:t>
      </w:r>
    </w:p>
    <w:p w:rsidR="00005045" w:rsidRPr="00812065" w:rsidRDefault="005B13B1"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2" w:name="冬季工况风速分析结论"/>
      <w:r>
        <w:t>建筑周围没有风速超限区域，可以采用该建筑布局。</w:t>
      </w:r>
      <w:bookmarkEnd w:id="82"/>
    </w:p>
    <w:p w:rsidR="00005045" w:rsidRPr="00005045" w:rsidRDefault="005B13B1"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extent cx="5667375" cy="3190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190875"/>
                    </a:xfrm>
                    <a:prstGeom prst="rect">
                      <a:avLst/>
                    </a:prstGeom>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sidRPr="00C72E58">
        <w:rPr>
          <w:rFonts w:ascii="黑体" w:eastAsia="黑体" w:hAnsi="黑体" w:hint="eastAsia"/>
          <w:sz w:val="20"/>
          <w:szCs w:val="20"/>
        </w:rPr>
        <w:t>-</w:t>
      </w:r>
      <w:r w:rsidRPr="00C72E58">
        <w:rPr>
          <w:rFonts w:ascii="黑体" w:eastAsia="黑体" w:hAnsi="黑体" w:hint="eastAsia"/>
          <w:sz w:val="20"/>
          <w:szCs w:val="20"/>
        </w:rPr>
        <w:t>冬季</w:t>
      </w:r>
    </w:p>
    <w:p w:rsidR="00005045" w:rsidRDefault="005B13B1" w:rsidP="00005045">
      <w:pPr>
        <w:pStyle w:val="3"/>
      </w:pPr>
      <w:bookmarkStart w:id="84" w:name="_Toc509844752"/>
      <w:bookmarkStart w:id="85" w:name="_Toc60514642"/>
      <w:r w:rsidRPr="001E5D0F">
        <w:rPr>
          <w:rFonts w:hint="eastAsia"/>
        </w:rPr>
        <w:lastRenderedPageBreak/>
        <w:t>风速</w:t>
      </w:r>
      <w:r>
        <w:rPr>
          <w:rFonts w:hint="eastAsia"/>
        </w:rPr>
        <w:t>放大系数</w:t>
      </w:r>
      <w:r w:rsidRPr="001E5D0F">
        <w:rPr>
          <w:rFonts w:hint="eastAsia"/>
        </w:rPr>
        <w:t>达标分析</w:t>
      </w:r>
      <w:bookmarkEnd w:id="84"/>
      <w:bookmarkEnd w:id="85"/>
    </w:p>
    <w:p w:rsidR="00005045" w:rsidRPr="005849F6" w:rsidRDefault="005B13B1" w:rsidP="005849F6">
      <w:pPr>
        <w:pStyle w:val="4"/>
      </w:pPr>
      <w:r w:rsidRPr="005849F6">
        <w:rPr>
          <w:rFonts w:hint="eastAsia"/>
        </w:rPr>
        <w:t>人行区域</w:t>
      </w:r>
    </w:p>
    <w:p w:rsidR="00005045" w:rsidRPr="00637C23" w:rsidRDefault="005B13B1"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5B13B1" w:rsidP="006C2DCC">
      <w:pPr>
        <w:pStyle w:val="ac"/>
        <w:jc w:val="center"/>
      </w:pPr>
      <w:bookmarkStart w:id="87" w:name="冬季工况人行区风速放大系数云图"/>
      <w:bookmarkEnd w:id="87"/>
      <w:r>
        <w:rPr>
          <w:noProof/>
        </w:rPr>
        <w:drawing>
          <wp:inline distT="0" distB="0" distL="0" distR="0">
            <wp:extent cx="5667375"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143250"/>
                    </a:xfrm>
                    <a:prstGeom prst="rect">
                      <a:avLst/>
                    </a:prstGeom>
                  </pic:spPr>
                </pic:pic>
              </a:graphicData>
            </a:graphic>
          </wp:inline>
        </w:drawing>
      </w:r>
    </w:p>
    <w:p w:rsidR="00005045" w:rsidRDefault="005B13B1" w:rsidP="00542A03">
      <w:pPr>
        <w:pStyle w:val="a0"/>
        <w:ind w:firstLineChars="0" w:firstLine="0"/>
        <w:jc w:val="center"/>
        <w:rPr>
          <w:lang w:val="en-US"/>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米高度水平面风速放大系数云图</w:t>
      </w:r>
      <w:r w:rsidRPr="00C72E58">
        <w:rPr>
          <w:rFonts w:ascii="黑体" w:eastAsia="黑体" w:hAnsi="黑体" w:hint="eastAsia"/>
          <w:sz w:val="20"/>
          <w:szCs w:val="20"/>
        </w:rPr>
        <w:t>-</w:t>
      </w:r>
      <w:r w:rsidRPr="00C72E58">
        <w:rPr>
          <w:rFonts w:ascii="黑体" w:eastAsia="黑体" w:hAnsi="黑体" w:hint="eastAsia"/>
          <w:sz w:val="20"/>
          <w:szCs w:val="20"/>
        </w:rPr>
        <w:t>冬季</w:t>
      </w:r>
    </w:p>
    <w:p w:rsidR="00005045" w:rsidRPr="009D2F6D" w:rsidRDefault="005B13B1"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8" w:name="冬季工况风速放大系数分析结论"/>
      <w:r>
        <w:t>建筑周围没有风速放大系数超限区域，可以采用该建筑布局。</w:t>
      </w:r>
      <w:bookmarkEnd w:id="88"/>
    </w:p>
    <w:p w:rsidR="00C57197" w:rsidRDefault="005B13B1" w:rsidP="00005045">
      <w:pPr>
        <w:pStyle w:val="ac"/>
        <w:jc w:val="center"/>
        <w:rPr>
          <w:noProof/>
          <w:lang w:val="en-US"/>
        </w:rPr>
      </w:pPr>
      <w:bookmarkStart w:id="89" w:name="冬季工况风速放大系数云图"/>
      <w:bookmarkEnd w:id="89"/>
      <w:r>
        <w:rPr>
          <w:noProof/>
        </w:rPr>
        <w:lastRenderedPageBreak/>
        <w:drawing>
          <wp:inline distT="0" distB="0" distL="0" distR="0">
            <wp:extent cx="5667375" cy="31718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171825"/>
                    </a:xfrm>
                    <a:prstGeom prst="rect">
                      <a:avLst/>
                    </a:prstGeom>
                  </pic:spPr>
                </pic:pic>
              </a:graphicData>
            </a:graphic>
          </wp:inline>
        </w:drawing>
      </w:r>
    </w:p>
    <w:p w:rsidR="00005045" w:rsidRPr="00C72E58" w:rsidRDefault="005B13B1" w:rsidP="00005045">
      <w:pPr>
        <w:pStyle w:val="ac"/>
        <w:jc w:val="center"/>
        <w:rPr>
          <w:rFonts w:ascii="黑体" w:hAnsi="黑体"/>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Pr="00C72E58">
        <w:rPr>
          <w:rFonts w:ascii="黑体" w:hAnsi="黑体" w:hint="eastAsia"/>
        </w:rPr>
        <w:t>1.5</w:t>
      </w:r>
      <w:r w:rsidRPr="00C72E58">
        <w:rPr>
          <w:rFonts w:ascii="黑体" w:hAnsi="黑体" w:hint="eastAsia"/>
        </w:rPr>
        <w:t>米高处风速放大系数云图</w:t>
      </w:r>
    </w:p>
    <w:p w:rsidR="00005045" w:rsidRDefault="005B13B1"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5B13B1" w:rsidP="00005045">
      <w:pPr>
        <w:pStyle w:val="a0"/>
        <w:ind w:firstLine="420"/>
        <w:rPr>
          <w:rFonts w:ascii="黑体" w:eastAsia="黑体" w:hAnsi="黑体"/>
          <w:szCs w:val="20"/>
          <w:lang w:val="en-US"/>
        </w:rPr>
      </w:pPr>
      <w:r>
        <w:rPr>
          <w:rFonts w:ascii="黑体" w:eastAsia="黑体" w:hAnsi="黑体" w:hint="eastAsia"/>
          <w:szCs w:val="20"/>
          <w:lang w:val="en-US"/>
        </w:rPr>
        <w:t>1</w:t>
      </w:r>
      <w:r>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5B13B1" w:rsidP="00005045">
      <w:pPr>
        <w:pStyle w:val="a0"/>
        <w:ind w:firstLine="420"/>
        <w:rPr>
          <w:rFonts w:ascii="黑体" w:eastAsia="黑体" w:hAnsi="黑体"/>
          <w:szCs w:val="20"/>
          <w:lang w:val="en-US"/>
        </w:rPr>
      </w:pPr>
      <w:r>
        <w:rPr>
          <w:rFonts w:ascii="黑体" w:eastAsia="黑体" w:hAnsi="黑体" w:hint="eastAsia"/>
          <w:szCs w:val="20"/>
          <w:lang w:val="en-US"/>
        </w:rPr>
        <w:t>2</w:t>
      </w:r>
      <w:r>
        <w:rPr>
          <w:rFonts w:ascii="黑体" w:eastAsia="黑体" w:hAnsi="黑体" w:hint="eastAsia"/>
          <w:szCs w:val="20"/>
          <w:lang w:val="en-US"/>
        </w:rPr>
        <w:t>）</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5B13B1" w:rsidP="00005045">
      <w:pPr>
        <w:ind w:firstLineChars="200" w:firstLine="420"/>
        <w:rPr>
          <w:rFonts w:ascii="黑体" w:hAnsi="黑体"/>
          <w:lang w:val="en-US"/>
        </w:rPr>
      </w:pPr>
      <w:r>
        <w:rPr>
          <w:rFonts w:ascii="黑体" w:eastAsia="黑体" w:hAnsi="黑体" w:hint="eastAsia"/>
          <w:lang w:val="en-US"/>
        </w:rPr>
        <w:t>3</w:t>
      </w:r>
      <w:r>
        <w:rPr>
          <w:rFonts w:ascii="黑体" w:eastAsia="黑体" w:hAnsi="黑体" w:hint="eastAsia"/>
          <w:lang w:val="en-US"/>
        </w:rPr>
        <w:t>）</w:t>
      </w:r>
      <w:r w:rsidRPr="009D2F6D">
        <w:rPr>
          <w:rFonts w:ascii="黑体" w:eastAsia="黑体" w:hAnsi="黑体" w:hint="eastAsia"/>
          <w:lang w:val="en-US"/>
        </w:rPr>
        <w:t>通常将</w:t>
      </w:r>
      <w:r w:rsidRPr="009D2F6D">
        <w:rPr>
          <w:rFonts w:ascii="黑体" w:eastAsia="黑体" w:hAnsi="黑体" w:hint="eastAsia"/>
          <w:lang w:val="en-US"/>
        </w:rPr>
        <w:t>1.5</w:t>
      </w:r>
      <w:r w:rsidRPr="009D2F6D">
        <w:rPr>
          <w:rFonts w:ascii="黑体" w:eastAsia="黑体" w:hAnsi="黑体" w:hint="eastAsia"/>
          <w:lang w:val="en-US"/>
        </w:rPr>
        <w:t>米作为一般人群的参考行走高度</w:t>
      </w:r>
      <w:r>
        <w:rPr>
          <w:rFonts w:ascii="黑体" w:eastAsia="黑体" w:hAnsi="黑体" w:hint="eastAsia"/>
          <w:lang w:val="en-US"/>
        </w:rPr>
        <w:t>，也可酌情调整人行走高度。</w:t>
      </w:r>
    </w:p>
    <w:p w:rsidR="00005045" w:rsidRDefault="005B13B1" w:rsidP="00005045">
      <w:pPr>
        <w:pStyle w:val="3"/>
      </w:pPr>
      <w:bookmarkStart w:id="90" w:name="_Toc509844753"/>
      <w:bookmarkStart w:id="91" w:name="_Toc60514643"/>
      <w:r>
        <w:rPr>
          <w:rFonts w:cs="宋体" w:hint="eastAsia"/>
          <w:lang w:val="en-GB"/>
        </w:rPr>
        <w:t>人行</w:t>
      </w:r>
      <w:r w:rsidRPr="001A4505">
        <w:rPr>
          <w:rFonts w:cs="宋体" w:hint="eastAsia"/>
          <w:lang w:val="en-GB"/>
        </w:rPr>
        <w:t>区域</w:t>
      </w:r>
      <w:r>
        <w:rPr>
          <w:rFonts w:hint="eastAsia"/>
        </w:rPr>
        <w:t>冬季工况风速</w:t>
      </w:r>
      <w:r>
        <w:rPr>
          <w:rFonts w:hint="eastAsia"/>
        </w:rPr>
        <w:t>/</w:t>
      </w:r>
      <w:r>
        <w:rPr>
          <w:rFonts w:hint="eastAsia"/>
        </w:rPr>
        <w:t>风速放大系数达标判定</w:t>
      </w:r>
      <w:bookmarkEnd w:id="90"/>
      <w:bookmarkEnd w:id="91"/>
    </w:p>
    <w:p w:rsidR="00005045" w:rsidRPr="0042183E" w:rsidRDefault="005B13B1" w:rsidP="00005045">
      <w:pPr>
        <w:pStyle w:val="a0"/>
        <w:ind w:firstLine="420"/>
      </w:pPr>
      <w:r>
        <w:rPr>
          <w:rFonts w:hint="eastAsia"/>
          <w:lang w:val="en-US"/>
        </w:rPr>
        <w:t>综合上述冬季工况风场中风速和风速放大系数的计算分析，将分析结果汇总如下表：</w:t>
      </w:r>
    </w:p>
    <w:p w:rsidR="00005045" w:rsidRPr="00C72E58" w:rsidRDefault="005B13B1"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5B13B1"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5B13B1"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5B13B1" w:rsidP="00412EAD">
            <w:pPr>
              <w:rPr>
                <w:rFonts w:ascii="宋体" w:hAnsi="宋体" w:cs="宋体"/>
                <w:szCs w:val="21"/>
              </w:rPr>
            </w:pPr>
            <w:r w:rsidRPr="009D2F6D">
              <w:rPr>
                <w:rFonts w:ascii="宋体" w:hAnsi="宋体" w:cs="宋体"/>
                <w:szCs w:val="21"/>
              </w:rPr>
              <w:t>&lt;5m/s</w:t>
            </w:r>
            <w:r>
              <w:rPr>
                <w:rFonts w:ascii="宋体" w:hAnsi="宋体" w:cs="宋体"/>
                <w:szCs w:val="21"/>
              </w:rPr>
              <w:t xml:space="preserve"> </w:t>
            </w:r>
            <w:bookmarkStart w:id="92" w:name="冬季工况风速要求2019"/>
            <w:r>
              <w:rPr>
                <w:rFonts w:ascii="宋体" w:hAnsi="宋体" w:cs="宋体" w:hint="eastAsia"/>
                <w:szCs w:val="21"/>
              </w:rPr>
              <w:t>或</w:t>
            </w:r>
            <w:r>
              <w:rPr>
                <w:rFonts w:ascii="宋体" w:hAnsi="宋体" w:cs="宋体" w:hint="eastAsia"/>
                <w:szCs w:val="21"/>
              </w:rPr>
              <w:t xml:space="preserve"> </w:t>
            </w:r>
            <w:r w:rsidRPr="009D2F6D">
              <w:rPr>
                <w:rFonts w:ascii="宋体" w:hAnsi="宋体" w:cs="宋体"/>
                <w:szCs w:val="21"/>
              </w:rPr>
              <w:t>&lt;</w:t>
            </w:r>
            <w:r>
              <w:rPr>
                <w:rFonts w:ascii="宋体" w:hAnsi="宋体" w:cs="宋体"/>
                <w:szCs w:val="21"/>
              </w:rPr>
              <w:t>2</w:t>
            </w:r>
            <w:r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5B13B1"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5B13B1"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5B13B1"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rsidR="00005045" w:rsidRDefault="005B13B1" w:rsidP="00005045">
      <w:pPr>
        <w:pStyle w:val="3"/>
      </w:pPr>
      <w:bookmarkStart w:id="97" w:name="_Toc509844754"/>
      <w:bookmarkStart w:id="98" w:name="_Toc509844755"/>
      <w:bookmarkStart w:id="99" w:name="_Toc509844756"/>
      <w:bookmarkStart w:id="100" w:name="_Toc509844757"/>
      <w:bookmarkStart w:id="101" w:name="_Toc509844758"/>
      <w:bookmarkStart w:id="102" w:name="_Toc60514644"/>
      <w:bookmarkEnd w:id="97"/>
      <w:bookmarkEnd w:id="98"/>
      <w:bookmarkEnd w:id="99"/>
      <w:bookmarkEnd w:id="100"/>
      <w:r>
        <w:rPr>
          <w:rFonts w:hint="eastAsia"/>
        </w:rPr>
        <w:t>建筑迎风面和背风面风压分析</w:t>
      </w:r>
      <w:bookmarkEnd w:id="101"/>
      <w:bookmarkEnd w:id="102"/>
    </w:p>
    <w:p w:rsidR="00005045" w:rsidRPr="009D2F6D" w:rsidRDefault="005B13B1"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5B13B1"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5B13B1"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5B13B1"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Pr="00C72E58">
        <w:rPr>
          <w:rFonts w:ascii="黑体" w:eastAsia="黑体" w:hAnsi="黑体" w:hint="eastAsia"/>
          <w:sz w:val="20"/>
          <w:szCs w:val="20"/>
        </w:rPr>
        <w:t xml:space="preserve"> </w:t>
      </w:r>
      <w:r w:rsidRPr="00C72E58">
        <w:rPr>
          <w:rFonts w:ascii="黑体" w:eastAsia="黑体" w:hAnsi="黑体" w:hint="eastAsia"/>
          <w:sz w:val="20"/>
          <w:szCs w:val="20"/>
        </w:rPr>
        <w:t>示意建筑平面图</w:t>
      </w:r>
    </w:p>
    <w:p w:rsidR="00134709" w:rsidRDefault="005B13B1"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5B13B1"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5B13B1"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rsidR="00005045" w:rsidRDefault="005B13B1"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5B13B1"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5B13B1" w:rsidP="00005045">
      <w:pPr>
        <w:pStyle w:val="4"/>
      </w:pPr>
      <w:r>
        <w:rPr>
          <w:rFonts w:hint="eastAsia"/>
        </w:rPr>
        <w:lastRenderedPageBreak/>
        <w:t>建筑迎风面和背风面风压云图</w:t>
      </w:r>
    </w:p>
    <w:p w:rsidR="00005045" w:rsidRPr="00C57197" w:rsidRDefault="005B13B1" w:rsidP="00C57197">
      <w:pPr>
        <w:pStyle w:val="ac"/>
        <w:jc w:val="center"/>
        <w:rPr>
          <w:noProof/>
          <w:lang w:val="en-US"/>
        </w:rPr>
      </w:pPr>
      <w:bookmarkStart w:id="103" w:name="冬季工况建筑迎风面风压云图"/>
      <w:bookmarkEnd w:id="103"/>
      <w:r>
        <w:rPr>
          <w:noProof/>
        </w:rPr>
        <w:drawing>
          <wp:inline distT="0" distB="0" distL="0" distR="0">
            <wp:extent cx="5667375" cy="33051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305175"/>
                    </a:xfrm>
                    <a:prstGeom prst="rect">
                      <a:avLst/>
                    </a:prstGeom>
                  </pic:spPr>
                </pic:pic>
              </a:graphicData>
            </a:graphic>
          </wp:inline>
        </w:drawing>
      </w:r>
    </w:p>
    <w:p w:rsidR="006C2DCC"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w:t>
      </w:r>
      <w:r w:rsidRPr="00C72E58">
        <w:rPr>
          <w:rFonts w:ascii="黑体" w:eastAsia="黑体" w:hAnsi="黑体" w:hint="eastAsia"/>
          <w:sz w:val="20"/>
          <w:szCs w:val="20"/>
        </w:rPr>
        <w:t>建筑迎风面风压云图</w:t>
      </w:r>
    </w:p>
    <w:p w:rsidR="00005045" w:rsidRPr="007B2D7C" w:rsidRDefault="005B13B1" w:rsidP="006C2DCC">
      <w:pPr>
        <w:pStyle w:val="ac"/>
        <w:jc w:val="center"/>
      </w:pPr>
      <w:bookmarkStart w:id="104" w:name="冬季工况建筑背风面风压云图"/>
      <w:bookmarkEnd w:id="104"/>
      <w:r>
        <w:rPr>
          <w:noProof/>
        </w:rPr>
        <w:drawing>
          <wp:inline distT="0" distB="0" distL="0" distR="0">
            <wp:extent cx="5667375" cy="3333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333750"/>
                    </a:xfrm>
                    <a:prstGeom prst="rect">
                      <a:avLst/>
                    </a:prstGeom>
                  </pic:spPr>
                </pic:pic>
              </a:graphicData>
            </a:graphic>
          </wp:inline>
        </w:drawing>
      </w:r>
    </w:p>
    <w:p w:rsidR="00005045"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w:t>
      </w:r>
      <w:r w:rsidRPr="00C72E58">
        <w:rPr>
          <w:rFonts w:ascii="黑体" w:eastAsia="黑体" w:hAnsi="黑体" w:hint="eastAsia"/>
          <w:sz w:val="20"/>
          <w:szCs w:val="20"/>
        </w:rPr>
        <w:t>建筑背风面风压云图</w:t>
      </w:r>
    </w:p>
    <w:p w:rsidR="00005045" w:rsidRDefault="005B13B1" w:rsidP="00005045">
      <w:pPr>
        <w:pStyle w:val="4"/>
      </w:pPr>
      <w:r>
        <w:rPr>
          <w:rFonts w:hint="eastAsia"/>
        </w:rPr>
        <w:t>建筑迎风和背风面风压差结论汇总</w:t>
      </w:r>
    </w:p>
    <w:p w:rsidR="00005045" w:rsidRDefault="005B13B1"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5B13B1" w:rsidP="00124784">
            <w:pPr>
              <w:jc w:val="center"/>
              <w:rPr>
                <w:lang w:val="en-US"/>
              </w:rPr>
            </w:pPr>
            <w:bookmarkStart w:id="105"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5B13B1"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5B13B1"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5B13B1"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5B13B1"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5B13B1" w:rsidP="00124784">
            <w:pPr>
              <w:jc w:val="center"/>
              <w:rPr>
                <w:lang w:val="en-US"/>
              </w:rPr>
            </w:pPr>
            <w:r>
              <w:rPr>
                <w:lang w:val="en-US"/>
              </w:rPr>
              <w:t>DT</w:t>
            </w:r>
            <w:r>
              <w:rPr>
                <w:lang w:val="en-US"/>
              </w:rPr>
              <w:t>单体</w:t>
            </w:r>
            <w:r>
              <w:rPr>
                <w:lang w:val="en-US"/>
              </w:rPr>
              <w:t>(</w:t>
            </w:r>
            <w:r>
              <w:rPr>
                <w:lang w:val="en-US"/>
              </w:rPr>
              <w:t>新平面</w:t>
            </w:r>
            <w:r>
              <w:rPr>
                <w:lang w:val="en-US"/>
              </w:rPr>
              <w:t>)</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不参评</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(14A74)</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不参评</w:t>
            </w:r>
          </w:p>
        </w:tc>
      </w:tr>
      <w:tr w:rsidR="002F517F">
        <w:tc>
          <w:tcPr>
            <w:tcW w:w="4077" w:type="dxa"/>
            <w:shd w:val="clear" w:color="auto" w:fill="auto"/>
            <w:vAlign w:val="center"/>
          </w:tcPr>
          <w:p w:rsidR="00005045" w:rsidRPr="00124784" w:rsidRDefault="005B13B1" w:rsidP="00124784">
            <w:pPr>
              <w:jc w:val="center"/>
              <w:rPr>
                <w:lang w:val="en-US"/>
              </w:rPr>
            </w:pPr>
            <w:r>
              <w:rPr>
                <w:lang w:val="en-US"/>
              </w:rPr>
              <w:lastRenderedPageBreak/>
              <w:t>未命名</w:t>
            </w:r>
            <w:r>
              <w:rPr>
                <w:lang w:val="en-US"/>
              </w:rPr>
              <w:t>(14A77)</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不参评</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(14A69)</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(14A6C)</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2F517F">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(14BC4)</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5B13B1" w:rsidP="00124784">
            <w:pPr>
              <w:jc w:val="center"/>
              <w:rPr>
                <w:lang w:val="en-US"/>
              </w:rPr>
            </w:pPr>
            <w:r>
              <w:rPr>
                <w:lang w:val="en-US"/>
              </w:rPr>
              <w:t>未命名</w:t>
            </w:r>
            <w:r>
              <w:rPr>
                <w:lang w:val="en-US"/>
              </w:rPr>
              <w:t>(14BC7)</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276" w:type="dxa"/>
            <w:shd w:val="clear" w:color="auto" w:fill="auto"/>
            <w:vAlign w:val="center"/>
          </w:tcPr>
          <w:p w:rsidR="00005045" w:rsidRPr="00124784" w:rsidRDefault="005B13B1" w:rsidP="00124784">
            <w:pPr>
              <w:jc w:val="center"/>
              <w:rPr>
                <w:lang w:val="en-US"/>
              </w:rPr>
            </w:pPr>
            <w:r>
              <w:rPr>
                <w:lang w:val="en-US"/>
              </w:rPr>
              <w:t>0.00</w:t>
            </w:r>
          </w:p>
        </w:tc>
        <w:tc>
          <w:tcPr>
            <w:tcW w:w="1701" w:type="dxa"/>
            <w:shd w:val="clear" w:color="auto" w:fill="auto"/>
            <w:vAlign w:val="center"/>
          </w:tcPr>
          <w:p w:rsidR="00005045" w:rsidRPr="00124784" w:rsidRDefault="005B13B1" w:rsidP="00124784">
            <w:pPr>
              <w:jc w:val="center"/>
              <w:rPr>
                <w:lang w:val="en-US"/>
              </w:rPr>
            </w:pPr>
            <w:r>
              <w:rPr>
                <w:lang w:val="en-US"/>
              </w:rPr>
              <w:t>0.00</w:t>
            </w:r>
          </w:p>
        </w:tc>
        <w:tc>
          <w:tcPr>
            <w:tcW w:w="973" w:type="dxa"/>
            <w:shd w:val="clear" w:color="auto" w:fill="auto"/>
            <w:vAlign w:val="center"/>
          </w:tcPr>
          <w:p w:rsidR="00005045" w:rsidRPr="00124784" w:rsidRDefault="005B13B1" w:rsidP="00124784">
            <w:pPr>
              <w:jc w:val="center"/>
              <w:rPr>
                <w:lang w:val="en-US"/>
              </w:rPr>
            </w:pPr>
            <w:r>
              <w:rPr>
                <w:lang w:val="en-US"/>
              </w:rPr>
              <w:t>是</w:t>
            </w:r>
          </w:p>
        </w:tc>
      </w:tr>
    </w:tbl>
    <w:p w:rsidR="00005045" w:rsidRDefault="005B13B1" w:rsidP="00005045">
      <w:pPr>
        <w:rPr>
          <w:lang w:val="en-US"/>
        </w:rPr>
      </w:pPr>
      <w:bookmarkStart w:id="106" w:name="建筑迎风和背风面风压差结论汇总结论"/>
      <w:bookmarkEnd w:id="105"/>
      <w:bookmarkEnd w:id="106"/>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5B13B1" w:rsidP="00005045">
      <w:pPr>
        <w:rPr>
          <w:lang w:val="en-US"/>
        </w:rPr>
      </w:pPr>
      <w:bookmarkStart w:id="107" w:name="冬季工况"/>
      <w:bookmarkEnd w:id="107"/>
      <w:r>
        <w:rPr>
          <w:rFonts w:hint="eastAsia"/>
          <w:lang w:val="en-US"/>
        </w:rPr>
        <w:t xml:space="preserve"> </w:t>
      </w:r>
    </w:p>
    <w:p w:rsidR="00005045" w:rsidRDefault="005B13B1" w:rsidP="00005045">
      <w:pPr>
        <w:pStyle w:val="2"/>
      </w:pPr>
      <w:bookmarkStart w:id="108" w:name="季节1"/>
      <w:bookmarkStart w:id="109" w:name="_Toc509844759"/>
      <w:bookmarkStart w:id="110" w:name="_Toc60514645"/>
      <w:r>
        <w:rPr>
          <w:rFonts w:hint="eastAsia"/>
        </w:rPr>
        <w:t>夏季</w:t>
      </w:r>
      <w:bookmarkEnd w:id="108"/>
      <w:r>
        <w:rPr>
          <w:rFonts w:hint="eastAsia"/>
        </w:rPr>
        <w:t>工况</w:t>
      </w:r>
      <w:bookmarkEnd w:id="109"/>
      <w:bookmarkEnd w:id="110"/>
    </w:p>
    <w:p w:rsidR="00005045" w:rsidRDefault="005B13B1" w:rsidP="0027395B">
      <w:pPr>
        <w:pStyle w:val="a0"/>
        <w:ind w:firstLine="420"/>
      </w:pPr>
      <w:r w:rsidRPr="002E4BE1">
        <w:rPr>
          <w:rFonts w:hint="eastAsia"/>
          <w:lang w:val="en-US"/>
        </w:rPr>
        <w:t>本项目</w:t>
      </w:r>
      <w:bookmarkStart w:id="111" w:name="季节2"/>
      <w:r>
        <w:rPr>
          <w:rFonts w:hint="eastAsia"/>
          <w:lang w:val="en-US"/>
        </w:rPr>
        <w:t>夏季</w:t>
      </w:r>
      <w:bookmarkEnd w:id="111"/>
      <w:r w:rsidRPr="002E4BE1">
        <w:rPr>
          <w:rFonts w:hint="eastAsia"/>
          <w:lang w:val="en-US"/>
        </w:rPr>
        <w:t>工况的入口边界风速为</w:t>
      </w:r>
      <w:bookmarkStart w:id="112" w:name="入口边界风速"/>
      <w:r w:rsidRPr="002E4BE1">
        <w:rPr>
          <w:rFonts w:hint="eastAsia"/>
          <w:lang w:val="en-US"/>
        </w:rPr>
        <w:t>5.00</w:t>
      </w:r>
      <w:bookmarkEnd w:id="112"/>
      <w:r w:rsidRPr="002E4BE1">
        <w:rPr>
          <w:rFonts w:hint="eastAsia"/>
          <w:lang w:val="en-US"/>
        </w:rPr>
        <w:t>m/s</w:t>
      </w:r>
      <w:r w:rsidRPr="002E4BE1">
        <w:rPr>
          <w:rFonts w:hint="eastAsia"/>
          <w:lang w:val="en-US"/>
        </w:rPr>
        <w:t>，风向为</w:t>
      </w:r>
      <w:bookmarkStart w:id="113" w:name="入口边界风向"/>
      <w:r>
        <w:t>SSE</w:t>
      </w:r>
      <w:bookmarkEnd w:id="113"/>
      <w:r>
        <w:rPr>
          <w:rFonts w:hint="eastAsia"/>
          <w:lang w:val="en-US"/>
        </w:rPr>
        <w:t>。</w:t>
      </w:r>
    </w:p>
    <w:p w:rsidR="00005045" w:rsidRDefault="005B13B1"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Pr>
          <w:rFonts w:hint="eastAsia"/>
          <w:lang w:val="en-US"/>
        </w:rPr>
        <w:t>求</w:t>
      </w:r>
      <w:r>
        <w:rPr>
          <w:rFonts w:hint="eastAsia"/>
          <w:lang w:val="en-US"/>
        </w:rPr>
        <w:t>，</w:t>
      </w:r>
      <w:bookmarkStart w:id="114" w:name="季节3"/>
      <w:r w:rsidRPr="00931B71">
        <w:rPr>
          <w:rFonts w:hint="eastAsia"/>
          <w:lang w:val="en-US"/>
        </w:rPr>
        <w:t>夏季</w:t>
      </w:r>
      <w:bookmarkEnd w:id="114"/>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5" w:name="季节4"/>
      <w:r>
        <w:rPr>
          <w:rFonts w:hint="eastAsia"/>
          <w:lang w:val="en-US"/>
        </w:rPr>
        <w:t>夏季</w:t>
      </w:r>
      <w:bookmarkEnd w:id="115"/>
      <w:r>
        <w:rPr>
          <w:rFonts w:hint="eastAsia"/>
          <w:lang w:val="en-US"/>
        </w:rPr>
        <w:t>形成有效的巷道风，优化街区自然通风环境，避免</w:t>
      </w:r>
      <w:bookmarkStart w:id="116" w:name="季节5"/>
      <w:r>
        <w:rPr>
          <w:rFonts w:hint="eastAsia"/>
          <w:lang w:val="en-US"/>
        </w:rPr>
        <w:t>夏季</w:t>
      </w:r>
      <w:bookmarkEnd w:id="116"/>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5B13B1"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5B13B1"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5B13B1" w:rsidP="00005045">
      <w:pPr>
        <w:pStyle w:val="3"/>
      </w:pPr>
      <w:bookmarkStart w:id="117" w:name="_Toc509844760"/>
      <w:bookmarkStart w:id="118" w:name="_Toc60514646"/>
      <w:r>
        <w:rPr>
          <w:rFonts w:hint="eastAsia"/>
        </w:rPr>
        <w:t>无风区计算分析</w:t>
      </w:r>
      <w:bookmarkEnd w:id="117"/>
      <w:bookmarkEnd w:id="118"/>
    </w:p>
    <w:p w:rsidR="00F22D91" w:rsidRPr="00A01785" w:rsidRDefault="005B13B1" w:rsidP="00A01785">
      <w:pPr>
        <w:pStyle w:val="4"/>
      </w:pPr>
      <w:r w:rsidRPr="00A01785">
        <w:rPr>
          <w:rFonts w:hint="eastAsia"/>
        </w:rPr>
        <w:t>人行区域</w:t>
      </w:r>
    </w:p>
    <w:p w:rsidR="00005045" w:rsidRDefault="005B13B1"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19" w:name="人行区风速分析结论"/>
      <w:bookmarkEnd w:id="119"/>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5B13B1" w:rsidP="006C2DCC">
      <w:pPr>
        <w:pStyle w:val="a0"/>
        <w:spacing w:afterLines="50" w:after="156"/>
        <w:ind w:firstLineChars="0" w:firstLine="0"/>
        <w:jc w:val="center"/>
      </w:pPr>
      <w:bookmarkStart w:id="120" w:name="人行区风速云图"/>
      <w:bookmarkEnd w:id="120"/>
      <w:r>
        <w:rPr>
          <w:noProof/>
        </w:rPr>
        <w:lastRenderedPageBreak/>
        <w:drawing>
          <wp:inline distT="0" distB="0" distL="0" distR="0">
            <wp:extent cx="5667375" cy="3181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181350"/>
                    </a:xfrm>
                    <a:prstGeom prst="rect">
                      <a:avLst/>
                    </a:prstGeom>
                  </pic:spPr>
                </pic:pic>
              </a:graphicData>
            </a:graphic>
          </wp:inline>
        </w:drawing>
      </w:r>
    </w:p>
    <w:p w:rsidR="00005045" w:rsidRPr="00C50BDB" w:rsidRDefault="005B13B1" w:rsidP="00A35B45">
      <w:pPr>
        <w:pStyle w:val="a0"/>
        <w:ind w:firstLineChars="0" w:firstLine="0"/>
        <w:jc w:val="cente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Pr>
          <w:rFonts w:ascii="黑体" w:eastAsia="黑体" w:hAnsi="黑体" w:hint="eastAsia"/>
          <w:sz w:val="20"/>
          <w:szCs w:val="20"/>
        </w:rPr>
        <w:t>-</w:t>
      </w:r>
      <w:bookmarkStart w:id="121" w:name="季节6"/>
      <w:r>
        <w:rPr>
          <w:rFonts w:ascii="黑体" w:eastAsia="黑体" w:hAnsi="黑体" w:hint="eastAsia"/>
          <w:sz w:val="20"/>
          <w:szCs w:val="20"/>
        </w:rPr>
        <w:t>夏季</w:t>
      </w:r>
      <w:bookmarkEnd w:id="121"/>
      <w:r>
        <w:rPr>
          <w:rFonts w:hint="eastAsia"/>
        </w:rPr>
        <w:t xml:space="preserve"> </w:t>
      </w:r>
    </w:p>
    <w:p w:rsidR="00005045" w:rsidRDefault="005B13B1" w:rsidP="0027395B">
      <w:pPr>
        <w:pStyle w:val="a0"/>
        <w:tabs>
          <w:tab w:val="left" w:pos="426"/>
        </w:tabs>
        <w:ind w:firstLine="420"/>
      </w:pPr>
      <w:r w:rsidRPr="00B61E67">
        <w:rPr>
          <w:rFonts w:hint="eastAsia"/>
        </w:rPr>
        <w:t>下图为整个计算域内风速分布云图，参考图中速度分布可以对项目中建筑布局进行优化。</w:t>
      </w:r>
      <w:r>
        <w:rPr>
          <w:rFonts w:hint="eastAsia"/>
        </w:rPr>
        <w:t>分析下图，</w:t>
      </w:r>
      <w:bookmarkStart w:id="122" w:name="风速分析结论"/>
      <w:r>
        <w:t>黑色等值线标示出了人行区内风速小于</w:t>
      </w:r>
      <w:r>
        <w:t>0.2m/s</w:t>
      </w:r>
      <w:r>
        <w:t>的超限区域，因此未满足绿标要求，需调整建筑布局优化区域内风速分布。</w:t>
      </w:r>
      <w:bookmarkEnd w:id="122"/>
    </w:p>
    <w:p w:rsidR="00005045" w:rsidRDefault="005B13B1" w:rsidP="006C2DCC">
      <w:pPr>
        <w:pStyle w:val="a0"/>
        <w:spacing w:afterLines="50" w:after="156"/>
        <w:ind w:firstLineChars="0" w:firstLine="0"/>
        <w:jc w:val="center"/>
      </w:pPr>
      <w:bookmarkStart w:id="123" w:name="风速云图"/>
      <w:bookmarkEnd w:id="123"/>
      <w:r>
        <w:rPr>
          <w:noProof/>
        </w:rPr>
        <w:drawing>
          <wp:inline distT="0" distB="0" distL="0" distR="0">
            <wp:extent cx="5667375" cy="31908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90875"/>
                    </a:xfrm>
                    <a:prstGeom prst="rect">
                      <a:avLst/>
                    </a:prstGeom>
                  </pic:spPr>
                </pic:pic>
              </a:graphicData>
            </a:graphic>
          </wp:inline>
        </w:drawing>
      </w:r>
    </w:p>
    <w:p w:rsidR="00005045"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Pr>
          <w:rFonts w:ascii="黑体" w:eastAsia="黑体" w:hAnsi="黑体" w:hint="eastAsia"/>
          <w:sz w:val="20"/>
          <w:szCs w:val="20"/>
        </w:rPr>
        <w:t>-</w:t>
      </w:r>
      <w:bookmarkStart w:id="124" w:name="季节7"/>
      <w:r>
        <w:rPr>
          <w:rFonts w:ascii="黑体" w:eastAsia="黑体" w:hAnsi="黑体" w:hint="eastAsia"/>
          <w:sz w:val="20"/>
          <w:szCs w:val="20"/>
        </w:rPr>
        <w:t>夏季</w:t>
      </w:r>
      <w:bookmarkEnd w:id="124"/>
    </w:p>
    <w:p w:rsidR="00005045" w:rsidRDefault="005B13B1" w:rsidP="00005045">
      <w:pPr>
        <w:pStyle w:val="3"/>
      </w:pPr>
      <w:bookmarkStart w:id="125" w:name="_Toc509844761"/>
      <w:bookmarkStart w:id="126" w:name="_Toc60514647"/>
      <w:r>
        <w:rPr>
          <w:rFonts w:hint="eastAsia"/>
        </w:rPr>
        <w:lastRenderedPageBreak/>
        <w:t>旋涡区分析</w:t>
      </w:r>
      <w:bookmarkEnd w:id="125"/>
      <w:bookmarkEnd w:id="126"/>
    </w:p>
    <w:p w:rsidR="00A30878" w:rsidRPr="00720EF1" w:rsidRDefault="005B13B1" w:rsidP="00720EF1">
      <w:pPr>
        <w:pStyle w:val="4"/>
      </w:pPr>
      <w:r w:rsidRPr="00720EF1">
        <w:rPr>
          <w:rFonts w:hint="eastAsia"/>
        </w:rPr>
        <w:t>人行区域</w:t>
      </w:r>
    </w:p>
    <w:p w:rsidR="00005045" w:rsidRPr="009D2F6D" w:rsidRDefault="005B13B1"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5B13B1" w:rsidP="006C2DCC">
      <w:pPr>
        <w:pStyle w:val="a0"/>
        <w:ind w:firstLineChars="0" w:firstLine="0"/>
        <w:jc w:val="center"/>
        <w:rPr>
          <w:lang w:val="en-US"/>
        </w:rPr>
      </w:pPr>
      <w:bookmarkStart w:id="127" w:name="人行区风速矢量图"/>
      <w:bookmarkEnd w:id="127"/>
      <w:r>
        <w:rPr>
          <w:noProof/>
        </w:rPr>
        <w:drawing>
          <wp:inline distT="0" distB="0" distL="0" distR="0">
            <wp:extent cx="5667375" cy="33051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305175"/>
                    </a:xfrm>
                    <a:prstGeom prst="rect">
                      <a:avLst/>
                    </a:prstGeom>
                  </pic:spPr>
                </pic:pic>
              </a:graphicData>
            </a:graphic>
          </wp:inline>
        </w:drawing>
      </w:r>
    </w:p>
    <w:p w:rsidR="00A15674" w:rsidRPr="00053971" w:rsidRDefault="005B13B1" w:rsidP="00443F2A">
      <w:pPr>
        <w:pStyle w:val="a0"/>
        <w:ind w:firstLineChars="0" w:firstLine="0"/>
        <w:jc w:val="center"/>
        <w:rPr>
          <w:lang w:val="en-US"/>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米高度水平面风速矢量图</w:t>
      </w:r>
      <w:r>
        <w:rPr>
          <w:rFonts w:hint="eastAsia"/>
          <w:lang w:val="en-US"/>
        </w:rPr>
        <w:t xml:space="preserve"> </w:t>
      </w:r>
    </w:p>
    <w:p w:rsidR="00005045" w:rsidRDefault="005B13B1"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5B13B1" w:rsidP="00BA7BBE">
      <w:pPr>
        <w:pStyle w:val="a0"/>
        <w:ind w:firstLineChars="0" w:firstLine="0"/>
        <w:jc w:val="center"/>
        <w:rPr>
          <w:lang w:val="en-US"/>
        </w:rPr>
      </w:pPr>
      <w:bookmarkStart w:id="128" w:name="风速矢量图"/>
      <w:bookmarkEnd w:id="128"/>
      <w:r>
        <w:rPr>
          <w:noProof/>
        </w:rPr>
        <w:drawing>
          <wp:inline distT="0" distB="0" distL="0" distR="0">
            <wp:extent cx="5667375" cy="33528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352800"/>
                    </a:xfrm>
                    <a:prstGeom prst="rect">
                      <a:avLst/>
                    </a:prstGeom>
                  </pic:spPr>
                </pic:pic>
              </a:graphicData>
            </a:graphic>
          </wp:inline>
        </w:drawing>
      </w:r>
    </w:p>
    <w:p w:rsidR="00005045" w:rsidRPr="00C72E58" w:rsidRDefault="005B13B1"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米高度水平面风速矢量图</w:t>
      </w:r>
    </w:p>
    <w:p w:rsidR="00005045" w:rsidRDefault="005B13B1" w:rsidP="00005045">
      <w:pPr>
        <w:pStyle w:val="3"/>
      </w:pPr>
      <w:bookmarkStart w:id="129" w:name="_Toc509844762"/>
      <w:bookmarkStart w:id="130" w:name="_Toc60514648"/>
      <w:r>
        <w:rPr>
          <w:rFonts w:hint="eastAsia"/>
        </w:rPr>
        <w:lastRenderedPageBreak/>
        <w:t>人行区域旋涡区</w:t>
      </w:r>
      <w:r>
        <w:rPr>
          <w:rFonts w:hint="eastAsia"/>
        </w:rPr>
        <w:t>/</w:t>
      </w:r>
      <w:r>
        <w:rPr>
          <w:rFonts w:hint="eastAsia"/>
        </w:rPr>
        <w:t>无风区达标判定</w:t>
      </w:r>
      <w:bookmarkEnd w:id="129"/>
      <w:bookmarkEnd w:id="130"/>
    </w:p>
    <w:p w:rsidR="00005045" w:rsidRPr="00C50BDB" w:rsidRDefault="005B13B1"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1" w:name="季节8"/>
      <w:r w:rsidRPr="002F5B29">
        <w:rPr>
          <w:rFonts w:ascii="黑体" w:eastAsia="黑体" w:hAnsi="黑体" w:hint="eastAsia"/>
          <w:sz w:val="20"/>
          <w:szCs w:val="20"/>
        </w:rPr>
        <w:t>夏季</w:t>
      </w:r>
      <w:bookmarkEnd w:id="131"/>
      <w:r w:rsidRPr="00C50BDB">
        <w:rPr>
          <w:rFonts w:ascii="黑体" w:eastAsia="黑体" w:hAnsi="黑体" w:hint="eastAsia"/>
          <w:sz w:val="20"/>
          <w:szCs w:val="20"/>
        </w:rPr>
        <w:t>无风区</w:t>
      </w:r>
      <w:r w:rsidRPr="00C50BDB">
        <w:rPr>
          <w:rFonts w:ascii="黑体" w:eastAsia="黑体" w:hAnsi="黑体" w:hint="eastAsia"/>
          <w:sz w:val="20"/>
          <w:szCs w:val="20"/>
        </w:rPr>
        <w:t>/</w:t>
      </w:r>
      <w:r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5B13B1"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无风区面积为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bookmarkStart w:id="132" w:name="是否有无风区"/>
            <w:r w:rsidRPr="0088058A">
              <w:rPr>
                <w:rFonts w:ascii="宋体" w:hAnsi="宋体" w:cs="宋体" w:hint="eastAsia"/>
                <w:color w:val="FF0000"/>
                <w:sz w:val="22"/>
                <w:szCs w:val="22"/>
                <w:lang w:val="en-US"/>
              </w:rPr>
              <w:t>是</w:t>
            </w:r>
            <w:bookmarkEnd w:id="132"/>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bookmarkStart w:id="133" w:name="无风区达标判断"/>
            <w:r w:rsidRPr="0088058A">
              <w:rPr>
                <w:rFonts w:ascii="宋体" w:hAnsi="宋体" w:cs="宋体" w:hint="eastAsia"/>
                <w:color w:val="FF0000"/>
                <w:sz w:val="22"/>
                <w:szCs w:val="22"/>
                <w:lang w:val="en-US"/>
              </w:rPr>
              <w:t>否</w:t>
            </w:r>
            <w:bookmarkEnd w:id="133"/>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5B13B1" w:rsidP="00005045">
            <w:pPr>
              <w:rPr>
                <w:rFonts w:ascii="宋体" w:hAnsi="宋体" w:cs="宋体"/>
                <w:szCs w:val="21"/>
              </w:rPr>
            </w:pPr>
            <w:r>
              <w:rPr>
                <w:rFonts w:ascii="宋体" w:hAnsi="宋体" w:cs="宋体" w:hint="eastAsia"/>
                <w:szCs w:val="21"/>
              </w:rPr>
              <w:t>旋涡区面积为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5B13B1"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5B13B1" w:rsidP="00005045">
      <w:pPr>
        <w:pStyle w:val="3"/>
      </w:pPr>
      <w:bookmarkStart w:id="134" w:name="_Toc504501018"/>
      <w:bookmarkStart w:id="135" w:name="_Toc509844763"/>
      <w:bookmarkStart w:id="136" w:name="_Toc60514649"/>
      <w:r>
        <w:rPr>
          <w:rFonts w:hint="eastAsia"/>
        </w:rPr>
        <w:t>外窗内外表面风压</w:t>
      </w:r>
      <w:bookmarkEnd w:id="134"/>
      <w:r>
        <w:rPr>
          <w:rFonts w:hint="eastAsia"/>
        </w:rPr>
        <w:t>差达标分析</w:t>
      </w:r>
      <w:bookmarkEnd w:id="135"/>
      <w:bookmarkEnd w:id="136"/>
    </w:p>
    <w:p w:rsidR="00005045" w:rsidRDefault="005B13B1"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7" w:name="季节9"/>
      <w:r>
        <w:rPr>
          <w:rFonts w:hint="eastAsia"/>
          <w:lang w:val="en-US"/>
        </w:rPr>
        <w:t>夏季</w:t>
      </w:r>
      <w:bookmarkEnd w:id="13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5B13B1"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5B13B1"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5B13B1" w:rsidP="006C2DCC">
      <w:pPr>
        <w:pStyle w:val="a0"/>
        <w:ind w:firstLineChars="0" w:firstLine="0"/>
        <w:jc w:val="center"/>
      </w:pPr>
      <w:bookmarkStart w:id="138" w:name="迎风面风压云图"/>
      <w:bookmarkEnd w:id="138"/>
      <w:r>
        <w:rPr>
          <w:noProof/>
        </w:rP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305175"/>
                    </a:xfrm>
                    <a:prstGeom prst="rect">
                      <a:avLst/>
                    </a:prstGeom>
                  </pic:spPr>
                </pic:pic>
              </a:graphicData>
            </a:graphic>
          </wp:inline>
        </w:drawing>
      </w:r>
    </w:p>
    <w:p w:rsidR="00005045" w:rsidRPr="00C72E58" w:rsidRDefault="005B13B1"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w:instrText>
      </w:r>
      <w:r w:rsidRPr="00C72E58">
        <w:rPr>
          <w:rFonts w:ascii="黑体" w:eastAsia="黑体" w:hAnsi="黑体" w:hint="eastAsia"/>
          <w:sz w:val="20"/>
          <w:szCs w:val="20"/>
        </w:rPr>
        <w:instrText xml:space="preserve">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建筑迎风面外窗表面风压云图</w:t>
      </w:r>
      <w:r w:rsidRPr="00C72E58">
        <w:rPr>
          <w:rFonts w:ascii="黑体" w:eastAsia="黑体" w:hAnsi="黑体" w:hint="eastAsia"/>
          <w:sz w:val="20"/>
          <w:szCs w:val="20"/>
        </w:rPr>
        <w:t>-</w:t>
      </w:r>
      <w:bookmarkStart w:id="139" w:name="季节10"/>
      <w:r w:rsidRPr="00C72E58">
        <w:rPr>
          <w:rFonts w:ascii="黑体" w:eastAsia="黑体" w:hAnsi="黑体" w:hint="eastAsia"/>
          <w:sz w:val="20"/>
          <w:szCs w:val="20"/>
        </w:rPr>
        <w:t>夏季</w:t>
      </w:r>
      <w:bookmarkEnd w:id="139"/>
    </w:p>
    <w:p w:rsidR="00005045" w:rsidRPr="00C56D1B" w:rsidRDefault="005B13B1" w:rsidP="00005045">
      <w:pPr>
        <w:pStyle w:val="ac"/>
        <w:jc w:val="center"/>
      </w:pPr>
      <w:bookmarkStart w:id="140" w:name="背风面风压云图"/>
      <w:bookmarkEnd w:id="140"/>
      <w:r>
        <w:rPr>
          <w:noProof/>
        </w:rPr>
        <w:lastRenderedPageBreak/>
        <w:drawing>
          <wp:inline distT="0" distB="0" distL="0" distR="0">
            <wp:extent cx="5667375" cy="33337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333750"/>
                    </a:xfrm>
                    <a:prstGeom prst="rect">
                      <a:avLst/>
                    </a:prstGeom>
                  </pic:spPr>
                </pic:pic>
              </a:graphicData>
            </a:graphic>
          </wp:inline>
        </w:drawing>
      </w:r>
    </w:p>
    <w:p w:rsidR="008F3863" w:rsidRDefault="005B13B1" w:rsidP="00CF5FBF">
      <w:pPr>
        <w:pStyle w:val="a0"/>
        <w:ind w:firstLineChars="0" w:firstLine="0"/>
        <w:jc w:val="cente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建筑背风面外窗表面风压云图</w:t>
      </w:r>
      <w:r w:rsidRPr="00C72E58">
        <w:rPr>
          <w:rFonts w:ascii="黑体" w:eastAsia="黑体" w:hAnsi="黑体" w:hint="eastAsia"/>
          <w:sz w:val="20"/>
          <w:szCs w:val="20"/>
        </w:rPr>
        <w:t>-</w:t>
      </w:r>
      <w:bookmarkStart w:id="141" w:name="季节11"/>
      <w:r w:rsidRPr="00C72E58">
        <w:rPr>
          <w:rFonts w:ascii="黑体" w:eastAsia="黑体" w:hAnsi="黑体" w:hint="eastAsia"/>
          <w:sz w:val="20"/>
          <w:szCs w:val="20"/>
        </w:rPr>
        <w:t>夏季</w:t>
      </w:r>
      <w:bookmarkEnd w:id="141"/>
      <w:r>
        <w:rPr>
          <w:rFonts w:hint="eastAsia"/>
        </w:rPr>
        <w:t xml:space="preserve"> </w:t>
      </w:r>
    </w:p>
    <w:p w:rsidR="007F24B7" w:rsidRDefault="005B13B1" w:rsidP="007F24B7">
      <w:pPr>
        <w:rPr>
          <w:lang w:val="en-US"/>
        </w:rPr>
      </w:pPr>
    </w:p>
    <w:p w:rsidR="008F3863" w:rsidRPr="008F3863" w:rsidRDefault="005B13B1"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5B13B1" w:rsidP="00B32DAF">
      <w:pPr>
        <w:pStyle w:val="ac"/>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5B13B1">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5B13B1">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5B13B1">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5B13B1">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5B13B1">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5B13B1">
            <w:pPr>
              <w:spacing w:line="360" w:lineRule="exact"/>
              <w:jc w:val="center"/>
              <w:rPr>
                <w:lang w:val="en-US"/>
              </w:rPr>
            </w:pPr>
            <w:r>
              <w:rPr>
                <w:lang w:val="en-US"/>
              </w:rPr>
              <w:t>&lt;</w:t>
            </w:r>
            <w:r>
              <w:rPr>
                <w:lang w:val="en-US"/>
              </w:rPr>
              <w:t>未命名</w:t>
            </w:r>
            <w:r>
              <w:rPr>
                <w:lang w:val="en-US"/>
              </w:rPr>
              <w:t>&gt;</w:t>
            </w:r>
          </w:p>
        </w:tc>
        <w:tc>
          <w:tcPr>
            <w:tcW w:w="1417" w:type="dxa"/>
            <w:vAlign w:val="center"/>
          </w:tcPr>
          <w:p w:rsidR="00B32DAF" w:rsidRDefault="005B13B1">
            <w:pPr>
              <w:spacing w:line="360" w:lineRule="exact"/>
              <w:jc w:val="center"/>
              <w:rPr>
                <w:lang w:val="en-US"/>
              </w:rPr>
            </w:pPr>
            <w:r>
              <w:rPr>
                <w:lang w:val="en-US"/>
              </w:rPr>
              <w:t>607.19</w:t>
            </w:r>
          </w:p>
        </w:tc>
        <w:tc>
          <w:tcPr>
            <w:tcW w:w="2552" w:type="dxa"/>
            <w:vAlign w:val="center"/>
          </w:tcPr>
          <w:p w:rsidR="00B32DAF" w:rsidRDefault="005B13B1">
            <w:pPr>
              <w:spacing w:line="360" w:lineRule="exact"/>
              <w:jc w:val="center"/>
              <w:rPr>
                <w:lang w:val="en-US"/>
              </w:rPr>
            </w:pPr>
            <w:r>
              <w:rPr>
                <w:lang w:val="en-US"/>
              </w:rPr>
              <w:t>573.01</w:t>
            </w:r>
          </w:p>
        </w:tc>
        <w:tc>
          <w:tcPr>
            <w:tcW w:w="1134" w:type="dxa"/>
            <w:vAlign w:val="center"/>
          </w:tcPr>
          <w:p w:rsidR="00B32DAF" w:rsidRDefault="005B13B1">
            <w:pPr>
              <w:spacing w:line="360" w:lineRule="exact"/>
              <w:jc w:val="center"/>
              <w:rPr>
                <w:lang w:val="en-US"/>
              </w:rPr>
            </w:pPr>
            <w:r>
              <w:rPr>
                <w:lang w:val="en-US"/>
              </w:rPr>
              <w:t>94.37</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DT</w:t>
            </w:r>
            <w:r>
              <w:rPr>
                <w:lang w:val="en-US"/>
              </w:rPr>
              <w:t>单体</w:t>
            </w:r>
            <w:r>
              <w:rPr>
                <w:lang w:val="en-US"/>
              </w:rPr>
              <w:t>(</w:t>
            </w:r>
            <w:r>
              <w:rPr>
                <w:lang w:val="en-US"/>
              </w:rPr>
              <w:t>新平面</w:t>
            </w:r>
            <w:r>
              <w:rPr>
                <w:lang w:val="en-US"/>
              </w:rPr>
              <w:t>)</w:t>
            </w:r>
          </w:p>
        </w:tc>
        <w:tc>
          <w:tcPr>
            <w:tcW w:w="1417" w:type="dxa"/>
            <w:vAlign w:val="center"/>
          </w:tcPr>
          <w:p w:rsidR="00B32DAF" w:rsidRDefault="005B13B1">
            <w:pPr>
              <w:spacing w:line="360" w:lineRule="exact"/>
              <w:jc w:val="center"/>
              <w:rPr>
                <w:lang w:val="en-US"/>
              </w:rPr>
            </w:pPr>
            <w:r>
              <w:rPr>
                <w:lang w:val="en-US"/>
              </w:rPr>
              <w:t>494.35</w:t>
            </w:r>
          </w:p>
        </w:tc>
        <w:tc>
          <w:tcPr>
            <w:tcW w:w="2552" w:type="dxa"/>
            <w:vAlign w:val="center"/>
          </w:tcPr>
          <w:p w:rsidR="00B32DAF" w:rsidRDefault="005B13B1">
            <w:pPr>
              <w:spacing w:line="360" w:lineRule="exact"/>
              <w:jc w:val="center"/>
              <w:rPr>
                <w:lang w:val="en-US"/>
              </w:rPr>
            </w:pPr>
            <w:r>
              <w:rPr>
                <w:lang w:val="en-US"/>
              </w:rPr>
              <w:t>401.07</w:t>
            </w:r>
          </w:p>
        </w:tc>
        <w:tc>
          <w:tcPr>
            <w:tcW w:w="1134" w:type="dxa"/>
            <w:vAlign w:val="center"/>
          </w:tcPr>
          <w:p w:rsidR="00B32DAF" w:rsidRDefault="005B13B1">
            <w:pPr>
              <w:spacing w:line="360" w:lineRule="exact"/>
              <w:jc w:val="center"/>
              <w:rPr>
                <w:lang w:val="en-US"/>
              </w:rPr>
            </w:pPr>
            <w:r>
              <w:rPr>
                <w:lang w:val="en-US"/>
              </w:rPr>
              <w:t>0.00</w:t>
            </w:r>
          </w:p>
        </w:tc>
        <w:tc>
          <w:tcPr>
            <w:tcW w:w="835" w:type="dxa"/>
            <w:vAlign w:val="center"/>
          </w:tcPr>
          <w:p w:rsidR="00B32DAF" w:rsidRDefault="005B13B1">
            <w:pPr>
              <w:spacing w:line="360" w:lineRule="exact"/>
              <w:jc w:val="center"/>
              <w:rPr>
                <w:lang w:val="en-US"/>
              </w:rPr>
            </w:pPr>
            <w:r>
              <w:rPr>
                <w:lang w:val="en-US"/>
              </w:rPr>
              <w:t>否</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(14A69)</w:t>
            </w:r>
          </w:p>
        </w:tc>
        <w:tc>
          <w:tcPr>
            <w:tcW w:w="1417" w:type="dxa"/>
            <w:vAlign w:val="center"/>
          </w:tcPr>
          <w:p w:rsidR="00B32DAF" w:rsidRDefault="005B13B1">
            <w:pPr>
              <w:spacing w:line="360" w:lineRule="exact"/>
              <w:jc w:val="center"/>
              <w:rPr>
                <w:lang w:val="en-US"/>
              </w:rPr>
            </w:pPr>
            <w:r>
              <w:rPr>
                <w:lang w:val="en-US"/>
              </w:rPr>
              <w:t>305.43</w:t>
            </w:r>
          </w:p>
        </w:tc>
        <w:tc>
          <w:tcPr>
            <w:tcW w:w="2552" w:type="dxa"/>
            <w:vAlign w:val="center"/>
          </w:tcPr>
          <w:p w:rsidR="00B32DAF" w:rsidRDefault="005B13B1">
            <w:pPr>
              <w:spacing w:line="360" w:lineRule="exact"/>
              <w:jc w:val="center"/>
              <w:rPr>
                <w:lang w:val="en-US"/>
              </w:rPr>
            </w:pPr>
            <w:r>
              <w:rPr>
                <w:lang w:val="en-US"/>
              </w:rPr>
              <w:t>293.17</w:t>
            </w:r>
          </w:p>
        </w:tc>
        <w:tc>
          <w:tcPr>
            <w:tcW w:w="1134" w:type="dxa"/>
            <w:vAlign w:val="center"/>
          </w:tcPr>
          <w:p w:rsidR="00B32DAF" w:rsidRDefault="005B13B1">
            <w:pPr>
              <w:spacing w:line="360" w:lineRule="exact"/>
              <w:jc w:val="center"/>
              <w:rPr>
                <w:lang w:val="en-US"/>
              </w:rPr>
            </w:pPr>
            <w:r>
              <w:rPr>
                <w:lang w:val="en-US"/>
              </w:rPr>
              <w:t>95.99</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(14A6C)</w:t>
            </w:r>
          </w:p>
        </w:tc>
        <w:tc>
          <w:tcPr>
            <w:tcW w:w="1417" w:type="dxa"/>
            <w:vAlign w:val="center"/>
          </w:tcPr>
          <w:p w:rsidR="00B32DAF" w:rsidRDefault="005B13B1">
            <w:pPr>
              <w:spacing w:line="360" w:lineRule="exact"/>
              <w:jc w:val="center"/>
              <w:rPr>
                <w:lang w:val="en-US"/>
              </w:rPr>
            </w:pPr>
            <w:r>
              <w:rPr>
                <w:lang w:val="en-US"/>
              </w:rPr>
              <w:t>153.57</w:t>
            </w:r>
          </w:p>
        </w:tc>
        <w:tc>
          <w:tcPr>
            <w:tcW w:w="2552" w:type="dxa"/>
            <w:vAlign w:val="center"/>
          </w:tcPr>
          <w:p w:rsidR="00B32DAF" w:rsidRDefault="005B13B1">
            <w:pPr>
              <w:spacing w:line="360" w:lineRule="exact"/>
              <w:jc w:val="center"/>
              <w:rPr>
                <w:lang w:val="en-US"/>
              </w:rPr>
            </w:pPr>
            <w:r>
              <w:rPr>
                <w:lang w:val="en-US"/>
              </w:rPr>
              <w:t>125.22</w:t>
            </w:r>
          </w:p>
        </w:tc>
        <w:tc>
          <w:tcPr>
            <w:tcW w:w="1134" w:type="dxa"/>
            <w:vAlign w:val="center"/>
          </w:tcPr>
          <w:p w:rsidR="00B32DAF" w:rsidRDefault="005B13B1">
            <w:pPr>
              <w:spacing w:line="360" w:lineRule="exact"/>
              <w:jc w:val="center"/>
              <w:rPr>
                <w:lang w:val="en-US"/>
              </w:rPr>
            </w:pPr>
            <w:r>
              <w:rPr>
                <w:lang w:val="en-US"/>
              </w:rPr>
              <w:t>81.54</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(14A74)</w:t>
            </w:r>
          </w:p>
        </w:tc>
        <w:tc>
          <w:tcPr>
            <w:tcW w:w="1417" w:type="dxa"/>
            <w:vAlign w:val="center"/>
          </w:tcPr>
          <w:p w:rsidR="00B32DAF" w:rsidRDefault="005B13B1">
            <w:pPr>
              <w:spacing w:line="360" w:lineRule="exact"/>
              <w:jc w:val="center"/>
              <w:rPr>
                <w:lang w:val="en-US"/>
              </w:rPr>
            </w:pPr>
            <w:r>
              <w:rPr>
                <w:lang w:val="en-US"/>
              </w:rPr>
              <w:t>138.38</w:t>
            </w:r>
          </w:p>
        </w:tc>
        <w:tc>
          <w:tcPr>
            <w:tcW w:w="2552" w:type="dxa"/>
            <w:vAlign w:val="center"/>
          </w:tcPr>
          <w:p w:rsidR="00B32DAF" w:rsidRDefault="005B13B1">
            <w:pPr>
              <w:spacing w:line="360" w:lineRule="exact"/>
              <w:jc w:val="center"/>
              <w:rPr>
                <w:lang w:val="en-US"/>
              </w:rPr>
            </w:pPr>
            <w:r>
              <w:rPr>
                <w:lang w:val="en-US"/>
              </w:rPr>
              <w:t>123.77</w:t>
            </w:r>
          </w:p>
        </w:tc>
        <w:tc>
          <w:tcPr>
            <w:tcW w:w="1134" w:type="dxa"/>
            <w:vAlign w:val="center"/>
          </w:tcPr>
          <w:p w:rsidR="00B32DAF" w:rsidRDefault="005B13B1">
            <w:pPr>
              <w:spacing w:line="360" w:lineRule="exact"/>
              <w:jc w:val="center"/>
              <w:rPr>
                <w:lang w:val="en-US"/>
              </w:rPr>
            </w:pPr>
            <w:r>
              <w:rPr>
                <w:lang w:val="en-US"/>
              </w:rPr>
              <w:t>89.44</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(14A77)</w:t>
            </w:r>
          </w:p>
        </w:tc>
        <w:tc>
          <w:tcPr>
            <w:tcW w:w="1417" w:type="dxa"/>
            <w:vAlign w:val="center"/>
          </w:tcPr>
          <w:p w:rsidR="00B32DAF" w:rsidRDefault="005B13B1">
            <w:pPr>
              <w:spacing w:line="360" w:lineRule="exact"/>
              <w:jc w:val="center"/>
              <w:rPr>
                <w:lang w:val="en-US"/>
              </w:rPr>
            </w:pPr>
            <w:r>
              <w:rPr>
                <w:lang w:val="en-US"/>
              </w:rPr>
              <w:t>54.73</w:t>
            </w:r>
          </w:p>
        </w:tc>
        <w:tc>
          <w:tcPr>
            <w:tcW w:w="2552" w:type="dxa"/>
            <w:vAlign w:val="center"/>
          </w:tcPr>
          <w:p w:rsidR="00B32DAF" w:rsidRDefault="005B13B1">
            <w:pPr>
              <w:spacing w:line="360" w:lineRule="exact"/>
              <w:jc w:val="center"/>
              <w:rPr>
                <w:lang w:val="en-US"/>
              </w:rPr>
            </w:pPr>
            <w:r>
              <w:rPr>
                <w:lang w:val="en-US"/>
              </w:rPr>
              <w:t>42.98</w:t>
            </w:r>
          </w:p>
        </w:tc>
        <w:tc>
          <w:tcPr>
            <w:tcW w:w="1134" w:type="dxa"/>
            <w:vAlign w:val="center"/>
          </w:tcPr>
          <w:p w:rsidR="00B32DAF" w:rsidRDefault="005B13B1">
            <w:pPr>
              <w:spacing w:line="360" w:lineRule="exact"/>
              <w:jc w:val="center"/>
              <w:rPr>
                <w:lang w:val="en-US"/>
              </w:rPr>
            </w:pPr>
            <w:r>
              <w:rPr>
                <w:lang w:val="en-US"/>
              </w:rPr>
              <w:t>78.53</w:t>
            </w:r>
          </w:p>
        </w:tc>
        <w:tc>
          <w:tcPr>
            <w:tcW w:w="835" w:type="dxa"/>
            <w:vAlign w:val="center"/>
          </w:tcPr>
          <w:p w:rsidR="00B32DAF" w:rsidRDefault="005B13B1">
            <w:pPr>
              <w:spacing w:line="360" w:lineRule="exact"/>
              <w:jc w:val="center"/>
              <w:rPr>
                <w:lang w:val="en-US"/>
              </w:rPr>
            </w:pPr>
            <w:r>
              <w:rPr>
                <w:lang w:val="en-US"/>
              </w:rPr>
              <w:t>是</w:t>
            </w:r>
          </w:p>
        </w:tc>
      </w:tr>
      <w:tr w:rsidR="002F517F">
        <w:tc>
          <w:tcPr>
            <w:tcW w:w="3104" w:type="dxa"/>
            <w:vAlign w:val="center"/>
          </w:tcPr>
          <w:p w:rsidR="00B32DAF" w:rsidRDefault="005B13B1">
            <w:pPr>
              <w:spacing w:line="360" w:lineRule="exact"/>
              <w:jc w:val="center"/>
              <w:rPr>
                <w:lang w:val="en-US"/>
              </w:rPr>
            </w:pPr>
            <w:r>
              <w:rPr>
                <w:lang w:val="en-US"/>
              </w:rPr>
              <w:t>未命名</w:t>
            </w:r>
            <w:r>
              <w:rPr>
                <w:lang w:val="en-US"/>
              </w:rPr>
              <w:t>(14BC4)</w:t>
            </w:r>
          </w:p>
        </w:tc>
        <w:tc>
          <w:tcPr>
            <w:tcW w:w="1417" w:type="dxa"/>
            <w:vAlign w:val="center"/>
          </w:tcPr>
          <w:p w:rsidR="00B32DAF" w:rsidRDefault="005B13B1">
            <w:pPr>
              <w:spacing w:line="360" w:lineRule="exact"/>
              <w:jc w:val="center"/>
              <w:rPr>
                <w:lang w:val="en-US"/>
              </w:rPr>
            </w:pPr>
            <w:r>
              <w:rPr>
                <w:lang w:val="en-US"/>
              </w:rPr>
              <w:t>300.57</w:t>
            </w:r>
          </w:p>
        </w:tc>
        <w:tc>
          <w:tcPr>
            <w:tcW w:w="2552" w:type="dxa"/>
            <w:vAlign w:val="center"/>
          </w:tcPr>
          <w:p w:rsidR="00B32DAF" w:rsidRDefault="005B13B1">
            <w:pPr>
              <w:spacing w:line="360" w:lineRule="exact"/>
              <w:jc w:val="center"/>
              <w:rPr>
                <w:lang w:val="en-US"/>
              </w:rPr>
            </w:pPr>
            <w:r>
              <w:rPr>
                <w:lang w:val="en-US"/>
              </w:rPr>
              <w:t>278.22</w:t>
            </w:r>
          </w:p>
        </w:tc>
        <w:tc>
          <w:tcPr>
            <w:tcW w:w="1134" w:type="dxa"/>
            <w:vAlign w:val="center"/>
          </w:tcPr>
          <w:p w:rsidR="00B32DAF" w:rsidRDefault="005B13B1">
            <w:pPr>
              <w:spacing w:line="360" w:lineRule="exact"/>
              <w:jc w:val="center"/>
              <w:rPr>
                <w:lang w:val="en-US"/>
              </w:rPr>
            </w:pPr>
            <w:r>
              <w:rPr>
                <w:lang w:val="en-US"/>
              </w:rPr>
              <w:t>92.56</w:t>
            </w:r>
          </w:p>
        </w:tc>
        <w:tc>
          <w:tcPr>
            <w:tcW w:w="835" w:type="dxa"/>
            <w:vAlign w:val="center"/>
          </w:tcPr>
          <w:p w:rsidR="00B32DAF" w:rsidRDefault="005B13B1">
            <w:pPr>
              <w:spacing w:line="360" w:lineRule="exact"/>
              <w:jc w:val="center"/>
              <w:rPr>
                <w:lang w:val="en-US"/>
              </w:rPr>
            </w:pPr>
            <w:r>
              <w:rPr>
                <w:lang w:val="en-US"/>
              </w:rPr>
              <w:t>是</w:t>
            </w:r>
          </w:p>
        </w:tc>
      </w:tr>
      <w:tr w:rsidR="00B32DAF" w:rsidTr="00E35946">
        <w:tc>
          <w:tcPr>
            <w:tcW w:w="3104" w:type="dxa"/>
            <w:vAlign w:val="center"/>
          </w:tcPr>
          <w:p w:rsidR="00B32DAF" w:rsidRDefault="005B13B1">
            <w:pPr>
              <w:spacing w:line="360" w:lineRule="exact"/>
              <w:jc w:val="center"/>
              <w:rPr>
                <w:lang w:val="en-US"/>
              </w:rPr>
            </w:pPr>
            <w:r>
              <w:rPr>
                <w:lang w:val="en-US"/>
              </w:rPr>
              <w:t>未命名</w:t>
            </w:r>
            <w:r>
              <w:rPr>
                <w:lang w:val="en-US"/>
              </w:rPr>
              <w:t>(14BC7)</w:t>
            </w:r>
          </w:p>
        </w:tc>
        <w:tc>
          <w:tcPr>
            <w:tcW w:w="1417" w:type="dxa"/>
            <w:vAlign w:val="center"/>
          </w:tcPr>
          <w:p w:rsidR="00B32DAF" w:rsidRDefault="005B13B1">
            <w:pPr>
              <w:spacing w:line="360" w:lineRule="exact"/>
              <w:jc w:val="center"/>
              <w:rPr>
                <w:lang w:val="en-US"/>
              </w:rPr>
            </w:pPr>
            <w:r>
              <w:rPr>
                <w:lang w:val="en-US"/>
              </w:rPr>
              <w:t>80.22</w:t>
            </w:r>
          </w:p>
        </w:tc>
        <w:tc>
          <w:tcPr>
            <w:tcW w:w="2552" w:type="dxa"/>
            <w:vAlign w:val="center"/>
          </w:tcPr>
          <w:p w:rsidR="00B32DAF" w:rsidRDefault="005B13B1">
            <w:pPr>
              <w:spacing w:line="360" w:lineRule="exact"/>
              <w:jc w:val="center"/>
              <w:rPr>
                <w:lang w:val="en-US"/>
              </w:rPr>
            </w:pPr>
            <w:r>
              <w:rPr>
                <w:lang w:val="en-US"/>
              </w:rPr>
              <w:t>78.15</w:t>
            </w:r>
          </w:p>
        </w:tc>
        <w:tc>
          <w:tcPr>
            <w:tcW w:w="1134" w:type="dxa"/>
            <w:vAlign w:val="center"/>
          </w:tcPr>
          <w:p w:rsidR="00B32DAF" w:rsidRDefault="005B13B1">
            <w:pPr>
              <w:spacing w:line="360" w:lineRule="exact"/>
              <w:jc w:val="center"/>
              <w:rPr>
                <w:lang w:val="en-US"/>
              </w:rPr>
            </w:pPr>
            <w:r>
              <w:rPr>
                <w:lang w:val="en-US"/>
              </w:rPr>
              <w:t>97.42</w:t>
            </w:r>
          </w:p>
        </w:tc>
        <w:tc>
          <w:tcPr>
            <w:tcW w:w="835" w:type="dxa"/>
            <w:vAlign w:val="center"/>
          </w:tcPr>
          <w:p w:rsidR="00B32DAF" w:rsidRDefault="005B13B1">
            <w:pPr>
              <w:spacing w:line="360" w:lineRule="exact"/>
              <w:jc w:val="center"/>
              <w:rPr>
                <w:lang w:val="en-US"/>
              </w:rPr>
            </w:pPr>
            <w:r>
              <w:rPr>
                <w:lang w:val="en-US"/>
              </w:rPr>
              <w:t>是</w:t>
            </w:r>
          </w:p>
        </w:tc>
      </w:tr>
    </w:tbl>
    <w:p w:rsidR="002B24B9" w:rsidRDefault="005B13B1"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5B13B1" w:rsidP="00053971">
      <w:bookmarkStart w:id="142" w:name="建筑室内外风压差达标判定"/>
      <w:r>
        <w:rPr>
          <w:rFonts w:hint="eastAsia"/>
        </w:rPr>
        <w:t xml:space="preserve"> </w:t>
      </w:r>
      <w:bookmarkEnd w:id="142"/>
    </w:p>
    <w:p w:rsidR="007F24B7" w:rsidRPr="00053971" w:rsidRDefault="005B13B1">
      <w:pPr>
        <w:rPr>
          <w:lang w:val="en-US"/>
        </w:rPr>
      </w:pPr>
      <w:bookmarkStart w:id="143" w:name="建筑室内外风压差达标判定结论"/>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新平面</w:t>
      </w:r>
      <w:r>
        <w:rPr>
          <w:rFonts w:hint="eastAsia"/>
          <w:lang w:val="en-US"/>
        </w:rPr>
        <w:t>)</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3"/>
      <w:r>
        <w:rPr>
          <w:rFonts w:hint="eastAsia"/>
          <w:lang w:val="en-US"/>
        </w:rPr>
        <w:t xml:space="preserve"> </w:t>
      </w:r>
    </w:p>
    <w:p w:rsidR="00754FB6" w:rsidRPr="00754FB6" w:rsidRDefault="005B13B1" w:rsidP="00005045">
      <w:pPr>
        <w:rPr>
          <w:lang w:val="en-US"/>
        </w:rPr>
      </w:pPr>
      <w:bookmarkStart w:id="144" w:name="其他工况"/>
      <w:bookmarkEnd w:id="144"/>
      <w:r>
        <w:rPr>
          <w:rFonts w:hint="eastAsia"/>
          <w:lang w:val="en-US"/>
        </w:rPr>
        <w:t xml:space="preserve"> </w:t>
      </w:r>
    </w:p>
    <w:p w:rsidR="00005045" w:rsidRDefault="005B13B1" w:rsidP="00005045">
      <w:pPr>
        <w:pStyle w:val="2"/>
      </w:pPr>
      <w:bookmarkStart w:id="145" w:name="_Toc509844764"/>
      <w:bookmarkStart w:id="146" w:name="_Toc60514650"/>
      <w:r>
        <w:rPr>
          <w:rFonts w:hint="eastAsia"/>
        </w:rPr>
        <w:t>结论</w:t>
      </w:r>
      <w:bookmarkEnd w:id="145"/>
      <w:bookmarkEnd w:id="146"/>
    </w:p>
    <w:p w:rsidR="00005045" w:rsidRPr="00F74E80" w:rsidRDefault="005B13B1" w:rsidP="00005045">
      <w:pPr>
        <w:pStyle w:val="3"/>
      </w:pPr>
      <w:bookmarkStart w:id="147" w:name="_Toc509844765"/>
      <w:bookmarkStart w:id="148" w:name="_Toc60514651"/>
      <w:r>
        <w:rPr>
          <w:rFonts w:hint="eastAsia"/>
        </w:rPr>
        <w:t>冬季工况达标判断</w:t>
      </w:r>
      <w:bookmarkStart w:id="149" w:name="_Toc509844766"/>
      <w:bookmarkEnd w:id="147"/>
      <w:bookmarkEnd w:id="149"/>
      <w:bookmarkEnd w:id="148"/>
    </w:p>
    <w:p w:rsidR="00005045" w:rsidRPr="00C72E58" w:rsidRDefault="005B13B1"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5B13B1"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5B13B1"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5B13B1" w:rsidP="00B54F89">
            <w:pPr>
              <w:jc w:val="center"/>
              <w:rPr>
                <w:lang w:val="en-US"/>
              </w:rPr>
            </w:pPr>
            <w:r w:rsidRPr="00124784">
              <w:rPr>
                <w:rFonts w:hint="eastAsia"/>
                <w:lang w:val="en-US"/>
              </w:rPr>
              <w:t>人行区</w:t>
            </w:r>
            <w:bookmarkStart w:id="150" w:name="冬季风速结果"/>
            <w:r>
              <w:t>没有出现</w:t>
            </w:r>
            <w:bookmarkEnd w:id="15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51" w:name="冬季风速结果2"/>
            <w:r>
              <w:t>没有出现</w:t>
            </w:r>
            <w:bookmarkEnd w:id="151"/>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5B13B1" w:rsidP="00124784">
            <w:pPr>
              <w:jc w:val="center"/>
              <w:rPr>
                <w:b/>
                <w:lang w:val="en-US"/>
              </w:rPr>
            </w:pPr>
            <w:bookmarkStart w:id="152" w:name="冬季风速达标判定"/>
            <w:r w:rsidRPr="007E7714">
              <w:rPr>
                <w:rFonts w:hint="eastAsia"/>
                <w:b/>
                <w:lang w:val="en-US"/>
              </w:rPr>
              <w:t>达标</w:t>
            </w:r>
            <w:bookmarkEnd w:id="152"/>
          </w:p>
        </w:tc>
        <w:tc>
          <w:tcPr>
            <w:tcW w:w="1416" w:type="dxa"/>
            <w:vMerge w:val="restart"/>
            <w:tcBorders>
              <w:top w:val="single" w:sz="4" w:space="0" w:color="auto"/>
            </w:tcBorders>
            <w:shd w:val="clear" w:color="auto" w:fill="auto"/>
            <w:vAlign w:val="center"/>
          </w:tcPr>
          <w:p w:rsidR="00005045" w:rsidRPr="00124784" w:rsidRDefault="005B13B1" w:rsidP="00124784">
            <w:pPr>
              <w:jc w:val="center"/>
              <w:rPr>
                <w:lang w:val="en-US"/>
              </w:rPr>
            </w:pPr>
            <w:bookmarkStart w:id="153" w:name="冬季风速得分"/>
            <w:r w:rsidRPr="00124784">
              <w:rPr>
                <w:rFonts w:hint="eastAsia"/>
                <w:lang w:val="en-US"/>
              </w:rPr>
              <w:t>3</w:t>
            </w:r>
            <w:bookmarkEnd w:id="153"/>
            <w:r w:rsidRPr="00124784">
              <w:rPr>
                <w:rFonts w:hint="eastAsia"/>
                <w:lang w:val="en-US"/>
              </w:rPr>
              <w:t>分</w:t>
            </w:r>
          </w:p>
        </w:tc>
      </w:tr>
      <w:tr w:rsidR="00005045" w:rsidTr="00124784">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5B13B1" w:rsidP="00124784">
            <w:pPr>
              <w:jc w:val="center"/>
              <w:rPr>
                <w:lang w:val="en-US"/>
              </w:rPr>
            </w:pPr>
          </w:p>
        </w:tc>
        <w:tc>
          <w:tcPr>
            <w:tcW w:w="1985" w:type="dxa"/>
            <w:shd w:val="clear" w:color="auto" w:fill="auto"/>
            <w:vAlign w:val="center"/>
          </w:tcPr>
          <w:p w:rsidR="00005045" w:rsidRPr="00124784" w:rsidRDefault="005B13B1" w:rsidP="00144F76">
            <w:pPr>
              <w:jc w:val="center"/>
              <w:rPr>
                <w:lang w:val="en-US"/>
              </w:rPr>
            </w:pPr>
            <w:r w:rsidRPr="00124784">
              <w:rPr>
                <w:rFonts w:hint="eastAsia"/>
                <w:lang w:val="en-US"/>
              </w:rPr>
              <w:t>人行区</w:t>
            </w:r>
            <w:bookmarkStart w:id="154" w:name="冬季风速放大系数结果"/>
            <w:r>
              <w:t>没有出现</w:t>
            </w:r>
            <w:bookmarkEnd w:id="154"/>
            <w:r w:rsidRPr="00124784">
              <w:rPr>
                <w:rFonts w:hint="eastAsia"/>
                <w:lang w:val="en-US"/>
              </w:rPr>
              <w:t>风速放大系数</w:t>
            </w:r>
            <w:r>
              <w:rPr>
                <w:rFonts w:hint="eastAsia"/>
                <w:lang w:val="en-US"/>
              </w:rPr>
              <w:t>大于等于</w:t>
            </w:r>
            <w:r w:rsidRPr="00124784">
              <w:rPr>
                <w:rFonts w:hint="eastAsia"/>
                <w:lang w:val="en-US"/>
              </w:rPr>
              <w:t>2</w:t>
            </w:r>
            <w:r w:rsidRPr="00124784">
              <w:rPr>
                <w:rFonts w:hint="eastAsia"/>
                <w:lang w:val="en-US"/>
              </w:rPr>
              <w:t>的区域</w:t>
            </w:r>
          </w:p>
        </w:tc>
        <w:tc>
          <w:tcPr>
            <w:tcW w:w="1985" w:type="dxa"/>
            <w:vMerge/>
            <w:shd w:val="clear" w:color="auto" w:fill="auto"/>
          </w:tcPr>
          <w:p w:rsidR="00005045" w:rsidRPr="00124784" w:rsidRDefault="005B13B1" w:rsidP="00124784">
            <w:pPr>
              <w:jc w:val="center"/>
              <w:rPr>
                <w:lang w:val="en-US"/>
              </w:rPr>
            </w:pPr>
          </w:p>
        </w:tc>
        <w:tc>
          <w:tcPr>
            <w:tcW w:w="1416" w:type="dxa"/>
            <w:vMerge/>
            <w:shd w:val="clear" w:color="auto" w:fill="auto"/>
          </w:tcPr>
          <w:p w:rsidR="00005045" w:rsidRPr="00124784" w:rsidRDefault="005B13B1" w:rsidP="00124784">
            <w:pPr>
              <w:jc w:val="center"/>
              <w:rPr>
                <w:lang w:val="en-US"/>
              </w:rPr>
            </w:pPr>
          </w:p>
        </w:tc>
      </w:tr>
      <w:tr w:rsidR="00005045" w:rsidTr="002C153B">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5B13B1"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5B13B1" w:rsidP="00124784">
            <w:pPr>
              <w:jc w:val="center"/>
              <w:rPr>
                <w:lang w:val="en-US"/>
              </w:rPr>
            </w:pPr>
            <w:r w:rsidRPr="00124784">
              <w:rPr>
                <w:rFonts w:hint="eastAsia"/>
                <w:lang w:val="en-US"/>
              </w:rPr>
              <w:t>本项目</w:t>
            </w:r>
            <w:bookmarkStart w:id="155" w:name="冬季迎背风面结果"/>
            <w:r>
              <w:t>没有出现</w:t>
            </w:r>
            <w:bookmarkEnd w:id="155"/>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5B13B1" w:rsidP="002C153B">
            <w:pPr>
              <w:jc w:val="center"/>
              <w:rPr>
                <w:lang w:val="en-US"/>
              </w:rPr>
            </w:pPr>
            <w:bookmarkStart w:id="156" w:name="冬季迎背风面达标判定"/>
            <w:r w:rsidRPr="007E7714">
              <w:rPr>
                <w:rFonts w:hint="eastAsia"/>
                <w:b/>
                <w:lang w:val="en-US"/>
              </w:rPr>
              <w:t>达标</w:t>
            </w:r>
            <w:bookmarkEnd w:id="156"/>
          </w:p>
        </w:tc>
        <w:tc>
          <w:tcPr>
            <w:tcW w:w="1416" w:type="dxa"/>
            <w:shd w:val="clear" w:color="auto" w:fill="auto"/>
            <w:vAlign w:val="center"/>
          </w:tcPr>
          <w:p w:rsidR="00005045" w:rsidRPr="00124784" w:rsidRDefault="005B13B1" w:rsidP="00124784">
            <w:pPr>
              <w:jc w:val="center"/>
              <w:rPr>
                <w:lang w:val="en-US"/>
              </w:rPr>
            </w:pPr>
            <w:bookmarkStart w:id="157" w:name="冬季迎背风面得分"/>
            <w:r w:rsidRPr="00124784">
              <w:rPr>
                <w:rFonts w:hint="eastAsia"/>
                <w:lang w:val="en-US"/>
              </w:rPr>
              <w:t>2</w:t>
            </w:r>
            <w:bookmarkEnd w:id="157"/>
            <w:r w:rsidRPr="00124784">
              <w:rPr>
                <w:rFonts w:hint="eastAsia"/>
                <w:lang w:val="en-US"/>
              </w:rPr>
              <w:t>分</w:t>
            </w:r>
          </w:p>
        </w:tc>
      </w:tr>
    </w:tbl>
    <w:p w:rsidR="00005045" w:rsidRPr="00005045" w:rsidRDefault="005B13B1" w:rsidP="00022DD9">
      <w:pPr>
        <w:rPr>
          <w:szCs w:val="21"/>
          <w:lang w:val="en-US"/>
        </w:rPr>
      </w:pPr>
    </w:p>
    <w:p w:rsidR="00005045" w:rsidRDefault="005B13B1" w:rsidP="00407998">
      <w:pPr>
        <w:pStyle w:val="3"/>
      </w:pPr>
      <w:bookmarkStart w:id="158" w:name="_Toc509844767"/>
      <w:bookmarkStart w:id="159" w:name="_Toc509844768"/>
      <w:bookmarkStart w:id="160" w:name="_Toc509844769"/>
      <w:bookmarkStart w:id="161" w:name="_Toc60514652"/>
      <w:bookmarkEnd w:id="158"/>
      <w:bookmarkEnd w:id="159"/>
      <w:r w:rsidRPr="00407998">
        <w:rPr>
          <w:rFonts w:hint="eastAsia"/>
        </w:rPr>
        <w:t>过渡季、</w:t>
      </w:r>
      <w:r>
        <w:rPr>
          <w:rFonts w:hint="eastAsia"/>
        </w:rPr>
        <w:t>夏季</w:t>
      </w:r>
      <w:r w:rsidRPr="00F74E80">
        <w:rPr>
          <w:rFonts w:hint="eastAsia"/>
        </w:rPr>
        <w:t>工况达标判断</w:t>
      </w:r>
      <w:bookmarkEnd w:id="160"/>
      <w:bookmarkEnd w:id="161"/>
    </w:p>
    <w:p w:rsidR="00005045" w:rsidRPr="00C72E58" w:rsidRDefault="005B13B1"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Pr="00407998">
        <w:rPr>
          <w:rFonts w:ascii="黑体" w:eastAsia="黑体" w:hAnsi="黑体" w:hint="eastAsia"/>
          <w:sz w:val="20"/>
          <w:szCs w:val="20"/>
        </w:rPr>
        <w:t>过渡季、</w:t>
      </w:r>
      <w:r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5B13B1"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5B13B1"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5B13B1"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5B13B1"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5B13B1" w:rsidP="00124784">
            <w:pPr>
              <w:jc w:val="center"/>
              <w:rPr>
                <w:lang w:val="en-US"/>
              </w:rPr>
            </w:pPr>
            <w:r w:rsidRPr="00124784">
              <w:rPr>
                <w:rFonts w:hint="eastAsia"/>
                <w:lang w:val="en-US"/>
              </w:rPr>
              <w:t>人行区</w:t>
            </w:r>
            <w:bookmarkStart w:id="162" w:name="夏季无风区结果"/>
            <w:r w:rsidRPr="00AB3039">
              <w:rPr>
                <w:rFonts w:hint="eastAsia"/>
                <w:lang w:val="en-US"/>
              </w:rPr>
              <w:t>有</w:t>
            </w:r>
            <w:bookmarkEnd w:id="162"/>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5B13B1" w:rsidP="00124784">
            <w:pPr>
              <w:jc w:val="center"/>
              <w:rPr>
                <w:lang w:val="en-US"/>
              </w:rPr>
            </w:pPr>
            <w:bookmarkStart w:id="163" w:name="夏季无风区达标判定"/>
            <w:r w:rsidRPr="003D492A">
              <w:rPr>
                <w:rFonts w:hint="eastAsia"/>
                <w:b/>
                <w:color w:val="FF0000"/>
                <w:lang w:val="en-US"/>
              </w:rPr>
              <w:t>不达标</w:t>
            </w:r>
            <w:bookmarkEnd w:id="163"/>
          </w:p>
        </w:tc>
        <w:tc>
          <w:tcPr>
            <w:tcW w:w="1416" w:type="dxa"/>
            <w:vMerge w:val="restart"/>
            <w:tcBorders>
              <w:top w:val="single" w:sz="4" w:space="0" w:color="auto"/>
            </w:tcBorders>
            <w:shd w:val="clear" w:color="auto" w:fill="auto"/>
            <w:vAlign w:val="center"/>
          </w:tcPr>
          <w:p w:rsidR="00005045" w:rsidRPr="00124784" w:rsidRDefault="005B13B1" w:rsidP="00124784">
            <w:pPr>
              <w:jc w:val="center"/>
              <w:rPr>
                <w:lang w:val="en-US"/>
              </w:rPr>
            </w:pPr>
            <w:bookmarkStart w:id="164" w:name="夏季无风区得分"/>
            <w:r w:rsidRPr="00124784">
              <w:rPr>
                <w:rFonts w:hint="eastAsia"/>
                <w:lang w:val="en-US"/>
              </w:rPr>
              <w:t>0</w:t>
            </w:r>
            <w:bookmarkEnd w:id="164"/>
            <w:r w:rsidRPr="00124784">
              <w:rPr>
                <w:rFonts w:hint="eastAsia"/>
                <w:lang w:val="en-US"/>
              </w:rPr>
              <w:t>分</w:t>
            </w:r>
          </w:p>
        </w:tc>
      </w:tr>
      <w:tr w:rsidR="00005045" w:rsidTr="00124784">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5B13B1" w:rsidP="00124784">
            <w:pPr>
              <w:jc w:val="center"/>
              <w:rPr>
                <w:lang w:val="en-US"/>
              </w:rPr>
            </w:pPr>
          </w:p>
        </w:tc>
        <w:tc>
          <w:tcPr>
            <w:tcW w:w="1985" w:type="dxa"/>
            <w:shd w:val="clear" w:color="auto" w:fill="auto"/>
            <w:vAlign w:val="center"/>
          </w:tcPr>
          <w:p w:rsidR="00005045" w:rsidRPr="00124784" w:rsidRDefault="005B13B1"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5B13B1" w:rsidP="00124784">
            <w:pPr>
              <w:jc w:val="center"/>
              <w:rPr>
                <w:lang w:val="en-US"/>
              </w:rPr>
            </w:pPr>
          </w:p>
        </w:tc>
        <w:tc>
          <w:tcPr>
            <w:tcW w:w="1416" w:type="dxa"/>
            <w:vMerge/>
            <w:shd w:val="clear" w:color="auto" w:fill="auto"/>
          </w:tcPr>
          <w:p w:rsidR="00005045" w:rsidRPr="00124784" w:rsidRDefault="005B13B1" w:rsidP="00124784">
            <w:pPr>
              <w:jc w:val="center"/>
              <w:rPr>
                <w:lang w:val="en-US"/>
              </w:rPr>
            </w:pPr>
          </w:p>
        </w:tc>
      </w:tr>
      <w:tr w:rsidR="00005045" w:rsidTr="002C153B">
        <w:tc>
          <w:tcPr>
            <w:tcW w:w="1951" w:type="dxa"/>
            <w:shd w:val="clear" w:color="auto" w:fill="auto"/>
            <w:vAlign w:val="center"/>
          </w:tcPr>
          <w:p w:rsidR="00005045" w:rsidRPr="00124784" w:rsidRDefault="005B13B1"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5B13B1"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5B13B1" w:rsidP="00124784">
            <w:pPr>
              <w:jc w:val="center"/>
              <w:rPr>
                <w:lang w:val="en-US"/>
              </w:rPr>
            </w:pPr>
            <w:r w:rsidRPr="00124784">
              <w:rPr>
                <w:rFonts w:hint="eastAsia"/>
                <w:b/>
                <w:lang w:val="en-US"/>
              </w:rPr>
              <w:t>可开启外窗室内外表面的风压差</w:t>
            </w:r>
            <w:bookmarkStart w:id="165" w:name="夏季窗内外风压差结果"/>
            <w:r w:rsidRPr="00AB3039">
              <w:rPr>
                <w:rFonts w:hint="eastAsia"/>
                <w:lang w:val="en-US"/>
              </w:rPr>
              <w:t>满足</w:t>
            </w:r>
            <w:bookmarkEnd w:id="165"/>
            <w:r w:rsidRPr="00124784">
              <w:rPr>
                <w:rFonts w:hint="eastAsia"/>
                <w:lang w:val="en-US"/>
              </w:rPr>
              <w:t>标准要求</w:t>
            </w:r>
          </w:p>
        </w:tc>
        <w:tc>
          <w:tcPr>
            <w:tcW w:w="1985" w:type="dxa"/>
            <w:shd w:val="clear" w:color="auto" w:fill="auto"/>
            <w:vAlign w:val="center"/>
          </w:tcPr>
          <w:p w:rsidR="00005045" w:rsidRPr="003D492A" w:rsidRDefault="005B13B1" w:rsidP="00124784">
            <w:pPr>
              <w:jc w:val="center"/>
              <w:rPr>
                <w:b/>
                <w:lang w:val="en-US"/>
              </w:rPr>
            </w:pPr>
            <w:bookmarkStart w:id="166" w:name="夏季窗内外风压差达标判定"/>
            <w:r w:rsidRPr="003D492A">
              <w:rPr>
                <w:rFonts w:hint="eastAsia"/>
                <w:b/>
                <w:lang w:val="en-US"/>
              </w:rPr>
              <w:t>达标</w:t>
            </w:r>
            <w:bookmarkEnd w:id="166"/>
          </w:p>
        </w:tc>
        <w:tc>
          <w:tcPr>
            <w:tcW w:w="1416" w:type="dxa"/>
            <w:shd w:val="clear" w:color="auto" w:fill="auto"/>
            <w:vAlign w:val="center"/>
          </w:tcPr>
          <w:p w:rsidR="00005045" w:rsidRPr="00124784" w:rsidRDefault="005B13B1" w:rsidP="00124784">
            <w:pPr>
              <w:jc w:val="center"/>
              <w:rPr>
                <w:lang w:val="en-US"/>
              </w:rPr>
            </w:pPr>
            <w:bookmarkStart w:id="167" w:name="夏季窗内外风压差得分"/>
            <w:r w:rsidRPr="00124784">
              <w:rPr>
                <w:rFonts w:hint="eastAsia"/>
                <w:lang w:val="en-US"/>
              </w:rPr>
              <w:t>2</w:t>
            </w:r>
            <w:bookmarkEnd w:id="167"/>
            <w:r w:rsidRPr="00124784">
              <w:rPr>
                <w:rFonts w:hint="eastAsia"/>
                <w:lang w:val="en-US"/>
              </w:rPr>
              <w:t>分</w:t>
            </w:r>
          </w:p>
        </w:tc>
      </w:tr>
    </w:tbl>
    <w:p w:rsidR="00005045" w:rsidRPr="00005045" w:rsidRDefault="005B13B1" w:rsidP="003747B9">
      <w:pPr>
        <w:rPr>
          <w:szCs w:val="21"/>
          <w:lang w:val="en-US"/>
        </w:rPr>
      </w:pPr>
    </w:p>
    <w:p w:rsidR="00005045" w:rsidRPr="00005045" w:rsidRDefault="005B13B1" w:rsidP="001511A3">
      <w:pPr>
        <w:pStyle w:val="a0"/>
        <w:ind w:firstLineChars="0" w:firstLine="0"/>
        <w:rPr>
          <w:lang w:val="en-US"/>
        </w:rPr>
      </w:pPr>
      <w:r>
        <w:rPr>
          <w:rFonts w:hint="eastAsia"/>
          <w:lang w:val="en-US"/>
        </w:rPr>
        <w:t>综合上述达标判断详表的信息，可知本项目得分为</w:t>
      </w:r>
      <w:bookmarkStart w:id="168" w:name="总得分"/>
      <w:r>
        <w:rPr>
          <w:rFonts w:hint="eastAsia"/>
          <w:lang w:val="en-US"/>
        </w:rPr>
        <w:t>7</w:t>
      </w:r>
      <w:bookmarkEnd w:id="168"/>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000" w:rsidRDefault="005B13B1">
      <w:pPr>
        <w:spacing w:line="240" w:lineRule="auto"/>
      </w:pPr>
      <w:r>
        <w:separator/>
      </w:r>
    </w:p>
  </w:endnote>
  <w:endnote w:type="continuationSeparator" w:id="0">
    <w:p w:rsidR="00000000" w:rsidRDefault="005B13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5B13B1" w:rsidP="001D3BB9">
          <w:pPr>
            <w:pStyle w:val="a6"/>
            <w:rPr>
              <w:rFonts w:asciiTheme="minorEastAsia" w:eastAsiaTheme="minorEastAsia" w:hAnsiTheme="minor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5B13B1"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Pr="00F5023B">
                <w:rPr>
                  <w:rFonts w:hint="eastAsia"/>
                  <w:sz w:val="20"/>
                </w:rPr>
                <w:t>第</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PAGE</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sz w:val="20"/>
                  <w:szCs w:val="21"/>
                  <w:lang w:val="zh-CN"/>
                </w:rPr>
                <w:t>页</w:t>
              </w:r>
              <w:r w:rsidRPr="00F5023B">
                <w:rPr>
                  <w:rFonts w:asciiTheme="minorEastAsia" w:eastAsiaTheme="minorEastAsia" w:hAnsiTheme="minorEastAsia" w:hint="eastAsia"/>
                  <w:sz w:val="20"/>
                  <w:szCs w:val="21"/>
                  <w:lang w:val="zh-CN"/>
                </w:rPr>
                <w:t xml:space="preserve"> </w:t>
              </w:r>
              <w:r w:rsidRPr="00F5023B">
                <w:rPr>
                  <w:rFonts w:asciiTheme="minorEastAsia" w:eastAsiaTheme="minorEastAsia" w:hAnsiTheme="minorEastAsia" w:hint="eastAsia"/>
                  <w:sz w:val="20"/>
                  <w:szCs w:val="21"/>
                  <w:lang w:val="zh-CN"/>
                </w:rPr>
                <w:t>共</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NUMPAGES</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bCs/>
                  <w:sz w:val="20"/>
                  <w:szCs w:val="21"/>
                </w:rPr>
                <w:t>页</w:t>
              </w:r>
            </w:sdtContent>
          </w:sdt>
        </w:p>
      </w:tc>
      <w:tc>
        <w:tcPr>
          <w:tcW w:w="3020" w:type="dxa"/>
        </w:tcPr>
        <w:p w:rsidR="001D3BB9" w:rsidRPr="00F5023B" w:rsidRDefault="005B13B1"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20</w:t>
          </w:r>
        </w:p>
      </w:tc>
    </w:tr>
  </w:tbl>
  <w:p w:rsidR="00820783" w:rsidRDefault="005B13B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3BB9" w:rsidRPr="001D3BB9" w:rsidRDefault="005B13B1">
    <w:pPr>
      <w:pStyle w:val="a6"/>
      <w:jc w:val="center"/>
      <w:rPr>
        <w:rFonts w:asciiTheme="minorEastAsia" w:eastAsiaTheme="minorEastAsia" w:hAnsiTheme="minorEastAsia"/>
        <w:szCs w:val="21"/>
      </w:rPr>
    </w:pPr>
  </w:p>
  <w:p w:rsidR="001D3BB9" w:rsidRDefault="005B13B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000" w:rsidRDefault="005B13B1">
      <w:pPr>
        <w:spacing w:line="240" w:lineRule="auto"/>
      </w:pPr>
      <w:r>
        <w:separator/>
      </w:r>
    </w:p>
  </w:footnote>
  <w:footnote w:type="continuationSeparator" w:id="0">
    <w:p w:rsidR="00000000" w:rsidRDefault="005B13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3BB9" w:rsidRPr="001D3BB9" w:rsidRDefault="005B13B1"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915A3"/>
    <w:rsid w:val="00217F62"/>
    <w:rsid w:val="002F517F"/>
    <w:rsid w:val="005B13B1"/>
    <w:rsid w:val="00A906D8"/>
    <w:rsid w:val="00AB5A74"/>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15:docId w15:val="{9AE8ECAB-FB93-4B60-9426-2D9B9774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wmf"/><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2153</TotalTime>
  <Pages>24</Pages>
  <Words>1807</Words>
  <Characters>10302</Characters>
  <Application>Microsoft Office Word</Application>
  <DocSecurity>0</DocSecurity>
  <Lines>85</Lines>
  <Paragraphs>24</Paragraphs>
  <ScaleCrop>false</ScaleCrop>
  <Company>ths</Company>
  <LinksUpToDate>false</LinksUpToDate>
  <CharactersWithSpaces>12085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王 元鹏</cp:lastModifiedBy>
  <cp:revision>86</cp:revision>
  <cp:lastPrinted>1900-12-31T16:00:00Z</cp:lastPrinted>
  <dcterms:created xsi:type="dcterms:W3CDTF">2018-04-09T01:52:00Z</dcterms:created>
  <dcterms:modified xsi:type="dcterms:W3CDTF">2021-01-02T13:16:00Z</dcterms:modified>
</cp:coreProperties>
</file>