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8EBEC" w14:textId="77777777" w:rsidR="00A459DC" w:rsidRDefault="00A459DC" w:rsidP="00A459DC">
      <w:pPr>
        <w:spacing w:line="180" w:lineRule="exact"/>
        <w:rPr>
          <w:rFonts w:ascii="宋体" w:hAnsi="宋体"/>
          <w:b/>
          <w:bCs/>
          <w:sz w:val="32"/>
          <w:szCs w:val="32"/>
        </w:rPr>
      </w:pPr>
    </w:p>
    <w:p w14:paraId="2A2FAA5B" w14:textId="77777777" w:rsidR="00A459DC" w:rsidRDefault="00A459DC" w:rsidP="00A459DC">
      <w:pPr>
        <w:spacing w:afterLines="100" w:after="312"/>
        <w:rPr>
          <w:rFonts w:ascii="宋体" w:hAnsi="宋体"/>
          <w:b/>
          <w:bCs/>
          <w:sz w:val="30"/>
          <w:szCs w:val="24"/>
        </w:rPr>
      </w:pPr>
    </w:p>
    <w:p w14:paraId="01A734F0" w14:textId="77777777"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sidR="00FB0C2B">
        <w:rPr>
          <w:rFonts w:ascii="黑体" w:eastAsia="黑体" w:hAnsi="宋体" w:hint="eastAsia"/>
          <w:b/>
          <w:bCs/>
          <w:sz w:val="72"/>
          <w:szCs w:val="72"/>
        </w:rPr>
        <w:t>书</w:t>
      </w:r>
    </w:p>
    <w:p w14:paraId="06A6806E" w14:textId="77777777" w:rsidR="00A459DC" w:rsidRDefault="00A459DC" w:rsidP="00FC792A">
      <w:pPr>
        <w:spacing w:beforeLines="100" w:before="312" w:line="180" w:lineRule="atLeast"/>
        <w:rPr>
          <w:rFonts w:ascii="宋体" w:hAnsi="宋体"/>
          <w:bCs/>
          <w:sz w:val="44"/>
          <w:szCs w:val="44"/>
        </w:rPr>
      </w:pPr>
    </w:p>
    <w:p w14:paraId="3C99BA01" w14:textId="77777777" w:rsidR="00A459DC" w:rsidRDefault="00A459DC" w:rsidP="00A459DC">
      <w:pPr>
        <w:spacing w:line="180" w:lineRule="exact"/>
        <w:jc w:val="center"/>
        <w:rPr>
          <w:rFonts w:ascii="宋体" w:hAnsi="宋体"/>
          <w:b/>
          <w:bCs/>
          <w:szCs w:val="21"/>
        </w:rPr>
      </w:pPr>
    </w:p>
    <w:p w14:paraId="7081869E" w14:textId="77777777" w:rsidR="00A459DC" w:rsidRDefault="00A459DC" w:rsidP="00A459DC">
      <w:pPr>
        <w:spacing w:line="180" w:lineRule="exact"/>
        <w:jc w:val="center"/>
        <w:rPr>
          <w:rFonts w:ascii="宋体" w:hAnsi="宋体"/>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307C8B5E"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34165C93" w14:textId="77777777" w:rsidR="00A459DC" w:rsidRPr="00631037" w:rsidRDefault="00A459DC" w:rsidP="00631037">
            <w:pPr>
              <w:rPr>
                <w:rFonts w:ascii="宋体" w:hAnsi="宋体"/>
                <w:szCs w:val="21"/>
              </w:rPr>
            </w:pPr>
            <w:r w:rsidRPr="00631037">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14:paraId="58EA52EF" w14:textId="77777777" w:rsidR="00A459DC" w:rsidRPr="00631037" w:rsidRDefault="00A459DC" w:rsidP="00631037">
            <w:pPr>
              <w:rPr>
                <w:rFonts w:ascii="宋体" w:hAnsi="宋体"/>
                <w:szCs w:val="21"/>
              </w:rPr>
            </w:pPr>
            <w:bookmarkStart w:id="0" w:name="工程名称"/>
            <w:bookmarkEnd w:id="0"/>
          </w:p>
        </w:tc>
      </w:tr>
      <w:tr w:rsidR="00A459DC" w:rsidRPr="00631037" w14:paraId="0B31405D"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34FB683F" w14:textId="77777777" w:rsidR="00A459DC" w:rsidRPr="00631037" w:rsidRDefault="00A459DC">
            <w:pPr>
              <w:rPr>
                <w:rFonts w:ascii="宋体" w:hAnsi="宋体"/>
                <w:szCs w:val="21"/>
              </w:rPr>
            </w:pPr>
            <w:r w:rsidRPr="00631037">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14:paraId="2BDAFD39" w14:textId="77777777" w:rsidR="00A459DC" w:rsidRPr="00631037" w:rsidRDefault="00A459DC">
            <w:pPr>
              <w:rPr>
                <w:rFonts w:ascii="宋体" w:hAnsi="宋体"/>
                <w:szCs w:val="21"/>
              </w:rPr>
            </w:pPr>
            <w:bookmarkStart w:id="1" w:name="设计编号"/>
            <w:bookmarkEnd w:id="1"/>
          </w:p>
        </w:tc>
      </w:tr>
      <w:tr w:rsidR="00A459DC" w:rsidRPr="00631037" w14:paraId="48A5FBB9"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7B7EDC4A" w14:textId="77777777" w:rsidR="00A459DC" w:rsidRPr="00631037" w:rsidRDefault="00A459DC">
            <w:pPr>
              <w:rPr>
                <w:rFonts w:ascii="宋体" w:hAnsi="宋体"/>
                <w:szCs w:val="21"/>
              </w:rPr>
            </w:pPr>
            <w:r w:rsidRPr="00631037">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14:paraId="4CD5FF0A" w14:textId="77777777" w:rsidR="00A459DC" w:rsidRPr="00631037" w:rsidRDefault="00A459DC">
            <w:pPr>
              <w:rPr>
                <w:rFonts w:ascii="宋体" w:hAnsi="宋体"/>
                <w:szCs w:val="21"/>
              </w:rPr>
            </w:pPr>
            <w:bookmarkStart w:id="2" w:name="建设单位"/>
            <w:bookmarkEnd w:id="2"/>
          </w:p>
        </w:tc>
      </w:tr>
      <w:tr w:rsidR="00A459DC" w:rsidRPr="00631037" w14:paraId="11698FF0"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2B6C0ED" w14:textId="77777777" w:rsidR="00A459DC" w:rsidRPr="00631037" w:rsidRDefault="00A459DC">
            <w:pPr>
              <w:rPr>
                <w:rFonts w:ascii="宋体" w:hAnsi="宋体"/>
                <w:szCs w:val="21"/>
              </w:rPr>
            </w:pPr>
            <w:r w:rsidRPr="00631037">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tcPr>
          <w:p w14:paraId="5813F9F8" w14:textId="77777777" w:rsidR="00A459DC" w:rsidRPr="00631037" w:rsidRDefault="00A459DC">
            <w:pPr>
              <w:rPr>
                <w:rFonts w:ascii="宋体" w:hAnsi="宋体"/>
                <w:szCs w:val="21"/>
              </w:rPr>
            </w:pPr>
            <w:bookmarkStart w:id="3" w:name="设计单位"/>
            <w:bookmarkEnd w:id="3"/>
          </w:p>
        </w:tc>
      </w:tr>
      <w:tr w:rsidR="00A459DC" w:rsidRPr="00631037" w14:paraId="69387E84"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19C3B2CC" w14:textId="77777777" w:rsidR="00A459DC" w:rsidRPr="00631037" w:rsidRDefault="00A459DC">
            <w:pPr>
              <w:rPr>
                <w:rFonts w:ascii="宋体" w:hAnsi="宋体"/>
                <w:szCs w:val="21"/>
              </w:rPr>
            </w:pPr>
            <w:r w:rsidRPr="00631037">
              <w:rPr>
                <w:rFonts w:ascii="宋体" w:hAnsi="宋体" w:hint="eastAsia"/>
                <w:szCs w:val="21"/>
              </w:rPr>
              <w:t>设 计 人</w:t>
            </w:r>
          </w:p>
        </w:tc>
        <w:tc>
          <w:tcPr>
            <w:tcW w:w="3780" w:type="dxa"/>
            <w:tcBorders>
              <w:top w:val="single" w:sz="6" w:space="0" w:color="auto"/>
              <w:left w:val="single" w:sz="6" w:space="0" w:color="auto"/>
              <w:bottom w:val="single" w:sz="6" w:space="0" w:color="auto"/>
              <w:right w:val="single" w:sz="12" w:space="0" w:color="auto"/>
            </w:tcBorders>
          </w:tcPr>
          <w:p w14:paraId="03AEEFF7" w14:textId="77777777" w:rsidR="00A459DC" w:rsidRPr="00631037" w:rsidRDefault="00A459DC">
            <w:pPr>
              <w:rPr>
                <w:rFonts w:ascii="宋体" w:hAnsi="宋体"/>
                <w:szCs w:val="21"/>
              </w:rPr>
            </w:pPr>
          </w:p>
        </w:tc>
      </w:tr>
      <w:tr w:rsidR="00A459DC" w:rsidRPr="00631037" w14:paraId="736F7700"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375A791A" w14:textId="77777777" w:rsidR="00A459DC" w:rsidRPr="00631037" w:rsidRDefault="00A459DC">
            <w:pPr>
              <w:rPr>
                <w:rFonts w:ascii="宋体" w:hAnsi="宋体"/>
                <w:szCs w:val="21"/>
              </w:rPr>
            </w:pPr>
            <w:r w:rsidRPr="00631037">
              <w:rPr>
                <w:rFonts w:ascii="宋体" w:hAnsi="宋体" w:hint="eastAsia"/>
                <w:szCs w:val="21"/>
              </w:rPr>
              <w:t>审 核 人</w:t>
            </w:r>
          </w:p>
        </w:tc>
        <w:tc>
          <w:tcPr>
            <w:tcW w:w="3780" w:type="dxa"/>
            <w:tcBorders>
              <w:top w:val="single" w:sz="6" w:space="0" w:color="auto"/>
              <w:left w:val="single" w:sz="6" w:space="0" w:color="auto"/>
              <w:bottom w:val="single" w:sz="6" w:space="0" w:color="auto"/>
              <w:right w:val="single" w:sz="12" w:space="0" w:color="auto"/>
            </w:tcBorders>
          </w:tcPr>
          <w:p w14:paraId="24E4AA8C" w14:textId="77777777" w:rsidR="00A459DC" w:rsidRPr="00631037" w:rsidRDefault="00A459DC">
            <w:pPr>
              <w:rPr>
                <w:rFonts w:ascii="宋体" w:hAnsi="宋体"/>
                <w:szCs w:val="21"/>
              </w:rPr>
            </w:pPr>
          </w:p>
        </w:tc>
      </w:tr>
      <w:tr w:rsidR="00A459DC" w:rsidRPr="00631037" w14:paraId="6B8A5F32"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16353968" w14:textId="77777777" w:rsidR="00A459DC" w:rsidRPr="00631037" w:rsidRDefault="00A459DC">
            <w:pPr>
              <w:rPr>
                <w:rFonts w:ascii="宋体" w:hAnsi="宋体"/>
                <w:szCs w:val="21"/>
              </w:rPr>
            </w:pPr>
            <w:r w:rsidRPr="00631037">
              <w:rPr>
                <w:rFonts w:ascii="宋体" w:hAnsi="宋体" w:hint="eastAsia"/>
                <w:szCs w:val="21"/>
              </w:rPr>
              <w:t>审 定 人</w:t>
            </w:r>
          </w:p>
        </w:tc>
        <w:tc>
          <w:tcPr>
            <w:tcW w:w="3780" w:type="dxa"/>
            <w:tcBorders>
              <w:top w:val="single" w:sz="6" w:space="0" w:color="auto"/>
              <w:left w:val="single" w:sz="6" w:space="0" w:color="auto"/>
              <w:bottom w:val="single" w:sz="6" w:space="0" w:color="auto"/>
              <w:right w:val="single" w:sz="12" w:space="0" w:color="auto"/>
            </w:tcBorders>
          </w:tcPr>
          <w:p w14:paraId="12E80EBF" w14:textId="77777777" w:rsidR="00A459DC" w:rsidRPr="00631037" w:rsidRDefault="00A459DC">
            <w:pPr>
              <w:rPr>
                <w:rFonts w:ascii="宋体" w:hAnsi="宋体"/>
                <w:szCs w:val="21"/>
              </w:rPr>
            </w:pPr>
          </w:p>
        </w:tc>
      </w:tr>
      <w:tr w:rsidR="00A459DC" w:rsidRPr="00631037" w14:paraId="328365A2"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3672E8A4" w14:textId="77777777" w:rsidR="00A459DC" w:rsidRPr="00631037" w:rsidRDefault="00A459DC">
            <w:pPr>
              <w:rPr>
                <w:rFonts w:ascii="宋体" w:hAnsi="宋体"/>
                <w:szCs w:val="21"/>
              </w:rPr>
            </w:pPr>
            <w:r w:rsidRPr="00631037">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7153AF92" w14:textId="77777777" w:rsidR="00A459DC" w:rsidRPr="00631037" w:rsidRDefault="00A459DC">
            <w:pPr>
              <w:rPr>
                <w:rFonts w:ascii="宋体" w:hAnsi="宋体"/>
                <w:szCs w:val="21"/>
              </w:rPr>
            </w:pPr>
          </w:p>
        </w:tc>
      </w:tr>
    </w:tbl>
    <w:p w14:paraId="75DEB969" w14:textId="77777777" w:rsidR="00A459DC" w:rsidRDefault="00A459DC" w:rsidP="00A459DC">
      <w:pPr>
        <w:rPr>
          <w:rFonts w:ascii="宋体" w:hAnsi="宋体"/>
          <w:sz w:val="18"/>
          <w:szCs w:val="20"/>
        </w:rPr>
      </w:pPr>
    </w:p>
    <w:p w14:paraId="7C7BEEDF" w14:textId="77777777" w:rsidR="00A459DC" w:rsidRDefault="00A459DC" w:rsidP="004D286C">
      <w:pPr>
        <w:jc w:val="center"/>
        <w:rPr>
          <w:rFonts w:ascii="宋体" w:hAnsi="宋体"/>
        </w:rPr>
      </w:pPr>
      <w:bookmarkStart w:id="4" w:name="二维码"/>
      <w:r>
        <w:rPr>
          <w:noProof/>
        </w:rPr>
        <w:drawing>
          <wp:inline distT="0" distB="0" distL="0" distR="0" wp14:anchorId="55FE9599" wp14:editId="22BE02A6">
            <wp:extent cx="1514634" cy="1514634"/>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14634" cy="1514634"/>
                    </a:xfrm>
                    <a:prstGeom prst="rect">
                      <a:avLst/>
                    </a:prstGeom>
                  </pic:spPr>
                </pic:pic>
              </a:graphicData>
            </a:graphic>
          </wp:inline>
        </w:drawing>
      </w:r>
    </w:p>
    <w:p w14:paraId="3987D96C" w14:textId="77777777" w:rsidR="006D143E" w:rsidRDefault="006D143E">
      <w:pPr>
        <w:jc w:val="center"/>
        <w:rPr>
          <w:rFonts w:ascii="宋体" w:hAnsi="宋体"/>
        </w:rPr>
      </w:pPr>
    </w:p>
    <w:bookmarkEnd w:id="4"/>
    <w:p w14:paraId="2BACDA2E" w14:textId="77777777" w:rsidR="00A459DC" w:rsidRDefault="00A459DC"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00351F6E"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213AD74D" w14:textId="77777777"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69626E7A" w14:textId="77777777" w:rsidR="00A459DC" w:rsidRPr="003F1246" w:rsidRDefault="00FC792A" w:rsidP="00A61B39">
            <w:pPr>
              <w:rPr>
                <w:rFonts w:ascii="宋体" w:hAnsi="宋体"/>
                <w:szCs w:val="18"/>
              </w:rPr>
            </w:pPr>
            <w:bookmarkStart w:id="5" w:name="软件全称"/>
            <w:r w:rsidRPr="003F1246">
              <w:rPr>
                <w:rFonts w:ascii="宋体" w:hAnsi="宋体" w:hint="eastAsia"/>
                <w:szCs w:val="18"/>
              </w:rPr>
              <w:t>建筑声环境SEDU2020</w:t>
            </w:r>
            <w:bookmarkEnd w:id="5"/>
          </w:p>
        </w:tc>
      </w:tr>
      <w:tr w:rsidR="00A459DC" w:rsidRPr="00D34E70" w14:paraId="67CC2E6F"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11038206" w14:textId="77777777"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4E9FE976" w14:textId="77777777" w:rsidR="00A459DC" w:rsidRPr="00D34E70" w:rsidRDefault="002412ED" w:rsidP="001E4E43">
            <w:pPr>
              <w:rPr>
                <w:rFonts w:ascii="宋体" w:hAnsi="宋体"/>
                <w:szCs w:val="18"/>
              </w:rPr>
            </w:pPr>
            <w:bookmarkStart w:id="6" w:name="软件版本"/>
            <w:r>
              <w:rPr>
                <w:rFonts w:ascii="宋体" w:hAnsi="宋体" w:hint="eastAsia"/>
                <w:szCs w:val="18"/>
              </w:rPr>
              <w:t>20190808</w:t>
            </w:r>
            <w:bookmarkEnd w:id="6"/>
          </w:p>
        </w:tc>
      </w:tr>
      <w:tr w:rsidR="00A459DC" w:rsidRPr="00D34E70" w14:paraId="24C83096"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1F1E5130" w14:textId="77777777"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691D5163"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北京绿建软件有限公司</w:t>
            </w:r>
          </w:p>
        </w:tc>
      </w:tr>
      <w:tr w:rsidR="00A459DC" w:rsidRPr="00D34E70" w14:paraId="51E8CE4B"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2EFCBA5E" w14:textId="77777777"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308673C1" w14:textId="77777777" w:rsidR="00D06335" w:rsidRPr="002B262A" w:rsidRDefault="00D06335" w:rsidP="00D06335">
            <w:pPr>
              <w:rPr>
                <w:rFonts w:ascii="Times New Roman" w:hAnsi="Times New Roman"/>
              </w:rPr>
            </w:pPr>
            <w:bookmarkStart w:id="7" w:name="加密锁号"/>
            <w:r>
              <w:t>T18788273833</w:t>
            </w:r>
            <w:bookmarkEnd w:id="7"/>
          </w:p>
          <w:p w14:paraId="31137128" w14:textId="77777777" w:rsidR="00A459DC" w:rsidRPr="00D34E70" w:rsidRDefault="00A459DC">
            <w:pPr>
              <w:rPr>
                <w:rFonts w:ascii="宋体" w:hAnsi="宋体"/>
                <w:szCs w:val="18"/>
              </w:rPr>
            </w:pPr>
          </w:p>
        </w:tc>
      </w:tr>
    </w:tbl>
    <w:p w14:paraId="6B3EE703" w14:textId="77777777" w:rsidR="00A459DC" w:rsidRDefault="00A459DC" w:rsidP="00A45A72"/>
    <w:p w14:paraId="67316123" w14:textId="77777777" w:rsidR="00223BB0" w:rsidRDefault="00A459DC" w:rsidP="00A45A72">
      <w:pPr>
        <w:pStyle w:val="1"/>
        <w:rPr>
          <w:rFonts w:ascii="Times New Roman" w:hAnsi="Times New Roman"/>
        </w:rPr>
      </w:pPr>
      <w:r>
        <w:rPr>
          <w:rFonts w:ascii="Times New Roman" w:hAnsi="Times New Roman"/>
        </w:rPr>
        <w:br w:type="page"/>
      </w:r>
    </w:p>
    <w:p w14:paraId="6C687013" w14:textId="77777777" w:rsidR="000D6A5A" w:rsidRDefault="000D6A5A" w:rsidP="000D6A5A">
      <w:pPr>
        <w:spacing w:line="1000" w:lineRule="exact"/>
        <w:jc w:val="center"/>
        <w:rPr>
          <w:rFonts w:ascii="宋体" w:hAnsi="宋体"/>
          <w:b/>
          <w:bCs/>
          <w:sz w:val="32"/>
          <w:szCs w:val="32"/>
        </w:rPr>
      </w:pPr>
      <w:bookmarkStart w:id="8" w:name="目录"/>
      <w:bookmarkStart w:id="9" w:name="_GoBack"/>
      <w:bookmarkEnd w:id="9"/>
      <w:r>
        <w:rPr>
          <w:rFonts w:ascii="宋体" w:hAnsi="宋体" w:hint="eastAsia"/>
          <w:b/>
          <w:bCs/>
          <w:sz w:val="32"/>
          <w:szCs w:val="32"/>
        </w:rPr>
        <w:lastRenderedPageBreak/>
        <w:t>目  录</w:t>
      </w:r>
    </w:p>
    <w:p w14:paraId="7DA08C79" w14:textId="77777777" w:rsidR="000D6A5A" w:rsidRDefault="000D6A5A" w:rsidP="000D6A5A">
      <w:pPr>
        <w:pStyle w:val="a3"/>
        <w:pBdr>
          <w:bottom w:val="none" w:sz="0" w:space="0" w:color="auto"/>
        </w:pBdr>
        <w:tabs>
          <w:tab w:val="clear" w:pos="4153"/>
          <w:tab w:val="clear" w:pos="8306"/>
        </w:tabs>
        <w:snapToGrid/>
        <w:rPr>
          <w:rFonts w:ascii="宋体" w:hAnsi="宋体"/>
          <w:szCs w:val="20"/>
        </w:rPr>
      </w:pPr>
    </w:p>
    <w:p w14:paraId="1339FCAA" w14:textId="77777777" w:rsidR="000B285A" w:rsidRDefault="000D6A5A">
      <w:pPr>
        <w:pStyle w:val="10"/>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60067014" w:history="1">
        <w:r w:rsidR="000B285A" w:rsidRPr="001C2544">
          <w:rPr>
            <w:rStyle w:val="af"/>
          </w:rPr>
          <w:t>1.</w:t>
        </w:r>
        <w:r w:rsidR="000B285A">
          <w:rPr>
            <w:rFonts w:asciiTheme="minorHAnsi" w:eastAsiaTheme="minorEastAsia" w:hAnsiTheme="minorHAnsi" w:cstheme="minorBidi"/>
            <w:b w:val="0"/>
            <w:bCs w:val="0"/>
            <w:szCs w:val="22"/>
          </w:rPr>
          <w:tab/>
        </w:r>
        <w:r w:rsidR="000B285A" w:rsidRPr="001C2544">
          <w:rPr>
            <w:rStyle w:val="af"/>
          </w:rPr>
          <w:t>项目概况</w:t>
        </w:r>
        <w:r w:rsidR="000B285A">
          <w:rPr>
            <w:webHidden/>
          </w:rPr>
          <w:tab/>
        </w:r>
        <w:r w:rsidR="000B285A">
          <w:rPr>
            <w:webHidden/>
          </w:rPr>
          <w:fldChar w:fldCharType="begin"/>
        </w:r>
        <w:r w:rsidR="000B285A">
          <w:rPr>
            <w:webHidden/>
          </w:rPr>
          <w:instrText xml:space="preserve"> PAGEREF _Toc60067014 \h </w:instrText>
        </w:r>
        <w:r w:rsidR="000B285A">
          <w:rPr>
            <w:webHidden/>
          </w:rPr>
        </w:r>
        <w:r w:rsidR="000B285A">
          <w:rPr>
            <w:webHidden/>
          </w:rPr>
          <w:fldChar w:fldCharType="separate"/>
        </w:r>
        <w:r w:rsidR="000B285A">
          <w:rPr>
            <w:webHidden/>
          </w:rPr>
          <w:t>3</w:t>
        </w:r>
        <w:r w:rsidR="000B285A">
          <w:rPr>
            <w:webHidden/>
          </w:rPr>
          <w:fldChar w:fldCharType="end"/>
        </w:r>
      </w:hyperlink>
    </w:p>
    <w:p w14:paraId="329EBF3B" w14:textId="77777777" w:rsidR="000B285A" w:rsidRDefault="00933A65">
      <w:pPr>
        <w:pStyle w:val="10"/>
        <w:rPr>
          <w:rFonts w:asciiTheme="minorHAnsi" w:eastAsiaTheme="minorEastAsia" w:hAnsiTheme="minorHAnsi" w:cstheme="minorBidi"/>
          <w:b w:val="0"/>
          <w:bCs w:val="0"/>
          <w:szCs w:val="22"/>
        </w:rPr>
      </w:pPr>
      <w:hyperlink w:anchor="_Toc60067015" w:history="1">
        <w:r w:rsidR="000B285A" w:rsidRPr="001C2544">
          <w:rPr>
            <w:rStyle w:val="af"/>
          </w:rPr>
          <w:t>2.</w:t>
        </w:r>
        <w:r w:rsidR="000B285A" w:rsidRPr="001C2544">
          <w:rPr>
            <w:rStyle w:val="af"/>
          </w:rPr>
          <w:t>评价标准</w:t>
        </w:r>
        <w:r w:rsidR="000B285A">
          <w:rPr>
            <w:webHidden/>
          </w:rPr>
          <w:tab/>
        </w:r>
        <w:r w:rsidR="000B285A">
          <w:rPr>
            <w:webHidden/>
          </w:rPr>
          <w:fldChar w:fldCharType="begin"/>
        </w:r>
        <w:r w:rsidR="000B285A">
          <w:rPr>
            <w:webHidden/>
          </w:rPr>
          <w:instrText xml:space="preserve"> PAGEREF _Toc60067015 \h </w:instrText>
        </w:r>
        <w:r w:rsidR="000B285A">
          <w:rPr>
            <w:webHidden/>
          </w:rPr>
        </w:r>
        <w:r w:rsidR="000B285A">
          <w:rPr>
            <w:webHidden/>
          </w:rPr>
          <w:fldChar w:fldCharType="separate"/>
        </w:r>
        <w:r w:rsidR="000B285A">
          <w:rPr>
            <w:webHidden/>
          </w:rPr>
          <w:t>3</w:t>
        </w:r>
        <w:r w:rsidR="000B285A">
          <w:rPr>
            <w:webHidden/>
          </w:rPr>
          <w:fldChar w:fldCharType="end"/>
        </w:r>
      </w:hyperlink>
    </w:p>
    <w:p w14:paraId="0F1AFA20" w14:textId="77777777" w:rsidR="000B285A" w:rsidRDefault="00933A65">
      <w:pPr>
        <w:pStyle w:val="20"/>
        <w:rPr>
          <w:rFonts w:asciiTheme="minorHAnsi" w:eastAsiaTheme="minorEastAsia" w:hAnsiTheme="minorHAnsi" w:cstheme="minorBidi"/>
          <w:szCs w:val="22"/>
        </w:rPr>
      </w:pPr>
      <w:hyperlink w:anchor="_Toc60067016" w:history="1">
        <w:r w:rsidR="000B285A" w:rsidRPr="001C2544">
          <w:rPr>
            <w:rStyle w:val="af"/>
          </w:rPr>
          <w:t>2.1</w:t>
        </w:r>
        <w:r w:rsidR="000B285A" w:rsidRPr="001C2544">
          <w:rPr>
            <w:rStyle w:val="af"/>
          </w:rPr>
          <w:t>评价依据</w:t>
        </w:r>
        <w:r w:rsidR="000B285A">
          <w:rPr>
            <w:webHidden/>
          </w:rPr>
          <w:tab/>
        </w:r>
        <w:r w:rsidR="000B285A">
          <w:rPr>
            <w:webHidden/>
          </w:rPr>
          <w:fldChar w:fldCharType="begin"/>
        </w:r>
        <w:r w:rsidR="000B285A">
          <w:rPr>
            <w:webHidden/>
          </w:rPr>
          <w:instrText xml:space="preserve"> PAGEREF _Toc60067016 \h </w:instrText>
        </w:r>
        <w:r w:rsidR="000B285A">
          <w:rPr>
            <w:webHidden/>
          </w:rPr>
        </w:r>
        <w:r w:rsidR="000B285A">
          <w:rPr>
            <w:webHidden/>
          </w:rPr>
          <w:fldChar w:fldCharType="separate"/>
        </w:r>
        <w:r w:rsidR="000B285A">
          <w:rPr>
            <w:webHidden/>
          </w:rPr>
          <w:t>3</w:t>
        </w:r>
        <w:r w:rsidR="000B285A">
          <w:rPr>
            <w:webHidden/>
          </w:rPr>
          <w:fldChar w:fldCharType="end"/>
        </w:r>
      </w:hyperlink>
    </w:p>
    <w:p w14:paraId="18FA603D" w14:textId="77777777" w:rsidR="000B285A" w:rsidRDefault="00933A65">
      <w:pPr>
        <w:pStyle w:val="20"/>
        <w:rPr>
          <w:rFonts w:asciiTheme="minorHAnsi" w:eastAsiaTheme="minorEastAsia" w:hAnsiTheme="minorHAnsi" w:cstheme="minorBidi"/>
          <w:szCs w:val="22"/>
        </w:rPr>
      </w:pPr>
      <w:hyperlink w:anchor="_Toc60067017" w:history="1">
        <w:r w:rsidR="000B285A" w:rsidRPr="001C2544">
          <w:rPr>
            <w:rStyle w:val="af"/>
          </w:rPr>
          <w:t>2.2</w:t>
        </w:r>
        <w:r w:rsidR="000B285A" w:rsidRPr="001C2544">
          <w:rPr>
            <w:rStyle w:val="af"/>
          </w:rPr>
          <w:t>标准要求</w:t>
        </w:r>
        <w:r w:rsidR="000B285A">
          <w:rPr>
            <w:webHidden/>
          </w:rPr>
          <w:tab/>
        </w:r>
        <w:r w:rsidR="000B285A">
          <w:rPr>
            <w:webHidden/>
          </w:rPr>
          <w:fldChar w:fldCharType="begin"/>
        </w:r>
        <w:r w:rsidR="000B285A">
          <w:rPr>
            <w:webHidden/>
          </w:rPr>
          <w:instrText xml:space="preserve"> PAGEREF _Toc60067017 \h </w:instrText>
        </w:r>
        <w:r w:rsidR="000B285A">
          <w:rPr>
            <w:webHidden/>
          </w:rPr>
        </w:r>
        <w:r w:rsidR="000B285A">
          <w:rPr>
            <w:webHidden/>
          </w:rPr>
          <w:fldChar w:fldCharType="separate"/>
        </w:r>
        <w:r w:rsidR="000B285A">
          <w:rPr>
            <w:webHidden/>
          </w:rPr>
          <w:t>3</w:t>
        </w:r>
        <w:r w:rsidR="000B285A">
          <w:rPr>
            <w:webHidden/>
          </w:rPr>
          <w:fldChar w:fldCharType="end"/>
        </w:r>
      </w:hyperlink>
    </w:p>
    <w:p w14:paraId="584AC9FE" w14:textId="77777777" w:rsidR="000B285A" w:rsidRDefault="00933A65">
      <w:pPr>
        <w:pStyle w:val="10"/>
        <w:rPr>
          <w:rFonts w:asciiTheme="minorHAnsi" w:eastAsiaTheme="minorEastAsia" w:hAnsiTheme="minorHAnsi" w:cstheme="minorBidi"/>
          <w:b w:val="0"/>
          <w:bCs w:val="0"/>
          <w:szCs w:val="22"/>
        </w:rPr>
      </w:pPr>
      <w:hyperlink w:anchor="_Toc60067018" w:history="1">
        <w:r w:rsidR="000B285A" w:rsidRPr="001C2544">
          <w:rPr>
            <w:rStyle w:val="af"/>
          </w:rPr>
          <w:t>3.</w:t>
        </w:r>
        <w:r w:rsidR="000B285A" w:rsidRPr="001C2544">
          <w:rPr>
            <w:rStyle w:val="af"/>
          </w:rPr>
          <w:t>模拟方法</w:t>
        </w:r>
        <w:r w:rsidR="000B285A">
          <w:rPr>
            <w:webHidden/>
          </w:rPr>
          <w:tab/>
        </w:r>
        <w:r w:rsidR="000B285A">
          <w:rPr>
            <w:webHidden/>
          </w:rPr>
          <w:fldChar w:fldCharType="begin"/>
        </w:r>
        <w:r w:rsidR="000B285A">
          <w:rPr>
            <w:webHidden/>
          </w:rPr>
          <w:instrText xml:space="preserve"> PAGEREF _Toc60067018 \h </w:instrText>
        </w:r>
        <w:r w:rsidR="000B285A">
          <w:rPr>
            <w:webHidden/>
          </w:rPr>
        </w:r>
        <w:r w:rsidR="000B285A">
          <w:rPr>
            <w:webHidden/>
          </w:rPr>
          <w:fldChar w:fldCharType="separate"/>
        </w:r>
        <w:r w:rsidR="000B285A">
          <w:rPr>
            <w:webHidden/>
          </w:rPr>
          <w:t>4</w:t>
        </w:r>
        <w:r w:rsidR="000B285A">
          <w:rPr>
            <w:webHidden/>
          </w:rPr>
          <w:fldChar w:fldCharType="end"/>
        </w:r>
      </w:hyperlink>
    </w:p>
    <w:p w14:paraId="4833FA34" w14:textId="77777777" w:rsidR="000B285A" w:rsidRDefault="00933A65">
      <w:pPr>
        <w:pStyle w:val="20"/>
        <w:rPr>
          <w:rFonts w:asciiTheme="minorHAnsi" w:eastAsiaTheme="minorEastAsia" w:hAnsiTheme="minorHAnsi" w:cstheme="minorBidi"/>
          <w:szCs w:val="22"/>
        </w:rPr>
      </w:pPr>
      <w:hyperlink w:anchor="_Toc60067019" w:history="1">
        <w:r w:rsidR="000B285A" w:rsidRPr="001C2544">
          <w:rPr>
            <w:rStyle w:val="af"/>
          </w:rPr>
          <w:t>3.1</w:t>
        </w:r>
        <w:r w:rsidR="000B285A" w:rsidRPr="001C2544">
          <w:rPr>
            <w:rStyle w:val="af"/>
          </w:rPr>
          <w:t>模拟软件</w:t>
        </w:r>
        <w:r w:rsidR="000B285A">
          <w:rPr>
            <w:webHidden/>
          </w:rPr>
          <w:tab/>
        </w:r>
        <w:r w:rsidR="000B285A">
          <w:rPr>
            <w:webHidden/>
          </w:rPr>
          <w:fldChar w:fldCharType="begin"/>
        </w:r>
        <w:r w:rsidR="000B285A">
          <w:rPr>
            <w:webHidden/>
          </w:rPr>
          <w:instrText xml:space="preserve"> PAGEREF _Toc60067019 \h </w:instrText>
        </w:r>
        <w:r w:rsidR="000B285A">
          <w:rPr>
            <w:webHidden/>
          </w:rPr>
        </w:r>
        <w:r w:rsidR="000B285A">
          <w:rPr>
            <w:webHidden/>
          </w:rPr>
          <w:fldChar w:fldCharType="separate"/>
        </w:r>
        <w:r w:rsidR="000B285A">
          <w:rPr>
            <w:webHidden/>
          </w:rPr>
          <w:t>4</w:t>
        </w:r>
        <w:r w:rsidR="000B285A">
          <w:rPr>
            <w:webHidden/>
          </w:rPr>
          <w:fldChar w:fldCharType="end"/>
        </w:r>
      </w:hyperlink>
    </w:p>
    <w:p w14:paraId="0D126A12" w14:textId="77777777" w:rsidR="000B285A" w:rsidRDefault="00933A65">
      <w:pPr>
        <w:pStyle w:val="20"/>
        <w:rPr>
          <w:rFonts w:asciiTheme="minorHAnsi" w:eastAsiaTheme="minorEastAsia" w:hAnsiTheme="minorHAnsi" w:cstheme="minorBidi"/>
          <w:szCs w:val="22"/>
        </w:rPr>
      </w:pPr>
      <w:hyperlink w:anchor="_Toc60067020" w:history="1">
        <w:r w:rsidR="000B285A" w:rsidRPr="001C2544">
          <w:rPr>
            <w:rStyle w:val="af"/>
          </w:rPr>
          <w:t>3.2</w:t>
        </w:r>
        <w:r w:rsidR="000B285A" w:rsidRPr="001C2544">
          <w:rPr>
            <w:rStyle w:val="af"/>
          </w:rPr>
          <w:t>分析模型</w:t>
        </w:r>
        <w:r w:rsidR="000B285A">
          <w:rPr>
            <w:webHidden/>
          </w:rPr>
          <w:tab/>
        </w:r>
        <w:r w:rsidR="000B285A">
          <w:rPr>
            <w:webHidden/>
          </w:rPr>
          <w:fldChar w:fldCharType="begin"/>
        </w:r>
        <w:r w:rsidR="000B285A">
          <w:rPr>
            <w:webHidden/>
          </w:rPr>
          <w:instrText xml:space="preserve"> PAGEREF _Toc60067020 \h </w:instrText>
        </w:r>
        <w:r w:rsidR="000B285A">
          <w:rPr>
            <w:webHidden/>
          </w:rPr>
        </w:r>
        <w:r w:rsidR="000B285A">
          <w:rPr>
            <w:webHidden/>
          </w:rPr>
          <w:fldChar w:fldCharType="separate"/>
        </w:r>
        <w:r w:rsidR="000B285A">
          <w:rPr>
            <w:webHidden/>
          </w:rPr>
          <w:t>4</w:t>
        </w:r>
        <w:r w:rsidR="000B285A">
          <w:rPr>
            <w:webHidden/>
          </w:rPr>
          <w:fldChar w:fldCharType="end"/>
        </w:r>
      </w:hyperlink>
    </w:p>
    <w:p w14:paraId="167BEB77" w14:textId="77777777" w:rsidR="000B285A" w:rsidRDefault="00933A65">
      <w:pPr>
        <w:pStyle w:val="20"/>
        <w:rPr>
          <w:rFonts w:asciiTheme="minorHAnsi" w:eastAsiaTheme="minorEastAsia" w:hAnsiTheme="minorHAnsi" w:cstheme="minorBidi"/>
          <w:szCs w:val="22"/>
        </w:rPr>
      </w:pPr>
      <w:hyperlink w:anchor="_Toc60067021" w:history="1">
        <w:r w:rsidR="000B285A" w:rsidRPr="001C2544">
          <w:rPr>
            <w:rStyle w:val="af"/>
          </w:rPr>
          <w:t xml:space="preserve">3.3 </w:t>
        </w:r>
        <w:r w:rsidR="000B285A" w:rsidRPr="001C2544">
          <w:rPr>
            <w:rStyle w:val="af"/>
          </w:rPr>
          <w:t>计算条件</w:t>
        </w:r>
        <w:r w:rsidR="000B285A">
          <w:rPr>
            <w:webHidden/>
          </w:rPr>
          <w:tab/>
        </w:r>
        <w:r w:rsidR="000B285A">
          <w:rPr>
            <w:webHidden/>
          </w:rPr>
          <w:fldChar w:fldCharType="begin"/>
        </w:r>
        <w:r w:rsidR="000B285A">
          <w:rPr>
            <w:webHidden/>
          </w:rPr>
          <w:instrText xml:space="preserve"> PAGEREF _Toc60067021 \h </w:instrText>
        </w:r>
        <w:r w:rsidR="000B285A">
          <w:rPr>
            <w:webHidden/>
          </w:rPr>
        </w:r>
        <w:r w:rsidR="000B285A">
          <w:rPr>
            <w:webHidden/>
          </w:rPr>
          <w:fldChar w:fldCharType="separate"/>
        </w:r>
        <w:r w:rsidR="000B285A">
          <w:rPr>
            <w:webHidden/>
          </w:rPr>
          <w:t>5</w:t>
        </w:r>
        <w:r w:rsidR="000B285A">
          <w:rPr>
            <w:webHidden/>
          </w:rPr>
          <w:fldChar w:fldCharType="end"/>
        </w:r>
      </w:hyperlink>
    </w:p>
    <w:p w14:paraId="2B04ED2D" w14:textId="77777777" w:rsidR="000B285A" w:rsidRDefault="00933A65">
      <w:pPr>
        <w:pStyle w:val="20"/>
        <w:rPr>
          <w:rFonts w:asciiTheme="minorHAnsi" w:eastAsiaTheme="minorEastAsia" w:hAnsiTheme="minorHAnsi" w:cstheme="minorBidi"/>
          <w:szCs w:val="22"/>
        </w:rPr>
      </w:pPr>
      <w:hyperlink w:anchor="_Toc60067022" w:history="1">
        <w:r w:rsidR="000B285A" w:rsidRPr="001C2544">
          <w:rPr>
            <w:rStyle w:val="af"/>
          </w:rPr>
          <w:t>3.4</w:t>
        </w:r>
        <w:r w:rsidR="000B285A" w:rsidRPr="001C2544">
          <w:rPr>
            <w:rStyle w:val="af"/>
          </w:rPr>
          <w:t>参数设置</w:t>
        </w:r>
        <w:r w:rsidR="000B285A">
          <w:rPr>
            <w:webHidden/>
          </w:rPr>
          <w:tab/>
        </w:r>
        <w:r w:rsidR="000B285A">
          <w:rPr>
            <w:webHidden/>
          </w:rPr>
          <w:fldChar w:fldCharType="begin"/>
        </w:r>
        <w:r w:rsidR="000B285A">
          <w:rPr>
            <w:webHidden/>
          </w:rPr>
          <w:instrText xml:space="preserve"> PAGEREF _Toc60067022 \h </w:instrText>
        </w:r>
        <w:r w:rsidR="000B285A">
          <w:rPr>
            <w:webHidden/>
          </w:rPr>
        </w:r>
        <w:r w:rsidR="000B285A">
          <w:rPr>
            <w:webHidden/>
          </w:rPr>
          <w:fldChar w:fldCharType="separate"/>
        </w:r>
        <w:r w:rsidR="000B285A">
          <w:rPr>
            <w:webHidden/>
          </w:rPr>
          <w:t>6</w:t>
        </w:r>
        <w:r w:rsidR="000B285A">
          <w:rPr>
            <w:webHidden/>
          </w:rPr>
          <w:fldChar w:fldCharType="end"/>
        </w:r>
      </w:hyperlink>
    </w:p>
    <w:p w14:paraId="770BB2FB" w14:textId="77777777" w:rsidR="000B285A" w:rsidRDefault="00933A65">
      <w:pPr>
        <w:pStyle w:val="10"/>
        <w:rPr>
          <w:rFonts w:asciiTheme="minorHAnsi" w:eastAsiaTheme="minorEastAsia" w:hAnsiTheme="minorHAnsi" w:cstheme="minorBidi"/>
          <w:b w:val="0"/>
          <w:bCs w:val="0"/>
          <w:szCs w:val="22"/>
        </w:rPr>
      </w:pPr>
      <w:hyperlink w:anchor="_Toc60067023" w:history="1">
        <w:r w:rsidR="000B285A" w:rsidRPr="001C2544">
          <w:rPr>
            <w:rStyle w:val="af"/>
          </w:rPr>
          <w:t>4.</w:t>
        </w:r>
        <w:r w:rsidR="000B285A" w:rsidRPr="001C2544">
          <w:rPr>
            <w:rStyle w:val="af"/>
          </w:rPr>
          <w:t>模拟结果及分析</w:t>
        </w:r>
        <w:r w:rsidR="000B285A">
          <w:rPr>
            <w:webHidden/>
          </w:rPr>
          <w:tab/>
        </w:r>
        <w:r w:rsidR="000B285A">
          <w:rPr>
            <w:webHidden/>
          </w:rPr>
          <w:fldChar w:fldCharType="begin"/>
        </w:r>
        <w:r w:rsidR="000B285A">
          <w:rPr>
            <w:webHidden/>
          </w:rPr>
          <w:instrText xml:space="preserve"> PAGEREF _Toc60067023 \h </w:instrText>
        </w:r>
        <w:r w:rsidR="000B285A">
          <w:rPr>
            <w:webHidden/>
          </w:rPr>
        </w:r>
        <w:r w:rsidR="000B285A">
          <w:rPr>
            <w:webHidden/>
          </w:rPr>
          <w:fldChar w:fldCharType="separate"/>
        </w:r>
        <w:r w:rsidR="000B285A">
          <w:rPr>
            <w:webHidden/>
          </w:rPr>
          <w:t>7</w:t>
        </w:r>
        <w:r w:rsidR="000B285A">
          <w:rPr>
            <w:webHidden/>
          </w:rPr>
          <w:fldChar w:fldCharType="end"/>
        </w:r>
      </w:hyperlink>
    </w:p>
    <w:p w14:paraId="16DE4D02" w14:textId="77777777" w:rsidR="000B285A" w:rsidRDefault="00933A65">
      <w:pPr>
        <w:pStyle w:val="20"/>
        <w:rPr>
          <w:rFonts w:asciiTheme="minorHAnsi" w:eastAsiaTheme="minorEastAsia" w:hAnsiTheme="minorHAnsi" w:cstheme="minorBidi"/>
          <w:szCs w:val="22"/>
        </w:rPr>
      </w:pPr>
      <w:hyperlink w:anchor="_Toc60067024" w:history="1">
        <w:r w:rsidR="000B285A" w:rsidRPr="001C2544">
          <w:rPr>
            <w:rStyle w:val="af"/>
          </w:rPr>
          <w:t>4.1</w:t>
        </w:r>
        <w:r w:rsidR="000B285A" w:rsidRPr="001C2544">
          <w:rPr>
            <w:rStyle w:val="af"/>
          </w:rPr>
          <w:t>场地噪声分布</w:t>
        </w:r>
        <w:r w:rsidR="000B285A">
          <w:rPr>
            <w:webHidden/>
          </w:rPr>
          <w:tab/>
        </w:r>
        <w:r w:rsidR="000B285A">
          <w:rPr>
            <w:webHidden/>
          </w:rPr>
          <w:fldChar w:fldCharType="begin"/>
        </w:r>
        <w:r w:rsidR="000B285A">
          <w:rPr>
            <w:webHidden/>
          </w:rPr>
          <w:instrText xml:space="preserve"> PAGEREF _Toc60067024 \h </w:instrText>
        </w:r>
        <w:r w:rsidR="000B285A">
          <w:rPr>
            <w:webHidden/>
          </w:rPr>
        </w:r>
        <w:r w:rsidR="000B285A">
          <w:rPr>
            <w:webHidden/>
          </w:rPr>
          <w:fldChar w:fldCharType="separate"/>
        </w:r>
        <w:r w:rsidR="000B285A">
          <w:rPr>
            <w:webHidden/>
          </w:rPr>
          <w:t>7</w:t>
        </w:r>
        <w:r w:rsidR="000B285A">
          <w:rPr>
            <w:webHidden/>
          </w:rPr>
          <w:fldChar w:fldCharType="end"/>
        </w:r>
      </w:hyperlink>
    </w:p>
    <w:p w14:paraId="693D0916" w14:textId="77777777" w:rsidR="000B285A" w:rsidRDefault="00933A65">
      <w:pPr>
        <w:pStyle w:val="20"/>
        <w:rPr>
          <w:rFonts w:asciiTheme="minorHAnsi" w:eastAsiaTheme="minorEastAsia" w:hAnsiTheme="minorHAnsi" w:cstheme="minorBidi"/>
          <w:szCs w:val="22"/>
        </w:rPr>
      </w:pPr>
      <w:hyperlink w:anchor="_Toc60067025" w:history="1">
        <w:r w:rsidR="000B285A" w:rsidRPr="001C2544">
          <w:rPr>
            <w:rStyle w:val="af"/>
          </w:rPr>
          <w:t>4.2</w:t>
        </w:r>
        <w:r w:rsidR="000B285A" w:rsidRPr="001C2544">
          <w:rPr>
            <w:rStyle w:val="af"/>
          </w:rPr>
          <w:t>噪声敏感建筑噪声分布情况</w:t>
        </w:r>
        <w:r w:rsidR="000B285A">
          <w:rPr>
            <w:webHidden/>
          </w:rPr>
          <w:tab/>
        </w:r>
        <w:r w:rsidR="000B285A">
          <w:rPr>
            <w:webHidden/>
          </w:rPr>
          <w:fldChar w:fldCharType="begin"/>
        </w:r>
        <w:r w:rsidR="000B285A">
          <w:rPr>
            <w:webHidden/>
          </w:rPr>
          <w:instrText xml:space="preserve"> PAGEREF _Toc60067025 \h </w:instrText>
        </w:r>
        <w:r w:rsidR="000B285A">
          <w:rPr>
            <w:webHidden/>
          </w:rPr>
        </w:r>
        <w:r w:rsidR="000B285A">
          <w:rPr>
            <w:webHidden/>
          </w:rPr>
          <w:fldChar w:fldCharType="separate"/>
        </w:r>
        <w:r w:rsidR="000B285A">
          <w:rPr>
            <w:webHidden/>
          </w:rPr>
          <w:t>10</w:t>
        </w:r>
        <w:r w:rsidR="000B285A">
          <w:rPr>
            <w:webHidden/>
          </w:rPr>
          <w:fldChar w:fldCharType="end"/>
        </w:r>
      </w:hyperlink>
    </w:p>
    <w:p w14:paraId="65927625" w14:textId="77777777" w:rsidR="000B285A" w:rsidRDefault="00933A65">
      <w:pPr>
        <w:pStyle w:val="10"/>
        <w:rPr>
          <w:rFonts w:asciiTheme="minorHAnsi" w:eastAsiaTheme="minorEastAsia" w:hAnsiTheme="minorHAnsi" w:cstheme="minorBidi"/>
          <w:b w:val="0"/>
          <w:bCs w:val="0"/>
          <w:szCs w:val="22"/>
        </w:rPr>
      </w:pPr>
      <w:hyperlink w:anchor="_Toc60067026" w:history="1">
        <w:r w:rsidR="000B285A" w:rsidRPr="001C2544">
          <w:rPr>
            <w:rStyle w:val="af"/>
          </w:rPr>
          <w:t>5.</w:t>
        </w:r>
        <w:r w:rsidR="000B285A" w:rsidRPr="001C2544">
          <w:rPr>
            <w:rStyle w:val="af"/>
          </w:rPr>
          <w:t>结论</w:t>
        </w:r>
        <w:r w:rsidR="000B285A">
          <w:rPr>
            <w:webHidden/>
          </w:rPr>
          <w:tab/>
        </w:r>
        <w:r w:rsidR="000B285A">
          <w:rPr>
            <w:webHidden/>
          </w:rPr>
          <w:fldChar w:fldCharType="begin"/>
        </w:r>
        <w:r w:rsidR="000B285A">
          <w:rPr>
            <w:webHidden/>
          </w:rPr>
          <w:instrText xml:space="preserve"> PAGEREF _Toc60067026 \h </w:instrText>
        </w:r>
        <w:r w:rsidR="000B285A">
          <w:rPr>
            <w:webHidden/>
          </w:rPr>
        </w:r>
        <w:r w:rsidR="000B285A">
          <w:rPr>
            <w:webHidden/>
          </w:rPr>
          <w:fldChar w:fldCharType="separate"/>
        </w:r>
        <w:r w:rsidR="000B285A">
          <w:rPr>
            <w:webHidden/>
          </w:rPr>
          <w:t>13</w:t>
        </w:r>
        <w:r w:rsidR="000B285A">
          <w:rPr>
            <w:webHidden/>
          </w:rPr>
          <w:fldChar w:fldCharType="end"/>
        </w:r>
      </w:hyperlink>
    </w:p>
    <w:p w14:paraId="3ECB4B86" w14:textId="77777777" w:rsidR="00223BB0" w:rsidRDefault="000D6A5A" w:rsidP="000D6A5A">
      <w:pPr>
        <w:pStyle w:val="10"/>
        <w:sectPr w:rsidR="00223BB0" w:rsidSect="00902E0E">
          <w:headerReference w:type="default" r:id="rId10"/>
          <w:footerReference w:type="even" r:id="rId11"/>
          <w:footerReference w:type="default" r:id="rId12"/>
          <w:pgSz w:w="11906" w:h="16838"/>
          <w:pgMar w:top="1440" w:right="1418" w:bottom="1440" w:left="1418" w:header="851" w:footer="992" w:gutter="0"/>
          <w:cols w:space="425"/>
          <w:titlePg/>
          <w:docGrid w:type="lines" w:linePitch="312"/>
        </w:sectPr>
      </w:pPr>
      <w:r>
        <w:fldChar w:fldCharType="end"/>
      </w:r>
      <w:bookmarkEnd w:id="8"/>
    </w:p>
    <w:p w14:paraId="181D249B" w14:textId="77777777" w:rsidR="00116DD5" w:rsidRDefault="00385B5B" w:rsidP="009C0977">
      <w:pPr>
        <w:pStyle w:val="1"/>
        <w:numPr>
          <w:ilvl w:val="0"/>
          <w:numId w:val="3"/>
        </w:numPr>
        <w:rPr>
          <w:rFonts w:ascii="Times New Roman" w:hAnsi="Times New Roman"/>
          <w:sz w:val="28"/>
          <w:szCs w:val="28"/>
        </w:rPr>
      </w:pPr>
      <w:bookmarkStart w:id="10" w:name="_Toc479326717"/>
      <w:bookmarkStart w:id="11" w:name="_Toc60067014"/>
      <w:r w:rsidRPr="00A45A72">
        <w:rPr>
          <w:rFonts w:ascii="Times New Roman" w:hAnsi="Times New Roman" w:hint="eastAsia"/>
          <w:sz w:val="28"/>
          <w:szCs w:val="28"/>
        </w:rPr>
        <w:lastRenderedPageBreak/>
        <w:t>项目概况</w:t>
      </w:r>
      <w:bookmarkEnd w:id="10"/>
      <w:bookmarkEnd w:id="11"/>
    </w:p>
    <w:p w14:paraId="31120861" w14:textId="77777777" w:rsidR="009C0977" w:rsidRDefault="009C0977" w:rsidP="00272200">
      <w:pPr>
        <w:ind w:firstLine="420"/>
      </w:pPr>
      <w:r w:rsidRPr="009C0977">
        <w:rPr>
          <w:rFonts w:hint="eastAsia"/>
        </w:rPr>
        <w:t>本项目</w:t>
      </w:r>
      <w:r w:rsidR="004D246E">
        <w:rPr>
          <w:rFonts w:hint="eastAsia"/>
        </w:rPr>
        <w:t>中</w:t>
      </w:r>
      <w:r w:rsidR="00F12640">
        <w:rPr>
          <w:rFonts w:hint="eastAsia"/>
        </w:rPr>
        <w:t>参与噪声计算</w:t>
      </w:r>
      <w:r w:rsidR="00F12640">
        <w:t>的</w:t>
      </w:r>
      <w:r w:rsidR="00D37159">
        <w:rPr>
          <w:rFonts w:hint="eastAsia"/>
        </w:rPr>
        <w:t>建筑</w:t>
      </w:r>
      <w:r w:rsidR="00F12640">
        <w:rPr>
          <w:rFonts w:hint="eastAsia"/>
        </w:rPr>
        <w:t>信息</w:t>
      </w:r>
      <w:r w:rsidRPr="009C0977">
        <w:rPr>
          <w:rFonts w:hint="eastAsia"/>
        </w:rPr>
        <w:t>如下表所示：</w:t>
      </w:r>
    </w:p>
    <w:p w14:paraId="1BD84250" w14:textId="77777777" w:rsidR="00ED5211" w:rsidRPr="008904B8" w:rsidRDefault="00ED5211" w:rsidP="00ED5211">
      <w:pPr>
        <w:widowControl/>
        <w:jc w:val="center"/>
        <w:rPr>
          <w:rFonts w:ascii="黑体" w:eastAsia="黑体" w:hAnsi="黑体"/>
          <w:kern w:val="0"/>
          <w:szCs w:val="20"/>
        </w:rPr>
      </w:pPr>
      <w:r w:rsidRPr="008904B8">
        <w:rPr>
          <w:rFonts w:ascii="黑体" w:eastAsia="黑体" w:hAnsi="黑体" w:hint="eastAsia"/>
          <w:kern w:val="0"/>
          <w:szCs w:val="20"/>
        </w:rPr>
        <w:t xml:space="preserve">表1 </w:t>
      </w:r>
      <w:r w:rsidRPr="008904B8">
        <w:rPr>
          <w:rFonts w:ascii="黑体" w:eastAsia="黑体" w:hAnsi="黑体"/>
          <w:kern w:val="0"/>
          <w:szCs w:val="20"/>
        </w:rPr>
        <w:t>建筑</w:t>
      </w:r>
      <w:r w:rsidRPr="008904B8">
        <w:rPr>
          <w:rFonts w:ascii="黑体" w:eastAsia="黑体" w:hAnsi="黑体" w:hint="eastAsia"/>
          <w:kern w:val="0"/>
          <w:szCs w:val="20"/>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6D143E" w14:paraId="271C37DB" w14:textId="77777777">
        <w:tc>
          <w:tcPr>
            <w:tcW w:w="3616" w:type="dxa"/>
            <w:shd w:val="clear" w:color="auto" w:fill="E6E6E6"/>
            <w:vAlign w:val="center"/>
          </w:tcPr>
          <w:p w14:paraId="5274BF11" w14:textId="77777777" w:rsidR="006D143E" w:rsidRDefault="00A65088">
            <w:pPr>
              <w:jc w:val="center"/>
            </w:pPr>
            <w:r>
              <w:rPr>
                <w:b/>
              </w:rPr>
              <w:t>名称</w:t>
            </w:r>
          </w:p>
        </w:tc>
        <w:tc>
          <w:tcPr>
            <w:tcW w:w="2586" w:type="dxa"/>
            <w:shd w:val="clear" w:color="auto" w:fill="E6E6E6"/>
            <w:vAlign w:val="center"/>
          </w:tcPr>
          <w:p w14:paraId="63D2DE5E" w14:textId="77777777" w:rsidR="006D143E" w:rsidRDefault="00A65088">
            <w:pPr>
              <w:jc w:val="center"/>
            </w:pPr>
            <w:r>
              <w:rPr>
                <w:b/>
              </w:rPr>
              <w:t>建筑高度</w:t>
            </w:r>
            <w:r>
              <w:rPr>
                <w:b/>
              </w:rPr>
              <w:t>(</w:t>
            </w:r>
            <w:r>
              <w:rPr>
                <w:b/>
              </w:rPr>
              <w:t>米</w:t>
            </w:r>
            <w:r>
              <w:rPr>
                <w:b/>
              </w:rPr>
              <w:t>)</w:t>
            </w:r>
          </w:p>
        </w:tc>
        <w:tc>
          <w:tcPr>
            <w:tcW w:w="2071" w:type="dxa"/>
            <w:shd w:val="clear" w:color="auto" w:fill="E6E6E6"/>
            <w:vAlign w:val="center"/>
          </w:tcPr>
          <w:p w14:paraId="2BA9AB45" w14:textId="77777777" w:rsidR="006D143E" w:rsidRDefault="00A65088">
            <w:pPr>
              <w:jc w:val="center"/>
            </w:pPr>
            <w:r>
              <w:rPr>
                <w:b/>
              </w:rPr>
              <w:t>标高</w:t>
            </w:r>
            <w:r>
              <w:rPr>
                <w:b/>
              </w:rPr>
              <w:t>(</w:t>
            </w:r>
            <w:r>
              <w:rPr>
                <w:b/>
              </w:rPr>
              <w:t>米</w:t>
            </w:r>
            <w:r>
              <w:rPr>
                <w:b/>
              </w:rPr>
              <w:t>)</w:t>
            </w:r>
          </w:p>
        </w:tc>
      </w:tr>
      <w:tr w:rsidR="006D143E" w14:paraId="53E9E11F" w14:textId="77777777">
        <w:tc>
          <w:tcPr>
            <w:tcW w:w="3616" w:type="dxa"/>
            <w:vAlign w:val="center"/>
          </w:tcPr>
          <w:p w14:paraId="00979279" w14:textId="77777777" w:rsidR="006D143E" w:rsidRDefault="00A65088">
            <w:pPr>
              <w:jc w:val="center"/>
            </w:pPr>
            <w:r>
              <w:rPr>
                <w:b/>
              </w:rPr>
              <w:t>室内分析单体</w:t>
            </w:r>
            <w:r>
              <w:rPr>
                <w:b/>
              </w:rPr>
              <w:t>DT</w:t>
            </w:r>
          </w:p>
        </w:tc>
        <w:tc>
          <w:tcPr>
            <w:tcW w:w="2586" w:type="dxa"/>
            <w:vAlign w:val="center"/>
          </w:tcPr>
          <w:p w14:paraId="51DACB20" w14:textId="77777777" w:rsidR="006D143E" w:rsidRDefault="00A65088">
            <w:pPr>
              <w:jc w:val="center"/>
            </w:pPr>
            <w:r>
              <w:rPr>
                <w:b/>
              </w:rPr>
              <w:t>9.36</w:t>
            </w:r>
          </w:p>
        </w:tc>
        <w:tc>
          <w:tcPr>
            <w:tcW w:w="2071" w:type="dxa"/>
            <w:vAlign w:val="center"/>
          </w:tcPr>
          <w:p w14:paraId="51AF7A0B" w14:textId="77777777" w:rsidR="006D143E" w:rsidRDefault="00A65088">
            <w:pPr>
              <w:jc w:val="center"/>
            </w:pPr>
            <w:r>
              <w:rPr>
                <w:b/>
              </w:rPr>
              <w:t>0.0</w:t>
            </w:r>
          </w:p>
        </w:tc>
      </w:tr>
    </w:tbl>
    <w:p w14:paraId="4E6E3608" w14:textId="77777777" w:rsidR="00F46F8B" w:rsidRPr="00F515FF" w:rsidRDefault="00F46F8B" w:rsidP="00ED5211">
      <w:pPr>
        <w:widowControl/>
        <w:jc w:val="center"/>
        <w:rPr>
          <w:rFonts w:ascii="宋体" w:hAnsi="宋体"/>
          <w:szCs w:val="21"/>
        </w:rPr>
      </w:pPr>
      <w:bookmarkStart w:id="12" w:name="参评建筑信息表"/>
      <w:bookmarkEnd w:id="12"/>
    </w:p>
    <w:p w14:paraId="751BAD97" w14:textId="77777777" w:rsidR="00385B5B" w:rsidRPr="0036785B" w:rsidRDefault="00385B5B" w:rsidP="0036785B">
      <w:pPr>
        <w:pStyle w:val="1"/>
        <w:rPr>
          <w:rFonts w:ascii="Times New Roman" w:hAnsi="Times New Roman"/>
          <w:sz w:val="28"/>
          <w:szCs w:val="28"/>
        </w:rPr>
      </w:pPr>
      <w:bookmarkStart w:id="13" w:name="_Toc479326718"/>
      <w:bookmarkStart w:id="14" w:name="_Toc60067015"/>
      <w:r w:rsidRPr="0036785B">
        <w:rPr>
          <w:rFonts w:ascii="Times New Roman" w:hAnsi="Times New Roman" w:hint="eastAsia"/>
          <w:sz w:val="28"/>
          <w:szCs w:val="28"/>
        </w:rPr>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13"/>
      <w:bookmarkEnd w:id="14"/>
    </w:p>
    <w:p w14:paraId="41DF6E25" w14:textId="77777777" w:rsidR="00385B5B" w:rsidRPr="0036785B" w:rsidRDefault="00385B5B" w:rsidP="0036785B">
      <w:pPr>
        <w:pStyle w:val="2"/>
        <w:rPr>
          <w:sz w:val="24"/>
          <w:szCs w:val="24"/>
        </w:rPr>
      </w:pPr>
      <w:bookmarkStart w:id="15" w:name="_Toc479326719"/>
      <w:bookmarkStart w:id="16" w:name="_Toc60067016"/>
      <w:r w:rsidRPr="0036785B">
        <w:rPr>
          <w:rFonts w:hint="eastAsia"/>
          <w:sz w:val="24"/>
          <w:szCs w:val="24"/>
        </w:rPr>
        <w:t>2.1</w:t>
      </w:r>
      <w:r w:rsidRPr="0036785B">
        <w:rPr>
          <w:rFonts w:hint="eastAsia"/>
          <w:sz w:val="24"/>
          <w:szCs w:val="24"/>
        </w:rPr>
        <w:t>评价</w:t>
      </w:r>
      <w:r w:rsidRPr="0036785B">
        <w:rPr>
          <w:sz w:val="24"/>
          <w:szCs w:val="24"/>
        </w:rPr>
        <w:t>依据</w:t>
      </w:r>
      <w:bookmarkEnd w:id="15"/>
      <w:bookmarkEnd w:id="16"/>
    </w:p>
    <w:p w14:paraId="339157AF" w14:textId="77777777" w:rsidR="00D207FB" w:rsidRPr="00447BFE" w:rsidRDefault="00D207FB" w:rsidP="00D207FB">
      <w:pPr>
        <w:pStyle w:val="aa"/>
        <w:spacing w:line="276" w:lineRule="auto"/>
        <w:ind w:firstLine="420"/>
        <w:rPr>
          <w:sz w:val="21"/>
          <w:szCs w:val="21"/>
        </w:rPr>
      </w:pPr>
      <w:bookmarkStart w:id="17" w:name="_Toc479326720"/>
      <w:r>
        <w:rPr>
          <w:rFonts w:hint="eastAsia"/>
          <w:sz w:val="21"/>
          <w:szCs w:val="21"/>
        </w:rPr>
        <w:t>1</w:t>
      </w:r>
      <w:r>
        <w:rPr>
          <w:rFonts w:hint="eastAsia"/>
          <w:sz w:val="21"/>
          <w:szCs w:val="21"/>
        </w:rPr>
        <w:t>．</w:t>
      </w:r>
      <w:bookmarkStart w:id="18" w:name="_Hlk13924517"/>
      <w:r>
        <w:rPr>
          <w:rFonts w:hint="eastAsia"/>
          <w:sz w:val="21"/>
          <w:szCs w:val="21"/>
        </w:rPr>
        <w:t>《绿色建筑评价标准》</w:t>
      </w:r>
      <w:r w:rsidRPr="00447BFE">
        <w:rPr>
          <w:sz w:val="21"/>
          <w:szCs w:val="21"/>
        </w:rPr>
        <w:t>GB</w:t>
      </w:r>
      <w:r w:rsidRPr="00447BFE">
        <w:rPr>
          <w:rFonts w:hint="eastAsia"/>
          <w:sz w:val="21"/>
          <w:szCs w:val="21"/>
        </w:rPr>
        <w:t xml:space="preserve"> </w:t>
      </w:r>
      <w:r w:rsidRPr="00447BFE">
        <w:rPr>
          <w:sz w:val="21"/>
          <w:szCs w:val="21"/>
        </w:rPr>
        <w:t>50378-</w:t>
      </w:r>
      <w:r w:rsidR="00184E16">
        <w:rPr>
          <w:sz w:val="21"/>
          <w:szCs w:val="21"/>
        </w:rPr>
        <w:t>2019</w:t>
      </w:r>
      <w:bookmarkEnd w:id="18"/>
      <w:r w:rsidRPr="00447BFE">
        <w:rPr>
          <w:sz w:val="21"/>
          <w:szCs w:val="21"/>
        </w:rPr>
        <w:t xml:space="preserve"> </w:t>
      </w:r>
    </w:p>
    <w:p w14:paraId="69DDB109" w14:textId="77777777" w:rsidR="00AD141D" w:rsidRPr="00447BFE" w:rsidRDefault="00D207FB" w:rsidP="00AD141D">
      <w:pPr>
        <w:pStyle w:val="aa"/>
        <w:spacing w:line="276" w:lineRule="auto"/>
        <w:ind w:firstLine="420"/>
        <w:rPr>
          <w:sz w:val="21"/>
          <w:szCs w:val="21"/>
        </w:rPr>
      </w:pPr>
      <w:r>
        <w:rPr>
          <w:rFonts w:hint="eastAsia"/>
          <w:sz w:val="21"/>
          <w:szCs w:val="21"/>
        </w:rPr>
        <w:t>2</w:t>
      </w:r>
      <w:r>
        <w:rPr>
          <w:rFonts w:hint="eastAsia"/>
          <w:sz w:val="21"/>
          <w:szCs w:val="21"/>
        </w:rPr>
        <w:t>．</w:t>
      </w:r>
      <w:r w:rsidRPr="00447BFE">
        <w:rPr>
          <w:rFonts w:hint="eastAsia"/>
          <w:sz w:val="21"/>
          <w:szCs w:val="21"/>
        </w:rPr>
        <w:t>《绿色建筑评价</w:t>
      </w:r>
      <w:r w:rsidRPr="00447BFE">
        <w:rPr>
          <w:sz w:val="21"/>
          <w:szCs w:val="21"/>
        </w:rPr>
        <w:t>技术细则</w:t>
      </w:r>
      <w:r w:rsidRPr="00447BFE">
        <w:rPr>
          <w:rFonts w:hint="eastAsia"/>
          <w:sz w:val="21"/>
          <w:szCs w:val="21"/>
        </w:rPr>
        <w:t>》</w:t>
      </w:r>
    </w:p>
    <w:p w14:paraId="78DD85A6" w14:textId="77777777" w:rsidR="00D207FB" w:rsidRPr="00447BFE" w:rsidRDefault="00D207FB" w:rsidP="00D207FB">
      <w:pPr>
        <w:pStyle w:val="aa"/>
        <w:spacing w:line="276" w:lineRule="auto"/>
        <w:ind w:firstLine="420"/>
        <w:rPr>
          <w:sz w:val="21"/>
          <w:szCs w:val="21"/>
        </w:rPr>
      </w:pPr>
      <w:bookmarkStart w:id="19" w:name="OLE_LINK1"/>
      <w:bookmarkStart w:id="20" w:name="OLE_LINK2"/>
      <w:r>
        <w:rPr>
          <w:rFonts w:hint="eastAsia"/>
          <w:sz w:val="21"/>
          <w:szCs w:val="21"/>
        </w:rPr>
        <w:t>3</w:t>
      </w:r>
      <w:r>
        <w:rPr>
          <w:rFonts w:hint="eastAsia"/>
          <w:sz w:val="21"/>
          <w:szCs w:val="21"/>
        </w:rPr>
        <w:t>．</w:t>
      </w:r>
      <w:bookmarkEnd w:id="19"/>
      <w:bookmarkEnd w:id="20"/>
      <w:r>
        <w:rPr>
          <w:rFonts w:hint="eastAsia"/>
          <w:sz w:val="21"/>
          <w:szCs w:val="21"/>
        </w:rPr>
        <w:t>《声环境质量标准》</w:t>
      </w:r>
      <w:r w:rsidRPr="00447BFE">
        <w:rPr>
          <w:sz w:val="21"/>
          <w:szCs w:val="21"/>
        </w:rPr>
        <w:t xml:space="preserve">GB 3096-2008 </w:t>
      </w:r>
    </w:p>
    <w:p w14:paraId="655D3A46" w14:textId="77777777" w:rsidR="00D207FB" w:rsidRPr="00447BFE" w:rsidRDefault="00D207FB" w:rsidP="00D207FB">
      <w:pPr>
        <w:pStyle w:val="aa"/>
        <w:spacing w:line="276" w:lineRule="auto"/>
        <w:ind w:firstLine="420"/>
        <w:rPr>
          <w:sz w:val="21"/>
          <w:szCs w:val="21"/>
        </w:rPr>
      </w:pPr>
      <w:r>
        <w:rPr>
          <w:sz w:val="21"/>
          <w:szCs w:val="21"/>
        </w:rPr>
        <w:t>4</w:t>
      </w:r>
      <w:r>
        <w:rPr>
          <w:rFonts w:hint="eastAsia"/>
          <w:sz w:val="21"/>
          <w:szCs w:val="21"/>
        </w:rPr>
        <w:t>．</w:t>
      </w:r>
      <w:r w:rsidRPr="00447BFE">
        <w:rPr>
          <w:rFonts w:hint="eastAsia"/>
          <w:sz w:val="21"/>
          <w:szCs w:val="21"/>
        </w:rPr>
        <w:t>《环境</w:t>
      </w:r>
      <w:r w:rsidRPr="00447BFE">
        <w:rPr>
          <w:sz w:val="21"/>
          <w:szCs w:val="21"/>
        </w:rPr>
        <w:t>影响评价技术</w:t>
      </w:r>
      <w:r w:rsidRPr="00447BFE">
        <w:rPr>
          <w:rFonts w:hint="eastAsia"/>
          <w:sz w:val="21"/>
          <w:szCs w:val="21"/>
        </w:rPr>
        <w:t>导则</w:t>
      </w:r>
      <w:r w:rsidRPr="00447BFE">
        <w:rPr>
          <w:rFonts w:hint="eastAsia"/>
          <w:sz w:val="21"/>
          <w:szCs w:val="21"/>
        </w:rPr>
        <w:t xml:space="preserve"> </w:t>
      </w:r>
      <w:r w:rsidRPr="00447BFE">
        <w:rPr>
          <w:rFonts w:hint="eastAsia"/>
          <w:sz w:val="21"/>
          <w:szCs w:val="21"/>
        </w:rPr>
        <w:t>声环境》</w:t>
      </w:r>
      <w:r w:rsidRPr="00447BFE">
        <w:rPr>
          <w:rFonts w:hint="eastAsia"/>
          <w:sz w:val="21"/>
          <w:szCs w:val="21"/>
        </w:rPr>
        <w:t>HJ</w:t>
      </w:r>
      <w:r w:rsidRPr="00447BFE">
        <w:rPr>
          <w:sz w:val="21"/>
          <w:szCs w:val="21"/>
        </w:rPr>
        <w:t>2.4-2009</w:t>
      </w:r>
    </w:p>
    <w:p w14:paraId="44916AC4" w14:textId="77777777" w:rsidR="00D207FB" w:rsidRDefault="00D207FB" w:rsidP="00D207FB">
      <w:pPr>
        <w:pStyle w:val="aa"/>
        <w:spacing w:line="276" w:lineRule="auto"/>
        <w:ind w:firstLine="420"/>
        <w:rPr>
          <w:sz w:val="21"/>
          <w:szCs w:val="21"/>
        </w:rPr>
      </w:pPr>
      <w:r>
        <w:rPr>
          <w:sz w:val="21"/>
          <w:szCs w:val="21"/>
        </w:rPr>
        <w:t>5</w:t>
      </w:r>
      <w:r>
        <w:rPr>
          <w:rFonts w:hint="eastAsia"/>
          <w:sz w:val="21"/>
          <w:szCs w:val="21"/>
        </w:rPr>
        <w:t>．</w:t>
      </w:r>
      <w:r w:rsidRPr="00447BFE">
        <w:rPr>
          <w:rFonts w:hint="eastAsia"/>
          <w:sz w:val="21"/>
          <w:szCs w:val="21"/>
        </w:rPr>
        <w:t>《声环境功能区划分技术规范》</w:t>
      </w:r>
      <w:r w:rsidRPr="00447BFE">
        <w:rPr>
          <w:sz w:val="21"/>
          <w:szCs w:val="21"/>
        </w:rPr>
        <w:t>GB/T15190-2014</w:t>
      </w:r>
    </w:p>
    <w:p w14:paraId="19B9CB28" w14:textId="77777777" w:rsidR="00AD141D" w:rsidRPr="00AD141D" w:rsidRDefault="00AD141D" w:rsidP="00AD141D">
      <w:pPr>
        <w:pStyle w:val="aa"/>
        <w:spacing w:line="276" w:lineRule="auto"/>
        <w:ind w:firstLine="420"/>
        <w:rPr>
          <w:sz w:val="21"/>
          <w:szCs w:val="21"/>
        </w:rPr>
      </w:pPr>
      <w:r>
        <w:rPr>
          <w:sz w:val="21"/>
          <w:szCs w:val="21"/>
        </w:rPr>
        <w:t>6</w:t>
      </w:r>
      <w:r>
        <w:rPr>
          <w:rFonts w:hint="eastAsia"/>
          <w:sz w:val="21"/>
          <w:szCs w:val="21"/>
        </w:rPr>
        <w:t>．《</w:t>
      </w:r>
      <w:r w:rsidRPr="00AD141D">
        <w:rPr>
          <w:sz w:val="21"/>
          <w:szCs w:val="21"/>
        </w:rPr>
        <w:t>民用建筑绿色性能计算标准</w:t>
      </w:r>
      <w:r>
        <w:rPr>
          <w:rFonts w:hint="eastAsia"/>
          <w:sz w:val="21"/>
          <w:szCs w:val="21"/>
        </w:rPr>
        <w:t>》</w:t>
      </w:r>
      <w:r w:rsidRPr="00AD141D">
        <w:rPr>
          <w:sz w:val="21"/>
          <w:szCs w:val="21"/>
        </w:rPr>
        <w:t xml:space="preserve">JGJT_449-2018 </w:t>
      </w:r>
    </w:p>
    <w:p w14:paraId="07B36ADE" w14:textId="77777777" w:rsidR="00D207FB" w:rsidRPr="00447BFE" w:rsidRDefault="00AD141D" w:rsidP="00D207FB">
      <w:pPr>
        <w:pStyle w:val="aa"/>
        <w:spacing w:line="276" w:lineRule="auto"/>
        <w:ind w:firstLine="420"/>
        <w:rPr>
          <w:sz w:val="21"/>
          <w:szCs w:val="21"/>
        </w:rPr>
      </w:pPr>
      <w:r>
        <w:rPr>
          <w:rFonts w:hint="eastAsia"/>
          <w:sz w:val="21"/>
          <w:szCs w:val="21"/>
        </w:rPr>
        <w:t>7</w:t>
      </w:r>
      <w:r w:rsidR="00D207FB">
        <w:rPr>
          <w:rFonts w:hint="eastAsia"/>
          <w:sz w:val="21"/>
          <w:szCs w:val="21"/>
        </w:rPr>
        <w:t>．</w:t>
      </w:r>
      <w:r w:rsidR="00D207FB" w:rsidRPr="00447BFE">
        <w:rPr>
          <w:rFonts w:hint="eastAsia"/>
          <w:sz w:val="21"/>
          <w:szCs w:val="21"/>
        </w:rPr>
        <w:t>建筑设计图纸相关文件</w:t>
      </w:r>
    </w:p>
    <w:p w14:paraId="09177602" w14:textId="77777777" w:rsidR="00385B5B" w:rsidRPr="0036785B" w:rsidRDefault="00385B5B" w:rsidP="0036785B">
      <w:pPr>
        <w:pStyle w:val="2"/>
        <w:rPr>
          <w:sz w:val="24"/>
          <w:szCs w:val="24"/>
        </w:rPr>
      </w:pPr>
      <w:bookmarkStart w:id="21" w:name="_Toc60067017"/>
      <w:r w:rsidRPr="0036785B">
        <w:rPr>
          <w:rFonts w:hint="eastAsia"/>
          <w:sz w:val="24"/>
          <w:szCs w:val="24"/>
        </w:rPr>
        <w:t>2.2</w:t>
      </w:r>
      <w:r w:rsidRPr="0036785B">
        <w:rPr>
          <w:rFonts w:hint="eastAsia"/>
          <w:sz w:val="24"/>
          <w:szCs w:val="24"/>
        </w:rPr>
        <w:t>标准</w:t>
      </w:r>
      <w:r w:rsidRPr="0036785B">
        <w:rPr>
          <w:sz w:val="24"/>
          <w:szCs w:val="24"/>
        </w:rPr>
        <w:t>要求</w:t>
      </w:r>
      <w:bookmarkEnd w:id="17"/>
      <w:bookmarkEnd w:id="21"/>
    </w:p>
    <w:p w14:paraId="6416D668" w14:textId="77777777" w:rsidR="00D207FB" w:rsidRPr="00447BFE" w:rsidRDefault="00D207FB" w:rsidP="00D207FB">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1</w:t>
      </w:r>
      <w:r>
        <w:rPr>
          <w:rFonts w:ascii="Times New Roman" w:hAnsi="Times New Roman" w:hint="eastAsia"/>
          <w:b/>
          <w:sz w:val="21"/>
          <w:szCs w:val="21"/>
        </w:rPr>
        <w:t>）《绿色建筑评价标准》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50378-</w:t>
      </w:r>
      <w:r w:rsidR="00184E16">
        <w:rPr>
          <w:rFonts w:ascii="Times New Roman" w:hAnsi="Times New Roman"/>
          <w:b/>
          <w:sz w:val="21"/>
          <w:szCs w:val="21"/>
        </w:rPr>
        <w:t>2019</w:t>
      </w:r>
      <w:r w:rsidRPr="00447BFE">
        <w:rPr>
          <w:rFonts w:ascii="Times New Roman" w:hAnsi="Times New Roman" w:hint="eastAsia"/>
          <w:sz w:val="21"/>
          <w:szCs w:val="21"/>
        </w:rPr>
        <w:t>中规定：</w:t>
      </w:r>
    </w:p>
    <w:p w14:paraId="5B2C5003" w14:textId="77777777" w:rsidR="00184E16" w:rsidRPr="00184E16" w:rsidRDefault="00184E16" w:rsidP="00184E16">
      <w:pPr>
        <w:pStyle w:val="aa"/>
        <w:spacing w:line="276" w:lineRule="auto"/>
        <w:ind w:firstLine="420"/>
        <w:rPr>
          <w:sz w:val="21"/>
          <w:szCs w:val="21"/>
        </w:rPr>
      </w:pPr>
      <w:r w:rsidRPr="00184E16">
        <w:rPr>
          <w:rFonts w:hint="eastAsia"/>
          <w:sz w:val="21"/>
          <w:szCs w:val="21"/>
        </w:rPr>
        <w:t>8.2.6</w:t>
      </w:r>
      <w:r w:rsidR="004D246E">
        <w:rPr>
          <w:sz w:val="21"/>
          <w:szCs w:val="21"/>
        </w:rPr>
        <w:t xml:space="preserve"> </w:t>
      </w:r>
      <w:r w:rsidRPr="00184E16">
        <w:rPr>
          <w:rFonts w:hint="eastAsia"/>
          <w:sz w:val="21"/>
          <w:szCs w:val="21"/>
        </w:rPr>
        <w:t>场地内的环境噪声优于现行国家标准《声环境质量标准》</w:t>
      </w:r>
      <w:r w:rsidRPr="00184E16">
        <w:rPr>
          <w:rFonts w:hint="eastAsia"/>
          <w:sz w:val="21"/>
          <w:szCs w:val="21"/>
        </w:rPr>
        <w:t>GB3096</w:t>
      </w:r>
      <w:r w:rsidRPr="00184E16">
        <w:rPr>
          <w:rFonts w:hint="eastAsia"/>
          <w:sz w:val="21"/>
          <w:szCs w:val="21"/>
        </w:rPr>
        <w:t>的要求，评价总分值为</w:t>
      </w:r>
      <w:r w:rsidRPr="00184E16">
        <w:rPr>
          <w:rFonts w:hint="eastAsia"/>
          <w:sz w:val="21"/>
          <w:szCs w:val="21"/>
        </w:rPr>
        <w:t>10</w:t>
      </w:r>
      <w:r w:rsidRPr="00184E16">
        <w:rPr>
          <w:rFonts w:hint="eastAsia"/>
          <w:sz w:val="21"/>
          <w:szCs w:val="21"/>
        </w:rPr>
        <w:t>分，并按下列规则评分：</w:t>
      </w:r>
    </w:p>
    <w:p w14:paraId="4E066313" w14:textId="77777777" w:rsidR="00184E16" w:rsidRPr="00184E16" w:rsidRDefault="00184E16" w:rsidP="004D246E">
      <w:pPr>
        <w:pStyle w:val="aa"/>
        <w:spacing w:line="276" w:lineRule="auto"/>
        <w:ind w:firstLineChars="250" w:firstLine="525"/>
        <w:rPr>
          <w:sz w:val="21"/>
          <w:szCs w:val="21"/>
        </w:rPr>
      </w:pPr>
      <w:r w:rsidRPr="00184E16">
        <w:rPr>
          <w:rFonts w:hint="eastAsia"/>
          <w:sz w:val="21"/>
          <w:szCs w:val="21"/>
        </w:rPr>
        <w:t>1</w:t>
      </w:r>
      <w:r w:rsidR="004D246E">
        <w:rPr>
          <w:sz w:val="21"/>
          <w:szCs w:val="21"/>
        </w:rPr>
        <w:t xml:space="preserve">  </w:t>
      </w:r>
      <w:r w:rsidRPr="00184E16">
        <w:rPr>
          <w:rFonts w:hint="eastAsia"/>
          <w:sz w:val="21"/>
          <w:szCs w:val="21"/>
        </w:rPr>
        <w:t>环境噪声值大于</w:t>
      </w:r>
      <w:r w:rsidRPr="00184E16">
        <w:rPr>
          <w:rFonts w:hint="eastAsia"/>
          <w:sz w:val="21"/>
          <w:szCs w:val="21"/>
        </w:rPr>
        <w:t>2</w:t>
      </w:r>
      <w:r w:rsidRPr="00184E16">
        <w:rPr>
          <w:rFonts w:hint="eastAsia"/>
          <w:sz w:val="21"/>
          <w:szCs w:val="21"/>
        </w:rPr>
        <w:t>类声环境功能区标准限值，且小于或等于</w:t>
      </w:r>
      <w:r w:rsidRPr="00184E16">
        <w:rPr>
          <w:rFonts w:hint="eastAsia"/>
          <w:sz w:val="21"/>
          <w:szCs w:val="21"/>
        </w:rPr>
        <w:t>3</w:t>
      </w:r>
      <w:r w:rsidRPr="00184E16">
        <w:rPr>
          <w:rFonts w:hint="eastAsia"/>
          <w:sz w:val="21"/>
          <w:szCs w:val="21"/>
        </w:rPr>
        <w:t>类声环境功能区标准限值，得</w:t>
      </w:r>
      <w:r w:rsidRPr="00184E16">
        <w:rPr>
          <w:rFonts w:hint="eastAsia"/>
          <w:sz w:val="21"/>
          <w:szCs w:val="21"/>
        </w:rPr>
        <w:t>5</w:t>
      </w:r>
      <w:r w:rsidRPr="00184E16">
        <w:rPr>
          <w:rFonts w:hint="eastAsia"/>
          <w:sz w:val="21"/>
          <w:szCs w:val="21"/>
        </w:rPr>
        <w:t>分。</w:t>
      </w:r>
    </w:p>
    <w:p w14:paraId="66139D87" w14:textId="77777777" w:rsidR="00184E16" w:rsidRDefault="00184E16" w:rsidP="004D246E">
      <w:pPr>
        <w:pStyle w:val="aa"/>
        <w:spacing w:line="276" w:lineRule="auto"/>
        <w:ind w:firstLineChars="250" w:firstLine="525"/>
        <w:rPr>
          <w:sz w:val="21"/>
          <w:szCs w:val="21"/>
        </w:rPr>
      </w:pPr>
      <w:r w:rsidRPr="00184E16">
        <w:rPr>
          <w:rFonts w:hint="eastAsia"/>
          <w:sz w:val="21"/>
          <w:szCs w:val="21"/>
        </w:rPr>
        <w:t>2</w:t>
      </w:r>
      <w:r w:rsidR="004D246E">
        <w:rPr>
          <w:sz w:val="21"/>
          <w:szCs w:val="21"/>
        </w:rPr>
        <w:t xml:space="preserve">  </w:t>
      </w:r>
      <w:r w:rsidRPr="00184E16">
        <w:rPr>
          <w:rFonts w:hint="eastAsia"/>
          <w:sz w:val="21"/>
          <w:szCs w:val="21"/>
        </w:rPr>
        <w:t>环境噪声值小于或等于</w:t>
      </w:r>
      <w:r w:rsidRPr="00184E16">
        <w:rPr>
          <w:rFonts w:hint="eastAsia"/>
          <w:sz w:val="21"/>
          <w:szCs w:val="21"/>
        </w:rPr>
        <w:t>2</w:t>
      </w:r>
      <w:r w:rsidRPr="00184E16">
        <w:rPr>
          <w:rFonts w:hint="eastAsia"/>
          <w:sz w:val="21"/>
          <w:szCs w:val="21"/>
        </w:rPr>
        <w:t>类声环境功能区标准限值，得</w:t>
      </w:r>
      <w:r w:rsidRPr="00184E16">
        <w:rPr>
          <w:rFonts w:hint="eastAsia"/>
          <w:sz w:val="21"/>
          <w:szCs w:val="21"/>
        </w:rPr>
        <w:t>10</w:t>
      </w:r>
      <w:r w:rsidRPr="00184E16">
        <w:rPr>
          <w:rFonts w:hint="eastAsia"/>
          <w:sz w:val="21"/>
          <w:szCs w:val="21"/>
        </w:rPr>
        <w:t>分。</w:t>
      </w:r>
    </w:p>
    <w:p w14:paraId="198F24C7" w14:textId="77777777" w:rsidR="00D207FB" w:rsidRPr="00447BFE" w:rsidRDefault="00D207FB" w:rsidP="008A1394">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2</w:t>
      </w:r>
      <w:r w:rsidRPr="00447BFE">
        <w:rPr>
          <w:rFonts w:ascii="Times New Roman" w:hAnsi="Times New Roman" w:hint="eastAsia"/>
          <w:b/>
          <w:sz w:val="21"/>
          <w:szCs w:val="21"/>
        </w:rPr>
        <w:t>）《声环境质量标准》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3096-2008</w:t>
      </w:r>
      <w:r w:rsidRPr="00447BFE">
        <w:rPr>
          <w:rFonts w:ascii="Times New Roman" w:hAnsi="Times New Roman" w:hint="eastAsia"/>
          <w:sz w:val="21"/>
          <w:szCs w:val="21"/>
        </w:rPr>
        <w:t>中规定</w:t>
      </w:r>
      <w:r>
        <w:rPr>
          <w:rFonts w:ascii="Times New Roman" w:hAnsi="Times New Roman" w:hint="eastAsia"/>
          <w:sz w:val="21"/>
          <w:szCs w:val="21"/>
        </w:rPr>
        <w:t>了</w:t>
      </w:r>
      <w:r w:rsidRPr="00447BFE">
        <w:rPr>
          <w:rFonts w:ascii="Times New Roman" w:hAnsi="Times New Roman" w:hint="eastAsia"/>
          <w:sz w:val="21"/>
          <w:szCs w:val="21"/>
        </w:rPr>
        <w:t>五类声环境功能区的环境噪声限值</w:t>
      </w:r>
      <w:r>
        <w:rPr>
          <w:rFonts w:ascii="Times New Roman" w:hAnsi="Times New Roman" w:hint="eastAsia"/>
          <w:sz w:val="21"/>
          <w:szCs w:val="21"/>
        </w:rPr>
        <w:t>，</w:t>
      </w:r>
      <w:r w:rsidRPr="00447BFE">
        <w:rPr>
          <w:rFonts w:ascii="Times New Roman" w:hAnsi="Times New Roman" w:hint="eastAsia"/>
          <w:sz w:val="21"/>
          <w:szCs w:val="21"/>
        </w:rPr>
        <w:t>如下表所示。</w:t>
      </w:r>
    </w:p>
    <w:p w14:paraId="2382ACE1" w14:textId="77777777" w:rsidR="001A503F" w:rsidRPr="008904B8" w:rsidRDefault="00361C9E" w:rsidP="008904B8">
      <w:pPr>
        <w:widowControl/>
        <w:wordWrap w:val="0"/>
        <w:jc w:val="right"/>
        <w:rPr>
          <w:rFonts w:ascii="黑体" w:eastAsia="黑体" w:hAnsi="黑体"/>
          <w:kern w:val="0"/>
          <w:szCs w:val="20"/>
        </w:rPr>
      </w:pPr>
      <w:r w:rsidRPr="008904B8">
        <w:rPr>
          <w:rFonts w:ascii="黑体" w:eastAsia="黑体" w:hAnsi="黑体" w:hint="eastAsia"/>
          <w:kern w:val="0"/>
          <w:szCs w:val="20"/>
        </w:rPr>
        <w:t xml:space="preserve"> </w:t>
      </w:r>
      <w:r w:rsidR="001A503F" w:rsidRPr="008904B8">
        <w:rPr>
          <w:rFonts w:ascii="黑体" w:eastAsia="黑体" w:hAnsi="黑体" w:hint="eastAsia"/>
          <w:kern w:val="0"/>
          <w:szCs w:val="20"/>
        </w:rPr>
        <w:t>表</w:t>
      </w:r>
      <w:r w:rsidR="002957ED" w:rsidRPr="008904B8">
        <w:rPr>
          <w:rFonts w:ascii="黑体" w:eastAsia="黑体" w:hAnsi="黑体" w:hint="eastAsia"/>
          <w:kern w:val="0"/>
          <w:szCs w:val="20"/>
        </w:rPr>
        <w:t>2</w:t>
      </w:r>
      <w:r w:rsidR="008904B8">
        <w:rPr>
          <w:rFonts w:ascii="黑体" w:eastAsia="黑体" w:hAnsi="黑体"/>
          <w:kern w:val="0"/>
          <w:szCs w:val="20"/>
        </w:rPr>
        <w:t>.2-1</w:t>
      </w:r>
      <w:r w:rsidR="001A503F" w:rsidRPr="008904B8">
        <w:rPr>
          <w:rFonts w:ascii="黑体" w:eastAsia="黑体" w:hAnsi="黑体" w:hint="eastAsia"/>
          <w:kern w:val="0"/>
          <w:szCs w:val="20"/>
        </w:rPr>
        <w:t xml:space="preserve"> 环境</w:t>
      </w:r>
      <w:r w:rsidR="001A503F" w:rsidRPr="008904B8">
        <w:rPr>
          <w:rFonts w:ascii="黑体" w:eastAsia="黑体" w:hAnsi="黑体"/>
          <w:kern w:val="0"/>
          <w:szCs w:val="20"/>
        </w:rPr>
        <w:t>噪声限值</w:t>
      </w:r>
      <w:r w:rsidR="00A65874" w:rsidRPr="008904B8">
        <w:rPr>
          <w:rFonts w:ascii="黑体" w:eastAsia="黑体" w:hAnsi="黑体" w:hint="eastAsia"/>
          <w:kern w:val="0"/>
          <w:szCs w:val="20"/>
        </w:rPr>
        <w:t xml:space="preserve">  </w:t>
      </w:r>
      <w:r w:rsidR="00930557" w:rsidRPr="008904B8">
        <w:rPr>
          <w:rFonts w:ascii="黑体" w:eastAsia="黑体" w:hAnsi="黑体" w:hint="eastAsia"/>
          <w:kern w:val="0"/>
          <w:szCs w:val="20"/>
        </w:rPr>
        <w:t xml:space="preserve"> </w:t>
      </w:r>
      <w:r w:rsidR="00B66C1E" w:rsidRPr="008904B8">
        <w:rPr>
          <w:rFonts w:ascii="黑体" w:eastAsia="黑体" w:hAnsi="黑体"/>
          <w:kern w:val="0"/>
          <w:szCs w:val="20"/>
        </w:rPr>
        <w:t xml:space="preserve">     </w:t>
      </w:r>
      <w:r w:rsidR="008904B8">
        <w:rPr>
          <w:rFonts w:ascii="黑体" w:eastAsia="黑体" w:hAnsi="黑体"/>
          <w:kern w:val="0"/>
          <w:szCs w:val="20"/>
        </w:rPr>
        <w:t xml:space="preserve">     </w:t>
      </w:r>
      <w:r w:rsidR="00B66C1E" w:rsidRPr="008904B8">
        <w:rPr>
          <w:rFonts w:ascii="黑体" w:eastAsia="黑体" w:hAnsi="黑体"/>
          <w:kern w:val="0"/>
          <w:szCs w:val="20"/>
        </w:rPr>
        <w:t xml:space="preserve">  </w:t>
      </w:r>
      <w:r w:rsidR="00930557" w:rsidRPr="008904B8">
        <w:rPr>
          <w:rFonts w:ascii="黑体" w:eastAsia="黑体" w:hAnsi="黑体" w:hint="eastAsia"/>
          <w:kern w:val="0"/>
          <w:szCs w:val="20"/>
        </w:rPr>
        <w:t xml:space="preserve">     单位</w:t>
      </w:r>
      <w:r w:rsidR="00930557" w:rsidRPr="008904B8">
        <w:rPr>
          <w:rFonts w:ascii="黑体" w:eastAsia="黑体" w:hAnsi="黑体"/>
          <w:kern w:val="0"/>
          <w:szCs w:val="20"/>
        </w:rPr>
        <w:t>：dB(A</w:t>
      </w:r>
      <w:r w:rsidR="00930557" w:rsidRPr="008904B8">
        <w:rPr>
          <w:rFonts w:ascii="黑体" w:eastAsia="黑体" w:hAnsi="黑体" w:hint="eastAsia"/>
          <w:kern w:val="0"/>
          <w:szCs w:val="20"/>
        </w:rPr>
        <w:t>)</w:t>
      </w:r>
    </w:p>
    <w:tbl>
      <w:tblPr>
        <w:tblW w:w="5000" w:type="pct"/>
        <w:jc w:val="center"/>
        <w:tblLook w:val="04A0" w:firstRow="1" w:lastRow="0" w:firstColumn="1" w:lastColumn="0" w:noHBand="0" w:noVBand="1"/>
      </w:tblPr>
      <w:tblGrid>
        <w:gridCol w:w="679"/>
        <w:gridCol w:w="856"/>
        <w:gridCol w:w="845"/>
        <w:gridCol w:w="845"/>
        <w:gridCol w:w="5297"/>
      </w:tblGrid>
      <w:tr w:rsidR="00116DD5" w:rsidRPr="00D34E70" w14:paraId="4CF3A187"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672EEB42" w14:textId="77777777" w:rsidR="00930557"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声环境</w:t>
            </w:r>
          </w:p>
          <w:p w14:paraId="0E0433AC" w14:textId="77777777" w:rsidR="00116DD5" w:rsidRPr="00B83093" w:rsidRDefault="00116DD5" w:rsidP="00930557">
            <w:pPr>
              <w:widowControl/>
              <w:jc w:val="center"/>
              <w:rPr>
                <w:rFonts w:ascii="Times New Roman" w:hAnsi="Times New Roman" w:cs="宋体"/>
                <w:color w:val="000000"/>
                <w:kern w:val="0"/>
                <w:szCs w:val="21"/>
              </w:rPr>
            </w:pPr>
            <w:r w:rsidRPr="00A65874">
              <w:rPr>
                <w:rFonts w:ascii="Times New Roman" w:hAnsi="Times New Roman" w:cs="宋体" w:hint="eastAsia"/>
                <w:b/>
                <w:color w:val="000000"/>
                <w:kern w:val="0"/>
                <w:szCs w:val="21"/>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523F0827"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5728A29F"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适用范围</w:t>
            </w:r>
          </w:p>
        </w:tc>
      </w:tr>
      <w:tr w:rsidR="00116DD5" w:rsidRPr="00D34E70" w14:paraId="11480435"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398883DF" w14:textId="77777777" w:rsidR="00116DD5" w:rsidRPr="00B83093" w:rsidRDefault="00116DD5" w:rsidP="00116DD5">
            <w:pPr>
              <w:widowControl/>
              <w:jc w:val="left"/>
              <w:rPr>
                <w:rFonts w:ascii="Times New Roman" w:hAnsi="Times New Roman" w:cs="宋体"/>
                <w:color w:val="000000"/>
                <w:kern w:val="0"/>
                <w:szCs w:val="21"/>
              </w:rPr>
            </w:pPr>
          </w:p>
        </w:tc>
        <w:tc>
          <w:tcPr>
            <w:tcW w:w="496" w:type="pct"/>
            <w:tcBorders>
              <w:top w:val="nil"/>
              <w:left w:val="nil"/>
              <w:bottom w:val="single" w:sz="4" w:space="0" w:color="auto"/>
              <w:right w:val="single" w:sz="4" w:space="0" w:color="auto"/>
            </w:tcBorders>
            <w:shd w:val="clear" w:color="auto" w:fill="D9D9D9"/>
            <w:noWrap/>
            <w:vAlign w:val="center"/>
            <w:hideMark/>
          </w:tcPr>
          <w:p w14:paraId="4537D4F5"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09F197C5"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14580F1A" w14:textId="77777777" w:rsidR="00116DD5" w:rsidRPr="00B83093" w:rsidRDefault="00116DD5" w:rsidP="00116DD5">
            <w:pPr>
              <w:widowControl/>
              <w:jc w:val="left"/>
              <w:rPr>
                <w:rFonts w:ascii="Times New Roman" w:hAnsi="Times New Roman" w:cs="宋体"/>
                <w:color w:val="000000"/>
                <w:kern w:val="0"/>
                <w:sz w:val="22"/>
              </w:rPr>
            </w:pPr>
          </w:p>
        </w:tc>
      </w:tr>
      <w:tr w:rsidR="00116DD5" w:rsidRPr="00D34E70" w14:paraId="2B136321"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2D61BBB"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0</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3AF28A6F"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496" w:type="pct"/>
            <w:tcBorders>
              <w:top w:val="nil"/>
              <w:left w:val="nil"/>
              <w:bottom w:val="single" w:sz="4" w:space="0" w:color="auto"/>
              <w:right w:val="single" w:sz="4" w:space="0" w:color="auto"/>
            </w:tcBorders>
            <w:shd w:val="clear" w:color="auto" w:fill="auto"/>
            <w:noWrap/>
            <w:vAlign w:val="center"/>
            <w:hideMark/>
          </w:tcPr>
          <w:p w14:paraId="05B59254"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40</w:t>
            </w:r>
          </w:p>
        </w:tc>
        <w:tc>
          <w:tcPr>
            <w:tcW w:w="3108" w:type="pct"/>
            <w:tcBorders>
              <w:top w:val="nil"/>
              <w:left w:val="nil"/>
              <w:bottom w:val="single" w:sz="4" w:space="0" w:color="auto"/>
              <w:right w:val="single" w:sz="12" w:space="0" w:color="auto"/>
            </w:tcBorders>
            <w:shd w:val="clear" w:color="auto" w:fill="auto"/>
            <w:vAlign w:val="center"/>
            <w:hideMark/>
          </w:tcPr>
          <w:p w14:paraId="21BB575E" w14:textId="77777777" w:rsidR="00116DD5" w:rsidRPr="00B83093" w:rsidRDefault="00116DD5" w:rsidP="00761CF1">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指康复疗养区等特别需要安静的区域</w:t>
            </w:r>
            <w:r w:rsidR="00761CF1">
              <w:rPr>
                <w:rFonts w:ascii="Times New Roman" w:hAnsi="Times New Roman" w:cs="宋体" w:hint="eastAsia"/>
                <w:color w:val="000000"/>
                <w:kern w:val="0"/>
                <w:szCs w:val="21"/>
              </w:rPr>
              <w:t xml:space="preserve"> </w:t>
            </w:r>
          </w:p>
        </w:tc>
      </w:tr>
      <w:tr w:rsidR="00116DD5" w:rsidRPr="00D34E70" w14:paraId="58F86301"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1CEA263"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1</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0F3868B0"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496" w:type="pct"/>
            <w:tcBorders>
              <w:top w:val="nil"/>
              <w:left w:val="nil"/>
              <w:bottom w:val="single" w:sz="4" w:space="0" w:color="auto"/>
              <w:right w:val="single" w:sz="4" w:space="0" w:color="auto"/>
            </w:tcBorders>
            <w:shd w:val="clear" w:color="auto" w:fill="auto"/>
            <w:noWrap/>
            <w:vAlign w:val="center"/>
            <w:hideMark/>
          </w:tcPr>
          <w:p w14:paraId="0214EEAD"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45</w:t>
            </w:r>
          </w:p>
        </w:tc>
        <w:tc>
          <w:tcPr>
            <w:tcW w:w="3108" w:type="pct"/>
            <w:tcBorders>
              <w:top w:val="nil"/>
              <w:left w:val="nil"/>
              <w:bottom w:val="single" w:sz="4" w:space="0" w:color="auto"/>
              <w:right w:val="single" w:sz="12" w:space="0" w:color="auto"/>
            </w:tcBorders>
            <w:shd w:val="clear" w:color="auto" w:fill="auto"/>
            <w:vAlign w:val="center"/>
            <w:hideMark/>
          </w:tcPr>
          <w:p w14:paraId="781501F1"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指以居民住宅、医疗卫生、文化教育、科研设计、行政办公为主要功能，需要保持安静的区域。</w:t>
            </w:r>
            <w:r w:rsidRPr="00B83093">
              <w:rPr>
                <w:rFonts w:ascii="Times New Roman" w:hAnsi="Times New Roman" w:cs="宋体" w:hint="eastAsia"/>
                <w:color w:val="000000"/>
                <w:kern w:val="0"/>
                <w:szCs w:val="21"/>
              </w:rPr>
              <w:t xml:space="preserve"> </w:t>
            </w:r>
          </w:p>
        </w:tc>
      </w:tr>
      <w:tr w:rsidR="00116DD5" w:rsidRPr="00D34E70" w14:paraId="789E79DC"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BFAEFDC"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lastRenderedPageBreak/>
              <w:t>2</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74D0A43C"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496" w:type="pct"/>
            <w:tcBorders>
              <w:top w:val="nil"/>
              <w:left w:val="nil"/>
              <w:bottom w:val="single" w:sz="4" w:space="0" w:color="auto"/>
              <w:right w:val="single" w:sz="4" w:space="0" w:color="auto"/>
            </w:tcBorders>
            <w:shd w:val="clear" w:color="auto" w:fill="auto"/>
            <w:noWrap/>
            <w:vAlign w:val="center"/>
            <w:hideMark/>
          </w:tcPr>
          <w:p w14:paraId="03397F6C"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3108" w:type="pct"/>
            <w:tcBorders>
              <w:top w:val="nil"/>
              <w:left w:val="nil"/>
              <w:bottom w:val="single" w:sz="4" w:space="0" w:color="auto"/>
              <w:right w:val="single" w:sz="12" w:space="0" w:color="auto"/>
            </w:tcBorders>
            <w:shd w:val="clear" w:color="auto" w:fill="auto"/>
            <w:vAlign w:val="center"/>
            <w:hideMark/>
          </w:tcPr>
          <w:p w14:paraId="4FD9FBD2"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指以商业金融、集市贸易为主要功能，或者居住、商业、</w:t>
            </w:r>
            <w:r w:rsidRPr="00B83093">
              <w:rPr>
                <w:rFonts w:ascii="Times New Roman" w:hAnsi="Times New Roman" w:cs="宋体" w:hint="eastAsia"/>
                <w:color w:val="000000"/>
                <w:kern w:val="0"/>
                <w:szCs w:val="21"/>
              </w:rPr>
              <w:t xml:space="preserve"> </w:t>
            </w:r>
            <w:r w:rsidRPr="00B83093">
              <w:rPr>
                <w:rFonts w:ascii="Times New Roman" w:hAnsi="Times New Roman" w:cs="宋体" w:hint="eastAsia"/>
                <w:color w:val="000000"/>
                <w:kern w:val="0"/>
                <w:szCs w:val="21"/>
              </w:rPr>
              <w:t>工业混杂，需要维护住宅安静的区域。</w:t>
            </w:r>
            <w:r w:rsidRPr="00B83093">
              <w:rPr>
                <w:rFonts w:ascii="Times New Roman" w:hAnsi="Times New Roman" w:cs="宋体" w:hint="eastAsia"/>
                <w:color w:val="000000"/>
                <w:kern w:val="0"/>
                <w:szCs w:val="21"/>
              </w:rPr>
              <w:t xml:space="preserve"> </w:t>
            </w:r>
          </w:p>
        </w:tc>
      </w:tr>
      <w:tr w:rsidR="00116DD5" w:rsidRPr="00D34E70" w14:paraId="06C512F5"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2B5E434"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3</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4700A5B0"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65</w:t>
            </w:r>
          </w:p>
        </w:tc>
        <w:tc>
          <w:tcPr>
            <w:tcW w:w="496" w:type="pct"/>
            <w:tcBorders>
              <w:top w:val="nil"/>
              <w:left w:val="nil"/>
              <w:bottom w:val="single" w:sz="4" w:space="0" w:color="auto"/>
              <w:right w:val="single" w:sz="4" w:space="0" w:color="auto"/>
            </w:tcBorders>
            <w:shd w:val="clear" w:color="auto" w:fill="auto"/>
            <w:noWrap/>
            <w:vAlign w:val="center"/>
            <w:hideMark/>
          </w:tcPr>
          <w:p w14:paraId="7EE12215"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14:paraId="1DE574F8"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指以工业生产、仓储物流为主要功能，需要防止工业噪声对周围环境产生严重影响的区域。</w:t>
            </w:r>
          </w:p>
        </w:tc>
      </w:tr>
      <w:tr w:rsidR="00116DD5" w:rsidRPr="00D34E70" w14:paraId="19FF0A58"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5174F1B5"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w:t>
            </w:r>
            <w:r w:rsidRPr="00B83093">
              <w:rPr>
                <w:rFonts w:ascii="Times New Roman" w:hAnsi="Times New Roman"/>
                <w:color w:val="000000"/>
                <w:kern w:val="0"/>
                <w:szCs w:val="21"/>
              </w:rPr>
              <w:t>类</w:t>
            </w:r>
          </w:p>
        </w:tc>
        <w:tc>
          <w:tcPr>
            <w:tcW w:w="502" w:type="pct"/>
            <w:tcBorders>
              <w:top w:val="nil"/>
              <w:left w:val="nil"/>
              <w:bottom w:val="single" w:sz="4" w:space="0" w:color="auto"/>
              <w:right w:val="single" w:sz="4" w:space="0" w:color="auto"/>
            </w:tcBorders>
            <w:shd w:val="clear" w:color="auto" w:fill="auto"/>
            <w:noWrap/>
            <w:vAlign w:val="center"/>
            <w:hideMark/>
          </w:tcPr>
          <w:p w14:paraId="0E698925"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4a</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01BF027F"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4" w:space="0" w:color="auto"/>
              <w:right w:val="single" w:sz="4" w:space="0" w:color="auto"/>
            </w:tcBorders>
            <w:shd w:val="clear" w:color="auto" w:fill="auto"/>
            <w:noWrap/>
            <w:vAlign w:val="center"/>
            <w:hideMark/>
          </w:tcPr>
          <w:p w14:paraId="17CF8281"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14:paraId="0ECE4378"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适用于高速公路、一级公路、二级公路、城市快速路、城市主干路、城市次干路、城市轨道交通、内河航道两侧一定距离之内，需要防止交通噪声对周围环境产生严重影响的区域。</w:t>
            </w:r>
          </w:p>
        </w:tc>
      </w:tr>
      <w:tr w:rsidR="00116DD5" w:rsidRPr="00D34E70" w14:paraId="3FE872B3"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683C8AD6" w14:textId="77777777" w:rsidR="00116DD5" w:rsidRPr="00B83093" w:rsidRDefault="00116DD5" w:rsidP="00930557">
            <w:pPr>
              <w:widowControl/>
              <w:jc w:val="center"/>
              <w:rPr>
                <w:rFonts w:ascii="Times New Roman" w:hAnsi="Times New Roman"/>
                <w:color w:val="000000"/>
                <w:kern w:val="0"/>
                <w:szCs w:val="21"/>
              </w:rPr>
            </w:pPr>
          </w:p>
        </w:tc>
        <w:tc>
          <w:tcPr>
            <w:tcW w:w="502" w:type="pct"/>
            <w:tcBorders>
              <w:top w:val="nil"/>
              <w:left w:val="nil"/>
              <w:bottom w:val="single" w:sz="12" w:space="0" w:color="auto"/>
              <w:right w:val="single" w:sz="4" w:space="0" w:color="auto"/>
            </w:tcBorders>
            <w:shd w:val="clear" w:color="auto" w:fill="auto"/>
            <w:noWrap/>
            <w:vAlign w:val="center"/>
            <w:hideMark/>
          </w:tcPr>
          <w:p w14:paraId="75A72EC6"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4b</w:t>
            </w:r>
            <w:r w:rsidRPr="00B83093">
              <w:rPr>
                <w:rFonts w:ascii="Times New Roman" w:hAnsi="Times New Roman"/>
                <w:color w:val="000000"/>
                <w:kern w:val="0"/>
                <w:szCs w:val="21"/>
              </w:rPr>
              <w:t>类</w:t>
            </w:r>
          </w:p>
        </w:tc>
        <w:tc>
          <w:tcPr>
            <w:tcW w:w="496" w:type="pct"/>
            <w:tcBorders>
              <w:top w:val="nil"/>
              <w:left w:val="nil"/>
              <w:bottom w:val="single" w:sz="12" w:space="0" w:color="auto"/>
              <w:right w:val="single" w:sz="4" w:space="0" w:color="auto"/>
            </w:tcBorders>
            <w:shd w:val="clear" w:color="auto" w:fill="auto"/>
            <w:noWrap/>
            <w:vAlign w:val="center"/>
            <w:hideMark/>
          </w:tcPr>
          <w:p w14:paraId="29BA4583"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12" w:space="0" w:color="auto"/>
              <w:right w:val="single" w:sz="4" w:space="0" w:color="auto"/>
            </w:tcBorders>
            <w:shd w:val="clear" w:color="auto" w:fill="auto"/>
            <w:noWrap/>
            <w:vAlign w:val="center"/>
            <w:hideMark/>
          </w:tcPr>
          <w:p w14:paraId="6A097580"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3108" w:type="pct"/>
            <w:tcBorders>
              <w:top w:val="nil"/>
              <w:left w:val="nil"/>
              <w:bottom w:val="single" w:sz="12" w:space="0" w:color="auto"/>
              <w:right w:val="single" w:sz="12" w:space="0" w:color="auto"/>
            </w:tcBorders>
            <w:shd w:val="clear" w:color="auto" w:fill="auto"/>
            <w:vAlign w:val="center"/>
            <w:hideMark/>
          </w:tcPr>
          <w:p w14:paraId="07ED9136"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适用于铁路干线两侧一定距离之内，需要防止交通噪声对周围环境产生严重影响的区域。</w:t>
            </w:r>
          </w:p>
        </w:tc>
      </w:tr>
    </w:tbl>
    <w:p w14:paraId="53850BB4" w14:textId="77777777" w:rsidR="00D207FB" w:rsidRPr="00684684" w:rsidRDefault="00D207FB" w:rsidP="00D207FB">
      <w:pPr>
        <w:pStyle w:val="aa"/>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14:paraId="321EC797" w14:textId="77777777" w:rsidR="007121F1" w:rsidRPr="00935299" w:rsidRDefault="007121F1" w:rsidP="00935299">
      <w:pPr>
        <w:pStyle w:val="1"/>
        <w:rPr>
          <w:rFonts w:ascii="Times New Roman" w:hAnsi="Times New Roman"/>
          <w:sz w:val="28"/>
          <w:szCs w:val="28"/>
        </w:rPr>
      </w:pPr>
      <w:bookmarkStart w:id="22" w:name="声功能区类别表格"/>
      <w:bookmarkStart w:id="23" w:name="_Toc479326721"/>
      <w:bookmarkStart w:id="24" w:name="_Toc60067018"/>
      <w:bookmarkEnd w:id="22"/>
      <w:r w:rsidRPr="00935299">
        <w:rPr>
          <w:rFonts w:ascii="Times New Roman" w:hAnsi="Times New Roman" w:hint="eastAsia"/>
          <w:sz w:val="28"/>
          <w:szCs w:val="28"/>
        </w:rPr>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23"/>
      <w:bookmarkEnd w:id="24"/>
    </w:p>
    <w:p w14:paraId="61DBC578" w14:textId="77777777" w:rsidR="00385B5B" w:rsidRPr="0036785B" w:rsidRDefault="00385B5B" w:rsidP="0036785B">
      <w:pPr>
        <w:pStyle w:val="2"/>
        <w:rPr>
          <w:sz w:val="24"/>
          <w:szCs w:val="24"/>
        </w:rPr>
      </w:pPr>
      <w:bookmarkStart w:id="25" w:name="_Toc479326722"/>
      <w:bookmarkStart w:id="26" w:name="_Toc60067019"/>
      <w:r w:rsidRPr="0036785B">
        <w:rPr>
          <w:rFonts w:hint="eastAsia"/>
          <w:sz w:val="24"/>
          <w:szCs w:val="24"/>
        </w:rPr>
        <w:t>3.1</w:t>
      </w:r>
      <w:r w:rsidRPr="0036785B">
        <w:rPr>
          <w:rFonts w:hint="eastAsia"/>
          <w:sz w:val="24"/>
          <w:szCs w:val="24"/>
        </w:rPr>
        <w:t>模拟软件</w:t>
      </w:r>
      <w:bookmarkEnd w:id="25"/>
      <w:bookmarkEnd w:id="26"/>
    </w:p>
    <w:p w14:paraId="47336FB9" w14:textId="77777777" w:rsidR="00D207FB" w:rsidRPr="000C7D9A" w:rsidRDefault="00D207FB" w:rsidP="00D207FB">
      <w:pPr>
        <w:pStyle w:val="aa"/>
        <w:spacing w:line="276" w:lineRule="auto"/>
        <w:ind w:firstLine="420"/>
        <w:rPr>
          <w:rFonts w:cs="Times New Roman"/>
          <w:sz w:val="21"/>
          <w:szCs w:val="21"/>
        </w:rPr>
      </w:pPr>
      <w:bookmarkStart w:id="27" w:name="_Toc479326723"/>
      <w:r w:rsidRPr="00447BFE">
        <w:rPr>
          <w:rFonts w:hint="eastAsia"/>
          <w:sz w:val="21"/>
          <w:szCs w:val="21"/>
        </w:rPr>
        <w:t>本报告采用</w:t>
      </w:r>
      <w:r>
        <w:rPr>
          <w:rFonts w:hint="eastAsia"/>
          <w:sz w:val="21"/>
          <w:szCs w:val="21"/>
        </w:rPr>
        <w:t>建筑</w:t>
      </w:r>
      <w:r>
        <w:rPr>
          <w:sz w:val="21"/>
          <w:szCs w:val="21"/>
        </w:rPr>
        <w:t>声环境分析软件</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进行模拟计算分析。</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是一款</w:t>
      </w:r>
      <w:r>
        <w:rPr>
          <w:rFonts w:hint="eastAsia"/>
          <w:sz w:val="21"/>
          <w:szCs w:val="21"/>
        </w:rPr>
        <w:t>可用</w:t>
      </w:r>
      <w:r>
        <w:rPr>
          <w:sz w:val="21"/>
          <w:szCs w:val="21"/>
        </w:rPr>
        <w:t>于</w:t>
      </w:r>
      <w:r w:rsidRPr="00447BFE">
        <w:rPr>
          <w:rFonts w:hint="eastAsia"/>
          <w:sz w:val="21"/>
          <w:szCs w:val="21"/>
        </w:rPr>
        <w:t>噪声计算、评估和预测</w:t>
      </w:r>
      <w:r>
        <w:rPr>
          <w:rFonts w:hint="eastAsia"/>
          <w:sz w:val="21"/>
          <w:szCs w:val="21"/>
        </w:rPr>
        <w:t>的</w:t>
      </w:r>
      <w:r w:rsidRPr="00447BFE">
        <w:rPr>
          <w:rFonts w:hint="eastAsia"/>
          <w:sz w:val="21"/>
          <w:szCs w:val="21"/>
        </w:rPr>
        <w:t>软件，</w:t>
      </w:r>
      <w:r w:rsidRPr="000C7D9A">
        <w:rPr>
          <w:rFonts w:cs="Times New Roman"/>
          <w:sz w:val="21"/>
          <w:szCs w:val="21"/>
        </w:rPr>
        <w:t>计算原理源于国际标准化组织规定的《户外声传播的衰减的计算方法</w:t>
      </w:r>
      <w:r w:rsidRPr="00D207FB">
        <w:rPr>
          <w:rFonts w:cs="Times New Roman"/>
          <w:spacing w:val="14"/>
          <w:kern w:val="0"/>
          <w:sz w:val="21"/>
          <w:szCs w:val="21"/>
          <w:fitText w:val="294" w:id="1672124160"/>
        </w:rPr>
        <w:t>》</w:t>
      </w:r>
      <w:r w:rsidRPr="00D207FB">
        <w:rPr>
          <w:rFonts w:cs="Times New Roman"/>
          <w:spacing w:val="-13"/>
          <w:kern w:val="0"/>
          <w:sz w:val="21"/>
          <w:szCs w:val="21"/>
          <w:fitText w:val="294" w:id="1672124160"/>
        </w:rPr>
        <w:t>I</w:t>
      </w:r>
      <w:r w:rsidRPr="000C7D9A">
        <w:rPr>
          <w:rFonts w:cs="Times New Roman"/>
          <w:sz w:val="21"/>
          <w:szCs w:val="21"/>
        </w:rPr>
        <w:t>SO9613-2</w:t>
      </w:r>
      <w:r w:rsidRPr="000C7D9A">
        <w:rPr>
          <w:rFonts w:cs="Times New Roman"/>
          <w:sz w:val="21"/>
          <w:szCs w:val="21"/>
        </w:rPr>
        <w:t>：</w:t>
      </w:r>
      <w:r w:rsidRPr="000C7D9A">
        <w:rPr>
          <w:rFonts w:cs="Times New Roman"/>
          <w:sz w:val="21"/>
          <w:szCs w:val="21"/>
        </w:rPr>
        <w:t>1996</w:t>
      </w:r>
      <w:r w:rsidRPr="000C7D9A">
        <w:rPr>
          <w:rFonts w:cs="Times New Roman"/>
          <w:sz w:val="21"/>
          <w:szCs w:val="21"/>
        </w:rPr>
        <w:t>、国内公布的《声学户外声传播的衰减第</w:t>
      </w:r>
      <w:r w:rsidRPr="000C7D9A">
        <w:rPr>
          <w:rFonts w:cs="Times New Roman"/>
          <w:sz w:val="21"/>
          <w:szCs w:val="21"/>
        </w:rPr>
        <w:t>2</w:t>
      </w:r>
      <w:r w:rsidRPr="000C7D9A">
        <w:rPr>
          <w:rFonts w:cs="Times New Roman"/>
          <w:sz w:val="21"/>
          <w:szCs w:val="21"/>
        </w:rPr>
        <w:t>部分：一般计算方法》</w:t>
      </w:r>
      <w:r w:rsidRPr="000C7D9A">
        <w:rPr>
          <w:rFonts w:cs="Times New Roman"/>
          <w:sz w:val="21"/>
          <w:szCs w:val="21"/>
        </w:rPr>
        <w:t>GB/T17247.2-1998</w:t>
      </w:r>
      <w:r w:rsidRPr="000C7D9A">
        <w:rPr>
          <w:rFonts w:cs="Times New Roman"/>
          <w:sz w:val="21"/>
          <w:szCs w:val="21"/>
        </w:rPr>
        <w:t>和《环境影响评价技术导则》</w:t>
      </w:r>
      <w:r w:rsidRPr="000C7D9A">
        <w:rPr>
          <w:rFonts w:cs="Times New Roman"/>
          <w:sz w:val="21"/>
          <w:szCs w:val="21"/>
        </w:rPr>
        <w:t>HJ2.4-2009</w:t>
      </w:r>
      <w:r w:rsidRPr="000C7D9A">
        <w:rPr>
          <w:rFonts w:cs="Times New Roman"/>
          <w:sz w:val="21"/>
          <w:szCs w:val="21"/>
        </w:rPr>
        <w:t>、《公路建设项目环境影响评价规范》</w:t>
      </w:r>
      <w:r w:rsidRPr="000C7D9A">
        <w:rPr>
          <w:rFonts w:cs="Times New Roman"/>
          <w:sz w:val="21"/>
          <w:szCs w:val="21"/>
        </w:rPr>
        <w:t>JTG B03-2006</w:t>
      </w:r>
      <w:r w:rsidRPr="000C7D9A">
        <w:rPr>
          <w:rFonts w:cs="Times New Roman"/>
          <w:sz w:val="21"/>
          <w:szCs w:val="21"/>
        </w:rPr>
        <w:t>。软件计算严格按照国家相关标准要求编制，室内外可接力计算，室外计算结果可作为噪声边界条件接力进行后续建筑室内隔声性能的计算。</w:t>
      </w:r>
    </w:p>
    <w:p w14:paraId="1B51F1F6" w14:textId="77777777" w:rsidR="00D207FB" w:rsidRPr="00447BFE" w:rsidRDefault="00D207FB" w:rsidP="00D207FB">
      <w:pPr>
        <w:pStyle w:val="aa"/>
        <w:spacing w:line="276" w:lineRule="auto"/>
        <w:ind w:firstLine="420"/>
        <w:rPr>
          <w:sz w:val="21"/>
          <w:szCs w:val="21"/>
        </w:rPr>
      </w:pPr>
      <w:r w:rsidRPr="000C7D9A">
        <w:rPr>
          <w:rFonts w:cs="Times New Roman"/>
          <w:sz w:val="21"/>
          <w:szCs w:val="21"/>
        </w:rPr>
        <w:t>考虑到本项目建成后周边噪声环境情况</w:t>
      </w:r>
      <w:r w:rsidRPr="00E8229B">
        <w:rPr>
          <w:rFonts w:hint="eastAsia"/>
          <w:sz w:val="21"/>
          <w:szCs w:val="21"/>
        </w:rPr>
        <w:t>的复杂性，本报告需要使用软件分别模拟计算昼间和夜间噪声值，包括项目场地的平面噪声分布、噪声敏感建筑的沿建筑物底轮廓线</w:t>
      </w:r>
      <w:r w:rsidRPr="00E8229B">
        <w:rPr>
          <w:rFonts w:hint="eastAsia"/>
          <w:sz w:val="21"/>
          <w:szCs w:val="21"/>
        </w:rPr>
        <w:t>1.5</w:t>
      </w:r>
      <w:r w:rsidRPr="00E8229B">
        <w:rPr>
          <w:rFonts w:hint="eastAsia"/>
          <w:sz w:val="21"/>
          <w:szCs w:val="21"/>
        </w:rPr>
        <w:t>米高度处和噪声敏感建筑立面噪声分布，</w:t>
      </w:r>
      <w:r w:rsidRPr="00447BFE">
        <w:rPr>
          <w:rFonts w:hint="eastAsia"/>
          <w:sz w:val="21"/>
          <w:szCs w:val="21"/>
        </w:rPr>
        <w:t>并依据《声环境功能区划分技术规范》</w:t>
      </w:r>
      <w:r w:rsidRPr="00447BFE">
        <w:rPr>
          <w:sz w:val="21"/>
          <w:szCs w:val="21"/>
        </w:rPr>
        <w:t>GB/T15190-</w:t>
      </w:r>
      <w:r w:rsidR="00184E16">
        <w:rPr>
          <w:sz w:val="21"/>
          <w:szCs w:val="21"/>
        </w:rPr>
        <w:t>2019</w:t>
      </w:r>
      <w:r w:rsidRPr="00447BFE">
        <w:rPr>
          <w:rFonts w:hint="eastAsia"/>
          <w:sz w:val="21"/>
          <w:szCs w:val="21"/>
        </w:rPr>
        <w:t>，判断场地内环境噪声模拟结果</w:t>
      </w:r>
      <w:r>
        <w:rPr>
          <w:rFonts w:hint="eastAsia"/>
          <w:sz w:val="21"/>
          <w:szCs w:val="21"/>
        </w:rPr>
        <w:t>是否满足《声环境质量标准</w:t>
      </w:r>
      <w:r w:rsidRPr="00005FA6">
        <w:rPr>
          <w:rFonts w:hint="eastAsia"/>
          <w:sz w:val="21"/>
          <w:szCs w:val="21"/>
        </w:rPr>
        <w:t>》</w:t>
      </w:r>
      <w:r w:rsidRPr="00005FA6">
        <w:rPr>
          <w:sz w:val="21"/>
          <w:szCs w:val="21"/>
        </w:rPr>
        <w:t>G</w:t>
      </w:r>
      <w:r w:rsidRPr="00447BFE">
        <w:rPr>
          <w:sz w:val="21"/>
          <w:szCs w:val="21"/>
        </w:rPr>
        <w:t>B3096-2008</w:t>
      </w:r>
      <w:r w:rsidR="00937F34">
        <w:rPr>
          <w:rFonts w:hint="eastAsia"/>
          <w:sz w:val="21"/>
          <w:szCs w:val="21"/>
        </w:rPr>
        <w:t>和</w:t>
      </w:r>
      <w:r w:rsidR="00937F34" w:rsidRPr="00937F34">
        <w:rPr>
          <w:rFonts w:hint="eastAsia"/>
          <w:sz w:val="21"/>
          <w:szCs w:val="21"/>
        </w:rPr>
        <w:t>《绿色建筑评价标准》</w:t>
      </w:r>
      <w:r w:rsidR="00937F34" w:rsidRPr="00937F34">
        <w:rPr>
          <w:rFonts w:hint="eastAsia"/>
          <w:sz w:val="21"/>
          <w:szCs w:val="21"/>
        </w:rPr>
        <w:t>GB 50378-2019</w:t>
      </w:r>
      <w:r w:rsidRPr="00447BFE">
        <w:rPr>
          <w:rFonts w:hint="eastAsia"/>
          <w:sz w:val="21"/>
          <w:szCs w:val="21"/>
        </w:rPr>
        <w:t>的相关规定。</w:t>
      </w:r>
    </w:p>
    <w:p w14:paraId="31BC3778" w14:textId="77777777" w:rsidR="001A52EC" w:rsidRDefault="00385B5B" w:rsidP="00447BFE">
      <w:pPr>
        <w:pStyle w:val="2"/>
        <w:rPr>
          <w:sz w:val="24"/>
          <w:szCs w:val="24"/>
        </w:rPr>
      </w:pPr>
      <w:bookmarkStart w:id="28" w:name="_Toc60067020"/>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7"/>
      <w:bookmarkEnd w:id="28"/>
    </w:p>
    <w:p w14:paraId="1CA8CCEA" w14:textId="77777777" w:rsidR="00D207FB" w:rsidRDefault="002B328B" w:rsidP="00D207FB">
      <w:pPr>
        <w:spacing w:line="276" w:lineRule="auto"/>
        <w:rPr>
          <w:rFonts w:ascii="Times New Roman" w:hAnsi="Times New Roman" w:cs="宋体"/>
          <w:szCs w:val="21"/>
        </w:rPr>
      </w:pPr>
      <w:r w:rsidRPr="002B328B">
        <w:rPr>
          <w:rFonts w:ascii="Times New Roman" w:hAnsi="Times New Roman" w:cs="宋体"/>
          <w:szCs w:val="21"/>
        </w:rPr>
        <w:tab/>
      </w:r>
      <w:r w:rsidR="00D207FB" w:rsidRPr="00E8229B">
        <w:rPr>
          <w:rFonts w:ascii="Times New Roman" w:hAnsi="Times New Roman" w:cs="宋体" w:hint="eastAsia"/>
          <w:szCs w:val="21"/>
        </w:rPr>
        <w:t>本报告根据建筑设计图纸等相关资料建立室外声环境模拟分析模型，主要包括参评目标建筑、周边建筑、声屏障、道路（包括轨道交通）和绿化带等对象。</w:t>
      </w:r>
    </w:p>
    <w:p w14:paraId="12C9EA14" w14:textId="77777777" w:rsidR="00D207FB" w:rsidRPr="002B328B" w:rsidRDefault="00D207FB"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t>本项目</w:t>
      </w:r>
      <w:r w:rsidRPr="002B328B">
        <w:rPr>
          <w:rFonts w:ascii="Times New Roman" w:hAnsi="Times New Roman" w:cs="宋体"/>
          <w:szCs w:val="21"/>
        </w:rPr>
        <w:t>噪声分析模型如下图所示：</w:t>
      </w:r>
    </w:p>
    <w:p w14:paraId="6725B62A" w14:textId="77777777" w:rsidR="00D73004" w:rsidRPr="00B83093" w:rsidRDefault="00D73004" w:rsidP="001A52EC">
      <w:pPr>
        <w:autoSpaceDE w:val="0"/>
        <w:autoSpaceDN w:val="0"/>
        <w:adjustRightInd w:val="0"/>
        <w:jc w:val="center"/>
        <w:rPr>
          <w:rFonts w:ascii="Times New Roman" w:hAnsi="Times New Roman"/>
          <w:color w:val="FF0000"/>
        </w:rPr>
      </w:pPr>
      <w:bookmarkStart w:id="29" w:name="建设项目室外声环境分析模型平面图"/>
      <w:bookmarkEnd w:id="29"/>
      <w:r>
        <w:rPr>
          <w:noProof/>
        </w:rPr>
        <w:lastRenderedPageBreak/>
        <w:drawing>
          <wp:inline distT="0" distB="0" distL="0" distR="0" wp14:anchorId="6F055E2F" wp14:editId="3BFB218B">
            <wp:extent cx="5667375" cy="35718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571875"/>
                    </a:xfrm>
                    <a:prstGeom prst="rect">
                      <a:avLst/>
                    </a:prstGeom>
                  </pic:spPr>
                </pic:pic>
              </a:graphicData>
            </a:graphic>
          </wp:inline>
        </w:drawing>
      </w:r>
    </w:p>
    <w:p w14:paraId="2CCA4C3D" w14:textId="77777777" w:rsidR="00D73004" w:rsidRPr="008904B8" w:rsidRDefault="001412B7" w:rsidP="00794146">
      <w:pPr>
        <w:widowControl/>
        <w:jc w:val="center"/>
        <w:rPr>
          <w:rFonts w:ascii="黑体" w:eastAsia="黑体" w:hAnsi="黑体"/>
          <w:kern w:val="0"/>
          <w:szCs w:val="20"/>
        </w:rPr>
      </w:pPr>
      <w:r w:rsidRPr="008904B8">
        <w:rPr>
          <w:rFonts w:ascii="黑体" w:eastAsia="黑体" w:hAnsi="黑体" w:hint="eastAsia"/>
          <w:kern w:val="0"/>
          <w:szCs w:val="20"/>
        </w:rPr>
        <w:t>图3.</w:t>
      </w:r>
      <w:r w:rsidR="008904B8">
        <w:rPr>
          <w:rFonts w:ascii="黑体" w:eastAsia="黑体" w:hAnsi="黑体"/>
          <w:kern w:val="0"/>
          <w:szCs w:val="20"/>
        </w:rPr>
        <w:t>2-1</w:t>
      </w:r>
      <w:r w:rsidRPr="008904B8">
        <w:rPr>
          <w:rFonts w:ascii="黑体" w:eastAsia="黑体" w:hAnsi="黑体" w:hint="eastAsia"/>
          <w:kern w:val="0"/>
          <w:szCs w:val="20"/>
        </w:rPr>
        <w:t xml:space="preserve"> 建设项目室外声环境分析模型平面图</w:t>
      </w:r>
    </w:p>
    <w:p w14:paraId="67DB97F9" w14:textId="77777777" w:rsidR="00987121" w:rsidRPr="00C52DAB" w:rsidRDefault="00A1358C" w:rsidP="00987121">
      <w:pPr>
        <w:pStyle w:val="2"/>
        <w:rPr>
          <w:rFonts w:ascii="宋体"/>
          <w:sz w:val="24"/>
          <w:szCs w:val="24"/>
        </w:rPr>
      </w:pPr>
      <w:bookmarkStart w:id="30" w:name="_Toc479326725"/>
      <w:bookmarkStart w:id="31" w:name="_Toc60067021"/>
      <w:r w:rsidRPr="00447BFE">
        <w:rPr>
          <w:rFonts w:hint="eastAsia"/>
          <w:sz w:val="24"/>
          <w:szCs w:val="24"/>
        </w:rPr>
        <w:t>3.</w:t>
      </w:r>
      <w:r w:rsidR="0031020C">
        <w:rPr>
          <w:sz w:val="24"/>
          <w:szCs w:val="24"/>
        </w:rPr>
        <w:t>3</w:t>
      </w:r>
      <w:r w:rsidRPr="00447BFE">
        <w:rPr>
          <w:rFonts w:hint="eastAsia"/>
          <w:sz w:val="24"/>
          <w:szCs w:val="24"/>
        </w:rPr>
        <w:t xml:space="preserve"> </w:t>
      </w:r>
      <w:r w:rsidRPr="00447BFE">
        <w:rPr>
          <w:rFonts w:hint="eastAsia"/>
          <w:sz w:val="24"/>
          <w:szCs w:val="24"/>
        </w:rPr>
        <w:t>计算条件</w:t>
      </w:r>
      <w:bookmarkEnd w:id="30"/>
      <w:bookmarkEnd w:id="31"/>
    </w:p>
    <w:p w14:paraId="6E622729" w14:textId="77777777" w:rsidR="00990F63" w:rsidRPr="009B3FFD" w:rsidRDefault="0065136A" w:rsidP="00990F63">
      <w:pPr>
        <w:rPr>
          <w:rFonts w:ascii="宋体" w:hAnsi="宋体"/>
          <w:b/>
        </w:rPr>
      </w:pPr>
      <w:bookmarkStart w:id="32" w:name="计算条件"/>
      <w:r w:rsidRPr="009B3FFD">
        <w:rPr>
          <w:rFonts w:ascii="宋体" w:hAnsi="宋体" w:hint="eastAsia"/>
          <w:b/>
        </w:rPr>
        <w:t>■ 网格设置</w:t>
      </w:r>
    </w:p>
    <w:p w14:paraId="46854BD3" w14:textId="77777777" w:rsidR="006D143E" w:rsidRDefault="00A65088">
      <w:pPr>
        <w:rPr>
          <w:rFonts w:ascii="宋体" w:hAnsi="宋体"/>
          <w:b/>
        </w:rPr>
      </w:pPr>
      <w:r>
        <w:rPr>
          <w:rFonts w:ascii="宋体" w:hAnsi="宋体"/>
          <w:b/>
          <w:color w:val="000000"/>
        </w:rPr>
        <w:t xml:space="preserve">  平面网格间距：20×20 米</w:t>
      </w:r>
    </w:p>
    <w:p w14:paraId="02BAC848" w14:textId="77777777" w:rsidR="006D143E" w:rsidRDefault="00A65088">
      <w:pPr>
        <w:rPr>
          <w:rFonts w:ascii="宋体" w:hAnsi="宋体"/>
          <w:b/>
        </w:rPr>
      </w:pPr>
      <w:r>
        <w:rPr>
          <w:rFonts w:ascii="宋体" w:hAnsi="宋体"/>
          <w:b/>
          <w:color w:val="000000"/>
        </w:rPr>
        <w:t xml:space="preserve">  平面网格离地高度：1.5 米</w:t>
      </w:r>
    </w:p>
    <w:p w14:paraId="52A2117A" w14:textId="77777777" w:rsidR="006D143E" w:rsidRDefault="00A65088">
      <w:pPr>
        <w:rPr>
          <w:rFonts w:ascii="宋体" w:hAnsi="宋体"/>
          <w:b/>
        </w:rPr>
      </w:pPr>
      <w:r>
        <w:rPr>
          <w:rFonts w:ascii="宋体" w:hAnsi="宋体"/>
          <w:b/>
          <w:color w:val="000000"/>
        </w:rPr>
        <w:t xml:space="preserve">  立面网格间距：3×3 米</w:t>
      </w:r>
    </w:p>
    <w:p w14:paraId="2E854C51" w14:textId="77777777" w:rsidR="006D143E" w:rsidRDefault="006D143E">
      <w:pPr>
        <w:rPr>
          <w:rFonts w:ascii="宋体" w:hAnsi="宋体"/>
          <w:b/>
        </w:rPr>
      </w:pPr>
    </w:p>
    <w:p w14:paraId="4ACD857C" w14:textId="77777777" w:rsidR="006D143E" w:rsidRDefault="00A65088">
      <w:pPr>
        <w:rPr>
          <w:rFonts w:ascii="宋体" w:hAnsi="宋体"/>
          <w:b/>
        </w:rPr>
      </w:pPr>
      <w:r>
        <w:rPr>
          <w:rFonts w:ascii="宋体" w:hAnsi="宋体"/>
          <w:b/>
          <w:color w:val="000000"/>
        </w:rPr>
        <w:t>■ 地面效应</w:t>
      </w:r>
    </w:p>
    <w:p w14:paraId="4986B984" w14:textId="77777777" w:rsidR="006D143E" w:rsidRDefault="00A65088">
      <w:pPr>
        <w:rPr>
          <w:rFonts w:ascii="宋体" w:hAnsi="宋体"/>
          <w:b/>
        </w:rPr>
      </w:pPr>
      <w:r>
        <w:rPr>
          <w:rFonts w:ascii="宋体" w:hAnsi="宋体"/>
          <w:b/>
          <w:color w:val="000000"/>
        </w:rPr>
        <w:t xml:space="preserve">  地面高度：0 米</w:t>
      </w:r>
    </w:p>
    <w:p w14:paraId="5087E421" w14:textId="77777777" w:rsidR="006D143E" w:rsidRDefault="00A65088">
      <w:pPr>
        <w:rPr>
          <w:rFonts w:ascii="宋体" w:hAnsi="宋体"/>
          <w:b/>
        </w:rPr>
      </w:pPr>
      <w:r>
        <w:rPr>
          <w:rFonts w:ascii="宋体" w:hAnsi="宋体"/>
          <w:b/>
          <w:color w:val="000000"/>
        </w:rPr>
        <w:t xml:space="preserve">  计算考虑地面效应</w:t>
      </w:r>
    </w:p>
    <w:p w14:paraId="0847A467" w14:textId="77777777" w:rsidR="006D143E" w:rsidRDefault="00A65088">
      <w:pPr>
        <w:rPr>
          <w:rFonts w:ascii="宋体" w:hAnsi="宋体"/>
          <w:b/>
        </w:rPr>
      </w:pPr>
      <w:r>
        <w:rPr>
          <w:rFonts w:ascii="宋体" w:hAnsi="宋体"/>
          <w:b/>
          <w:color w:val="000000"/>
        </w:rPr>
        <w:t xml:space="preserve">  地面效应计算方法：导则算法</w:t>
      </w:r>
    </w:p>
    <w:p w14:paraId="3F7AB1CD" w14:textId="77777777" w:rsidR="006D143E" w:rsidRDefault="006D143E">
      <w:pPr>
        <w:rPr>
          <w:rFonts w:ascii="宋体" w:hAnsi="宋体"/>
          <w:b/>
        </w:rPr>
      </w:pPr>
    </w:p>
    <w:p w14:paraId="6103C9A8" w14:textId="77777777" w:rsidR="006D143E" w:rsidRDefault="00A65088">
      <w:pPr>
        <w:rPr>
          <w:rFonts w:ascii="宋体" w:hAnsi="宋体"/>
          <w:b/>
        </w:rPr>
      </w:pPr>
      <w:r>
        <w:rPr>
          <w:rFonts w:ascii="宋体" w:hAnsi="宋体"/>
          <w:b/>
          <w:color w:val="000000"/>
        </w:rPr>
        <w:t>■ 噪声反射</w:t>
      </w:r>
    </w:p>
    <w:p w14:paraId="695C171B" w14:textId="77777777" w:rsidR="006D143E" w:rsidRDefault="00A65088">
      <w:pPr>
        <w:rPr>
          <w:rFonts w:ascii="宋体" w:hAnsi="宋体"/>
          <w:b/>
        </w:rPr>
      </w:pPr>
      <w:r>
        <w:rPr>
          <w:rFonts w:ascii="宋体" w:hAnsi="宋体"/>
          <w:b/>
          <w:color w:val="000000"/>
        </w:rPr>
        <w:t xml:space="preserve">  障碍物考虑的最大反射次数：1</w:t>
      </w:r>
    </w:p>
    <w:p w14:paraId="0CEF684A" w14:textId="77777777" w:rsidR="006D143E" w:rsidRDefault="006D143E">
      <w:pPr>
        <w:rPr>
          <w:rFonts w:ascii="宋体" w:hAnsi="宋体"/>
          <w:b/>
        </w:rPr>
      </w:pPr>
    </w:p>
    <w:p w14:paraId="57808D90" w14:textId="77777777" w:rsidR="006D143E" w:rsidRDefault="00A65088">
      <w:pPr>
        <w:rPr>
          <w:rFonts w:ascii="宋体" w:hAnsi="宋体"/>
          <w:b/>
        </w:rPr>
      </w:pPr>
      <w:r>
        <w:rPr>
          <w:rFonts w:ascii="宋体" w:hAnsi="宋体"/>
          <w:b/>
          <w:color w:val="000000"/>
        </w:rPr>
        <w:t>■ 空气吸收</w:t>
      </w:r>
    </w:p>
    <w:p w14:paraId="79C3AD5E" w14:textId="77777777" w:rsidR="006D143E" w:rsidRDefault="00A65088">
      <w:pPr>
        <w:rPr>
          <w:rFonts w:ascii="宋体" w:hAnsi="宋体"/>
          <w:b/>
        </w:rPr>
      </w:pPr>
      <w:r>
        <w:rPr>
          <w:rFonts w:ascii="宋体" w:hAnsi="宋体"/>
          <w:b/>
          <w:color w:val="000000"/>
        </w:rPr>
        <w:t xml:space="preserve">  气压：101325Pa  气温：16℃  湿度：50%</w:t>
      </w:r>
    </w:p>
    <w:p w14:paraId="62DEEA1B" w14:textId="77777777" w:rsidR="006D143E" w:rsidRDefault="006D143E">
      <w:pPr>
        <w:rPr>
          <w:rFonts w:ascii="宋体" w:hAnsi="宋体"/>
          <w:b/>
        </w:rPr>
      </w:pPr>
    </w:p>
    <w:p w14:paraId="1CC7EA7F" w14:textId="77777777" w:rsidR="006D143E" w:rsidRDefault="00A65088">
      <w:pPr>
        <w:rPr>
          <w:rFonts w:ascii="宋体" w:hAnsi="宋体"/>
          <w:b/>
        </w:rPr>
      </w:pPr>
      <w:r>
        <w:rPr>
          <w:rFonts w:ascii="宋体" w:hAnsi="宋体"/>
          <w:b/>
          <w:color w:val="000000"/>
        </w:rPr>
        <w:t>■ 达标统计</w:t>
      </w:r>
    </w:p>
    <w:p w14:paraId="3C7BD810" w14:textId="77777777" w:rsidR="006D143E" w:rsidRDefault="00A65088">
      <w:pPr>
        <w:rPr>
          <w:rFonts w:ascii="宋体" w:hAnsi="宋体"/>
          <w:b/>
        </w:rPr>
      </w:pPr>
      <w:r>
        <w:rPr>
          <w:rFonts w:ascii="宋体" w:hAnsi="宋体"/>
          <w:b/>
          <w:color w:val="000000"/>
        </w:rPr>
        <w:t xml:space="preserve">  建筑物噪声最大值统计方式</w:t>
      </w:r>
    </w:p>
    <w:p w14:paraId="761CB40D" w14:textId="77777777" w:rsidR="006D143E" w:rsidRDefault="00A65088">
      <w:pPr>
        <w:rPr>
          <w:rFonts w:ascii="宋体" w:hAnsi="宋体"/>
          <w:b/>
        </w:rPr>
      </w:pPr>
      <w:r>
        <w:rPr>
          <w:rFonts w:ascii="宋体" w:hAnsi="宋体"/>
          <w:b/>
          <w:color w:val="000000"/>
        </w:rPr>
        <w:t xml:space="preserve">    取建筑物全部立面网格点</w:t>
      </w:r>
    </w:p>
    <w:p w14:paraId="4634598C" w14:textId="77777777" w:rsidR="006D143E" w:rsidRDefault="00A65088">
      <w:pPr>
        <w:rPr>
          <w:rFonts w:ascii="宋体" w:hAnsi="宋体"/>
          <w:b/>
        </w:rPr>
      </w:pPr>
      <w:r>
        <w:rPr>
          <w:rFonts w:ascii="宋体" w:hAnsi="宋体"/>
          <w:b/>
          <w:color w:val="000000"/>
        </w:rPr>
        <w:t xml:space="preserve">  场地环境噪声达标统计方式</w:t>
      </w:r>
    </w:p>
    <w:p w14:paraId="615C2F64" w14:textId="77777777" w:rsidR="006D143E" w:rsidRDefault="00A65088">
      <w:pPr>
        <w:rPr>
          <w:rFonts w:ascii="宋体" w:hAnsi="宋体"/>
          <w:b/>
        </w:rPr>
      </w:pPr>
      <w:r>
        <w:rPr>
          <w:rFonts w:ascii="宋体" w:hAnsi="宋体"/>
          <w:b/>
          <w:color w:val="000000"/>
        </w:rPr>
        <w:t xml:space="preserve">    场地内命名参评建筑物全部达标</w:t>
      </w:r>
    </w:p>
    <w:p w14:paraId="2892FFDF" w14:textId="77777777" w:rsidR="00385B5B" w:rsidRPr="00447BFE" w:rsidRDefault="00604292" w:rsidP="00447BFE">
      <w:pPr>
        <w:pStyle w:val="2"/>
        <w:rPr>
          <w:sz w:val="24"/>
          <w:szCs w:val="24"/>
        </w:rPr>
      </w:pPr>
      <w:bookmarkStart w:id="33" w:name="_Toc479326726"/>
      <w:bookmarkStart w:id="34" w:name="_Toc60067022"/>
      <w:bookmarkEnd w:id="32"/>
      <w:r w:rsidRPr="00447BFE">
        <w:rPr>
          <w:rFonts w:hint="eastAsia"/>
          <w:sz w:val="24"/>
          <w:szCs w:val="24"/>
        </w:rPr>
        <w:lastRenderedPageBreak/>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3"/>
      <w:bookmarkEnd w:id="34"/>
    </w:p>
    <w:p w14:paraId="2A6EE11C" w14:textId="77777777" w:rsidR="00B916D7" w:rsidRDefault="00946913" w:rsidP="00D207FB">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7ABEB381" w14:textId="77777777" w:rsidR="00FD4B97" w:rsidRDefault="00FD4B97" w:rsidP="00FD4B97">
      <w:pPr>
        <w:ind w:firstLine="420"/>
        <w:jc w:val="right"/>
      </w:pPr>
      <w:bookmarkStart w:id="35" w:name="声源表"/>
      <w:r>
        <w:rPr>
          <w:sz w:val="24"/>
          <w:szCs w:val="24"/>
        </w:rPr>
        <w:t>表</w:t>
      </w:r>
      <w:r>
        <w:rPr>
          <w:sz w:val="24"/>
          <w:szCs w:val="24"/>
        </w:rPr>
        <w:t xml:space="preserve">3.5-1 </w:t>
      </w:r>
      <w:r>
        <w:rPr>
          <w:sz w:val="24"/>
          <w:szCs w:val="24"/>
        </w:rPr>
        <w:t>公路噪声源</w:t>
      </w:r>
      <w:r>
        <w:rPr>
          <w:sz w:val="24"/>
          <w:szCs w:val="24"/>
        </w:rPr>
        <w:t xml:space="preserve">              </w:t>
      </w:r>
      <w:r>
        <w:rPr>
          <w:sz w:val="24"/>
          <w:szCs w:val="24"/>
        </w:rPr>
        <w:t>单位：</w:t>
      </w:r>
      <w:r>
        <w:rPr>
          <w:sz w:val="24"/>
          <w:szCs w:val="24"/>
        </w:rPr>
        <w:t>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73"/>
        <w:gridCol w:w="848"/>
        <w:gridCol w:w="707"/>
        <w:gridCol w:w="707"/>
        <w:gridCol w:w="838"/>
        <w:gridCol w:w="838"/>
        <w:gridCol w:w="838"/>
        <w:gridCol w:w="838"/>
        <w:gridCol w:w="838"/>
        <w:gridCol w:w="838"/>
      </w:tblGrid>
      <w:tr w:rsidR="006D143E" w14:paraId="03CFDE9D" w14:textId="77777777">
        <w:tc>
          <w:tcPr>
            <w:tcW w:w="973" w:type="dxa"/>
            <w:vMerge w:val="restart"/>
            <w:shd w:val="clear" w:color="auto" w:fill="E6E6E6"/>
            <w:vAlign w:val="center"/>
          </w:tcPr>
          <w:p w14:paraId="00F94EE2" w14:textId="77777777" w:rsidR="006D143E" w:rsidRDefault="00A65088">
            <w:pPr>
              <w:jc w:val="center"/>
            </w:pPr>
            <w:r>
              <w:rPr>
                <w:b/>
              </w:rPr>
              <w:t>路段</w:t>
            </w:r>
            <w:r>
              <w:rPr>
                <w:b/>
              </w:rPr>
              <w:br/>
            </w:r>
            <w:r>
              <w:rPr>
                <w:b/>
              </w:rPr>
              <w:t>名称</w:t>
            </w:r>
          </w:p>
        </w:tc>
        <w:tc>
          <w:tcPr>
            <w:tcW w:w="848" w:type="dxa"/>
            <w:vMerge w:val="restart"/>
            <w:shd w:val="clear" w:color="auto" w:fill="E6E6E6"/>
            <w:vAlign w:val="center"/>
          </w:tcPr>
          <w:p w14:paraId="7753E0AE" w14:textId="77777777" w:rsidR="006D143E" w:rsidRDefault="00A65088">
            <w:pPr>
              <w:jc w:val="center"/>
            </w:pPr>
            <w:r>
              <w:rPr>
                <w:b/>
              </w:rPr>
              <w:t>路面</w:t>
            </w:r>
            <w:r>
              <w:rPr>
                <w:b/>
              </w:rPr>
              <w:br/>
            </w:r>
            <w:r>
              <w:rPr>
                <w:b/>
              </w:rPr>
              <w:t>材料</w:t>
            </w:r>
          </w:p>
        </w:tc>
        <w:tc>
          <w:tcPr>
            <w:tcW w:w="707" w:type="dxa"/>
            <w:vMerge w:val="restart"/>
            <w:shd w:val="clear" w:color="auto" w:fill="E6E6E6"/>
            <w:vAlign w:val="center"/>
          </w:tcPr>
          <w:p w14:paraId="67DF7656" w14:textId="77777777" w:rsidR="006D143E" w:rsidRDefault="00A65088">
            <w:pPr>
              <w:jc w:val="center"/>
            </w:pPr>
            <w:r>
              <w:rPr>
                <w:b/>
              </w:rPr>
              <w:t>时段</w:t>
            </w:r>
          </w:p>
        </w:tc>
        <w:tc>
          <w:tcPr>
            <w:tcW w:w="707" w:type="dxa"/>
            <w:vMerge w:val="restart"/>
            <w:shd w:val="clear" w:color="auto" w:fill="E6E6E6"/>
            <w:vAlign w:val="center"/>
          </w:tcPr>
          <w:p w14:paraId="02CBA1AE" w14:textId="77777777" w:rsidR="006D143E" w:rsidRDefault="00A65088">
            <w:pPr>
              <w:jc w:val="center"/>
            </w:pPr>
            <w:r>
              <w:rPr>
                <w:b/>
              </w:rPr>
              <w:t>设计</w:t>
            </w:r>
            <w:r>
              <w:rPr>
                <w:b/>
              </w:rPr>
              <w:br/>
            </w:r>
            <w:r>
              <w:rPr>
                <w:b/>
              </w:rPr>
              <w:t>车速</w:t>
            </w:r>
            <w:r>
              <w:rPr>
                <w:b/>
              </w:rPr>
              <w:br/>
              <w:t>km/h</w:t>
            </w:r>
          </w:p>
        </w:tc>
        <w:tc>
          <w:tcPr>
            <w:tcW w:w="1674" w:type="dxa"/>
            <w:gridSpan w:val="2"/>
            <w:shd w:val="clear" w:color="auto" w:fill="E6E6E6"/>
            <w:vAlign w:val="center"/>
          </w:tcPr>
          <w:p w14:paraId="59063AEB" w14:textId="77777777" w:rsidR="006D143E" w:rsidRDefault="00A65088">
            <w:pPr>
              <w:jc w:val="center"/>
            </w:pPr>
            <w:r>
              <w:rPr>
                <w:b/>
              </w:rPr>
              <w:t>小型车</w:t>
            </w:r>
          </w:p>
        </w:tc>
        <w:tc>
          <w:tcPr>
            <w:tcW w:w="1674" w:type="dxa"/>
            <w:gridSpan w:val="2"/>
            <w:shd w:val="clear" w:color="auto" w:fill="E6E6E6"/>
            <w:vAlign w:val="center"/>
          </w:tcPr>
          <w:p w14:paraId="5F0F37BE" w14:textId="77777777" w:rsidR="006D143E" w:rsidRDefault="00A65088">
            <w:pPr>
              <w:jc w:val="center"/>
            </w:pPr>
            <w:r>
              <w:rPr>
                <w:b/>
              </w:rPr>
              <w:t>中型车</w:t>
            </w:r>
          </w:p>
        </w:tc>
        <w:tc>
          <w:tcPr>
            <w:tcW w:w="1674" w:type="dxa"/>
            <w:gridSpan w:val="2"/>
            <w:shd w:val="clear" w:color="auto" w:fill="E6E6E6"/>
            <w:vAlign w:val="center"/>
          </w:tcPr>
          <w:p w14:paraId="65DA53DB" w14:textId="77777777" w:rsidR="006D143E" w:rsidRDefault="00A65088">
            <w:pPr>
              <w:jc w:val="center"/>
            </w:pPr>
            <w:r>
              <w:rPr>
                <w:b/>
              </w:rPr>
              <w:t>大型车</w:t>
            </w:r>
          </w:p>
        </w:tc>
      </w:tr>
      <w:tr w:rsidR="006D143E" w14:paraId="570AA1BB" w14:textId="77777777">
        <w:tc>
          <w:tcPr>
            <w:tcW w:w="973" w:type="dxa"/>
            <w:vMerge/>
            <w:shd w:val="clear" w:color="auto" w:fill="E6E6E6"/>
            <w:vAlign w:val="center"/>
          </w:tcPr>
          <w:p w14:paraId="589BEFA5" w14:textId="77777777" w:rsidR="006D143E" w:rsidRDefault="006D143E">
            <w:pPr>
              <w:jc w:val="center"/>
              <w:rPr>
                <w:b/>
              </w:rPr>
            </w:pPr>
          </w:p>
        </w:tc>
        <w:tc>
          <w:tcPr>
            <w:tcW w:w="848" w:type="dxa"/>
            <w:vMerge/>
            <w:shd w:val="clear" w:color="auto" w:fill="E6E6E6"/>
            <w:vAlign w:val="center"/>
          </w:tcPr>
          <w:p w14:paraId="71457923" w14:textId="77777777" w:rsidR="006D143E" w:rsidRDefault="006D143E">
            <w:pPr>
              <w:jc w:val="center"/>
              <w:rPr>
                <w:b/>
              </w:rPr>
            </w:pPr>
          </w:p>
        </w:tc>
        <w:tc>
          <w:tcPr>
            <w:tcW w:w="707" w:type="dxa"/>
            <w:vMerge/>
            <w:shd w:val="clear" w:color="auto" w:fill="E6E6E6"/>
            <w:vAlign w:val="center"/>
          </w:tcPr>
          <w:p w14:paraId="114518A5" w14:textId="77777777" w:rsidR="006D143E" w:rsidRDefault="006D143E">
            <w:pPr>
              <w:jc w:val="center"/>
              <w:rPr>
                <w:b/>
              </w:rPr>
            </w:pPr>
          </w:p>
        </w:tc>
        <w:tc>
          <w:tcPr>
            <w:tcW w:w="707" w:type="dxa"/>
            <w:vMerge/>
            <w:shd w:val="clear" w:color="auto" w:fill="E6E6E6"/>
            <w:vAlign w:val="center"/>
          </w:tcPr>
          <w:p w14:paraId="22CF3F32" w14:textId="77777777" w:rsidR="006D143E" w:rsidRDefault="006D143E">
            <w:pPr>
              <w:jc w:val="center"/>
              <w:rPr>
                <w:b/>
              </w:rPr>
            </w:pPr>
          </w:p>
        </w:tc>
        <w:tc>
          <w:tcPr>
            <w:tcW w:w="837" w:type="dxa"/>
            <w:shd w:val="clear" w:color="auto" w:fill="E6E6E6"/>
            <w:vAlign w:val="center"/>
          </w:tcPr>
          <w:p w14:paraId="03B81F0F" w14:textId="77777777" w:rsidR="006D143E" w:rsidRDefault="00A65088">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498C3746" w14:textId="77777777" w:rsidR="006D143E" w:rsidRDefault="00A65088">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14:paraId="23315472" w14:textId="77777777" w:rsidR="006D143E" w:rsidRDefault="00A65088">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36814EFD" w14:textId="77777777" w:rsidR="006D143E" w:rsidRDefault="00A65088">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14:paraId="19C014E2" w14:textId="77777777" w:rsidR="006D143E" w:rsidRDefault="00A65088">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78EDD4D3" w14:textId="77777777" w:rsidR="006D143E" w:rsidRDefault="00A65088">
            <w:pPr>
              <w:jc w:val="center"/>
              <w:rPr>
                <w:b/>
              </w:rPr>
            </w:pPr>
            <w:r>
              <w:rPr>
                <w:b/>
                <w:sz w:val="16"/>
                <w:szCs w:val="16"/>
              </w:rPr>
              <w:t>7.5m</w:t>
            </w:r>
            <w:r>
              <w:rPr>
                <w:b/>
                <w:sz w:val="16"/>
                <w:szCs w:val="16"/>
              </w:rPr>
              <w:t>处</w:t>
            </w:r>
            <w:r>
              <w:rPr>
                <w:b/>
                <w:sz w:val="16"/>
                <w:szCs w:val="16"/>
              </w:rPr>
              <w:br/>
              <w:t>A</w:t>
            </w:r>
            <w:r>
              <w:rPr>
                <w:b/>
                <w:sz w:val="16"/>
                <w:szCs w:val="16"/>
              </w:rPr>
              <w:t>声级</w:t>
            </w:r>
          </w:p>
        </w:tc>
      </w:tr>
      <w:tr w:rsidR="006D143E" w14:paraId="41376A3F" w14:textId="77777777">
        <w:tc>
          <w:tcPr>
            <w:tcW w:w="973" w:type="dxa"/>
            <w:vMerge w:val="restart"/>
            <w:vAlign w:val="center"/>
          </w:tcPr>
          <w:p w14:paraId="4DEB5F2B" w14:textId="77777777" w:rsidR="006D143E" w:rsidRDefault="00A65088">
            <w:pPr>
              <w:jc w:val="center"/>
            </w:pPr>
            <w:r>
              <w:rPr>
                <w:b/>
              </w:rPr>
              <w:t>乡间小路</w:t>
            </w:r>
          </w:p>
        </w:tc>
        <w:tc>
          <w:tcPr>
            <w:tcW w:w="848" w:type="dxa"/>
            <w:vMerge w:val="restart"/>
            <w:vAlign w:val="center"/>
          </w:tcPr>
          <w:p w14:paraId="59AEE576" w14:textId="77777777" w:rsidR="006D143E" w:rsidRDefault="00A65088">
            <w:pPr>
              <w:jc w:val="center"/>
            </w:pPr>
            <w:r>
              <w:t>沥青</w:t>
            </w:r>
            <w:r>
              <w:br/>
            </w:r>
            <w:r>
              <w:t>混凝土</w:t>
            </w:r>
          </w:p>
        </w:tc>
        <w:tc>
          <w:tcPr>
            <w:tcW w:w="707" w:type="dxa"/>
            <w:vAlign w:val="center"/>
          </w:tcPr>
          <w:p w14:paraId="25A5CED7" w14:textId="77777777" w:rsidR="006D143E" w:rsidRDefault="00A65088">
            <w:pPr>
              <w:jc w:val="center"/>
            </w:pPr>
            <w:r>
              <w:t>昼间</w:t>
            </w:r>
          </w:p>
        </w:tc>
        <w:tc>
          <w:tcPr>
            <w:tcW w:w="707" w:type="dxa"/>
            <w:vAlign w:val="center"/>
          </w:tcPr>
          <w:p w14:paraId="64FCC1F4" w14:textId="77777777" w:rsidR="006D143E" w:rsidRDefault="00A65088">
            <w:pPr>
              <w:jc w:val="center"/>
            </w:pPr>
            <w:r>
              <w:t>30</w:t>
            </w:r>
          </w:p>
        </w:tc>
        <w:tc>
          <w:tcPr>
            <w:tcW w:w="837" w:type="dxa"/>
            <w:vAlign w:val="center"/>
          </w:tcPr>
          <w:p w14:paraId="4FA9A227" w14:textId="77777777" w:rsidR="006D143E" w:rsidRDefault="00A65088">
            <w:pPr>
              <w:jc w:val="center"/>
            </w:pPr>
            <w:r>
              <w:t>10</w:t>
            </w:r>
          </w:p>
        </w:tc>
        <w:tc>
          <w:tcPr>
            <w:tcW w:w="837" w:type="dxa"/>
            <w:vAlign w:val="center"/>
          </w:tcPr>
          <w:p w14:paraId="39BE9D51" w14:textId="77777777" w:rsidR="006D143E" w:rsidRDefault="00A65088">
            <w:pPr>
              <w:jc w:val="center"/>
            </w:pPr>
            <w:r>
              <w:t>61</w:t>
            </w:r>
          </w:p>
        </w:tc>
        <w:tc>
          <w:tcPr>
            <w:tcW w:w="837" w:type="dxa"/>
            <w:vAlign w:val="center"/>
          </w:tcPr>
          <w:p w14:paraId="60A5FC86" w14:textId="77777777" w:rsidR="006D143E" w:rsidRDefault="00A65088">
            <w:pPr>
              <w:jc w:val="center"/>
            </w:pPr>
            <w:r>
              <w:t>5</w:t>
            </w:r>
          </w:p>
        </w:tc>
        <w:tc>
          <w:tcPr>
            <w:tcW w:w="837" w:type="dxa"/>
            <w:vAlign w:val="center"/>
          </w:tcPr>
          <w:p w14:paraId="5AD58130" w14:textId="77777777" w:rsidR="006D143E" w:rsidRDefault="00A65088">
            <w:pPr>
              <w:jc w:val="center"/>
            </w:pPr>
            <w:r>
              <w:t>59</w:t>
            </w:r>
          </w:p>
        </w:tc>
        <w:tc>
          <w:tcPr>
            <w:tcW w:w="837" w:type="dxa"/>
            <w:vAlign w:val="center"/>
          </w:tcPr>
          <w:p w14:paraId="4BC9E67A" w14:textId="77777777" w:rsidR="006D143E" w:rsidRDefault="00A65088">
            <w:pPr>
              <w:jc w:val="center"/>
            </w:pPr>
            <w:r>
              <w:t>0</w:t>
            </w:r>
          </w:p>
        </w:tc>
        <w:tc>
          <w:tcPr>
            <w:tcW w:w="837" w:type="dxa"/>
            <w:vAlign w:val="center"/>
          </w:tcPr>
          <w:p w14:paraId="1B9BC092" w14:textId="77777777" w:rsidR="006D143E" w:rsidRDefault="00A65088">
            <w:pPr>
              <w:jc w:val="center"/>
            </w:pPr>
            <w:r>
              <w:t>67</w:t>
            </w:r>
          </w:p>
        </w:tc>
      </w:tr>
      <w:tr w:rsidR="006D143E" w14:paraId="32724E97" w14:textId="77777777">
        <w:tc>
          <w:tcPr>
            <w:tcW w:w="973" w:type="dxa"/>
            <w:vMerge/>
            <w:vAlign w:val="center"/>
          </w:tcPr>
          <w:p w14:paraId="05F3B820" w14:textId="77777777" w:rsidR="006D143E" w:rsidRDefault="006D143E">
            <w:pPr>
              <w:jc w:val="center"/>
            </w:pPr>
          </w:p>
        </w:tc>
        <w:tc>
          <w:tcPr>
            <w:tcW w:w="848" w:type="dxa"/>
            <w:vMerge/>
            <w:vAlign w:val="center"/>
          </w:tcPr>
          <w:p w14:paraId="71EB50CE" w14:textId="77777777" w:rsidR="006D143E" w:rsidRDefault="006D143E">
            <w:pPr>
              <w:jc w:val="center"/>
            </w:pPr>
          </w:p>
        </w:tc>
        <w:tc>
          <w:tcPr>
            <w:tcW w:w="707" w:type="dxa"/>
            <w:vAlign w:val="center"/>
          </w:tcPr>
          <w:p w14:paraId="6B87DCFA" w14:textId="77777777" w:rsidR="006D143E" w:rsidRDefault="00A65088">
            <w:pPr>
              <w:jc w:val="center"/>
            </w:pPr>
            <w:r>
              <w:t>夜间</w:t>
            </w:r>
          </w:p>
        </w:tc>
        <w:tc>
          <w:tcPr>
            <w:tcW w:w="707" w:type="dxa"/>
            <w:vAlign w:val="center"/>
          </w:tcPr>
          <w:p w14:paraId="5635639F" w14:textId="77777777" w:rsidR="006D143E" w:rsidRDefault="00A65088">
            <w:pPr>
              <w:jc w:val="center"/>
            </w:pPr>
            <w:r>
              <w:t>60</w:t>
            </w:r>
          </w:p>
        </w:tc>
        <w:tc>
          <w:tcPr>
            <w:tcW w:w="837" w:type="dxa"/>
            <w:vAlign w:val="center"/>
          </w:tcPr>
          <w:p w14:paraId="593BADE4" w14:textId="77777777" w:rsidR="006D143E" w:rsidRDefault="00A65088">
            <w:pPr>
              <w:jc w:val="center"/>
            </w:pPr>
            <w:r>
              <w:t>10</w:t>
            </w:r>
          </w:p>
        </w:tc>
        <w:tc>
          <w:tcPr>
            <w:tcW w:w="837" w:type="dxa"/>
            <w:vAlign w:val="center"/>
          </w:tcPr>
          <w:p w14:paraId="618AE994" w14:textId="77777777" w:rsidR="006D143E" w:rsidRDefault="00A65088">
            <w:pPr>
              <w:jc w:val="center"/>
            </w:pPr>
            <w:r>
              <w:t>72</w:t>
            </w:r>
          </w:p>
        </w:tc>
        <w:tc>
          <w:tcPr>
            <w:tcW w:w="837" w:type="dxa"/>
            <w:vAlign w:val="center"/>
          </w:tcPr>
          <w:p w14:paraId="292FC63B" w14:textId="77777777" w:rsidR="006D143E" w:rsidRDefault="00A65088">
            <w:pPr>
              <w:jc w:val="center"/>
            </w:pPr>
            <w:r>
              <w:t>5</w:t>
            </w:r>
          </w:p>
        </w:tc>
        <w:tc>
          <w:tcPr>
            <w:tcW w:w="837" w:type="dxa"/>
            <w:vAlign w:val="center"/>
          </w:tcPr>
          <w:p w14:paraId="28D49BC1" w14:textId="77777777" w:rsidR="006D143E" w:rsidRDefault="00A65088">
            <w:pPr>
              <w:jc w:val="center"/>
            </w:pPr>
            <w:r>
              <w:t>71</w:t>
            </w:r>
          </w:p>
        </w:tc>
        <w:tc>
          <w:tcPr>
            <w:tcW w:w="837" w:type="dxa"/>
            <w:vAlign w:val="center"/>
          </w:tcPr>
          <w:p w14:paraId="7F67F82D" w14:textId="77777777" w:rsidR="006D143E" w:rsidRDefault="00A65088">
            <w:pPr>
              <w:jc w:val="center"/>
            </w:pPr>
            <w:r>
              <w:t>0</w:t>
            </w:r>
          </w:p>
        </w:tc>
        <w:tc>
          <w:tcPr>
            <w:tcW w:w="837" w:type="dxa"/>
            <w:vAlign w:val="center"/>
          </w:tcPr>
          <w:p w14:paraId="52A8D7F9" w14:textId="77777777" w:rsidR="006D143E" w:rsidRDefault="00A65088">
            <w:pPr>
              <w:jc w:val="center"/>
            </w:pPr>
            <w:r>
              <w:t>78</w:t>
            </w:r>
          </w:p>
        </w:tc>
      </w:tr>
    </w:tbl>
    <w:p w14:paraId="663DB63E" w14:textId="77777777" w:rsidR="006D143E" w:rsidRDefault="006D143E">
      <w:pPr>
        <w:ind w:firstLine="420"/>
        <w:jc w:val="right"/>
      </w:pPr>
    </w:p>
    <w:p w14:paraId="68855BFC" w14:textId="77777777" w:rsidR="006D143E" w:rsidRDefault="00A65088">
      <w:pPr>
        <w:ind w:firstLine="420"/>
        <w:jc w:val="right"/>
      </w:pPr>
      <w:r>
        <w:rPr>
          <w:sz w:val="24"/>
          <w:szCs w:val="24"/>
        </w:rPr>
        <w:t>表</w:t>
      </w:r>
      <w:r>
        <w:rPr>
          <w:sz w:val="24"/>
          <w:szCs w:val="24"/>
        </w:rPr>
        <w:t xml:space="preserve">3.5-2 </w:t>
      </w:r>
      <w:r>
        <w:rPr>
          <w:sz w:val="24"/>
          <w:szCs w:val="24"/>
        </w:rPr>
        <w:t>点声源</w:t>
      </w:r>
      <w:r>
        <w:rPr>
          <w:sz w:val="24"/>
          <w:szCs w:val="24"/>
        </w:rPr>
        <w:t xml:space="preserve">                 </w:t>
      </w:r>
      <w:r>
        <w:rPr>
          <w:sz w:val="24"/>
          <w:szCs w:val="24"/>
        </w:rPr>
        <w:t>单位：</w:t>
      </w:r>
      <w:r>
        <w:rPr>
          <w:sz w:val="24"/>
          <w:szCs w:val="24"/>
        </w:rPr>
        <w:t>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42"/>
        <w:gridCol w:w="2541"/>
        <w:gridCol w:w="1590"/>
        <w:gridCol w:w="1590"/>
      </w:tblGrid>
      <w:tr w:rsidR="006D143E" w14:paraId="6E4FD2EB" w14:textId="77777777">
        <w:tc>
          <w:tcPr>
            <w:tcW w:w="2541" w:type="dxa"/>
            <w:shd w:val="clear" w:color="auto" w:fill="E6E6E6"/>
            <w:vAlign w:val="center"/>
          </w:tcPr>
          <w:p w14:paraId="5F26CF3A" w14:textId="77777777" w:rsidR="006D143E" w:rsidRDefault="00A65088">
            <w:pPr>
              <w:jc w:val="center"/>
            </w:pPr>
            <w:r>
              <w:rPr>
                <w:b/>
              </w:rPr>
              <w:t>声源名称</w:t>
            </w:r>
          </w:p>
        </w:tc>
        <w:tc>
          <w:tcPr>
            <w:tcW w:w="2541" w:type="dxa"/>
            <w:shd w:val="clear" w:color="auto" w:fill="E6E6E6"/>
            <w:vAlign w:val="center"/>
          </w:tcPr>
          <w:p w14:paraId="6EE8C77F" w14:textId="77777777" w:rsidR="006D143E" w:rsidRDefault="00A65088">
            <w:pPr>
              <w:jc w:val="center"/>
            </w:pPr>
            <w:r>
              <w:rPr>
                <w:b/>
              </w:rPr>
              <w:t>声源类型</w:t>
            </w:r>
          </w:p>
        </w:tc>
        <w:tc>
          <w:tcPr>
            <w:tcW w:w="1590" w:type="dxa"/>
            <w:shd w:val="clear" w:color="auto" w:fill="E6E6E6"/>
            <w:vAlign w:val="center"/>
          </w:tcPr>
          <w:p w14:paraId="733A54C3" w14:textId="77777777" w:rsidR="006D143E" w:rsidRDefault="00A65088">
            <w:pPr>
              <w:jc w:val="center"/>
            </w:pPr>
            <w:r>
              <w:rPr>
                <w:b/>
              </w:rPr>
              <w:t>昼间</w:t>
            </w:r>
          </w:p>
        </w:tc>
        <w:tc>
          <w:tcPr>
            <w:tcW w:w="1590" w:type="dxa"/>
            <w:shd w:val="clear" w:color="auto" w:fill="E6E6E6"/>
            <w:vAlign w:val="center"/>
          </w:tcPr>
          <w:p w14:paraId="1FD29FF9" w14:textId="77777777" w:rsidR="006D143E" w:rsidRDefault="00A65088">
            <w:pPr>
              <w:jc w:val="center"/>
            </w:pPr>
            <w:r>
              <w:rPr>
                <w:b/>
              </w:rPr>
              <w:t>夜间</w:t>
            </w:r>
          </w:p>
        </w:tc>
      </w:tr>
      <w:tr w:rsidR="006D143E" w14:paraId="3F4315B4" w14:textId="77777777">
        <w:tc>
          <w:tcPr>
            <w:tcW w:w="2541" w:type="dxa"/>
            <w:vAlign w:val="center"/>
          </w:tcPr>
          <w:p w14:paraId="075B7BCF" w14:textId="77777777" w:rsidR="006D143E" w:rsidRDefault="00A65088">
            <w:pPr>
              <w:jc w:val="center"/>
            </w:pPr>
            <w:r>
              <w:rPr>
                <w:b/>
              </w:rPr>
              <w:t>点声源</w:t>
            </w:r>
          </w:p>
        </w:tc>
        <w:tc>
          <w:tcPr>
            <w:tcW w:w="2541" w:type="dxa"/>
            <w:vAlign w:val="center"/>
          </w:tcPr>
          <w:p w14:paraId="5BA9602E" w14:textId="77777777" w:rsidR="006D143E" w:rsidRDefault="00A65088">
            <w:pPr>
              <w:jc w:val="center"/>
            </w:pPr>
            <w:r>
              <w:t>声源的声功率级</w:t>
            </w:r>
          </w:p>
        </w:tc>
        <w:tc>
          <w:tcPr>
            <w:tcW w:w="1590" w:type="dxa"/>
            <w:vAlign w:val="center"/>
          </w:tcPr>
          <w:p w14:paraId="0BDBB675" w14:textId="77777777" w:rsidR="006D143E" w:rsidRDefault="00A65088">
            <w:pPr>
              <w:jc w:val="center"/>
            </w:pPr>
            <w:r>
              <w:t>40</w:t>
            </w:r>
          </w:p>
        </w:tc>
        <w:tc>
          <w:tcPr>
            <w:tcW w:w="1590" w:type="dxa"/>
            <w:vAlign w:val="center"/>
          </w:tcPr>
          <w:p w14:paraId="06F34FA5" w14:textId="77777777" w:rsidR="006D143E" w:rsidRDefault="00A65088">
            <w:pPr>
              <w:jc w:val="center"/>
            </w:pPr>
            <w:r>
              <w:t>30</w:t>
            </w:r>
          </w:p>
        </w:tc>
      </w:tr>
      <w:tr w:rsidR="006D143E" w14:paraId="7CEA2C70" w14:textId="77777777">
        <w:tc>
          <w:tcPr>
            <w:tcW w:w="2541" w:type="dxa"/>
            <w:vAlign w:val="center"/>
          </w:tcPr>
          <w:p w14:paraId="0BA46D0A" w14:textId="77777777" w:rsidR="006D143E" w:rsidRDefault="00A65088">
            <w:pPr>
              <w:jc w:val="center"/>
            </w:pPr>
            <w:r>
              <w:rPr>
                <w:b/>
              </w:rPr>
              <w:t>点声源</w:t>
            </w:r>
          </w:p>
        </w:tc>
        <w:tc>
          <w:tcPr>
            <w:tcW w:w="2541" w:type="dxa"/>
            <w:vAlign w:val="center"/>
          </w:tcPr>
          <w:p w14:paraId="3DF7D985" w14:textId="77777777" w:rsidR="006D143E" w:rsidRDefault="00A65088">
            <w:pPr>
              <w:jc w:val="center"/>
            </w:pPr>
            <w:r>
              <w:t>测声点的声级</w:t>
            </w:r>
          </w:p>
        </w:tc>
        <w:tc>
          <w:tcPr>
            <w:tcW w:w="1590" w:type="dxa"/>
            <w:vAlign w:val="center"/>
          </w:tcPr>
          <w:p w14:paraId="6860A8B1" w14:textId="77777777" w:rsidR="006D143E" w:rsidRDefault="00A65088">
            <w:pPr>
              <w:jc w:val="center"/>
            </w:pPr>
            <w:r>
              <w:t>40</w:t>
            </w:r>
          </w:p>
        </w:tc>
        <w:tc>
          <w:tcPr>
            <w:tcW w:w="1590" w:type="dxa"/>
            <w:vAlign w:val="center"/>
          </w:tcPr>
          <w:p w14:paraId="5F348549" w14:textId="77777777" w:rsidR="006D143E" w:rsidRDefault="00A65088">
            <w:pPr>
              <w:jc w:val="center"/>
            </w:pPr>
            <w:r>
              <w:t>30</w:t>
            </w:r>
          </w:p>
        </w:tc>
      </w:tr>
      <w:tr w:rsidR="006D143E" w14:paraId="64631053" w14:textId="77777777">
        <w:tc>
          <w:tcPr>
            <w:tcW w:w="2541" w:type="dxa"/>
            <w:vAlign w:val="center"/>
          </w:tcPr>
          <w:p w14:paraId="3EB7CC9C" w14:textId="77777777" w:rsidR="006D143E" w:rsidRDefault="00A65088">
            <w:pPr>
              <w:jc w:val="center"/>
            </w:pPr>
            <w:r>
              <w:rPr>
                <w:b/>
              </w:rPr>
              <w:t>点声源</w:t>
            </w:r>
          </w:p>
        </w:tc>
        <w:tc>
          <w:tcPr>
            <w:tcW w:w="2541" w:type="dxa"/>
            <w:vAlign w:val="center"/>
          </w:tcPr>
          <w:p w14:paraId="2C314355" w14:textId="77777777" w:rsidR="006D143E" w:rsidRDefault="00A65088">
            <w:pPr>
              <w:jc w:val="center"/>
            </w:pPr>
            <w:r>
              <w:t>测声点的声级</w:t>
            </w:r>
          </w:p>
        </w:tc>
        <w:tc>
          <w:tcPr>
            <w:tcW w:w="1590" w:type="dxa"/>
            <w:vAlign w:val="center"/>
          </w:tcPr>
          <w:p w14:paraId="78F0D25E" w14:textId="77777777" w:rsidR="006D143E" w:rsidRDefault="00A65088">
            <w:pPr>
              <w:jc w:val="center"/>
            </w:pPr>
            <w:r>
              <w:t>40</w:t>
            </w:r>
          </w:p>
        </w:tc>
        <w:tc>
          <w:tcPr>
            <w:tcW w:w="1590" w:type="dxa"/>
            <w:vAlign w:val="center"/>
          </w:tcPr>
          <w:p w14:paraId="49C34CB8" w14:textId="77777777" w:rsidR="006D143E" w:rsidRDefault="00A65088">
            <w:pPr>
              <w:jc w:val="center"/>
            </w:pPr>
            <w:r>
              <w:t>30</w:t>
            </w:r>
          </w:p>
        </w:tc>
      </w:tr>
      <w:tr w:rsidR="006D143E" w14:paraId="361C2B79" w14:textId="77777777">
        <w:tc>
          <w:tcPr>
            <w:tcW w:w="2541" w:type="dxa"/>
            <w:vAlign w:val="center"/>
          </w:tcPr>
          <w:p w14:paraId="4776260E" w14:textId="77777777" w:rsidR="006D143E" w:rsidRDefault="00A65088">
            <w:pPr>
              <w:jc w:val="center"/>
            </w:pPr>
            <w:r>
              <w:rPr>
                <w:b/>
              </w:rPr>
              <w:t>点声源</w:t>
            </w:r>
          </w:p>
        </w:tc>
        <w:tc>
          <w:tcPr>
            <w:tcW w:w="2541" w:type="dxa"/>
            <w:vAlign w:val="center"/>
          </w:tcPr>
          <w:p w14:paraId="1A9EC220" w14:textId="77777777" w:rsidR="006D143E" w:rsidRDefault="00A65088">
            <w:pPr>
              <w:jc w:val="center"/>
            </w:pPr>
            <w:r>
              <w:t>声源的声功率级</w:t>
            </w:r>
          </w:p>
        </w:tc>
        <w:tc>
          <w:tcPr>
            <w:tcW w:w="1590" w:type="dxa"/>
            <w:vAlign w:val="center"/>
          </w:tcPr>
          <w:p w14:paraId="578A13B3" w14:textId="77777777" w:rsidR="006D143E" w:rsidRDefault="00A65088">
            <w:pPr>
              <w:jc w:val="center"/>
            </w:pPr>
            <w:r>
              <w:t>40</w:t>
            </w:r>
          </w:p>
        </w:tc>
        <w:tc>
          <w:tcPr>
            <w:tcW w:w="1590" w:type="dxa"/>
            <w:vAlign w:val="center"/>
          </w:tcPr>
          <w:p w14:paraId="67229E34" w14:textId="77777777" w:rsidR="006D143E" w:rsidRDefault="00A65088">
            <w:pPr>
              <w:jc w:val="center"/>
            </w:pPr>
            <w:r>
              <w:t>30</w:t>
            </w:r>
          </w:p>
        </w:tc>
      </w:tr>
      <w:tr w:rsidR="006D143E" w14:paraId="466D21E4" w14:textId="77777777">
        <w:tc>
          <w:tcPr>
            <w:tcW w:w="2541" w:type="dxa"/>
            <w:vAlign w:val="center"/>
          </w:tcPr>
          <w:p w14:paraId="71BCA116" w14:textId="77777777" w:rsidR="006D143E" w:rsidRDefault="00A65088">
            <w:pPr>
              <w:jc w:val="center"/>
            </w:pPr>
            <w:r>
              <w:rPr>
                <w:b/>
              </w:rPr>
              <w:t>点声源</w:t>
            </w:r>
          </w:p>
        </w:tc>
        <w:tc>
          <w:tcPr>
            <w:tcW w:w="2541" w:type="dxa"/>
            <w:vAlign w:val="center"/>
          </w:tcPr>
          <w:p w14:paraId="6C7CCAEA" w14:textId="77777777" w:rsidR="006D143E" w:rsidRDefault="00A65088">
            <w:pPr>
              <w:jc w:val="center"/>
            </w:pPr>
            <w:r>
              <w:t>声源的声功率级</w:t>
            </w:r>
          </w:p>
        </w:tc>
        <w:tc>
          <w:tcPr>
            <w:tcW w:w="1590" w:type="dxa"/>
            <w:vAlign w:val="center"/>
          </w:tcPr>
          <w:p w14:paraId="0A817204" w14:textId="77777777" w:rsidR="006D143E" w:rsidRDefault="00A65088">
            <w:pPr>
              <w:jc w:val="center"/>
            </w:pPr>
            <w:r>
              <w:t>40</w:t>
            </w:r>
          </w:p>
        </w:tc>
        <w:tc>
          <w:tcPr>
            <w:tcW w:w="1590" w:type="dxa"/>
            <w:vAlign w:val="center"/>
          </w:tcPr>
          <w:p w14:paraId="22FFB26F" w14:textId="77777777" w:rsidR="006D143E" w:rsidRDefault="00A65088">
            <w:pPr>
              <w:jc w:val="center"/>
            </w:pPr>
            <w:r>
              <w:t>30</w:t>
            </w:r>
          </w:p>
        </w:tc>
      </w:tr>
      <w:tr w:rsidR="006D143E" w14:paraId="34391C18" w14:textId="77777777">
        <w:tc>
          <w:tcPr>
            <w:tcW w:w="2541" w:type="dxa"/>
            <w:vAlign w:val="center"/>
          </w:tcPr>
          <w:p w14:paraId="63BA124D" w14:textId="77777777" w:rsidR="006D143E" w:rsidRDefault="00A65088">
            <w:pPr>
              <w:jc w:val="center"/>
            </w:pPr>
            <w:r>
              <w:rPr>
                <w:b/>
              </w:rPr>
              <w:t>点声源</w:t>
            </w:r>
          </w:p>
        </w:tc>
        <w:tc>
          <w:tcPr>
            <w:tcW w:w="2541" w:type="dxa"/>
            <w:vAlign w:val="center"/>
          </w:tcPr>
          <w:p w14:paraId="745CF214" w14:textId="77777777" w:rsidR="006D143E" w:rsidRDefault="00A65088">
            <w:pPr>
              <w:jc w:val="center"/>
            </w:pPr>
            <w:r>
              <w:t>声源的声功率级</w:t>
            </w:r>
          </w:p>
        </w:tc>
        <w:tc>
          <w:tcPr>
            <w:tcW w:w="1590" w:type="dxa"/>
            <w:vAlign w:val="center"/>
          </w:tcPr>
          <w:p w14:paraId="2CBFEEDD" w14:textId="77777777" w:rsidR="006D143E" w:rsidRDefault="00A65088">
            <w:pPr>
              <w:jc w:val="center"/>
            </w:pPr>
            <w:r>
              <w:t>40</w:t>
            </w:r>
          </w:p>
        </w:tc>
        <w:tc>
          <w:tcPr>
            <w:tcW w:w="1590" w:type="dxa"/>
            <w:vAlign w:val="center"/>
          </w:tcPr>
          <w:p w14:paraId="5A3B6907" w14:textId="77777777" w:rsidR="006D143E" w:rsidRDefault="00A65088">
            <w:pPr>
              <w:jc w:val="center"/>
            </w:pPr>
            <w:r>
              <w:t>30</w:t>
            </w:r>
          </w:p>
        </w:tc>
      </w:tr>
      <w:tr w:rsidR="006D143E" w14:paraId="4A3A9EBD" w14:textId="77777777">
        <w:tc>
          <w:tcPr>
            <w:tcW w:w="2541" w:type="dxa"/>
            <w:vAlign w:val="center"/>
          </w:tcPr>
          <w:p w14:paraId="0DF78370" w14:textId="77777777" w:rsidR="006D143E" w:rsidRDefault="00A65088">
            <w:pPr>
              <w:jc w:val="center"/>
            </w:pPr>
            <w:r>
              <w:rPr>
                <w:b/>
              </w:rPr>
              <w:t>点声源</w:t>
            </w:r>
          </w:p>
        </w:tc>
        <w:tc>
          <w:tcPr>
            <w:tcW w:w="2541" w:type="dxa"/>
            <w:vAlign w:val="center"/>
          </w:tcPr>
          <w:p w14:paraId="6B7A146F" w14:textId="77777777" w:rsidR="006D143E" w:rsidRDefault="00A65088">
            <w:pPr>
              <w:jc w:val="center"/>
            </w:pPr>
            <w:r>
              <w:t>声源的声功率级</w:t>
            </w:r>
          </w:p>
        </w:tc>
        <w:tc>
          <w:tcPr>
            <w:tcW w:w="1590" w:type="dxa"/>
            <w:vAlign w:val="center"/>
          </w:tcPr>
          <w:p w14:paraId="456EE1BB" w14:textId="77777777" w:rsidR="006D143E" w:rsidRDefault="00A65088">
            <w:pPr>
              <w:jc w:val="center"/>
            </w:pPr>
            <w:r>
              <w:t>40</w:t>
            </w:r>
          </w:p>
        </w:tc>
        <w:tc>
          <w:tcPr>
            <w:tcW w:w="1590" w:type="dxa"/>
            <w:vAlign w:val="center"/>
          </w:tcPr>
          <w:p w14:paraId="49D6A311" w14:textId="77777777" w:rsidR="006D143E" w:rsidRDefault="00A65088">
            <w:pPr>
              <w:jc w:val="center"/>
            </w:pPr>
            <w:r>
              <w:t>30</w:t>
            </w:r>
          </w:p>
        </w:tc>
      </w:tr>
      <w:tr w:rsidR="006D143E" w14:paraId="5ED644B4" w14:textId="77777777">
        <w:tc>
          <w:tcPr>
            <w:tcW w:w="2541" w:type="dxa"/>
            <w:vAlign w:val="center"/>
          </w:tcPr>
          <w:p w14:paraId="45E89127" w14:textId="77777777" w:rsidR="006D143E" w:rsidRDefault="00A65088">
            <w:pPr>
              <w:jc w:val="center"/>
            </w:pPr>
            <w:r>
              <w:rPr>
                <w:b/>
              </w:rPr>
              <w:t>点声源</w:t>
            </w:r>
          </w:p>
        </w:tc>
        <w:tc>
          <w:tcPr>
            <w:tcW w:w="2541" w:type="dxa"/>
            <w:vAlign w:val="center"/>
          </w:tcPr>
          <w:p w14:paraId="06154C81" w14:textId="77777777" w:rsidR="006D143E" w:rsidRDefault="00A65088">
            <w:pPr>
              <w:jc w:val="center"/>
            </w:pPr>
            <w:r>
              <w:t>测声点的声级</w:t>
            </w:r>
          </w:p>
        </w:tc>
        <w:tc>
          <w:tcPr>
            <w:tcW w:w="1590" w:type="dxa"/>
            <w:vAlign w:val="center"/>
          </w:tcPr>
          <w:p w14:paraId="7A24A157" w14:textId="77777777" w:rsidR="006D143E" w:rsidRDefault="00A65088">
            <w:pPr>
              <w:jc w:val="center"/>
            </w:pPr>
            <w:r>
              <w:t>40</w:t>
            </w:r>
          </w:p>
        </w:tc>
        <w:tc>
          <w:tcPr>
            <w:tcW w:w="1590" w:type="dxa"/>
            <w:vAlign w:val="center"/>
          </w:tcPr>
          <w:p w14:paraId="6A4E7473" w14:textId="77777777" w:rsidR="006D143E" w:rsidRDefault="00A65088">
            <w:pPr>
              <w:jc w:val="center"/>
            </w:pPr>
            <w:r>
              <w:t>30</w:t>
            </w:r>
          </w:p>
        </w:tc>
      </w:tr>
      <w:tr w:rsidR="006D143E" w14:paraId="1E82026F" w14:textId="77777777">
        <w:tc>
          <w:tcPr>
            <w:tcW w:w="2541" w:type="dxa"/>
            <w:vAlign w:val="center"/>
          </w:tcPr>
          <w:p w14:paraId="5D16A0EE" w14:textId="77777777" w:rsidR="006D143E" w:rsidRDefault="00A65088">
            <w:pPr>
              <w:jc w:val="center"/>
            </w:pPr>
            <w:r>
              <w:rPr>
                <w:b/>
              </w:rPr>
              <w:t>点声源</w:t>
            </w:r>
          </w:p>
        </w:tc>
        <w:tc>
          <w:tcPr>
            <w:tcW w:w="2541" w:type="dxa"/>
            <w:vAlign w:val="center"/>
          </w:tcPr>
          <w:p w14:paraId="4828A7BF" w14:textId="77777777" w:rsidR="006D143E" w:rsidRDefault="00A65088">
            <w:pPr>
              <w:jc w:val="center"/>
            </w:pPr>
            <w:r>
              <w:t>测声点的声级</w:t>
            </w:r>
          </w:p>
        </w:tc>
        <w:tc>
          <w:tcPr>
            <w:tcW w:w="1590" w:type="dxa"/>
            <w:vAlign w:val="center"/>
          </w:tcPr>
          <w:p w14:paraId="5AB829B2" w14:textId="77777777" w:rsidR="006D143E" w:rsidRDefault="00A65088">
            <w:pPr>
              <w:jc w:val="center"/>
            </w:pPr>
            <w:r>
              <w:t>40</w:t>
            </w:r>
          </w:p>
        </w:tc>
        <w:tc>
          <w:tcPr>
            <w:tcW w:w="1590" w:type="dxa"/>
            <w:vAlign w:val="center"/>
          </w:tcPr>
          <w:p w14:paraId="66246D4D" w14:textId="77777777" w:rsidR="006D143E" w:rsidRDefault="00A65088">
            <w:pPr>
              <w:jc w:val="center"/>
            </w:pPr>
            <w:r>
              <w:t>30</w:t>
            </w:r>
          </w:p>
        </w:tc>
      </w:tr>
      <w:tr w:rsidR="006D143E" w14:paraId="6CB15B8C" w14:textId="77777777">
        <w:tc>
          <w:tcPr>
            <w:tcW w:w="2541" w:type="dxa"/>
            <w:vAlign w:val="center"/>
          </w:tcPr>
          <w:p w14:paraId="7CA41F88" w14:textId="77777777" w:rsidR="006D143E" w:rsidRDefault="00A65088">
            <w:pPr>
              <w:jc w:val="center"/>
            </w:pPr>
            <w:r>
              <w:rPr>
                <w:b/>
              </w:rPr>
              <w:t>点声源</w:t>
            </w:r>
          </w:p>
        </w:tc>
        <w:tc>
          <w:tcPr>
            <w:tcW w:w="2541" w:type="dxa"/>
            <w:vAlign w:val="center"/>
          </w:tcPr>
          <w:p w14:paraId="3F5AA1FD" w14:textId="77777777" w:rsidR="006D143E" w:rsidRDefault="00A65088">
            <w:pPr>
              <w:jc w:val="center"/>
            </w:pPr>
            <w:r>
              <w:t>声源的声功率级</w:t>
            </w:r>
          </w:p>
        </w:tc>
        <w:tc>
          <w:tcPr>
            <w:tcW w:w="1590" w:type="dxa"/>
            <w:vAlign w:val="center"/>
          </w:tcPr>
          <w:p w14:paraId="13052AE0" w14:textId="77777777" w:rsidR="006D143E" w:rsidRDefault="00A65088">
            <w:pPr>
              <w:jc w:val="center"/>
            </w:pPr>
            <w:r>
              <w:t>50</w:t>
            </w:r>
          </w:p>
        </w:tc>
        <w:tc>
          <w:tcPr>
            <w:tcW w:w="1590" w:type="dxa"/>
            <w:vAlign w:val="center"/>
          </w:tcPr>
          <w:p w14:paraId="484A7D2F" w14:textId="77777777" w:rsidR="006D143E" w:rsidRDefault="00A65088">
            <w:pPr>
              <w:jc w:val="center"/>
            </w:pPr>
            <w:r>
              <w:t>50</w:t>
            </w:r>
          </w:p>
        </w:tc>
      </w:tr>
      <w:tr w:rsidR="006D143E" w14:paraId="78BEE980" w14:textId="77777777">
        <w:tc>
          <w:tcPr>
            <w:tcW w:w="2541" w:type="dxa"/>
            <w:vAlign w:val="center"/>
          </w:tcPr>
          <w:p w14:paraId="6B120424" w14:textId="77777777" w:rsidR="006D143E" w:rsidRDefault="00A65088">
            <w:pPr>
              <w:jc w:val="center"/>
            </w:pPr>
            <w:r>
              <w:rPr>
                <w:b/>
              </w:rPr>
              <w:t>点声源</w:t>
            </w:r>
          </w:p>
        </w:tc>
        <w:tc>
          <w:tcPr>
            <w:tcW w:w="2541" w:type="dxa"/>
            <w:vAlign w:val="center"/>
          </w:tcPr>
          <w:p w14:paraId="2D35C3B4" w14:textId="77777777" w:rsidR="006D143E" w:rsidRDefault="00A65088">
            <w:pPr>
              <w:jc w:val="center"/>
            </w:pPr>
            <w:r>
              <w:t>测声点的声级</w:t>
            </w:r>
          </w:p>
        </w:tc>
        <w:tc>
          <w:tcPr>
            <w:tcW w:w="1590" w:type="dxa"/>
            <w:vAlign w:val="center"/>
          </w:tcPr>
          <w:p w14:paraId="02A19627" w14:textId="77777777" w:rsidR="006D143E" w:rsidRDefault="00A65088">
            <w:pPr>
              <w:jc w:val="center"/>
            </w:pPr>
            <w:r>
              <w:t>40</w:t>
            </w:r>
          </w:p>
        </w:tc>
        <w:tc>
          <w:tcPr>
            <w:tcW w:w="1590" w:type="dxa"/>
            <w:vAlign w:val="center"/>
          </w:tcPr>
          <w:p w14:paraId="0C0A0DC5" w14:textId="77777777" w:rsidR="006D143E" w:rsidRDefault="00A65088">
            <w:pPr>
              <w:jc w:val="center"/>
            </w:pPr>
            <w:r>
              <w:t>40</w:t>
            </w:r>
          </w:p>
        </w:tc>
      </w:tr>
      <w:tr w:rsidR="006D143E" w14:paraId="14F02F58" w14:textId="77777777">
        <w:tc>
          <w:tcPr>
            <w:tcW w:w="2541" w:type="dxa"/>
            <w:vAlign w:val="center"/>
          </w:tcPr>
          <w:p w14:paraId="4F10C767" w14:textId="77777777" w:rsidR="006D143E" w:rsidRDefault="00A65088">
            <w:pPr>
              <w:jc w:val="center"/>
            </w:pPr>
            <w:r>
              <w:rPr>
                <w:b/>
              </w:rPr>
              <w:t>点声源</w:t>
            </w:r>
          </w:p>
        </w:tc>
        <w:tc>
          <w:tcPr>
            <w:tcW w:w="2541" w:type="dxa"/>
            <w:vAlign w:val="center"/>
          </w:tcPr>
          <w:p w14:paraId="51BEAB56" w14:textId="77777777" w:rsidR="006D143E" w:rsidRDefault="00A65088">
            <w:pPr>
              <w:jc w:val="center"/>
            </w:pPr>
            <w:r>
              <w:t>测声点的声级</w:t>
            </w:r>
          </w:p>
        </w:tc>
        <w:tc>
          <w:tcPr>
            <w:tcW w:w="1590" w:type="dxa"/>
            <w:vAlign w:val="center"/>
          </w:tcPr>
          <w:p w14:paraId="1ABFD1D2" w14:textId="77777777" w:rsidR="006D143E" w:rsidRDefault="00A65088">
            <w:pPr>
              <w:jc w:val="center"/>
            </w:pPr>
            <w:r>
              <w:t>40</w:t>
            </w:r>
          </w:p>
        </w:tc>
        <w:tc>
          <w:tcPr>
            <w:tcW w:w="1590" w:type="dxa"/>
            <w:vAlign w:val="center"/>
          </w:tcPr>
          <w:p w14:paraId="4BE11505" w14:textId="77777777" w:rsidR="006D143E" w:rsidRDefault="00A65088">
            <w:pPr>
              <w:jc w:val="center"/>
            </w:pPr>
            <w:r>
              <w:t>40</w:t>
            </w:r>
          </w:p>
        </w:tc>
      </w:tr>
      <w:tr w:rsidR="006D143E" w14:paraId="7CB42BA9" w14:textId="77777777">
        <w:tc>
          <w:tcPr>
            <w:tcW w:w="2541" w:type="dxa"/>
            <w:vAlign w:val="center"/>
          </w:tcPr>
          <w:p w14:paraId="5D55043B" w14:textId="77777777" w:rsidR="006D143E" w:rsidRDefault="00A65088">
            <w:pPr>
              <w:jc w:val="center"/>
            </w:pPr>
            <w:r>
              <w:rPr>
                <w:b/>
              </w:rPr>
              <w:t>点声源</w:t>
            </w:r>
          </w:p>
        </w:tc>
        <w:tc>
          <w:tcPr>
            <w:tcW w:w="2541" w:type="dxa"/>
            <w:vAlign w:val="center"/>
          </w:tcPr>
          <w:p w14:paraId="21902D4B" w14:textId="77777777" w:rsidR="006D143E" w:rsidRDefault="00A65088">
            <w:pPr>
              <w:jc w:val="center"/>
            </w:pPr>
            <w:r>
              <w:t>测声点的声级</w:t>
            </w:r>
          </w:p>
        </w:tc>
        <w:tc>
          <w:tcPr>
            <w:tcW w:w="1590" w:type="dxa"/>
            <w:vAlign w:val="center"/>
          </w:tcPr>
          <w:p w14:paraId="33265244" w14:textId="77777777" w:rsidR="006D143E" w:rsidRDefault="00A65088">
            <w:pPr>
              <w:jc w:val="center"/>
            </w:pPr>
            <w:r>
              <w:t>40</w:t>
            </w:r>
          </w:p>
        </w:tc>
        <w:tc>
          <w:tcPr>
            <w:tcW w:w="1590" w:type="dxa"/>
            <w:vAlign w:val="center"/>
          </w:tcPr>
          <w:p w14:paraId="602EC122" w14:textId="77777777" w:rsidR="006D143E" w:rsidRDefault="00A65088">
            <w:pPr>
              <w:jc w:val="center"/>
            </w:pPr>
            <w:r>
              <w:t>30</w:t>
            </w:r>
          </w:p>
        </w:tc>
      </w:tr>
      <w:tr w:rsidR="006D143E" w14:paraId="4DE7F238" w14:textId="77777777">
        <w:tc>
          <w:tcPr>
            <w:tcW w:w="2541" w:type="dxa"/>
            <w:vAlign w:val="center"/>
          </w:tcPr>
          <w:p w14:paraId="26FBEB55" w14:textId="77777777" w:rsidR="006D143E" w:rsidRDefault="00A65088">
            <w:pPr>
              <w:jc w:val="center"/>
            </w:pPr>
            <w:r>
              <w:rPr>
                <w:b/>
              </w:rPr>
              <w:t>点声源</w:t>
            </w:r>
          </w:p>
        </w:tc>
        <w:tc>
          <w:tcPr>
            <w:tcW w:w="2541" w:type="dxa"/>
            <w:vAlign w:val="center"/>
          </w:tcPr>
          <w:p w14:paraId="297FD5F3" w14:textId="77777777" w:rsidR="006D143E" w:rsidRDefault="00A65088">
            <w:pPr>
              <w:jc w:val="center"/>
            </w:pPr>
            <w:r>
              <w:t>测声点的声级</w:t>
            </w:r>
          </w:p>
        </w:tc>
        <w:tc>
          <w:tcPr>
            <w:tcW w:w="1590" w:type="dxa"/>
            <w:vAlign w:val="center"/>
          </w:tcPr>
          <w:p w14:paraId="283F9C5A" w14:textId="77777777" w:rsidR="006D143E" w:rsidRDefault="00A65088">
            <w:pPr>
              <w:jc w:val="center"/>
            </w:pPr>
            <w:r>
              <w:t>40</w:t>
            </w:r>
          </w:p>
        </w:tc>
        <w:tc>
          <w:tcPr>
            <w:tcW w:w="1590" w:type="dxa"/>
            <w:vAlign w:val="center"/>
          </w:tcPr>
          <w:p w14:paraId="2B5DF0B4" w14:textId="77777777" w:rsidR="006D143E" w:rsidRDefault="00A65088">
            <w:pPr>
              <w:jc w:val="center"/>
            </w:pPr>
            <w:r>
              <w:t>40</w:t>
            </w:r>
          </w:p>
        </w:tc>
      </w:tr>
      <w:tr w:rsidR="006D143E" w14:paraId="59F2F2DD" w14:textId="77777777">
        <w:tc>
          <w:tcPr>
            <w:tcW w:w="2541" w:type="dxa"/>
            <w:vAlign w:val="center"/>
          </w:tcPr>
          <w:p w14:paraId="56443D76" w14:textId="77777777" w:rsidR="006D143E" w:rsidRDefault="00A65088">
            <w:pPr>
              <w:jc w:val="center"/>
            </w:pPr>
            <w:r>
              <w:rPr>
                <w:b/>
              </w:rPr>
              <w:t>点声源</w:t>
            </w:r>
          </w:p>
        </w:tc>
        <w:tc>
          <w:tcPr>
            <w:tcW w:w="2541" w:type="dxa"/>
            <w:vAlign w:val="center"/>
          </w:tcPr>
          <w:p w14:paraId="12F6C005" w14:textId="77777777" w:rsidR="006D143E" w:rsidRDefault="00A65088">
            <w:pPr>
              <w:jc w:val="center"/>
            </w:pPr>
            <w:r>
              <w:t>测声点的声级</w:t>
            </w:r>
          </w:p>
        </w:tc>
        <w:tc>
          <w:tcPr>
            <w:tcW w:w="1590" w:type="dxa"/>
            <w:vAlign w:val="center"/>
          </w:tcPr>
          <w:p w14:paraId="1F3145BA" w14:textId="77777777" w:rsidR="006D143E" w:rsidRDefault="00A65088">
            <w:pPr>
              <w:jc w:val="center"/>
            </w:pPr>
            <w:r>
              <w:t>40</w:t>
            </w:r>
          </w:p>
        </w:tc>
        <w:tc>
          <w:tcPr>
            <w:tcW w:w="1590" w:type="dxa"/>
            <w:vAlign w:val="center"/>
          </w:tcPr>
          <w:p w14:paraId="404CB61B" w14:textId="77777777" w:rsidR="006D143E" w:rsidRDefault="00A65088">
            <w:pPr>
              <w:jc w:val="center"/>
            </w:pPr>
            <w:r>
              <w:t>40</w:t>
            </w:r>
          </w:p>
        </w:tc>
      </w:tr>
      <w:tr w:rsidR="006D143E" w14:paraId="615DB2A4" w14:textId="77777777">
        <w:tc>
          <w:tcPr>
            <w:tcW w:w="2541" w:type="dxa"/>
            <w:vAlign w:val="center"/>
          </w:tcPr>
          <w:p w14:paraId="585BE5F2" w14:textId="77777777" w:rsidR="006D143E" w:rsidRDefault="00A65088">
            <w:pPr>
              <w:jc w:val="center"/>
            </w:pPr>
            <w:r>
              <w:rPr>
                <w:b/>
              </w:rPr>
              <w:t>点声源</w:t>
            </w:r>
          </w:p>
        </w:tc>
        <w:tc>
          <w:tcPr>
            <w:tcW w:w="2541" w:type="dxa"/>
            <w:vAlign w:val="center"/>
          </w:tcPr>
          <w:p w14:paraId="589150B3" w14:textId="77777777" w:rsidR="006D143E" w:rsidRDefault="00A65088">
            <w:pPr>
              <w:jc w:val="center"/>
            </w:pPr>
            <w:r>
              <w:t>测声点的声级</w:t>
            </w:r>
          </w:p>
        </w:tc>
        <w:tc>
          <w:tcPr>
            <w:tcW w:w="1590" w:type="dxa"/>
            <w:vAlign w:val="center"/>
          </w:tcPr>
          <w:p w14:paraId="59D1D06C" w14:textId="77777777" w:rsidR="006D143E" w:rsidRDefault="00A65088">
            <w:pPr>
              <w:jc w:val="center"/>
            </w:pPr>
            <w:r>
              <w:t>40</w:t>
            </w:r>
          </w:p>
        </w:tc>
        <w:tc>
          <w:tcPr>
            <w:tcW w:w="1590" w:type="dxa"/>
            <w:vAlign w:val="center"/>
          </w:tcPr>
          <w:p w14:paraId="6135A091" w14:textId="77777777" w:rsidR="006D143E" w:rsidRDefault="00A65088">
            <w:pPr>
              <w:jc w:val="center"/>
            </w:pPr>
            <w:r>
              <w:t>30</w:t>
            </w:r>
          </w:p>
        </w:tc>
      </w:tr>
      <w:tr w:rsidR="006D143E" w14:paraId="756B5A6A" w14:textId="77777777">
        <w:tc>
          <w:tcPr>
            <w:tcW w:w="2541" w:type="dxa"/>
            <w:vAlign w:val="center"/>
          </w:tcPr>
          <w:p w14:paraId="629B20DB" w14:textId="77777777" w:rsidR="006D143E" w:rsidRDefault="00A65088">
            <w:pPr>
              <w:jc w:val="center"/>
            </w:pPr>
            <w:r>
              <w:rPr>
                <w:b/>
              </w:rPr>
              <w:t>点声源</w:t>
            </w:r>
          </w:p>
        </w:tc>
        <w:tc>
          <w:tcPr>
            <w:tcW w:w="2541" w:type="dxa"/>
            <w:vAlign w:val="center"/>
          </w:tcPr>
          <w:p w14:paraId="7448653F" w14:textId="77777777" w:rsidR="006D143E" w:rsidRDefault="00A65088">
            <w:pPr>
              <w:jc w:val="center"/>
            </w:pPr>
            <w:r>
              <w:t>测声点的声级</w:t>
            </w:r>
          </w:p>
        </w:tc>
        <w:tc>
          <w:tcPr>
            <w:tcW w:w="1590" w:type="dxa"/>
            <w:vAlign w:val="center"/>
          </w:tcPr>
          <w:p w14:paraId="18610D1D" w14:textId="77777777" w:rsidR="006D143E" w:rsidRDefault="00A65088">
            <w:pPr>
              <w:jc w:val="center"/>
            </w:pPr>
            <w:r>
              <w:t>40</w:t>
            </w:r>
          </w:p>
        </w:tc>
        <w:tc>
          <w:tcPr>
            <w:tcW w:w="1590" w:type="dxa"/>
            <w:vAlign w:val="center"/>
          </w:tcPr>
          <w:p w14:paraId="5E40C250" w14:textId="77777777" w:rsidR="006D143E" w:rsidRDefault="00A65088">
            <w:pPr>
              <w:jc w:val="center"/>
            </w:pPr>
            <w:r>
              <w:t>30</w:t>
            </w:r>
          </w:p>
        </w:tc>
      </w:tr>
      <w:tr w:rsidR="006D143E" w14:paraId="7329002E" w14:textId="77777777">
        <w:tc>
          <w:tcPr>
            <w:tcW w:w="2541" w:type="dxa"/>
            <w:vAlign w:val="center"/>
          </w:tcPr>
          <w:p w14:paraId="32788F2B" w14:textId="77777777" w:rsidR="006D143E" w:rsidRDefault="00A65088">
            <w:pPr>
              <w:jc w:val="center"/>
            </w:pPr>
            <w:r>
              <w:rPr>
                <w:b/>
              </w:rPr>
              <w:t>点声源</w:t>
            </w:r>
          </w:p>
        </w:tc>
        <w:tc>
          <w:tcPr>
            <w:tcW w:w="2541" w:type="dxa"/>
            <w:vAlign w:val="center"/>
          </w:tcPr>
          <w:p w14:paraId="5619256F" w14:textId="77777777" w:rsidR="006D143E" w:rsidRDefault="00A65088">
            <w:pPr>
              <w:jc w:val="center"/>
            </w:pPr>
            <w:r>
              <w:t>测声点的声级</w:t>
            </w:r>
          </w:p>
        </w:tc>
        <w:tc>
          <w:tcPr>
            <w:tcW w:w="1590" w:type="dxa"/>
            <w:vAlign w:val="center"/>
          </w:tcPr>
          <w:p w14:paraId="1DBDF1BC" w14:textId="77777777" w:rsidR="006D143E" w:rsidRDefault="00A65088">
            <w:pPr>
              <w:jc w:val="center"/>
            </w:pPr>
            <w:r>
              <w:t>40</w:t>
            </w:r>
          </w:p>
        </w:tc>
        <w:tc>
          <w:tcPr>
            <w:tcW w:w="1590" w:type="dxa"/>
            <w:vAlign w:val="center"/>
          </w:tcPr>
          <w:p w14:paraId="1AEF8E0B" w14:textId="77777777" w:rsidR="006D143E" w:rsidRDefault="00A65088">
            <w:pPr>
              <w:jc w:val="center"/>
            </w:pPr>
            <w:r>
              <w:t>30</w:t>
            </w:r>
          </w:p>
        </w:tc>
      </w:tr>
      <w:tr w:rsidR="006D143E" w14:paraId="1BBD1C71" w14:textId="77777777">
        <w:tc>
          <w:tcPr>
            <w:tcW w:w="2541" w:type="dxa"/>
            <w:vAlign w:val="center"/>
          </w:tcPr>
          <w:p w14:paraId="06F8C9CB" w14:textId="77777777" w:rsidR="006D143E" w:rsidRDefault="00A65088">
            <w:pPr>
              <w:jc w:val="center"/>
            </w:pPr>
            <w:r>
              <w:rPr>
                <w:b/>
              </w:rPr>
              <w:t>点声源</w:t>
            </w:r>
          </w:p>
        </w:tc>
        <w:tc>
          <w:tcPr>
            <w:tcW w:w="2541" w:type="dxa"/>
            <w:vAlign w:val="center"/>
          </w:tcPr>
          <w:p w14:paraId="11622593" w14:textId="77777777" w:rsidR="006D143E" w:rsidRDefault="00A65088">
            <w:pPr>
              <w:jc w:val="center"/>
            </w:pPr>
            <w:r>
              <w:t>测声点的声级</w:t>
            </w:r>
          </w:p>
        </w:tc>
        <w:tc>
          <w:tcPr>
            <w:tcW w:w="1590" w:type="dxa"/>
            <w:vAlign w:val="center"/>
          </w:tcPr>
          <w:p w14:paraId="7D482E0C" w14:textId="77777777" w:rsidR="006D143E" w:rsidRDefault="00A65088">
            <w:pPr>
              <w:jc w:val="center"/>
            </w:pPr>
            <w:r>
              <w:t>40</w:t>
            </w:r>
          </w:p>
        </w:tc>
        <w:tc>
          <w:tcPr>
            <w:tcW w:w="1590" w:type="dxa"/>
            <w:vAlign w:val="center"/>
          </w:tcPr>
          <w:p w14:paraId="551B84A9" w14:textId="77777777" w:rsidR="006D143E" w:rsidRDefault="00A65088">
            <w:pPr>
              <w:jc w:val="center"/>
            </w:pPr>
            <w:r>
              <w:t>30</w:t>
            </w:r>
          </w:p>
        </w:tc>
      </w:tr>
    </w:tbl>
    <w:p w14:paraId="40F8D4BF" w14:textId="77777777" w:rsidR="006D143E" w:rsidRDefault="006D143E">
      <w:pPr>
        <w:ind w:firstLine="420"/>
        <w:jc w:val="right"/>
      </w:pPr>
    </w:p>
    <w:p w14:paraId="250677FC" w14:textId="77777777" w:rsidR="006D143E" w:rsidRDefault="00A65088">
      <w:pPr>
        <w:ind w:firstLine="420"/>
        <w:jc w:val="right"/>
      </w:pPr>
      <w:r>
        <w:rPr>
          <w:sz w:val="24"/>
          <w:szCs w:val="24"/>
        </w:rPr>
        <w:t>表</w:t>
      </w:r>
      <w:r>
        <w:rPr>
          <w:sz w:val="24"/>
          <w:szCs w:val="24"/>
        </w:rPr>
        <w:t xml:space="preserve">3.5-3 </w:t>
      </w:r>
      <w:r>
        <w:rPr>
          <w:sz w:val="24"/>
          <w:szCs w:val="24"/>
        </w:rPr>
        <w:t>线声源</w:t>
      </w:r>
      <w:r>
        <w:rPr>
          <w:sz w:val="24"/>
          <w:szCs w:val="24"/>
        </w:rPr>
        <w:t xml:space="preserve">                 </w:t>
      </w:r>
      <w:r>
        <w:rPr>
          <w:sz w:val="24"/>
          <w:szCs w:val="24"/>
        </w:rPr>
        <w:t>单位：</w:t>
      </w:r>
      <w:r>
        <w:rPr>
          <w:sz w:val="24"/>
          <w:szCs w:val="24"/>
        </w:rPr>
        <w:t>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42"/>
        <w:gridCol w:w="2541"/>
        <w:gridCol w:w="1590"/>
        <w:gridCol w:w="1590"/>
      </w:tblGrid>
      <w:tr w:rsidR="006D143E" w14:paraId="73CA303F" w14:textId="77777777">
        <w:tc>
          <w:tcPr>
            <w:tcW w:w="2541" w:type="dxa"/>
            <w:shd w:val="clear" w:color="auto" w:fill="E6E6E6"/>
            <w:vAlign w:val="center"/>
          </w:tcPr>
          <w:p w14:paraId="0435B4CD" w14:textId="77777777" w:rsidR="006D143E" w:rsidRDefault="00A65088">
            <w:pPr>
              <w:jc w:val="center"/>
            </w:pPr>
            <w:r>
              <w:rPr>
                <w:b/>
              </w:rPr>
              <w:t>声源名称</w:t>
            </w:r>
          </w:p>
        </w:tc>
        <w:tc>
          <w:tcPr>
            <w:tcW w:w="2541" w:type="dxa"/>
            <w:shd w:val="clear" w:color="auto" w:fill="E6E6E6"/>
            <w:vAlign w:val="center"/>
          </w:tcPr>
          <w:p w14:paraId="1B65BD12" w14:textId="77777777" w:rsidR="006D143E" w:rsidRDefault="00A65088">
            <w:pPr>
              <w:jc w:val="center"/>
            </w:pPr>
            <w:r>
              <w:rPr>
                <w:b/>
              </w:rPr>
              <w:t>声源类型</w:t>
            </w:r>
          </w:p>
        </w:tc>
        <w:tc>
          <w:tcPr>
            <w:tcW w:w="1590" w:type="dxa"/>
            <w:shd w:val="clear" w:color="auto" w:fill="E6E6E6"/>
            <w:vAlign w:val="center"/>
          </w:tcPr>
          <w:p w14:paraId="29130F8B" w14:textId="77777777" w:rsidR="006D143E" w:rsidRDefault="00A65088">
            <w:pPr>
              <w:jc w:val="center"/>
            </w:pPr>
            <w:r>
              <w:rPr>
                <w:b/>
              </w:rPr>
              <w:t>昼间</w:t>
            </w:r>
          </w:p>
        </w:tc>
        <w:tc>
          <w:tcPr>
            <w:tcW w:w="1590" w:type="dxa"/>
            <w:shd w:val="clear" w:color="auto" w:fill="E6E6E6"/>
            <w:vAlign w:val="center"/>
          </w:tcPr>
          <w:p w14:paraId="5B47FD38" w14:textId="77777777" w:rsidR="006D143E" w:rsidRDefault="00A65088">
            <w:pPr>
              <w:jc w:val="center"/>
            </w:pPr>
            <w:r>
              <w:rPr>
                <w:b/>
              </w:rPr>
              <w:t>夜间</w:t>
            </w:r>
          </w:p>
        </w:tc>
      </w:tr>
      <w:tr w:rsidR="006D143E" w14:paraId="50DCAF66" w14:textId="77777777">
        <w:tc>
          <w:tcPr>
            <w:tcW w:w="2541" w:type="dxa"/>
            <w:vAlign w:val="center"/>
          </w:tcPr>
          <w:p w14:paraId="2EA9D819" w14:textId="77777777" w:rsidR="006D143E" w:rsidRDefault="00A65088">
            <w:pPr>
              <w:jc w:val="center"/>
            </w:pPr>
            <w:r>
              <w:rPr>
                <w:b/>
              </w:rPr>
              <w:t>声源</w:t>
            </w:r>
          </w:p>
        </w:tc>
        <w:tc>
          <w:tcPr>
            <w:tcW w:w="2541" w:type="dxa"/>
            <w:vAlign w:val="center"/>
          </w:tcPr>
          <w:p w14:paraId="44D4109F" w14:textId="77777777" w:rsidR="006D143E" w:rsidRDefault="00A65088">
            <w:pPr>
              <w:jc w:val="center"/>
            </w:pPr>
            <w:r>
              <w:t>声源的声功率级</w:t>
            </w:r>
          </w:p>
        </w:tc>
        <w:tc>
          <w:tcPr>
            <w:tcW w:w="1590" w:type="dxa"/>
            <w:vAlign w:val="center"/>
          </w:tcPr>
          <w:p w14:paraId="168E7FED" w14:textId="77777777" w:rsidR="006D143E" w:rsidRDefault="00A65088">
            <w:pPr>
              <w:jc w:val="center"/>
            </w:pPr>
            <w:r>
              <w:t>40</w:t>
            </w:r>
          </w:p>
        </w:tc>
        <w:tc>
          <w:tcPr>
            <w:tcW w:w="1590" w:type="dxa"/>
            <w:vAlign w:val="center"/>
          </w:tcPr>
          <w:p w14:paraId="73CE6A9B" w14:textId="77777777" w:rsidR="006D143E" w:rsidRDefault="00A65088">
            <w:pPr>
              <w:jc w:val="center"/>
            </w:pPr>
            <w:r>
              <w:t>30</w:t>
            </w:r>
          </w:p>
        </w:tc>
      </w:tr>
    </w:tbl>
    <w:p w14:paraId="3D41B5E5" w14:textId="77777777" w:rsidR="006D143E" w:rsidRDefault="006D143E">
      <w:pPr>
        <w:ind w:firstLine="420"/>
        <w:jc w:val="right"/>
      </w:pPr>
    </w:p>
    <w:p w14:paraId="1CEBE3DE" w14:textId="77777777" w:rsidR="00A53BBE" w:rsidRDefault="004474F8" w:rsidP="00A14505">
      <w:pPr>
        <w:pStyle w:val="1"/>
        <w:spacing w:line="400" w:lineRule="exact"/>
        <w:rPr>
          <w:rFonts w:ascii="Times New Roman" w:hAnsi="Times New Roman"/>
          <w:sz w:val="28"/>
          <w:szCs w:val="28"/>
        </w:rPr>
      </w:pPr>
      <w:bookmarkStart w:id="36" w:name="_Toc479326727"/>
      <w:bookmarkStart w:id="37" w:name="_Toc60067023"/>
      <w:bookmarkEnd w:id="35"/>
      <w:r w:rsidRPr="00447BFE">
        <w:rPr>
          <w:rFonts w:ascii="Times New Roman" w:hAnsi="Times New Roman" w:hint="eastAsia"/>
          <w:sz w:val="28"/>
          <w:szCs w:val="28"/>
        </w:rPr>
        <w:lastRenderedPageBreak/>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36"/>
      <w:bookmarkEnd w:id="37"/>
    </w:p>
    <w:p w14:paraId="20916EAD" w14:textId="77777777" w:rsidR="00B94494" w:rsidRDefault="00D207FB" w:rsidP="00D207FB">
      <w:pPr>
        <w:ind w:firstLineChars="200" w:firstLine="420"/>
        <w:rPr>
          <w:rFonts w:ascii="Times New Roman" w:hAnsi="Times New Roman" w:cs="宋体"/>
          <w:szCs w:val="21"/>
        </w:rPr>
      </w:pPr>
      <w:bookmarkStart w:id="38" w:name="_Toc479326728"/>
      <w:r w:rsidRPr="00B94494">
        <w:rPr>
          <w:rFonts w:ascii="Times New Roman" w:hAnsi="Times New Roman" w:cs="宋体" w:hint="eastAsia"/>
          <w:szCs w:val="21"/>
        </w:rPr>
        <w:t>经过软件模拟计算，预测出昼间和夜间两种工况下的场地噪声分布情况，包括场地噪声平面分布彩图、参评建筑沿建筑底轮廓线</w:t>
      </w:r>
      <w:r w:rsidRPr="00B94494">
        <w:rPr>
          <w:rFonts w:ascii="Times New Roman" w:hAnsi="Times New Roman" w:cs="宋体" w:hint="eastAsia"/>
          <w:szCs w:val="21"/>
        </w:rPr>
        <w:t>1.5</w:t>
      </w:r>
      <w:r w:rsidRPr="00B94494">
        <w:rPr>
          <w:rFonts w:ascii="Times New Roman" w:hAnsi="Times New Roman" w:cs="宋体" w:hint="eastAsia"/>
          <w:szCs w:val="21"/>
        </w:rPr>
        <w:t>米高度处噪声分布、参评建筑立面噪声级分布等彩色分析图和数据分析图。</w:t>
      </w:r>
    </w:p>
    <w:p w14:paraId="064FB114" w14:textId="77777777" w:rsidR="001C5401" w:rsidRDefault="00D71C25" w:rsidP="0032154B">
      <w:pPr>
        <w:pStyle w:val="2"/>
        <w:rPr>
          <w:sz w:val="24"/>
          <w:szCs w:val="24"/>
        </w:rPr>
      </w:pPr>
      <w:bookmarkStart w:id="39" w:name="_Toc60067024"/>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8"/>
      <w:bookmarkEnd w:id="39"/>
    </w:p>
    <w:p w14:paraId="3A48F1A8" w14:textId="77777777" w:rsidR="000806A6" w:rsidRPr="000806A6" w:rsidRDefault="00C6137E" w:rsidP="000806A6">
      <w:pPr>
        <w:jc w:val="center"/>
      </w:pPr>
      <w:r>
        <w:rPr>
          <w:noProof/>
        </w:rPr>
        <w:drawing>
          <wp:inline distT="0" distB="0" distL="0" distR="0" wp14:anchorId="2C429DB3" wp14:editId="12A8AB74">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14:paraId="1B6B8603" w14:textId="77777777" w:rsidR="00D71C25" w:rsidRPr="00B83093" w:rsidRDefault="00D71C25" w:rsidP="00553731">
      <w:pPr>
        <w:jc w:val="center"/>
        <w:rPr>
          <w:rFonts w:ascii="Times New Roman" w:hAnsi="Times New Roman"/>
        </w:rPr>
      </w:pPr>
      <w:bookmarkStart w:id="40" w:name="场地分布图昼"/>
      <w:bookmarkEnd w:id="40"/>
      <w:r>
        <w:rPr>
          <w:noProof/>
        </w:rPr>
        <w:drawing>
          <wp:inline distT="0" distB="0" distL="0" distR="0" wp14:anchorId="6BC6494B" wp14:editId="30F6BF61">
            <wp:extent cx="5667375" cy="50863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086350"/>
                    </a:xfrm>
                    <a:prstGeom prst="rect">
                      <a:avLst/>
                    </a:prstGeom>
                  </pic:spPr>
                </pic:pic>
              </a:graphicData>
            </a:graphic>
          </wp:inline>
        </w:drawing>
      </w:r>
    </w:p>
    <w:p w14:paraId="0700DB9D"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B83093" w:rsidRPr="008904B8">
        <w:rPr>
          <w:rFonts w:ascii="黑体" w:eastAsia="黑体" w:hAnsi="黑体" w:hint="eastAsia"/>
          <w:kern w:val="0"/>
          <w:szCs w:val="20"/>
        </w:rPr>
        <w:t>4.1</w:t>
      </w:r>
      <w:r w:rsidR="008904B8">
        <w:rPr>
          <w:rFonts w:ascii="黑体" w:eastAsia="黑体" w:hAnsi="黑体"/>
          <w:kern w:val="0"/>
          <w:szCs w:val="20"/>
        </w:rPr>
        <w:t>-1</w:t>
      </w:r>
      <w:r w:rsidRPr="008904B8">
        <w:rPr>
          <w:rFonts w:ascii="黑体" w:eastAsia="黑体" w:hAnsi="黑体" w:hint="eastAsia"/>
          <w:kern w:val="0"/>
          <w:szCs w:val="20"/>
        </w:rPr>
        <w:t xml:space="preserve"> </w:t>
      </w:r>
      <w:r w:rsidR="004474F8"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昼间</w:t>
      </w:r>
      <w:r w:rsidR="004474F8" w:rsidRPr="008904B8">
        <w:rPr>
          <w:rFonts w:ascii="黑体" w:eastAsia="黑体" w:hAnsi="黑体"/>
          <w:kern w:val="0"/>
          <w:szCs w:val="20"/>
        </w:rPr>
        <w:t>）</w:t>
      </w:r>
    </w:p>
    <w:p w14:paraId="46F5C431" w14:textId="77777777" w:rsidR="00D71C25" w:rsidRPr="008D65C0" w:rsidRDefault="00D71C25" w:rsidP="00553731">
      <w:pPr>
        <w:jc w:val="center"/>
        <w:rPr>
          <w:rFonts w:ascii="Times New Roman" w:hAnsi="Times New Roman"/>
        </w:rPr>
      </w:pPr>
      <w:bookmarkStart w:id="41" w:name="场地分布图夜"/>
      <w:bookmarkEnd w:id="41"/>
      <w:r>
        <w:rPr>
          <w:noProof/>
        </w:rPr>
        <w:lastRenderedPageBreak/>
        <w:drawing>
          <wp:inline distT="0" distB="0" distL="0" distR="0" wp14:anchorId="0518ACE8" wp14:editId="1EADEA65">
            <wp:extent cx="5667375" cy="50863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086350"/>
                    </a:xfrm>
                    <a:prstGeom prst="rect">
                      <a:avLst/>
                    </a:prstGeom>
                  </pic:spPr>
                </pic:pic>
              </a:graphicData>
            </a:graphic>
          </wp:inline>
        </w:drawing>
      </w:r>
    </w:p>
    <w:p w14:paraId="5D746171"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-2</w:t>
      </w:r>
      <w:r w:rsidRPr="008904B8">
        <w:rPr>
          <w:rFonts w:ascii="黑体" w:eastAsia="黑体" w:hAnsi="黑体"/>
          <w:kern w:val="0"/>
          <w:szCs w:val="20"/>
        </w:rPr>
        <w:t xml:space="preserve"> </w:t>
      </w:r>
      <w:r w:rsidR="00124772"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夜间</w:t>
      </w:r>
      <w:r w:rsidR="004474F8" w:rsidRPr="008904B8">
        <w:rPr>
          <w:rFonts w:ascii="黑体" w:eastAsia="黑体" w:hAnsi="黑体"/>
          <w:kern w:val="0"/>
          <w:szCs w:val="20"/>
        </w:rPr>
        <w:t>）</w:t>
      </w:r>
    </w:p>
    <w:p w14:paraId="54CB1D7E" w14:textId="77777777" w:rsidR="00D71C25" w:rsidRPr="00B92616" w:rsidRDefault="00D71C25" w:rsidP="00553731">
      <w:pPr>
        <w:jc w:val="center"/>
        <w:rPr>
          <w:rFonts w:ascii="Times New Roman" w:hAnsi="Times New Roman"/>
        </w:rPr>
      </w:pPr>
      <w:bookmarkStart w:id="42" w:name="场地噪声分布俯瞰昼"/>
      <w:bookmarkEnd w:id="42"/>
      <w:r>
        <w:rPr>
          <w:noProof/>
        </w:rPr>
        <w:lastRenderedPageBreak/>
        <w:drawing>
          <wp:inline distT="0" distB="0" distL="0" distR="0" wp14:anchorId="1105DB51" wp14:editId="28BB75DD">
            <wp:extent cx="5667375" cy="508635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086350"/>
                    </a:xfrm>
                    <a:prstGeom prst="rect">
                      <a:avLst/>
                    </a:prstGeom>
                  </pic:spPr>
                </pic:pic>
              </a:graphicData>
            </a:graphic>
          </wp:inline>
        </w:drawing>
      </w:r>
    </w:p>
    <w:p w14:paraId="0F3744C4" w14:textId="77777777" w:rsidR="008B01D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-3</w:t>
      </w:r>
      <w:r w:rsidR="008904B8" w:rsidRPr="008904B8">
        <w:rPr>
          <w:rFonts w:ascii="黑体" w:eastAsia="黑体" w:hAnsi="黑体" w:hint="eastAsia"/>
          <w:kern w:val="0"/>
          <w:szCs w:val="20"/>
        </w:rPr>
        <w:t xml:space="preserve"> </w:t>
      </w:r>
      <w:r w:rsidRPr="008904B8">
        <w:rPr>
          <w:rFonts w:ascii="黑体" w:eastAsia="黑体" w:hAnsi="黑体" w:hint="eastAsia"/>
          <w:kern w:val="0"/>
          <w:szCs w:val="20"/>
        </w:rPr>
        <w:t xml:space="preserve"> </w:t>
      </w:r>
      <w:r w:rsidR="001C5401" w:rsidRPr="008904B8">
        <w:rPr>
          <w:rFonts w:ascii="黑体" w:eastAsia="黑体" w:hAnsi="黑体" w:hint="eastAsia"/>
          <w:kern w:val="0"/>
          <w:szCs w:val="20"/>
        </w:rPr>
        <w:t>场地噪声分布俯瞰图（昼间）</w:t>
      </w:r>
    </w:p>
    <w:p w14:paraId="5655CC73" w14:textId="77777777" w:rsidR="008B01D1" w:rsidRDefault="008B01D1" w:rsidP="008B01D1">
      <w:pPr>
        <w:widowControl/>
        <w:jc w:val="center"/>
        <w:rPr>
          <w:rFonts w:ascii="宋体" w:hAnsi="宋体"/>
          <w:szCs w:val="21"/>
        </w:rPr>
      </w:pPr>
      <w:bookmarkStart w:id="43" w:name="场地噪声分布俯瞰夜"/>
      <w:bookmarkEnd w:id="43"/>
      <w:r>
        <w:rPr>
          <w:noProof/>
        </w:rPr>
        <w:lastRenderedPageBreak/>
        <w:drawing>
          <wp:inline distT="0" distB="0" distL="0" distR="0" wp14:anchorId="3AA5650B" wp14:editId="762234F4">
            <wp:extent cx="5667375" cy="508635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5086350"/>
                    </a:xfrm>
                    <a:prstGeom prst="rect">
                      <a:avLst/>
                    </a:prstGeom>
                  </pic:spPr>
                </pic:pic>
              </a:graphicData>
            </a:graphic>
          </wp:inline>
        </w:drawing>
      </w:r>
    </w:p>
    <w:p w14:paraId="349128ED" w14:textId="77777777" w:rsidR="001C540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 xml:space="preserve">-4  </w:t>
      </w:r>
      <w:r w:rsidR="001C5401" w:rsidRPr="008904B8">
        <w:rPr>
          <w:rFonts w:ascii="黑体" w:eastAsia="黑体" w:hAnsi="黑体" w:hint="eastAsia"/>
          <w:kern w:val="0"/>
          <w:szCs w:val="20"/>
        </w:rPr>
        <w:t>场地噪声分布俯瞰图（夜间）</w:t>
      </w:r>
    </w:p>
    <w:p w14:paraId="3FDBDB13" w14:textId="77777777" w:rsidR="005523A5" w:rsidRPr="00B83093" w:rsidRDefault="005523A5" w:rsidP="00553731">
      <w:pPr>
        <w:jc w:val="center"/>
        <w:rPr>
          <w:rFonts w:ascii="Times New Roman" w:hAnsi="Times New Roman"/>
          <w:b/>
          <w:color w:val="FF0000"/>
        </w:rPr>
      </w:pPr>
    </w:p>
    <w:p w14:paraId="70702C9C" w14:textId="77777777" w:rsidR="00D71C25" w:rsidRDefault="00D71C25" w:rsidP="00447BFE">
      <w:pPr>
        <w:pStyle w:val="2"/>
        <w:rPr>
          <w:sz w:val="24"/>
          <w:szCs w:val="24"/>
        </w:rPr>
      </w:pPr>
      <w:bookmarkStart w:id="44" w:name="_Toc479326729"/>
      <w:bookmarkStart w:id="45" w:name="_Toc60067025"/>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4"/>
      <w:r w:rsidR="00D207FB">
        <w:rPr>
          <w:rFonts w:hint="eastAsia"/>
          <w:sz w:val="24"/>
          <w:szCs w:val="24"/>
        </w:rPr>
        <w:t>情况</w:t>
      </w:r>
      <w:bookmarkEnd w:id="45"/>
    </w:p>
    <w:p w14:paraId="1A6C4C2B" w14:textId="77777777" w:rsidR="00043921" w:rsidRPr="00043921"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参评建筑昼间和夜间沿底轮廓线</w:t>
      </w:r>
      <w:r w:rsidRPr="00043921">
        <w:rPr>
          <w:rFonts w:ascii="Times New Roman" w:hAnsi="Times New Roman" w:cs="宋体" w:hint="eastAsia"/>
          <w:szCs w:val="21"/>
        </w:rPr>
        <w:t>1.5</w:t>
      </w:r>
      <w:r w:rsidRPr="00043921">
        <w:rPr>
          <w:rFonts w:ascii="Times New Roman" w:hAnsi="Times New Roman" w:cs="宋体" w:hint="eastAsia"/>
          <w:szCs w:val="21"/>
        </w:rPr>
        <w:t>米分析高度处噪声分布情况，每栋参评建筑物俯视图圆圈内上下两个数字分别表示该建筑的昼间和夜间最大噪声值，红色填充代表该建筑昼间或夜间噪声值至少有一项超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szCs w:val="21"/>
        </w:rPr>
        <w:t>过三类声功能区限值</w:t>
      </w:r>
      <w:r w:rsidRPr="00043921">
        <w:rPr>
          <w:rFonts w:ascii="Times New Roman" w:hAnsi="Times New Roman" w:cs="宋体" w:hint="eastAsia"/>
          <w:szCs w:val="21"/>
        </w:rPr>
        <w:t>，绿色填充代表该建筑物昼间或夜间噪声值均</w:t>
      </w:r>
      <w:r w:rsidR="00937F34">
        <w:rPr>
          <w:rFonts w:ascii="Times New Roman" w:hAnsi="Times New Roman" w:cs="宋体" w:hint="eastAsia"/>
          <w:szCs w:val="21"/>
        </w:rPr>
        <w:t>小于等于三类声功能区</w:t>
      </w:r>
      <w:r w:rsidR="002A5DDB">
        <w:rPr>
          <w:rFonts w:ascii="Times New Roman" w:hAnsi="Times New Roman" w:cs="宋体" w:hint="eastAsia"/>
          <w:szCs w:val="21"/>
        </w:rPr>
        <w:t>噪声</w:t>
      </w:r>
      <w:r w:rsidR="00937F34">
        <w:rPr>
          <w:rFonts w:ascii="Times New Roman" w:hAnsi="Times New Roman" w:cs="宋体" w:hint="eastAsia"/>
          <w:szCs w:val="21"/>
        </w:rPr>
        <w:t>限值，青</w:t>
      </w:r>
      <w:r w:rsidR="00937F34" w:rsidRPr="00043921">
        <w:rPr>
          <w:rFonts w:ascii="Times New Roman" w:hAnsi="Times New Roman" w:cs="宋体" w:hint="eastAsia"/>
          <w:szCs w:val="21"/>
        </w:rPr>
        <w:t>色填充代表该建筑物昼间或夜间噪声值均</w:t>
      </w:r>
      <w:r w:rsidR="00937F34">
        <w:rPr>
          <w:rFonts w:ascii="Times New Roman" w:hAnsi="Times New Roman" w:cs="宋体" w:hint="eastAsia"/>
          <w:szCs w:val="21"/>
        </w:rPr>
        <w:t>小于等于二类声功能区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Pr="00043921">
        <w:rPr>
          <w:rFonts w:ascii="Times New Roman" w:hAnsi="Times New Roman" w:cs="宋体" w:hint="eastAsia"/>
          <w:szCs w:val="21"/>
        </w:rPr>
        <w:t>。</w:t>
      </w:r>
    </w:p>
    <w:p w14:paraId="47B2CBE3" w14:textId="77777777" w:rsidR="000F6689"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本项目室外昼间和夜间噪声分析及达标情况如下</w:t>
      </w:r>
      <w:r>
        <w:rPr>
          <w:rFonts w:ascii="Times New Roman" w:hAnsi="Times New Roman" w:cs="宋体" w:hint="eastAsia"/>
          <w:szCs w:val="21"/>
        </w:rPr>
        <w:t>：</w:t>
      </w:r>
    </w:p>
    <w:p w14:paraId="31449B22" w14:textId="77777777" w:rsidR="006B44E5" w:rsidRPr="00B83093" w:rsidRDefault="006B44E5" w:rsidP="006B44E5">
      <w:pPr>
        <w:jc w:val="center"/>
        <w:rPr>
          <w:rFonts w:ascii="Times New Roman" w:hAnsi="Times New Roman"/>
        </w:rPr>
      </w:pPr>
      <w:bookmarkStart w:id="46" w:name="建筑附近声压分布图昼"/>
      <w:bookmarkEnd w:id="46"/>
      <w:r>
        <w:rPr>
          <w:noProof/>
        </w:rPr>
        <w:lastRenderedPageBreak/>
        <w:drawing>
          <wp:inline distT="0" distB="0" distL="0" distR="0" wp14:anchorId="19566C4E" wp14:editId="2385A2F6">
            <wp:extent cx="5667375" cy="57150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5715000"/>
                    </a:xfrm>
                    <a:prstGeom prst="rect">
                      <a:avLst/>
                    </a:prstGeom>
                  </pic:spPr>
                </pic:pic>
              </a:graphicData>
            </a:graphic>
          </wp:inline>
        </w:drawing>
      </w:r>
    </w:p>
    <w:p w14:paraId="30002EC2"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2-1</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高度处声压级平面分布图（昼间）</w:t>
      </w:r>
    </w:p>
    <w:p w14:paraId="120EA64A" w14:textId="77777777" w:rsidR="006B44E5" w:rsidRPr="00B916D7" w:rsidRDefault="006B44E5" w:rsidP="006B44E5">
      <w:pPr>
        <w:jc w:val="center"/>
        <w:rPr>
          <w:rFonts w:ascii="Times New Roman" w:hAnsi="Times New Roman"/>
        </w:rPr>
      </w:pPr>
      <w:bookmarkStart w:id="47" w:name="建筑附近声压分布图夜"/>
      <w:bookmarkEnd w:id="47"/>
      <w:r>
        <w:rPr>
          <w:noProof/>
        </w:rPr>
        <w:lastRenderedPageBreak/>
        <w:drawing>
          <wp:inline distT="0" distB="0" distL="0" distR="0" wp14:anchorId="58C97ACD" wp14:editId="4478F698">
            <wp:extent cx="5667375" cy="57150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5715000"/>
                    </a:xfrm>
                    <a:prstGeom prst="rect">
                      <a:avLst/>
                    </a:prstGeom>
                  </pic:spPr>
                </pic:pic>
              </a:graphicData>
            </a:graphic>
          </wp:inline>
        </w:drawing>
      </w:r>
    </w:p>
    <w:p w14:paraId="570E283E"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2-2</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高度处声压级平面分布图（夜间）</w:t>
      </w:r>
    </w:p>
    <w:p w14:paraId="552AB7AD" w14:textId="77777777"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14:paraId="62D549ED" w14:textId="77777777" w:rsidR="00C4220C" w:rsidRPr="00C4220C" w:rsidRDefault="00D24FB2" w:rsidP="00D24FB2">
      <w:pPr>
        <w:ind w:firstLine="420"/>
        <w:jc w:val="center"/>
      </w:pPr>
      <w:r>
        <w:rPr>
          <w:noProof/>
        </w:rPr>
        <w:drawing>
          <wp:inline distT="0" distB="0" distL="0" distR="0" wp14:anchorId="6F99032D" wp14:editId="5C1BCD02">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04762" cy="476190"/>
                    </a:xfrm>
                    <a:prstGeom prst="rect">
                      <a:avLst/>
                    </a:prstGeom>
                  </pic:spPr>
                </pic:pic>
              </a:graphicData>
            </a:graphic>
          </wp:inline>
        </w:drawing>
      </w:r>
    </w:p>
    <w:p w14:paraId="2B820063" w14:textId="77777777" w:rsidR="00C4220C" w:rsidRPr="00C4220C" w:rsidRDefault="00C4220C" w:rsidP="00C4220C">
      <w:pPr>
        <w:widowControl/>
        <w:jc w:val="center"/>
        <w:rPr>
          <w:rFonts w:ascii="宋体" w:hAnsi="宋体"/>
          <w:szCs w:val="21"/>
        </w:rPr>
      </w:pPr>
      <w:bookmarkStart w:id="48" w:name="建筑附近声压分布鸟瞰图昼"/>
      <w:r>
        <w:rPr>
          <w:noProof/>
        </w:rPr>
        <w:lastRenderedPageBreak/>
        <w:drawing>
          <wp:inline distT="0" distB="0" distL="0" distR="0" wp14:anchorId="3194A2B7" wp14:editId="2E3309EB">
            <wp:extent cx="5667375" cy="21050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2105025"/>
                    </a:xfrm>
                    <a:prstGeom prst="rect">
                      <a:avLst/>
                    </a:prstGeom>
                  </pic:spPr>
                </pic:pic>
              </a:graphicData>
            </a:graphic>
          </wp:inline>
        </w:drawing>
      </w:r>
    </w:p>
    <w:bookmarkEnd w:id="48"/>
    <w:p w14:paraId="35559009" w14:textId="77777777" w:rsidR="00A6412D" w:rsidRPr="00A6412D" w:rsidRDefault="00A6412D" w:rsidP="00A6412D">
      <w:pPr>
        <w:widowControl/>
        <w:jc w:val="center"/>
        <w:rPr>
          <w:rFonts w:ascii="宋体" w:hAnsi="宋体"/>
          <w:szCs w:val="21"/>
        </w:rPr>
      </w:pPr>
    </w:p>
    <w:p w14:paraId="2E837A58" w14:textId="77777777" w:rsidR="00D05105" w:rsidRPr="008904B8" w:rsidRDefault="001D6444" w:rsidP="000B2E7E">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2-3</w:t>
      </w:r>
      <w:r w:rsidRPr="008904B8">
        <w:rPr>
          <w:rFonts w:ascii="黑体" w:eastAsia="黑体" w:hAnsi="黑体" w:hint="eastAsia"/>
          <w:kern w:val="0"/>
          <w:szCs w:val="20"/>
        </w:rPr>
        <w:t xml:space="preserve"> 参评建筑附近区域声压级鸟瞰分布图（昼间）</w:t>
      </w:r>
    </w:p>
    <w:p w14:paraId="04F949FB" w14:textId="77777777" w:rsidR="008478D5" w:rsidRPr="008478D5" w:rsidRDefault="008478D5" w:rsidP="000B2E7E">
      <w:pPr>
        <w:widowControl/>
        <w:jc w:val="center"/>
        <w:rPr>
          <w:rFonts w:ascii="宋体" w:hAnsi="宋体"/>
          <w:szCs w:val="21"/>
        </w:rPr>
      </w:pPr>
    </w:p>
    <w:p w14:paraId="6A97C4A6" w14:textId="77777777" w:rsidR="000B2E7E" w:rsidRDefault="000B2E7E" w:rsidP="000B2E7E">
      <w:pPr>
        <w:widowControl/>
        <w:jc w:val="center"/>
        <w:rPr>
          <w:rFonts w:ascii="宋体" w:hAnsi="宋体"/>
          <w:szCs w:val="21"/>
        </w:rPr>
      </w:pPr>
      <w:bookmarkStart w:id="49" w:name="建筑附近声压分布鸟瞰图夜"/>
      <w:bookmarkEnd w:id="49"/>
      <w:r>
        <w:rPr>
          <w:noProof/>
        </w:rPr>
        <w:drawing>
          <wp:inline distT="0" distB="0" distL="0" distR="0" wp14:anchorId="77104220" wp14:editId="45C5C9F3">
            <wp:extent cx="5667375" cy="21050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67375" cy="2105025"/>
                    </a:xfrm>
                    <a:prstGeom prst="rect">
                      <a:avLst/>
                    </a:prstGeom>
                  </pic:spPr>
                </pic:pic>
              </a:graphicData>
            </a:graphic>
          </wp:inline>
        </w:drawing>
      </w:r>
    </w:p>
    <w:p w14:paraId="5B60036C" w14:textId="77777777" w:rsidR="001D6444" w:rsidRPr="008904B8" w:rsidRDefault="001D6444" w:rsidP="001D6444">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2-4</w:t>
      </w:r>
      <w:r w:rsidRPr="008904B8">
        <w:rPr>
          <w:rFonts w:ascii="黑体" w:eastAsia="黑体" w:hAnsi="黑体" w:hint="eastAsia"/>
          <w:kern w:val="0"/>
          <w:szCs w:val="20"/>
        </w:rPr>
        <w:t xml:space="preserve"> 参评建筑附近区域声压级鸟瞰分布图（夜间）</w:t>
      </w:r>
    </w:p>
    <w:p w14:paraId="0D702E63" w14:textId="77777777" w:rsidR="001D6444" w:rsidRDefault="001D6444" w:rsidP="00A14505">
      <w:pPr>
        <w:autoSpaceDE w:val="0"/>
        <w:autoSpaceDN w:val="0"/>
        <w:adjustRightInd w:val="0"/>
        <w:spacing w:line="400" w:lineRule="exact"/>
        <w:jc w:val="center"/>
        <w:rPr>
          <w:rFonts w:ascii="Times New Roman" w:eastAsia="华文楷体" w:hAnsi="Times New Roman" w:cs="宋体"/>
          <w:szCs w:val="21"/>
        </w:rPr>
      </w:pPr>
    </w:p>
    <w:p w14:paraId="23B051E0" w14:textId="77777777" w:rsidR="00C56B9C" w:rsidRDefault="00573516" w:rsidP="00D207FB">
      <w:pPr>
        <w:widowControl/>
        <w:spacing w:line="276" w:lineRule="auto"/>
        <w:ind w:firstLine="420"/>
        <w:jc w:val="left"/>
        <w:rPr>
          <w:rFonts w:ascii="Times New Roman" w:hAnsi="Times New Roman" w:cs="宋体"/>
          <w:szCs w:val="21"/>
        </w:rPr>
      </w:pPr>
      <w:r w:rsidRPr="00573516">
        <w:rPr>
          <w:rFonts w:ascii="Times New Roman" w:hAnsi="Times New Roman" w:cs="宋体" w:hint="eastAsia"/>
          <w:szCs w:val="21"/>
        </w:rPr>
        <w:t>综合上述分析，对</w:t>
      </w:r>
      <w:r w:rsidR="00CD49D2">
        <w:rPr>
          <w:rFonts w:ascii="Times New Roman" w:hAnsi="Times New Roman" w:cs="宋体" w:hint="eastAsia"/>
          <w:szCs w:val="21"/>
        </w:rPr>
        <w:t>场地</w:t>
      </w:r>
      <w:r w:rsidRPr="00573516">
        <w:rPr>
          <w:rFonts w:ascii="Times New Roman" w:hAnsi="Times New Roman" w:cs="宋体" w:hint="eastAsia"/>
          <w:szCs w:val="21"/>
        </w:rPr>
        <w:t>内部每栋噪声敏感建筑物达标情况分别进行了判定统计，本项目内部全部参评建筑达标情况汇总如下：</w:t>
      </w:r>
    </w:p>
    <w:p w14:paraId="3E41C3E9" w14:textId="77777777" w:rsidR="004D469B" w:rsidRDefault="004D469B" w:rsidP="00855EB3">
      <w:pPr>
        <w:widowControl/>
        <w:jc w:val="center"/>
        <w:rPr>
          <w:rFonts w:ascii="Times New Roman" w:hAnsi="Times New Roman"/>
          <w:szCs w:val="21"/>
        </w:rPr>
      </w:pPr>
      <w:r>
        <w:rPr>
          <w:rFonts w:ascii="Times New Roman" w:eastAsia="华文楷体" w:hAnsi="Times New Roman" w:cs="宋体" w:hint="eastAsia"/>
          <w:szCs w:val="21"/>
        </w:rPr>
        <w:t xml:space="preserve">               </w:t>
      </w:r>
      <w:r w:rsidR="002659A1">
        <w:rPr>
          <w:rFonts w:ascii="Times New Roman" w:eastAsia="华文楷体" w:hAnsi="Times New Roman" w:cs="宋体"/>
          <w:szCs w:val="21"/>
        </w:rPr>
        <w:t xml:space="preserve">  </w:t>
      </w:r>
      <w:r w:rsidRPr="008904B8">
        <w:rPr>
          <w:rFonts w:ascii="黑体" w:eastAsia="黑体" w:hAnsi="黑体" w:hint="eastAsia"/>
          <w:kern w:val="0"/>
          <w:szCs w:val="20"/>
        </w:rPr>
        <w:t xml:space="preserve"> </w:t>
      </w:r>
      <w:r w:rsidR="009C0945" w:rsidRPr="008904B8">
        <w:rPr>
          <w:rFonts w:ascii="黑体" w:eastAsia="黑体" w:hAnsi="黑体"/>
          <w:kern w:val="0"/>
          <w:szCs w:val="20"/>
        </w:rPr>
        <w:t xml:space="preserve">        </w:t>
      </w:r>
      <w:r w:rsidRPr="008904B8">
        <w:rPr>
          <w:rFonts w:ascii="黑体" w:eastAsia="黑体" w:hAnsi="黑体" w:hint="eastAsia"/>
          <w:kern w:val="0"/>
          <w:szCs w:val="20"/>
        </w:rPr>
        <w:t xml:space="preserve"> </w:t>
      </w:r>
      <w:r w:rsidR="00005A86" w:rsidRPr="008904B8">
        <w:rPr>
          <w:rFonts w:ascii="黑体" w:eastAsia="黑体" w:hAnsi="黑体" w:hint="eastAsia"/>
          <w:kern w:val="0"/>
          <w:szCs w:val="20"/>
        </w:rPr>
        <w:t>表4</w:t>
      </w:r>
      <w:r w:rsidR="008904B8">
        <w:rPr>
          <w:rFonts w:ascii="黑体" w:eastAsia="黑体" w:hAnsi="黑体"/>
          <w:kern w:val="0"/>
          <w:szCs w:val="20"/>
        </w:rPr>
        <w:t>.</w:t>
      </w:r>
      <w:r w:rsidR="00D207FB">
        <w:rPr>
          <w:rFonts w:ascii="黑体" w:eastAsia="黑体" w:hAnsi="黑体"/>
          <w:kern w:val="0"/>
          <w:szCs w:val="20"/>
        </w:rPr>
        <w:t>2</w:t>
      </w:r>
      <w:r w:rsidR="00005A86" w:rsidRPr="008904B8">
        <w:rPr>
          <w:rFonts w:ascii="黑体" w:eastAsia="黑体" w:hAnsi="黑体"/>
          <w:kern w:val="0"/>
          <w:szCs w:val="20"/>
        </w:rPr>
        <w:t xml:space="preserve"> </w:t>
      </w:r>
      <w:r w:rsidR="002659A1" w:rsidRPr="008904B8">
        <w:rPr>
          <w:rFonts w:ascii="黑体" w:eastAsia="黑体" w:hAnsi="黑体" w:hint="eastAsia"/>
          <w:kern w:val="0"/>
          <w:szCs w:val="20"/>
        </w:rPr>
        <w:t>参评</w:t>
      </w:r>
      <w:r w:rsidR="006B4A8B" w:rsidRPr="008904B8">
        <w:rPr>
          <w:rFonts w:ascii="黑体" w:eastAsia="黑体" w:hAnsi="黑体" w:hint="eastAsia"/>
          <w:kern w:val="0"/>
          <w:szCs w:val="20"/>
        </w:rPr>
        <w:t>建筑</w:t>
      </w:r>
      <w:r w:rsidR="009C0945" w:rsidRPr="008904B8">
        <w:rPr>
          <w:rFonts w:ascii="黑体" w:eastAsia="黑体" w:hAnsi="黑体" w:hint="eastAsia"/>
          <w:kern w:val="0"/>
          <w:szCs w:val="20"/>
        </w:rPr>
        <w:t>达标</w:t>
      </w:r>
      <w:r w:rsidR="00D71C25" w:rsidRPr="008904B8">
        <w:rPr>
          <w:rFonts w:ascii="黑体" w:eastAsia="黑体" w:hAnsi="黑体" w:hint="eastAsia"/>
          <w:kern w:val="0"/>
          <w:szCs w:val="20"/>
        </w:rPr>
        <w:t>统计</w:t>
      </w:r>
      <w:r w:rsidR="00234855" w:rsidRPr="008904B8">
        <w:rPr>
          <w:rFonts w:ascii="黑体" w:eastAsia="黑体" w:hAnsi="黑体" w:hint="eastAsia"/>
          <w:kern w:val="0"/>
          <w:szCs w:val="20"/>
        </w:rPr>
        <w:t xml:space="preserve">  </w:t>
      </w:r>
      <w:r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009C0945"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Pr="008904B8">
        <w:rPr>
          <w:rFonts w:ascii="黑体" w:eastAsia="黑体" w:hAnsi="黑体"/>
          <w:kern w:val="0"/>
          <w:szCs w:val="20"/>
        </w:rPr>
        <w:t xml:space="preserve"> </w:t>
      </w:r>
      <w:r w:rsidR="00234855" w:rsidRPr="008904B8">
        <w:rPr>
          <w:rFonts w:ascii="黑体" w:eastAsia="黑体" w:hAnsi="黑体" w:hint="eastAsia"/>
          <w:kern w:val="0"/>
          <w:szCs w:val="20"/>
        </w:rPr>
        <w:t xml:space="preserve">   单位</w:t>
      </w:r>
      <w:r w:rsidR="00234855" w:rsidRPr="008904B8">
        <w:rPr>
          <w:rFonts w:ascii="黑体" w:eastAsia="黑体" w:hAnsi="黑体"/>
          <w:kern w:val="0"/>
          <w:szCs w:val="20"/>
        </w:rPr>
        <w:t>：dB(A</w:t>
      </w:r>
      <w:r w:rsidR="00234855" w:rsidRPr="008904B8">
        <w:rPr>
          <w:rFonts w:ascii="黑体" w:eastAsia="黑体" w:hAnsi="黑体" w:hint="eastAsia"/>
          <w:kern w:val="0"/>
          <w:szCs w:val="20"/>
        </w:rPr>
        <w:t>)</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848"/>
        <w:gridCol w:w="1302"/>
        <w:gridCol w:w="1302"/>
        <w:gridCol w:w="1302"/>
        <w:gridCol w:w="1359"/>
      </w:tblGrid>
      <w:tr w:rsidR="006D143E" w14:paraId="4C85D3C6" w14:textId="77777777">
        <w:tc>
          <w:tcPr>
            <w:tcW w:w="2150" w:type="dxa"/>
            <w:shd w:val="clear" w:color="auto" w:fill="E6E6E6"/>
            <w:vAlign w:val="center"/>
          </w:tcPr>
          <w:p w14:paraId="7C058AB2" w14:textId="77777777" w:rsidR="006D143E" w:rsidRDefault="00A65088">
            <w:pPr>
              <w:jc w:val="center"/>
            </w:pPr>
            <w:r>
              <w:rPr>
                <w:b/>
              </w:rPr>
              <w:t>建筑名称</w:t>
            </w:r>
          </w:p>
        </w:tc>
        <w:tc>
          <w:tcPr>
            <w:tcW w:w="848" w:type="dxa"/>
            <w:shd w:val="clear" w:color="auto" w:fill="E6E6E6"/>
            <w:vAlign w:val="center"/>
          </w:tcPr>
          <w:p w14:paraId="7BA6D2AF" w14:textId="77777777" w:rsidR="006D143E" w:rsidRDefault="00A65088">
            <w:pPr>
              <w:jc w:val="center"/>
            </w:pPr>
            <w:r>
              <w:rPr>
                <w:b/>
              </w:rPr>
              <w:t>时段</w:t>
            </w:r>
          </w:p>
        </w:tc>
        <w:tc>
          <w:tcPr>
            <w:tcW w:w="1301" w:type="dxa"/>
            <w:shd w:val="clear" w:color="auto" w:fill="E6E6E6"/>
            <w:vAlign w:val="center"/>
          </w:tcPr>
          <w:p w14:paraId="49ED85E0" w14:textId="77777777" w:rsidR="006D143E" w:rsidRDefault="00A65088">
            <w:pPr>
              <w:jc w:val="center"/>
            </w:pPr>
            <w:r>
              <w:rPr>
                <w:b/>
              </w:rPr>
              <w:t>立面网格点</w:t>
            </w:r>
            <w:r>
              <w:rPr>
                <w:b/>
              </w:rPr>
              <w:br/>
            </w:r>
            <w:r>
              <w:rPr>
                <w:b/>
              </w:rPr>
              <w:t>噪声最大值</w:t>
            </w:r>
          </w:p>
        </w:tc>
        <w:tc>
          <w:tcPr>
            <w:tcW w:w="1301" w:type="dxa"/>
            <w:shd w:val="clear" w:color="auto" w:fill="E6E6E6"/>
            <w:vAlign w:val="center"/>
          </w:tcPr>
          <w:p w14:paraId="3835B76B" w14:textId="77777777" w:rsidR="006D143E" w:rsidRDefault="00A65088">
            <w:pPr>
              <w:jc w:val="center"/>
            </w:pPr>
            <w:r>
              <w:rPr>
                <w:b/>
              </w:rPr>
              <w:t>2</w:t>
            </w:r>
            <w:r>
              <w:rPr>
                <w:b/>
              </w:rPr>
              <w:t>类</w:t>
            </w:r>
            <w:r>
              <w:rPr>
                <w:b/>
              </w:rPr>
              <w:br/>
            </w:r>
            <w:r>
              <w:rPr>
                <w:b/>
              </w:rPr>
              <w:t>噪声限值</w:t>
            </w:r>
          </w:p>
        </w:tc>
        <w:tc>
          <w:tcPr>
            <w:tcW w:w="1301" w:type="dxa"/>
            <w:shd w:val="clear" w:color="auto" w:fill="E6E6E6"/>
            <w:vAlign w:val="center"/>
          </w:tcPr>
          <w:p w14:paraId="7FCA63ED" w14:textId="77777777" w:rsidR="006D143E" w:rsidRDefault="00A65088">
            <w:pPr>
              <w:jc w:val="center"/>
            </w:pPr>
            <w:r>
              <w:rPr>
                <w:b/>
              </w:rPr>
              <w:t>3</w:t>
            </w:r>
            <w:r>
              <w:rPr>
                <w:b/>
              </w:rPr>
              <w:t>类</w:t>
            </w:r>
            <w:r>
              <w:rPr>
                <w:b/>
              </w:rPr>
              <w:br/>
            </w:r>
            <w:r>
              <w:rPr>
                <w:b/>
              </w:rPr>
              <w:t>噪声限值</w:t>
            </w:r>
          </w:p>
        </w:tc>
        <w:tc>
          <w:tcPr>
            <w:tcW w:w="1358" w:type="dxa"/>
            <w:shd w:val="clear" w:color="auto" w:fill="E6E6E6"/>
            <w:vAlign w:val="center"/>
          </w:tcPr>
          <w:p w14:paraId="1268760F" w14:textId="77777777" w:rsidR="006D143E" w:rsidRDefault="00A65088">
            <w:pPr>
              <w:jc w:val="center"/>
            </w:pPr>
            <w:r>
              <w:rPr>
                <w:b/>
              </w:rPr>
              <w:t>得分</w:t>
            </w:r>
            <w:r>
              <w:rPr>
                <w:b/>
              </w:rPr>
              <w:br/>
            </w:r>
            <w:r>
              <w:rPr>
                <w:b/>
              </w:rPr>
              <w:t>情况</w:t>
            </w:r>
          </w:p>
        </w:tc>
      </w:tr>
      <w:tr w:rsidR="006D143E" w14:paraId="7C371EEC" w14:textId="77777777">
        <w:tc>
          <w:tcPr>
            <w:tcW w:w="2150" w:type="dxa"/>
            <w:vMerge w:val="restart"/>
            <w:vAlign w:val="center"/>
          </w:tcPr>
          <w:p w14:paraId="451A20DB" w14:textId="77777777" w:rsidR="006D143E" w:rsidRDefault="00A65088">
            <w:pPr>
              <w:jc w:val="center"/>
              <w:rPr>
                <w:b/>
              </w:rPr>
            </w:pPr>
            <w:r>
              <w:rPr>
                <w:b/>
              </w:rPr>
              <w:t>室内分析单体</w:t>
            </w:r>
            <w:r>
              <w:rPr>
                <w:b/>
              </w:rPr>
              <w:t>DT</w:t>
            </w:r>
          </w:p>
        </w:tc>
        <w:tc>
          <w:tcPr>
            <w:tcW w:w="848" w:type="dxa"/>
            <w:vAlign w:val="center"/>
          </w:tcPr>
          <w:p w14:paraId="166B47CE" w14:textId="77777777" w:rsidR="006D143E" w:rsidRDefault="00A65088">
            <w:pPr>
              <w:jc w:val="center"/>
            </w:pPr>
            <w:r>
              <w:rPr>
                <w:b/>
              </w:rPr>
              <w:t>昼间</w:t>
            </w:r>
          </w:p>
        </w:tc>
        <w:tc>
          <w:tcPr>
            <w:tcW w:w="1301" w:type="dxa"/>
            <w:vAlign w:val="center"/>
          </w:tcPr>
          <w:p w14:paraId="2CAE5FF0" w14:textId="77777777" w:rsidR="006D143E" w:rsidRDefault="00A65088">
            <w:pPr>
              <w:jc w:val="center"/>
            </w:pPr>
            <w:r>
              <w:t>40</w:t>
            </w:r>
          </w:p>
        </w:tc>
        <w:tc>
          <w:tcPr>
            <w:tcW w:w="1301" w:type="dxa"/>
            <w:vAlign w:val="center"/>
          </w:tcPr>
          <w:p w14:paraId="38A33335" w14:textId="77777777" w:rsidR="006D143E" w:rsidRDefault="00A65088">
            <w:pPr>
              <w:jc w:val="center"/>
            </w:pPr>
            <w:r>
              <w:t>60</w:t>
            </w:r>
          </w:p>
        </w:tc>
        <w:tc>
          <w:tcPr>
            <w:tcW w:w="1301" w:type="dxa"/>
            <w:vAlign w:val="center"/>
          </w:tcPr>
          <w:p w14:paraId="67F05ADC" w14:textId="77777777" w:rsidR="006D143E" w:rsidRDefault="00A65088">
            <w:pPr>
              <w:jc w:val="center"/>
            </w:pPr>
            <w:r>
              <w:t>65</w:t>
            </w:r>
          </w:p>
        </w:tc>
        <w:tc>
          <w:tcPr>
            <w:tcW w:w="1358" w:type="dxa"/>
            <w:vMerge w:val="restart"/>
            <w:vAlign w:val="center"/>
          </w:tcPr>
          <w:p w14:paraId="0ADA8543" w14:textId="77777777" w:rsidR="006D143E" w:rsidRDefault="00A65088">
            <w:pPr>
              <w:jc w:val="center"/>
            </w:pPr>
            <w:r>
              <w:rPr>
                <w:b/>
              </w:rPr>
              <w:t>10</w:t>
            </w:r>
          </w:p>
        </w:tc>
      </w:tr>
      <w:tr w:rsidR="006D143E" w14:paraId="3C1760ED" w14:textId="77777777">
        <w:tc>
          <w:tcPr>
            <w:tcW w:w="2150" w:type="dxa"/>
            <w:vMerge/>
            <w:vAlign w:val="center"/>
          </w:tcPr>
          <w:p w14:paraId="69AA3DCA" w14:textId="77777777" w:rsidR="006D143E" w:rsidRDefault="006D143E">
            <w:pPr>
              <w:jc w:val="center"/>
            </w:pPr>
          </w:p>
        </w:tc>
        <w:tc>
          <w:tcPr>
            <w:tcW w:w="848" w:type="dxa"/>
            <w:vAlign w:val="center"/>
          </w:tcPr>
          <w:p w14:paraId="43116A8A" w14:textId="77777777" w:rsidR="006D143E" w:rsidRDefault="00A65088">
            <w:pPr>
              <w:jc w:val="center"/>
            </w:pPr>
            <w:r>
              <w:rPr>
                <w:b/>
              </w:rPr>
              <w:t>夜间</w:t>
            </w:r>
          </w:p>
        </w:tc>
        <w:tc>
          <w:tcPr>
            <w:tcW w:w="1301" w:type="dxa"/>
            <w:vAlign w:val="center"/>
          </w:tcPr>
          <w:p w14:paraId="0E310927" w14:textId="77777777" w:rsidR="006D143E" w:rsidRDefault="00A65088">
            <w:pPr>
              <w:jc w:val="center"/>
            </w:pPr>
            <w:r>
              <w:t>48</w:t>
            </w:r>
          </w:p>
        </w:tc>
        <w:tc>
          <w:tcPr>
            <w:tcW w:w="1301" w:type="dxa"/>
            <w:vAlign w:val="center"/>
          </w:tcPr>
          <w:p w14:paraId="0A38C88E" w14:textId="77777777" w:rsidR="006D143E" w:rsidRDefault="00A65088">
            <w:pPr>
              <w:jc w:val="center"/>
            </w:pPr>
            <w:r>
              <w:t>50</w:t>
            </w:r>
          </w:p>
        </w:tc>
        <w:tc>
          <w:tcPr>
            <w:tcW w:w="1301" w:type="dxa"/>
            <w:vAlign w:val="center"/>
          </w:tcPr>
          <w:p w14:paraId="3F72A995" w14:textId="77777777" w:rsidR="006D143E" w:rsidRDefault="00A65088">
            <w:pPr>
              <w:jc w:val="center"/>
            </w:pPr>
            <w:r>
              <w:t>55</w:t>
            </w:r>
          </w:p>
        </w:tc>
        <w:tc>
          <w:tcPr>
            <w:tcW w:w="1358" w:type="dxa"/>
            <w:vMerge/>
            <w:vAlign w:val="center"/>
          </w:tcPr>
          <w:p w14:paraId="2CE0833C" w14:textId="77777777" w:rsidR="006D143E" w:rsidRDefault="006D143E">
            <w:pPr>
              <w:jc w:val="center"/>
            </w:pPr>
          </w:p>
        </w:tc>
      </w:tr>
    </w:tbl>
    <w:p w14:paraId="67EE2C8D" w14:textId="77777777" w:rsidR="002B23BF" w:rsidRPr="00855EB3" w:rsidRDefault="002B23BF" w:rsidP="00855EB3">
      <w:pPr>
        <w:widowControl/>
        <w:jc w:val="center"/>
        <w:rPr>
          <w:rFonts w:ascii="Times New Roman" w:hAnsi="Times New Roman"/>
          <w:szCs w:val="21"/>
        </w:rPr>
      </w:pPr>
      <w:bookmarkStart w:id="50" w:name="建筑物噪声最大值统计表格"/>
      <w:bookmarkEnd w:id="50"/>
    </w:p>
    <w:p w14:paraId="37300FDD" w14:textId="77777777" w:rsidR="004474F8" w:rsidRDefault="00D71C25" w:rsidP="00FC2740">
      <w:pPr>
        <w:pStyle w:val="1"/>
        <w:rPr>
          <w:rFonts w:ascii="Times New Roman" w:hAnsi="Times New Roman"/>
          <w:sz w:val="28"/>
          <w:szCs w:val="28"/>
        </w:rPr>
      </w:pPr>
      <w:bookmarkStart w:id="51" w:name="_Toc479326730"/>
      <w:bookmarkStart w:id="52" w:name="_Toc60067026"/>
      <w:r w:rsidRPr="00447BFE">
        <w:rPr>
          <w:rFonts w:ascii="Times New Roman" w:hAnsi="Times New Roman" w:hint="eastAsia"/>
          <w:sz w:val="28"/>
          <w:szCs w:val="28"/>
        </w:rPr>
        <w:t>5.</w:t>
      </w:r>
      <w:r w:rsidR="00762DE0" w:rsidRPr="00447BFE">
        <w:rPr>
          <w:rFonts w:ascii="Times New Roman" w:hAnsi="Times New Roman" w:hint="eastAsia"/>
          <w:sz w:val="28"/>
          <w:szCs w:val="28"/>
        </w:rPr>
        <w:t>结论</w:t>
      </w:r>
      <w:bookmarkEnd w:id="51"/>
      <w:bookmarkEnd w:id="52"/>
    </w:p>
    <w:p w14:paraId="49DD67AD" w14:textId="77777777" w:rsidR="00FE4B5B" w:rsidRPr="00FE4B5B" w:rsidRDefault="00FE4B5B" w:rsidP="00FE4B5B">
      <w:pPr>
        <w:widowControl/>
        <w:jc w:val="center"/>
        <w:rPr>
          <w:rFonts w:ascii="黑体" w:eastAsia="黑体" w:hAnsi="黑体" w:cs="宋体"/>
          <w:szCs w:val="21"/>
        </w:rPr>
      </w:pPr>
      <w:r>
        <w:rPr>
          <w:rFonts w:ascii="黑体" w:eastAsia="黑体" w:hAnsi="黑体" w:cs="宋体" w:hint="eastAsia"/>
          <w:szCs w:val="21"/>
        </w:rPr>
        <w:t xml:space="preserve"> </w:t>
      </w:r>
      <w:r>
        <w:rPr>
          <w:rFonts w:ascii="黑体" w:eastAsia="黑体" w:hAnsi="黑体" w:cs="宋体"/>
          <w:szCs w:val="21"/>
        </w:rPr>
        <w:t xml:space="preserve">                      </w:t>
      </w:r>
      <w:r w:rsidRPr="00FE4B5B">
        <w:rPr>
          <w:rFonts w:ascii="黑体" w:eastAsia="黑体" w:hAnsi="黑体" w:cs="宋体" w:hint="eastAsia"/>
          <w:szCs w:val="21"/>
        </w:rPr>
        <w:t>表5-</w:t>
      </w:r>
      <w:r w:rsidR="00AD141D">
        <w:rPr>
          <w:rFonts w:ascii="黑体" w:eastAsia="黑体" w:hAnsi="黑体" w:cs="宋体"/>
          <w:szCs w:val="21"/>
        </w:rPr>
        <w:t>1</w:t>
      </w:r>
      <w:r w:rsidRPr="00FE4B5B">
        <w:rPr>
          <w:rFonts w:ascii="黑体" w:eastAsia="黑体" w:hAnsi="黑体" w:cs="宋体" w:hint="eastAsia"/>
          <w:szCs w:val="21"/>
        </w:rPr>
        <w:t xml:space="preserve">   </w:t>
      </w:r>
      <w:r w:rsidR="00B377BD">
        <w:rPr>
          <w:rFonts w:ascii="黑体" w:eastAsia="黑体" w:hAnsi="黑体" w:cs="宋体" w:hint="eastAsia"/>
          <w:szCs w:val="21"/>
        </w:rPr>
        <w:t>环境噪声</w:t>
      </w:r>
      <w:r>
        <w:rPr>
          <w:rFonts w:ascii="黑体" w:eastAsia="黑体" w:hAnsi="黑体" w:cs="宋体" w:hint="eastAsia"/>
          <w:szCs w:val="21"/>
        </w:rPr>
        <w:t>综合得分</w:t>
      </w:r>
      <w:r w:rsidRPr="00FE4B5B">
        <w:rPr>
          <w:rFonts w:ascii="黑体" w:eastAsia="黑体" w:hAnsi="黑体" w:cs="宋体" w:hint="eastAsia"/>
          <w:szCs w:val="21"/>
        </w:rPr>
        <w:t xml:space="preserve">表          </w:t>
      </w:r>
      <w:r>
        <w:rPr>
          <w:rFonts w:ascii="黑体" w:eastAsia="黑体" w:hAnsi="黑体" w:cs="宋体"/>
          <w:szCs w:val="21"/>
        </w:rPr>
        <w:t xml:space="preserve">    </w:t>
      </w:r>
      <w:r w:rsidRPr="00FE4B5B">
        <w:rPr>
          <w:rFonts w:ascii="黑体" w:eastAsia="黑体" w:hAnsi="黑体" w:cs="宋体" w:hint="eastAsia"/>
          <w:szCs w:val="21"/>
        </w:rPr>
        <w:t xml:space="preserve"> 单位：dB(A)</w:t>
      </w:r>
    </w:p>
    <w:tbl>
      <w:tblPr>
        <w:tblStyle w:val="ae"/>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5364D723"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4DDF423F" w14:textId="77777777" w:rsidR="00BE5B8B" w:rsidRPr="00D27A64" w:rsidRDefault="00BE5B8B" w:rsidP="00885B3B">
            <w:pPr>
              <w:jc w:val="center"/>
              <w:rPr>
                <w:b/>
              </w:rPr>
            </w:pP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08FD4208" w14:textId="77777777" w:rsidR="00BE5B8B" w:rsidRPr="00D27A64" w:rsidRDefault="00BE5B8B" w:rsidP="00885B3B">
            <w:pPr>
              <w:jc w:val="center"/>
              <w:rPr>
                <w:b/>
              </w:rPr>
            </w:pPr>
            <w:r>
              <w:rPr>
                <w:rFonts w:hint="eastAsia"/>
                <w:b/>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76DAE9E5" w14:textId="77777777" w:rsidR="00BE5B8B" w:rsidRPr="00D27A64" w:rsidRDefault="00BE5B8B" w:rsidP="00885B3B">
            <w:pPr>
              <w:jc w:val="center"/>
              <w:rPr>
                <w:b/>
              </w:rPr>
            </w:pPr>
            <w:r>
              <w:rPr>
                <w:b/>
              </w:rPr>
              <w:t>2</w:t>
            </w:r>
            <w:r>
              <w:rPr>
                <w:rFonts w:hint="eastAsia"/>
                <w:b/>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474BF0D9" w14:textId="77777777" w:rsidR="00BE5B8B" w:rsidRPr="00D27A64" w:rsidRDefault="00BE5B8B" w:rsidP="00885B3B">
            <w:pPr>
              <w:jc w:val="center"/>
              <w:rPr>
                <w:b/>
              </w:rPr>
            </w:pPr>
            <w:r>
              <w:rPr>
                <w:b/>
              </w:rPr>
              <w:t>3</w:t>
            </w:r>
            <w:r>
              <w:rPr>
                <w:rFonts w:hint="eastAsia"/>
                <w:b/>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47639C02" w14:textId="77777777" w:rsidR="00BE5B8B" w:rsidRPr="00D27A64" w:rsidRDefault="00BE5B8B" w:rsidP="00885B3B">
            <w:pPr>
              <w:jc w:val="center"/>
              <w:rPr>
                <w:b/>
              </w:rPr>
            </w:pPr>
            <w:r w:rsidRPr="00D27A64">
              <w:rPr>
                <w:rFonts w:hint="eastAsia"/>
                <w:b/>
              </w:rPr>
              <w:t>得分情况</w:t>
            </w:r>
          </w:p>
        </w:tc>
      </w:tr>
      <w:tr w:rsidR="00BE5B8B" w:rsidRPr="00D27A64" w14:paraId="6F4E9BB7" w14:textId="77777777" w:rsidTr="00885B3B">
        <w:tc>
          <w:tcPr>
            <w:tcW w:w="1659" w:type="dxa"/>
            <w:tcBorders>
              <w:top w:val="single" w:sz="6" w:space="0" w:color="000000" w:themeColor="text1"/>
            </w:tcBorders>
          </w:tcPr>
          <w:p w14:paraId="5E9E2E75" w14:textId="77777777" w:rsidR="00BE5B8B" w:rsidRPr="00D27A64" w:rsidRDefault="00BE5B8B" w:rsidP="00885B3B">
            <w:pPr>
              <w:jc w:val="center"/>
              <w:rPr>
                <w:b/>
              </w:rPr>
            </w:pPr>
            <w:r>
              <w:rPr>
                <w:rFonts w:hint="eastAsia"/>
                <w:b/>
              </w:rPr>
              <w:t>昼间</w:t>
            </w:r>
          </w:p>
        </w:tc>
        <w:tc>
          <w:tcPr>
            <w:tcW w:w="1659" w:type="dxa"/>
            <w:tcBorders>
              <w:top w:val="single" w:sz="6" w:space="0" w:color="000000" w:themeColor="text1"/>
            </w:tcBorders>
          </w:tcPr>
          <w:p w14:paraId="7569290D" w14:textId="77777777" w:rsidR="00BE5B8B" w:rsidRPr="00D27A64" w:rsidRDefault="00BE5B8B" w:rsidP="00885B3B">
            <w:pPr>
              <w:jc w:val="center"/>
              <w:rPr>
                <w:b/>
              </w:rPr>
            </w:pPr>
            <w:bookmarkStart w:id="53" w:name="昼间噪声最大值"/>
            <w:r>
              <w:rPr>
                <w:bCs/>
              </w:rPr>
              <w:t>40</w:t>
            </w:r>
            <w:bookmarkEnd w:id="53"/>
          </w:p>
        </w:tc>
        <w:tc>
          <w:tcPr>
            <w:tcW w:w="1659" w:type="dxa"/>
            <w:tcBorders>
              <w:top w:val="single" w:sz="6" w:space="0" w:color="000000" w:themeColor="text1"/>
            </w:tcBorders>
          </w:tcPr>
          <w:p w14:paraId="5E58BCCD" w14:textId="77777777" w:rsidR="00BE5B8B" w:rsidRPr="00D27A64" w:rsidRDefault="00BE5B8B" w:rsidP="00885B3B">
            <w:pPr>
              <w:jc w:val="center"/>
              <w:rPr>
                <w:b/>
              </w:rPr>
            </w:pPr>
            <w:r>
              <w:rPr>
                <w:bCs/>
              </w:rPr>
              <w:t>60</w:t>
            </w:r>
          </w:p>
        </w:tc>
        <w:tc>
          <w:tcPr>
            <w:tcW w:w="1659" w:type="dxa"/>
            <w:tcBorders>
              <w:top w:val="single" w:sz="6" w:space="0" w:color="000000" w:themeColor="text1"/>
            </w:tcBorders>
          </w:tcPr>
          <w:p w14:paraId="0D4FDFAA" w14:textId="77777777" w:rsidR="00BE5B8B" w:rsidRPr="00D27A64" w:rsidRDefault="00BE5B8B" w:rsidP="00885B3B">
            <w:pPr>
              <w:jc w:val="center"/>
              <w:rPr>
                <w:b/>
              </w:rPr>
            </w:pPr>
            <w:r>
              <w:rPr>
                <w:bCs/>
              </w:rPr>
              <w:t>65</w:t>
            </w:r>
          </w:p>
        </w:tc>
        <w:tc>
          <w:tcPr>
            <w:tcW w:w="1660" w:type="dxa"/>
            <w:vMerge w:val="restart"/>
            <w:tcBorders>
              <w:top w:val="single" w:sz="6" w:space="0" w:color="000000" w:themeColor="text1"/>
            </w:tcBorders>
            <w:vAlign w:val="center"/>
          </w:tcPr>
          <w:p w14:paraId="4C443268" w14:textId="77777777" w:rsidR="00BE5B8B" w:rsidRPr="00D27A64" w:rsidRDefault="00BE5B8B" w:rsidP="00885B3B">
            <w:pPr>
              <w:jc w:val="center"/>
              <w:rPr>
                <w:b/>
              </w:rPr>
            </w:pPr>
            <w:bookmarkStart w:id="54" w:name="得分情况"/>
            <w:r>
              <w:rPr>
                <w:b/>
              </w:rPr>
              <w:t>10</w:t>
            </w:r>
            <w:bookmarkEnd w:id="54"/>
          </w:p>
        </w:tc>
      </w:tr>
      <w:tr w:rsidR="00BE5B8B" w:rsidRPr="00D27A64" w14:paraId="6E72EBD5" w14:textId="77777777" w:rsidTr="00885B3B">
        <w:tc>
          <w:tcPr>
            <w:tcW w:w="1659" w:type="dxa"/>
          </w:tcPr>
          <w:p w14:paraId="35B8B6D0" w14:textId="77777777" w:rsidR="00BE5B8B" w:rsidRPr="00D27A64" w:rsidRDefault="00BE5B8B" w:rsidP="00885B3B">
            <w:pPr>
              <w:jc w:val="center"/>
              <w:rPr>
                <w:b/>
              </w:rPr>
            </w:pPr>
            <w:r>
              <w:rPr>
                <w:rFonts w:hint="eastAsia"/>
                <w:b/>
              </w:rPr>
              <w:lastRenderedPageBreak/>
              <w:t>夜间</w:t>
            </w:r>
          </w:p>
        </w:tc>
        <w:tc>
          <w:tcPr>
            <w:tcW w:w="1659" w:type="dxa"/>
          </w:tcPr>
          <w:p w14:paraId="0A4A22CE" w14:textId="77777777" w:rsidR="00BE5B8B" w:rsidRPr="00D27A64" w:rsidRDefault="00BE5B8B" w:rsidP="00885B3B">
            <w:pPr>
              <w:jc w:val="center"/>
              <w:rPr>
                <w:b/>
              </w:rPr>
            </w:pPr>
            <w:bookmarkStart w:id="55" w:name="夜间噪声最大值"/>
            <w:r>
              <w:rPr>
                <w:bCs/>
              </w:rPr>
              <w:t>48</w:t>
            </w:r>
            <w:bookmarkEnd w:id="55"/>
          </w:p>
        </w:tc>
        <w:tc>
          <w:tcPr>
            <w:tcW w:w="1659" w:type="dxa"/>
          </w:tcPr>
          <w:p w14:paraId="5925F920" w14:textId="77777777" w:rsidR="00BE5B8B" w:rsidRPr="00D27A64" w:rsidRDefault="00BE5B8B" w:rsidP="00885B3B">
            <w:pPr>
              <w:jc w:val="center"/>
              <w:rPr>
                <w:b/>
              </w:rPr>
            </w:pPr>
            <w:r>
              <w:rPr>
                <w:bCs/>
              </w:rPr>
              <w:t>50</w:t>
            </w:r>
          </w:p>
        </w:tc>
        <w:tc>
          <w:tcPr>
            <w:tcW w:w="1659" w:type="dxa"/>
          </w:tcPr>
          <w:p w14:paraId="20D3149F" w14:textId="77777777" w:rsidR="00BE5B8B" w:rsidRPr="00D27A64" w:rsidRDefault="00BE5B8B" w:rsidP="00885B3B">
            <w:pPr>
              <w:jc w:val="center"/>
              <w:rPr>
                <w:b/>
              </w:rPr>
            </w:pPr>
            <w:r>
              <w:rPr>
                <w:bCs/>
              </w:rPr>
              <w:t>55</w:t>
            </w:r>
          </w:p>
        </w:tc>
        <w:tc>
          <w:tcPr>
            <w:tcW w:w="1660" w:type="dxa"/>
            <w:vMerge/>
          </w:tcPr>
          <w:p w14:paraId="5CCAE2FD" w14:textId="77777777" w:rsidR="00BE5B8B" w:rsidRPr="00D27A64" w:rsidRDefault="00BE5B8B" w:rsidP="00885B3B">
            <w:pPr>
              <w:jc w:val="center"/>
              <w:rPr>
                <w:b/>
              </w:rPr>
            </w:pPr>
          </w:p>
        </w:tc>
      </w:tr>
    </w:tbl>
    <w:p w14:paraId="49CE481C" w14:textId="77777777" w:rsidR="0038471D" w:rsidRDefault="0038471D" w:rsidP="0079632C">
      <w:pPr>
        <w:spacing w:line="276" w:lineRule="auto"/>
        <w:ind w:firstLineChars="200" w:firstLine="420"/>
        <w:rPr>
          <w:rFonts w:ascii="Times New Roman" w:hAnsi="Times New Roman"/>
          <w:szCs w:val="21"/>
        </w:rPr>
      </w:pPr>
    </w:p>
    <w:p w14:paraId="09B12C39" w14:textId="77777777" w:rsidR="0079632C" w:rsidRDefault="0079632C" w:rsidP="0079632C">
      <w:pPr>
        <w:spacing w:line="276" w:lineRule="auto"/>
        <w:ind w:firstLineChars="200" w:firstLine="420"/>
        <w:rPr>
          <w:rFonts w:ascii="Times New Roman" w:hAnsi="Times New Roman"/>
          <w:szCs w:val="21"/>
        </w:rPr>
      </w:pPr>
      <w:r>
        <w:rPr>
          <w:rFonts w:ascii="Times New Roman" w:hAnsi="Times New Roman" w:hint="eastAsia"/>
          <w:szCs w:val="21"/>
        </w:rPr>
        <w:t>《绿色建筑评价标准》</w:t>
      </w:r>
      <w:r>
        <w:rPr>
          <w:rFonts w:ascii="Times New Roman" w:hAnsi="Times New Roman"/>
          <w:szCs w:val="21"/>
        </w:rPr>
        <w:t>GB 50378-</w:t>
      </w:r>
      <w:r w:rsidR="00184E16">
        <w:rPr>
          <w:rFonts w:ascii="Times New Roman" w:hAnsi="Times New Roman"/>
          <w:szCs w:val="21"/>
        </w:rPr>
        <w:t>2019</w:t>
      </w:r>
      <w:r>
        <w:rPr>
          <w:rFonts w:ascii="Times New Roman" w:hAnsi="Times New Roman" w:hint="eastAsia"/>
          <w:szCs w:val="21"/>
        </w:rPr>
        <w:t>第</w:t>
      </w:r>
      <w:r w:rsidR="00F85F15">
        <w:rPr>
          <w:rFonts w:ascii="Times New Roman" w:hAnsi="Times New Roman"/>
          <w:szCs w:val="21"/>
        </w:rPr>
        <w:t>8.2.6</w:t>
      </w:r>
      <w:r>
        <w:rPr>
          <w:rFonts w:ascii="Times New Roman" w:hAnsi="Times New Roman" w:hint="eastAsia"/>
          <w:szCs w:val="21"/>
        </w:rPr>
        <w:t>条的要求：场地内环境噪声符合现行国家标准《声环境质量标准》</w:t>
      </w:r>
      <w:r>
        <w:rPr>
          <w:rFonts w:ascii="Times New Roman" w:hAnsi="Times New Roman"/>
          <w:szCs w:val="21"/>
        </w:rPr>
        <w:t>GB 3096</w:t>
      </w:r>
      <w:r>
        <w:rPr>
          <w:rFonts w:ascii="Times New Roman" w:hAnsi="Times New Roman" w:hint="eastAsia"/>
          <w:szCs w:val="21"/>
        </w:rPr>
        <w:t>的有关规定，评价分值为</w:t>
      </w:r>
      <w:r>
        <w:rPr>
          <w:rFonts w:ascii="Times New Roman" w:hAnsi="Times New Roman"/>
          <w:szCs w:val="21"/>
        </w:rPr>
        <w:t xml:space="preserve"> </w:t>
      </w:r>
      <w:r w:rsidR="00F85F15">
        <w:rPr>
          <w:rFonts w:ascii="Times New Roman" w:hAnsi="Times New Roman"/>
          <w:szCs w:val="21"/>
        </w:rPr>
        <w:t>10</w:t>
      </w:r>
      <w:r>
        <w:rPr>
          <w:rFonts w:ascii="Times New Roman" w:hAnsi="Times New Roman"/>
          <w:szCs w:val="21"/>
        </w:rPr>
        <w:t xml:space="preserve"> </w:t>
      </w:r>
      <w:r>
        <w:rPr>
          <w:rFonts w:ascii="Times New Roman" w:hAnsi="Times New Roman" w:hint="eastAsia"/>
          <w:szCs w:val="21"/>
        </w:rPr>
        <w:t>分。</w:t>
      </w:r>
    </w:p>
    <w:p w14:paraId="6CFA3636" w14:textId="77777777" w:rsidR="002021A9" w:rsidRPr="00447BFE" w:rsidRDefault="00120005" w:rsidP="0028422A">
      <w:pPr>
        <w:pStyle w:val="aa"/>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6" w:name="满足结论"/>
      <w:r w:rsidR="002021A9" w:rsidRPr="00E1295C">
        <w:rPr>
          <w:rFonts w:hint="eastAsia"/>
          <w:b/>
        </w:rPr>
        <w:t>满足</w:t>
      </w:r>
      <w:bookmarkEnd w:id="56"/>
      <w:r w:rsidR="0079632C">
        <w:rPr>
          <w:rFonts w:ascii="宋体" w:hAnsi="Calibri" w:hint="eastAsia"/>
          <w:sz w:val="21"/>
          <w:szCs w:val="21"/>
        </w:rPr>
        <w:t>《绿色建筑评价标准》</w:t>
      </w:r>
      <w:r w:rsidR="002021A9" w:rsidRPr="0079632C">
        <w:rPr>
          <w:sz w:val="21"/>
          <w:szCs w:val="21"/>
        </w:rPr>
        <w:t>GB</w:t>
      </w:r>
      <w:r w:rsidR="002021A9" w:rsidRPr="0079632C">
        <w:rPr>
          <w:rFonts w:hint="eastAsia"/>
          <w:sz w:val="21"/>
          <w:szCs w:val="21"/>
        </w:rPr>
        <w:t xml:space="preserve"> </w:t>
      </w:r>
      <w:r w:rsidR="002021A9" w:rsidRPr="0079632C">
        <w:rPr>
          <w:sz w:val="21"/>
          <w:szCs w:val="21"/>
        </w:rPr>
        <w:t>50378-</w:t>
      </w:r>
      <w:r w:rsidR="00184E16">
        <w:rPr>
          <w:sz w:val="21"/>
          <w:szCs w:val="21"/>
        </w:rPr>
        <w:t>2019</w:t>
      </w:r>
      <w:r w:rsidR="002021A9">
        <w:rPr>
          <w:rFonts w:hint="eastAsia"/>
          <w:sz w:val="21"/>
          <w:szCs w:val="21"/>
        </w:rPr>
        <w:t>第</w:t>
      </w:r>
      <w:r w:rsidR="00F85F15">
        <w:rPr>
          <w:rFonts w:hint="eastAsia"/>
          <w:sz w:val="21"/>
          <w:szCs w:val="21"/>
        </w:rPr>
        <w:t>8.2.6</w:t>
      </w:r>
      <w:r w:rsidR="002021A9">
        <w:rPr>
          <w:rFonts w:hint="eastAsia"/>
          <w:sz w:val="21"/>
          <w:szCs w:val="21"/>
        </w:rPr>
        <w:t>条</w:t>
      </w:r>
      <w:r w:rsidR="0079632C">
        <w:rPr>
          <w:rFonts w:hint="eastAsia"/>
          <w:sz w:val="21"/>
          <w:szCs w:val="21"/>
        </w:rPr>
        <w:t>，</w:t>
      </w:r>
      <w:bookmarkStart w:id="57" w:name="得分结论"/>
      <w:r w:rsidR="0028422A">
        <w:rPr>
          <w:b/>
          <w:sz w:val="21"/>
          <w:szCs w:val="21"/>
        </w:rPr>
        <w:t>得</w:t>
      </w:r>
      <w:r w:rsidR="0028422A">
        <w:rPr>
          <w:b/>
          <w:sz w:val="21"/>
          <w:szCs w:val="21"/>
        </w:rPr>
        <w:t xml:space="preserve"> 10 </w:t>
      </w:r>
      <w:r w:rsidR="0028422A">
        <w:rPr>
          <w:b/>
          <w:sz w:val="21"/>
          <w:szCs w:val="21"/>
        </w:rPr>
        <w:t>分</w:t>
      </w:r>
      <w:bookmarkEnd w:id="57"/>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D09DB" w14:textId="77777777" w:rsidR="00933A65" w:rsidRDefault="00933A65" w:rsidP="00385B5B">
      <w:r>
        <w:separator/>
      </w:r>
    </w:p>
  </w:endnote>
  <w:endnote w:type="continuationSeparator" w:id="0">
    <w:p w14:paraId="424C80B2" w14:textId="77777777" w:rsidR="00933A65" w:rsidRDefault="00933A65"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DB153" w14:textId="77777777" w:rsidR="00223BB0" w:rsidRDefault="00223BB0" w:rsidP="00E3135C">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47189531" w14:textId="77777777" w:rsidR="00223BB0" w:rsidRDefault="00223BB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4B2EE" w14:textId="77777777" w:rsidR="00223BB0" w:rsidRPr="00746459" w:rsidRDefault="00933A65">
    <w:pPr>
      <w:pStyle w:val="a4"/>
      <w:rPr>
        <w:sz w:val="21"/>
        <w:szCs w:val="21"/>
      </w:rPr>
    </w:pPr>
    <w:hyperlink r:id="rId1" w:history="1">
      <w:r w:rsidR="00746459" w:rsidRPr="00746459">
        <w:rPr>
          <w:rFonts w:ascii="Times New Roman" w:hAnsi="Times New Roman"/>
          <w:color w:val="0000FF"/>
          <w:kern w:val="0"/>
          <w:sz w:val="21"/>
          <w:szCs w:val="20"/>
          <w:lang w:val="en-GB"/>
        </w:rPr>
        <w:t>http://www.gbsware.cn/</w:t>
      </w:r>
    </w:hyperlink>
    <w:r w:rsidR="00746459">
      <w:ptab w:relativeTo="margin" w:alignment="center" w:leader="none"/>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PAGE  \* Arabic  \* MERGEFORMAT </w:instrText>
    </w:r>
    <w:r w:rsidR="00746459" w:rsidRPr="00746459">
      <w:rPr>
        <w:rFonts w:ascii="Times New Roman" w:hAnsi="Times New Roman"/>
        <w:kern w:val="0"/>
        <w:sz w:val="21"/>
        <w:szCs w:val="20"/>
        <w:lang w:val="en-GB"/>
      </w:rPr>
      <w:fldChar w:fldCharType="separate"/>
    </w:r>
    <w:r w:rsidR="0048771E">
      <w:rPr>
        <w:rFonts w:ascii="Times New Roman" w:hAnsi="Times New Roman"/>
        <w:noProof/>
        <w:kern w:val="0"/>
        <w:sz w:val="21"/>
        <w:szCs w:val="20"/>
        <w:lang w:val="en-GB"/>
      </w:rPr>
      <w:t>2</w:t>
    </w:r>
    <w:r w:rsidR="00746459" w:rsidRPr="00746459">
      <w:rPr>
        <w:rFonts w:ascii="Times New Roman" w:hAnsi="Times New Roman"/>
        <w:kern w:val="0"/>
        <w:sz w:val="21"/>
        <w:szCs w:val="20"/>
        <w:lang w:val="en-GB"/>
      </w:rPr>
      <w:fldChar w:fldCharType="end"/>
    </w:r>
    <w:r w:rsidR="00746459" w:rsidRPr="00746459">
      <w:rPr>
        <w:rFonts w:ascii="Times New Roman" w:hAnsi="Times New Roman"/>
        <w:b/>
        <w:kern w:val="0"/>
        <w:sz w:val="21"/>
        <w:szCs w:val="20"/>
        <w:lang w:val="en-GB"/>
      </w:rPr>
      <w:t>/</w:t>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NUMPAGES  \* Arabic  \* MERGEFORMAT </w:instrText>
    </w:r>
    <w:r w:rsidR="00746459" w:rsidRPr="00746459">
      <w:rPr>
        <w:rFonts w:ascii="Times New Roman" w:hAnsi="Times New Roman"/>
        <w:kern w:val="0"/>
        <w:sz w:val="21"/>
        <w:szCs w:val="20"/>
        <w:lang w:val="en-GB"/>
      </w:rPr>
      <w:fldChar w:fldCharType="separate"/>
    </w:r>
    <w:r w:rsidR="0048771E">
      <w:rPr>
        <w:rFonts w:ascii="Times New Roman" w:hAnsi="Times New Roman"/>
        <w:noProof/>
        <w:kern w:val="0"/>
        <w:sz w:val="21"/>
        <w:szCs w:val="20"/>
        <w:lang w:val="en-GB"/>
      </w:rPr>
      <w:t>14</w:t>
    </w:r>
    <w:r w:rsidR="00746459" w:rsidRPr="00746459">
      <w:rPr>
        <w:rFonts w:ascii="Times New Roman" w:hAnsi="Times New Roman"/>
        <w:noProof/>
        <w:kern w:val="0"/>
        <w:sz w:val="21"/>
        <w:szCs w:val="20"/>
        <w:lang w:val="en-GB"/>
      </w:rPr>
      <w:fldChar w:fldCharType="end"/>
    </w:r>
    <w:r w:rsidR="00746459" w:rsidRPr="00746459">
      <w:rPr>
        <w:sz w:val="21"/>
        <w:szCs w:val="21"/>
      </w:rPr>
      <w:ptab w:relativeTo="margin" w:alignment="right" w:leader="none"/>
    </w:r>
    <w:r w:rsidR="00746459" w:rsidRPr="00746459">
      <w:rPr>
        <w:sz w:val="21"/>
        <w:szCs w:val="21"/>
      </w:rPr>
      <w:t>S</w:t>
    </w:r>
    <w:r w:rsidR="00D207FB">
      <w:rPr>
        <w:rFonts w:hint="eastAsia"/>
        <w:sz w:val="21"/>
        <w:szCs w:val="21"/>
      </w:rPr>
      <w:t>EDU</w:t>
    </w:r>
    <w:r w:rsidR="00746459" w:rsidRPr="00746459">
      <w:rPr>
        <w:sz w:val="21"/>
        <w:szCs w:val="21"/>
      </w:rPr>
      <w:t>20</w:t>
    </w:r>
    <w:r w:rsidR="00BC051A">
      <w:rPr>
        <w:sz w:val="21"/>
        <w:szCs w:val="21"/>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DC887" w14:textId="77777777" w:rsidR="00933A65" w:rsidRDefault="00933A65" w:rsidP="00385B5B">
      <w:r>
        <w:separator/>
      </w:r>
    </w:p>
  </w:footnote>
  <w:footnote w:type="continuationSeparator" w:id="0">
    <w:p w14:paraId="0DC1B455" w14:textId="77777777" w:rsidR="00933A65" w:rsidRDefault="00933A65" w:rsidP="00385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486F0" w14:textId="77777777" w:rsidR="00746459" w:rsidRDefault="00746459">
    <w:pPr>
      <w:pStyle w:val="a3"/>
    </w:pPr>
    <w:r>
      <w:rPr>
        <w:noProof/>
      </w:rPr>
      <w:drawing>
        <wp:inline distT="0" distB="0" distL="0" distR="0" wp14:anchorId="53B990D2" wp14:editId="10F59EC2">
          <wp:extent cx="972199" cy="252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sidRPr="00746459">
      <w:rPr>
        <w:rFonts w:hint="eastAsia"/>
        <w:sz w:val="21"/>
        <w:szCs w:val="21"/>
      </w:rPr>
      <w:t>室外</w:t>
    </w:r>
    <w:r w:rsidRPr="00746459">
      <w:rPr>
        <w:sz w:val="21"/>
        <w:szCs w:val="21"/>
      </w:rPr>
      <w:t>噪声分析报告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85A"/>
    <w:rsid w:val="00003EBD"/>
    <w:rsid w:val="00005A86"/>
    <w:rsid w:val="00042D61"/>
    <w:rsid w:val="00043921"/>
    <w:rsid w:val="00044BB2"/>
    <w:rsid w:val="000470A4"/>
    <w:rsid w:val="00063A75"/>
    <w:rsid w:val="00063DFD"/>
    <w:rsid w:val="0007058E"/>
    <w:rsid w:val="000806A6"/>
    <w:rsid w:val="000820BA"/>
    <w:rsid w:val="000828C3"/>
    <w:rsid w:val="000845C3"/>
    <w:rsid w:val="0008748F"/>
    <w:rsid w:val="00087A9D"/>
    <w:rsid w:val="000965A7"/>
    <w:rsid w:val="000A2712"/>
    <w:rsid w:val="000A35F0"/>
    <w:rsid w:val="000A3E0F"/>
    <w:rsid w:val="000B285A"/>
    <w:rsid w:val="000B2E7E"/>
    <w:rsid w:val="000B681A"/>
    <w:rsid w:val="000D1F24"/>
    <w:rsid w:val="000D2CA4"/>
    <w:rsid w:val="000D3259"/>
    <w:rsid w:val="000D4F4C"/>
    <w:rsid w:val="000D59E9"/>
    <w:rsid w:val="000D6A5A"/>
    <w:rsid w:val="000D6A8E"/>
    <w:rsid w:val="000E679C"/>
    <w:rsid w:val="000F5824"/>
    <w:rsid w:val="000F5A88"/>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362E"/>
    <w:rsid w:val="0016680D"/>
    <w:rsid w:val="00167041"/>
    <w:rsid w:val="001730A4"/>
    <w:rsid w:val="00184E16"/>
    <w:rsid w:val="0019587F"/>
    <w:rsid w:val="001A503F"/>
    <w:rsid w:val="001A52EC"/>
    <w:rsid w:val="001B052D"/>
    <w:rsid w:val="001B13F9"/>
    <w:rsid w:val="001C2917"/>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412ED"/>
    <w:rsid w:val="0024272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4D9C"/>
    <w:rsid w:val="002C64DD"/>
    <w:rsid w:val="002D393A"/>
    <w:rsid w:val="002E59ED"/>
    <w:rsid w:val="00304975"/>
    <w:rsid w:val="0031020C"/>
    <w:rsid w:val="00310B3F"/>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8771E"/>
    <w:rsid w:val="00492420"/>
    <w:rsid w:val="004949F1"/>
    <w:rsid w:val="00495CE8"/>
    <w:rsid w:val="004A4451"/>
    <w:rsid w:val="004D246E"/>
    <w:rsid w:val="004D286C"/>
    <w:rsid w:val="004D469B"/>
    <w:rsid w:val="004F1742"/>
    <w:rsid w:val="005034E9"/>
    <w:rsid w:val="00504290"/>
    <w:rsid w:val="00507D67"/>
    <w:rsid w:val="005108BD"/>
    <w:rsid w:val="00523106"/>
    <w:rsid w:val="00534C28"/>
    <w:rsid w:val="0054589E"/>
    <w:rsid w:val="005523A5"/>
    <w:rsid w:val="00553731"/>
    <w:rsid w:val="00554ABA"/>
    <w:rsid w:val="00573516"/>
    <w:rsid w:val="00577BAB"/>
    <w:rsid w:val="00582112"/>
    <w:rsid w:val="00595E38"/>
    <w:rsid w:val="00596BBF"/>
    <w:rsid w:val="005C20D1"/>
    <w:rsid w:val="005C35BF"/>
    <w:rsid w:val="005C5A16"/>
    <w:rsid w:val="005D17E3"/>
    <w:rsid w:val="005D70E3"/>
    <w:rsid w:val="005E1713"/>
    <w:rsid w:val="005E3F82"/>
    <w:rsid w:val="005E4CFE"/>
    <w:rsid w:val="005E6AD7"/>
    <w:rsid w:val="00604292"/>
    <w:rsid w:val="00614DE0"/>
    <w:rsid w:val="00617658"/>
    <w:rsid w:val="006279F3"/>
    <w:rsid w:val="00631037"/>
    <w:rsid w:val="00637AFF"/>
    <w:rsid w:val="0065136A"/>
    <w:rsid w:val="0065654E"/>
    <w:rsid w:val="006660F4"/>
    <w:rsid w:val="00667148"/>
    <w:rsid w:val="00683ECD"/>
    <w:rsid w:val="00684684"/>
    <w:rsid w:val="00687BD4"/>
    <w:rsid w:val="00696819"/>
    <w:rsid w:val="006A4C1D"/>
    <w:rsid w:val="006B44E5"/>
    <w:rsid w:val="006B4A8B"/>
    <w:rsid w:val="006D07B4"/>
    <w:rsid w:val="006D143E"/>
    <w:rsid w:val="006E1CA1"/>
    <w:rsid w:val="006E7F52"/>
    <w:rsid w:val="007108C0"/>
    <w:rsid w:val="007121F1"/>
    <w:rsid w:val="0071467E"/>
    <w:rsid w:val="00721DC1"/>
    <w:rsid w:val="00734ED7"/>
    <w:rsid w:val="0073685B"/>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D94"/>
    <w:rsid w:val="008010F1"/>
    <w:rsid w:val="008050F2"/>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A1394"/>
    <w:rsid w:val="008A245B"/>
    <w:rsid w:val="008A70E0"/>
    <w:rsid w:val="008B01D1"/>
    <w:rsid w:val="008B506D"/>
    <w:rsid w:val="008C1285"/>
    <w:rsid w:val="008D65C0"/>
    <w:rsid w:val="008D7DA0"/>
    <w:rsid w:val="008F0665"/>
    <w:rsid w:val="008F0B53"/>
    <w:rsid w:val="008F5A26"/>
    <w:rsid w:val="00900562"/>
    <w:rsid w:val="009028AD"/>
    <w:rsid w:val="00902E0E"/>
    <w:rsid w:val="009110EF"/>
    <w:rsid w:val="0091229D"/>
    <w:rsid w:val="00923068"/>
    <w:rsid w:val="009279F3"/>
    <w:rsid w:val="00930557"/>
    <w:rsid w:val="00933A65"/>
    <w:rsid w:val="009342C5"/>
    <w:rsid w:val="00935299"/>
    <w:rsid w:val="00937F34"/>
    <w:rsid w:val="00941850"/>
    <w:rsid w:val="00941895"/>
    <w:rsid w:val="00942C4A"/>
    <w:rsid w:val="00946913"/>
    <w:rsid w:val="009607F1"/>
    <w:rsid w:val="0096398E"/>
    <w:rsid w:val="00966719"/>
    <w:rsid w:val="00971CEF"/>
    <w:rsid w:val="009760F8"/>
    <w:rsid w:val="0098534F"/>
    <w:rsid w:val="00985D5D"/>
    <w:rsid w:val="00987121"/>
    <w:rsid w:val="00990539"/>
    <w:rsid w:val="00990F63"/>
    <w:rsid w:val="009977C7"/>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1358C"/>
    <w:rsid w:val="00A14505"/>
    <w:rsid w:val="00A2499E"/>
    <w:rsid w:val="00A273DD"/>
    <w:rsid w:val="00A33916"/>
    <w:rsid w:val="00A33B09"/>
    <w:rsid w:val="00A41019"/>
    <w:rsid w:val="00A459DC"/>
    <w:rsid w:val="00A45A72"/>
    <w:rsid w:val="00A47CAC"/>
    <w:rsid w:val="00A53BBE"/>
    <w:rsid w:val="00A53E61"/>
    <w:rsid w:val="00A61B39"/>
    <w:rsid w:val="00A6412D"/>
    <w:rsid w:val="00A65088"/>
    <w:rsid w:val="00A65874"/>
    <w:rsid w:val="00A65905"/>
    <w:rsid w:val="00A6686B"/>
    <w:rsid w:val="00A70F4E"/>
    <w:rsid w:val="00A91269"/>
    <w:rsid w:val="00AD141D"/>
    <w:rsid w:val="00AD22B2"/>
    <w:rsid w:val="00AD4D6B"/>
    <w:rsid w:val="00AE13B4"/>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051A"/>
    <w:rsid w:val="00BC3F18"/>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87391"/>
    <w:rsid w:val="00C9594B"/>
    <w:rsid w:val="00CB7F92"/>
    <w:rsid w:val="00CC6908"/>
    <w:rsid w:val="00CD388B"/>
    <w:rsid w:val="00CD49D2"/>
    <w:rsid w:val="00CE4518"/>
    <w:rsid w:val="00CF1D5C"/>
    <w:rsid w:val="00CF2C23"/>
    <w:rsid w:val="00CF44DD"/>
    <w:rsid w:val="00CF4DFB"/>
    <w:rsid w:val="00CF54D3"/>
    <w:rsid w:val="00D00AA7"/>
    <w:rsid w:val="00D0116B"/>
    <w:rsid w:val="00D05105"/>
    <w:rsid w:val="00D05AE4"/>
    <w:rsid w:val="00D06335"/>
    <w:rsid w:val="00D11A20"/>
    <w:rsid w:val="00D14CD0"/>
    <w:rsid w:val="00D207FB"/>
    <w:rsid w:val="00D24FB2"/>
    <w:rsid w:val="00D303E4"/>
    <w:rsid w:val="00D34E70"/>
    <w:rsid w:val="00D35F01"/>
    <w:rsid w:val="00D37159"/>
    <w:rsid w:val="00D62874"/>
    <w:rsid w:val="00D650C0"/>
    <w:rsid w:val="00D71C25"/>
    <w:rsid w:val="00D73004"/>
    <w:rsid w:val="00D83B4F"/>
    <w:rsid w:val="00DA60F0"/>
    <w:rsid w:val="00DA710A"/>
    <w:rsid w:val="00DC15F5"/>
    <w:rsid w:val="00DD0A81"/>
    <w:rsid w:val="00DF0317"/>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B96"/>
    <w:rsid w:val="00E94AEB"/>
    <w:rsid w:val="00EC5BBC"/>
    <w:rsid w:val="00ED0083"/>
    <w:rsid w:val="00ED5211"/>
    <w:rsid w:val="00EE0CCF"/>
    <w:rsid w:val="00EE11A7"/>
    <w:rsid w:val="00EF73F3"/>
    <w:rsid w:val="00F012B9"/>
    <w:rsid w:val="00F01CC2"/>
    <w:rsid w:val="00F05FFA"/>
    <w:rsid w:val="00F12640"/>
    <w:rsid w:val="00F24521"/>
    <w:rsid w:val="00F25618"/>
    <w:rsid w:val="00F3631E"/>
    <w:rsid w:val="00F46175"/>
    <w:rsid w:val="00F46F8B"/>
    <w:rsid w:val="00F515FF"/>
    <w:rsid w:val="00F601E8"/>
    <w:rsid w:val="00F64650"/>
    <w:rsid w:val="00F67A25"/>
    <w:rsid w:val="00F70C42"/>
    <w:rsid w:val="00F82E22"/>
    <w:rsid w:val="00F85F15"/>
    <w:rsid w:val="00F8780D"/>
    <w:rsid w:val="00F95680"/>
    <w:rsid w:val="00FA060E"/>
    <w:rsid w:val="00FA0657"/>
    <w:rsid w:val="00FB0C2B"/>
    <w:rsid w:val="00FB751F"/>
    <w:rsid w:val="00FC2740"/>
    <w:rsid w:val="00FC5C1E"/>
    <w:rsid w:val="00FC792A"/>
    <w:rsid w:val="00FD4B97"/>
    <w:rsid w:val="00FD633D"/>
    <w:rsid w:val="00FE2DCA"/>
    <w:rsid w:val="00FE4B5B"/>
    <w:rsid w:val="00FF1FA5"/>
    <w:rsid w:val="00FF21E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8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385B5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85B5B"/>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85B5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385B5B"/>
    <w:rPr>
      <w:sz w:val="18"/>
      <w:szCs w:val="18"/>
    </w:rPr>
  </w:style>
  <w:style w:type="paragraph" w:styleId="a4">
    <w:name w:val="footer"/>
    <w:basedOn w:val="a"/>
    <w:link w:val="Char0"/>
    <w:unhideWhenUsed/>
    <w:rsid w:val="00385B5B"/>
    <w:pPr>
      <w:tabs>
        <w:tab w:val="center" w:pos="4153"/>
        <w:tab w:val="right" w:pos="8306"/>
      </w:tabs>
      <w:snapToGrid w:val="0"/>
      <w:jc w:val="left"/>
    </w:pPr>
    <w:rPr>
      <w:sz w:val="18"/>
      <w:szCs w:val="18"/>
    </w:rPr>
  </w:style>
  <w:style w:type="character" w:customStyle="1" w:styleId="Char0">
    <w:name w:val="页脚 Char"/>
    <w:link w:val="a4"/>
    <w:uiPriority w:val="99"/>
    <w:rsid w:val="00385B5B"/>
    <w:rPr>
      <w:sz w:val="18"/>
      <w:szCs w:val="18"/>
    </w:rPr>
  </w:style>
  <w:style w:type="character" w:customStyle="1" w:styleId="1Char">
    <w:name w:val="标题 1 Char"/>
    <w:link w:val="1"/>
    <w:uiPriority w:val="9"/>
    <w:rsid w:val="00385B5B"/>
    <w:rPr>
      <w:b/>
      <w:bCs/>
      <w:kern w:val="44"/>
      <w:sz w:val="44"/>
      <w:szCs w:val="44"/>
    </w:rPr>
  </w:style>
  <w:style w:type="character" w:customStyle="1" w:styleId="2Char">
    <w:name w:val="标题 2 Char"/>
    <w:link w:val="2"/>
    <w:uiPriority w:val="9"/>
    <w:rsid w:val="00385B5B"/>
    <w:rPr>
      <w:rFonts w:ascii="Cambria" w:eastAsia="宋体" w:hAnsi="Cambria" w:cs="Times New Roman"/>
      <w:b/>
      <w:bCs/>
      <w:sz w:val="32"/>
      <w:szCs w:val="32"/>
    </w:rPr>
  </w:style>
  <w:style w:type="paragraph" w:styleId="a5">
    <w:name w:val="List Paragraph"/>
    <w:basedOn w:val="a"/>
    <w:uiPriority w:val="34"/>
    <w:qFormat/>
    <w:rsid w:val="00385B5B"/>
    <w:pPr>
      <w:ind w:firstLineChars="200" w:firstLine="420"/>
    </w:pPr>
  </w:style>
  <w:style w:type="character" w:customStyle="1" w:styleId="3Char">
    <w:name w:val="标题 3 Char"/>
    <w:link w:val="3"/>
    <w:uiPriority w:val="9"/>
    <w:rsid w:val="00385B5B"/>
    <w:rPr>
      <w:b/>
      <w:bCs/>
      <w:sz w:val="32"/>
      <w:szCs w:val="32"/>
    </w:rPr>
  </w:style>
  <w:style w:type="character" w:customStyle="1" w:styleId="4Char">
    <w:name w:val="标题 4 Char"/>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Char">
    <w:name w:val="标题 5 Char"/>
    <w:link w:val="5"/>
    <w:uiPriority w:val="9"/>
    <w:rsid w:val="00D71C25"/>
    <w:rPr>
      <w:b/>
      <w:bCs/>
      <w:sz w:val="28"/>
      <w:szCs w:val="28"/>
    </w:rPr>
  </w:style>
  <w:style w:type="character" w:styleId="a6">
    <w:name w:val="annotation reference"/>
    <w:uiPriority w:val="99"/>
    <w:semiHidden/>
    <w:unhideWhenUsed/>
    <w:rsid w:val="00E61309"/>
    <w:rPr>
      <w:sz w:val="21"/>
      <w:szCs w:val="21"/>
    </w:rPr>
  </w:style>
  <w:style w:type="paragraph" w:styleId="a7">
    <w:name w:val="annotation text"/>
    <w:basedOn w:val="a"/>
    <w:link w:val="Char1"/>
    <w:uiPriority w:val="99"/>
    <w:semiHidden/>
    <w:unhideWhenUsed/>
    <w:rsid w:val="00E61309"/>
    <w:pPr>
      <w:jc w:val="left"/>
    </w:pPr>
  </w:style>
  <w:style w:type="character" w:customStyle="1" w:styleId="Char1">
    <w:name w:val="批注文字 Char"/>
    <w:basedOn w:val="a0"/>
    <w:link w:val="a7"/>
    <w:uiPriority w:val="99"/>
    <w:semiHidden/>
    <w:rsid w:val="00E61309"/>
  </w:style>
  <w:style w:type="paragraph" w:styleId="a8">
    <w:name w:val="annotation subject"/>
    <w:basedOn w:val="a7"/>
    <w:next w:val="a7"/>
    <w:link w:val="Char2"/>
    <w:uiPriority w:val="99"/>
    <w:semiHidden/>
    <w:unhideWhenUsed/>
    <w:rsid w:val="00E61309"/>
    <w:rPr>
      <w:b/>
      <w:bCs/>
    </w:rPr>
  </w:style>
  <w:style w:type="character" w:customStyle="1" w:styleId="Char2">
    <w:name w:val="批注主题 Char"/>
    <w:link w:val="a8"/>
    <w:uiPriority w:val="99"/>
    <w:semiHidden/>
    <w:rsid w:val="00E61309"/>
    <w:rPr>
      <w:b/>
      <w:bCs/>
    </w:rPr>
  </w:style>
  <w:style w:type="paragraph" w:styleId="a9">
    <w:name w:val="Balloon Text"/>
    <w:basedOn w:val="a"/>
    <w:link w:val="Char3"/>
    <w:uiPriority w:val="99"/>
    <w:semiHidden/>
    <w:unhideWhenUsed/>
    <w:rsid w:val="00E61309"/>
    <w:rPr>
      <w:sz w:val="18"/>
      <w:szCs w:val="18"/>
    </w:rPr>
  </w:style>
  <w:style w:type="character" w:customStyle="1" w:styleId="Char3">
    <w:name w:val="批注框文本 Char"/>
    <w:link w:val="a9"/>
    <w:uiPriority w:val="99"/>
    <w:semiHidden/>
    <w:rsid w:val="00E61309"/>
    <w:rPr>
      <w:sz w:val="18"/>
      <w:szCs w:val="18"/>
    </w:rPr>
  </w:style>
  <w:style w:type="paragraph" w:customStyle="1" w:styleId="aa">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b">
    <w:name w:val="毕业论文图表下标题"/>
    <w:basedOn w:val="a"/>
    <w:rsid w:val="00D00AA7"/>
    <w:pPr>
      <w:ind w:firstLineChars="250" w:firstLine="452"/>
      <w:jc w:val="center"/>
    </w:pPr>
    <w:rPr>
      <w:rFonts w:ascii="宋体" w:hAnsi="宋体" w:cs="宋体"/>
      <w:b/>
      <w:bCs/>
      <w:sz w:val="18"/>
      <w:szCs w:val="20"/>
    </w:rPr>
  </w:style>
  <w:style w:type="paragraph" w:customStyle="1" w:styleId="ac">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d">
    <w:name w:val="表格正文"/>
    <w:rsid w:val="007F7D94"/>
    <w:pPr>
      <w:jc w:val="center"/>
    </w:pPr>
    <w:rPr>
      <w:rFonts w:ascii="Times New Roman" w:hAnsi="Times New Roman"/>
      <w:sz w:val="21"/>
      <w:szCs w:val="21"/>
    </w:rPr>
  </w:style>
  <w:style w:type="table" w:styleId="ae">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rsid w:val="00223BB0"/>
    <w:pPr>
      <w:widowControl/>
      <w:tabs>
        <w:tab w:val="left" w:leader="dot" w:pos="180"/>
        <w:tab w:val="right" w:leader="dot" w:pos="9360"/>
      </w:tabs>
      <w:spacing w:line="360" w:lineRule="exact"/>
      <w:jc w:val="left"/>
    </w:pPr>
    <w:rPr>
      <w:rFonts w:ascii="Times New Roman" w:hAnsi="Times New Roman"/>
      <w:b/>
      <w:bCs/>
      <w:noProof/>
      <w:szCs w:val="24"/>
    </w:rPr>
  </w:style>
  <w:style w:type="paragraph" w:styleId="20">
    <w:name w:val="toc 2"/>
    <w:basedOn w:val="a"/>
    <w:next w:val="a"/>
    <w:autoRedefine/>
    <w:uiPriority w:val="39"/>
    <w:rsid w:val="00223BB0"/>
    <w:pPr>
      <w:widowControl/>
      <w:tabs>
        <w:tab w:val="left" w:pos="540"/>
        <w:tab w:val="right" w:leader="dot" w:pos="9360"/>
      </w:tabs>
      <w:spacing w:line="360" w:lineRule="exact"/>
      <w:ind w:left="200"/>
      <w:jc w:val="left"/>
    </w:pPr>
    <w:rPr>
      <w:rFonts w:ascii="Times New Roman" w:hAnsi="Times New Roman"/>
      <w:noProof/>
      <w:szCs w:val="24"/>
    </w:rPr>
  </w:style>
  <w:style w:type="paragraph" w:styleId="30">
    <w:name w:val="toc 3"/>
    <w:basedOn w:val="a"/>
    <w:next w:val="a"/>
    <w:autoRedefine/>
    <w:semiHidden/>
    <w:rsid w:val="00223BB0"/>
    <w:pPr>
      <w:widowControl/>
      <w:tabs>
        <w:tab w:val="left" w:pos="900"/>
        <w:tab w:val="right" w:leader="dot" w:pos="9360"/>
      </w:tabs>
      <w:spacing w:line="360" w:lineRule="exact"/>
      <w:ind w:left="210" w:firstLineChars="100" w:firstLine="210"/>
      <w:jc w:val="left"/>
    </w:pPr>
    <w:rPr>
      <w:rFonts w:ascii="Times New Roman" w:hAnsi="Times New Roman"/>
      <w:noProof/>
      <w:szCs w:val="24"/>
    </w:rPr>
  </w:style>
  <w:style w:type="character" w:styleId="af">
    <w:name w:val="Hyperlink"/>
    <w:uiPriority w:val="99"/>
    <w:rsid w:val="00223BB0"/>
    <w:rPr>
      <w:color w:val="0000FF"/>
      <w:u w:val="single"/>
    </w:rPr>
  </w:style>
  <w:style w:type="character" w:styleId="af0">
    <w:name w:val="page number"/>
    <w:basedOn w:val="a0"/>
    <w:rsid w:val="00223B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385B5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85B5B"/>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85B5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385B5B"/>
    <w:rPr>
      <w:sz w:val="18"/>
      <w:szCs w:val="18"/>
    </w:rPr>
  </w:style>
  <w:style w:type="paragraph" w:styleId="a4">
    <w:name w:val="footer"/>
    <w:basedOn w:val="a"/>
    <w:link w:val="Char0"/>
    <w:unhideWhenUsed/>
    <w:rsid w:val="00385B5B"/>
    <w:pPr>
      <w:tabs>
        <w:tab w:val="center" w:pos="4153"/>
        <w:tab w:val="right" w:pos="8306"/>
      </w:tabs>
      <w:snapToGrid w:val="0"/>
      <w:jc w:val="left"/>
    </w:pPr>
    <w:rPr>
      <w:sz w:val="18"/>
      <w:szCs w:val="18"/>
    </w:rPr>
  </w:style>
  <w:style w:type="character" w:customStyle="1" w:styleId="Char0">
    <w:name w:val="页脚 Char"/>
    <w:link w:val="a4"/>
    <w:uiPriority w:val="99"/>
    <w:rsid w:val="00385B5B"/>
    <w:rPr>
      <w:sz w:val="18"/>
      <w:szCs w:val="18"/>
    </w:rPr>
  </w:style>
  <w:style w:type="character" w:customStyle="1" w:styleId="1Char">
    <w:name w:val="标题 1 Char"/>
    <w:link w:val="1"/>
    <w:uiPriority w:val="9"/>
    <w:rsid w:val="00385B5B"/>
    <w:rPr>
      <w:b/>
      <w:bCs/>
      <w:kern w:val="44"/>
      <w:sz w:val="44"/>
      <w:szCs w:val="44"/>
    </w:rPr>
  </w:style>
  <w:style w:type="character" w:customStyle="1" w:styleId="2Char">
    <w:name w:val="标题 2 Char"/>
    <w:link w:val="2"/>
    <w:uiPriority w:val="9"/>
    <w:rsid w:val="00385B5B"/>
    <w:rPr>
      <w:rFonts w:ascii="Cambria" w:eastAsia="宋体" w:hAnsi="Cambria" w:cs="Times New Roman"/>
      <w:b/>
      <w:bCs/>
      <w:sz w:val="32"/>
      <w:szCs w:val="32"/>
    </w:rPr>
  </w:style>
  <w:style w:type="paragraph" w:styleId="a5">
    <w:name w:val="List Paragraph"/>
    <w:basedOn w:val="a"/>
    <w:uiPriority w:val="34"/>
    <w:qFormat/>
    <w:rsid w:val="00385B5B"/>
    <w:pPr>
      <w:ind w:firstLineChars="200" w:firstLine="420"/>
    </w:pPr>
  </w:style>
  <w:style w:type="character" w:customStyle="1" w:styleId="3Char">
    <w:name w:val="标题 3 Char"/>
    <w:link w:val="3"/>
    <w:uiPriority w:val="9"/>
    <w:rsid w:val="00385B5B"/>
    <w:rPr>
      <w:b/>
      <w:bCs/>
      <w:sz w:val="32"/>
      <w:szCs w:val="32"/>
    </w:rPr>
  </w:style>
  <w:style w:type="character" w:customStyle="1" w:styleId="4Char">
    <w:name w:val="标题 4 Char"/>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Char">
    <w:name w:val="标题 5 Char"/>
    <w:link w:val="5"/>
    <w:uiPriority w:val="9"/>
    <w:rsid w:val="00D71C25"/>
    <w:rPr>
      <w:b/>
      <w:bCs/>
      <w:sz w:val="28"/>
      <w:szCs w:val="28"/>
    </w:rPr>
  </w:style>
  <w:style w:type="character" w:styleId="a6">
    <w:name w:val="annotation reference"/>
    <w:uiPriority w:val="99"/>
    <w:semiHidden/>
    <w:unhideWhenUsed/>
    <w:rsid w:val="00E61309"/>
    <w:rPr>
      <w:sz w:val="21"/>
      <w:szCs w:val="21"/>
    </w:rPr>
  </w:style>
  <w:style w:type="paragraph" w:styleId="a7">
    <w:name w:val="annotation text"/>
    <w:basedOn w:val="a"/>
    <w:link w:val="Char1"/>
    <w:uiPriority w:val="99"/>
    <w:semiHidden/>
    <w:unhideWhenUsed/>
    <w:rsid w:val="00E61309"/>
    <w:pPr>
      <w:jc w:val="left"/>
    </w:pPr>
  </w:style>
  <w:style w:type="character" w:customStyle="1" w:styleId="Char1">
    <w:name w:val="批注文字 Char"/>
    <w:basedOn w:val="a0"/>
    <w:link w:val="a7"/>
    <w:uiPriority w:val="99"/>
    <w:semiHidden/>
    <w:rsid w:val="00E61309"/>
  </w:style>
  <w:style w:type="paragraph" w:styleId="a8">
    <w:name w:val="annotation subject"/>
    <w:basedOn w:val="a7"/>
    <w:next w:val="a7"/>
    <w:link w:val="Char2"/>
    <w:uiPriority w:val="99"/>
    <w:semiHidden/>
    <w:unhideWhenUsed/>
    <w:rsid w:val="00E61309"/>
    <w:rPr>
      <w:b/>
      <w:bCs/>
    </w:rPr>
  </w:style>
  <w:style w:type="character" w:customStyle="1" w:styleId="Char2">
    <w:name w:val="批注主题 Char"/>
    <w:link w:val="a8"/>
    <w:uiPriority w:val="99"/>
    <w:semiHidden/>
    <w:rsid w:val="00E61309"/>
    <w:rPr>
      <w:b/>
      <w:bCs/>
    </w:rPr>
  </w:style>
  <w:style w:type="paragraph" w:styleId="a9">
    <w:name w:val="Balloon Text"/>
    <w:basedOn w:val="a"/>
    <w:link w:val="Char3"/>
    <w:uiPriority w:val="99"/>
    <w:semiHidden/>
    <w:unhideWhenUsed/>
    <w:rsid w:val="00E61309"/>
    <w:rPr>
      <w:sz w:val="18"/>
      <w:szCs w:val="18"/>
    </w:rPr>
  </w:style>
  <w:style w:type="character" w:customStyle="1" w:styleId="Char3">
    <w:name w:val="批注框文本 Char"/>
    <w:link w:val="a9"/>
    <w:uiPriority w:val="99"/>
    <w:semiHidden/>
    <w:rsid w:val="00E61309"/>
    <w:rPr>
      <w:sz w:val="18"/>
      <w:szCs w:val="18"/>
    </w:rPr>
  </w:style>
  <w:style w:type="paragraph" w:customStyle="1" w:styleId="aa">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b">
    <w:name w:val="毕业论文图表下标题"/>
    <w:basedOn w:val="a"/>
    <w:rsid w:val="00D00AA7"/>
    <w:pPr>
      <w:ind w:firstLineChars="250" w:firstLine="452"/>
      <w:jc w:val="center"/>
    </w:pPr>
    <w:rPr>
      <w:rFonts w:ascii="宋体" w:hAnsi="宋体" w:cs="宋体"/>
      <w:b/>
      <w:bCs/>
      <w:sz w:val="18"/>
      <w:szCs w:val="20"/>
    </w:rPr>
  </w:style>
  <w:style w:type="paragraph" w:customStyle="1" w:styleId="ac">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d">
    <w:name w:val="表格正文"/>
    <w:rsid w:val="007F7D94"/>
    <w:pPr>
      <w:jc w:val="center"/>
    </w:pPr>
    <w:rPr>
      <w:rFonts w:ascii="Times New Roman" w:hAnsi="Times New Roman"/>
      <w:sz w:val="21"/>
      <w:szCs w:val="21"/>
    </w:rPr>
  </w:style>
  <w:style w:type="table" w:styleId="ae">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rsid w:val="00223BB0"/>
    <w:pPr>
      <w:widowControl/>
      <w:tabs>
        <w:tab w:val="left" w:leader="dot" w:pos="180"/>
        <w:tab w:val="right" w:leader="dot" w:pos="9360"/>
      </w:tabs>
      <w:spacing w:line="360" w:lineRule="exact"/>
      <w:jc w:val="left"/>
    </w:pPr>
    <w:rPr>
      <w:rFonts w:ascii="Times New Roman" w:hAnsi="Times New Roman"/>
      <w:b/>
      <w:bCs/>
      <w:noProof/>
      <w:szCs w:val="24"/>
    </w:rPr>
  </w:style>
  <w:style w:type="paragraph" w:styleId="20">
    <w:name w:val="toc 2"/>
    <w:basedOn w:val="a"/>
    <w:next w:val="a"/>
    <w:autoRedefine/>
    <w:uiPriority w:val="39"/>
    <w:rsid w:val="00223BB0"/>
    <w:pPr>
      <w:widowControl/>
      <w:tabs>
        <w:tab w:val="left" w:pos="540"/>
        <w:tab w:val="right" w:leader="dot" w:pos="9360"/>
      </w:tabs>
      <w:spacing w:line="360" w:lineRule="exact"/>
      <w:ind w:left="200"/>
      <w:jc w:val="left"/>
    </w:pPr>
    <w:rPr>
      <w:rFonts w:ascii="Times New Roman" w:hAnsi="Times New Roman"/>
      <w:noProof/>
      <w:szCs w:val="24"/>
    </w:rPr>
  </w:style>
  <w:style w:type="paragraph" w:styleId="30">
    <w:name w:val="toc 3"/>
    <w:basedOn w:val="a"/>
    <w:next w:val="a"/>
    <w:autoRedefine/>
    <w:semiHidden/>
    <w:rsid w:val="00223BB0"/>
    <w:pPr>
      <w:widowControl/>
      <w:tabs>
        <w:tab w:val="left" w:pos="900"/>
        <w:tab w:val="right" w:leader="dot" w:pos="9360"/>
      </w:tabs>
      <w:spacing w:line="360" w:lineRule="exact"/>
      <w:ind w:left="210" w:firstLineChars="100" w:firstLine="210"/>
      <w:jc w:val="left"/>
    </w:pPr>
    <w:rPr>
      <w:rFonts w:ascii="Times New Roman" w:hAnsi="Times New Roman"/>
      <w:noProof/>
      <w:szCs w:val="24"/>
    </w:rPr>
  </w:style>
  <w:style w:type="character" w:styleId="af">
    <w:name w:val="Hyperlink"/>
    <w:uiPriority w:val="99"/>
    <w:rsid w:val="00223BB0"/>
    <w:rPr>
      <w:color w:val="0000FF"/>
      <w:u w:val="single"/>
    </w:rPr>
  </w:style>
  <w:style w:type="character" w:styleId="af0">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image" Target="media/image12.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66386-EF32-4066-810A-540C4AB97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Template>
  <TotalTime>0</TotalTime>
  <Pages>14</Pages>
  <Words>718</Words>
  <Characters>4097</Characters>
  <Application>Microsoft Office Word</Application>
  <DocSecurity>0</DocSecurity>
  <Lines>34</Lines>
  <Paragraphs>9</Paragraphs>
  <ScaleCrop>false</ScaleCrop>
  <Company>北京绿建软件有限公司</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sedu室外噪声分析报告</dc:title>
  <dc:creator>GX30676</dc:creator>
  <cp:lastModifiedBy>user</cp:lastModifiedBy>
  <cp:revision>2</cp:revision>
  <cp:lastPrinted>2016-08-03T02:42:00Z</cp:lastPrinted>
  <dcterms:created xsi:type="dcterms:W3CDTF">2021-01-05T09:29:00Z</dcterms:created>
  <dcterms:modified xsi:type="dcterms:W3CDTF">2021-01-05T09:29:00Z</dcterms:modified>
</cp:coreProperties>
</file>