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rPr>
          <w:rFonts w:hint="eastAsia" w:asciiTheme="majorEastAsia" w:hAnsiTheme="majorEastAsia" w:eastAsiaTheme="majorEastAsia" w:cstheme="majorEastAsia"/>
          <w:b/>
          <w:bCs/>
          <w:i w:val="0"/>
          <w:caps w:val="0"/>
          <w:color w:val="323232"/>
          <w:spacing w:val="0"/>
          <w:sz w:val="32"/>
          <w:szCs w:val="32"/>
          <w:bdr w:val="none" w:color="auto" w:sz="0" w:space="0"/>
          <w:shd w:val="clear" w:fill="FFFFFF"/>
          <w:lang w:val="en-US" w:eastAsia="zh-CN"/>
        </w:rPr>
      </w:pPr>
      <w:r>
        <w:rPr>
          <w:rFonts w:hint="eastAsia" w:asciiTheme="majorEastAsia" w:hAnsiTheme="majorEastAsia" w:eastAsiaTheme="majorEastAsia" w:cstheme="majorEastAsia"/>
          <w:b/>
          <w:bCs/>
          <w:i w:val="0"/>
          <w:caps w:val="0"/>
          <w:color w:val="323232"/>
          <w:spacing w:val="0"/>
          <w:sz w:val="32"/>
          <w:szCs w:val="32"/>
          <w:bdr w:val="none" w:color="auto" w:sz="0" w:space="0"/>
          <w:shd w:val="clear" w:fill="FFFFFF"/>
          <w:lang w:val="en-US" w:eastAsia="zh-CN"/>
        </w:rPr>
        <w:t>防水防潮措施及技术参数要求说明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rPr>
          <w:rFonts w:hint="eastAsia" w:asciiTheme="minorEastAsia" w:hAnsiTheme="minorEastAsia" w:eastAsiaTheme="minorEastAsia" w:cstheme="minorEastAsia"/>
          <w:i w:val="0"/>
          <w:caps w:val="0"/>
          <w:color w:val="323232"/>
          <w:spacing w:val="0"/>
          <w:sz w:val="28"/>
          <w:szCs w:val="28"/>
        </w:rPr>
      </w:pPr>
      <w:r>
        <w:rPr>
          <w:rFonts w:hint="eastAsia" w:asciiTheme="minorEastAsia" w:hAnsiTheme="minorEastAsia" w:eastAsiaTheme="minorEastAsia" w:cstheme="minorEastAsia"/>
          <w:i w:val="0"/>
          <w:caps w:val="0"/>
          <w:color w:val="323232"/>
          <w:spacing w:val="0"/>
          <w:sz w:val="28"/>
          <w:szCs w:val="28"/>
          <w:bdr w:val="none" w:color="auto" w:sz="0" w:space="0"/>
          <w:shd w:val="clear" w:fill="FFFFFF"/>
        </w:rPr>
        <w:t>针对“回潮”的原因，防潮方法可采用主动与被动防潮两种方法。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rPr>
          <w:rFonts w:hint="eastAsia" w:asciiTheme="minorEastAsia" w:hAnsiTheme="minorEastAsia" w:eastAsiaTheme="minorEastAsia" w:cstheme="minorEastAsia"/>
          <w:i w:val="0"/>
          <w:caps w:val="0"/>
          <w:color w:val="323232"/>
          <w:spacing w:val="0"/>
          <w:sz w:val="28"/>
          <w:szCs w:val="28"/>
        </w:rPr>
      </w:pPr>
      <w:r>
        <w:rPr>
          <w:rFonts w:hint="eastAsia" w:asciiTheme="minorEastAsia" w:hAnsiTheme="minorEastAsia" w:eastAsiaTheme="minorEastAsia" w:cstheme="minorEastAsia"/>
          <w:i w:val="0"/>
          <w:caps w:val="0"/>
          <w:color w:val="323232"/>
          <w:spacing w:val="0"/>
          <w:sz w:val="28"/>
          <w:szCs w:val="28"/>
          <w:bdr w:val="none" w:color="auto" w:sz="0" w:space="0"/>
          <w:shd w:val="clear" w:fill="FFFFFF"/>
        </w:rPr>
        <w:t>1.1 主动防潮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rPr>
          <w:rFonts w:hint="eastAsia" w:asciiTheme="minorEastAsia" w:hAnsiTheme="minorEastAsia" w:eastAsiaTheme="minorEastAsia" w:cstheme="minorEastAsia"/>
          <w:i w:val="0"/>
          <w:caps w:val="0"/>
          <w:color w:val="323232"/>
          <w:spacing w:val="0"/>
          <w:sz w:val="28"/>
          <w:szCs w:val="28"/>
        </w:rPr>
      </w:pPr>
      <w:bookmarkStart w:id="0" w:name="_GoBack"/>
      <w:r>
        <w:rPr>
          <w:rFonts w:hint="eastAsia" w:asciiTheme="minorEastAsia" w:hAnsiTheme="minorEastAsia" w:eastAsiaTheme="minorEastAsia" w:cstheme="minorEastAsia"/>
          <w:i w:val="0"/>
          <w:caps w:val="0"/>
          <w:color w:val="323232"/>
          <w:spacing w:val="0"/>
          <w:sz w:val="28"/>
          <w:szCs w:val="28"/>
          <w:bdr w:val="none" w:color="auto" w:sz="0" w:space="0"/>
          <w:shd w:val="clear" w:fill="FFFFFF"/>
        </w:rPr>
        <w:t>考虑“回潮”因素，采取措施防潮，这种方法称为主动防潮，主</w:t>
      </w:r>
      <w:bookmarkEnd w:id="0"/>
      <w:r>
        <w:rPr>
          <w:rFonts w:hint="eastAsia" w:asciiTheme="minorEastAsia" w:hAnsiTheme="minorEastAsia" w:eastAsiaTheme="minorEastAsia" w:cstheme="minorEastAsia"/>
          <w:i w:val="0"/>
          <w:caps w:val="0"/>
          <w:color w:val="323232"/>
          <w:spacing w:val="0"/>
          <w:sz w:val="28"/>
          <w:szCs w:val="28"/>
          <w:bdr w:val="none" w:color="auto" w:sz="0" w:space="0"/>
          <w:shd w:val="clear" w:fill="FFFFFF"/>
        </w:rPr>
        <w:t>动防潮的方法主要有如下几种：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rPr>
          <w:rFonts w:hint="eastAsia" w:asciiTheme="minorEastAsia" w:hAnsiTheme="minorEastAsia" w:eastAsiaTheme="minorEastAsia" w:cstheme="minorEastAsia"/>
          <w:i w:val="0"/>
          <w:caps w:val="0"/>
          <w:color w:val="323232"/>
          <w:spacing w:val="0"/>
          <w:sz w:val="28"/>
          <w:szCs w:val="28"/>
        </w:rPr>
      </w:pPr>
      <w:r>
        <w:rPr>
          <w:rFonts w:hint="eastAsia" w:asciiTheme="minorEastAsia" w:hAnsiTheme="minorEastAsia" w:eastAsiaTheme="minorEastAsia" w:cstheme="minorEastAsia"/>
          <w:i w:val="0"/>
          <w:caps w:val="0"/>
          <w:color w:val="323232"/>
          <w:spacing w:val="0"/>
          <w:sz w:val="28"/>
          <w:szCs w:val="28"/>
          <w:bdr w:val="none" w:color="auto" w:sz="0" w:space="0"/>
          <w:shd w:val="clear" w:fill="FFFFFF"/>
        </w:rPr>
        <w:t>提高室内地坪的标高，根据场地的工程地质与水文地质资料，计算出毛细水可能上升的高度，提高室内地坪标高，使毛细水的上升高度达不到室内地面。毛细水上升带的顶面至室内地坪不小于50cm。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rPr>
          <w:rFonts w:hint="eastAsia" w:asciiTheme="minorEastAsia" w:hAnsiTheme="minorEastAsia" w:eastAsiaTheme="minorEastAsia" w:cstheme="minorEastAsia"/>
          <w:i w:val="0"/>
          <w:caps w:val="0"/>
          <w:color w:val="323232"/>
          <w:spacing w:val="0"/>
          <w:sz w:val="28"/>
          <w:szCs w:val="28"/>
        </w:rPr>
      </w:pPr>
      <w:r>
        <w:rPr>
          <w:rFonts w:hint="eastAsia" w:asciiTheme="minorEastAsia" w:hAnsiTheme="minorEastAsia" w:eastAsiaTheme="minorEastAsia" w:cstheme="minorEastAsia"/>
          <w:i w:val="0"/>
          <w:caps w:val="0"/>
          <w:color w:val="323232"/>
          <w:spacing w:val="0"/>
          <w:sz w:val="28"/>
          <w:szCs w:val="28"/>
          <w:bdr w:val="none" w:color="auto" w:sz="0" w:space="0"/>
          <w:shd w:val="clear" w:fill="FFFFFF"/>
        </w:rPr>
        <w:t>设置阻水层，防止毛细水上升到地面，采用聚乙烯薄膜防潮处理的地面可消除“回潮”。聚乙烯薄膜在混凝土與水泥浆的保护下不易破坏和老化，且施工方法简单，造价低，材料来源充足，防潮效果好，可在住宅底层使用。具体如下：地面夯实后，做150mm厚的碎石灌浆层，用20mm厚1：3水泥砂浆找平，铺聚乙烯薄膜2道（第二道与第一道压缝铺放），注意在找平层未硬时铺放，切记不要弄破薄膜。铺完后，浇筑35mm厚的C10细石混凝土，用铁抹子轻拍出浆位置，随拍打随抹，严防用锐器插捣，以免造成薄膜破损。最后抹5mm厚1：2水泥砂浆作为面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rPr>
          <w:rFonts w:hint="eastAsia" w:asciiTheme="minorEastAsia" w:hAnsiTheme="minorEastAsia" w:eastAsiaTheme="minorEastAsia" w:cstheme="minorEastAsia"/>
          <w:i w:val="0"/>
          <w:caps w:val="0"/>
          <w:color w:val="323232"/>
          <w:spacing w:val="0"/>
          <w:sz w:val="28"/>
          <w:szCs w:val="28"/>
        </w:rPr>
      </w:pPr>
      <w:r>
        <w:rPr>
          <w:rFonts w:hint="eastAsia" w:asciiTheme="minorEastAsia" w:hAnsiTheme="minorEastAsia" w:eastAsiaTheme="minorEastAsia" w:cstheme="minorEastAsia"/>
          <w:i w:val="0"/>
          <w:caps w:val="0"/>
          <w:color w:val="323232"/>
          <w:spacing w:val="0"/>
          <w:sz w:val="28"/>
          <w:szCs w:val="28"/>
          <w:bdr w:val="none" w:color="auto" w:sz="0" w:space="0"/>
          <w:shd w:val="clear" w:fill="FFFFFF"/>
        </w:rPr>
        <w:t>用烧结灰砂砖做地面，近年来，用火力发电厂的废渣做原料烧制的灰砂砖在建筑工程中得到广泛应用。该砖的特点是质轻、吸水性能好。因此除用做个墙外，还可以用作地面的防水材料。地面的做饭时是：做150mm后的碎石灌浆层，用20mm厚1：3水泥砂浆找平；铺2至3皮烧结灰砂砖；铺完后，浇筑35mm的C10细石混凝土，用铁抹子轻拍出浆为止，随拍打随抹，最后抹5mm厚1：2水泥砂浆作为面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rPr>
          <w:rFonts w:hint="eastAsia" w:asciiTheme="minorEastAsia" w:hAnsiTheme="minorEastAsia" w:eastAsiaTheme="minorEastAsia" w:cstheme="minorEastAsia"/>
          <w:i w:val="0"/>
          <w:caps w:val="0"/>
          <w:color w:val="323232"/>
          <w:spacing w:val="0"/>
          <w:sz w:val="28"/>
          <w:szCs w:val="28"/>
        </w:rPr>
      </w:pPr>
      <w:r>
        <w:rPr>
          <w:rFonts w:hint="eastAsia" w:asciiTheme="minorEastAsia" w:hAnsiTheme="minorEastAsia" w:eastAsiaTheme="minorEastAsia" w:cstheme="minorEastAsia"/>
          <w:i w:val="0"/>
          <w:caps w:val="0"/>
          <w:color w:val="323232"/>
          <w:spacing w:val="0"/>
          <w:sz w:val="28"/>
          <w:szCs w:val="28"/>
          <w:bdr w:val="none" w:color="auto" w:sz="0" w:space="0"/>
          <w:shd w:val="clear" w:fill="FFFFFF"/>
        </w:rPr>
        <w:t>1.2 被动防潮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rPr>
          <w:rFonts w:hint="eastAsia" w:asciiTheme="minorEastAsia" w:hAnsiTheme="minorEastAsia" w:eastAsiaTheme="minorEastAsia" w:cstheme="minorEastAsia"/>
          <w:i w:val="0"/>
          <w:caps w:val="0"/>
          <w:color w:val="323232"/>
          <w:spacing w:val="0"/>
          <w:sz w:val="28"/>
          <w:szCs w:val="28"/>
        </w:rPr>
      </w:pPr>
      <w:r>
        <w:rPr>
          <w:rFonts w:hint="eastAsia" w:asciiTheme="minorEastAsia" w:hAnsiTheme="minorEastAsia" w:eastAsiaTheme="minorEastAsia" w:cstheme="minorEastAsia"/>
          <w:i w:val="0"/>
          <w:caps w:val="0"/>
          <w:color w:val="323232"/>
          <w:spacing w:val="0"/>
          <w:sz w:val="28"/>
          <w:szCs w:val="28"/>
          <w:bdr w:val="none" w:color="auto" w:sz="0" w:space="0"/>
          <w:shd w:val="clear" w:fill="FFFFFF"/>
        </w:rPr>
        <w:t>生石灰是一种良好的干燥剂。多雨回潮季节，可将10kg生石灰放入木箱或纸箱内，加盖后放于床下或屋角。如天气十分潮湿则可打开盖子，并适当关闭门窗，晒干的木炭也有一定的吸湿能力。把一筐木炭放在屋角，关闭门窗，可达到防潮的目的。使用吸湿器防潮，现在家电行业推出种类繁多的吸湿器，在一定程度上能解决燃眉之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rPr>
          <w:rFonts w:hint="eastAsia" w:asciiTheme="minorEastAsia" w:hAnsiTheme="minorEastAsia" w:eastAsiaTheme="minorEastAsia" w:cstheme="minorEastAsia"/>
          <w:i w:val="0"/>
          <w:caps w:val="0"/>
          <w:color w:val="323232"/>
          <w:spacing w:val="0"/>
          <w:sz w:val="28"/>
          <w:szCs w:val="28"/>
        </w:rPr>
      </w:pPr>
      <w:r>
        <w:rPr>
          <w:rFonts w:hint="eastAsia" w:asciiTheme="minorEastAsia" w:hAnsiTheme="minorEastAsia" w:eastAsiaTheme="minorEastAsia" w:cstheme="minorEastAsia"/>
          <w:i w:val="0"/>
          <w:caps w:val="0"/>
          <w:color w:val="323232"/>
          <w:spacing w:val="0"/>
          <w:sz w:val="28"/>
          <w:szCs w:val="28"/>
          <w:bdr w:val="none" w:color="auto" w:sz="0" w:space="0"/>
          <w:shd w:val="clear" w:fill="FFFFFF"/>
        </w:rPr>
        <w:t>2 墙体防潮层的施工技术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rPr>
          <w:rFonts w:hint="eastAsia" w:asciiTheme="minorEastAsia" w:hAnsiTheme="minorEastAsia" w:eastAsiaTheme="minorEastAsia" w:cstheme="minorEastAsia"/>
          <w:i w:val="0"/>
          <w:caps w:val="0"/>
          <w:color w:val="323232"/>
          <w:spacing w:val="0"/>
          <w:sz w:val="28"/>
          <w:szCs w:val="28"/>
        </w:rPr>
      </w:pPr>
      <w:r>
        <w:rPr>
          <w:rFonts w:hint="eastAsia" w:asciiTheme="minorEastAsia" w:hAnsiTheme="minorEastAsia" w:eastAsiaTheme="minorEastAsia" w:cstheme="minorEastAsia"/>
          <w:i w:val="0"/>
          <w:caps w:val="0"/>
          <w:color w:val="323232"/>
          <w:spacing w:val="0"/>
          <w:sz w:val="28"/>
          <w:szCs w:val="28"/>
          <w:bdr w:val="none" w:color="auto" w:sz="0" w:space="0"/>
          <w:shd w:val="clear" w:fill="FFFFFF"/>
        </w:rPr>
        <w:t>为避免墙体砌筑砂浆漏浆，既浪费材料又达不到防潮效果。确定先往墙体内注防水素水泥浆，填实需压注防水材料区域内的砂浆缝隙，再压注防水材料。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rPr>
          <w:rFonts w:hint="eastAsia" w:asciiTheme="minorEastAsia" w:hAnsiTheme="minorEastAsia" w:eastAsiaTheme="minorEastAsia" w:cstheme="minorEastAsia"/>
          <w:i w:val="0"/>
          <w:caps w:val="0"/>
          <w:color w:val="323232"/>
          <w:spacing w:val="0"/>
          <w:sz w:val="28"/>
          <w:szCs w:val="28"/>
        </w:rPr>
      </w:pPr>
      <w:r>
        <w:rPr>
          <w:rFonts w:hint="eastAsia" w:asciiTheme="minorEastAsia" w:hAnsiTheme="minorEastAsia" w:eastAsiaTheme="minorEastAsia" w:cstheme="minorEastAsia"/>
          <w:i w:val="0"/>
          <w:caps w:val="0"/>
          <w:color w:val="323232"/>
          <w:spacing w:val="0"/>
          <w:sz w:val="28"/>
          <w:szCs w:val="28"/>
          <w:bdr w:val="none" w:color="auto" w:sz="0" w:space="0"/>
          <w:shd w:val="clear" w:fill="FFFFFF"/>
        </w:rPr>
        <w:t>2.1 外墙施工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rPr>
          <w:rFonts w:hint="eastAsia" w:asciiTheme="minorEastAsia" w:hAnsiTheme="minorEastAsia" w:eastAsiaTheme="minorEastAsia" w:cstheme="minorEastAsia"/>
          <w:i w:val="0"/>
          <w:caps w:val="0"/>
          <w:color w:val="323232"/>
          <w:spacing w:val="0"/>
          <w:sz w:val="28"/>
          <w:szCs w:val="28"/>
        </w:rPr>
      </w:pPr>
      <w:r>
        <w:rPr>
          <w:rFonts w:hint="eastAsia" w:asciiTheme="minorEastAsia" w:hAnsiTheme="minorEastAsia" w:eastAsiaTheme="minorEastAsia" w:cstheme="minorEastAsia"/>
          <w:i w:val="0"/>
          <w:caps w:val="0"/>
          <w:color w:val="323232"/>
          <w:spacing w:val="0"/>
          <w:sz w:val="28"/>
          <w:szCs w:val="28"/>
          <w:bdr w:val="none" w:color="auto" w:sz="0" w:space="0"/>
          <w:shd w:val="clear" w:fill="FFFFFF"/>
        </w:rPr>
        <w:t>（1）在要处理的防潮层上部一层砖的竖缝位置，用冲击电钻每隔两块砖钻深240mm，孔径12mm的孔，均匀分布于全楼外墙同一水平面位置。（2）清理孔内杂质，并注清水湿润。（3）将掺入2%防水剂、水灰比为1：1.5的水泥浆。用压浆泵逐孔连续注入。直至压满为止，维持一定压力后，再灌注下一孔。（4）在压素浆孔的下层外墙水平砖缝处。用手提式切割机沿砖缝切出身30mm、宽5mm的水平槽。（5）槽内用电钻以孔距300mm、孔深240mm、孔径12mm钻孔，均匀分布在外墙同一水平线上。钻孔完毕。清理孔及槽内杂质。（6）在槽内嵌放自制的半圆铁皮槽（r=8mm），埋深约20mm，以形成注浆通道，外抹砂浆保护层。通道的首末端预埋套有胶皮管的铁管，作为注浆及通气之用。为了保证注浆质量，经现场试验，确定分段注浆，每段3m，并且检查管槽是否通畅。（7）待砂浆保护层达到一定强度后，先将注浆通道用水湿润，然后将注浆材料用压浆泵注入墙内通道，当末端孔道溢出浆液时，将此孔封住。继续压浆，直至压不进为止。维持压力约0.3MPa，再将注浆孔封住。（8）注浆完毕一天后，将外墙各段注浆孔预埋管除去，用水泥砂浆封严、抹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rPr>
          <w:rFonts w:hint="eastAsia" w:asciiTheme="minorEastAsia" w:hAnsiTheme="minorEastAsia" w:eastAsiaTheme="minorEastAsia" w:cstheme="minorEastAsia"/>
          <w:i w:val="0"/>
          <w:caps w:val="0"/>
          <w:color w:val="323232"/>
          <w:spacing w:val="0"/>
          <w:sz w:val="28"/>
          <w:szCs w:val="28"/>
        </w:rPr>
      </w:pPr>
      <w:r>
        <w:rPr>
          <w:rFonts w:hint="eastAsia" w:asciiTheme="minorEastAsia" w:hAnsiTheme="minorEastAsia" w:eastAsiaTheme="minorEastAsia" w:cstheme="minorEastAsia"/>
          <w:i w:val="0"/>
          <w:caps w:val="0"/>
          <w:color w:val="323232"/>
          <w:spacing w:val="0"/>
          <w:sz w:val="28"/>
          <w:szCs w:val="28"/>
          <w:bdr w:val="none" w:color="auto" w:sz="0" w:space="0"/>
          <w:shd w:val="clear" w:fill="FFFFFF"/>
        </w:rPr>
        <w:t>2.2 内墙施工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rPr>
          <w:rFonts w:hint="eastAsia" w:asciiTheme="minorEastAsia" w:hAnsiTheme="minorEastAsia" w:eastAsiaTheme="minorEastAsia" w:cstheme="minorEastAsia"/>
          <w:i w:val="0"/>
          <w:caps w:val="0"/>
          <w:color w:val="323232"/>
          <w:spacing w:val="0"/>
          <w:sz w:val="28"/>
          <w:szCs w:val="28"/>
        </w:rPr>
      </w:pPr>
      <w:r>
        <w:rPr>
          <w:rFonts w:hint="eastAsia" w:asciiTheme="minorEastAsia" w:hAnsiTheme="minorEastAsia" w:eastAsiaTheme="minorEastAsia" w:cstheme="minorEastAsia"/>
          <w:i w:val="0"/>
          <w:caps w:val="0"/>
          <w:color w:val="323232"/>
          <w:spacing w:val="0"/>
          <w:sz w:val="28"/>
          <w:szCs w:val="28"/>
          <w:bdr w:val="none" w:color="auto" w:sz="0" w:space="0"/>
          <w:shd w:val="clear" w:fill="FFFFFF"/>
        </w:rPr>
        <w:t>内墙施工程序基本同外墙施工。只是钻孔深度为120mm，较外墙要浅。在墙面剔除局部空鼓、脱落部位。并抹1：3水泥砂浆。然后再按前述工艺进行压注素浆和压注单一注浆防水材料两道工序。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rPr>
          <w:rFonts w:hint="eastAsia" w:asciiTheme="minorEastAsia" w:hAnsiTheme="minorEastAsia" w:eastAsiaTheme="minorEastAsia" w:cstheme="minorEastAsia"/>
          <w:i w:val="0"/>
          <w:caps w:val="0"/>
          <w:color w:val="323232"/>
          <w:spacing w:val="0"/>
          <w:sz w:val="28"/>
          <w:szCs w:val="28"/>
        </w:rPr>
      </w:pPr>
      <w:r>
        <w:rPr>
          <w:rFonts w:hint="eastAsia" w:asciiTheme="minorEastAsia" w:hAnsiTheme="minorEastAsia" w:eastAsiaTheme="minorEastAsia" w:cstheme="minorEastAsia"/>
          <w:i w:val="0"/>
          <w:caps w:val="0"/>
          <w:color w:val="323232"/>
          <w:spacing w:val="0"/>
          <w:sz w:val="28"/>
          <w:szCs w:val="28"/>
          <w:bdr w:val="none" w:color="auto" w:sz="0" w:space="0"/>
          <w:shd w:val="clear" w:fill="FFFFFF"/>
        </w:rPr>
        <w:t>3 地面防潮层的施工技术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rPr>
          <w:rFonts w:hint="eastAsia" w:asciiTheme="minorEastAsia" w:hAnsiTheme="minorEastAsia" w:eastAsiaTheme="minorEastAsia" w:cstheme="minorEastAsia"/>
          <w:i w:val="0"/>
          <w:caps w:val="0"/>
          <w:color w:val="323232"/>
          <w:spacing w:val="0"/>
          <w:sz w:val="28"/>
          <w:szCs w:val="28"/>
        </w:rPr>
      </w:pPr>
      <w:r>
        <w:rPr>
          <w:rFonts w:hint="eastAsia" w:asciiTheme="minorEastAsia" w:hAnsiTheme="minorEastAsia" w:eastAsiaTheme="minorEastAsia" w:cstheme="minorEastAsia"/>
          <w:i w:val="0"/>
          <w:caps w:val="0"/>
          <w:color w:val="323232"/>
          <w:spacing w:val="0"/>
          <w:sz w:val="28"/>
          <w:szCs w:val="28"/>
          <w:bdr w:val="none" w:color="auto" w:sz="0" w:space="0"/>
          <w:shd w:val="clear" w:fill="FFFFFF"/>
        </w:rPr>
        <w:t>3.1 预防地面返潮的施工工序。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rPr>
          <w:rFonts w:hint="eastAsia" w:asciiTheme="minorEastAsia" w:hAnsiTheme="minorEastAsia" w:eastAsiaTheme="minorEastAsia" w:cstheme="minorEastAsia"/>
          <w:i w:val="0"/>
          <w:caps w:val="0"/>
          <w:color w:val="323232"/>
          <w:spacing w:val="0"/>
          <w:sz w:val="28"/>
          <w:szCs w:val="28"/>
        </w:rPr>
      </w:pPr>
      <w:r>
        <w:rPr>
          <w:rFonts w:hint="eastAsia" w:asciiTheme="minorEastAsia" w:hAnsiTheme="minorEastAsia" w:eastAsiaTheme="minorEastAsia" w:cstheme="minorEastAsia"/>
          <w:i w:val="0"/>
          <w:caps w:val="0"/>
          <w:color w:val="323232"/>
          <w:spacing w:val="0"/>
          <w:sz w:val="28"/>
          <w:szCs w:val="28"/>
          <w:bdr w:val="none" w:color="auto" w:sz="0" w:space="0"/>
          <w:shd w:val="clear" w:fill="FFFFFF"/>
        </w:rPr>
        <w:t>（1）预防地面返潮。除严格按图纸施工外，严把施工质量关非常重要。（2）重视素土填层的施工质量。这是地面防潮的第一道防线。防潮地面的填土应采用粘（黄）土夯填，有条件时可采用3：7或2：8灰土夯填。填土应分层夯实，每层厚度以20cm为宜。防潮地面的填土，按回填土质要求，不得增大地基土的含水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rPr>
          <w:rFonts w:hint="eastAsia" w:asciiTheme="minorEastAsia" w:hAnsiTheme="minorEastAsia" w:eastAsiaTheme="minorEastAsia" w:cstheme="minorEastAsia"/>
          <w:i w:val="0"/>
          <w:caps w:val="0"/>
          <w:color w:val="323232"/>
          <w:spacing w:val="0"/>
          <w:sz w:val="28"/>
          <w:szCs w:val="28"/>
        </w:rPr>
      </w:pPr>
      <w:r>
        <w:rPr>
          <w:rFonts w:hint="eastAsia" w:asciiTheme="minorEastAsia" w:hAnsiTheme="minorEastAsia" w:eastAsiaTheme="minorEastAsia" w:cstheme="minorEastAsia"/>
          <w:i w:val="0"/>
          <w:caps w:val="0"/>
          <w:color w:val="323232"/>
          <w:spacing w:val="0"/>
          <w:sz w:val="28"/>
          <w:szCs w:val="28"/>
          <w:bdr w:val="none" w:color="auto" w:sz="0" w:space="0"/>
          <w:shd w:val="clear" w:fill="FFFFFF"/>
        </w:rPr>
        <w:t>3.2 防潮层施工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rPr>
          <w:rFonts w:hint="eastAsia" w:asciiTheme="minorEastAsia" w:hAnsiTheme="minorEastAsia" w:eastAsiaTheme="minorEastAsia" w:cstheme="minorEastAsia"/>
          <w:i w:val="0"/>
          <w:caps w:val="0"/>
          <w:color w:val="323232"/>
          <w:spacing w:val="0"/>
          <w:sz w:val="28"/>
          <w:szCs w:val="28"/>
        </w:rPr>
      </w:pPr>
      <w:r>
        <w:rPr>
          <w:rFonts w:hint="eastAsia" w:asciiTheme="minorEastAsia" w:hAnsiTheme="minorEastAsia" w:eastAsiaTheme="minorEastAsia" w:cstheme="minorEastAsia"/>
          <w:i w:val="0"/>
          <w:caps w:val="0"/>
          <w:color w:val="323232"/>
          <w:spacing w:val="0"/>
          <w:sz w:val="28"/>
          <w:szCs w:val="28"/>
          <w:bdr w:val="none" w:color="auto" w:sz="0" w:space="0"/>
          <w:shd w:val="clear" w:fill="FFFFFF"/>
        </w:rPr>
        <w:t>采用25cm厚夯实青碎石干铺垫层，粗黄砂或片石填面缝；6cm厚细石混凝土；1：2.5水泥砂浆面层。实践证明，地面都无返潮现象，说明这种垫层隔潮是行之有效的。架空地面施工中应注意以下几个问题：（1）架空板下的地基土仍应夯实，尽量减少潮气向板下空间渗透。（2）架空板下应有足够的空间和通风条件。设置通风洞后，这对地面干燥室极为有利的。（3）搁置架空板的地垄墙应用水泥砂浆砌筑，顶面应抹一层防水砂浆层。（4）重视架空板的拼缝质量，架空板的拼缝是地面防潮的薄弱部位，若处理不当，板下潮气将从此乘虚而入。铺板时，板间应留有一定的缝隙，嵌缝前，应认真清扫干净，并予湿润，嵌缝时，用细石混凝土仔细嵌实，当板较厚时，应分层嵌实。认真养护，达到强度后方能使用。（5）有条件时，铺板前应在板底刷一道热沥青。堵塞板底毛细孔，能有效地提高架空地面防潮效果。（6）墙基应设置防水砂浆防潮层，，与地面接触部分的内墙面，亦应作防水砂浆抹面，高度20mm。（7）防潮地面的室内外高差不宜小于30cm，室外应设有散水坡，及时排除雨雪等积水，防止雨水渗入室内，有效防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913C0E"/>
    <w:rsid w:val="1B913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2021-03-01T13:38:00Z</dcterms:created>
  <dc:creator>user</dc:creator>
  <cp:lastModifiedBy>user</cp:lastModifiedBy>
  <dcterms:modified xsi:type="dcterms:W3CDTF">2021-03-01T13:41:09Z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