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68A" w:rsidRPr="0028368A" w:rsidRDefault="0028368A" w:rsidP="0028368A">
      <w:pPr>
        <w:rPr>
          <w:rFonts w:asciiTheme="minorEastAsia" w:hAnsiTheme="minorEastAsia" w:hint="eastAsia"/>
          <w:b/>
          <w:sz w:val="32"/>
          <w:szCs w:val="32"/>
        </w:rPr>
      </w:pPr>
      <w:r w:rsidRPr="0028368A">
        <w:rPr>
          <w:rFonts w:asciiTheme="minorEastAsia" w:hAnsiTheme="minorEastAsia" w:hint="eastAsia"/>
          <w:b/>
          <w:sz w:val="32"/>
          <w:szCs w:val="32"/>
        </w:rPr>
        <w:t>防水构造做法说明</w:t>
      </w:r>
      <w:bookmarkStart w:id="0" w:name="_GoBack"/>
      <w:bookmarkEnd w:id="0"/>
    </w:p>
    <w:p w:rsidR="00F907FE" w:rsidRPr="0028368A" w:rsidRDefault="0028368A" w:rsidP="0028368A">
      <w:pPr>
        <w:pStyle w:val="a3"/>
        <w:numPr>
          <w:ilvl w:val="0"/>
          <w:numId w:val="1"/>
        </w:numPr>
        <w:ind w:firstLineChars="0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 w:hint="eastAsia"/>
          <w:sz w:val="28"/>
          <w:szCs w:val="28"/>
        </w:rPr>
        <w:t>室内有明水处,尤其在游泳池周围、浴池、洗手间、超市、菜市场、餐厅、厨房、生产车间等潮湿部位加设防滑垫。</w:t>
      </w:r>
    </w:p>
    <w:p w:rsidR="0028368A" w:rsidRPr="0028368A" w:rsidRDefault="0028368A" w:rsidP="0028368A">
      <w:pPr>
        <w:pStyle w:val="a3"/>
        <w:numPr>
          <w:ilvl w:val="0"/>
          <w:numId w:val="1"/>
        </w:numPr>
        <w:ind w:firstLineChars="0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 w:hint="eastAsia"/>
          <w:sz w:val="28"/>
          <w:szCs w:val="28"/>
        </w:rPr>
        <w:t>混凝土防滑地面,由混凝土基层和防滑面层构成、防滑面层可采用细石混凝土、透水混凝土、压印混凝土、渗透硬化剂等。</w:t>
      </w:r>
    </w:p>
    <w:p w:rsidR="0028368A" w:rsidRPr="0028368A" w:rsidRDefault="0028368A" w:rsidP="0028368A">
      <w:pPr>
        <w:pStyle w:val="a3"/>
        <w:ind w:left="360" w:firstLineChars="0" w:firstLine="0"/>
        <w:jc w:val="center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F673ABC" wp14:editId="1645154B">
            <wp:extent cx="3795089" cy="254530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8A" w:rsidRPr="0028368A" w:rsidRDefault="0028368A" w:rsidP="0028368A">
      <w:pPr>
        <w:jc w:val="left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 w:hint="eastAsia"/>
          <w:sz w:val="28"/>
          <w:szCs w:val="28"/>
        </w:rPr>
        <w:t>3、砂浆防滑地面,应由基层、界面层和防滑面层构成),防滑面层可采用聚合物水泥找平砂浆、水泥基自流平砂浆、树脂自流平砂浆、聚合物水泥磨石。</w:t>
      </w:r>
      <w:r w:rsidRPr="0028368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34E8D4C" wp14:editId="278F9F83">
            <wp:extent cx="3292125" cy="27663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8A" w:rsidRPr="0028368A" w:rsidRDefault="0028368A" w:rsidP="0028368A">
      <w:pPr>
        <w:jc w:val="left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 w:hint="eastAsia"/>
          <w:sz w:val="28"/>
          <w:szCs w:val="28"/>
        </w:rPr>
        <w:t>4、聚合物《树脂)防滑地面,应由基层、底涂层、中涂层和防滑面层</w:t>
      </w:r>
      <w:r w:rsidRPr="0028368A">
        <w:rPr>
          <w:rFonts w:asciiTheme="minorEastAsia" w:hAnsiTheme="minorEastAsia" w:hint="eastAsia"/>
          <w:sz w:val="28"/>
          <w:szCs w:val="28"/>
        </w:rPr>
        <w:lastRenderedPageBreak/>
        <w:t>构成，防滑面层可采用环氧、聚氨酯、聚丙烯酸酯、乙烯基等树脂涂料。</w:t>
      </w:r>
    </w:p>
    <w:p w:rsidR="0028368A" w:rsidRPr="0028368A" w:rsidRDefault="0028368A" w:rsidP="0028368A">
      <w:pPr>
        <w:jc w:val="left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BE724A7" wp14:editId="7D76001E">
            <wp:extent cx="3886537" cy="320067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8A" w:rsidRPr="0028368A" w:rsidRDefault="0028368A" w:rsidP="0028368A">
      <w:pPr>
        <w:jc w:val="left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 w:hint="eastAsia"/>
          <w:sz w:val="28"/>
          <w:szCs w:val="28"/>
        </w:rPr>
        <w:t>5、板块防滑地面构造,应由基层、找平层、粘结层和防滑面层构成),防滑面层可采用石材、陶瓷地砖及塑胶、亚麻、橡胶地板。</w:t>
      </w:r>
    </w:p>
    <w:p w:rsidR="0028368A" w:rsidRPr="0028368A" w:rsidRDefault="0028368A" w:rsidP="0028368A">
      <w:pPr>
        <w:jc w:val="left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2EF7CDB" wp14:editId="28959E13">
            <wp:extent cx="4252328" cy="345215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2328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8A" w:rsidRPr="0028368A" w:rsidRDefault="0028368A" w:rsidP="0028368A">
      <w:pPr>
        <w:jc w:val="left"/>
        <w:rPr>
          <w:rFonts w:asciiTheme="minorEastAsia" w:hAnsiTheme="minorEastAsia" w:hint="eastAsia"/>
          <w:sz w:val="28"/>
          <w:szCs w:val="28"/>
        </w:rPr>
      </w:pPr>
      <w:r w:rsidRPr="0028368A">
        <w:rPr>
          <w:rFonts w:asciiTheme="minorEastAsia" w:hAnsiTheme="minorEastAsia" w:hint="eastAsia"/>
          <w:sz w:val="28"/>
          <w:szCs w:val="28"/>
        </w:rPr>
        <w:t>6、防滑坡道应由基层、找坡层、粘结层和防滑面层构成(图4.3.5),</w:t>
      </w:r>
      <w:r w:rsidRPr="0028368A">
        <w:rPr>
          <w:rFonts w:asciiTheme="minorEastAsia" w:hAnsiTheme="minorEastAsia" w:hint="eastAsia"/>
          <w:sz w:val="28"/>
          <w:szCs w:val="28"/>
        </w:rPr>
        <w:lastRenderedPageBreak/>
        <w:t>防滑面层除应采用防滑材料外,还应在面层上按相关标准做构造处理。</w:t>
      </w:r>
    </w:p>
    <w:p w:rsidR="0028368A" w:rsidRPr="0028368A" w:rsidRDefault="0028368A" w:rsidP="0028368A">
      <w:pPr>
        <w:jc w:val="center"/>
        <w:rPr>
          <w:rFonts w:asciiTheme="minorEastAsia" w:hAnsiTheme="minorEastAsia"/>
          <w:sz w:val="28"/>
          <w:szCs w:val="28"/>
        </w:rPr>
      </w:pPr>
      <w:r w:rsidRPr="0028368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EDE0171" wp14:editId="75EA0AEA">
            <wp:extent cx="4839119" cy="3421677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34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68A" w:rsidRPr="002836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F5DD1"/>
    <w:multiLevelType w:val="hybridMultilevel"/>
    <w:tmpl w:val="23FA7018"/>
    <w:lvl w:ilvl="0" w:tplc="C29C5F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68A"/>
    <w:rsid w:val="0028368A"/>
    <w:rsid w:val="00F9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68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8368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368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68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8368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36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2021-03-01T14:04:00Z</dcterms:created>
  <dcterms:modified xsi:type="dcterms:W3CDTF">2021-03-01T14:08:00Z</dcterms:modified>
</cp:coreProperties>
</file>