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FD5F6" w14:textId="77777777" w:rsidR="00D40158" w:rsidRDefault="00D40158" w:rsidP="00D40158">
      <w:pPr>
        <w:spacing w:line="180" w:lineRule="atLeast"/>
        <w:rPr>
          <w:rFonts w:ascii="宋体" w:hAnsi="宋体"/>
          <w:b/>
          <w:bCs/>
          <w:sz w:val="32"/>
          <w:szCs w:val="32"/>
        </w:rPr>
      </w:pPr>
    </w:p>
    <w:p w14:paraId="04801763" w14:textId="77777777" w:rsidR="00D40158" w:rsidRDefault="00D40158" w:rsidP="00D40158">
      <w:pPr>
        <w:widowControl w:val="0"/>
        <w:spacing w:afterLines="100" w:after="312" w:line="240" w:lineRule="auto"/>
        <w:rPr>
          <w:rFonts w:ascii="宋体" w:hAnsi="宋体"/>
          <w:b/>
          <w:bCs/>
          <w:kern w:val="2"/>
          <w:sz w:val="30"/>
          <w:szCs w:val="24"/>
          <w:lang w:val="en-US"/>
        </w:rPr>
      </w:pPr>
    </w:p>
    <w:p w14:paraId="410DDC59"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BCB22B0" w14:textId="77777777" w:rsidR="00D40158" w:rsidRPr="00CE28AA" w:rsidRDefault="00D40158" w:rsidP="00CE28AA">
      <w:pPr>
        <w:spacing w:beforeLines="100" w:before="312" w:line="180" w:lineRule="atLeast"/>
        <w:jc w:val="center"/>
        <w:rPr>
          <w:rFonts w:ascii="宋体" w:hAnsi="宋体"/>
          <w:bCs/>
          <w:sz w:val="44"/>
          <w:szCs w:val="44"/>
          <w:lang w:val="en-US"/>
        </w:rPr>
      </w:pPr>
    </w:p>
    <w:p w14:paraId="4AFEAA68"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5A533B9" w14:textId="77777777" w:rsidTr="00E660D6">
        <w:trPr>
          <w:jc w:val="center"/>
        </w:trPr>
        <w:tc>
          <w:tcPr>
            <w:tcW w:w="1800" w:type="dxa"/>
            <w:tcBorders>
              <w:top w:val="single" w:sz="12" w:space="0" w:color="auto"/>
              <w:bottom w:val="single" w:sz="6" w:space="0" w:color="auto"/>
            </w:tcBorders>
            <w:shd w:val="clear" w:color="auto" w:fill="E6E6E6"/>
          </w:tcPr>
          <w:p w14:paraId="26DC23E9"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65A6A19"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39ED553" w14:textId="77777777" w:rsidTr="00E660D6">
        <w:trPr>
          <w:jc w:val="center"/>
        </w:trPr>
        <w:tc>
          <w:tcPr>
            <w:tcW w:w="1800" w:type="dxa"/>
            <w:tcBorders>
              <w:top w:val="single" w:sz="6" w:space="0" w:color="auto"/>
              <w:bottom w:val="single" w:sz="6" w:space="0" w:color="auto"/>
            </w:tcBorders>
            <w:shd w:val="clear" w:color="auto" w:fill="E6E6E6"/>
          </w:tcPr>
          <w:p w14:paraId="1DBE169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075D5FC" w14:textId="77777777" w:rsidR="00D40158" w:rsidRPr="00D40158" w:rsidRDefault="00D40158" w:rsidP="00C97E25">
            <w:pPr>
              <w:jc w:val="both"/>
              <w:rPr>
                <w:rFonts w:ascii="宋体" w:hAnsi="宋体"/>
                <w:szCs w:val="21"/>
              </w:rPr>
            </w:pPr>
            <w:bookmarkStart w:id="2" w:name="项目地点"/>
            <w:r>
              <w:t>嘉兴</w:t>
            </w:r>
            <w:bookmarkEnd w:id="2"/>
          </w:p>
        </w:tc>
      </w:tr>
      <w:tr w:rsidR="00D40158" w:rsidRPr="00D40158" w14:paraId="3F42DC6B" w14:textId="77777777" w:rsidTr="00E660D6">
        <w:trPr>
          <w:jc w:val="center"/>
        </w:trPr>
        <w:tc>
          <w:tcPr>
            <w:tcW w:w="1800" w:type="dxa"/>
            <w:tcBorders>
              <w:top w:val="single" w:sz="6" w:space="0" w:color="auto"/>
              <w:bottom w:val="single" w:sz="6" w:space="0" w:color="auto"/>
            </w:tcBorders>
            <w:shd w:val="clear" w:color="auto" w:fill="E6E6E6"/>
          </w:tcPr>
          <w:p w14:paraId="5F6AB481"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B9BB386"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A0DFB46" w14:textId="77777777" w:rsidTr="00E660D6">
        <w:trPr>
          <w:jc w:val="center"/>
        </w:trPr>
        <w:tc>
          <w:tcPr>
            <w:tcW w:w="1800" w:type="dxa"/>
            <w:tcBorders>
              <w:top w:val="single" w:sz="6" w:space="0" w:color="auto"/>
              <w:bottom w:val="single" w:sz="6" w:space="0" w:color="auto"/>
            </w:tcBorders>
            <w:shd w:val="clear" w:color="auto" w:fill="E6E6E6"/>
          </w:tcPr>
          <w:p w14:paraId="030ECC5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9C0F1ED" w14:textId="77777777" w:rsidR="00D40158" w:rsidRPr="00D40158" w:rsidRDefault="00D40158" w:rsidP="00C97E25">
            <w:pPr>
              <w:rPr>
                <w:rFonts w:ascii="宋体" w:hAnsi="宋体"/>
                <w:szCs w:val="21"/>
              </w:rPr>
            </w:pPr>
            <w:bookmarkStart w:id="4" w:name="建设单位"/>
            <w:bookmarkEnd w:id="4"/>
          </w:p>
        </w:tc>
      </w:tr>
      <w:tr w:rsidR="00D40158" w:rsidRPr="00D40158" w14:paraId="793B9B12" w14:textId="77777777" w:rsidTr="00E660D6">
        <w:trPr>
          <w:jc w:val="center"/>
        </w:trPr>
        <w:tc>
          <w:tcPr>
            <w:tcW w:w="1800" w:type="dxa"/>
            <w:tcBorders>
              <w:top w:val="single" w:sz="6" w:space="0" w:color="auto"/>
              <w:bottom w:val="single" w:sz="6" w:space="0" w:color="auto"/>
            </w:tcBorders>
            <w:shd w:val="clear" w:color="auto" w:fill="E6E6E6"/>
          </w:tcPr>
          <w:p w14:paraId="756D85A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5ADD7C7" w14:textId="77777777" w:rsidR="00D40158" w:rsidRPr="00D40158" w:rsidRDefault="00D40158" w:rsidP="00C97E25">
            <w:pPr>
              <w:rPr>
                <w:rFonts w:ascii="宋体" w:hAnsi="宋体"/>
                <w:szCs w:val="21"/>
              </w:rPr>
            </w:pPr>
            <w:bookmarkStart w:id="5" w:name="设计单位"/>
            <w:bookmarkEnd w:id="5"/>
          </w:p>
        </w:tc>
      </w:tr>
      <w:tr w:rsidR="00D40158" w:rsidRPr="00D40158" w14:paraId="0DAE37DB" w14:textId="77777777" w:rsidTr="00E660D6">
        <w:trPr>
          <w:jc w:val="center"/>
        </w:trPr>
        <w:tc>
          <w:tcPr>
            <w:tcW w:w="1800" w:type="dxa"/>
            <w:tcBorders>
              <w:top w:val="single" w:sz="6" w:space="0" w:color="auto"/>
              <w:bottom w:val="single" w:sz="6" w:space="0" w:color="auto"/>
            </w:tcBorders>
            <w:shd w:val="clear" w:color="auto" w:fill="E6E6E6"/>
          </w:tcPr>
          <w:p w14:paraId="7EB9011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A6AC903" w14:textId="77777777" w:rsidR="00D40158" w:rsidRPr="00D40158" w:rsidRDefault="00D40158" w:rsidP="00C97E25">
            <w:pPr>
              <w:rPr>
                <w:rFonts w:ascii="宋体" w:hAnsi="宋体"/>
                <w:szCs w:val="21"/>
              </w:rPr>
            </w:pPr>
          </w:p>
        </w:tc>
      </w:tr>
      <w:tr w:rsidR="00D40158" w:rsidRPr="00D40158" w14:paraId="7E03BEC2" w14:textId="77777777" w:rsidTr="00E660D6">
        <w:trPr>
          <w:jc w:val="center"/>
        </w:trPr>
        <w:tc>
          <w:tcPr>
            <w:tcW w:w="1800" w:type="dxa"/>
            <w:tcBorders>
              <w:top w:val="single" w:sz="6" w:space="0" w:color="auto"/>
              <w:bottom w:val="single" w:sz="6" w:space="0" w:color="auto"/>
            </w:tcBorders>
            <w:shd w:val="clear" w:color="auto" w:fill="E6E6E6"/>
          </w:tcPr>
          <w:p w14:paraId="6FA19623"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509A4CB" w14:textId="77777777" w:rsidR="00D40158" w:rsidRPr="00D40158" w:rsidRDefault="00D40158" w:rsidP="00C97E25">
            <w:pPr>
              <w:rPr>
                <w:rFonts w:ascii="宋体" w:hAnsi="宋体"/>
                <w:szCs w:val="21"/>
              </w:rPr>
            </w:pPr>
          </w:p>
        </w:tc>
      </w:tr>
      <w:tr w:rsidR="00D40158" w:rsidRPr="00D40158" w14:paraId="10278305" w14:textId="77777777" w:rsidTr="00E660D6">
        <w:trPr>
          <w:jc w:val="center"/>
        </w:trPr>
        <w:tc>
          <w:tcPr>
            <w:tcW w:w="1800" w:type="dxa"/>
            <w:tcBorders>
              <w:top w:val="single" w:sz="6" w:space="0" w:color="auto"/>
              <w:bottom w:val="single" w:sz="6" w:space="0" w:color="auto"/>
            </w:tcBorders>
            <w:shd w:val="clear" w:color="auto" w:fill="E6E6E6"/>
          </w:tcPr>
          <w:p w14:paraId="70BA0F7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CF00CCB" w14:textId="77777777" w:rsidR="00D40158" w:rsidRPr="00D40158" w:rsidRDefault="00D40158" w:rsidP="00C97E25">
            <w:pPr>
              <w:rPr>
                <w:rFonts w:ascii="宋体" w:hAnsi="宋体"/>
                <w:szCs w:val="21"/>
              </w:rPr>
            </w:pPr>
          </w:p>
        </w:tc>
      </w:tr>
      <w:tr w:rsidR="00E52B53" w:rsidRPr="00D40158" w14:paraId="1232C0CE" w14:textId="77777777" w:rsidTr="00E660D6">
        <w:trPr>
          <w:jc w:val="center"/>
        </w:trPr>
        <w:tc>
          <w:tcPr>
            <w:tcW w:w="1800" w:type="dxa"/>
            <w:tcBorders>
              <w:top w:val="single" w:sz="6" w:space="0" w:color="auto"/>
              <w:bottom w:val="single" w:sz="6" w:space="0" w:color="auto"/>
            </w:tcBorders>
            <w:shd w:val="clear" w:color="auto" w:fill="E6E6E6"/>
          </w:tcPr>
          <w:p w14:paraId="56D9FDE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3EF6643" w14:textId="77777777" w:rsidR="00E52B53" w:rsidRPr="00D40158" w:rsidRDefault="00E52B53" w:rsidP="00C97E25">
            <w:pPr>
              <w:rPr>
                <w:rFonts w:ascii="宋体" w:hAnsi="宋体"/>
                <w:szCs w:val="21"/>
              </w:rPr>
            </w:pPr>
          </w:p>
        </w:tc>
      </w:tr>
      <w:tr w:rsidR="00D40158" w:rsidRPr="00D40158" w14:paraId="44D770E0" w14:textId="77777777" w:rsidTr="00E660D6">
        <w:trPr>
          <w:jc w:val="center"/>
        </w:trPr>
        <w:tc>
          <w:tcPr>
            <w:tcW w:w="1800" w:type="dxa"/>
            <w:tcBorders>
              <w:top w:val="single" w:sz="6" w:space="0" w:color="auto"/>
              <w:bottom w:val="single" w:sz="12" w:space="0" w:color="auto"/>
            </w:tcBorders>
            <w:shd w:val="clear" w:color="auto" w:fill="E6E6E6"/>
          </w:tcPr>
          <w:p w14:paraId="401B559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3B0130B"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2021年01月03日</w:t>
            </w:r>
            <w:bookmarkEnd w:id="6"/>
          </w:p>
        </w:tc>
      </w:tr>
    </w:tbl>
    <w:p w14:paraId="18122029" w14:textId="77777777" w:rsidR="00D40158" w:rsidRDefault="00D40158" w:rsidP="00B41640">
      <w:pPr>
        <w:spacing w:line="240" w:lineRule="auto"/>
        <w:rPr>
          <w:rFonts w:ascii="宋体" w:hAnsi="宋体"/>
          <w:lang w:val="en-US"/>
        </w:rPr>
      </w:pPr>
    </w:p>
    <w:p w14:paraId="0A68961F" w14:textId="77777777" w:rsidR="00D51770" w:rsidRDefault="00D51770" w:rsidP="00B41640">
      <w:pPr>
        <w:spacing w:line="240" w:lineRule="auto"/>
        <w:rPr>
          <w:rFonts w:ascii="宋体" w:hAnsi="宋体"/>
          <w:lang w:val="en-US"/>
        </w:rPr>
      </w:pPr>
    </w:p>
    <w:p w14:paraId="6953D2D7" w14:textId="77777777" w:rsidR="00D51770" w:rsidRDefault="00D51770" w:rsidP="00B41640">
      <w:pPr>
        <w:spacing w:line="240" w:lineRule="auto"/>
        <w:rPr>
          <w:rFonts w:ascii="宋体" w:hAnsi="宋体"/>
          <w:lang w:val="en-US"/>
        </w:rPr>
      </w:pPr>
    </w:p>
    <w:p w14:paraId="4FCC690E"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9CBA7F3" wp14:editId="44F70632">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FE72DF4" w14:textId="77777777" w:rsidR="00CE28AA" w:rsidRDefault="00CE28AA" w:rsidP="00B41640">
      <w:pPr>
        <w:spacing w:line="240" w:lineRule="auto"/>
        <w:rPr>
          <w:rFonts w:ascii="宋体" w:hAnsi="宋体"/>
          <w:lang w:val="en-US"/>
        </w:rPr>
      </w:pPr>
    </w:p>
    <w:p w14:paraId="12DACAC0"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F7688D2" w14:textId="77777777" w:rsidTr="00372110">
        <w:trPr>
          <w:cantSplit/>
          <w:trHeight w:hRule="exact" w:val="597"/>
        </w:trPr>
        <w:tc>
          <w:tcPr>
            <w:tcW w:w="1800" w:type="dxa"/>
            <w:shd w:val="clear" w:color="auto" w:fill="E6E6E6"/>
            <w:vAlign w:val="center"/>
          </w:tcPr>
          <w:p w14:paraId="6EA0EACF"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E5CF6D8"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7E607EA4"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16BBDA6"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D576F95"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56E75FC6"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5521510" w14:textId="77777777" w:rsidR="00630BD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607385" w:history="1">
        <w:r w:rsidR="00630BD7" w:rsidRPr="00A21B56">
          <w:rPr>
            <w:rStyle w:val="a8"/>
          </w:rPr>
          <w:t>1</w:t>
        </w:r>
        <w:r w:rsidR="00630BD7">
          <w:rPr>
            <w:rFonts w:asciiTheme="minorHAnsi" w:eastAsiaTheme="minorEastAsia" w:hAnsiTheme="minorHAnsi" w:cstheme="minorBidi"/>
            <w:b w:val="0"/>
            <w:bCs w:val="0"/>
            <w:szCs w:val="22"/>
          </w:rPr>
          <w:tab/>
        </w:r>
        <w:r w:rsidR="00630BD7" w:rsidRPr="00A21B56">
          <w:rPr>
            <w:rStyle w:val="a8"/>
          </w:rPr>
          <w:t>项目概况</w:t>
        </w:r>
        <w:r w:rsidR="00630BD7">
          <w:rPr>
            <w:webHidden/>
          </w:rPr>
          <w:tab/>
        </w:r>
        <w:r w:rsidR="00630BD7">
          <w:rPr>
            <w:webHidden/>
          </w:rPr>
          <w:fldChar w:fldCharType="begin"/>
        </w:r>
        <w:r w:rsidR="00630BD7">
          <w:rPr>
            <w:webHidden/>
          </w:rPr>
          <w:instrText xml:space="preserve"> PAGEREF _Toc60607385 \h </w:instrText>
        </w:r>
        <w:r w:rsidR="00630BD7">
          <w:rPr>
            <w:webHidden/>
          </w:rPr>
        </w:r>
        <w:r w:rsidR="00630BD7">
          <w:rPr>
            <w:webHidden/>
          </w:rPr>
          <w:fldChar w:fldCharType="separate"/>
        </w:r>
        <w:r w:rsidR="00630BD7">
          <w:rPr>
            <w:webHidden/>
          </w:rPr>
          <w:t>3</w:t>
        </w:r>
        <w:r w:rsidR="00630BD7">
          <w:rPr>
            <w:webHidden/>
          </w:rPr>
          <w:fldChar w:fldCharType="end"/>
        </w:r>
      </w:hyperlink>
    </w:p>
    <w:p w14:paraId="38FEAA08" w14:textId="77777777" w:rsidR="00630BD7" w:rsidRDefault="00630BD7">
      <w:pPr>
        <w:pStyle w:val="TOC2"/>
        <w:rPr>
          <w:rFonts w:asciiTheme="minorHAnsi" w:eastAsiaTheme="minorEastAsia" w:hAnsiTheme="minorHAnsi" w:cstheme="minorBidi"/>
          <w:szCs w:val="22"/>
        </w:rPr>
      </w:pPr>
      <w:hyperlink w:anchor="_Toc60607386" w:history="1">
        <w:r w:rsidRPr="00A21B56">
          <w:rPr>
            <w:rStyle w:val="a8"/>
            <w:lang w:val="en-GB"/>
          </w:rPr>
          <w:t>1.1</w:t>
        </w:r>
        <w:r>
          <w:rPr>
            <w:rFonts w:asciiTheme="minorHAnsi" w:eastAsiaTheme="minorEastAsia" w:hAnsiTheme="minorHAnsi" w:cstheme="minorBidi"/>
            <w:szCs w:val="22"/>
          </w:rPr>
          <w:tab/>
        </w:r>
        <w:r w:rsidRPr="00A21B56">
          <w:rPr>
            <w:rStyle w:val="a8"/>
          </w:rPr>
          <w:t>总平面图</w:t>
        </w:r>
        <w:r>
          <w:rPr>
            <w:webHidden/>
          </w:rPr>
          <w:tab/>
        </w:r>
        <w:r>
          <w:rPr>
            <w:webHidden/>
          </w:rPr>
          <w:fldChar w:fldCharType="begin"/>
        </w:r>
        <w:r>
          <w:rPr>
            <w:webHidden/>
          </w:rPr>
          <w:instrText xml:space="preserve"> PAGEREF _Toc60607386 \h </w:instrText>
        </w:r>
        <w:r>
          <w:rPr>
            <w:webHidden/>
          </w:rPr>
        </w:r>
        <w:r>
          <w:rPr>
            <w:webHidden/>
          </w:rPr>
          <w:fldChar w:fldCharType="separate"/>
        </w:r>
        <w:r>
          <w:rPr>
            <w:webHidden/>
          </w:rPr>
          <w:t>4</w:t>
        </w:r>
        <w:r>
          <w:rPr>
            <w:webHidden/>
          </w:rPr>
          <w:fldChar w:fldCharType="end"/>
        </w:r>
      </w:hyperlink>
    </w:p>
    <w:p w14:paraId="1CCDB69F" w14:textId="77777777" w:rsidR="00630BD7" w:rsidRDefault="00630BD7">
      <w:pPr>
        <w:pStyle w:val="TOC2"/>
        <w:rPr>
          <w:rFonts w:asciiTheme="minorHAnsi" w:eastAsiaTheme="minorEastAsia" w:hAnsiTheme="minorHAnsi" w:cstheme="minorBidi"/>
          <w:szCs w:val="22"/>
        </w:rPr>
      </w:pPr>
      <w:hyperlink w:anchor="_Toc60607387" w:history="1">
        <w:r w:rsidRPr="00A21B56">
          <w:rPr>
            <w:rStyle w:val="a8"/>
            <w:lang w:val="en-GB"/>
          </w:rPr>
          <w:t>1.2</w:t>
        </w:r>
        <w:r>
          <w:rPr>
            <w:rFonts w:asciiTheme="minorHAnsi" w:eastAsiaTheme="minorEastAsia" w:hAnsiTheme="minorHAnsi" w:cstheme="minorBidi"/>
            <w:szCs w:val="22"/>
          </w:rPr>
          <w:tab/>
        </w:r>
        <w:r w:rsidRPr="00A21B56">
          <w:rPr>
            <w:rStyle w:val="a8"/>
          </w:rPr>
          <w:t>三维视图</w:t>
        </w:r>
        <w:r>
          <w:rPr>
            <w:webHidden/>
          </w:rPr>
          <w:tab/>
        </w:r>
        <w:r>
          <w:rPr>
            <w:webHidden/>
          </w:rPr>
          <w:fldChar w:fldCharType="begin"/>
        </w:r>
        <w:r>
          <w:rPr>
            <w:webHidden/>
          </w:rPr>
          <w:instrText xml:space="preserve"> PAGEREF _Toc60607387 \h </w:instrText>
        </w:r>
        <w:r>
          <w:rPr>
            <w:webHidden/>
          </w:rPr>
        </w:r>
        <w:r>
          <w:rPr>
            <w:webHidden/>
          </w:rPr>
          <w:fldChar w:fldCharType="separate"/>
        </w:r>
        <w:r>
          <w:rPr>
            <w:webHidden/>
          </w:rPr>
          <w:t>5</w:t>
        </w:r>
        <w:r>
          <w:rPr>
            <w:webHidden/>
          </w:rPr>
          <w:fldChar w:fldCharType="end"/>
        </w:r>
      </w:hyperlink>
    </w:p>
    <w:p w14:paraId="1AE3B0B4" w14:textId="77777777" w:rsidR="00630BD7" w:rsidRDefault="00630BD7">
      <w:pPr>
        <w:pStyle w:val="TOC1"/>
        <w:rPr>
          <w:rFonts w:asciiTheme="minorHAnsi" w:eastAsiaTheme="minorEastAsia" w:hAnsiTheme="minorHAnsi" w:cstheme="minorBidi"/>
          <w:b w:val="0"/>
          <w:bCs w:val="0"/>
          <w:szCs w:val="22"/>
        </w:rPr>
      </w:pPr>
      <w:hyperlink w:anchor="_Toc60607388" w:history="1">
        <w:r w:rsidRPr="00A21B56">
          <w:rPr>
            <w:rStyle w:val="a8"/>
          </w:rPr>
          <w:t>2</w:t>
        </w:r>
        <w:r>
          <w:rPr>
            <w:rFonts w:asciiTheme="minorHAnsi" w:eastAsiaTheme="minorEastAsia" w:hAnsiTheme="minorHAnsi" w:cstheme="minorBidi"/>
            <w:b w:val="0"/>
            <w:bCs w:val="0"/>
            <w:szCs w:val="22"/>
          </w:rPr>
          <w:tab/>
        </w:r>
        <w:r w:rsidRPr="00A21B56">
          <w:rPr>
            <w:rStyle w:val="a8"/>
          </w:rPr>
          <w:t>计算依据</w:t>
        </w:r>
        <w:r>
          <w:rPr>
            <w:webHidden/>
          </w:rPr>
          <w:tab/>
        </w:r>
        <w:r>
          <w:rPr>
            <w:webHidden/>
          </w:rPr>
          <w:fldChar w:fldCharType="begin"/>
        </w:r>
        <w:r>
          <w:rPr>
            <w:webHidden/>
          </w:rPr>
          <w:instrText xml:space="preserve"> PAGEREF _Toc60607388 \h </w:instrText>
        </w:r>
        <w:r>
          <w:rPr>
            <w:webHidden/>
          </w:rPr>
        </w:r>
        <w:r>
          <w:rPr>
            <w:webHidden/>
          </w:rPr>
          <w:fldChar w:fldCharType="separate"/>
        </w:r>
        <w:r>
          <w:rPr>
            <w:webHidden/>
          </w:rPr>
          <w:t>6</w:t>
        </w:r>
        <w:r>
          <w:rPr>
            <w:webHidden/>
          </w:rPr>
          <w:fldChar w:fldCharType="end"/>
        </w:r>
      </w:hyperlink>
    </w:p>
    <w:p w14:paraId="2BFEB30C" w14:textId="77777777" w:rsidR="00630BD7" w:rsidRDefault="00630BD7">
      <w:pPr>
        <w:pStyle w:val="TOC1"/>
        <w:rPr>
          <w:rFonts w:asciiTheme="minorHAnsi" w:eastAsiaTheme="minorEastAsia" w:hAnsiTheme="minorHAnsi" w:cstheme="minorBidi"/>
          <w:b w:val="0"/>
          <w:bCs w:val="0"/>
          <w:szCs w:val="22"/>
        </w:rPr>
      </w:pPr>
      <w:hyperlink w:anchor="_Toc60607389" w:history="1">
        <w:r w:rsidRPr="00A21B56">
          <w:rPr>
            <w:rStyle w:val="a8"/>
          </w:rPr>
          <w:t>3</w:t>
        </w:r>
        <w:r>
          <w:rPr>
            <w:rFonts w:asciiTheme="minorHAnsi" w:eastAsiaTheme="minorEastAsia" w:hAnsiTheme="minorHAnsi" w:cstheme="minorBidi"/>
            <w:b w:val="0"/>
            <w:bCs w:val="0"/>
            <w:szCs w:val="22"/>
          </w:rPr>
          <w:tab/>
        </w:r>
        <w:r w:rsidRPr="00A21B56">
          <w:rPr>
            <w:rStyle w:val="a8"/>
          </w:rPr>
          <w:t>参考标准</w:t>
        </w:r>
        <w:r>
          <w:rPr>
            <w:webHidden/>
          </w:rPr>
          <w:tab/>
        </w:r>
        <w:r>
          <w:rPr>
            <w:webHidden/>
          </w:rPr>
          <w:fldChar w:fldCharType="begin"/>
        </w:r>
        <w:r>
          <w:rPr>
            <w:webHidden/>
          </w:rPr>
          <w:instrText xml:space="preserve"> PAGEREF _Toc60607389 \h </w:instrText>
        </w:r>
        <w:r>
          <w:rPr>
            <w:webHidden/>
          </w:rPr>
        </w:r>
        <w:r>
          <w:rPr>
            <w:webHidden/>
          </w:rPr>
          <w:fldChar w:fldCharType="separate"/>
        </w:r>
        <w:r>
          <w:rPr>
            <w:webHidden/>
          </w:rPr>
          <w:t>6</w:t>
        </w:r>
        <w:r>
          <w:rPr>
            <w:webHidden/>
          </w:rPr>
          <w:fldChar w:fldCharType="end"/>
        </w:r>
      </w:hyperlink>
    </w:p>
    <w:p w14:paraId="65279C0A" w14:textId="77777777" w:rsidR="00630BD7" w:rsidRDefault="00630BD7">
      <w:pPr>
        <w:pStyle w:val="TOC1"/>
        <w:rPr>
          <w:rFonts w:asciiTheme="minorHAnsi" w:eastAsiaTheme="minorEastAsia" w:hAnsiTheme="minorHAnsi" w:cstheme="minorBidi"/>
          <w:b w:val="0"/>
          <w:bCs w:val="0"/>
          <w:szCs w:val="22"/>
        </w:rPr>
      </w:pPr>
      <w:hyperlink w:anchor="_Toc60607390" w:history="1">
        <w:r w:rsidRPr="00A21B56">
          <w:rPr>
            <w:rStyle w:val="a8"/>
          </w:rPr>
          <w:t>4</w:t>
        </w:r>
        <w:r>
          <w:rPr>
            <w:rFonts w:asciiTheme="minorHAnsi" w:eastAsiaTheme="minorEastAsia" w:hAnsiTheme="minorHAnsi" w:cstheme="minorBidi"/>
            <w:b w:val="0"/>
            <w:bCs w:val="0"/>
            <w:szCs w:val="22"/>
          </w:rPr>
          <w:tab/>
        </w:r>
        <w:r w:rsidRPr="00A21B56">
          <w:rPr>
            <w:rStyle w:val="a8"/>
          </w:rPr>
          <w:t>计算原理</w:t>
        </w:r>
        <w:r>
          <w:rPr>
            <w:webHidden/>
          </w:rPr>
          <w:tab/>
        </w:r>
        <w:r>
          <w:rPr>
            <w:webHidden/>
          </w:rPr>
          <w:fldChar w:fldCharType="begin"/>
        </w:r>
        <w:r>
          <w:rPr>
            <w:webHidden/>
          </w:rPr>
          <w:instrText xml:space="preserve"> PAGEREF _Toc60607390 \h </w:instrText>
        </w:r>
        <w:r>
          <w:rPr>
            <w:webHidden/>
          </w:rPr>
        </w:r>
        <w:r>
          <w:rPr>
            <w:webHidden/>
          </w:rPr>
          <w:fldChar w:fldCharType="separate"/>
        </w:r>
        <w:r>
          <w:rPr>
            <w:webHidden/>
          </w:rPr>
          <w:t>6</w:t>
        </w:r>
        <w:r>
          <w:rPr>
            <w:webHidden/>
          </w:rPr>
          <w:fldChar w:fldCharType="end"/>
        </w:r>
      </w:hyperlink>
    </w:p>
    <w:p w14:paraId="3B9A0CD1" w14:textId="77777777" w:rsidR="00630BD7" w:rsidRDefault="00630BD7">
      <w:pPr>
        <w:pStyle w:val="TOC2"/>
        <w:rPr>
          <w:rFonts w:asciiTheme="minorHAnsi" w:eastAsiaTheme="minorEastAsia" w:hAnsiTheme="minorHAnsi" w:cstheme="minorBidi"/>
          <w:szCs w:val="22"/>
        </w:rPr>
      </w:pPr>
      <w:hyperlink w:anchor="_Toc60607391" w:history="1">
        <w:r w:rsidRPr="00A21B56">
          <w:rPr>
            <w:rStyle w:val="a8"/>
            <w:lang w:val="en-GB"/>
          </w:rPr>
          <w:t>4.1</w:t>
        </w:r>
        <w:r>
          <w:rPr>
            <w:rFonts w:asciiTheme="minorHAnsi" w:eastAsiaTheme="minorEastAsia" w:hAnsiTheme="minorHAnsi" w:cstheme="minorBidi"/>
            <w:szCs w:val="22"/>
          </w:rPr>
          <w:tab/>
        </w:r>
        <w:r w:rsidRPr="00A21B56">
          <w:rPr>
            <w:rStyle w:val="a8"/>
          </w:rPr>
          <w:t>风场计算域</w:t>
        </w:r>
        <w:r>
          <w:rPr>
            <w:webHidden/>
          </w:rPr>
          <w:tab/>
        </w:r>
        <w:r>
          <w:rPr>
            <w:webHidden/>
          </w:rPr>
          <w:fldChar w:fldCharType="begin"/>
        </w:r>
        <w:r>
          <w:rPr>
            <w:webHidden/>
          </w:rPr>
          <w:instrText xml:space="preserve"> PAGEREF _Toc60607391 \h </w:instrText>
        </w:r>
        <w:r>
          <w:rPr>
            <w:webHidden/>
          </w:rPr>
        </w:r>
        <w:r>
          <w:rPr>
            <w:webHidden/>
          </w:rPr>
          <w:fldChar w:fldCharType="separate"/>
        </w:r>
        <w:r>
          <w:rPr>
            <w:webHidden/>
          </w:rPr>
          <w:t>6</w:t>
        </w:r>
        <w:r>
          <w:rPr>
            <w:webHidden/>
          </w:rPr>
          <w:fldChar w:fldCharType="end"/>
        </w:r>
      </w:hyperlink>
    </w:p>
    <w:p w14:paraId="1FEA77F5" w14:textId="77777777" w:rsidR="00630BD7" w:rsidRDefault="00630BD7">
      <w:pPr>
        <w:pStyle w:val="TOC3"/>
        <w:rPr>
          <w:rFonts w:asciiTheme="minorHAnsi" w:eastAsiaTheme="minorEastAsia" w:hAnsiTheme="minorHAnsi" w:cstheme="minorBidi"/>
          <w:szCs w:val="22"/>
        </w:rPr>
      </w:pPr>
      <w:hyperlink w:anchor="_Toc60607392" w:history="1">
        <w:r w:rsidRPr="00A21B56">
          <w:rPr>
            <w:rStyle w:val="a8"/>
            <w:lang w:val="en-GB"/>
          </w:rPr>
          <w:t>4.1.1</w:t>
        </w:r>
        <w:r>
          <w:rPr>
            <w:rFonts w:asciiTheme="minorHAnsi" w:eastAsiaTheme="minorEastAsia" w:hAnsiTheme="minorHAnsi" w:cstheme="minorBidi"/>
            <w:szCs w:val="22"/>
          </w:rPr>
          <w:tab/>
        </w:r>
        <w:r w:rsidRPr="00A21B56">
          <w:rPr>
            <w:rStyle w:val="a8"/>
          </w:rPr>
          <w:t>过渡季工况风场计算域</w:t>
        </w:r>
        <w:r>
          <w:rPr>
            <w:webHidden/>
          </w:rPr>
          <w:tab/>
        </w:r>
        <w:r>
          <w:rPr>
            <w:webHidden/>
          </w:rPr>
          <w:fldChar w:fldCharType="begin"/>
        </w:r>
        <w:r>
          <w:rPr>
            <w:webHidden/>
          </w:rPr>
          <w:instrText xml:space="preserve"> PAGEREF _Toc60607392 \h </w:instrText>
        </w:r>
        <w:r>
          <w:rPr>
            <w:webHidden/>
          </w:rPr>
        </w:r>
        <w:r>
          <w:rPr>
            <w:webHidden/>
          </w:rPr>
          <w:fldChar w:fldCharType="separate"/>
        </w:r>
        <w:r>
          <w:rPr>
            <w:webHidden/>
          </w:rPr>
          <w:t>6</w:t>
        </w:r>
        <w:r>
          <w:rPr>
            <w:webHidden/>
          </w:rPr>
          <w:fldChar w:fldCharType="end"/>
        </w:r>
      </w:hyperlink>
    </w:p>
    <w:p w14:paraId="0108B72B" w14:textId="77777777" w:rsidR="00630BD7" w:rsidRDefault="00630BD7">
      <w:pPr>
        <w:pStyle w:val="TOC2"/>
        <w:rPr>
          <w:rFonts w:asciiTheme="minorHAnsi" w:eastAsiaTheme="minorEastAsia" w:hAnsiTheme="minorHAnsi" w:cstheme="minorBidi"/>
          <w:szCs w:val="22"/>
        </w:rPr>
      </w:pPr>
      <w:hyperlink w:anchor="_Toc60607393" w:history="1">
        <w:r w:rsidRPr="00A21B56">
          <w:rPr>
            <w:rStyle w:val="a8"/>
            <w:lang w:val="en-GB"/>
          </w:rPr>
          <w:t>4.2</w:t>
        </w:r>
        <w:r>
          <w:rPr>
            <w:rFonts w:asciiTheme="minorHAnsi" w:eastAsiaTheme="minorEastAsia" w:hAnsiTheme="minorHAnsi" w:cstheme="minorBidi"/>
            <w:szCs w:val="22"/>
          </w:rPr>
          <w:tab/>
        </w:r>
        <w:r w:rsidRPr="00A21B56">
          <w:rPr>
            <w:rStyle w:val="a8"/>
          </w:rPr>
          <w:t>网格划分</w:t>
        </w:r>
        <w:r>
          <w:rPr>
            <w:webHidden/>
          </w:rPr>
          <w:tab/>
        </w:r>
        <w:r>
          <w:rPr>
            <w:webHidden/>
          </w:rPr>
          <w:fldChar w:fldCharType="begin"/>
        </w:r>
        <w:r>
          <w:rPr>
            <w:webHidden/>
          </w:rPr>
          <w:instrText xml:space="preserve"> PAGEREF _Toc60607393 \h </w:instrText>
        </w:r>
        <w:r>
          <w:rPr>
            <w:webHidden/>
          </w:rPr>
        </w:r>
        <w:r>
          <w:rPr>
            <w:webHidden/>
          </w:rPr>
          <w:fldChar w:fldCharType="separate"/>
        </w:r>
        <w:r>
          <w:rPr>
            <w:webHidden/>
          </w:rPr>
          <w:t>7</w:t>
        </w:r>
        <w:r>
          <w:rPr>
            <w:webHidden/>
          </w:rPr>
          <w:fldChar w:fldCharType="end"/>
        </w:r>
      </w:hyperlink>
    </w:p>
    <w:p w14:paraId="466792D6" w14:textId="77777777" w:rsidR="00630BD7" w:rsidRDefault="00630BD7">
      <w:pPr>
        <w:pStyle w:val="TOC2"/>
        <w:rPr>
          <w:rFonts w:asciiTheme="minorHAnsi" w:eastAsiaTheme="minorEastAsia" w:hAnsiTheme="minorHAnsi" w:cstheme="minorBidi"/>
          <w:szCs w:val="22"/>
        </w:rPr>
      </w:pPr>
      <w:hyperlink w:anchor="_Toc60607394" w:history="1">
        <w:r w:rsidRPr="00A21B56">
          <w:rPr>
            <w:rStyle w:val="a8"/>
            <w:lang w:val="en-GB"/>
          </w:rPr>
          <w:t>4.3</w:t>
        </w:r>
        <w:r>
          <w:rPr>
            <w:rFonts w:asciiTheme="minorHAnsi" w:eastAsiaTheme="minorEastAsia" w:hAnsiTheme="minorHAnsi" w:cstheme="minorBidi"/>
            <w:szCs w:val="22"/>
          </w:rPr>
          <w:tab/>
        </w:r>
        <w:r w:rsidRPr="00A21B56">
          <w:rPr>
            <w:rStyle w:val="a8"/>
          </w:rPr>
          <w:t>边界条件</w:t>
        </w:r>
        <w:r>
          <w:rPr>
            <w:webHidden/>
          </w:rPr>
          <w:tab/>
        </w:r>
        <w:r>
          <w:rPr>
            <w:webHidden/>
          </w:rPr>
          <w:fldChar w:fldCharType="begin"/>
        </w:r>
        <w:r>
          <w:rPr>
            <w:webHidden/>
          </w:rPr>
          <w:instrText xml:space="preserve"> PAGEREF _Toc60607394 \h </w:instrText>
        </w:r>
        <w:r>
          <w:rPr>
            <w:webHidden/>
          </w:rPr>
        </w:r>
        <w:r>
          <w:rPr>
            <w:webHidden/>
          </w:rPr>
          <w:fldChar w:fldCharType="separate"/>
        </w:r>
        <w:r>
          <w:rPr>
            <w:webHidden/>
          </w:rPr>
          <w:t>8</w:t>
        </w:r>
        <w:r>
          <w:rPr>
            <w:webHidden/>
          </w:rPr>
          <w:fldChar w:fldCharType="end"/>
        </w:r>
      </w:hyperlink>
    </w:p>
    <w:p w14:paraId="0E78E7A6" w14:textId="77777777" w:rsidR="00630BD7" w:rsidRDefault="00630BD7">
      <w:pPr>
        <w:pStyle w:val="TOC3"/>
        <w:rPr>
          <w:rFonts w:asciiTheme="minorHAnsi" w:eastAsiaTheme="minorEastAsia" w:hAnsiTheme="minorHAnsi" w:cstheme="minorBidi"/>
          <w:szCs w:val="22"/>
        </w:rPr>
      </w:pPr>
      <w:hyperlink w:anchor="_Toc60607395" w:history="1">
        <w:r w:rsidRPr="00A21B56">
          <w:rPr>
            <w:rStyle w:val="a8"/>
            <w:lang w:val="en-GB"/>
          </w:rPr>
          <w:t>4.3.1</w:t>
        </w:r>
        <w:r>
          <w:rPr>
            <w:rFonts w:asciiTheme="minorHAnsi" w:eastAsiaTheme="minorEastAsia" w:hAnsiTheme="minorHAnsi" w:cstheme="minorBidi"/>
            <w:szCs w:val="22"/>
          </w:rPr>
          <w:tab/>
        </w:r>
        <w:r w:rsidRPr="00A21B56">
          <w:rPr>
            <w:rStyle w:val="a8"/>
          </w:rPr>
          <w:t>入口与出口边界条件</w:t>
        </w:r>
        <w:r>
          <w:rPr>
            <w:webHidden/>
          </w:rPr>
          <w:tab/>
        </w:r>
        <w:r>
          <w:rPr>
            <w:webHidden/>
          </w:rPr>
          <w:fldChar w:fldCharType="begin"/>
        </w:r>
        <w:r>
          <w:rPr>
            <w:webHidden/>
          </w:rPr>
          <w:instrText xml:space="preserve"> PAGEREF _Toc60607395 \h </w:instrText>
        </w:r>
        <w:r>
          <w:rPr>
            <w:webHidden/>
          </w:rPr>
        </w:r>
        <w:r>
          <w:rPr>
            <w:webHidden/>
          </w:rPr>
          <w:fldChar w:fldCharType="separate"/>
        </w:r>
        <w:r>
          <w:rPr>
            <w:webHidden/>
          </w:rPr>
          <w:t>9</w:t>
        </w:r>
        <w:r>
          <w:rPr>
            <w:webHidden/>
          </w:rPr>
          <w:fldChar w:fldCharType="end"/>
        </w:r>
      </w:hyperlink>
    </w:p>
    <w:p w14:paraId="4F5B8A52" w14:textId="77777777" w:rsidR="00630BD7" w:rsidRDefault="00630BD7">
      <w:pPr>
        <w:pStyle w:val="TOC3"/>
        <w:rPr>
          <w:rFonts w:asciiTheme="minorHAnsi" w:eastAsiaTheme="minorEastAsia" w:hAnsiTheme="minorHAnsi" w:cstheme="minorBidi"/>
          <w:szCs w:val="22"/>
        </w:rPr>
      </w:pPr>
      <w:hyperlink w:anchor="_Toc60607396" w:history="1">
        <w:r w:rsidRPr="00A21B56">
          <w:rPr>
            <w:rStyle w:val="a8"/>
            <w:lang w:val="en-GB"/>
          </w:rPr>
          <w:t>4.3.2</w:t>
        </w:r>
        <w:r>
          <w:rPr>
            <w:rFonts w:asciiTheme="minorHAnsi" w:eastAsiaTheme="minorEastAsia" w:hAnsiTheme="minorHAnsi" w:cstheme="minorBidi"/>
            <w:szCs w:val="22"/>
          </w:rPr>
          <w:tab/>
        </w:r>
        <w:r w:rsidRPr="00A21B56">
          <w:rPr>
            <w:rStyle w:val="a8"/>
          </w:rPr>
          <w:t>壁面边界条件</w:t>
        </w:r>
        <w:r>
          <w:rPr>
            <w:webHidden/>
          </w:rPr>
          <w:tab/>
        </w:r>
        <w:r>
          <w:rPr>
            <w:webHidden/>
          </w:rPr>
          <w:fldChar w:fldCharType="begin"/>
        </w:r>
        <w:r>
          <w:rPr>
            <w:webHidden/>
          </w:rPr>
          <w:instrText xml:space="preserve"> PAGEREF _Toc60607396 \h </w:instrText>
        </w:r>
        <w:r>
          <w:rPr>
            <w:webHidden/>
          </w:rPr>
        </w:r>
        <w:r>
          <w:rPr>
            <w:webHidden/>
          </w:rPr>
          <w:fldChar w:fldCharType="separate"/>
        </w:r>
        <w:r>
          <w:rPr>
            <w:webHidden/>
          </w:rPr>
          <w:t>9</w:t>
        </w:r>
        <w:r>
          <w:rPr>
            <w:webHidden/>
          </w:rPr>
          <w:fldChar w:fldCharType="end"/>
        </w:r>
      </w:hyperlink>
    </w:p>
    <w:p w14:paraId="05D63C6A" w14:textId="77777777" w:rsidR="00630BD7" w:rsidRDefault="00630BD7">
      <w:pPr>
        <w:pStyle w:val="TOC2"/>
        <w:rPr>
          <w:rFonts w:asciiTheme="minorHAnsi" w:eastAsiaTheme="minorEastAsia" w:hAnsiTheme="minorHAnsi" w:cstheme="minorBidi"/>
          <w:szCs w:val="22"/>
        </w:rPr>
      </w:pPr>
      <w:hyperlink w:anchor="_Toc60607397" w:history="1">
        <w:r w:rsidRPr="00A21B56">
          <w:rPr>
            <w:rStyle w:val="a8"/>
            <w:lang w:val="en-GB"/>
          </w:rPr>
          <w:t>4.4</w:t>
        </w:r>
        <w:r>
          <w:rPr>
            <w:rFonts w:asciiTheme="minorHAnsi" w:eastAsiaTheme="minorEastAsia" w:hAnsiTheme="minorHAnsi" w:cstheme="minorBidi"/>
            <w:szCs w:val="22"/>
          </w:rPr>
          <w:tab/>
        </w:r>
        <w:r w:rsidRPr="00A21B56">
          <w:rPr>
            <w:rStyle w:val="a8"/>
          </w:rPr>
          <w:t>湍流模型</w:t>
        </w:r>
        <w:r>
          <w:rPr>
            <w:webHidden/>
          </w:rPr>
          <w:tab/>
        </w:r>
        <w:r>
          <w:rPr>
            <w:webHidden/>
          </w:rPr>
          <w:fldChar w:fldCharType="begin"/>
        </w:r>
        <w:r>
          <w:rPr>
            <w:webHidden/>
          </w:rPr>
          <w:instrText xml:space="preserve"> PAGEREF _Toc60607397 \h </w:instrText>
        </w:r>
        <w:r>
          <w:rPr>
            <w:webHidden/>
          </w:rPr>
        </w:r>
        <w:r>
          <w:rPr>
            <w:webHidden/>
          </w:rPr>
          <w:fldChar w:fldCharType="separate"/>
        </w:r>
        <w:r>
          <w:rPr>
            <w:webHidden/>
          </w:rPr>
          <w:t>9</w:t>
        </w:r>
        <w:r>
          <w:rPr>
            <w:webHidden/>
          </w:rPr>
          <w:fldChar w:fldCharType="end"/>
        </w:r>
      </w:hyperlink>
    </w:p>
    <w:p w14:paraId="06D87312" w14:textId="77777777" w:rsidR="00630BD7" w:rsidRDefault="00630BD7">
      <w:pPr>
        <w:pStyle w:val="TOC2"/>
        <w:rPr>
          <w:rFonts w:asciiTheme="minorHAnsi" w:eastAsiaTheme="minorEastAsia" w:hAnsiTheme="minorHAnsi" w:cstheme="minorBidi"/>
          <w:szCs w:val="22"/>
        </w:rPr>
      </w:pPr>
      <w:hyperlink w:anchor="_Toc60607398" w:history="1">
        <w:r w:rsidRPr="00A21B56">
          <w:rPr>
            <w:rStyle w:val="a8"/>
            <w:lang w:val="en-GB"/>
          </w:rPr>
          <w:t>4.5</w:t>
        </w:r>
        <w:r>
          <w:rPr>
            <w:rFonts w:asciiTheme="minorHAnsi" w:eastAsiaTheme="minorEastAsia" w:hAnsiTheme="minorHAnsi" w:cstheme="minorBidi"/>
            <w:szCs w:val="22"/>
          </w:rPr>
          <w:tab/>
        </w:r>
        <w:r w:rsidRPr="00A21B56">
          <w:rPr>
            <w:rStyle w:val="a8"/>
          </w:rPr>
          <w:t>求解计算</w:t>
        </w:r>
        <w:r>
          <w:rPr>
            <w:webHidden/>
          </w:rPr>
          <w:tab/>
        </w:r>
        <w:r>
          <w:rPr>
            <w:webHidden/>
          </w:rPr>
          <w:fldChar w:fldCharType="begin"/>
        </w:r>
        <w:r>
          <w:rPr>
            <w:webHidden/>
          </w:rPr>
          <w:instrText xml:space="preserve"> PAGEREF _Toc60607398 \h </w:instrText>
        </w:r>
        <w:r>
          <w:rPr>
            <w:webHidden/>
          </w:rPr>
        </w:r>
        <w:r>
          <w:rPr>
            <w:webHidden/>
          </w:rPr>
          <w:fldChar w:fldCharType="separate"/>
        </w:r>
        <w:r>
          <w:rPr>
            <w:webHidden/>
          </w:rPr>
          <w:t>10</w:t>
        </w:r>
        <w:r>
          <w:rPr>
            <w:webHidden/>
          </w:rPr>
          <w:fldChar w:fldCharType="end"/>
        </w:r>
      </w:hyperlink>
    </w:p>
    <w:p w14:paraId="38C334BC" w14:textId="77777777" w:rsidR="00630BD7" w:rsidRDefault="00630BD7">
      <w:pPr>
        <w:pStyle w:val="TOC2"/>
        <w:rPr>
          <w:rFonts w:asciiTheme="minorHAnsi" w:eastAsiaTheme="minorEastAsia" w:hAnsiTheme="minorHAnsi" w:cstheme="minorBidi"/>
          <w:szCs w:val="22"/>
        </w:rPr>
      </w:pPr>
      <w:hyperlink w:anchor="_Toc60607399" w:history="1">
        <w:r w:rsidRPr="00A21B56">
          <w:rPr>
            <w:rStyle w:val="a8"/>
            <w:lang w:val="en-GB"/>
          </w:rPr>
          <w:t>4.6</w:t>
        </w:r>
        <w:r>
          <w:rPr>
            <w:rFonts w:asciiTheme="minorHAnsi" w:eastAsiaTheme="minorEastAsia" w:hAnsiTheme="minorHAnsi" w:cstheme="minorBidi"/>
            <w:szCs w:val="22"/>
          </w:rPr>
          <w:tab/>
        </w:r>
        <w:r w:rsidRPr="00A21B56">
          <w:rPr>
            <w:rStyle w:val="a8"/>
          </w:rPr>
          <w:t>风速放大系数计算</w:t>
        </w:r>
        <w:r>
          <w:rPr>
            <w:webHidden/>
          </w:rPr>
          <w:tab/>
        </w:r>
        <w:r>
          <w:rPr>
            <w:webHidden/>
          </w:rPr>
          <w:fldChar w:fldCharType="begin"/>
        </w:r>
        <w:r>
          <w:rPr>
            <w:webHidden/>
          </w:rPr>
          <w:instrText xml:space="preserve"> PAGEREF _Toc60607399 \h </w:instrText>
        </w:r>
        <w:r>
          <w:rPr>
            <w:webHidden/>
          </w:rPr>
        </w:r>
        <w:r>
          <w:rPr>
            <w:webHidden/>
          </w:rPr>
          <w:fldChar w:fldCharType="separate"/>
        </w:r>
        <w:r>
          <w:rPr>
            <w:webHidden/>
          </w:rPr>
          <w:t>11</w:t>
        </w:r>
        <w:r>
          <w:rPr>
            <w:webHidden/>
          </w:rPr>
          <w:fldChar w:fldCharType="end"/>
        </w:r>
      </w:hyperlink>
    </w:p>
    <w:p w14:paraId="33CAD6CE" w14:textId="77777777" w:rsidR="00630BD7" w:rsidRDefault="00630BD7">
      <w:pPr>
        <w:pStyle w:val="TOC1"/>
        <w:rPr>
          <w:rFonts w:asciiTheme="minorHAnsi" w:eastAsiaTheme="minorEastAsia" w:hAnsiTheme="minorHAnsi" w:cstheme="minorBidi"/>
          <w:b w:val="0"/>
          <w:bCs w:val="0"/>
          <w:szCs w:val="22"/>
        </w:rPr>
      </w:pPr>
      <w:hyperlink w:anchor="_Toc60607400" w:history="1">
        <w:r w:rsidRPr="00A21B56">
          <w:rPr>
            <w:rStyle w:val="a8"/>
          </w:rPr>
          <w:t>5</w:t>
        </w:r>
        <w:r>
          <w:rPr>
            <w:rFonts w:asciiTheme="minorHAnsi" w:eastAsiaTheme="minorEastAsia" w:hAnsiTheme="minorHAnsi" w:cstheme="minorBidi"/>
            <w:b w:val="0"/>
            <w:bCs w:val="0"/>
            <w:szCs w:val="22"/>
          </w:rPr>
          <w:tab/>
        </w:r>
        <w:r w:rsidRPr="00A21B56">
          <w:rPr>
            <w:rStyle w:val="a8"/>
          </w:rPr>
          <w:t>结果分析</w:t>
        </w:r>
        <w:r>
          <w:rPr>
            <w:webHidden/>
          </w:rPr>
          <w:tab/>
        </w:r>
        <w:r>
          <w:rPr>
            <w:webHidden/>
          </w:rPr>
          <w:fldChar w:fldCharType="begin"/>
        </w:r>
        <w:r>
          <w:rPr>
            <w:webHidden/>
          </w:rPr>
          <w:instrText xml:space="preserve"> PAGEREF _Toc60607400 \h </w:instrText>
        </w:r>
        <w:r>
          <w:rPr>
            <w:webHidden/>
          </w:rPr>
        </w:r>
        <w:r>
          <w:rPr>
            <w:webHidden/>
          </w:rPr>
          <w:fldChar w:fldCharType="separate"/>
        </w:r>
        <w:r>
          <w:rPr>
            <w:webHidden/>
          </w:rPr>
          <w:t>12</w:t>
        </w:r>
        <w:r>
          <w:rPr>
            <w:webHidden/>
          </w:rPr>
          <w:fldChar w:fldCharType="end"/>
        </w:r>
      </w:hyperlink>
    </w:p>
    <w:p w14:paraId="079F73C2" w14:textId="77777777" w:rsidR="00630BD7" w:rsidRDefault="00630BD7">
      <w:pPr>
        <w:pStyle w:val="TOC2"/>
        <w:rPr>
          <w:rFonts w:asciiTheme="minorHAnsi" w:eastAsiaTheme="minorEastAsia" w:hAnsiTheme="minorHAnsi" w:cstheme="minorBidi"/>
          <w:szCs w:val="22"/>
        </w:rPr>
      </w:pPr>
      <w:hyperlink w:anchor="_Toc60607401" w:history="1">
        <w:r w:rsidRPr="00A21B56">
          <w:rPr>
            <w:rStyle w:val="a8"/>
            <w:lang w:val="en-GB"/>
          </w:rPr>
          <w:t>5.1</w:t>
        </w:r>
        <w:r>
          <w:rPr>
            <w:rFonts w:asciiTheme="minorHAnsi" w:eastAsiaTheme="minorEastAsia" w:hAnsiTheme="minorHAnsi" w:cstheme="minorBidi"/>
            <w:szCs w:val="22"/>
          </w:rPr>
          <w:tab/>
        </w:r>
        <w:r w:rsidRPr="00A21B56">
          <w:rPr>
            <w:rStyle w:val="a8"/>
          </w:rPr>
          <w:t>工况表</w:t>
        </w:r>
        <w:r>
          <w:rPr>
            <w:webHidden/>
          </w:rPr>
          <w:tab/>
        </w:r>
        <w:r>
          <w:rPr>
            <w:webHidden/>
          </w:rPr>
          <w:fldChar w:fldCharType="begin"/>
        </w:r>
        <w:r>
          <w:rPr>
            <w:webHidden/>
          </w:rPr>
          <w:instrText xml:space="preserve"> PAGEREF _Toc60607401 \h </w:instrText>
        </w:r>
        <w:r>
          <w:rPr>
            <w:webHidden/>
          </w:rPr>
        </w:r>
        <w:r>
          <w:rPr>
            <w:webHidden/>
          </w:rPr>
          <w:fldChar w:fldCharType="separate"/>
        </w:r>
        <w:r>
          <w:rPr>
            <w:webHidden/>
          </w:rPr>
          <w:t>12</w:t>
        </w:r>
        <w:r>
          <w:rPr>
            <w:webHidden/>
          </w:rPr>
          <w:fldChar w:fldCharType="end"/>
        </w:r>
      </w:hyperlink>
    </w:p>
    <w:p w14:paraId="0B288191" w14:textId="77777777" w:rsidR="00630BD7" w:rsidRDefault="00630BD7">
      <w:pPr>
        <w:pStyle w:val="TOC2"/>
        <w:rPr>
          <w:rFonts w:asciiTheme="minorHAnsi" w:eastAsiaTheme="minorEastAsia" w:hAnsiTheme="minorHAnsi" w:cstheme="minorBidi"/>
          <w:szCs w:val="22"/>
        </w:rPr>
      </w:pPr>
      <w:hyperlink w:anchor="_Toc60607402" w:history="1">
        <w:r w:rsidRPr="00A21B56">
          <w:rPr>
            <w:rStyle w:val="a8"/>
            <w:lang w:val="en-GB"/>
          </w:rPr>
          <w:t>5.2</w:t>
        </w:r>
        <w:r>
          <w:rPr>
            <w:rFonts w:asciiTheme="minorHAnsi" w:eastAsiaTheme="minorEastAsia" w:hAnsiTheme="minorHAnsi" w:cstheme="minorBidi"/>
            <w:szCs w:val="22"/>
          </w:rPr>
          <w:tab/>
        </w:r>
        <w:r w:rsidRPr="00A21B56">
          <w:rPr>
            <w:rStyle w:val="a8"/>
          </w:rPr>
          <w:t>过渡季工况</w:t>
        </w:r>
        <w:r>
          <w:rPr>
            <w:webHidden/>
          </w:rPr>
          <w:tab/>
        </w:r>
        <w:r>
          <w:rPr>
            <w:webHidden/>
          </w:rPr>
          <w:fldChar w:fldCharType="begin"/>
        </w:r>
        <w:r>
          <w:rPr>
            <w:webHidden/>
          </w:rPr>
          <w:instrText xml:space="preserve"> PAGEREF _Toc60607402 \h </w:instrText>
        </w:r>
        <w:r>
          <w:rPr>
            <w:webHidden/>
          </w:rPr>
        </w:r>
        <w:r>
          <w:rPr>
            <w:webHidden/>
          </w:rPr>
          <w:fldChar w:fldCharType="separate"/>
        </w:r>
        <w:r>
          <w:rPr>
            <w:webHidden/>
          </w:rPr>
          <w:t>12</w:t>
        </w:r>
        <w:r>
          <w:rPr>
            <w:webHidden/>
          </w:rPr>
          <w:fldChar w:fldCharType="end"/>
        </w:r>
      </w:hyperlink>
    </w:p>
    <w:p w14:paraId="2BFF51F9" w14:textId="77777777" w:rsidR="00630BD7" w:rsidRDefault="00630BD7">
      <w:pPr>
        <w:pStyle w:val="TOC3"/>
        <w:rPr>
          <w:rFonts w:asciiTheme="minorHAnsi" w:eastAsiaTheme="minorEastAsia" w:hAnsiTheme="minorHAnsi" w:cstheme="minorBidi"/>
          <w:szCs w:val="22"/>
        </w:rPr>
      </w:pPr>
      <w:hyperlink w:anchor="_Toc60607403" w:history="1">
        <w:r w:rsidRPr="00A21B56">
          <w:rPr>
            <w:rStyle w:val="a8"/>
            <w:lang w:val="en-GB"/>
          </w:rPr>
          <w:t>5.2.1</w:t>
        </w:r>
        <w:r>
          <w:rPr>
            <w:rFonts w:asciiTheme="minorHAnsi" w:eastAsiaTheme="minorEastAsia" w:hAnsiTheme="minorHAnsi" w:cstheme="minorBidi"/>
            <w:szCs w:val="22"/>
          </w:rPr>
          <w:tab/>
        </w:r>
        <w:r w:rsidRPr="00A21B56">
          <w:rPr>
            <w:rStyle w:val="a8"/>
          </w:rPr>
          <w:t>无风区计算分析</w:t>
        </w:r>
        <w:r>
          <w:rPr>
            <w:webHidden/>
          </w:rPr>
          <w:tab/>
        </w:r>
        <w:r>
          <w:rPr>
            <w:webHidden/>
          </w:rPr>
          <w:fldChar w:fldCharType="begin"/>
        </w:r>
        <w:r>
          <w:rPr>
            <w:webHidden/>
          </w:rPr>
          <w:instrText xml:space="preserve"> PAGEREF _Toc60607403 \h </w:instrText>
        </w:r>
        <w:r>
          <w:rPr>
            <w:webHidden/>
          </w:rPr>
        </w:r>
        <w:r>
          <w:rPr>
            <w:webHidden/>
          </w:rPr>
          <w:fldChar w:fldCharType="separate"/>
        </w:r>
        <w:r>
          <w:rPr>
            <w:webHidden/>
          </w:rPr>
          <w:t>13</w:t>
        </w:r>
        <w:r>
          <w:rPr>
            <w:webHidden/>
          </w:rPr>
          <w:fldChar w:fldCharType="end"/>
        </w:r>
      </w:hyperlink>
    </w:p>
    <w:p w14:paraId="7CF87D11" w14:textId="77777777" w:rsidR="00630BD7" w:rsidRDefault="00630BD7">
      <w:pPr>
        <w:pStyle w:val="TOC3"/>
        <w:rPr>
          <w:rFonts w:asciiTheme="minorHAnsi" w:eastAsiaTheme="minorEastAsia" w:hAnsiTheme="minorHAnsi" w:cstheme="minorBidi"/>
          <w:szCs w:val="22"/>
        </w:rPr>
      </w:pPr>
      <w:hyperlink w:anchor="_Toc60607404" w:history="1">
        <w:r w:rsidRPr="00A21B56">
          <w:rPr>
            <w:rStyle w:val="a8"/>
            <w:lang w:val="en-GB"/>
          </w:rPr>
          <w:t>5.2.2</w:t>
        </w:r>
        <w:r>
          <w:rPr>
            <w:rFonts w:asciiTheme="minorHAnsi" w:eastAsiaTheme="minorEastAsia" w:hAnsiTheme="minorHAnsi" w:cstheme="minorBidi"/>
            <w:szCs w:val="22"/>
          </w:rPr>
          <w:tab/>
        </w:r>
        <w:r w:rsidRPr="00A21B56">
          <w:rPr>
            <w:rStyle w:val="a8"/>
          </w:rPr>
          <w:t>旋涡区分析</w:t>
        </w:r>
        <w:r>
          <w:rPr>
            <w:webHidden/>
          </w:rPr>
          <w:tab/>
        </w:r>
        <w:r>
          <w:rPr>
            <w:webHidden/>
          </w:rPr>
          <w:fldChar w:fldCharType="begin"/>
        </w:r>
        <w:r>
          <w:rPr>
            <w:webHidden/>
          </w:rPr>
          <w:instrText xml:space="preserve"> PAGEREF _Toc60607404 \h </w:instrText>
        </w:r>
        <w:r>
          <w:rPr>
            <w:webHidden/>
          </w:rPr>
        </w:r>
        <w:r>
          <w:rPr>
            <w:webHidden/>
          </w:rPr>
          <w:fldChar w:fldCharType="separate"/>
        </w:r>
        <w:r>
          <w:rPr>
            <w:webHidden/>
          </w:rPr>
          <w:t>14</w:t>
        </w:r>
        <w:r>
          <w:rPr>
            <w:webHidden/>
          </w:rPr>
          <w:fldChar w:fldCharType="end"/>
        </w:r>
      </w:hyperlink>
    </w:p>
    <w:p w14:paraId="63E2FD8B" w14:textId="77777777" w:rsidR="00630BD7" w:rsidRDefault="00630BD7">
      <w:pPr>
        <w:pStyle w:val="TOC3"/>
        <w:rPr>
          <w:rFonts w:asciiTheme="minorHAnsi" w:eastAsiaTheme="minorEastAsia" w:hAnsiTheme="minorHAnsi" w:cstheme="minorBidi"/>
          <w:szCs w:val="22"/>
        </w:rPr>
      </w:pPr>
      <w:hyperlink w:anchor="_Toc60607405" w:history="1">
        <w:r w:rsidRPr="00A21B56">
          <w:rPr>
            <w:rStyle w:val="a8"/>
            <w:lang w:val="en-GB"/>
          </w:rPr>
          <w:t>5.2.3</w:t>
        </w:r>
        <w:r>
          <w:rPr>
            <w:rFonts w:asciiTheme="minorHAnsi" w:eastAsiaTheme="minorEastAsia" w:hAnsiTheme="minorHAnsi" w:cstheme="minorBidi"/>
            <w:szCs w:val="22"/>
          </w:rPr>
          <w:tab/>
        </w:r>
        <w:r w:rsidRPr="00A21B56">
          <w:rPr>
            <w:rStyle w:val="a8"/>
          </w:rPr>
          <w:t>人行区域旋涡区</w:t>
        </w:r>
        <w:r w:rsidRPr="00A21B56">
          <w:rPr>
            <w:rStyle w:val="a8"/>
          </w:rPr>
          <w:t>/</w:t>
        </w:r>
        <w:r w:rsidRPr="00A21B56">
          <w:rPr>
            <w:rStyle w:val="a8"/>
          </w:rPr>
          <w:t>无风区达标判定</w:t>
        </w:r>
        <w:r>
          <w:rPr>
            <w:webHidden/>
          </w:rPr>
          <w:tab/>
        </w:r>
        <w:r>
          <w:rPr>
            <w:webHidden/>
          </w:rPr>
          <w:fldChar w:fldCharType="begin"/>
        </w:r>
        <w:r>
          <w:rPr>
            <w:webHidden/>
          </w:rPr>
          <w:instrText xml:space="preserve"> PAGEREF _Toc60607405 \h </w:instrText>
        </w:r>
        <w:r>
          <w:rPr>
            <w:webHidden/>
          </w:rPr>
        </w:r>
        <w:r>
          <w:rPr>
            <w:webHidden/>
          </w:rPr>
          <w:fldChar w:fldCharType="separate"/>
        </w:r>
        <w:r>
          <w:rPr>
            <w:webHidden/>
          </w:rPr>
          <w:t>15</w:t>
        </w:r>
        <w:r>
          <w:rPr>
            <w:webHidden/>
          </w:rPr>
          <w:fldChar w:fldCharType="end"/>
        </w:r>
      </w:hyperlink>
    </w:p>
    <w:p w14:paraId="1625ADD1" w14:textId="77777777" w:rsidR="00630BD7" w:rsidRDefault="00630BD7">
      <w:pPr>
        <w:pStyle w:val="TOC3"/>
        <w:rPr>
          <w:rFonts w:asciiTheme="minorHAnsi" w:eastAsiaTheme="minorEastAsia" w:hAnsiTheme="minorHAnsi" w:cstheme="minorBidi"/>
          <w:szCs w:val="22"/>
        </w:rPr>
      </w:pPr>
      <w:hyperlink w:anchor="_Toc60607406" w:history="1">
        <w:r w:rsidRPr="00A21B56">
          <w:rPr>
            <w:rStyle w:val="a8"/>
            <w:lang w:val="en-GB"/>
          </w:rPr>
          <w:t>5.2.4</w:t>
        </w:r>
        <w:r>
          <w:rPr>
            <w:rFonts w:asciiTheme="minorHAnsi" w:eastAsiaTheme="minorEastAsia" w:hAnsiTheme="minorHAnsi" w:cstheme="minorBidi"/>
            <w:szCs w:val="22"/>
          </w:rPr>
          <w:tab/>
        </w:r>
        <w:r w:rsidRPr="00A21B56">
          <w:rPr>
            <w:rStyle w:val="a8"/>
          </w:rPr>
          <w:t>外窗内外表面风压差达标分析</w:t>
        </w:r>
        <w:r>
          <w:rPr>
            <w:webHidden/>
          </w:rPr>
          <w:tab/>
        </w:r>
        <w:r>
          <w:rPr>
            <w:webHidden/>
          </w:rPr>
          <w:fldChar w:fldCharType="begin"/>
        </w:r>
        <w:r>
          <w:rPr>
            <w:webHidden/>
          </w:rPr>
          <w:instrText xml:space="preserve"> PAGEREF _Toc60607406 \h </w:instrText>
        </w:r>
        <w:r>
          <w:rPr>
            <w:webHidden/>
          </w:rPr>
        </w:r>
        <w:r>
          <w:rPr>
            <w:webHidden/>
          </w:rPr>
          <w:fldChar w:fldCharType="separate"/>
        </w:r>
        <w:r>
          <w:rPr>
            <w:webHidden/>
          </w:rPr>
          <w:t>15</w:t>
        </w:r>
        <w:r>
          <w:rPr>
            <w:webHidden/>
          </w:rPr>
          <w:fldChar w:fldCharType="end"/>
        </w:r>
      </w:hyperlink>
    </w:p>
    <w:p w14:paraId="3E89E91E" w14:textId="77777777" w:rsidR="00630BD7" w:rsidRDefault="00630BD7">
      <w:pPr>
        <w:pStyle w:val="TOC2"/>
        <w:rPr>
          <w:rFonts w:asciiTheme="minorHAnsi" w:eastAsiaTheme="minorEastAsia" w:hAnsiTheme="minorHAnsi" w:cstheme="minorBidi"/>
          <w:szCs w:val="22"/>
        </w:rPr>
      </w:pPr>
      <w:hyperlink w:anchor="_Toc60607407" w:history="1">
        <w:r w:rsidRPr="00A21B56">
          <w:rPr>
            <w:rStyle w:val="a8"/>
            <w:lang w:val="en-GB"/>
          </w:rPr>
          <w:t>5.3</w:t>
        </w:r>
        <w:r>
          <w:rPr>
            <w:rFonts w:asciiTheme="minorHAnsi" w:eastAsiaTheme="minorEastAsia" w:hAnsiTheme="minorHAnsi" w:cstheme="minorBidi"/>
            <w:szCs w:val="22"/>
          </w:rPr>
          <w:tab/>
        </w:r>
        <w:r w:rsidRPr="00A21B56">
          <w:rPr>
            <w:rStyle w:val="a8"/>
          </w:rPr>
          <w:t>结论</w:t>
        </w:r>
        <w:r>
          <w:rPr>
            <w:webHidden/>
          </w:rPr>
          <w:tab/>
        </w:r>
        <w:r>
          <w:rPr>
            <w:webHidden/>
          </w:rPr>
          <w:fldChar w:fldCharType="begin"/>
        </w:r>
        <w:r>
          <w:rPr>
            <w:webHidden/>
          </w:rPr>
          <w:instrText xml:space="preserve"> PAGEREF _Toc60607407 \h </w:instrText>
        </w:r>
        <w:r>
          <w:rPr>
            <w:webHidden/>
          </w:rPr>
        </w:r>
        <w:r>
          <w:rPr>
            <w:webHidden/>
          </w:rPr>
          <w:fldChar w:fldCharType="separate"/>
        </w:r>
        <w:r>
          <w:rPr>
            <w:webHidden/>
          </w:rPr>
          <w:t>17</w:t>
        </w:r>
        <w:r>
          <w:rPr>
            <w:webHidden/>
          </w:rPr>
          <w:fldChar w:fldCharType="end"/>
        </w:r>
      </w:hyperlink>
    </w:p>
    <w:p w14:paraId="4BC0F499" w14:textId="77777777" w:rsidR="00630BD7" w:rsidRDefault="00630BD7">
      <w:pPr>
        <w:pStyle w:val="TOC3"/>
        <w:rPr>
          <w:rFonts w:asciiTheme="minorHAnsi" w:eastAsiaTheme="minorEastAsia" w:hAnsiTheme="minorHAnsi" w:cstheme="minorBidi"/>
          <w:szCs w:val="22"/>
        </w:rPr>
      </w:pPr>
      <w:hyperlink w:anchor="_Toc60607408" w:history="1">
        <w:r w:rsidRPr="00A21B56">
          <w:rPr>
            <w:rStyle w:val="a8"/>
            <w:lang w:val="en-GB"/>
          </w:rPr>
          <w:t>5.3.1</w:t>
        </w:r>
        <w:r>
          <w:rPr>
            <w:rFonts w:asciiTheme="minorHAnsi" w:eastAsiaTheme="minorEastAsia" w:hAnsiTheme="minorHAnsi" w:cstheme="minorBidi"/>
            <w:szCs w:val="22"/>
          </w:rPr>
          <w:tab/>
        </w:r>
        <w:r w:rsidRPr="00A21B56">
          <w:rPr>
            <w:rStyle w:val="a8"/>
          </w:rPr>
          <w:t>过渡季、夏季工况达标判断</w:t>
        </w:r>
        <w:r>
          <w:rPr>
            <w:webHidden/>
          </w:rPr>
          <w:tab/>
        </w:r>
        <w:r>
          <w:rPr>
            <w:webHidden/>
          </w:rPr>
          <w:fldChar w:fldCharType="begin"/>
        </w:r>
        <w:r>
          <w:rPr>
            <w:webHidden/>
          </w:rPr>
          <w:instrText xml:space="preserve"> PAGEREF _Toc60607408 \h </w:instrText>
        </w:r>
        <w:r>
          <w:rPr>
            <w:webHidden/>
          </w:rPr>
        </w:r>
        <w:r>
          <w:rPr>
            <w:webHidden/>
          </w:rPr>
          <w:fldChar w:fldCharType="separate"/>
        </w:r>
        <w:r>
          <w:rPr>
            <w:webHidden/>
          </w:rPr>
          <w:t>17</w:t>
        </w:r>
        <w:r>
          <w:rPr>
            <w:webHidden/>
          </w:rPr>
          <w:fldChar w:fldCharType="end"/>
        </w:r>
      </w:hyperlink>
    </w:p>
    <w:p w14:paraId="44745D1C"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F24D89C" w14:textId="77777777" w:rsidR="0000578F" w:rsidRDefault="0000578F" w:rsidP="0000578F">
      <w:pPr>
        <w:pStyle w:val="1"/>
      </w:pPr>
      <w:bookmarkStart w:id="8" w:name="_Toc452108759"/>
      <w:bookmarkStart w:id="9" w:name="_Toc60607385"/>
      <w:r w:rsidRPr="0000578F">
        <w:rPr>
          <w:rFonts w:hint="eastAsia"/>
        </w:rPr>
        <w:lastRenderedPageBreak/>
        <w:t>项目概况</w:t>
      </w:r>
      <w:bookmarkEnd w:id="8"/>
      <w:bookmarkEnd w:id="9"/>
    </w:p>
    <w:p w14:paraId="03969F8F" w14:textId="77777777" w:rsidR="0000578F" w:rsidRDefault="0000578F" w:rsidP="0000578F">
      <w:pPr>
        <w:pStyle w:val="a0"/>
        <w:ind w:firstLine="420"/>
        <w:rPr>
          <w:lang w:val="en-US"/>
        </w:rPr>
      </w:pPr>
      <w:bookmarkStart w:id="10" w:name="项目概况"/>
      <w:bookmarkEnd w:id="10"/>
    </w:p>
    <w:p w14:paraId="4473DDFB" w14:textId="77777777" w:rsidR="007C15B9" w:rsidRDefault="007C15B9" w:rsidP="0000578F">
      <w:pPr>
        <w:pStyle w:val="a0"/>
        <w:ind w:firstLine="420"/>
        <w:rPr>
          <w:lang w:val="en-US"/>
        </w:rPr>
      </w:pPr>
    </w:p>
    <w:p w14:paraId="2C17C665" w14:textId="77777777" w:rsidR="0000578F" w:rsidRDefault="0000578F" w:rsidP="0000578F">
      <w:pPr>
        <w:pStyle w:val="a0"/>
        <w:ind w:firstLine="420"/>
        <w:rPr>
          <w:lang w:val="en-US"/>
        </w:rPr>
      </w:pPr>
    </w:p>
    <w:p w14:paraId="2722CCDC"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D19E84A" w14:textId="77777777" w:rsidR="0000578F" w:rsidRDefault="0000578F" w:rsidP="0000578F">
      <w:pPr>
        <w:pStyle w:val="2"/>
      </w:pPr>
      <w:bookmarkStart w:id="11" w:name="_Toc452108760"/>
      <w:bookmarkStart w:id="12" w:name="_Toc60607386"/>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EF6931C"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5F14CF3"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75220008"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468397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D71DFD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4A5829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C8EBC62"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ADDCEED"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A580CF9"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5A509D14"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4766D2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E46D5DA"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E86CDC2"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49062D8"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522CCA5D"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B5C4015"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D13277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2DED9A7"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1A6F80F"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3A54C3CE" wp14:editId="60E88A64">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D87319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686350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5AD898B" w14:textId="77777777" w:rsidR="0000578F" w:rsidRDefault="0000578F" w:rsidP="0000578F">
      <w:pPr>
        <w:pStyle w:val="2"/>
      </w:pPr>
      <w:bookmarkStart w:id="15" w:name="_Toc452108761"/>
      <w:bookmarkStart w:id="16" w:name="_Toc60607387"/>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4997D678"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D8242DB"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394BAF97"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79BFA3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5DAD8F6"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7C22C0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F211B5B"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4235F14"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C03671F"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09F5CED1"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10B9B00"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5462DF0"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05D08FC"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C2E793F"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2DEE4D97"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A235C52"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29996DB0"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E11BFB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360BE5E4"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4120AAC" wp14:editId="53305B59">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017F3DF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979C47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F71D901" w14:textId="77777777" w:rsidR="0069542D" w:rsidRDefault="0069542D" w:rsidP="00D40158">
      <w:pPr>
        <w:pStyle w:val="1"/>
      </w:pPr>
      <w:bookmarkStart w:id="19" w:name="TitleFormat"/>
      <w:bookmarkStart w:id="20" w:name="_Toc452108762"/>
      <w:bookmarkStart w:id="21" w:name="_Toc60607388"/>
      <w:r>
        <w:rPr>
          <w:rFonts w:hint="eastAsia"/>
        </w:rPr>
        <w:lastRenderedPageBreak/>
        <w:t>计算</w:t>
      </w:r>
      <w:r>
        <w:t>依据</w:t>
      </w:r>
      <w:bookmarkEnd w:id="19"/>
      <w:bookmarkEnd w:id="20"/>
      <w:bookmarkEnd w:id="21"/>
    </w:p>
    <w:p w14:paraId="6D9EB1F2" w14:textId="77777777" w:rsidR="0000578F" w:rsidRPr="0000578F" w:rsidRDefault="0000578F" w:rsidP="0000578F">
      <w:pPr>
        <w:pStyle w:val="a0"/>
        <w:ind w:firstLine="420"/>
        <w:rPr>
          <w:lang w:val="en-US"/>
        </w:rPr>
      </w:pPr>
      <w:r w:rsidRPr="0000578F">
        <w:rPr>
          <w:rFonts w:hint="eastAsia"/>
          <w:lang w:val="en-US"/>
        </w:rPr>
        <w:t>本项目主要参照资料为：</w:t>
      </w:r>
    </w:p>
    <w:p w14:paraId="7C1D8A68"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453B92F"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AF40E39"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FD28BDB"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B4C20CF" w14:textId="77777777" w:rsidR="0000578F" w:rsidRDefault="0000578F" w:rsidP="0000578F">
      <w:pPr>
        <w:pStyle w:val="1"/>
      </w:pPr>
      <w:bookmarkStart w:id="22" w:name="_Toc452108763"/>
      <w:bookmarkStart w:id="23" w:name="_Toc60607389"/>
      <w:r>
        <w:rPr>
          <w:rFonts w:hint="eastAsia"/>
        </w:rPr>
        <w:t>参考</w:t>
      </w:r>
      <w:r>
        <w:t>标准</w:t>
      </w:r>
      <w:bookmarkEnd w:id="22"/>
      <w:bookmarkEnd w:id="23"/>
    </w:p>
    <w:p w14:paraId="72936D47"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CD432F5"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3B3A5B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DE9269C"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47B134D" w14:textId="77777777" w:rsidR="0000578F" w:rsidRDefault="0000578F" w:rsidP="0000578F">
      <w:pPr>
        <w:pStyle w:val="1"/>
      </w:pPr>
      <w:bookmarkStart w:id="27" w:name="_Toc60607390"/>
      <w:r>
        <w:rPr>
          <w:rFonts w:hint="eastAsia"/>
        </w:rPr>
        <w:t>计算原理</w:t>
      </w:r>
      <w:bookmarkEnd w:id="24"/>
      <w:bookmarkEnd w:id="25"/>
      <w:bookmarkEnd w:id="27"/>
    </w:p>
    <w:p w14:paraId="20A048B7"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60607391"/>
      <w:r>
        <w:rPr>
          <w:rFonts w:hint="eastAsia"/>
        </w:rPr>
        <w:t>风场计算域</w:t>
      </w:r>
      <w:bookmarkEnd w:id="28"/>
      <w:bookmarkEnd w:id="31"/>
    </w:p>
    <w:p w14:paraId="401262D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C674540" w14:textId="77777777" w:rsidR="00E27B4C" w:rsidRPr="002A554F" w:rsidRDefault="00E27B4C" w:rsidP="00E27B4C">
      <w:pPr>
        <w:pStyle w:val="3"/>
        <w:numPr>
          <w:ilvl w:val="2"/>
          <w:numId w:val="4"/>
        </w:numPr>
      </w:pPr>
      <w:bookmarkStart w:id="32" w:name="_Toc60607392"/>
      <w:r>
        <w:rPr>
          <w:rFonts w:hint="eastAsia"/>
        </w:rPr>
        <w:t>过渡季工况风场计算域</w:t>
      </w:r>
      <w:bookmarkEnd w:id="32"/>
    </w:p>
    <w:p w14:paraId="40D86BFC"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00E523C" w14:textId="77777777" w:rsidTr="00594974">
        <w:trPr>
          <w:jc w:val="center"/>
        </w:trPr>
        <w:tc>
          <w:tcPr>
            <w:tcW w:w="0" w:type="auto"/>
            <w:shd w:val="clear" w:color="auto" w:fill="F2F2F2" w:themeFill="background1" w:themeFillShade="F2"/>
          </w:tcPr>
          <w:p w14:paraId="49B3842E" w14:textId="77777777" w:rsidR="00E27B4C" w:rsidRPr="00124784" w:rsidRDefault="00BC688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6E2A631" w14:textId="77777777" w:rsidR="00E27B4C" w:rsidRPr="00124784" w:rsidRDefault="00E27B4C" w:rsidP="00124784">
            <w:pPr>
              <w:pStyle w:val="a0"/>
              <w:ind w:firstLineChars="0" w:firstLine="0"/>
              <w:rPr>
                <w:lang w:val="en-US"/>
              </w:rPr>
            </w:pPr>
            <w:bookmarkStart w:id="33" w:name="冬季风场X尺寸"/>
            <w:r>
              <w:t>561</w:t>
            </w:r>
            <w:bookmarkEnd w:id="33"/>
          </w:p>
        </w:tc>
      </w:tr>
      <w:tr w:rsidR="00E27B4C" w:rsidRPr="00124784" w14:paraId="7FB3FEED" w14:textId="77777777" w:rsidTr="00594974">
        <w:trPr>
          <w:jc w:val="center"/>
        </w:trPr>
        <w:tc>
          <w:tcPr>
            <w:tcW w:w="0" w:type="auto"/>
            <w:shd w:val="clear" w:color="auto" w:fill="F2F2F2" w:themeFill="background1" w:themeFillShade="F2"/>
          </w:tcPr>
          <w:p w14:paraId="007596A0" w14:textId="77777777" w:rsidR="00E27B4C" w:rsidRPr="00124784" w:rsidRDefault="00BC688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202EE6" w14:textId="77777777" w:rsidR="00E27B4C" w:rsidRPr="00124784" w:rsidRDefault="00E27B4C" w:rsidP="00124784">
            <w:pPr>
              <w:pStyle w:val="a0"/>
              <w:ind w:firstLineChars="0" w:firstLine="0"/>
              <w:rPr>
                <w:lang w:val="en-US"/>
              </w:rPr>
            </w:pPr>
            <w:bookmarkStart w:id="34" w:name="冬季风场Y尺寸"/>
            <w:r>
              <w:t>627</w:t>
            </w:r>
            <w:bookmarkEnd w:id="34"/>
          </w:p>
        </w:tc>
      </w:tr>
      <w:tr w:rsidR="00E27B4C" w:rsidRPr="00124784" w14:paraId="4222EAAC" w14:textId="77777777" w:rsidTr="00594974">
        <w:trPr>
          <w:jc w:val="center"/>
        </w:trPr>
        <w:tc>
          <w:tcPr>
            <w:tcW w:w="0" w:type="auto"/>
            <w:shd w:val="clear" w:color="auto" w:fill="F2F2F2" w:themeFill="background1" w:themeFillShade="F2"/>
          </w:tcPr>
          <w:p w14:paraId="3747B971" w14:textId="77777777" w:rsidR="00E27B4C" w:rsidRPr="00124784" w:rsidRDefault="00BC688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5A1FAE4" w14:textId="77777777" w:rsidR="00E27B4C" w:rsidRPr="00124784" w:rsidRDefault="00E27B4C" w:rsidP="00124784">
            <w:pPr>
              <w:pStyle w:val="a0"/>
              <w:ind w:firstLineChars="0" w:firstLine="0"/>
              <w:rPr>
                <w:lang w:val="en-US"/>
              </w:rPr>
            </w:pPr>
            <w:bookmarkStart w:id="35" w:name="冬季风场Z尺寸"/>
            <w:r>
              <w:t>128</w:t>
            </w:r>
            <w:bookmarkEnd w:id="35"/>
          </w:p>
        </w:tc>
      </w:tr>
    </w:tbl>
    <w:p w14:paraId="5091AD43" w14:textId="77777777" w:rsidR="00E27B4C" w:rsidRDefault="00E27B4C" w:rsidP="00E27B4C">
      <w:pPr>
        <w:pStyle w:val="a0"/>
        <w:ind w:firstLineChars="0" w:firstLine="0"/>
        <w:jc w:val="center"/>
        <w:rPr>
          <w:lang w:val="en-US"/>
        </w:rPr>
      </w:pPr>
      <w:bookmarkStart w:id="36" w:name="冬季工况风场计算域图示"/>
      <w:bookmarkEnd w:id="36"/>
      <w:r>
        <w:rPr>
          <w:noProof/>
        </w:rPr>
        <w:lastRenderedPageBreak/>
        <w:drawing>
          <wp:inline distT="0" distB="0" distL="0" distR="0" wp14:anchorId="012D50A2" wp14:editId="427B0E86">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FB0C8F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1</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BC688B">
        <w:rPr>
          <w:rFonts w:hint="eastAsia"/>
          <w:szCs w:val="21"/>
          <w:lang w:val="en-US"/>
        </w:rPr>
        <w:t xml:space="preserve"> </w:t>
      </w:r>
    </w:p>
    <w:p w14:paraId="3C19AB14" w14:textId="77777777" w:rsidR="00DD2870" w:rsidRPr="00DD2870" w:rsidRDefault="00DD2870" w:rsidP="00BE0E75">
      <w:pPr>
        <w:pStyle w:val="a0"/>
        <w:ind w:firstLineChars="150" w:firstLine="315"/>
        <w:rPr>
          <w:lang w:val="en-US"/>
        </w:rPr>
      </w:pPr>
      <w:bookmarkStart w:id="37" w:name="计算域"/>
      <w:bookmarkEnd w:id="37"/>
    </w:p>
    <w:p w14:paraId="3FC4FCE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326ED35" w14:textId="77777777" w:rsidR="003857DF" w:rsidRDefault="003857DF" w:rsidP="003857DF">
      <w:pPr>
        <w:pStyle w:val="2"/>
      </w:pPr>
      <w:bookmarkStart w:id="38" w:name="_Toc509844741"/>
      <w:bookmarkStart w:id="39" w:name="_Toc60607393"/>
      <w:r>
        <w:rPr>
          <w:rFonts w:hint="eastAsia"/>
        </w:rPr>
        <w:t>网格划分</w:t>
      </w:r>
      <w:bookmarkEnd w:id="38"/>
      <w:bookmarkEnd w:id="39"/>
    </w:p>
    <w:p w14:paraId="0766C214"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C30391C"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310BA85A"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27465054"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F846BF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62F17E9"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77B5010F" w14:textId="77777777" w:rsidR="003857DF" w:rsidRDefault="003857DF" w:rsidP="003857DF">
      <w:pPr>
        <w:pStyle w:val="ae"/>
        <w:spacing w:before="156"/>
        <w:ind w:left="0" w:firstLineChars="150" w:firstLine="315"/>
      </w:pPr>
      <w:r>
        <w:rPr>
          <w:rFonts w:hint="eastAsia"/>
        </w:rPr>
        <w:t>2）地面网格</w:t>
      </w:r>
    </w:p>
    <w:p w14:paraId="75F69E3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1120E1A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57C86C6" w14:textId="77777777" w:rsidR="003857DF" w:rsidRDefault="003857DF" w:rsidP="003857DF">
      <w:pPr>
        <w:pStyle w:val="ae"/>
        <w:spacing w:before="156"/>
        <w:ind w:leftChars="150" w:hangingChars="50" w:hanging="105"/>
      </w:pPr>
      <w:r>
        <w:rPr>
          <w:rFonts w:hint="eastAsia"/>
        </w:rPr>
        <w:lastRenderedPageBreak/>
        <w:t>3）</w:t>
      </w:r>
      <w:r w:rsidRPr="009D2F6D">
        <w:rPr>
          <w:rFonts w:hint="eastAsia"/>
          <w:b/>
        </w:rPr>
        <w:t>附面层</w:t>
      </w:r>
      <w:r>
        <w:rPr>
          <w:rFonts w:hint="eastAsia"/>
        </w:rPr>
        <w:t>网格</w:t>
      </w:r>
    </w:p>
    <w:p w14:paraId="054B36F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18978AE"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1E76CDA"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26479F2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24B2026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0BD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30BD7">
        <w:rPr>
          <w:rFonts w:ascii="黑体" w:hAnsi="黑体"/>
          <w:noProof/>
        </w:rPr>
        <w:t>1</w:t>
      </w:r>
      <w:r w:rsidRPr="006156D5">
        <w:rPr>
          <w:rFonts w:ascii="黑体" w:hAnsi="黑体"/>
        </w:rPr>
        <w:fldChar w:fldCharType="end"/>
      </w:r>
      <w:r w:rsidR="00BC688B"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CA052E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12E25D" w14:textId="77777777" w:rsidR="00842A6F" w:rsidRDefault="00BC688B"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82E56C" w14:textId="77777777" w:rsidR="00842A6F" w:rsidRPr="001C5353" w:rsidRDefault="00BC688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A83FB1" w14:textId="77777777" w:rsidR="00842A6F" w:rsidRPr="001C5353" w:rsidRDefault="00BC688B" w:rsidP="00005045">
            <w:pPr>
              <w:spacing w:line="240" w:lineRule="auto"/>
              <w:jc w:val="center"/>
              <w:rPr>
                <w:szCs w:val="21"/>
                <w:lang w:val="en-US"/>
              </w:rPr>
            </w:pPr>
            <w:r>
              <w:rPr>
                <w:rFonts w:hint="eastAsia"/>
                <w:szCs w:val="21"/>
                <w:lang w:val="en-US"/>
              </w:rPr>
              <w:t>网格尺寸</w:t>
            </w:r>
          </w:p>
        </w:tc>
      </w:tr>
      <w:tr w:rsidR="00842A6F" w:rsidRPr="001C5353" w14:paraId="39636FB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D983297" w14:textId="77777777" w:rsidR="00842A6F" w:rsidRPr="001C5353" w:rsidRDefault="00BC688B" w:rsidP="003857DF">
            <w:pPr>
              <w:spacing w:line="240" w:lineRule="auto"/>
              <w:jc w:val="center"/>
              <w:rPr>
                <w:szCs w:val="21"/>
                <w:lang w:val="en-US"/>
              </w:rPr>
            </w:pPr>
            <w:bookmarkStart w:id="43" w:name="冬季网格总数"/>
            <w:r>
              <w:t>859715</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D9B52D" w14:textId="77777777" w:rsidR="00842A6F" w:rsidRPr="009D2F6D" w:rsidRDefault="00BC688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0875E2" w14:textId="77777777" w:rsidR="00842A6F" w:rsidRPr="009D2F6D" w:rsidRDefault="00BC688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9F4694" w14:textId="77777777" w:rsidR="00842A6F" w:rsidRPr="009D2F6D" w:rsidRDefault="00BC688B" w:rsidP="00005045">
            <w:pPr>
              <w:spacing w:line="240" w:lineRule="auto"/>
              <w:jc w:val="center"/>
              <w:rPr>
                <w:szCs w:val="21"/>
                <w:lang w:val="en-US"/>
              </w:rPr>
            </w:pPr>
            <w:bookmarkStart w:id="44" w:name="冬季分弧精度"/>
            <w:r>
              <w:t>0.24</w:t>
            </w:r>
            <w:bookmarkEnd w:id="44"/>
          </w:p>
        </w:tc>
      </w:tr>
      <w:tr w:rsidR="00842A6F" w:rsidRPr="001C5353" w14:paraId="7B9903E3" w14:textId="77777777" w:rsidTr="000A4FC5">
        <w:trPr>
          <w:trHeight w:val="270"/>
        </w:trPr>
        <w:tc>
          <w:tcPr>
            <w:tcW w:w="1863" w:type="dxa"/>
            <w:vMerge/>
            <w:tcBorders>
              <w:left w:val="single" w:sz="4" w:space="0" w:color="auto"/>
              <w:right w:val="single" w:sz="4" w:space="0" w:color="auto"/>
            </w:tcBorders>
            <w:vAlign w:val="center"/>
          </w:tcPr>
          <w:p w14:paraId="36C07733" w14:textId="77777777" w:rsidR="00842A6F" w:rsidRPr="001C5353" w:rsidRDefault="00BC68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A9A537" w14:textId="77777777" w:rsidR="00842A6F" w:rsidRPr="009D2F6D" w:rsidRDefault="00BC68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33DF9C" w14:textId="77777777" w:rsidR="00842A6F" w:rsidRPr="009D2F6D" w:rsidRDefault="00BC688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C163916" w14:textId="77777777" w:rsidR="00842A6F" w:rsidRPr="009D2F6D" w:rsidRDefault="00BC688B" w:rsidP="003857DF">
            <w:pPr>
              <w:spacing w:line="240" w:lineRule="auto"/>
              <w:jc w:val="center"/>
              <w:rPr>
                <w:szCs w:val="21"/>
                <w:lang w:val="en-US"/>
              </w:rPr>
            </w:pPr>
            <w:bookmarkStart w:id="45" w:name="冬季初始网格"/>
            <w:r>
              <w:t>8.0</w:t>
            </w:r>
            <w:bookmarkEnd w:id="45"/>
          </w:p>
        </w:tc>
      </w:tr>
      <w:tr w:rsidR="00842A6F" w:rsidRPr="001C5353" w14:paraId="612D587F" w14:textId="77777777" w:rsidTr="000A4FC5">
        <w:trPr>
          <w:trHeight w:val="270"/>
        </w:trPr>
        <w:tc>
          <w:tcPr>
            <w:tcW w:w="1863" w:type="dxa"/>
            <w:vMerge/>
            <w:tcBorders>
              <w:left w:val="single" w:sz="4" w:space="0" w:color="auto"/>
              <w:right w:val="single" w:sz="4" w:space="0" w:color="auto"/>
            </w:tcBorders>
            <w:vAlign w:val="center"/>
          </w:tcPr>
          <w:p w14:paraId="38372842" w14:textId="77777777" w:rsidR="00842A6F" w:rsidRPr="001C5353" w:rsidRDefault="00BC68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102B24" w14:textId="77777777" w:rsidR="00842A6F" w:rsidRPr="009D2F6D" w:rsidRDefault="00BC68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53E2A4" w14:textId="77777777" w:rsidR="00842A6F" w:rsidRPr="009D2F6D" w:rsidRDefault="00BC688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72A69E5" w14:textId="77777777" w:rsidR="00842A6F" w:rsidRPr="009D2F6D" w:rsidRDefault="00BC688B" w:rsidP="00005045">
            <w:pPr>
              <w:spacing w:line="240" w:lineRule="auto"/>
              <w:jc w:val="center"/>
              <w:rPr>
                <w:szCs w:val="21"/>
                <w:lang w:val="en-US"/>
              </w:rPr>
            </w:pPr>
            <w:bookmarkStart w:id="46" w:name="冬季最小细分级数"/>
            <w:r>
              <w:t>1</w:t>
            </w:r>
            <w:bookmarkEnd w:id="46"/>
          </w:p>
        </w:tc>
      </w:tr>
      <w:tr w:rsidR="00842A6F" w:rsidRPr="001C5353" w14:paraId="708ABB1E" w14:textId="77777777" w:rsidTr="000A4FC5">
        <w:trPr>
          <w:trHeight w:val="270"/>
        </w:trPr>
        <w:tc>
          <w:tcPr>
            <w:tcW w:w="1863" w:type="dxa"/>
            <w:vMerge/>
            <w:tcBorders>
              <w:left w:val="single" w:sz="4" w:space="0" w:color="auto"/>
              <w:right w:val="single" w:sz="4" w:space="0" w:color="auto"/>
            </w:tcBorders>
            <w:vAlign w:val="center"/>
          </w:tcPr>
          <w:p w14:paraId="23A8FCF8" w14:textId="77777777" w:rsidR="00842A6F" w:rsidRPr="001C5353" w:rsidRDefault="00BC68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FD8119" w14:textId="77777777" w:rsidR="00842A6F" w:rsidRPr="009D2F6D" w:rsidRDefault="00BC68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4E6F1B" w14:textId="77777777" w:rsidR="00842A6F" w:rsidRPr="009D2F6D" w:rsidRDefault="00BC688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8091C2C" w14:textId="77777777" w:rsidR="00842A6F" w:rsidRPr="009D2F6D" w:rsidRDefault="00BC688B" w:rsidP="00005045">
            <w:pPr>
              <w:spacing w:line="240" w:lineRule="auto"/>
              <w:jc w:val="center"/>
              <w:rPr>
                <w:szCs w:val="21"/>
                <w:lang w:val="en-US"/>
              </w:rPr>
            </w:pPr>
            <w:bookmarkStart w:id="47" w:name="冬季最大细分级数"/>
            <w:r>
              <w:t>2</w:t>
            </w:r>
            <w:bookmarkEnd w:id="47"/>
          </w:p>
        </w:tc>
      </w:tr>
      <w:tr w:rsidR="00842A6F" w:rsidRPr="001C5353" w14:paraId="497D85F7" w14:textId="77777777" w:rsidTr="000A4FC5">
        <w:trPr>
          <w:trHeight w:val="270"/>
        </w:trPr>
        <w:tc>
          <w:tcPr>
            <w:tcW w:w="1863" w:type="dxa"/>
            <w:vMerge/>
            <w:tcBorders>
              <w:left w:val="single" w:sz="4" w:space="0" w:color="auto"/>
              <w:right w:val="single" w:sz="4" w:space="0" w:color="auto"/>
            </w:tcBorders>
            <w:vAlign w:val="center"/>
          </w:tcPr>
          <w:p w14:paraId="153966C3" w14:textId="77777777" w:rsidR="00842A6F" w:rsidRPr="001C5353" w:rsidRDefault="00BC68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27F9DD" w14:textId="77777777" w:rsidR="00842A6F" w:rsidRPr="009D2F6D" w:rsidRDefault="00BC688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A987DF" w14:textId="77777777" w:rsidR="00842A6F" w:rsidRPr="009D2F6D" w:rsidRDefault="00BC688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0CE6821" w14:textId="77777777" w:rsidR="00842A6F" w:rsidRPr="009D2F6D" w:rsidRDefault="00BC688B" w:rsidP="00005045">
            <w:pPr>
              <w:spacing w:line="240" w:lineRule="auto"/>
              <w:jc w:val="center"/>
              <w:rPr>
                <w:szCs w:val="21"/>
                <w:lang w:val="en-US"/>
              </w:rPr>
            </w:pPr>
            <w:bookmarkStart w:id="48" w:name="冬季远场细分级数"/>
            <w:r>
              <w:t>1</w:t>
            </w:r>
            <w:bookmarkEnd w:id="48"/>
          </w:p>
        </w:tc>
      </w:tr>
      <w:tr w:rsidR="00842A6F" w:rsidRPr="001C5353" w14:paraId="1B620674" w14:textId="77777777" w:rsidTr="000A4FC5">
        <w:trPr>
          <w:trHeight w:val="270"/>
        </w:trPr>
        <w:tc>
          <w:tcPr>
            <w:tcW w:w="1863" w:type="dxa"/>
            <w:vMerge/>
            <w:tcBorders>
              <w:left w:val="single" w:sz="4" w:space="0" w:color="auto"/>
              <w:right w:val="single" w:sz="4" w:space="0" w:color="auto"/>
            </w:tcBorders>
            <w:vAlign w:val="center"/>
          </w:tcPr>
          <w:p w14:paraId="6F89359C" w14:textId="77777777" w:rsidR="00842A6F" w:rsidRPr="001C5353" w:rsidRDefault="00BC688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A9C8D" w14:textId="77777777" w:rsidR="00842A6F" w:rsidRPr="009D2F6D" w:rsidRDefault="00BC68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B4C93B" w14:textId="77777777" w:rsidR="00842A6F" w:rsidRPr="009D2F6D" w:rsidRDefault="00BC688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098A797" w14:textId="77777777" w:rsidR="00842A6F" w:rsidRPr="009D2F6D" w:rsidRDefault="00BC688B" w:rsidP="00005045">
            <w:pPr>
              <w:spacing w:line="240" w:lineRule="auto"/>
              <w:jc w:val="center"/>
              <w:rPr>
                <w:szCs w:val="21"/>
                <w:lang w:val="en-US"/>
              </w:rPr>
            </w:pPr>
            <w:bookmarkStart w:id="49" w:name="冬季近场细分级数"/>
            <w:r>
              <w:t>2</w:t>
            </w:r>
            <w:bookmarkEnd w:id="49"/>
          </w:p>
        </w:tc>
      </w:tr>
      <w:tr w:rsidR="00842A6F" w:rsidRPr="001C5353" w14:paraId="2D5096CF" w14:textId="77777777" w:rsidTr="000A4FC5">
        <w:trPr>
          <w:trHeight w:val="270"/>
        </w:trPr>
        <w:tc>
          <w:tcPr>
            <w:tcW w:w="1863" w:type="dxa"/>
            <w:vMerge/>
            <w:tcBorders>
              <w:left w:val="single" w:sz="4" w:space="0" w:color="auto"/>
              <w:right w:val="single" w:sz="4" w:space="0" w:color="auto"/>
            </w:tcBorders>
            <w:vAlign w:val="center"/>
          </w:tcPr>
          <w:p w14:paraId="1A9E4544" w14:textId="77777777" w:rsidR="00842A6F" w:rsidRPr="001C5353" w:rsidRDefault="00BC688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D4133A" w14:textId="77777777" w:rsidR="00842A6F" w:rsidRPr="009D2F6D" w:rsidRDefault="00BC688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F26387" w14:textId="77777777" w:rsidR="00842A6F" w:rsidRPr="009D2F6D" w:rsidRDefault="00BC688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BE0E225" w14:textId="77777777" w:rsidR="00842A6F" w:rsidRPr="009D2F6D" w:rsidRDefault="00BC688B" w:rsidP="00005045">
            <w:pPr>
              <w:spacing w:line="240" w:lineRule="auto"/>
              <w:jc w:val="center"/>
              <w:rPr>
                <w:szCs w:val="21"/>
                <w:lang w:val="en-US"/>
              </w:rPr>
            </w:pPr>
            <w:bookmarkStart w:id="50" w:name="冬季地面附面层数"/>
            <w:r>
              <w:t>2</w:t>
            </w:r>
            <w:bookmarkEnd w:id="50"/>
          </w:p>
        </w:tc>
      </w:tr>
      <w:tr w:rsidR="00842A6F" w:rsidRPr="001C5353" w14:paraId="0D5C728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7B6564C" w14:textId="77777777" w:rsidR="00842A6F" w:rsidRPr="001C5353" w:rsidRDefault="00BC688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1965F1" w14:textId="77777777" w:rsidR="00842A6F" w:rsidRPr="009D2F6D" w:rsidRDefault="00BC688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68C190" w14:textId="77777777" w:rsidR="00842A6F" w:rsidRPr="009D2F6D" w:rsidRDefault="00BC688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3D6AA9E" w14:textId="77777777" w:rsidR="00842A6F" w:rsidRPr="009D2F6D" w:rsidRDefault="00BC688B" w:rsidP="00005045">
            <w:pPr>
              <w:spacing w:line="240" w:lineRule="auto"/>
              <w:jc w:val="center"/>
              <w:rPr>
                <w:szCs w:val="21"/>
                <w:lang w:val="en-US"/>
              </w:rPr>
            </w:pPr>
            <w:bookmarkStart w:id="51" w:name="冬季建筑附面层数"/>
            <w:r>
              <w:t>0</w:t>
            </w:r>
            <w:bookmarkEnd w:id="51"/>
          </w:p>
        </w:tc>
      </w:tr>
    </w:tbl>
    <w:p w14:paraId="2EA253BA" w14:textId="77777777" w:rsidR="00005045" w:rsidRPr="00005045" w:rsidRDefault="00005045" w:rsidP="003747B9">
      <w:pPr>
        <w:rPr>
          <w:szCs w:val="21"/>
          <w:lang w:val="en-US"/>
        </w:rPr>
      </w:pPr>
    </w:p>
    <w:p w14:paraId="2472C044"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146C54C" w14:textId="77777777" w:rsidR="003857DF" w:rsidRDefault="003857DF" w:rsidP="003857DF">
      <w:pPr>
        <w:pStyle w:val="2"/>
        <w:numPr>
          <w:ilvl w:val="1"/>
          <w:numId w:val="4"/>
        </w:numPr>
      </w:pPr>
      <w:bookmarkStart w:id="53" w:name="_Toc509844742"/>
      <w:bookmarkStart w:id="54" w:name="_Toc60607394"/>
      <w:r>
        <w:rPr>
          <w:rFonts w:hint="eastAsia"/>
        </w:rPr>
        <w:t>边界条件</w:t>
      </w:r>
      <w:bookmarkEnd w:id="53"/>
      <w:bookmarkEnd w:id="54"/>
    </w:p>
    <w:p w14:paraId="730BD138" w14:textId="77777777" w:rsidR="003857DF" w:rsidRDefault="00672C75" w:rsidP="003857DF">
      <w:r w:rsidRPr="003857DF">
        <w:rPr>
          <w:noProof/>
          <w:lang w:val="en-US"/>
        </w:rPr>
        <w:drawing>
          <wp:inline distT="0" distB="0" distL="0" distR="0" wp14:anchorId="05E902F3" wp14:editId="5722E22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7663EA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87EDA33" w14:textId="77777777" w:rsidR="003857DF" w:rsidRPr="00F43EA0" w:rsidRDefault="003857DF" w:rsidP="003857DF">
      <w:pPr>
        <w:pStyle w:val="a0"/>
        <w:ind w:firstLineChars="193" w:firstLine="405"/>
      </w:pPr>
      <w:r>
        <w:rPr>
          <w:rFonts w:hint="eastAsia"/>
          <w:lang w:val="en-US"/>
        </w:rPr>
        <w:lastRenderedPageBreak/>
        <w:t>上图展示了计算域中风场边界的类型，本小节将给出不同边界的边界条件。</w:t>
      </w:r>
    </w:p>
    <w:p w14:paraId="55859338" w14:textId="77777777" w:rsidR="003857DF" w:rsidRDefault="003857DF" w:rsidP="003857DF">
      <w:pPr>
        <w:pStyle w:val="3"/>
      </w:pPr>
      <w:bookmarkStart w:id="55" w:name="_Toc509844743"/>
      <w:bookmarkStart w:id="56" w:name="_Toc60607395"/>
      <w:r>
        <w:rPr>
          <w:rFonts w:hint="eastAsia"/>
        </w:rPr>
        <w:t>入口与出口边界条件</w:t>
      </w:r>
      <w:bookmarkEnd w:id="55"/>
      <w:bookmarkEnd w:id="56"/>
    </w:p>
    <w:p w14:paraId="006DAA22"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A24853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6173E90" w14:textId="77777777" w:rsidR="003857DF" w:rsidRDefault="003857DF" w:rsidP="006156D5">
      <w:pPr>
        <w:pStyle w:val="a0"/>
        <w:ind w:firstLine="420"/>
        <w:jc w:val="right"/>
        <w:rPr>
          <w:lang w:val="en-US"/>
        </w:rPr>
      </w:pPr>
      <w:r w:rsidRPr="00A63BCE">
        <w:rPr>
          <w:position w:val="-32"/>
          <w:lang w:val="en-US"/>
        </w:rPr>
        <w:object w:dxaOrig="1400" w:dyaOrig="820" w14:anchorId="67E6E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6" o:title=""/>
          </v:shape>
          <o:OLEObject Type="Embed" ProgID="Equation.3" ShapeID="_x0000_i1025" DrawAspect="Content" ObjectID="_1671220150" r:id="rId17"/>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630BD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630BD7">
        <w:rPr>
          <w:noProof/>
          <w:lang w:val="en-US"/>
        </w:rPr>
        <w:t>1</w:t>
      </w:r>
      <w:r w:rsidR="006156D5">
        <w:rPr>
          <w:lang w:val="en-US"/>
        </w:rPr>
        <w:fldChar w:fldCharType="end"/>
      </w:r>
      <w:r>
        <w:rPr>
          <w:rFonts w:hint="eastAsia"/>
          <w:lang w:val="en-US"/>
        </w:rPr>
        <w:t>）</w:t>
      </w:r>
    </w:p>
    <w:p w14:paraId="34C7E667" w14:textId="77777777" w:rsidR="003857DF" w:rsidRDefault="003857DF" w:rsidP="003857DF">
      <w:pPr>
        <w:pStyle w:val="a0"/>
        <w:ind w:firstLineChars="0" w:firstLine="0"/>
        <w:rPr>
          <w:lang w:val="en-US"/>
        </w:rPr>
      </w:pPr>
      <w:r>
        <w:rPr>
          <w:rFonts w:hint="eastAsia"/>
          <w:lang w:val="en-US"/>
        </w:rPr>
        <w:t>式中：</w:t>
      </w:r>
    </w:p>
    <w:p w14:paraId="73DED588"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6B2B39F" w14:textId="77777777" w:rsidR="003857DF" w:rsidRDefault="003857DF" w:rsidP="003857DF">
      <w:pPr>
        <w:pStyle w:val="a0"/>
        <w:ind w:firstLineChars="0" w:firstLine="0"/>
        <w:rPr>
          <w:lang w:val="en-US"/>
        </w:rPr>
      </w:pPr>
      <w:r>
        <w:rPr>
          <w:lang w:val="en-US"/>
        </w:rPr>
        <w:object w:dxaOrig="285" w:dyaOrig="360" w14:anchorId="207BEE09">
          <v:shape id="_x0000_i1026" type="#_x0000_t75" style="width:15pt;height:18.6pt" o:ole="">
            <v:imagedata r:id="rId18" o:title=""/>
          </v:shape>
          <o:OLEObject Type="Embed" ProgID="Equation.3" ShapeID="_x0000_i1026" DrawAspect="Content" ObjectID="_1671220151" r:id="rId19"/>
        </w:object>
      </w:r>
      <w:r>
        <w:rPr>
          <w:rFonts w:hint="eastAsia"/>
          <w:lang w:val="en-US"/>
        </w:rPr>
        <w:t>、</w:t>
      </w:r>
      <w:r>
        <w:rPr>
          <w:lang w:val="en-US"/>
        </w:rPr>
        <w:t xml:space="preserve"> </w:t>
      </w:r>
      <w:r w:rsidRPr="00C91E32">
        <w:rPr>
          <w:position w:val="-10"/>
          <w:lang w:val="en-US"/>
        </w:rPr>
        <w:object w:dxaOrig="279" w:dyaOrig="360" w14:anchorId="4D679268">
          <v:shape id="_x0000_i1027" type="#_x0000_t75" style="width:14.4pt;height:18.6pt" o:ole="">
            <v:imagedata r:id="rId20" o:title=""/>
          </v:shape>
          <o:OLEObject Type="Embed" ProgID="Equation.3" ShapeID="_x0000_i1027" DrawAspect="Content" ObjectID="_1671220152" r:id="rId21"/>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0A1C648"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6940AB18"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CA2ED7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0F0A9FB"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BB60276"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0894181"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25ABD43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17DEFE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768ADA3"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5D9F57E"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C75771C" w14:textId="77777777" w:rsidTr="004C7D33">
        <w:trPr>
          <w:trHeight w:val="414"/>
        </w:trPr>
        <w:tc>
          <w:tcPr>
            <w:tcW w:w="2864" w:type="dxa"/>
            <w:vMerge/>
            <w:tcBorders>
              <w:left w:val="single" w:sz="4" w:space="0" w:color="auto"/>
              <w:right w:val="single" w:sz="4" w:space="0" w:color="auto"/>
            </w:tcBorders>
          </w:tcPr>
          <w:p w14:paraId="4BF91BF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EB2D8B4"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1E30428A"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614A918" w14:textId="77777777" w:rsidTr="004C7D33">
        <w:trPr>
          <w:trHeight w:val="414"/>
        </w:trPr>
        <w:tc>
          <w:tcPr>
            <w:tcW w:w="2864" w:type="dxa"/>
            <w:vMerge/>
            <w:tcBorders>
              <w:left w:val="single" w:sz="4" w:space="0" w:color="auto"/>
              <w:bottom w:val="single" w:sz="4" w:space="0" w:color="auto"/>
              <w:right w:val="single" w:sz="4" w:space="0" w:color="auto"/>
            </w:tcBorders>
          </w:tcPr>
          <w:p w14:paraId="016731E3"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EF1743B"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004E010"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1A7CB0C"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D255039"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B834B6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6F0D788" w14:textId="77777777" w:rsidR="003857DF" w:rsidRDefault="003857DF" w:rsidP="003857DF">
      <w:pPr>
        <w:pStyle w:val="3"/>
      </w:pPr>
      <w:bookmarkStart w:id="58" w:name="_Toc509844744"/>
      <w:bookmarkStart w:id="59" w:name="_Toc60607396"/>
      <w:r>
        <w:rPr>
          <w:rFonts w:hint="eastAsia"/>
        </w:rPr>
        <w:t>壁面边界条件</w:t>
      </w:r>
      <w:bookmarkEnd w:id="58"/>
      <w:bookmarkEnd w:id="59"/>
    </w:p>
    <w:p w14:paraId="008954E7"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F8AC2E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963554E" w14:textId="77777777" w:rsidR="0000578F" w:rsidRDefault="0000578F" w:rsidP="0000578F">
      <w:pPr>
        <w:pStyle w:val="2"/>
        <w:numPr>
          <w:ilvl w:val="1"/>
          <w:numId w:val="4"/>
        </w:numPr>
      </w:pPr>
      <w:bookmarkStart w:id="60" w:name="_Toc60607397"/>
      <w:r>
        <w:rPr>
          <w:rFonts w:hint="eastAsia"/>
        </w:rPr>
        <w:t>湍流模型</w:t>
      </w:r>
      <w:bookmarkEnd w:id="29"/>
      <w:bookmarkEnd w:id="30"/>
      <w:bookmarkEnd w:id="60"/>
    </w:p>
    <w:p w14:paraId="72CC8AAE"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BF128A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DB24B3D" w14:textId="77777777" w:rsidR="0000578F" w:rsidRDefault="0000578F" w:rsidP="0000578F">
      <w:pPr>
        <w:pStyle w:val="a0"/>
        <w:ind w:firstLine="420"/>
      </w:pPr>
      <w:r>
        <w:rPr>
          <w:rFonts w:hint="eastAsia"/>
        </w:rPr>
        <w:t>下表为几种工程流体中常见的湍流模型适用性：</w:t>
      </w:r>
    </w:p>
    <w:p w14:paraId="1BFD4D90"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9A8A969"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F953E17"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B7BDBB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94E4946"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6780852"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5E4103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122E5A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B5DC69E"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7995A1C"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217804E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42D0E659"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321C463"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461AE59" w14:textId="77777777" w:rsidR="0000578F" w:rsidRDefault="0000578F" w:rsidP="0000578F">
      <w:pPr>
        <w:pStyle w:val="2"/>
        <w:numPr>
          <w:ilvl w:val="1"/>
          <w:numId w:val="4"/>
        </w:numPr>
      </w:pPr>
      <w:bookmarkStart w:id="61" w:name="_Toc451698939"/>
      <w:bookmarkStart w:id="62" w:name="_Toc452108767"/>
      <w:bookmarkStart w:id="63" w:name="_Toc60607398"/>
      <w:r>
        <w:rPr>
          <w:rFonts w:hint="eastAsia"/>
        </w:rPr>
        <w:t>求解计算</w:t>
      </w:r>
      <w:bookmarkEnd w:id="61"/>
      <w:bookmarkEnd w:id="62"/>
      <w:bookmarkEnd w:id="63"/>
    </w:p>
    <w:p w14:paraId="026A534B" w14:textId="77777777" w:rsidR="0000578F" w:rsidRDefault="0000578F" w:rsidP="0000578F">
      <w:pPr>
        <w:pStyle w:val="a0"/>
        <w:numPr>
          <w:ilvl w:val="0"/>
          <w:numId w:val="5"/>
        </w:numPr>
        <w:ind w:firstLineChars="0"/>
        <w:rPr>
          <w:b/>
          <w:lang w:val="en-US"/>
        </w:rPr>
      </w:pPr>
      <w:r>
        <w:rPr>
          <w:rFonts w:hint="eastAsia"/>
          <w:b/>
          <w:lang w:val="en-US"/>
        </w:rPr>
        <w:t>数学模型</w:t>
      </w:r>
    </w:p>
    <w:p w14:paraId="440A183F"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25104FA" w14:textId="77777777" w:rsidR="0000578F" w:rsidRDefault="00672C75" w:rsidP="00E11160">
      <w:pPr>
        <w:pStyle w:val="a0"/>
        <w:ind w:firstLineChars="250" w:firstLine="525"/>
        <w:jc w:val="center"/>
        <w:rPr>
          <w:lang w:val="en-US"/>
        </w:rPr>
      </w:pPr>
      <w:r>
        <w:rPr>
          <w:noProof/>
          <w:lang w:val="en-US"/>
        </w:rPr>
        <w:drawing>
          <wp:inline distT="0" distB="0" distL="0" distR="0" wp14:anchorId="528A0A8E" wp14:editId="14C3C2D4">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938BE5E"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0EBE3EE"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7257FC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493FBC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C2DC9D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3A630A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515FF4E" wp14:editId="27F02755">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9A62D5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321B31B" wp14:editId="7EE0FAB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9D14BD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4A3B8B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F2A3B0"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27E9B4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E172ACA" w14:textId="77777777" w:rsidR="00E11160" w:rsidRDefault="00E11160" w:rsidP="00111EDF">
            <w:pPr>
              <w:widowControl w:val="0"/>
              <w:jc w:val="both"/>
              <w:rPr>
                <w:rFonts w:cs="Calibri"/>
                <w:kern w:val="2"/>
                <w:szCs w:val="24"/>
              </w:rPr>
            </w:pPr>
            <w:r>
              <w:rPr>
                <w:szCs w:val="24"/>
              </w:rPr>
              <w:t>0</w:t>
            </w:r>
          </w:p>
        </w:tc>
      </w:tr>
      <w:tr w:rsidR="00E11160" w14:paraId="7B7E566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585E3D"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2414C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7FFD5AB" wp14:editId="4CB4ACC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D3E5FE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5630B4" wp14:editId="6797495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F2D9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1E6B580" wp14:editId="7ACDD03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077B2F7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C6EACB"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22A3A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4BA5461" wp14:editId="3B43EB4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9262C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7A5B4B2" wp14:editId="6B11E974">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9502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935EA59" wp14:editId="146C1EB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7378BB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BD8C42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EA7A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2E23549" wp14:editId="0B22E1D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F6DCBF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43F21BD" wp14:editId="14FE3CA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35DB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86AC410" wp14:editId="32F0866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B0FB66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F8290D" w14:textId="77777777" w:rsidR="00E11160" w:rsidRDefault="00E11160" w:rsidP="00111EDF">
            <w:pPr>
              <w:rPr>
                <w:rFonts w:cs="Calibri"/>
                <w:kern w:val="2"/>
                <w:szCs w:val="24"/>
              </w:rPr>
            </w:pPr>
            <w:r>
              <w:rPr>
                <w:rFonts w:hint="eastAsia"/>
                <w:szCs w:val="24"/>
              </w:rPr>
              <w:t>湍流</w:t>
            </w:r>
          </w:p>
          <w:p w14:paraId="234BA055"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5290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0603F15" wp14:editId="1760EE8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58724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CABB271" wp14:editId="61E98D7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C8024C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7E5D8BD" wp14:editId="27B8ACD1">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598EE7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4D4FAD6" w14:textId="77777777" w:rsidR="00E11160" w:rsidRDefault="00E11160" w:rsidP="00111EDF">
            <w:pPr>
              <w:rPr>
                <w:rFonts w:cs="Calibri"/>
                <w:kern w:val="2"/>
                <w:szCs w:val="24"/>
              </w:rPr>
            </w:pPr>
            <w:r>
              <w:rPr>
                <w:rFonts w:hint="eastAsia"/>
                <w:szCs w:val="24"/>
              </w:rPr>
              <w:t>湍流</w:t>
            </w:r>
          </w:p>
          <w:p w14:paraId="09A7BBC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2DBD1E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CAA5D0" wp14:editId="63481F3C">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107A7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0E3389B" wp14:editId="07FF7D2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137D2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F71421E" wp14:editId="670269E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E605E65"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702167D"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6259F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2A5265E" wp14:editId="74BDDC7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C7779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2C04FF3" wp14:editId="16C7DB1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E8DBB8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C2CFBF1" wp14:editId="34CA0652">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2122A8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DF71F65"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4561535A" wp14:editId="41C77C3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F404C6" wp14:editId="5867D06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B313A1" wp14:editId="6E04C5E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291485" wp14:editId="6B0517D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709807" wp14:editId="2385276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4457C1" wp14:editId="46E764B3">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0EFBD9" wp14:editId="77E07EFB">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A746A80" wp14:editId="5F26B28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9AB808" wp14:editId="4C92FB7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C53DE0" wp14:editId="52E37EB5">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80D8C4" wp14:editId="7608D06F">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B312EA1" wp14:editId="38D6BD8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131416E" wp14:editId="79A7CF95">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C7C13B3"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5D370EE" wp14:editId="0BA0203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900E24E" wp14:editId="51F69BA2">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CBD72C2" wp14:editId="0AE885A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F0C98B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55CE171" wp14:editId="27416A3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3959D39" wp14:editId="6DBD5F3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FB5E3C" wp14:editId="0A5AEAC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ECC87A" wp14:editId="02D3CC6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14C54EA" w14:textId="77777777" w:rsidR="0000578F" w:rsidRDefault="0000578F" w:rsidP="0000578F">
      <w:pPr>
        <w:pStyle w:val="a0"/>
        <w:numPr>
          <w:ilvl w:val="0"/>
          <w:numId w:val="5"/>
        </w:numPr>
        <w:ind w:firstLineChars="0"/>
        <w:rPr>
          <w:b/>
          <w:lang w:val="en-US"/>
        </w:rPr>
      </w:pPr>
      <w:r>
        <w:rPr>
          <w:rFonts w:hint="eastAsia"/>
          <w:b/>
          <w:lang w:val="en-US"/>
        </w:rPr>
        <w:t>算法说明</w:t>
      </w:r>
    </w:p>
    <w:p w14:paraId="28626F1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634BEC1D" w14:textId="77777777" w:rsidR="00005045" w:rsidRDefault="00005045" w:rsidP="00005045">
      <w:pPr>
        <w:pStyle w:val="2"/>
      </w:pPr>
      <w:bookmarkStart w:id="66" w:name="_Toc509844747"/>
      <w:bookmarkStart w:id="67" w:name="_Toc60607399"/>
      <w:r>
        <w:rPr>
          <w:rFonts w:hint="eastAsia"/>
        </w:rPr>
        <w:t>风速放大系数计算</w:t>
      </w:r>
      <w:bookmarkEnd w:id="66"/>
      <w:bookmarkEnd w:id="67"/>
    </w:p>
    <w:p w14:paraId="72AE07E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397987D" w14:textId="77777777" w:rsidTr="00562403">
        <w:trPr>
          <w:trHeight w:val="623"/>
        </w:trPr>
        <w:tc>
          <w:tcPr>
            <w:tcW w:w="7230" w:type="dxa"/>
            <w:vMerge w:val="restart"/>
            <w:vAlign w:val="center"/>
          </w:tcPr>
          <w:p w14:paraId="1972DE73" w14:textId="77777777" w:rsidR="00295C3C" w:rsidRPr="00562403" w:rsidRDefault="00BC688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6CCA30A"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30BD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30BD7">
              <w:rPr>
                <w:noProof/>
                <w:lang w:val="en-US"/>
              </w:rPr>
              <w:t>1</w:t>
            </w:r>
            <w:r w:rsidRPr="00124784">
              <w:rPr>
                <w:lang w:val="en-US"/>
              </w:rPr>
              <w:fldChar w:fldCharType="end"/>
            </w:r>
            <w:r w:rsidRPr="00124784">
              <w:rPr>
                <w:rFonts w:hint="eastAsia"/>
                <w:lang w:val="en-US"/>
              </w:rPr>
              <w:t>）</w:t>
            </w:r>
          </w:p>
        </w:tc>
      </w:tr>
      <w:tr w:rsidR="00295C3C" w14:paraId="01A21BAA" w14:textId="77777777" w:rsidTr="00562403">
        <w:tc>
          <w:tcPr>
            <w:tcW w:w="7230" w:type="dxa"/>
            <w:vMerge/>
          </w:tcPr>
          <w:p w14:paraId="79C1D5CA" w14:textId="77777777" w:rsidR="00295C3C" w:rsidRDefault="00295C3C" w:rsidP="00295C3C">
            <w:pPr>
              <w:rPr>
                <w:lang w:val="en-US"/>
              </w:rPr>
            </w:pPr>
          </w:p>
        </w:tc>
        <w:tc>
          <w:tcPr>
            <w:tcW w:w="1832" w:type="dxa"/>
            <w:vAlign w:val="center"/>
          </w:tcPr>
          <w:p w14:paraId="1C33932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30BD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30BD7">
              <w:rPr>
                <w:noProof/>
                <w:lang w:val="en-US"/>
              </w:rPr>
              <w:t>2</w:t>
            </w:r>
            <w:r w:rsidRPr="00124784">
              <w:rPr>
                <w:lang w:val="en-US"/>
              </w:rPr>
              <w:fldChar w:fldCharType="end"/>
            </w:r>
            <w:r w:rsidRPr="00124784">
              <w:rPr>
                <w:rFonts w:hint="eastAsia"/>
                <w:lang w:val="en-US"/>
              </w:rPr>
              <w:t>）</w:t>
            </w:r>
          </w:p>
        </w:tc>
      </w:tr>
    </w:tbl>
    <w:p w14:paraId="430BF4F7" w14:textId="77777777" w:rsidR="00005045" w:rsidRDefault="00005045" w:rsidP="00005045">
      <w:pPr>
        <w:pStyle w:val="a0"/>
        <w:ind w:firstLine="420"/>
        <w:rPr>
          <w:lang w:val="en-US"/>
        </w:rPr>
      </w:pPr>
      <w:r>
        <w:rPr>
          <w:rFonts w:hint="eastAsia"/>
          <w:lang w:val="en-US"/>
        </w:rPr>
        <w:t>其中：</w:t>
      </w:r>
    </w:p>
    <w:p w14:paraId="3CC18804" w14:textId="77777777" w:rsidR="00005045" w:rsidRDefault="00005045" w:rsidP="00005045">
      <w:pPr>
        <w:pStyle w:val="a0"/>
        <w:ind w:firstLine="420"/>
      </w:pPr>
      <w:r w:rsidRPr="00FA41C8">
        <w:rPr>
          <w:position w:val="-6"/>
        </w:rPr>
        <w:object w:dxaOrig="260" w:dyaOrig="279" w14:anchorId="235550AE">
          <v:shape id="_x0000_i1028" type="#_x0000_t75" style="width:12.6pt;height:14.4pt" o:ole="">
            <v:imagedata r:id="rId62" o:title=""/>
          </v:shape>
          <o:OLEObject Type="Embed" ProgID="Equation.3" ShapeID="_x0000_i1028" DrawAspect="Content" ObjectID="_1671220153" r:id="rId63"/>
        </w:object>
      </w:r>
      <w:r>
        <w:rPr>
          <w:rFonts w:hint="eastAsia"/>
        </w:rPr>
        <w:t>——风速放大系数；</w:t>
      </w:r>
    </w:p>
    <w:p w14:paraId="678BD00D" w14:textId="77777777" w:rsidR="00005045" w:rsidRPr="00FC159B" w:rsidRDefault="00005045" w:rsidP="00005045">
      <w:pPr>
        <w:pStyle w:val="a0"/>
        <w:ind w:firstLine="420"/>
        <w:rPr>
          <w:lang w:val="en-US"/>
        </w:rPr>
      </w:pPr>
      <w:r w:rsidRPr="00FA41C8">
        <w:rPr>
          <w:position w:val="-10"/>
        </w:rPr>
        <w:object w:dxaOrig="499" w:dyaOrig="360" w14:anchorId="1B04ECA5">
          <v:shape id="_x0000_i1029" type="#_x0000_t75" style="width:24pt;height:18pt" o:ole="">
            <v:imagedata r:id="rId64" o:title=""/>
          </v:shape>
          <o:OLEObject Type="Embed" ProgID="Equation.3" ShapeID="_x0000_i1029" DrawAspect="Content" ObjectID="_1671220154" r:id="rId65"/>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9B97150" w14:textId="77777777" w:rsidR="00005045" w:rsidRDefault="00005045" w:rsidP="00005045">
      <w:pPr>
        <w:pStyle w:val="a0"/>
        <w:ind w:firstLine="420"/>
        <w:rPr>
          <w:lang w:val="en-US"/>
        </w:rPr>
      </w:pPr>
      <w:r w:rsidRPr="00FA41C8">
        <w:rPr>
          <w:position w:val="-14"/>
        </w:rPr>
        <w:object w:dxaOrig="499" w:dyaOrig="400" w14:anchorId="26F729B8">
          <v:shape id="_x0000_i1030" type="#_x0000_t75" style="width:24pt;height:20.4pt" o:ole="">
            <v:imagedata r:id="rId66" o:title=""/>
          </v:shape>
          <o:OLEObject Type="Embed" ProgID="Equation.3" ShapeID="_x0000_i1030" DrawAspect="Content" ObjectID="_1671220155" r:id="rId67"/>
        </w:object>
      </w:r>
      <w:r>
        <w:rPr>
          <w:rFonts w:hint="eastAsia"/>
        </w:rPr>
        <w:t>——远离建筑的开阔区域，距离地面</w:t>
      </w:r>
      <w:r>
        <w:rPr>
          <w:rFonts w:hint="eastAsia"/>
        </w:rPr>
        <w:t>1.5</w:t>
      </w:r>
      <w:r>
        <w:rPr>
          <w:rFonts w:hint="eastAsia"/>
        </w:rPr>
        <w:t>米高度处风速</w:t>
      </w:r>
      <w:r>
        <w:rPr>
          <w:rFonts w:hint="eastAsia"/>
          <w:lang w:val="en-US"/>
        </w:rPr>
        <w:t>。</w:t>
      </w:r>
    </w:p>
    <w:p w14:paraId="5A3D0E29" w14:textId="77777777" w:rsidR="00005045" w:rsidRDefault="00005045" w:rsidP="00005045">
      <w:pPr>
        <w:pStyle w:val="a0"/>
        <w:ind w:firstLine="420"/>
        <w:rPr>
          <w:lang w:val="en-US"/>
        </w:rPr>
      </w:pPr>
      <w:r w:rsidRPr="00FA41C8">
        <w:rPr>
          <w:position w:val="-14"/>
        </w:rPr>
        <w:object w:dxaOrig="400" w:dyaOrig="400" w14:anchorId="73083F06">
          <v:shape id="_x0000_i1031" type="#_x0000_t75" style="width:20pt;height:20pt" o:ole="">
            <v:imagedata r:id="rId68" o:title=""/>
          </v:shape>
          <o:OLEObject Type="Embed" ProgID="Equation.3" ShapeID="_x0000_i1031" DrawAspect="Content" ObjectID="_1671220156" r:id="rId69"/>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3551DB9"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23623274" w14:textId="77777777" w:rsidR="00005045" w:rsidRPr="009D2F6D" w:rsidRDefault="00005045" w:rsidP="00005045">
      <w:pPr>
        <w:pStyle w:val="a0"/>
        <w:ind w:firstLine="420"/>
        <w:rPr>
          <w:lang w:val="en-US"/>
        </w:rPr>
      </w:pPr>
    </w:p>
    <w:p w14:paraId="09364384"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1C8DB59" w14:textId="77777777" w:rsidR="00D40158" w:rsidRDefault="0000578F" w:rsidP="00D40158">
      <w:pPr>
        <w:pStyle w:val="1"/>
      </w:pPr>
      <w:bookmarkStart w:id="69" w:name="_Toc452108768"/>
      <w:bookmarkStart w:id="70" w:name="_Toc60607400"/>
      <w:r>
        <w:rPr>
          <w:rFonts w:hint="eastAsia"/>
        </w:rPr>
        <w:lastRenderedPageBreak/>
        <w:t>结果</w:t>
      </w:r>
      <w:r>
        <w:t>分析</w:t>
      </w:r>
      <w:bookmarkEnd w:id="69"/>
      <w:bookmarkEnd w:id="70"/>
    </w:p>
    <w:p w14:paraId="1193A83F" w14:textId="77777777" w:rsidR="00337C74" w:rsidRPr="00337C74" w:rsidRDefault="00337C74" w:rsidP="00B314DD">
      <w:pPr>
        <w:pStyle w:val="2"/>
        <w:rPr>
          <w:szCs w:val="21"/>
        </w:rPr>
      </w:pPr>
      <w:bookmarkStart w:id="71" w:name="_Toc60607401"/>
      <w:r>
        <w:rPr>
          <w:rFonts w:hint="eastAsia"/>
          <w:szCs w:val="21"/>
        </w:rPr>
        <w:t>工况</w:t>
      </w:r>
      <w:r>
        <w:rPr>
          <w:szCs w:val="21"/>
        </w:rPr>
        <w:t>表</w:t>
      </w:r>
      <w:bookmarkEnd w:id="71"/>
    </w:p>
    <w:p w14:paraId="68AA343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EF2F9D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4A2A6E1"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EE8F1B6"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98DA324"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9B8759E"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24850A90"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0CA9E06" w14:textId="77777777" w:rsidTr="0016667B">
        <w:tc>
          <w:tcPr>
            <w:tcW w:w="658" w:type="pct"/>
            <w:tcBorders>
              <w:top w:val="single" w:sz="4" w:space="0" w:color="auto"/>
              <w:left w:val="single" w:sz="12" w:space="0" w:color="auto"/>
              <w:bottom w:val="single" w:sz="12" w:space="0" w:color="auto"/>
              <w:right w:val="single" w:sz="4" w:space="0" w:color="auto"/>
            </w:tcBorders>
          </w:tcPr>
          <w:p w14:paraId="6A66E06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07BAC315"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22DAA7F1" w14:textId="77777777" w:rsidR="0016667B" w:rsidRPr="005F4F73" w:rsidRDefault="0016667B" w:rsidP="00D32543">
            <w:pPr>
              <w:rPr>
                <w:rFonts w:ascii="Calibri" w:hAnsi="Calibri"/>
                <w:szCs w:val="21"/>
              </w:rPr>
            </w:pPr>
            <w:r>
              <w:rPr>
                <w:rFonts w:ascii="Calibri" w:hAnsi="Calibri"/>
                <w:szCs w:val="21"/>
              </w:rPr>
              <w:t>3.56</w:t>
            </w:r>
          </w:p>
        </w:tc>
        <w:tc>
          <w:tcPr>
            <w:tcW w:w="994" w:type="pct"/>
            <w:tcBorders>
              <w:top w:val="single" w:sz="4" w:space="0" w:color="auto"/>
              <w:left w:val="single" w:sz="4" w:space="0" w:color="auto"/>
              <w:bottom w:val="single" w:sz="12" w:space="0" w:color="auto"/>
              <w:right w:val="single" w:sz="4" w:space="0" w:color="auto"/>
            </w:tcBorders>
          </w:tcPr>
          <w:p w14:paraId="39697B94"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1EB6AAFE" w14:textId="77777777" w:rsidR="0016667B" w:rsidRPr="005F4F73" w:rsidRDefault="0016667B" w:rsidP="00D32543">
            <w:pPr>
              <w:rPr>
                <w:rFonts w:ascii="Calibri" w:hAnsi="Calibri"/>
                <w:szCs w:val="21"/>
              </w:rPr>
            </w:pPr>
            <w:r>
              <w:rPr>
                <w:rFonts w:ascii="Calibri" w:hAnsi="Calibri"/>
                <w:szCs w:val="21"/>
              </w:rPr>
              <w:t>337.5</w:t>
            </w:r>
          </w:p>
        </w:tc>
      </w:tr>
    </w:tbl>
    <w:bookmarkEnd w:id="72"/>
    <w:p w14:paraId="581D3E85"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4F45532" w14:textId="77777777" w:rsidR="001D3071" w:rsidRDefault="00AD1722" w:rsidP="001D3071">
      <w:pPr>
        <w:jc w:val="center"/>
        <w:rPr>
          <w:szCs w:val="21"/>
        </w:rPr>
      </w:pPr>
      <w:r>
        <w:rPr>
          <w:noProof/>
          <w:lang w:val="en-US"/>
        </w:rPr>
        <w:drawing>
          <wp:inline distT="0" distB="0" distL="0" distR="0" wp14:anchorId="0F31EC76" wp14:editId="09493307">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6000" cy="2649600"/>
                    </a:xfrm>
                    <a:prstGeom prst="rect">
                      <a:avLst/>
                    </a:prstGeom>
                  </pic:spPr>
                </pic:pic>
              </a:graphicData>
            </a:graphic>
          </wp:inline>
        </w:drawing>
      </w:r>
    </w:p>
    <w:p w14:paraId="5C755A0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0BD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D0C5401" w14:textId="77777777" w:rsidR="00147DF5" w:rsidRPr="00147DF5" w:rsidRDefault="00FA58D9" w:rsidP="00005045">
      <w:pPr>
        <w:rPr>
          <w:lang w:val="en-US"/>
        </w:rPr>
      </w:pPr>
      <w:bookmarkStart w:id="73" w:name="冬季工况"/>
      <w:bookmarkEnd w:id="73"/>
      <w:r>
        <w:rPr>
          <w:rFonts w:hint="eastAsia"/>
          <w:lang w:val="en-US"/>
        </w:rPr>
        <w:t xml:space="preserve"> </w:t>
      </w:r>
    </w:p>
    <w:p w14:paraId="7CFF7570" w14:textId="77777777" w:rsidR="00005045" w:rsidRDefault="00005045" w:rsidP="00005045">
      <w:pPr>
        <w:pStyle w:val="2"/>
      </w:pPr>
      <w:bookmarkStart w:id="74" w:name="季节1"/>
      <w:bookmarkStart w:id="75" w:name="_Toc509844759"/>
      <w:bookmarkStart w:id="76" w:name="_Toc60607402"/>
      <w:r>
        <w:rPr>
          <w:rFonts w:hint="eastAsia"/>
        </w:rPr>
        <w:t>过渡季</w:t>
      </w:r>
      <w:bookmarkEnd w:id="74"/>
      <w:r>
        <w:rPr>
          <w:rFonts w:hint="eastAsia"/>
        </w:rPr>
        <w:t>工况</w:t>
      </w:r>
      <w:bookmarkEnd w:id="75"/>
      <w:bookmarkEnd w:id="76"/>
    </w:p>
    <w:p w14:paraId="6F494A09" w14:textId="77777777" w:rsidR="00005045" w:rsidRDefault="00005045" w:rsidP="0027395B">
      <w:pPr>
        <w:pStyle w:val="a0"/>
        <w:ind w:firstLine="420"/>
      </w:pPr>
      <w:r w:rsidRPr="002E4BE1">
        <w:rPr>
          <w:rFonts w:hint="eastAsia"/>
          <w:lang w:val="en-US"/>
        </w:rPr>
        <w:t>本项目</w:t>
      </w:r>
      <w:bookmarkStart w:id="77" w:name="季节2"/>
      <w:r>
        <w:rPr>
          <w:rFonts w:hint="eastAsia"/>
          <w:lang w:val="en-US"/>
        </w:rPr>
        <w:t>过渡季</w:t>
      </w:r>
      <w:bookmarkEnd w:id="77"/>
      <w:r w:rsidRPr="002E4BE1">
        <w:rPr>
          <w:rFonts w:hint="eastAsia"/>
          <w:lang w:val="en-US"/>
        </w:rPr>
        <w:t>工况的入口边界风速为</w:t>
      </w:r>
      <w:bookmarkStart w:id="78" w:name="入口边界风速"/>
      <w:r w:rsidRPr="002E4BE1">
        <w:rPr>
          <w:rFonts w:hint="eastAsia"/>
          <w:lang w:val="en-US"/>
        </w:rPr>
        <w:t>3.56</w:t>
      </w:r>
      <w:bookmarkEnd w:id="78"/>
      <w:r w:rsidRPr="002E4BE1">
        <w:rPr>
          <w:rFonts w:hint="eastAsia"/>
          <w:lang w:val="en-US"/>
        </w:rPr>
        <w:t>m/s</w:t>
      </w:r>
      <w:r w:rsidRPr="002E4BE1">
        <w:rPr>
          <w:rFonts w:hint="eastAsia"/>
          <w:lang w:val="en-US"/>
        </w:rPr>
        <w:t>，风向为</w:t>
      </w:r>
      <w:bookmarkStart w:id="79" w:name="入口边界风向"/>
      <w:r>
        <w:t>ESE</w:t>
      </w:r>
      <w:bookmarkEnd w:id="79"/>
      <w:r w:rsidR="00BC688B">
        <w:rPr>
          <w:rFonts w:hint="eastAsia"/>
          <w:lang w:val="en-US"/>
        </w:rPr>
        <w:t>。</w:t>
      </w:r>
    </w:p>
    <w:p w14:paraId="69AA4150"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BC688B">
        <w:rPr>
          <w:rFonts w:hint="eastAsia"/>
          <w:lang w:val="en-US"/>
        </w:rPr>
        <w:t>求</w:t>
      </w:r>
      <w:r>
        <w:rPr>
          <w:rFonts w:hint="eastAsia"/>
          <w:lang w:val="en-US"/>
        </w:rPr>
        <w:t>，</w:t>
      </w:r>
      <w:bookmarkStart w:id="80" w:name="季节3"/>
      <w:r w:rsidRPr="00931B71">
        <w:rPr>
          <w:rFonts w:hint="eastAsia"/>
          <w:lang w:val="en-US"/>
        </w:rPr>
        <w:t>过渡</w:t>
      </w:r>
      <w:proofErr w:type="gramStart"/>
      <w:r w:rsidRPr="00931B71">
        <w:rPr>
          <w:rFonts w:hint="eastAsia"/>
          <w:lang w:val="en-US"/>
        </w:rPr>
        <w:t>季</w:t>
      </w:r>
      <w:bookmarkEnd w:id="80"/>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过渡</w:t>
      </w:r>
      <w:proofErr w:type="gramStart"/>
      <w:r>
        <w:rPr>
          <w:rFonts w:hint="eastAsia"/>
          <w:lang w:val="en-US"/>
        </w:rPr>
        <w:t>季</w:t>
      </w:r>
      <w:bookmarkEnd w:id="81"/>
      <w:r>
        <w:rPr>
          <w:rFonts w:hint="eastAsia"/>
          <w:lang w:val="en-US"/>
        </w:rPr>
        <w:t>形成</w:t>
      </w:r>
      <w:proofErr w:type="gramEnd"/>
      <w:r>
        <w:rPr>
          <w:rFonts w:hint="eastAsia"/>
          <w:lang w:val="en-US"/>
        </w:rPr>
        <w:t>有效的巷道风，优化街区自然通风环境，避免</w:t>
      </w:r>
      <w:bookmarkStart w:id="82" w:name="季节5"/>
      <w:r>
        <w:rPr>
          <w:rFonts w:hint="eastAsia"/>
          <w:lang w:val="en-US"/>
        </w:rPr>
        <w:t>过渡季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4398989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023B73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538C6AC" w14:textId="77777777" w:rsidR="00005045" w:rsidRDefault="00005045" w:rsidP="00005045">
      <w:pPr>
        <w:pStyle w:val="3"/>
      </w:pPr>
      <w:bookmarkStart w:id="83" w:name="_Toc509844760"/>
      <w:bookmarkStart w:id="84" w:name="_Toc60607403"/>
      <w:r>
        <w:rPr>
          <w:rFonts w:hint="eastAsia"/>
        </w:rPr>
        <w:lastRenderedPageBreak/>
        <w:t>无风区计算分析</w:t>
      </w:r>
      <w:bookmarkEnd w:id="83"/>
      <w:bookmarkEnd w:id="84"/>
    </w:p>
    <w:p w14:paraId="6E2A7A77" w14:textId="77777777" w:rsidR="00F22D91" w:rsidRPr="00A01785" w:rsidRDefault="00BC688B" w:rsidP="00A01785">
      <w:pPr>
        <w:pStyle w:val="4"/>
      </w:pPr>
      <w:r w:rsidRPr="00A01785">
        <w:rPr>
          <w:rFonts w:hint="eastAsia"/>
        </w:rPr>
        <w:t>人行区域</w:t>
      </w:r>
    </w:p>
    <w:p w14:paraId="6EA91A1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BC688B">
        <w:rPr>
          <w:rFonts w:hint="eastAsia"/>
          <w:lang w:val="en-US"/>
        </w:rPr>
        <w:t>0</w:t>
      </w:r>
      <w:r w:rsidR="00BC688B">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85" w:name="人行区风速分析结论"/>
      <w:bookmarkEnd w:id="85"/>
      <w:r>
        <w:t>黑色等值线内的人行区域风速</w:t>
      </w:r>
      <w:r>
        <w:rPr>
          <w:color w:val="FF0000"/>
        </w:rPr>
        <w:t>小于</w:t>
      </w:r>
      <w:r>
        <w:t>0.2m/s</w:t>
      </w:r>
      <w:r>
        <w:t>，因此</w:t>
      </w:r>
      <w:r>
        <w:rPr>
          <w:color w:val="FF0000"/>
        </w:rPr>
        <w:t>未满足</w:t>
      </w:r>
      <w:r>
        <w:t>绿标要求，需调整建筑布局优化人行区风速分布。</w:t>
      </w:r>
    </w:p>
    <w:p w14:paraId="685AF617" w14:textId="77777777" w:rsidR="00005045" w:rsidRDefault="00005045" w:rsidP="006C2DCC">
      <w:pPr>
        <w:pStyle w:val="a0"/>
        <w:spacing w:afterLines="50" w:after="156"/>
        <w:ind w:firstLineChars="0" w:firstLine="0"/>
        <w:jc w:val="center"/>
      </w:pPr>
      <w:bookmarkStart w:id="86" w:name="人行区风速云图"/>
      <w:bookmarkEnd w:id="86"/>
      <w:r>
        <w:rPr>
          <w:noProof/>
        </w:rPr>
        <w:drawing>
          <wp:inline distT="0" distB="0" distL="0" distR="0" wp14:anchorId="583743F2" wp14:editId="5B3681CA">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467100"/>
                    </a:xfrm>
                    <a:prstGeom prst="rect">
                      <a:avLst/>
                    </a:prstGeom>
                  </pic:spPr>
                </pic:pic>
              </a:graphicData>
            </a:graphic>
          </wp:inline>
        </w:drawing>
      </w:r>
    </w:p>
    <w:p w14:paraId="049FB57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BC688B">
        <w:rPr>
          <w:rFonts w:ascii="黑体" w:eastAsia="黑体" w:hAnsi="黑体" w:hint="eastAsia"/>
          <w:sz w:val="20"/>
          <w:szCs w:val="20"/>
        </w:rPr>
        <w:t>-</w:t>
      </w:r>
      <w:bookmarkStart w:id="87" w:name="季节6"/>
      <w:r w:rsidR="00BC688B">
        <w:rPr>
          <w:rFonts w:ascii="黑体" w:eastAsia="黑体" w:hAnsi="黑体" w:hint="eastAsia"/>
          <w:sz w:val="20"/>
          <w:szCs w:val="20"/>
        </w:rPr>
        <w:t>过渡季</w:t>
      </w:r>
      <w:bookmarkEnd w:id="87"/>
      <w:r w:rsidR="00BC688B">
        <w:rPr>
          <w:rFonts w:hint="eastAsia"/>
        </w:rPr>
        <w:t xml:space="preserve"> </w:t>
      </w:r>
    </w:p>
    <w:p w14:paraId="7E003E6F"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BC688B">
        <w:rPr>
          <w:rFonts w:hint="eastAsia"/>
        </w:rPr>
        <w:t>分析下图，</w:t>
      </w:r>
      <w:bookmarkStart w:id="88" w:name="风速分析结论"/>
      <w:r>
        <w:t>黑色等值线标示出了人行区内风速小于</w:t>
      </w:r>
      <w:r>
        <w:t>0.2m/s</w:t>
      </w:r>
      <w:r>
        <w:t>的超限区域，因此未满足绿标要求，需调整建筑布局优化区域内风速分布。</w:t>
      </w:r>
      <w:bookmarkEnd w:id="88"/>
    </w:p>
    <w:p w14:paraId="6A6823BB" w14:textId="77777777" w:rsidR="00005045" w:rsidRDefault="00005045" w:rsidP="006C2DCC">
      <w:pPr>
        <w:pStyle w:val="a0"/>
        <w:spacing w:afterLines="50" w:after="156"/>
        <w:ind w:firstLineChars="0" w:firstLine="0"/>
        <w:jc w:val="center"/>
      </w:pPr>
      <w:bookmarkStart w:id="89" w:name="风速云图"/>
      <w:bookmarkEnd w:id="89"/>
      <w:r>
        <w:rPr>
          <w:noProof/>
        </w:rPr>
        <w:lastRenderedPageBreak/>
        <w:drawing>
          <wp:inline distT="0" distB="0" distL="0" distR="0" wp14:anchorId="551E0B48" wp14:editId="7CA3AE62">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382F9D11"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BC688B">
        <w:rPr>
          <w:rFonts w:ascii="黑体" w:eastAsia="黑体" w:hAnsi="黑体" w:hint="eastAsia"/>
          <w:sz w:val="20"/>
          <w:szCs w:val="20"/>
        </w:rPr>
        <w:t>-</w:t>
      </w:r>
      <w:bookmarkStart w:id="90" w:name="季节7"/>
      <w:r w:rsidR="00BC688B">
        <w:rPr>
          <w:rFonts w:ascii="黑体" w:eastAsia="黑体" w:hAnsi="黑体" w:hint="eastAsia"/>
          <w:sz w:val="20"/>
          <w:szCs w:val="20"/>
        </w:rPr>
        <w:t>过渡季</w:t>
      </w:r>
      <w:bookmarkEnd w:id="90"/>
    </w:p>
    <w:p w14:paraId="15A970BE" w14:textId="77777777" w:rsidR="00005045" w:rsidRDefault="00005045" w:rsidP="00005045">
      <w:pPr>
        <w:pStyle w:val="3"/>
      </w:pPr>
      <w:bookmarkStart w:id="91" w:name="_Toc509844761"/>
      <w:bookmarkStart w:id="92" w:name="_Toc60607404"/>
      <w:r>
        <w:rPr>
          <w:rFonts w:hint="eastAsia"/>
        </w:rPr>
        <w:t>旋涡区分析</w:t>
      </w:r>
      <w:bookmarkEnd w:id="91"/>
      <w:bookmarkEnd w:id="92"/>
    </w:p>
    <w:p w14:paraId="2056DB27" w14:textId="77777777" w:rsidR="00A30878" w:rsidRPr="00720EF1" w:rsidRDefault="00BC688B" w:rsidP="00720EF1">
      <w:pPr>
        <w:pStyle w:val="4"/>
      </w:pPr>
      <w:r w:rsidRPr="00720EF1">
        <w:rPr>
          <w:rFonts w:hint="eastAsia"/>
        </w:rPr>
        <w:t>人行区域</w:t>
      </w:r>
    </w:p>
    <w:p w14:paraId="3F222E80"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1D5EBB58" w14:textId="77777777" w:rsidR="00005045" w:rsidRDefault="00005045" w:rsidP="006C2DCC">
      <w:pPr>
        <w:pStyle w:val="a0"/>
        <w:ind w:firstLineChars="0" w:firstLine="0"/>
        <w:jc w:val="center"/>
        <w:rPr>
          <w:lang w:val="en-US"/>
        </w:rPr>
      </w:pPr>
      <w:bookmarkStart w:id="93" w:name="人行区风速矢量图"/>
      <w:bookmarkEnd w:id="93"/>
      <w:r>
        <w:rPr>
          <w:noProof/>
        </w:rPr>
        <w:drawing>
          <wp:inline distT="0" distB="0" distL="0" distR="0" wp14:anchorId="2E65CEA7" wp14:editId="12B5A99F">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19500"/>
                    </a:xfrm>
                    <a:prstGeom prst="rect">
                      <a:avLst/>
                    </a:prstGeom>
                  </pic:spPr>
                </pic:pic>
              </a:graphicData>
            </a:graphic>
          </wp:inline>
        </w:drawing>
      </w:r>
    </w:p>
    <w:p w14:paraId="5645E673"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BC688B">
        <w:rPr>
          <w:rFonts w:hint="eastAsia"/>
          <w:lang w:val="en-US"/>
        </w:rPr>
        <w:t xml:space="preserve"> </w:t>
      </w:r>
    </w:p>
    <w:p w14:paraId="52A6AE8E"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F836330" w14:textId="77777777" w:rsidR="00005045" w:rsidRDefault="00005045" w:rsidP="00BA7BBE">
      <w:pPr>
        <w:pStyle w:val="a0"/>
        <w:ind w:firstLineChars="0" w:firstLine="0"/>
        <w:jc w:val="center"/>
        <w:rPr>
          <w:lang w:val="en-US"/>
        </w:rPr>
      </w:pPr>
      <w:bookmarkStart w:id="94" w:name="风速矢量图"/>
      <w:bookmarkEnd w:id="94"/>
      <w:r>
        <w:rPr>
          <w:noProof/>
        </w:rPr>
        <w:drawing>
          <wp:inline distT="0" distB="0" distL="0" distR="0" wp14:anchorId="5E390124" wp14:editId="4BEDADC0">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67125"/>
                    </a:xfrm>
                    <a:prstGeom prst="rect">
                      <a:avLst/>
                    </a:prstGeom>
                  </pic:spPr>
                </pic:pic>
              </a:graphicData>
            </a:graphic>
          </wp:inline>
        </w:drawing>
      </w:r>
    </w:p>
    <w:p w14:paraId="4E810DF7"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48019B4A" w14:textId="77777777" w:rsidR="00005045" w:rsidRDefault="00005045" w:rsidP="00005045">
      <w:pPr>
        <w:pStyle w:val="3"/>
      </w:pPr>
      <w:bookmarkStart w:id="95" w:name="_Toc509844762"/>
      <w:bookmarkStart w:id="96" w:name="_Toc60607405"/>
      <w:r>
        <w:rPr>
          <w:rFonts w:hint="eastAsia"/>
        </w:rPr>
        <w:t>人行区域旋涡区/无风区达标判定</w:t>
      </w:r>
      <w:bookmarkEnd w:id="95"/>
      <w:bookmarkEnd w:id="96"/>
    </w:p>
    <w:p w14:paraId="00AF4891"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0BD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0BD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7" w:name="季节8"/>
      <w:proofErr w:type="gramStart"/>
      <w:r w:rsidR="00BC688B" w:rsidRPr="002F5B29">
        <w:rPr>
          <w:rFonts w:ascii="黑体" w:eastAsia="黑体" w:hAnsi="黑体" w:hint="eastAsia"/>
          <w:sz w:val="20"/>
          <w:szCs w:val="20"/>
        </w:rPr>
        <w:t>过渡季</w:t>
      </w:r>
      <w:bookmarkEnd w:id="97"/>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25BEFA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9E9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DF4F93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A0A059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85D57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84FC5D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05D260"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6649E9D"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D25E2E6" w14:textId="77777777" w:rsidR="00005045" w:rsidRPr="0088058A" w:rsidRDefault="00005045" w:rsidP="0088058A">
            <w:pPr>
              <w:spacing w:line="240" w:lineRule="auto"/>
              <w:jc w:val="center"/>
              <w:rPr>
                <w:rFonts w:ascii="宋体" w:hAnsi="宋体" w:cs="宋体"/>
                <w:color w:val="000000"/>
                <w:sz w:val="22"/>
                <w:szCs w:val="22"/>
                <w:lang w:val="en-US"/>
              </w:rPr>
            </w:pPr>
            <w:bookmarkStart w:id="98" w:name="是否有无风区"/>
            <w:r w:rsidRPr="0088058A">
              <w:rPr>
                <w:rFonts w:ascii="宋体" w:hAnsi="宋体" w:cs="宋体" w:hint="eastAsia"/>
                <w:color w:val="FF0000"/>
                <w:sz w:val="22"/>
                <w:szCs w:val="22"/>
                <w:lang w:val="en-US"/>
              </w:rPr>
              <w:t>是</w:t>
            </w:r>
            <w:bookmarkEnd w:id="98"/>
          </w:p>
        </w:tc>
        <w:tc>
          <w:tcPr>
            <w:tcW w:w="1276" w:type="dxa"/>
            <w:tcBorders>
              <w:top w:val="nil"/>
              <w:left w:val="nil"/>
              <w:bottom w:val="single" w:sz="4" w:space="0" w:color="auto"/>
              <w:right w:val="single" w:sz="4" w:space="0" w:color="auto"/>
            </w:tcBorders>
            <w:shd w:val="clear" w:color="auto" w:fill="auto"/>
            <w:noWrap/>
            <w:vAlign w:val="center"/>
            <w:hideMark/>
          </w:tcPr>
          <w:p w14:paraId="717E60AD" w14:textId="77777777" w:rsidR="00005045" w:rsidRPr="0088058A" w:rsidRDefault="00005045" w:rsidP="0088058A">
            <w:pPr>
              <w:spacing w:line="240" w:lineRule="auto"/>
              <w:jc w:val="center"/>
              <w:rPr>
                <w:rFonts w:ascii="宋体" w:hAnsi="宋体" w:cs="宋体"/>
                <w:color w:val="000000"/>
                <w:sz w:val="22"/>
                <w:szCs w:val="22"/>
                <w:lang w:val="en-US"/>
              </w:rPr>
            </w:pPr>
            <w:bookmarkStart w:id="99" w:name="无风区达标判断"/>
            <w:r w:rsidRPr="0088058A">
              <w:rPr>
                <w:rFonts w:ascii="宋体" w:hAnsi="宋体" w:cs="宋体" w:hint="eastAsia"/>
                <w:color w:val="FF0000"/>
                <w:sz w:val="22"/>
                <w:szCs w:val="22"/>
                <w:lang w:val="en-US"/>
              </w:rPr>
              <w:t>否</w:t>
            </w:r>
            <w:bookmarkEnd w:id="99"/>
          </w:p>
        </w:tc>
      </w:tr>
      <w:tr w:rsidR="00005045" w:rsidRPr="008E146A" w14:paraId="05F0166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6649E2"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A2D4F73"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74DBB4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C167E16"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697D2AB" w14:textId="77777777" w:rsidR="00005045" w:rsidRDefault="00005045" w:rsidP="00005045">
      <w:pPr>
        <w:pStyle w:val="3"/>
      </w:pPr>
      <w:bookmarkStart w:id="100" w:name="_Toc504501018"/>
      <w:bookmarkStart w:id="101" w:name="_Toc509844763"/>
      <w:bookmarkStart w:id="102" w:name="_Toc60607406"/>
      <w:r>
        <w:rPr>
          <w:rFonts w:hint="eastAsia"/>
        </w:rPr>
        <w:t>外窗内外表面风压</w:t>
      </w:r>
      <w:bookmarkEnd w:id="100"/>
      <w:r>
        <w:rPr>
          <w:rFonts w:hint="eastAsia"/>
        </w:rPr>
        <w:t>差达标分析</w:t>
      </w:r>
      <w:bookmarkEnd w:id="101"/>
      <w:bookmarkEnd w:id="102"/>
    </w:p>
    <w:p w14:paraId="6979C9E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3" w:name="季节9"/>
      <w:r>
        <w:rPr>
          <w:rFonts w:hint="eastAsia"/>
          <w:lang w:val="en-US"/>
        </w:rPr>
        <w:t>过渡季</w:t>
      </w:r>
      <w:bookmarkEnd w:id="10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0429BD4"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660B46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6F4FF6D" w14:textId="77777777" w:rsidR="00005045" w:rsidRDefault="00005045" w:rsidP="006C2DCC">
      <w:pPr>
        <w:pStyle w:val="a0"/>
        <w:ind w:firstLineChars="0" w:firstLine="0"/>
        <w:jc w:val="center"/>
      </w:pPr>
      <w:bookmarkStart w:id="104" w:name="迎风面风压云图"/>
      <w:bookmarkEnd w:id="104"/>
      <w:r>
        <w:rPr>
          <w:noProof/>
        </w:rPr>
        <w:lastRenderedPageBreak/>
        <w:drawing>
          <wp:inline distT="0" distB="0" distL="0" distR="0" wp14:anchorId="782F7943" wp14:editId="504BE95D">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4FF7C90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5" w:name="季节10"/>
      <w:r w:rsidR="00005045" w:rsidRPr="00C72E58">
        <w:rPr>
          <w:rFonts w:ascii="黑体" w:eastAsia="黑体" w:hAnsi="黑体" w:hint="eastAsia"/>
          <w:sz w:val="20"/>
          <w:szCs w:val="20"/>
        </w:rPr>
        <w:t>过渡季</w:t>
      </w:r>
      <w:bookmarkEnd w:id="105"/>
    </w:p>
    <w:p w14:paraId="6FE8DC8E" w14:textId="77777777" w:rsidR="00005045" w:rsidRPr="00C56D1B" w:rsidRDefault="00005045" w:rsidP="00005045">
      <w:pPr>
        <w:pStyle w:val="ac"/>
        <w:jc w:val="center"/>
      </w:pPr>
      <w:bookmarkStart w:id="106" w:name="背风面风压云图"/>
      <w:bookmarkEnd w:id="106"/>
      <w:r>
        <w:rPr>
          <w:noProof/>
        </w:rPr>
        <w:drawing>
          <wp:inline distT="0" distB="0" distL="0" distR="0" wp14:anchorId="0B446F87" wp14:editId="5B77403E">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53622806"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0BD7">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7" w:name="季节11"/>
      <w:r w:rsidR="00005045" w:rsidRPr="00C72E58">
        <w:rPr>
          <w:rFonts w:ascii="黑体" w:eastAsia="黑体" w:hAnsi="黑体" w:hint="eastAsia"/>
          <w:sz w:val="20"/>
          <w:szCs w:val="20"/>
        </w:rPr>
        <w:t>过渡季</w:t>
      </w:r>
      <w:bookmarkEnd w:id="107"/>
      <w:r w:rsidR="00BC688B">
        <w:rPr>
          <w:rFonts w:hint="eastAsia"/>
        </w:rPr>
        <w:t xml:space="preserve"> </w:t>
      </w:r>
    </w:p>
    <w:p w14:paraId="77A6528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2B8276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630BD7">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630BD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5F321C1" w14:textId="77777777" w:rsidTr="00DA2EC4">
        <w:trPr>
          <w:tblHeader/>
        </w:trPr>
        <w:tc>
          <w:tcPr>
            <w:tcW w:w="4361" w:type="dxa"/>
            <w:shd w:val="clear" w:color="auto" w:fill="E6E6E6"/>
            <w:vAlign w:val="center"/>
          </w:tcPr>
          <w:p w14:paraId="2DCBB2A5"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7A9127D3"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DB1B939"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61B850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8CAC4F8" w14:textId="77777777" w:rsidR="00005045" w:rsidRPr="00124784" w:rsidRDefault="00005045" w:rsidP="00124784">
            <w:pPr>
              <w:jc w:val="center"/>
              <w:rPr>
                <w:lang w:val="en-US"/>
              </w:rPr>
            </w:pPr>
            <w:r w:rsidRPr="00124784">
              <w:rPr>
                <w:rFonts w:hint="eastAsia"/>
                <w:lang w:val="en-US"/>
              </w:rPr>
              <w:t>是否达标</w:t>
            </w:r>
          </w:p>
        </w:tc>
      </w:tr>
      <w:tr w:rsidR="00005045" w14:paraId="647ED111" w14:textId="77777777" w:rsidTr="00DA2EC4">
        <w:tc>
          <w:tcPr>
            <w:tcW w:w="4361" w:type="dxa"/>
            <w:shd w:val="clear" w:color="auto" w:fill="auto"/>
            <w:vAlign w:val="center"/>
          </w:tcPr>
          <w:p w14:paraId="6B62C3C6" w14:textId="77777777" w:rsidR="00005045" w:rsidRPr="00124784" w:rsidRDefault="00005045" w:rsidP="00124784">
            <w:pPr>
              <w:jc w:val="center"/>
              <w:rPr>
                <w:lang w:val="en-US"/>
              </w:rPr>
            </w:pPr>
            <w:r>
              <w:rPr>
                <w:lang w:val="en-US"/>
              </w:rPr>
              <w:t>DT</w:t>
            </w:r>
            <w:r>
              <w:rPr>
                <w:lang w:val="en-US"/>
              </w:rPr>
              <w:t>单体</w:t>
            </w:r>
            <w:r>
              <w:rPr>
                <w:lang w:val="en-US"/>
              </w:rPr>
              <w:t>(Drawing2)</w:t>
            </w:r>
          </w:p>
        </w:tc>
        <w:tc>
          <w:tcPr>
            <w:tcW w:w="1134" w:type="dxa"/>
            <w:shd w:val="clear" w:color="auto" w:fill="auto"/>
            <w:vAlign w:val="center"/>
          </w:tcPr>
          <w:p w14:paraId="46FD7AE4" w14:textId="77777777" w:rsidR="00005045" w:rsidRPr="00124784" w:rsidRDefault="00005045" w:rsidP="00124784">
            <w:pPr>
              <w:jc w:val="center"/>
              <w:rPr>
                <w:lang w:val="en-US"/>
              </w:rPr>
            </w:pPr>
            <w:r>
              <w:rPr>
                <w:lang w:val="en-US"/>
              </w:rPr>
              <w:t>138</w:t>
            </w:r>
          </w:p>
        </w:tc>
        <w:tc>
          <w:tcPr>
            <w:tcW w:w="1984" w:type="dxa"/>
            <w:shd w:val="clear" w:color="auto" w:fill="auto"/>
            <w:vAlign w:val="center"/>
          </w:tcPr>
          <w:p w14:paraId="05604F54" w14:textId="77777777" w:rsidR="00005045" w:rsidRPr="00124784" w:rsidRDefault="00005045" w:rsidP="00124784">
            <w:pPr>
              <w:jc w:val="center"/>
              <w:rPr>
                <w:lang w:val="en-US"/>
              </w:rPr>
            </w:pPr>
            <w:r>
              <w:rPr>
                <w:lang w:val="en-US"/>
              </w:rPr>
              <w:t>119</w:t>
            </w:r>
          </w:p>
        </w:tc>
        <w:tc>
          <w:tcPr>
            <w:tcW w:w="1116" w:type="dxa"/>
            <w:shd w:val="clear" w:color="auto" w:fill="auto"/>
            <w:vAlign w:val="center"/>
          </w:tcPr>
          <w:p w14:paraId="5ACFFC77" w14:textId="77777777" w:rsidR="00005045" w:rsidRPr="00124784" w:rsidRDefault="00005045" w:rsidP="00124784">
            <w:pPr>
              <w:jc w:val="center"/>
              <w:rPr>
                <w:lang w:val="en-US"/>
              </w:rPr>
            </w:pPr>
            <w:r>
              <w:rPr>
                <w:lang w:val="en-US"/>
              </w:rPr>
              <w:t>86.23</w:t>
            </w:r>
          </w:p>
        </w:tc>
        <w:tc>
          <w:tcPr>
            <w:tcW w:w="708" w:type="dxa"/>
            <w:shd w:val="clear" w:color="auto" w:fill="auto"/>
            <w:vAlign w:val="center"/>
          </w:tcPr>
          <w:p w14:paraId="78154ED9" w14:textId="77777777" w:rsidR="00005045" w:rsidRPr="00124784" w:rsidRDefault="00005045" w:rsidP="00124784">
            <w:pPr>
              <w:jc w:val="center"/>
              <w:rPr>
                <w:lang w:val="en-US"/>
              </w:rPr>
            </w:pPr>
            <w:r>
              <w:rPr>
                <w:lang w:val="en-US"/>
              </w:rPr>
              <w:t>是</w:t>
            </w:r>
          </w:p>
        </w:tc>
      </w:tr>
      <w:tr w:rsidR="00005045" w14:paraId="2B7824CC" w14:textId="77777777" w:rsidTr="00DA2EC4">
        <w:tc>
          <w:tcPr>
            <w:tcW w:w="4361" w:type="dxa"/>
            <w:shd w:val="clear" w:color="auto" w:fill="auto"/>
            <w:vAlign w:val="center"/>
          </w:tcPr>
          <w:p w14:paraId="70276B4A" w14:textId="77777777" w:rsidR="00005045" w:rsidRPr="00124784" w:rsidRDefault="00005045" w:rsidP="00124784">
            <w:pPr>
              <w:jc w:val="center"/>
              <w:rPr>
                <w:lang w:val="en-US"/>
              </w:rPr>
            </w:pPr>
            <w:r>
              <w:rPr>
                <w:lang w:val="en-US"/>
              </w:rPr>
              <w:t>图书馆</w:t>
            </w:r>
            <w:r>
              <w:rPr>
                <w:lang w:val="en-US"/>
              </w:rPr>
              <w:t>(</w:t>
            </w:r>
            <w:proofErr w:type="gramStart"/>
            <w:r>
              <w:rPr>
                <w:lang w:val="en-US"/>
              </w:rPr>
              <w:t>绿建源文件</w:t>
            </w:r>
            <w:proofErr w:type="gramEnd"/>
            <w:r>
              <w:rPr>
                <w:lang w:val="en-US"/>
              </w:rPr>
              <w:t>\</w:t>
            </w:r>
            <w:proofErr w:type="gramStart"/>
            <w:r>
              <w:rPr>
                <w:lang w:val="en-US"/>
              </w:rPr>
              <w:t>绿建源文件</w:t>
            </w:r>
            <w:proofErr w:type="gramEnd"/>
            <w:r>
              <w:rPr>
                <w:lang w:val="en-US"/>
              </w:rPr>
              <w:t>\</w:t>
            </w:r>
            <w:r>
              <w:rPr>
                <w:lang w:val="en-US"/>
              </w:rPr>
              <w:t>单体</w:t>
            </w:r>
            <w:r>
              <w:rPr>
                <w:lang w:val="en-US"/>
              </w:rPr>
              <w:t>+</w:t>
            </w:r>
            <w:r>
              <w:rPr>
                <w:lang w:val="en-US"/>
              </w:rPr>
              <w:t>组合</w:t>
            </w:r>
            <w:r>
              <w:rPr>
                <w:lang w:val="en-US"/>
              </w:rPr>
              <w:t>+</w:t>
            </w:r>
            <w:r>
              <w:rPr>
                <w:lang w:val="en-US"/>
              </w:rPr>
              <w:t>单体链接</w:t>
            </w:r>
            <w:r>
              <w:rPr>
                <w:lang w:val="en-US"/>
              </w:rPr>
              <w:t>)</w:t>
            </w:r>
          </w:p>
        </w:tc>
        <w:tc>
          <w:tcPr>
            <w:tcW w:w="1134" w:type="dxa"/>
            <w:shd w:val="clear" w:color="auto" w:fill="auto"/>
            <w:vAlign w:val="center"/>
          </w:tcPr>
          <w:p w14:paraId="334BE839" w14:textId="77777777" w:rsidR="00005045" w:rsidRPr="00124784" w:rsidRDefault="00005045" w:rsidP="00124784">
            <w:pPr>
              <w:jc w:val="center"/>
              <w:rPr>
                <w:lang w:val="en-US"/>
              </w:rPr>
            </w:pPr>
            <w:r>
              <w:rPr>
                <w:lang w:val="en-US"/>
              </w:rPr>
              <w:t>135</w:t>
            </w:r>
          </w:p>
        </w:tc>
        <w:tc>
          <w:tcPr>
            <w:tcW w:w="1984" w:type="dxa"/>
            <w:shd w:val="clear" w:color="auto" w:fill="auto"/>
            <w:vAlign w:val="center"/>
          </w:tcPr>
          <w:p w14:paraId="0218B3BE" w14:textId="77777777" w:rsidR="00005045" w:rsidRPr="00124784" w:rsidRDefault="00005045" w:rsidP="00124784">
            <w:pPr>
              <w:jc w:val="center"/>
              <w:rPr>
                <w:lang w:val="en-US"/>
              </w:rPr>
            </w:pPr>
            <w:r>
              <w:rPr>
                <w:lang w:val="en-US"/>
              </w:rPr>
              <w:t>108</w:t>
            </w:r>
          </w:p>
        </w:tc>
        <w:tc>
          <w:tcPr>
            <w:tcW w:w="1116" w:type="dxa"/>
            <w:shd w:val="clear" w:color="auto" w:fill="auto"/>
            <w:vAlign w:val="center"/>
          </w:tcPr>
          <w:p w14:paraId="08B43C1F" w14:textId="77777777" w:rsidR="00005045" w:rsidRPr="00124784" w:rsidRDefault="00005045" w:rsidP="00124784">
            <w:pPr>
              <w:jc w:val="center"/>
              <w:rPr>
                <w:lang w:val="en-US"/>
              </w:rPr>
            </w:pPr>
            <w:r>
              <w:rPr>
                <w:lang w:val="en-US"/>
              </w:rPr>
              <w:t>80.00</w:t>
            </w:r>
          </w:p>
        </w:tc>
        <w:tc>
          <w:tcPr>
            <w:tcW w:w="708" w:type="dxa"/>
            <w:shd w:val="clear" w:color="auto" w:fill="auto"/>
            <w:vAlign w:val="center"/>
          </w:tcPr>
          <w:p w14:paraId="0573184E" w14:textId="77777777" w:rsidR="00005045" w:rsidRPr="00124784" w:rsidRDefault="00005045" w:rsidP="00124784">
            <w:pPr>
              <w:jc w:val="center"/>
              <w:rPr>
                <w:lang w:val="en-US"/>
              </w:rPr>
            </w:pPr>
            <w:r>
              <w:rPr>
                <w:lang w:val="en-US"/>
              </w:rPr>
              <w:t>是</w:t>
            </w:r>
          </w:p>
        </w:tc>
      </w:tr>
    </w:tbl>
    <w:p w14:paraId="3B2860BB"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713C8D7" w14:textId="77777777" w:rsidR="007F24B7" w:rsidRDefault="00BC688B" w:rsidP="007F24B7">
      <w:pPr>
        <w:rPr>
          <w:lang w:val="en-US"/>
        </w:rPr>
      </w:pPr>
      <w:bookmarkStart w:id="108" w:name="建筑外窗室内外风压差达标判定"/>
      <w:bookmarkEnd w:id="108"/>
    </w:p>
    <w:p w14:paraId="6D0CB0F3" w14:textId="77777777" w:rsidR="008F3863" w:rsidRPr="008F3863" w:rsidRDefault="00BC688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AED5A1C" w14:textId="77777777" w:rsidR="00B32DAF" w:rsidRDefault="00BC688B" w:rsidP="00B32DAF">
      <w:pPr>
        <w:pStyle w:val="ac"/>
        <w:jc w:val="center"/>
      </w:pPr>
      <w:r>
        <w:rPr>
          <w:rFonts w:hint="eastAsia"/>
        </w:rPr>
        <w:t>表</w:t>
      </w:r>
      <w:r>
        <w:t xml:space="preserve"> </w:t>
      </w:r>
      <w:r>
        <w:fldChar w:fldCharType="begin"/>
      </w:r>
      <w:r>
        <w:instrText xml:space="preserve"> STYLEREF 2 \s </w:instrText>
      </w:r>
      <w:r>
        <w:fldChar w:fldCharType="separate"/>
      </w:r>
      <w:r w:rsidR="00630BD7">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30BD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419DD0F" w14:textId="77777777" w:rsidTr="002A46C3">
        <w:tc>
          <w:tcPr>
            <w:tcW w:w="3104" w:type="dxa"/>
            <w:shd w:val="clear" w:color="auto" w:fill="E6E6E6"/>
            <w:vAlign w:val="center"/>
            <w:hideMark/>
          </w:tcPr>
          <w:p w14:paraId="1EA69327" w14:textId="77777777" w:rsidR="00B32DAF" w:rsidRDefault="00BC688B">
            <w:pPr>
              <w:spacing w:line="360" w:lineRule="exact"/>
              <w:jc w:val="center"/>
              <w:rPr>
                <w:lang w:val="en-US"/>
              </w:rPr>
            </w:pPr>
            <w:r>
              <w:rPr>
                <w:rFonts w:hint="eastAsia"/>
                <w:lang w:val="en-US"/>
              </w:rPr>
              <w:t>建筑编号</w:t>
            </w:r>
          </w:p>
        </w:tc>
        <w:tc>
          <w:tcPr>
            <w:tcW w:w="1417" w:type="dxa"/>
            <w:shd w:val="clear" w:color="auto" w:fill="E6E6E6"/>
            <w:vAlign w:val="center"/>
            <w:hideMark/>
          </w:tcPr>
          <w:p w14:paraId="776814BC" w14:textId="77777777" w:rsidR="00B32DAF" w:rsidRDefault="00BC688B">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EF05AC4" w14:textId="77777777" w:rsidR="00B32DAF" w:rsidRDefault="00BC688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15D715C1" w14:textId="77777777" w:rsidR="00B32DAF" w:rsidRDefault="00BC688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76A4D06" w14:textId="77777777" w:rsidR="00B32DAF" w:rsidRDefault="00BC688B">
            <w:pPr>
              <w:spacing w:line="360" w:lineRule="exact"/>
              <w:jc w:val="center"/>
              <w:rPr>
                <w:lang w:val="en-US"/>
              </w:rPr>
            </w:pPr>
            <w:r>
              <w:rPr>
                <w:rFonts w:hint="eastAsia"/>
                <w:lang w:val="en-US"/>
              </w:rPr>
              <w:t>是否达标</w:t>
            </w:r>
          </w:p>
        </w:tc>
      </w:tr>
      <w:tr w:rsidR="00B32DAF" w14:paraId="16403408" w14:textId="77777777" w:rsidTr="00E35946">
        <w:tc>
          <w:tcPr>
            <w:tcW w:w="3104" w:type="dxa"/>
            <w:vAlign w:val="center"/>
          </w:tcPr>
          <w:p w14:paraId="2F426849" w14:textId="77777777" w:rsidR="00B32DAF" w:rsidRDefault="00BC688B">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21A77836" w14:textId="77777777" w:rsidR="00B32DAF" w:rsidRDefault="00BC688B">
            <w:pPr>
              <w:spacing w:line="360" w:lineRule="exact"/>
              <w:jc w:val="center"/>
              <w:rPr>
                <w:lang w:val="en-US"/>
              </w:rPr>
            </w:pPr>
            <w:r>
              <w:rPr>
                <w:lang w:val="en-US"/>
              </w:rPr>
              <w:t>3740.33</w:t>
            </w:r>
          </w:p>
        </w:tc>
        <w:tc>
          <w:tcPr>
            <w:tcW w:w="2552" w:type="dxa"/>
            <w:vAlign w:val="center"/>
          </w:tcPr>
          <w:p w14:paraId="30BB723B" w14:textId="77777777" w:rsidR="00B32DAF" w:rsidRDefault="00BC688B">
            <w:pPr>
              <w:spacing w:line="360" w:lineRule="exact"/>
              <w:jc w:val="center"/>
              <w:rPr>
                <w:lang w:val="en-US"/>
              </w:rPr>
            </w:pPr>
            <w:r>
              <w:rPr>
                <w:lang w:val="en-US"/>
              </w:rPr>
              <w:t>3221.56</w:t>
            </w:r>
          </w:p>
        </w:tc>
        <w:tc>
          <w:tcPr>
            <w:tcW w:w="1134" w:type="dxa"/>
            <w:vAlign w:val="center"/>
          </w:tcPr>
          <w:p w14:paraId="221A0745" w14:textId="77777777" w:rsidR="00B32DAF" w:rsidRDefault="00BC688B">
            <w:pPr>
              <w:spacing w:line="360" w:lineRule="exact"/>
              <w:jc w:val="center"/>
              <w:rPr>
                <w:lang w:val="en-US"/>
              </w:rPr>
            </w:pPr>
            <w:r>
              <w:rPr>
                <w:lang w:val="en-US"/>
              </w:rPr>
              <w:t>86.13</w:t>
            </w:r>
          </w:p>
        </w:tc>
        <w:tc>
          <w:tcPr>
            <w:tcW w:w="835" w:type="dxa"/>
            <w:vAlign w:val="center"/>
          </w:tcPr>
          <w:p w14:paraId="5B95A0A1" w14:textId="77777777" w:rsidR="00B32DAF" w:rsidRDefault="00BC688B">
            <w:pPr>
              <w:spacing w:line="360" w:lineRule="exact"/>
              <w:jc w:val="center"/>
              <w:rPr>
                <w:lang w:val="en-US"/>
              </w:rPr>
            </w:pPr>
            <w:r>
              <w:rPr>
                <w:lang w:val="en-US"/>
              </w:rPr>
              <w:t>是</w:t>
            </w:r>
          </w:p>
        </w:tc>
      </w:tr>
      <w:tr w:rsidR="006959AE" w14:paraId="73EB4F6D" w14:textId="77777777">
        <w:tc>
          <w:tcPr>
            <w:tcW w:w="3104" w:type="dxa"/>
            <w:vAlign w:val="center"/>
          </w:tcPr>
          <w:p w14:paraId="3818CDD4" w14:textId="77777777" w:rsidR="00B32DAF" w:rsidRDefault="00BC688B">
            <w:pPr>
              <w:spacing w:line="360" w:lineRule="exact"/>
              <w:jc w:val="center"/>
              <w:rPr>
                <w:lang w:val="en-US"/>
              </w:rPr>
            </w:pPr>
            <w:r>
              <w:rPr>
                <w:lang w:val="en-US"/>
              </w:rPr>
              <w:t>未命名</w:t>
            </w:r>
            <w:r>
              <w:rPr>
                <w:lang w:val="en-US"/>
              </w:rPr>
              <w:t>(5867)</w:t>
            </w:r>
          </w:p>
        </w:tc>
        <w:tc>
          <w:tcPr>
            <w:tcW w:w="1417" w:type="dxa"/>
            <w:vAlign w:val="center"/>
          </w:tcPr>
          <w:p w14:paraId="2A9D1D53" w14:textId="77777777" w:rsidR="00B32DAF" w:rsidRDefault="00BC688B">
            <w:pPr>
              <w:spacing w:line="360" w:lineRule="exact"/>
              <w:jc w:val="center"/>
              <w:rPr>
                <w:lang w:val="en-US"/>
              </w:rPr>
            </w:pPr>
            <w:r>
              <w:rPr>
                <w:lang w:val="en-US"/>
              </w:rPr>
              <w:t>8980.89</w:t>
            </w:r>
          </w:p>
        </w:tc>
        <w:tc>
          <w:tcPr>
            <w:tcW w:w="2552" w:type="dxa"/>
            <w:vAlign w:val="center"/>
          </w:tcPr>
          <w:p w14:paraId="687AD4CA" w14:textId="77777777" w:rsidR="00B32DAF" w:rsidRDefault="00BC688B">
            <w:pPr>
              <w:spacing w:line="360" w:lineRule="exact"/>
              <w:jc w:val="center"/>
              <w:rPr>
                <w:lang w:val="en-US"/>
              </w:rPr>
            </w:pPr>
            <w:r>
              <w:rPr>
                <w:lang w:val="en-US"/>
              </w:rPr>
              <w:t>8722.83</w:t>
            </w:r>
          </w:p>
        </w:tc>
        <w:tc>
          <w:tcPr>
            <w:tcW w:w="1134" w:type="dxa"/>
            <w:vAlign w:val="center"/>
          </w:tcPr>
          <w:p w14:paraId="4B4228D7" w14:textId="77777777" w:rsidR="00B32DAF" w:rsidRDefault="00BC688B">
            <w:pPr>
              <w:spacing w:line="360" w:lineRule="exact"/>
              <w:jc w:val="center"/>
              <w:rPr>
                <w:lang w:val="en-US"/>
              </w:rPr>
            </w:pPr>
            <w:r>
              <w:rPr>
                <w:lang w:val="en-US"/>
              </w:rPr>
              <w:t>97.13</w:t>
            </w:r>
          </w:p>
        </w:tc>
        <w:tc>
          <w:tcPr>
            <w:tcW w:w="835" w:type="dxa"/>
            <w:vAlign w:val="center"/>
          </w:tcPr>
          <w:p w14:paraId="4425A9AE" w14:textId="77777777" w:rsidR="00B32DAF" w:rsidRDefault="00BC688B">
            <w:pPr>
              <w:spacing w:line="360" w:lineRule="exact"/>
              <w:jc w:val="center"/>
              <w:rPr>
                <w:lang w:val="en-US"/>
              </w:rPr>
            </w:pPr>
            <w:r>
              <w:rPr>
                <w:lang w:val="en-US"/>
              </w:rPr>
              <w:t>是</w:t>
            </w:r>
          </w:p>
        </w:tc>
      </w:tr>
      <w:tr w:rsidR="006959AE" w14:paraId="3C910169" w14:textId="77777777">
        <w:tc>
          <w:tcPr>
            <w:tcW w:w="3104" w:type="dxa"/>
            <w:vAlign w:val="center"/>
          </w:tcPr>
          <w:p w14:paraId="2552F2EC" w14:textId="77777777" w:rsidR="00B32DAF" w:rsidRDefault="00BC688B">
            <w:pPr>
              <w:spacing w:line="360" w:lineRule="exact"/>
              <w:jc w:val="center"/>
              <w:rPr>
                <w:lang w:val="en-US"/>
              </w:rPr>
            </w:pPr>
            <w:r>
              <w:rPr>
                <w:lang w:val="en-US"/>
              </w:rPr>
              <w:t>未命名</w:t>
            </w:r>
            <w:r>
              <w:rPr>
                <w:lang w:val="en-US"/>
              </w:rPr>
              <w:t>(586A)</w:t>
            </w:r>
          </w:p>
        </w:tc>
        <w:tc>
          <w:tcPr>
            <w:tcW w:w="1417" w:type="dxa"/>
            <w:vAlign w:val="center"/>
          </w:tcPr>
          <w:p w14:paraId="7A3E17FB" w14:textId="77777777" w:rsidR="00B32DAF" w:rsidRDefault="00BC688B">
            <w:pPr>
              <w:spacing w:line="360" w:lineRule="exact"/>
              <w:jc w:val="center"/>
              <w:rPr>
                <w:lang w:val="en-US"/>
              </w:rPr>
            </w:pPr>
            <w:r>
              <w:rPr>
                <w:lang w:val="en-US"/>
              </w:rPr>
              <w:t>12039.20</w:t>
            </w:r>
          </w:p>
        </w:tc>
        <w:tc>
          <w:tcPr>
            <w:tcW w:w="2552" w:type="dxa"/>
            <w:vAlign w:val="center"/>
          </w:tcPr>
          <w:p w14:paraId="3B2AE6A1" w14:textId="77777777" w:rsidR="00B32DAF" w:rsidRDefault="00BC688B">
            <w:pPr>
              <w:spacing w:line="360" w:lineRule="exact"/>
              <w:jc w:val="center"/>
              <w:rPr>
                <w:lang w:val="en-US"/>
              </w:rPr>
            </w:pPr>
            <w:r>
              <w:rPr>
                <w:lang w:val="en-US"/>
              </w:rPr>
              <w:t>11542.40</w:t>
            </w:r>
          </w:p>
        </w:tc>
        <w:tc>
          <w:tcPr>
            <w:tcW w:w="1134" w:type="dxa"/>
            <w:vAlign w:val="center"/>
          </w:tcPr>
          <w:p w14:paraId="77DE7E6F" w14:textId="77777777" w:rsidR="00B32DAF" w:rsidRDefault="00BC688B">
            <w:pPr>
              <w:spacing w:line="360" w:lineRule="exact"/>
              <w:jc w:val="center"/>
              <w:rPr>
                <w:lang w:val="en-US"/>
              </w:rPr>
            </w:pPr>
            <w:r>
              <w:rPr>
                <w:lang w:val="en-US"/>
              </w:rPr>
              <w:t>95.87</w:t>
            </w:r>
          </w:p>
        </w:tc>
        <w:tc>
          <w:tcPr>
            <w:tcW w:w="835" w:type="dxa"/>
            <w:vAlign w:val="center"/>
          </w:tcPr>
          <w:p w14:paraId="2DA56143" w14:textId="77777777" w:rsidR="00B32DAF" w:rsidRDefault="00BC688B">
            <w:pPr>
              <w:spacing w:line="360" w:lineRule="exact"/>
              <w:jc w:val="center"/>
              <w:rPr>
                <w:lang w:val="en-US"/>
              </w:rPr>
            </w:pPr>
            <w:r>
              <w:rPr>
                <w:lang w:val="en-US"/>
              </w:rPr>
              <w:t>是</w:t>
            </w:r>
          </w:p>
        </w:tc>
      </w:tr>
      <w:tr w:rsidR="006959AE" w14:paraId="0B7F441F" w14:textId="77777777">
        <w:tc>
          <w:tcPr>
            <w:tcW w:w="3104" w:type="dxa"/>
            <w:vAlign w:val="center"/>
          </w:tcPr>
          <w:p w14:paraId="21EFEA38" w14:textId="77777777" w:rsidR="00B32DAF" w:rsidRDefault="00BC688B">
            <w:pPr>
              <w:spacing w:line="360" w:lineRule="exact"/>
              <w:jc w:val="center"/>
              <w:rPr>
                <w:lang w:val="en-US"/>
              </w:rPr>
            </w:pPr>
            <w:r>
              <w:rPr>
                <w:lang w:val="en-US"/>
              </w:rPr>
              <w:t>未命名</w:t>
            </w:r>
            <w:r>
              <w:rPr>
                <w:lang w:val="en-US"/>
              </w:rPr>
              <w:t>(586D)</w:t>
            </w:r>
          </w:p>
        </w:tc>
        <w:tc>
          <w:tcPr>
            <w:tcW w:w="1417" w:type="dxa"/>
            <w:vAlign w:val="center"/>
          </w:tcPr>
          <w:p w14:paraId="0BF92E5A" w14:textId="77777777" w:rsidR="00B32DAF" w:rsidRDefault="00BC688B">
            <w:pPr>
              <w:spacing w:line="360" w:lineRule="exact"/>
              <w:jc w:val="center"/>
              <w:rPr>
                <w:lang w:val="en-US"/>
              </w:rPr>
            </w:pPr>
            <w:r>
              <w:rPr>
                <w:lang w:val="en-US"/>
              </w:rPr>
              <w:t>8957.94</w:t>
            </w:r>
          </w:p>
        </w:tc>
        <w:tc>
          <w:tcPr>
            <w:tcW w:w="2552" w:type="dxa"/>
            <w:vAlign w:val="center"/>
          </w:tcPr>
          <w:p w14:paraId="7173FB86" w14:textId="77777777" w:rsidR="00B32DAF" w:rsidRDefault="00BC688B">
            <w:pPr>
              <w:spacing w:line="360" w:lineRule="exact"/>
              <w:jc w:val="center"/>
              <w:rPr>
                <w:lang w:val="en-US"/>
              </w:rPr>
            </w:pPr>
            <w:r>
              <w:rPr>
                <w:lang w:val="en-US"/>
              </w:rPr>
              <w:t>8527.54</w:t>
            </w:r>
          </w:p>
        </w:tc>
        <w:tc>
          <w:tcPr>
            <w:tcW w:w="1134" w:type="dxa"/>
            <w:vAlign w:val="center"/>
          </w:tcPr>
          <w:p w14:paraId="098532CD" w14:textId="77777777" w:rsidR="00B32DAF" w:rsidRDefault="00BC688B">
            <w:pPr>
              <w:spacing w:line="360" w:lineRule="exact"/>
              <w:jc w:val="center"/>
              <w:rPr>
                <w:lang w:val="en-US"/>
              </w:rPr>
            </w:pPr>
            <w:r>
              <w:rPr>
                <w:lang w:val="en-US"/>
              </w:rPr>
              <w:t>95.20</w:t>
            </w:r>
          </w:p>
        </w:tc>
        <w:tc>
          <w:tcPr>
            <w:tcW w:w="835" w:type="dxa"/>
            <w:vAlign w:val="center"/>
          </w:tcPr>
          <w:p w14:paraId="55FAA455" w14:textId="77777777" w:rsidR="00B32DAF" w:rsidRDefault="00BC688B">
            <w:pPr>
              <w:spacing w:line="360" w:lineRule="exact"/>
              <w:jc w:val="center"/>
              <w:rPr>
                <w:lang w:val="en-US"/>
              </w:rPr>
            </w:pPr>
            <w:r>
              <w:rPr>
                <w:lang w:val="en-US"/>
              </w:rPr>
              <w:t>是</w:t>
            </w:r>
          </w:p>
        </w:tc>
      </w:tr>
      <w:tr w:rsidR="006959AE" w14:paraId="6C062893" w14:textId="77777777">
        <w:tc>
          <w:tcPr>
            <w:tcW w:w="3104" w:type="dxa"/>
            <w:vAlign w:val="center"/>
          </w:tcPr>
          <w:p w14:paraId="2C651AAD" w14:textId="77777777" w:rsidR="00B32DAF" w:rsidRDefault="00BC688B">
            <w:pPr>
              <w:spacing w:line="360" w:lineRule="exact"/>
              <w:jc w:val="center"/>
              <w:rPr>
                <w:lang w:val="en-US"/>
              </w:rPr>
            </w:pPr>
            <w:r>
              <w:rPr>
                <w:lang w:val="en-US"/>
              </w:rPr>
              <w:t>未命名</w:t>
            </w:r>
            <w:r>
              <w:rPr>
                <w:lang w:val="en-US"/>
              </w:rPr>
              <w:t>(5870)</w:t>
            </w:r>
          </w:p>
        </w:tc>
        <w:tc>
          <w:tcPr>
            <w:tcW w:w="1417" w:type="dxa"/>
            <w:vAlign w:val="center"/>
          </w:tcPr>
          <w:p w14:paraId="3DBD2847" w14:textId="77777777" w:rsidR="00B32DAF" w:rsidRDefault="00BC688B">
            <w:pPr>
              <w:spacing w:line="360" w:lineRule="exact"/>
              <w:jc w:val="center"/>
              <w:rPr>
                <w:lang w:val="en-US"/>
              </w:rPr>
            </w:pPr>
            <w:r>
              <w:rPr>
                <w:lang w:val="en-US"/>
              </w:rPr>
              <w:t>13508.50</w:t>
            </w:r>
          </w:p>
        </w:tc>
        <w:tc>
          <w:tcPr>
            <w:tcW w:w="2552" w:type="dxa"/>
            <w:vAlign w:val="center"/>
          </w:tcPr>
          <w:p w14:paraId="1CBF05EF" w14:textId="77777777" w:rsidR="00B32DAF" w:rsidRDefault="00BC688B">
            <w:pPr>
              <w:spacing w:line="360" w:lineRule="exact"/>
              <w:jc w:val="center"/>
              <w:rPr>
                <w:lang w:val="en-US"/>
              </w:rPr>
            </w:pPr>
            <w:r>
              <w:rPr>
                <w:lang w:val="en-US"/>
              </w:rPr>
              <w:t>12235.40</w:t>
            </w:r>
          </w:p>
        </w:tc>
        <w:tc>
          <w:tcPr>
            <w:tcW w:w="1134" w:type="dxa"/>
            <w:vAlign w:val="center"/>
          </w:tcPr>
          <w:p w14:paraId="67536901" w14:textId="77777777" w:rsidR="00B32DAF" w:rsidRDefault="00BC688B">
            <w:pPr>
              <w:spacing w:line="360" w:lineRule="exact"/>
              <w:jc w:val="center"/>
              <w:rPr>
                <w:lang w:val="en-US"/>
              </w:rPr>
            </w:pPr>
            <w:r>
              <w:rPr>
                <w:lang w:val="en-US"/>
              </w:rPr>
              <w:t>90.58</w:t>
            </w:r>
          </w:p>
        </w:tc>
        <w:tc>
          <w:tcPr>
            <w:tcW w:w="835" w:type="dxa"/>
            <w:vAlign w:val="center"/>
          </w:tcPr>
          <w:p w14:paraId="05F03AA3" w14:textId="77777777" w:rsidR="00B32DAF" w:rsidRDefault="00BC688B">
            <w:pPr>
              <w:spacing w:line="360" w:lineRule="exact"/>
              <w:jc w:val="center"/>
              <w:rPr>
                <w:lang w:val="en-US"/>
              </w:rPr>
            </w:pPr>
            <w:r>
              <w:rPr>
                <w:lang w:val="en-US"/>
              </w:rPr>
              <w:t>是</w:t>
            </w:r>
          </w:p>
        </w:tc>
      </w:tr>
      <w:tr w:rsidR="00B32DAF" w14:paraId="42424E0C" w14:textId="77777777" w:rsidTr="00E35946">
        <w:tc>
          <w:tcPr>
            <w:tcW w:w="3104" w:type="dxa"/>
            <w:vAlign w:val="center"/>
          </w:tcPr>
          <w:p w14:paraId="434F736F" w14:textId="77777777" w:rsidR="00B32DAF" w:rsidRDefault="00BC688B">
            <w:pPr>
              <w:spacing w:line="360" w:lineRule="exact"/>
              <w:jc w:val="center"/>
              <w:rPr>
                <w:lang w:val="en-US"/>
              </w:rPr>
            </w:pPr>
            <w:r>
              <w:rPr>
                <w:lang w:val="en-US"/>
              </w:rPr>
              <w:t>未命名</w:t>
            </w:r>
            <w:r>
              <w:rPr>
                <w:lang w:val="en-US"/>
              </w:rPr>
              <w:t>(5873)</w:t>
            </w:r>
          </w:p>
        </w:tc>
        <w:tc>
          <w:tcPr>
            <w:tcW w:w="1417" w:type="dxa"/>
            <w:vAlign w:val="center"/>
          </w:tcPr>
          <w:p w14:paraId="5A0C2FAE" w14:textId="77777777" w:rsidR="00B32DAF" w:rsidRDefault="00BC688B">
            <w:pPr>
              <w:spacing w:line="360" w:lineRule="exact"/>
              <w:jc w:val="center"/>
              <w:rPr>
                <w:lang w:val="en-US"/>
              </w:rPr>
            </w:pPr>
            <w:r>
              <w:rPr>
                <w:lang w:val="en-US"/>
              </w:rPr>
              <w:t>727.71</w:t>
            </w:r>
          </w:p>
        </w:tc>
        <w:tc>
          <w:tcPr>
            <w:tcW w:w="2552" w:type="dxa"/>
            <w:vAlign w:val="center"/>
          </w:tcPr>
          <w:p w14:paraId="208E158E" w14:textId="77777777" w:rsidR="00B32DAF" w:rsidRDefault="00BC688B">
            <w:pPr>
              <w:spacing w:line="360" w:lineRule="exact"/>
              <w:jc w:val="center"/>
              <w:rPr>
                <w:lang w:val="en-US"/>
              </w:rPr>
            </w:pPr>
            <w:r>
              <w:rPr>
                <w:lang w:val="en-US"/>
              </w:rPr>
              <w:t>727.71</w:t>
            </w:r>
          </w:p>
        </w:tc>
        <w:tc>
          <w:tcPr>
            <w:tcW w:w="1134" w:type="dxa"/>
            <w:vAlign w:val="center"/>
          </w:tcPr>
          <w:p w14:paraId="05DDBF48" w14:textId="77777777" w:rsidR="00B32DAF" w:rsidRDefault="00BC688B">
            <w:pPr>
              <w:spacing w:line="360" w:lineRule="exact"/>
              <w:jc w:val="center"/>
              <w:rPr>
                <w:lang w:val="en-US"/>
              </w:rPr>
            </w:pPr>
            <w:r>
              <w:rPr>
                <w:lang w:val="en-US"/>
              </w:rPr>
              <w:t>100.00</w:t>
            </w:r>
          </w:p>
        </w:tc>
        <w:tc>
          <w:tcPr>
            <w:tcW w:w="835" w:type="dxa"/>
            <w:vAlign w:val="center"/>
          </w:tcPr>
          <w:p w14:paraId="26FFE6B4" w14:textId="77777777" w:rsidR="00B32DAF" w:rsidRDefault="00BC688B">
            <w:pPr>
              <w:spacing w:line="360" w:lineRule="exact"/>
              <w:jc w:val="center"/>
              <w:rPr>
                <w:lang w:val="en-US"/>
              </w:rPr>
            </w:pPr>
            <w:r>
              <w:rPr>
                <w:lang w:val="en-US"/>
              </w:rPr>
              <w:t>是</w:t>
            </w:r>
          </w:p>
        </w:tc>
      </w:tr>
    </w:tbl>
    <w:p w14:paraId="04B90738" w14:textId="77777777" w:rsidR="002B24B9" w:rsidRDefault="00BC688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9568F30" w14:textId="77777777" w:rsidR="007F24B7" w:rsidRDefault="00BC688B" w:rsidP="00053971">
      <w:bookmarkStart w:id="109" w:name="建筑室内外风压差达标判定"/>
      <w:r>
        <w:rPr>
          <w:rFonts w:hint="eastAsia"/>
        </w:rPr>
        <w:t xml:space="preserve"> </w:t>
      </w:r>
      <w:bookmarkEnd w:id="109"/>
    </w:p>
    <w:p w14:paraId="18C005D9" w14:textId="77777777" w:rsidR="007F24B7" w:rsidRPr="00053971" w:rsidRDefault="00BC688B">
      <w:pPr>
        <w:rPr>
          <w:lang w:val="en-US"/>
        </w:rPr>
      </w:pPr>
      <w:bookmarkStart w:id="11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0"/>
      <w:r>
        <w:rPr>
          <w:rFonts w:hint="eastAsia"/>
          <w:lang w:val="en-US"/>
        </w:rPr>
        <w:t xml:space="preserve"> </w:t>
      </w:r>
    </w:p>
    <w:p w14:paraId="19AD0E68" w14:textId="77777777" w:rsidR="00754FB6" w:rsidRPr="00754FB6" w:rsidRDefault="00FA58D9" w:rsidP="00005045">
      <w:pPr>
        <w:rPr>
          <w:lang w:val="en-US"/>
        </w:rPr>
      </w:pPr>
      <w:bookmarkStart w:id="111" w:name="其他工况"/>
      <w:bookmarkEnd w:id="111"/>
      <w:r>
        <w:rPr>
          <w:rFonts w:hint="eastAsia"/>
          <w:lang w:val="en-US"/>
        </w:rPr>
        <w:t xml:space="preserve"> </w:t>
      </w:r>
    </w:p>
    <w:p w14:paraId="1F0E6494" w14:textId="77777777" w:rsidR="00005045" w:rsidRDefault="00005045" w:rsidP="00005045">
      <w:pPr>
        <w:pStyle w:val="2"/>
      </w:pPr>
      <w:bookmarkStart w:id="112" w:name="_Toc509844764"/>
      <w:bookmarkStart w:id="113" w:name="_Toc60607407"/>
      <w:r>
        <w:rPr>
          <w:rFonts w:hint="eastAsia"/>
        </w:rPr>
        <w:t>结论</w:t>
      </w:r>
      <w:bookmarkEnd w:id="112"/>
      <w:bookmarkEnd w:id="113"/>
    </w:p>
    <w:p w14:paraId="06354F78" w14:textId="77777777" w:rsidR="00005045" w:rsidRDefault="00407998" w:rsidP="00407998">
      <w:pPr>
        <w:pStyle w:val="3"/>
      </w:pPr>
      <w:bookmarkStart w:id="114" w:name="_Toc509844767"/>
      <w:bookmarkStart w:id="115" w:name="_Toc509844768"/>
      <w:bookmarkStart w:id="116" w:name="_Toc509844769"/>
      <w:bookmarkStart w:id="117" w:name="_Toc60607408"/>
      <w:bookmarkEnd w:id="114"/>
      <w:bookmarkEnd w:id="115"/>
      <w:r w:rsidRPr="00407998">
        <w:rPr>
          <w:rFonts w:hint="eastAsia"/>
        </w:rPr>
        <w:t>过渡季、</w:t>
      </w:r>
      <w:r w:rsidR="00005045">
        <w:rPr>
          <w:rFonts w:hint="eastAsia"/>
        </w:rPr>
        <w:t>夏季</w:t>
      </w:r>
      <w:r w:rsidR="00005045" w:rsidRPr="00F74E80">
        <w:rPr>
          <w:rFonts w:hint="eastAsia"/>
        </w:rPr>
        <w:t>工况达标判断</w:t>
      </w:r>
      <w:bookmarkEnd w:id="116"/>
      <w:bookmarkEnd w:id="117"/>
    </w:p>
    <w:p w14:paraId="46366FE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0BD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0BD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42A1893" w14:textId="77777777" w:rsidTr="00124784">
        <w:tc>
          <w:tcPr>
            <w:tcW w:w="1951" w:type="dxa"/>
            <w:tcBorders>
              <w:top w:val="single" w:sz="12" w:space="0" w:color="auto"/>
              <w:bottom w:val="single" w:sz="4" w:space="0" w:color="auto"/>
            </w:tcBorders>
            <w:shd w:val="clear" w:color="auto" w:fill="E6E6E6"/>
            <w:vAlign w:val="center"/>
          </w:tcPr>
          <w:p w14:paraId="3170E649"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33F5CC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0D72B7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9AB40A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9DC515C" w14:textId="77777777" w:rsidR="00005045" w:rsidRPr="00124784" w:rsidRDefault="00005045" w:rsidP="00124784">
            <w:pPr>
              <w:jc w:val="center"/>
              <w:rPr>
                <w:lang w:val="en-US"/>
              </w:rPr>
            </w:pPr>
            <w:r w:rsidRPr="00124784">
              <w:rPr>
                <w:rFonts w:hint="eastAsia"/>
                <w:lang w:val="en-US"/>
              </w:rPr>
              <w:t>得分</w:t>
            </w:r>
          </w:p>
        </w:tc>
      </w:tr>
      <w:tr w:rsidR="00005045" w14:paraId="6C97172C" w14:textId="77777777" w:rsidTr="00124784">
        <w:tc>
          <w:tcPr>
            <w:tcW w:w="1951" w:type="dxa"/>
            <w:tcBorders>
              <w:top w:val="single" w:sz="4" w:space="0" w:color="auto"/>
            </w:tcBorders>
            <w:shd w:val="clear" w:color="auto" w:fill="auto"/>
            <w:vAlign w:val="center"/>
          </w:tcPr>
          <w:p w14:paraId="0DFDBDA9"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A61B26B"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BC688B">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71068B49" w14:textId="77777777" w:rsidR="00005045" w:rsidRPr="00124784" w:rsidRDefault="00005045" w:rsidP="00124784">
            <w:pPr>
              <w:jc w:val="center"/>
              <w:rPr>
                <w:lang w:val="en-US"/>
              </w:rPr>
            </w:pPr>
            <w:r w:rsidRPr="00124784">
              <w:rPr>
                <w:rFonts w:hint="eastAsia"/>
                <w:lang w:val="en-US"/>
              </w:rPr>
              <w:t>人行区</w:t>
            </w:r>
            <w:bookmarkStart w:id="118" w:name="夏季无风区结果"/>
            <w:r w:rsidRPr="00AB3039">
              <w:rPr>
                <w:rFonts w:hint="eastAsia"/>
                <w:lang w:val="en-US"/>
              </w:rPr>
              <w:t>有</w:t>
            </w:r>
            <w:bookmarkEnd w:id="118"/>
            <w:r w:rsidRPr="00124784">
              <w:rPr>
                <w:rFonts w:hint="eastAsia"/>
                <w:lang w:val="en-US"/>
              </w:rPr>
              <w:t>无风区</w:t>
            </w:r>
          </w:p>
        </w:tc>
        <w:tc>
          <w:tcPr>
            <w:tcW w:w="1985" w:type="dxa"/>
            <w:vMerge w:val="restart"/>
            <w:tcBorders>
              <w:top w:val="single" w:sz="4" w:space="0" w:color="auto"/>
            </w:tcBorders>
            <w:shd w:val="clear" w:color="auto" w:fill="auto"/>
            <w:vAlign w:val="center"/>
          </w:tcPr>
          <w:p w14:paraId="231A5640" w14:textId="77777777" w:rsidR="00005045" w:rsidRPr="00124784" w:rsidRDefault="00005045" w:rsidP="00124784">
            <w:pPr>
              <w:jc w:val="center"/>
              <w:rPr>
                <w:lang w:val="en-US"/>
              </w:rPr>
            </w:pPr>
            <w:bookmarkStart w:id="119" w:name="夏季无风区达标判定"/>
            <w:r w:rsidRPr="003D492A">
              <w:rPr>
                <w:rFonts w:hint="eastAsia"/>
                <w:b/>
                <w:color w:val="FF0000"/>
                <w:lang w:val="en-US"/>
              </w:rPr>
              <w:t>不达标</w:t>
            </w:r>
            <w:bookmarkEnd w:id="119"/>
          </w:p>
        </w:tc>
        <w:tc>
          <w:tcPr>
            <w:tcW w:w="1416" w:type="dxa"/>
            <w:vMerge w:val="restart"/>
            <w:tcBorders>
              <w:top w:val="single" w:sz="4" w:space="0" w:color="auto"/>
            </w:tcBorders>
            <w:shd w:val="clear" w:color="auto" w:fill="auto"/>
            <w:vAlign w:val="center"/>
          </w:tcPr>
          <w:p w14:paraId="446B89ED" w14:textId="77777777" w:rsidR="00005045" w:rsidRPr="00124784" w:rsidRDefault="00005045" w:rsidP="00124784">
            <w:pPr>
              <w:jc w:val="center"/>
              <w:rPr>
                <w:lang w:val="en-US"/>
              </w:rPr>
            </w:pPr>
            <w:bookmarkStart w:id="120" w:name="夏季无风区得分"/>
            <w:r w:rsidRPr="00124784">
              <w:rPr>
                <w:rFonts w:hint="eastAsia"/>
                <w:lang w:val="en-US"/>
              </w:rPr>
              <w:t>0</w:t>
            </w:r>
            <w:bookmarkEnd w:id="120"/>
            <w:r w:rsidRPr="00124784">
              <w:rPr>
                <w:rFonts w:hint="eastAsia"/>
                <w:lang w:val="en-US"/>
              </w:rPr>
              <w:t>分</w:t>
            </w:r>
          </w:p>
        </w:tc>
      </w:tr>
      <w:tr w:rsidR="00005045" w14:paraId="07DBC102" w14:textId="77777777" w:rsidTr="00124784">
        <w:tc>
          <w:tcPr>
            <w:tcW w:w="1951" w:type="dxa"/>
            <w:shd w:val="clear" w:color="auto" w:fill="auto"/>
            <w:vAlign w:val="center"/>
          </w:tcPr>
          <w:p w14:paraId="7B60D729"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D2B3A8D" w14:textId="77777777" w:rsidR="00005045" w:rsidRPr="00124784" w:rsidRDefault="00005045" w:rsidP="00124784">
            <w:pPr>
              <w:jc w:val="center"/>
              <w:rPr>
                <w:lang w:val="en-US"/>
              </w:rPr>
            </w:pPr>
          </w:p>
        </w:tc>
        <w:tc>
          <w:tcPr>
            <w:tcW w:w="1985" w:type="dxa"/>
            <w:shd w:val="clear" w:color="auto" w:fill="auto"/>
            <w:vAlign w:val="center"/>
          </w:tcPr>
          <w:p w14:paraId="0E721A67"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A6B9977" w14:textId="77777777" w:rsidR="00005045" w:rsidRPr="00124784" w:rsidRDefault="00005045" w:rsidP="00124784">
            <w:pPr>
              <w:jc w:val="center"/>
              <w:rPr>
                <w:lang w:val="en-US"/>
              </w:rPr>
            </w:pPr>
          </w:p>
        </w:tc>
        <w:tc>
          <w:tcPr>
            <w:tcW w:w="1416" w:type="dxa"/>
            <w:vMerge/>
            <w:shd w:val="clear" w:color="auto" w:fill="auto"/>
          </w:tcPr>
          <w:p w14:paraId="1CEB3EFA" w14:textId="77777777" w:rsidR="00005045" w:rsidRPr="00124784" w:rsidRDefault="00005045" w:rsidP="00124784">
            <w:pPr>
              <w:jc w:val="center"/>
              <w:rPr>
                <w:lang w:val="en-US"/>
              </w:rPr>
            </w:pPr>
          </w:p>
        </w:tc>
      </w:tr>
      <w:tr w:rsidR="00005045" w14:paraId="4E14621C" w14:textId="77777777" w:rsidTr="002C153B">
        <w:tc>
          <w:tcPr>
            <w:tcW w:w="1951" w:type="dxa"/>
            <w:shd w:val="clear" w:color="auto" w:fill="auto"/>
            <w:vAlign w:val="center"/>
          </w:tcPr>
          <w:p w14:paraId="14882872"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684522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BC688B">
              <w:rPr>
                <w:rFonts w:hint="eastAsia"/>
                <w:lang w:val="en-US"/>
              </w:rPr>
              <w:t>2</w:t>
            </w:r>
            <w:r w:rsidRPr="00124784">
              <w:rPr>
                <w:rFonts w:hint="eastAsia"/>
                <w:lang w:val="en-US"/>
              </w:rPr>
              <w:t>分。</w:t>
            </w:r>
          </w:p>
        </w:tc>
        <w:tc>
          <w:tcPr>
            <w:tcW w:w="1985" w:type="dxa"/>
            <w:shd w:val="clear" w:color="auto" w:fill="auto"/>
            <w:vAlign w:val="center"/>
          </w:tcPr>
          <w:p w14:paraId="5D50EA4D" w14:textId="77777777" w:rsidR="00005045" w:rsidRPr="00124784" w:rsidRDefault="00005045" w:rsidP="00124784">
            <w:pPr>
              <w:jc w:val="center"/>
              <w:rPr>
                <w:lang w:val="en-US"/>
              </w:rPr>
            </w:pPr>
            <w:r w:rsidRPr="00124784">
              <w:rPr>
                <w:rFonts w:hint="eastAsia"/>
                <w:b/>
                <w:lang w:val="en-US"/>
              </w:rPr>
              <w:t>可开启外窗室内外表面的风压差</w:t>
            </w:r>
            <w:bookmarkStart w:id="121" w:name="夏季窗内外风压差结果"/>
            <w:r w:rsidRPr="00AB3039">
              <w:rPr>
                <w:rFonts w:hint="eastAsia"/>
                <w:lang w:val="en-US"/>
              </w:rPr>
              <w:t>满足</w:t>
            </w:r>
            <w:bookmarkEnd w:id="121"/>
            <w:r w:rsidRPr="00124784">
              <w:rPr>
                <w:rFonts w:hint="eastAsia"/>
                <w:lang w:val="en-US"/>
              </w:rPr>
              <w:t>标准要求</w:t>
            </w:r>
          </w:p>
        </w:tc>
        <w:tc>
          <w:tcPr>
            <w:tcW w:w="1985" w:type="dxa"/>
            <w:shd w:val="clear" w:color="auto" w:fill="auto"/>
            <w:vAlign w:val="center"/>
          </w:tcPr>
          <w:p w14:paraId="04396C09" w14:textId="77777777" w:rsidR="00005045" w:rsidRPr="003D492A" w:rsidRDefault="00005045" w:rsidP="00124784">
            <w:pPr>
              <w:jc w:val="center"/>
              <w:rPr>
                <w:b/>
                <w:lang w:val="en-US"/>
              </w:rPr>
            </w:pPr>
            <w:bookmarkStart w:id="122" w:name="夏季窗内外风压差达标判定"/>
            <w:r w:rsidRPr="003D492A">
              <w:rPr>
                <w:rFonts w:hint="eastAsia"/>
                <w:b/>
                <w:lang w:val="en-US"/>
              </w:rPr>
              <w:t>达标</w:t>
            </w:r>
            <w:bookmarkEnd w:id="122"/>
          </w:p>
        </w:tc>
        <w:tc>
          <w:tcPr>
            <w:tcW w:w="1416" w:type="dxa"/>
            <w:shd w:val="clear" w:color="auto" w:fill="auto"/>
            <w:vAlign w:val="center"/>
          </w:tcPr>
          <w:p w14:paraId="29F24381" w14:textId="77777777" w:rsidR="00005045" w:rsidRPr="00124784" w:rsidRDefault="00005045" w:rsidP="00124784">
            <w:pPr>
              <w:jc w:val="center"/>
              <w:rPr>
                <w:lang w:val="en-US"/>
              </w:rPr>
            </w:pPr>
            <w:bookmarkStart w:id="123" w:name="夏季窗内外风压差得分"/>
            <w:r w:rsidRPr="00124784">
              <w:rPr>
                <w:rFonts w:hint="eastAsia"/>
                <w:lang w:val="en-US"/>
              </w:rPr>
              <w:t>2</w:t>
            </w:r>
            <w:bookmarkEnd w:id="123"/>
            <w:r w:rsidRPr="00124784">
              <w:rPr>
                <w:rFonts w:hint="eastAsia"/>
                <w:lang w:val="en-US"/>
              </w:rPr>
              <w:t>分</w:t>
            </w:r>
          </w:p>
        </w:tc>
      </w:tr>
    </w:tbl>
    <w:p w14:paraId="7F04B97D" w14:textId="77777777" w:rsidR="00005045" w:rsidRPr="00005045" w:rsidRDefault="00005045" w:rsidP="003747B9">
      <w:pPr>
        <w:rPr>
          <w:szCs w:val="21"/>
          <w:lang w:val="en-US"/>
        </w:rPr>
      </w:pPr>
    </w:p>
    <w:p w14:paraId="734CF122"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4" w:name="总得分"/>
      <w:r>
        <w:rPr>
          <w:rFonts w:hint="eastAsia"/>
          <w:lang w:val="en-US"/>
        </w:rPr>
        <w:t>2</w:t>
      </w:r>
      <w:bookmarkEnd w:id="12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59282" w14:textId="77777777" w:rsidR="00BC688B" w:rsidRDefault="00BC688B" w:rsidP="00203A7D">
      <w:pPr>
        <w:spacing w:line="240" w:lineRule="auto"/>
      </w:pPr>
      <w:r>
        <w:separator/>
      </w:r>
    </w:p>
  </w:endnote>
  <w:endnote w:type="continuationSeparator" w:id="0">
    <w:p w14:paraId="32562751" w14:textId="77777777" w:rsidR="00BC688B" w:rsidRDefault="00BC688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C621D23" w14:textId="77777777" w:rsidTr="007A2D78">
      <w:tc>
        <w:tcPr>
          <w:tcW w:w="3020" w:type="dxa"/>
        </w:tcPr>
        <w:p w14:paraId="7F3F342D" w14:textId="77777777" w:rsidR="001D3BB9" w:rsidRPr="00F5023B" w:rsidRDefault="00BC688B"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6C1A373" w14:textId="77777777" w:rsidR="001D3BB9" w:rsidRPr="00F5023B" w:rsidRDefault="00BC688B"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DA84B6B"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B04BCA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D7A7" w14:textId="77777777" w:rsidR="001D3BB9" w:rsidRPr="001D3BB9" w:rsidRDefault="001D3BB9">
    <w:pPr>
      <w:pStyle w:val="a6"/>
      <w:jc w:val="center"/>
      <w:rPr>
        <w:rFonts w:asciiTheme="minorEastAsia" w:eastAsiaTheme="minorEastAsia" w:hAnsiTheme="minorEastAsia"/>
        <w:szCs w:val="21"/>
      </w:rPr>
    </w:pPr>
  </w:p>
  <w:p w14:paraId="23B526AB"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279E5" w14:textId="77777777" w:rsidR="00BC688B" w:rsidRDefault="00BC688B" w:rsidP="00203A7D">
      <w:pPr>
        <w:spacing w:line="240" w:lineRule="auto"/>
      </w:pPr>
      <w:r>
        <w:separator/>
      </w:r>
    </w:p>
  </w:footnote>
  <w:footnote w:type="continuationSeparator" w:id="0">
    <w:p w14:paraId="00767B68" w14:textId="77777777" w:rsidR="00BC688B" w:rsidRDefault="00BC688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EB689" w14:textId="77777777" w:rsidR="001D3BB9" w:rsidRPr="001D3BB9" w:rsidRDefault="001737F9" w:rsidP="001737F9">
    <w:pPr>
      <w:pStyle w:val="a4"/>
      <w:pBdr>
        <w:bottom w:val="single" w:sz="6" w:space="0" w:color="auto"/>
      </w:pBdr>
      <w:jc w:val="left"/>
    </w:pPr>
    <w:r>
      <w:rPr>
        <w:noProof/>
        <w:lang w:val="en-US"/>
      </w:rPr>
      <w:drawing>
        <wp:inline distT="0" distB="0" distL="0" distR="0" wp14:anchorId="09F5F442" wp14:editId="3BA82E44">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BD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0BD7"/>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959AE"/>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C688B"/>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03B993"/>
  <w15:docId w15:val="{08AFF627-9019-46FC-8BD6-D8FFC5A4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oleObject" Target="embeddings/oleObject3.bin"/><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oleObject" Target="embeddings/oleObject4.bin"/><Relationship Id="rId68" Type="http://schemas.openxmlformats.org/officeDocument/2006/relationships/image" Target="media/image5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2.wmf"/><Relationship Id="rId74"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61" Type="http://schemas.openxmlformats.org/officeDocument/2006/relationships/image" Target="media/image49.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5.bin"/><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1.wmf"/><Relationship Id="rId69" Type="http://schemas.openxmlformats.org/officeDocument/2006/relationships/oleObject" Target="embeddings/oleObject7.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6.bin"/><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1</TotalTime>
  <Pages>17</Pages>
  <Words>1303</Words>
  <Characters>7430</Characters>
  <Application>Microsoft Office Word</Application>
  <DocSecurity>0</DocSecurity>
  <Lines>61</Lines>
  <Paragraphs>17</Paragraphs>
  <ScaleCrop>false</ScaleCrop>
  <Company>ths</Company>
  <LinksUpToDate>false</LinksUpToDate>
  <CharactersWithSpaces>8716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Lenovo</dc:creator>
  <cp:keywords/>
  <dc:description/>
  <cp:lastModifiedBy>shan wang</cp:lastModifiedBy>
  <cp:revision>1</cp:revision>
  <cp:lastPrinted>1900-12-31T16:00:00Z</cp:lastPrinted>
  <dcterms:created xsi:type="dcterms:W3CDTF">2021-01-03T15:02:00Z</dcterms:created>
  <dcterms:modified xsi:type="dcterms:W3CDTF">2021-01-03T15:03:00Z</dcterms:modified>
</cp:coreProperties>
</file>