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绿色建筑改造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公共建筑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83.77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1、项目名称：绿色建筑改造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建筑类型：□住宅、□办公、□商业、□旅馆、□养老、□幼儿园、□医院、√其他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14625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11711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11711.0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0.0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该项目为重庆某高校一宿舍楼，宿舍为A、B两栋楼，位于两层食堂之上，每栋均为8层。建筑右侧为城市主干道与轻轨路线，左侧为学校内部道路及相关游憩场。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3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81.30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77.40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66.30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81.00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21.67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11.93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13.77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15.39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83.77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80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5732145" cy="370903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