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E4D18" w14:textId="77777777" w:rsidR="002A0ABC" w:rsidRPr="00E415D5" w:rsidRDefault="002A0ABC" w:rsidP="002A0ABC">
      <w:pPr>
        <w:pStyle w:val="4"/>
        <w:rPr>
          <w:b w:val="0"/>
          <w:sz w:val="24"/>
          <w:szCs w:val="40"/>
        </w:rPr>
      </w:pPr>
      <w:r w:rsidRPr="00D928BB">
        <w:rPr>
          <w:rFonts w:eastAsiaTheme="minorEastAsia"/>
          <w:sz w:val="24"/>
          <w:szCs w:val="40"/>
        </w:rPr>
        <w:t>5.1.3</w:t>
      </w:r>
      <w:r w:rsidRPr="00D928BB">
        <w:rPr>
          <w:rFonts w:eastAsiaTheme="minorEastAsia" w:hint="eastAsia"/>
          <w:sz w:val="24"/>
          <w:szCs w:val="40"/>
        </w:rPr>
        <w:t xml:space="preserve"> </w:t>
      </w:r>
      <w:r w:rsidRPr="00D928BB">
        <w:rPr>
          <w:rFonts w:eastAsiaTheme="minorEastAsia"/>
          <w:sz w:val="24"/>
          <w:szCs w:val="40"/>
        </w:rPr>
        <w:t>给排水系统的设置应符合下列规定：</w:t>
      </w:r>
      <w:r w:rsidRPr="00D928BB">
        <w:rPr>
          <w:rFonts w:eastAsiaTheme="minorEastAsia"/>
          <w:sz w:val="24"/>
          <w:szCs w:val="40"/>
        </w:rPr>
        <w:t>1</w:t>
      </w:r>
      <w:r w:rsidRPr="00D928BB">
        <w:rPr>
          <w:rFonts w:eastAsiaTheme="minorEastAsia"/>
          <w:sz w:val="24"/>
          <w:szCs w:val="40"/>
        </w:rPr>
        <w:t>生活饮用水水质应满足现行国家标准《生活饮用水卫生标准》</w:t>
      </w:r>
      <w:r w:rsidRPr="00D928BB">
        <w:rPr>
          <w:rFonts w:eastAsiaTheme="minorEastAsia"/>
          <w:sz w:val="24"/>
          <w:szCs w:val="40"/>
        </w:rPr>
        <w:t>GB5749</w:t>
      </w:r>
      <w:r w:rsidRPr="00D928BB">
        <w:rPr>
          <w:rFonts w:eastAsiaTheme="minorEastAsia"/>
          <w:sz w:val="24"/>
          <w:szCs w:val="40"/>
        </w:rPr>
        <w:t>的要求；</w:t>
      </w:r>
      <w:r w:rsidRPr="00D928BB">
        <w:rPr>
          <w:rFonts w:eastAsiaTheme="minorEastAsia"/>
          <w:sz w:val="24"/>
          <w:szCs w:val="40"/>
        </w:rPr>
        <w:t>2</w:t>
      </w:r>
      <w:r w:rsidRPr="00D928BB">
        <w:rPr>
          <w:rFonts w:eastAsiaTheme="minorEastAsia"/>
          <w:sz w:val="24"/>
          <w:szCs w:val="40"/>
        </w:rPr>
        <w:t>应制定水池、水箱等储水设施定期清洗消毒计划并实施，且生活饮用水储水设施每半年清洗消毒应不少于</w:t>
      </w:r>
      <w:r w:rsidRPr="00D928BB">
        <w:rPr>
          <w:rFonts w:eastAsiaTheme="minorEastAsia"/>
          <w:sz w:val="24"/>
          <w:szCs w:val="40"/>
        </w:rPr>
        <w:t>1</w:t>
      </w:r>
      <w:r w:rsidRPr="00D928BB">
        <w:rPr>
          <w:rFonts w:eastAsiaTheme="minorEastAsia"/>
          <w:sz w:val="24"/>
          <w:szCs w:val="40"/>
        </w:rPr>
        <w:t>次；</w:t>
      </w:r>
      <w:r w:rsidRPr="00D928BB">
        <w:rPr>
          <w:rFonts w:eastAsiaTheme="minorEastAsia"/>
          <w:sz w:val="24"/>
          <w:szCs w:val="40"/>
        </w:rPr>
        <w:t>3</w:t>
      </w:r>
      <w:r w:rsidRPr="00D928BB">
        <w:rPr>
          <w:rFonts w:eastAsiaTheme="minorEastAsia"/>
          <w:sz w:val="24"/>
          <w:szCs w:val="40"/>
        </w:rPr>
        <w:t>应使用构造内自带水封的便器，且其水封深度应不小于</w:t>
      </w:r>
      <w:r w:rsidRPr="00D928BB">
        <w:rPr>
          <w:rFonts w:eastAsiaTheme="minorEastAsia"/>
          <w:sz w:val="24"/>
          <w:szCs w:val="40"/>
        </w:rPr>
        <w:t>50mm</w:t>
      </w:r>
      <w:r w:rsidRPr="00D928BB">
        <w:rPr>
          <w:rFonts w:eastAsiaTheme="minorEastAsia"/>
          <w:sz w:val="24"/>
          <w:szCs w:val="40"/>
        </w:rPr>
        <w:t>；</w:t>
      </w:r>
      <w:r w:rsidRPr="00D928BB">
        <w:rPr>
          <w:rFonts w:eastAsiaTheme="minorEastAsia"/>
          <w:sz w:val="24"/>
          <w:szCs w:val="40"/>
        </w:rPr>
        <w:t>4</w:t>
      </w:r>
      <w:r w:rsidRPr="00D928BB">
        <w:rPr>
          <w:rFonts w:eastAsiaTheme="minorEastAsia"/>
          <w:sz w:val="24"/>
          <w:szCs w:val="40"/>
        </w:rPr>
        <w:t>非传统水源管道和设备应设置明确、清晰的永久性标识。</w:t>
      </w:r>
    </w:p>
    <w:p w14:paraId="0D706AD0" w14:textId="77777777" w:rsidR="002A0ABC" w:rsidRPr="002A7ED7" w:rsidRDefault="002A0ABC" w:rsidP="002A0ABC">
      <w:pPr>
        <w:spacing w:beforeLines="50" w:before="156" w:afterLines="50" w:after="156"/>
        <w:rPr>
          <w:rFonts w:ascii="Times New Roman" w:eastAsia="宋体" w:hAnsi="Times New Roman" w:cs="Times New Roman"/>
          <w:b/>
          <w:szCs w:val="21"/>
        </w:rPr>
      </w:pPr>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2CBE5FEA" w14:textId="6D00A485" w:rsidR="002A0ABC" w:rsidRPr="00510D86" w:rsidRDefault="00BC6905" w:rsidP="002A0ABC">
      <w:pPr>
        <w:rPr>
          <w:rFonts w:ascii="Times New Roman" w:hAnsi="Times New Roman" w:cs="Times New Roman"/>
          <w:szCs w:val="21"/>
        </w:rPr>
      </w:pPr>
      <w:sdt>
        <w:sdtPr>
          <w:rPr>
            <w:rFonts w:hint="eastAsia"/>
            <w:sz w:val="28"/>
          </w:rPr>
          <w:id w:val="844523033"/>
          <w14:checkbox>
            <w14:checked w14:val="1"/>
            <w14:checkedState w14:val="0052" w14:font="Wingdings 2"/>
            <w14:uncheckedState w14:val="00A3" w14:font="Wingdings 2"/>
          </w14:checkbox>
        </w:sdtPr>
        <w:sdtEndPr/>
        <w:sdtContent>
          <w:r w:rsidR="006C76F9">
            <w:rPr>
              <w:rFonts w:hint="eastAsia"/>
              <w:sz w:val="28"/>
            </w:rPr>
            <w:sym w:font="Wingdings 2" w:char="F052"/>
          </w:r>
        </w:sdtContent>
      </w:sdt>
      <w:r w:rsidR="002A0ABC" w:rsidRPr="00510D86">
        <w:rPr>
          <w:rFonts w:ascii="Times New Roman" w:hAnsi="Times New Roman" w:cs="Times New Roman"/>
          <w:szCs w:val="21"/>
        </w:rPr>
        <w:t>达标；</w:t>
      </w:r>
      <w:sdt>
        <w:sdtPr>
          <w:rPr>
            <w:rFonts w:hint="eastAsia"/>
            <w:sz w:val="28"/>
          </w:rPr>
          <w:id w:val="880755187"/>
          <w14:checkbox>
            <w14:checked w14:val="0"/>
            <w14:checkedState w14:val="0052" w14:font="Wingdings 2"/>
            <w14:uncheckedState w14:val="00A3" w14:font="Wingdings 2"/>
          </w14:checkbox>
        </w:sdtPr>
        <w:sdtEndPr/>
        <w:sdtContent>
          <w:r w:rsidR="002A0ABC">
            <w:rPr>
              <w:rFonts w:hint="eastAsia"/>
              <w:sz w:val="28"/>
            </w:rPr>
            <w:sym w:font="Wingdings 2" w:char="F0A3"/>
          </w:r>
        </w:sdtContent>
      </w:sdt>
      <w:r w:rsidR="002A0ABC" w:rsidRPr="00510D86">
        <w:rPr>
          <w:rFonts w:ascii="Times New Roman" w:hAnsi="Times New Roman" w:cs="Times New Roman"/>
          <w:szCs w:val="21"/>
        </w:rPr>
        <w:t>不达标</w:t>
      </w:r>
    </w:p>
    <w:p w14:paraId="1E72703F" w14:textId="77777777" w:rsidR="002A0ABC" w:rsidRPr="00547320" w:rsidRDefault="002A0ABC" w:rsidP="002A0ABC">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2748EB5E" w14:textId="1660614E"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是否设置储水设施：</w:t>
      </w:r>
      <w:sdt>
        <w:sdtPr>
          <w:rPr>
            <w:rFonts w:hint="eastAsia"/>
            <w:sz w:val="28"/>
          </w:rPr>
          <w:id w:val="778297699"/>
          <w14:checkbox>
            <w14:checked w14:val="1"/>
            <w14:checkedState w14:val="0052" w14:font="Wingdings 2"/>
            <w14:uncheckedState w14:val="00A3" w14:font="Wingdings 2"/>
          </w14:checkbox>
        </w:sdtPr>
        <w:sdtEndPr/>
        <w:sdtContent>
          <w:r w:rsidR="006C76F9">
            <w:rPr>
              <w:rFonts w:hint="eastAsia"/>
              <w:sz w:val="28"/>
            </w:rPr>
            <w:sym w:font="Wingdings 2" w:char="F052"/>
          </w:r>
        </w:sdtContent>
      </w:sdt>
      <w:r w:rsidRPr="00547320">
        <w:rPr>
          <w:rFonts w:ascii="Times New Roman" w:eastAsia="宋体" w:hAnsi="Times New Roman" w:cs="Times New Roman"/>
          <w:szCs w:val="21"/>
        </w:rPr>
        <w:t>是，</w:t>
      </w:r>
      <w:sdt>
        <w:sdtPr>
          <w:rPr>
            <w:rFonts w:hint="eastAsia"/>
            <w:sz w:val="28"/>
          </w:rPr>
          <w:id w:val="-1136176629"/>
          <w14:checkbox>
            <w14:checked w14:val="0"/>
            <w14:checkedState w14:val="0052" w14:font="Wingdings 2"/>
            <w14:uncheckedState w14:val="00A3" w14:font="Wingdings 2"/>
          </w14:checkbox>
        </w:sdtPr>
        <w:sdtEndPr/>
        <w:sdtContent>
          <w:r>
            <w:rPr>
              <w:rFonts w:hint="eastAsia"/>
              <w:sz w:val="28"/>
            </w:rPr>
            <w:sym w:font="Wingdings 2" w:char="F0A3"/>
          </w:r>
        </w:sdtContent>
      </w:sdt>
      <w:r w:rsidRPr="00547320">
        <w:rPr>
          <w:rFonts w:ascii="Times New Roman" w:eastAsia="宋体" w:hAnsi="Times New Roman" w:cs="Times New Roman"/>
          <w:szCs w:val="21"/>
        </w:rPr>
        <w:t>否；</w:t>
      </w:r>
    </w:p>
    <w:p w14:paraId="337A3DC1" w14:textId="5A9934A6"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饮用水储水设施每半年清洗</w:t>
      </w:r>
      <w:r w:rsidRPr="000D0ADE">
        <w:rPr>
          <w:rFonts w:ascii="Times New Roman" w:eastAsia="宋体" w:hAnsi="Times New Roman" w:cs="Times New Roman"/>
          <w:szCs w:val="21"/>
          <w:u w:val="single"/>
        </w:rPr>
        <w:t xml:space="preserve"> </w:t>
      </w:r>
      <w:sdt>
        <w:sdtPr>
          <w:rPr>
            <w:rFonts w:ascii="Times New Roman" w:eastAsia="宋体" w:hAnsi="Times New Roman" w:cs="Times New Roman"/>
            <w:szCs w:val="21"/>
            <w:u w:val="single"/>
          </w:rPr>
          <w:id w:val="325407012"/>
          <w:placeholder>
            <w:docPart w:val="A1BA4FAA623442E59194DCF7C6E30E42"/>
          </w:placeholder>
          <w:text/>
        </w:sdtPr>
        <w:sdtEndPr/>
        <w:sdtContent>
          <w:r>
            <w:rPr>
              <w:rFonts w:ascii="Times New Roman" w:eastAsia="宋体" w:hAnsi="Times New Roman" w:cs="Times New Roman" w:hint="eastAsia"/>
              <w:szCs w:val="21"/>
              <w:u w:val="single"/>
            </w:rPr>
            <w:t xml:space="preserve"> </w:t>
          </w:r>
          <w:r w:rsidR="006C76F9">
            <w:rPr>
              <w:rFonts w:ascii="Times New Roman" w:eastAsia="宋体" w:hAnsi="Times New Roman" w:cs="Times New Roman"/>
              <w:szCs w:val="21"/>
              <w:u w:val="single"/>
            </w:rPr>
            <w:t>1</w:t>
          </w:r>
          <w:r>
            <w:rPr>
              <w:rFonts w:ascii="Times New Roman" w:eastAsia="宋体" w:hAnsi="Times New Roman" w:cs="Times New Roman" w:hint="eastAsia"/>
              <w:szCs w:val="21"/>
              <w:u w:val="single"/>
            </w:rPr>
            <w:t xml:space="preserve"> </w:t>
          </w:r>
        </w:sdtContent>
      </w:sdt>
      <w:r w:rsidRPr="000D0ADE">
        <w:rPr>
          <w:rFonts w:ascii="Times New Roman" w:eastAsia="宋体" w:hAnsi="Times New Roman" w:cs="Times New Roman"/>
          <w:szCs w:val="21"/>
          <w:u w:val="single"/>
        </w:rPr>
        <w:t xml:space="preserve"> </w:t>
      </w:r>
      <w:r w:rsidRPr="00547320">
        <w:rPr>
          <w:rFonts w:ascii="Times New Roman" w:eastAsia="宋体" w:hAnsi="Times New Roman" w:cs="Times New Roman"/>
          <w:szCs w:val="21"/>
          <w:u w:val="single"/>
        </w:rPr>
        <w:t xml:space="preserve"> </w:t>
      </w:r>
      <w:r w:rsidRPr="00547320">
        <w:rPr>
          <w:rFonts w:ascii="Times New Roman" w:eastAsia="宋体" w:hAnsi="Times New Roman" w:cs="Times New Roman"/>
          <w:szCs w:val="21"/>
        </w:rPr>
        <w:t>次；</w:t>
      </w:r>
    </w:p>
    <w:p w14:paraId="739FEF53" w14:textId="77777777"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请对水池、水箱等储水设施定期清洗消毒计划、水封</w:t>
      </w:r>
      <w:r>
        <w:rPr>
          <w:rFonts w:ascii="Times New Roman" w:eastAsia="宋体" w:hAnsi="Times New Roman" w:cs="Times New Roman" w:hint="eastAsia"/>
          <w:szCs w:val="21"/>
        </w:rPr>
        <w:t>进行</w:t>
      </w:r>
      <w:r w:rsidRPr="00547320">
        <w:rPr>
          <w:rFonts w:ascii="Times New Roman" w:eastAsia="宋体" w:hAnsi="Times New Roman" w:cs="Times New Roman"/>
          <w:szCs w:val="21"/>
        </w:rPr>
        <w:t>简要说明</w:t>
      </w:r>
      <w:r>
        <w:rPr>
          <w:rFonts w:ascii="Times New Roman" w:eastAsia="宋体" w:hAnsi="Times New Roman" w:cs="Times New Roman" w:hint="eastAsia"/>
          <w:szCs w:val="21"/>
        </w:rPr>
        <w:t>：</w:t>
      </w:r>
    </w:p>
    <w:tbl>
      <w:tblPr>
        <w:tblStyle w:val="1"/>
        <w:tblW w:w="0" w:type="auto"/>
        <w:jc w:val="center"/>
        <w:tblLook w:val="04A0" w:firstRow="1" w:lastRow="0" w:firstColumn="1" w:lastColumn="0" w:noHBand="0" w:noVBand="1"/>
      </w:tblPr>
      <w:tblGrid>
        <w:gridCol w:w="8296"/>
      </w:tblGrid>
      <w:tr w:rsidR="002A0ABC" w:rsidRPr="00547320" w14:paraId="653D5FFA" w14:textId="77777777" w:rsidTr="004F071E">
        <w:trPr>
          <w:trHeight w:val="2634"/>
          <w:jc w:val="center"/>
        </w:trPr>
        <w:tc>
          <w:tcPr>
            <w:tcW w:w="9356" w:type="dxa"/>
          </w:tcPr>
          <w:p w14:paraId="27775149" w14:textId="21164E3B" w:rsidR="0046547A" w:rsidRDefault="0046547A" w:rsidP="005A4BEF">
            <w:pPr>
              <w:rPr>
                <w:szCs w:val="21"/>
              </w:rPr>
            </w:pPr>
            <w:r>
              <w:rPr>
                <w:rFonts w:hint="eastAsia"/>
                <w:szCs w:val="21"/>
              </w:rPr>
              <w:t>生活给水系统</w:t>
            </w:r>
          </w:p>
          <w:p w14:paraId="6FC3FC55" w14:textId="06DFEEB7" w:rsidR="0046547A" w:rsidRDefault="0046547A" w:rsidP="005A4BEF">
            <w:pPr>
              <w:rPr>
                <w:rFonts w:hint="eastAsia"/>
                <w:szCs w:val="21"/>
              </w:rPr>
            </w:pPr>
            <w:r>
              <w:rPr>
                <w:rFonts w:hint="eastAsia"/>
                <w:szCs w:val="21"/>
              </w:rPr>
              <w:t>1</w:t>
            </w:r>
            <w:r>
              <w:rPr>
                <w:rFonts w:hint="eastAsia"/>
                <w:szCs w:val="21"/>
              </w:rPr>
              <w:t>、水源及水箱</w:t>
            </w:r>
          </w:p>
          <w:p w14:paraId="1107DF25" w14:textId="5ED5F59A" w:rsidR="002A0ABC" w:rsidRDefault="00192F1A" w:rsidP="005A4BEF">
            <w:pPr>
              <w:rPr>
                <w:szCs w:val="21"/>
              </w:rPr>
            </w:pPr>
            <w:r>
              <w:rPr>
                <w:rFonts w:hint="eastAsia"/>
                <w:szCs w:val="21"/>
              </w:rPr>
              <w:t>给水水源（生活及消防用水）取自市政给水管网，市政供水压力约</w:t>
            </w:r>
            <w:r>
              <w:rPr>
                <w:rFonts w:hint="eastAsia"/>
                <w:szCs w:val="21"/>
              </w:rPr>
              <w:t>0</w:t>
            </w:r>
            <w:r>
              <w:rPr>
                <w:szCs w:val="21"/>
              </w:rPr>
              <w:t>.</w:t>
            </w:r>
            <w:r w:rsidR="0046547A">
              <w:rPr>
                <w:szCs w:val="21"/>
              </w:rPr>
              <w:t>28</w:t>
            </w:r>
            <w:r>
              <w:rPr>
                <w:rFonts w:hint="eastAsia"/>
                <w:szCs w:val="21"/>
              </w:rPr>
              <w:t>MPa</w:t>
            </w:r>
            <w:r>
              <w:rPr>
                <w:rFonts w:hint="eastAsia"/>
                <w:szCs w:val="21"/>
              </w:rPr>
              <w:t>。</w:t>
            </w:r>
          </w:p>
          <w:p w14:paraId="3D0F51E7" w14:textId="77777777" w:rsidR="00192F1A" w:rsidRDefault="00192F1A" w:rsidP="005A4BEF">
            <w:pPr>
              <w:rPr>
                <w:szCs w:val="21"/>
              </w:rPr>
            </w:pPr>
            <w:r>
              <w:rPr>
                <w:rFonts w:hint="eastAsia"/>
                <w:szCs w:val="21"/>
              </w:rPr>
              <w:t>本工程从学校内部管网印一路</w:t>
            </w:r>
            <w:r>
              <w:rPr>
                <w:rFonts w:hint="eastAsia"/>
                <w:szCs w:val="21"/>
              </w:rPr>
              <w:t>DN</w:t>
            </w:r>
            <w:r>
              <w:rPr>
                <w:szCs w:val="21"/>
              </w:rPr>
              <w:t>150</w:t>
            </w:r>
            <w:r>
              <w:rPr>
                <w:rFonts w:hint="eastAsia"/>
                <w:szCs w:val="21"/>
              </w:rPr>
              <w:t>给水管（设水表和倒流防止器），供给食堂范围内生活给水及消防用水。</w:t>
            </w:r>
          </w:p>
          <w:p w14:paraId="4F3A9B4C" w14:textId="61137828" w:rsidR="00192F1A" w:rsidRDefault="00192F1A" w:rsidP="005A4BEF">
            <w:pPr>
              <w:rPr>
                <w:rFonts w:hint="eastAsia"/>
                <w:szCs w:val="21"/>
              </w:rPr>
            </w:pPr>
            <w:r>
              <w:rPr>
                <w:rFonts w:hint="eastAsia"/>
                <w:szCs w:val="21"/>
              </w:rPr>
              <w:t>生活水箱容积按最高日用水量</w:t>
            </w:r>
            <w:r>
              <w:rPr>
                <w:rFonts w:hint="eastAsia"/>
                <w:szCs w:val="21"/>
              </w:rPr>
              <w:t>2</w:t>
            </w:r>
            <w:r>
              <w:rPr>
                <w:szCs w:val="21"/>
              </w:rPr>
              <w:t>5%</w:t>
            </w:r>
            <w:r>
              <w:rPr>
                <w:rFonts w:hint="eastAsia"/>
                <w:szCs w:val="21"/>
              </w:rPr>
              <w:t>计算，</w:t>
            </w:r>
            <w:r w:rsidR="0046547A">
              <w:rPr>
                <w:rFonts w:hint="eastAsia"/>
                <w:szCs w:val="21"/>
              </w:rPr>
              <w:t>生活泵房设置</w:t>
            </w:r>
            <w:r w:rsidR="0046547A">
              <w:rPr>
                <w:rFonts w:hint="eastAsia"/>
                <w:szCs w:val="21"/>
              </w:rPr>
              <w:t>3</w:t>
            </w:r>
            <w:r w:rsidR="0046547A">
              <w:rPr>
                <w:szCs w:val="21"/>
              </w:rPr>
              <w:t>7.5</w:t>
            </w:r>
            <w:r w:rsidR="0046547A">
              <w:rPr>
                <w:rFonts w:hint="eastAsia"/>
                <w:szCs w:val="21"/>
              </w:rPr>
              <w:t>m</w:t>
            </w:r>
            <w:r w:rsidR="0046547A">
              <w:rPr>
                <w:rFonts w:hint="eastAsia"/>
                <w:szCs w:val="21"/>
              </w:rPr>
              <w:t>³生活水箱，生活水箱均分为两格。</w:t>
            </w:r>
          </w:p>
          <w:p w14:paraId="6B0A6AF1" w14:textId="3759D003" w:rsidR="00192F1A" w:rsidRDefault="0046547A" w:rsidP="005A4BEF">
            <w:pPr>
              <w:rPr>
                <w:szCs w:val="21"/>
              </w:rPr>
            </w:pPr>
            <w:r>
              <w:rPr>
                <w:rFonts w:hint="eastAsia"/>
                <w:szCs w:val="21"/>
              </w:rPr>
              <w:t>2</w:t>
            </w:r>
            <w:r>
              <w:rPr>
                <w:rFonts w:hint="eastAsia"/>
                <w:szCs w:val="21"/>
              </w:rPr>
              <w:t>、</w:t>
            </w:r>
            <w:r w:rsidR="00192F1A">
              <w:rPr>
                <w:rFonts w:hint="eastAsia"/>
                <w:szCs w:val="21"/>
              </w:rPr>
              <w:t>用水量</w:t>
            </w:r>
          </w:p>
          <w:p w14:paraId="36B05710" w14:textId="77777777" w:rsidR="00192F1A" w:rsidRDefault="00192F1A" w:rsidP="005A4BEF">
            <w:pPr>
              <w:rPr>
                <w:szCs w:val="21"/>
              </w:rPr>
            </w:pPr>
            <w:r>
              <w:rPr>
                <w:rFonts w:hint="eastAsia"/>
                <w:szCs w:val="21"/>
              </w:rPr>
              <w:t>生活给水最高日用水量为</w:t>
            </w:r>
            <w:r w:rsidR="008D44D6">
              <w:rPr>
                <w:rFonts w:hint="eastAsia"/>
                <w:szCs w:val="21"/>
              </w:rPr>
              <w:t>1</w:t>
            </w:r>
            <w:r w:rsidR="008D44D6">
              <w:rPr>
                <w:szCs w:val="21"/>
              </w:rPr>
              <w:t>50</w:t>
            </w:r>
            <w:r w:rsidR="008D44D6">
              <w:rPr>
                <w:rFonts w:hint="eastAsia"/>
                <w:szCs w:val="21"/>
              </w:rPr>
              <w:t>m</w:t>
            </w:r>
            <w:r w:rsidR="008D44D6">
              <w:rPr>
                <w:rFonts w:hint="eastAsia"/>
                <w:szCs w:val="21"/>
              </w:rPr>
              <w:t>³</w:t>
            </w:r>
            <w:r w:rsidR="008D44D6">
              <w:rPr>
                <w:rFonts w:hint="eastAsia"/>
                <w:szCs w:val="21"/>
              </w:rPr>
              <w:t>/</w:t>
            </w:r>
            <w:r w:rsidR="008D44D6">
              <w:rPr>
                <w:szCs w:val="21"/>
              </w:rPr>
              <w:t>d,</w:t>
            </w:r>
            <w:r w:rsidR="008D44D6">
              <w:rPr>
                <w:rFonts w:hint="eastAsia"/>
                <w:szCs w:val="21"/>
              </w:rPr>
              <w:t>最大时用水量</w:t>
            </w:r>
            <w:r w:rsidR="0046547A">
              <w:rPr>
                <w:rFonts w:hint="eastAsia"/>
                <w:szCs w:val="21"/>
              </w:rPr>
              <w:t>为</w:t>
            </w:r>
            <w:r w:rsidR="0046547A">
              <w:rPr>
                <w:rFonts w:hint="eastAsia"/>
                <w:szCs w:val="21"/>
              </w:rPr>
              <w:t>3</w:t>
            </w:r>
            <w:r w:rsidR="0046547A">
              <w:rPr>
                <w:szCs w:val="21"/>
              </w:rPr>
              <w:t>0</w:t>
            </w:r>
            <w:r w:rsidR="0046547A">
              <w:rPr>
                <w:rFonts w:hint="eastAsia"/>
                <w:szCs w:val="21"/>
              </w:rPr>
              <w:t>m</w:t>
            </w:r>
            <w:r w:rsidR="0046547A">
              <w:rPr>
                <w:rFonts w:hint="eastAsia"/>
                <w:szCs w:val="21"/>
              </w:rPr>
              <w:t>³</w:t>
            </w:r>
            <w:r w:rsidR="0046547A">
              <w:rPr>
                <w:rFonts w:hint="eastAsia"/>
                <w:szCs w:val="21"/>
              </w:rPr>
              <w:t>/</w:t>
            </w:r>
            <w:r w:rsidR="0046547A">
              <w:rPr>
                <w:szCs w:val="21"/>
              </w:rPr>
              <w:t>h</w:t>
            </w:r>
          </w:p>
          <w:p w14:paraId="3E9117B4" w14:textId="5DD43773" w:rsidR="0046547A" w:rsidRDefault="0046547A" w:rsidP="005A4BEF">
            <w:pPr>
              <w:rPr>
                <w:szCs w:val="21"/>
              </w:rPr>
            </w:pPr>
            <w:r>
              <w:rPr>
                <w:rFonts w:hint="eastAsia"/>
                <w:szCs w:val="21"/>
              </w:rPr>
              <w:t>3</w:t>
            </w:r>
            <w:r>
              <w:rPr>
                <w:rFonts w:hint="eastAsia"/>
                <w:szCs w:val="21"/>
              </w:rPr>
              <w:t>、供水方式及系统划分</w:t>
            </w:r>
          </w:p>
          <w:p w14:paraId="3417E9E3" w14:textId="77777777" w:rsidR="0046547A" w:rsidRDefault="0046547A" w:rsidP="005A4BEF">
            <w:pPr>
              <w:rPr>
                <w:szCs w:val="21"/>
              </w:rPr>
            </w:pPr>
            <w:r>
              <w:rPr>
                <w:rFonts w:hint="eastAsia"/>
                <w:szCs w:val="21"/>
              </w:rPr>
              <w:t>市政供水直接供水至</w:t>
            </w:r>
            <w:r>
              <w:rPr>
                <w:szCs w:val="21"/>
              </w:rPr>
              <w:t>1</w:t>
            </w:r>
            <w:r>
              <w:rPr>
                <w:rFonts w:hint="eastAsia"/>
                <w:szCs w:val="21"/>
              </w:rPr>
              <w:t>层生活水池，厨房用水由</w:t>
            </w:r>
            <w:r>
              <w:rPr>
                <w:rFonts w:hint="eastAsia"/>
                <w:szCs w:val="21"/>
              </w:rPr>
              <w:t>1</w:t>
            </w:r>
            <w:r>
              <w:rPr>
                <w:rFonts w:hint="eastAsia"/>
                <w:szCs w:val="21"/>
              </w:rPr>
              <w:t>层变频供水设备加压供水。</w:t>
            </w:r>
          </w:p>
          <w:p w14:paraId="7FD62609" w14:textId="77777777" w:rsidR="0046547A" w:rsidRDefault="0046547A" w:rsidP="005A4BEF">
            <w:pPr>
              <w:rPr>
                <w:szCs w:val="21"/>
              </w:rPr>
            </w:pPr>
            <w:r>
              <w:rPr>
                <w:rFonts w:hint="eastAsia"/>
                <w:szCs w:val="21"/>
              </w:rPr>
              <w:t>4</w:t>
            </w:r>
            <w:r>
              <w:rPr>
                <w:rFonts w:hint="eastAsia"/>
                <w:szCs w:val="21"/>
              </w:rPr>
              <w:t>、水质处理</w:t>
            </w:r>
          </w:p>
          <w:p w14:paraId="09B9818F" w14:textId="77777777" w:rsidR="0046547A" w:rsidRDefault="0046547A" w:rsidP="005A4BEF">
            <w:pPr>
              <w:rPr>
                <w:szCs w:val="21"/>
              </w:rPr>
            </w:pPr>
            <w:r>
              <w:rPr>
                <w:rFonts w:hint="eastAsia"/>
                <w:szCs w:val="21"/>
              </w:rPr>
              <w:t>在变频给水设备的吸水管及水箱出水管上安装紫外线消毒器进行消毒。</w:t>
            </w:r>
          </w:p>
          <w:p w14:paraId="060BDE68" w14:textId="77777777" w:rsidR="0046547A" w:rsidRDefault="0046547A" w:rsidP="005A4BEF">
            <w:pPr>
              <w:rPr>
                <w:szCs w:val="21"/>
              </w:rPr>
            </w:pPr>
            <w:r>
              <w:rPr>
                <w:rFonts w:hint="eastAsia"/>
                <w:szCs w:val="21"/>
              </w:rPr>
              <w:t>5</w:t>
            </w:r>
            <w:r>
              <w:rPr>
                <w:szCs w:val="21"/>
              </w:rPr>
              <w:t>.</w:t>
            </w:r>
            <w:r>
              <w:rPr>
                <w:rFonts w:hint="eastAsia"/>
                <w:szCs w:val="21"/>
              </w:rPr>
              <w:t>控制方法</w:t>
            </w:r>
          </w:p>
          <w:p w14:paraId="59AD37AA" w14:textId="1C683ABD" w:rsidR="0046547A" w:rsidRPr="00192F1A" w:rsidRDefault="0046547A" w:rsidP="005A4BEF">
            <w:pPr>
              <w:rPr>
                <w:rFonts w:hint="eastAsia"/>
                <w:szCs w:val="21"/>
              </w:rPr>
            </w:pPr>
            <w:r>
              <w:rPr>
                <w:rFonts w:hint="eastAsia"/>
                <w:szCs w:val="21"/>
              </w:rPr>
              <w:t>生活转输水泵由对应设备</w:t>
            </w:r>
            <w:proofErr w:type="gramStart"/>
            <w:r>
              <w:rPr>
                <w:rFonts w:hint="eastAsia"/>
                <w:szCs w:val="21"/>
              </w:rPr>
              <w:t>间生活</w:t>
            </w:r>
            <w:proofErr w:type="gramEnd"/>
            <w:r>
              <w:rPr>
                <w:rFonts w:hint="eastAsia"/>
                <w:szCs w:val="21"/>
              </w:rPr>
              <w:t>水箱液位信号控制</w:t>
            </w:r>
            <w:proofErr w:type="gramStart"/>
            <w:r>
              <w:rPr>
                <w:rFonts w:hint="eastAsia"/>
                <w:szCs w:val="21"/>
              </w:rPr>
              <w:t>启厅泵</w:t>
            </w:r>
            <w:proofErr w:type="gramEnd"/>
          </w:p>
        </w:tc>
      </w:tr>
    </w:tbl>
    <w:p w14:paraId="7E97F73F" w14:textId="742D0F8E"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非传统水源管道和设备是否设置明确、清晰的永久性标识：</w:t>
      </w:r>
      <w:sdt>
        <w:sdtPr>
          <w:rPr>
            <w:rFonts w:hint="eastAsia"/>
            <w:sz w:val="28"/>
          </w:rPr>
          <w:id w:val="440885233"/>
          <w14:checkbox>
            <w14:checked w14:val="1"/>
            <w14:checkedState w14:val="0052" w14:font="Wingdings 2"/>
            <w14:uncheckedState w14:val="00A3" w14:font="Wingdings 2"/>
          </w14:checkbox>
        </w:sdtPr>
        <w:sdtContent>
          <w:r w:rsidR="006C76F9">
            <w:rPr>
              <w:rFonts w:hint="eastAsia"/>
              <w:sz w:val="28"/>
            </w:rPr>
            <w:sym w:font="Wingdings 2" w:char="F052"/>
          </w:r>
        </w:sdtContent>
      </w:sdt>
      <w:r w:rsidR="006C76F9" w:rsidRPr="00547320">
        <w:rPr>
          <w:rFonts w:ascii="Times New Roman" w:eastAsia="宋体" w:hAnsi="Times New Roman" w:cs="Times New Roman"/>
          <w:szCs w:val="21"/>
        </w:rPr>
        <w:t>是</w:t>
      </w:r>
      <w:r w:rsidRPr="00547320">
        <w:rPr>
          <w:rFonts w:ascii="Times New Roman" w:eastAsia="宋体" w:hAnsi="Times New Roman" w:cs="Times New Roman"/>
          <w:szCs w:val="21"/>
        </w:rPr>
        <w:t>，</w:t>
      </w:r>
      <w:r>
        <w:rPr>
          <w:rFonts w:ascii="宋体" w:eastAsia="宋体" w:hAnsi="宋体" w:cs="Times New Roman" w:hint="eastAsia"/>
          <w:szCs w:val="21"/>
        </w:rPr>
        <w:t>□</w:t>
      </w:r>
      <w:r w:rsidRPr="00547320">
        <w:rPr>
          <w:rFonts w:ascii="Times New Roman" w:eastAsia="宋体" w:hAnsi="Times New Roman" w:cs="Times New Roman"/>
          <w:szCs w:val="21"/>
        </w:rPr>
        <w:t>否。</w:t>
      </w:r>
    </w:p>
    <w:p w14:paraId="26F52EA3" w14:textId="77777777" w:rsidR="002A0ABC" w:rsidRPr="00547320" w:rsidRDefault="002A0ABC" w:rsidP="002A0ABC">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270AFBB5" w14:textId="77777777" w:rsidR="002A0ABC"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提交材料及要求：</w:t>
      </w:r>
    </w:p>
    <w:p w14:paraId="6B671615" w14:textId="77777777"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1</w:t>
      </w:r>
      <w:r>
        <w:rPr>
          <w:rFonts w:ascii="Times New Roman" w:eastAsia="宋体" w:hAnsi="Times New Roman" w:cs="Times New Roman" w:hint="eastAsia"/>
          <w:szCs w:val="21"/>
        </w:rPr>
        <w:t>）</w:t>
      </w:r>
      <w:r w:rsidRPr="00547320">
        <w:rPr>
          <w:rFonts w:ascii="Times New Roman" w:eastAsia="宋体" w:hAnsi="Times New Roman" w:cs="Times New Roman"/>
          <w:szCs w:val="21"/>
        </w:rPr>
        <w:t>给排水竣工图纸</w:t>
      </w:r>
      <w:r>
        <w:rPr>
          <w:rFonts w:ascii="Times New Roman" w:eastAsia="宋体" w:hAnsi="Times New Roman" w:cs="Times New Roman" w:hint="eastAsia"/>
          <w:szCs w:val="21"/>
        </w:rPr>
        <w:t>；</w:t>
      </w:r>
    </w:p>
    <w:p w14:paraId="6CC720D5" w14:textId="77777777"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2</w:t>
      </w:r>
      <w:r>
        <w:rPr>
          <w:rFonts w:ascii="Times New Roman" w:eastAsia="宋体" w:hAnsi="Times New Roman" w:cs="Times New Roman" w:hint="eastAsia"/>
          <w:szCs w:val="21"/>
        </w:rPr>
        <w:t>）地漏、自带水封便器、水箱</w:t>
      </w:r>
      <w:r>
        <w:rPr>
          <w:rFonts w:ascii="Times New Roman" w:eastAsia="宋体" w:hAnsi="Times New Roman" w:cs="Times New Roman"/>
          <w:szCs w:val="21"/>
        </w:rPr>
        <w:t>、消毒用品、消毒器具</w:t>
      </w:r>
      <w:r>
        <w:rPr>
          <w:rFonts w:ascii="Times New Roman" w:eastAsia="宋体" w:hAnsi="Times New Roman" w:cs="Times New Roman" w:hint="eastAsia"/>
          <w:szCs w:val="21"/>
        </w:rPr>
        <w:t>的</w:t>
      </w:r>
      <w:r w:rsidRPr="00547320">
        <w:rPr>
          <w:rFonts w:ascii="Times New Roman" w:eastAsia="宋体" w:hAnsi="Times New Roman" w:cs="Times New Roman"/>
          <w:szCs w:val="21"/>
        </w:rPr>
        <w:t>产品说明</w:t>
      </w:r>
      <w:r>
        <w:rPr>
          <w:rFonts w:ascii="Times New Roman" w:eastAsia="宋体" w:hAnsi="Times New Roman" w:cs="Times New Roman" w:hint="eastAsia"/>
          <w:szCs w:val="21"/>
        </w:rPr>
        <w:t>书；</w:t>
      </w:r>
    </w:p>
    <w:p w14:paraId="2E43794D" w14:textId="77777777"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3</w:t>
      </w:r>
      <w:r>
        <w:rPr>
          <w:rFonts w:ascii="Times New Roman" w:eastAsia="宋体" w:hAnsi="Times New Roman" w:cs="Times New Roman" w:hint="eastAsia"/>
          <w:szCs w:val="21"/>
        </w:rPr>
        <w:t>）</w:t>
      </w:r>
      <w:r w:rsidRPr="00547320">
        <w:rPr>
          <w:rFonts w:ascii="Times New Roman" w:eastAsia="宋体" w:hAnsi="Times New Roman" w:cs="Times New Roman"/>
          <w:szCs w:val="21"/>
        </w:rPr>
        <w:t>各用水部门</w:t>
      </w:r>
      <w:r>
        <w:rPr>
          <w:rFonts w:ascii="Times New Roman" w:eastAsia="宋体" w:hAnsi="Times New Roman" w:cs="Times New Roman" w:hint="eastAsia"/>
          <w:szCs w:val="21"/>
        </w:rPr>
        <w:t>的</w:t>
      </w:r>
      <w:r w:rsidRPr="00547320">
        <w:rPr>
          <w:rFonts w:ascii="Times New Roman" w:eastAsia="宋体" w:hAnsi="Times New Roman" w:cs="Times New Roman"/>
          <w:szCs w:val="21"/>
        </w:rPr>
        <w:t>水质检测报告</w:t>
      </w:r>
      <w:r>
        <w:rPr>
          <w:rFonts w:ascii="Times New Roman" w:eastAsia="宋体" w:hAnsi="Times New Roman" w:cs="Times New Roman" w:hint="eastAsia"/>
          <w:szCs w:val="21"/>
        </w:rPr>
        <w:t>；</w:t>
      </w:r>
    </w:p>
    <w:p w14:paraId="6D91446E" w14:textId="77777777" w:rsidR="002A0ABC"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4</w:t>
      </w:r>
      <w:r>
        <w:rPr>
          <w:rFonts w:ascii="Times New Roman" w:eastAsia="宋体" w:hAnsi="Times New Roman" w:cs="Times New Roman" w:hint="eastAsia"/>
          <w:szCs w:val="21"/>
        </w:rPr>
        <w:t>）清洗</w:t>
      </w:r>
      <w:r>
        <w:rPr>
          <w:rFonts w:ascii="Times New Roman" w:eastAsia="宋体" w:hAnsi="Times New Roman" w:cs="Times New Roman"/>
          <w:szCs w:val="21"/>
        </w:rPr>
        <w:t>消毒</w:t>
      </w:r>
      <w:r w:rsidRPr="00547320">
        <w:rPr>
          <w:rFonts w:ascii="Times New Roman" w:eastAsia="宋体" w:hAnsi="Times New Roman" w:cs="Times New Roman"/>
          <w:szCs w:val="21"/>
        </w:rPr>
        <w:t>管理制度和</w:t>
      </w:r>
      <w:r>
        <w:rPr>
          <w:rFonts w:ascii="Times New Roman" w:eastAsia="宋体" w:hAnsi="Times New Roman" w:cs="Times New Roman" w:hint="eastAsia"/>
          <w:szCs w:val="21"/>
        </w:rPr>
        <w:t>储水</w:t>
      </w:r>
      <w:r>
        <w:rPr>
          <w:rFonts w:ascii="Times New Roman" w:eastAsia="宋体" w:hAnsi="Times New Roman" w:cs="Times New Roman"/>
          <w:szCs w:val="21"/>
        </w:rPr>
        <w:t>设施清洗消毒</w:t>
      </w:r>
      <w:r w:rsidRPr="00547320">
        <w:rPr>
          <w:rFonts w:ascii="Times New Roman" w:eastAsia="宋体" w:hAnsi="Times New Roman" w:cs="Times New Roman"/>
          <w:szCs w:val="21"/>
        </w:rPr>
        <w:t>工作记录</w:t>
      </w:r>
      <w:r>
        <w:rPr>
          <w:rFonts w:ascii="Times New Roman" w:eastAsia="宋体" w:hAnsi="Times New Roman" w:cs="Times New Roman" w:hint="eastAsia"/>
          <w:szCs w:val="21"/>
        </w:rPr>
        <w:t>。</w:t>
      </w:r>
    </w:p>
    <w:p w14:paraId="78FB1868" w14:textId="77777777" w:rsidR="002A0ABC" w:rsidRPr="003167C0" w:rsidRDefault="002A0ABC" w:rsidP="002A0ABC">
      <w:pPr>
        <w:rPr>
          <w:rFonts w:ascii="Times New Roman" w:eastAsia="宋体" w:hAnsi="Times New Roman" w:cs="Times New Roman"/>
          <w:szCs w:val="21"/>
        </w:rPr>
      </w:pPr>
    </w:p>
    <w:p w14:paraId="53E45613" w14:textId="77777777" w:rsidR="002A0ABC" w:rsidRPr="00547320" w:rsidRDefault="002A0ABC" w:rsidP="002A0ABC">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2A0ABC" w:rsidRPr="00547320" w14:paraId="62645FCB" w14:textId="77777777" w:rsidTr="004F071E">
        <w:trPr>
          <w:trHeight w:val="2634"/>
          <w:jc w:val="center"/>
        </w:trPr>
        <w:tc>
          <w:tcPr>
            <w:tcW w:w="9356" w:type="dxa"/>
          </w:tcPr>
          <w:p w14:paraId="7EB5D064" w14:textId="77777777" w:rsidR="002A0ABC" w:rsidRDefault="00D34942" w:rsidP="005A4BEF">
            <w:pPr>
              <w:rPr>
                <w:szCs w:val="21"/>
              </w:rPr>
            </w:pPr>
            <w:r>
              <w:rPr>
                <w:noProof/>
              </w:rPr>
              <w:lastRenderedPageBreak/>
              <w:drawing>
                <wp:inline distT="0" distB="0" distL="0" distR="0" wp14:anchorId="100E5342" wp14:editId="109CB6BD">
                  <wp:extent cx="4007056" cy="4286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07056" cy="4286470"/>
                          </a:xfrm>
                          <a:prstGeom prst="rect">
                            <a:avLst/>
                          </a:prstGeom>
                        </pic:spPr>
                      </pic:pic>
                    </a:graphicData>
                  </a:graphic>
                </wp:inline>
              </w:drawing>
            </w:r>
          </w:p>
          <w:p w14:paraId="571E2777" w14:textId="77777777" w:rsidR="00D34942" w:rsidRDefault="00D34942" w:rsidP="005A4BEF">
            <w:pPr>
              <w:rPr>
                <w:szCs w:val="21"/>
              </w:rPr>
            </w:pPr>
            <w:r>
              <w:rPr>
                <w:noProof/>
              </w:rPr>
              <w:drawing>
                <wp:inline distT="0" distB="0" distL="0" distR="0" wp14:anchorId="0AA2D8CE" wp14:editId="2B942003">
                  <wp:extent cx="4815927" cy="3689350"/>
                  <wp:effectExtent l="0" t="0" r="38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25834" cy="3696940"/>
                          </a:xfrm>
                          <a:prstGeom prst="rect">
                            <a:avLst/>
                          </a:prstGeom>
                        </pic:spPr>
                      </pic:pic>
                    </a:graphicData>
                  </a:graphic>
                </wp:inline>
              </w:drawing>
            </w:r>
          </w:p>
          <w:p w14:paraId="79C70053" w14:textId="21D00214" w:rsidR="00D34942" w:rsidRPr="00547320" w:rsidRDefault="00D34942" w:rsidP="005A4BEF">
            <w:pPr>
              <w:rPr>
                <w:rFonts w:hint="eastAsia"/>
                <w:szCs w:val="21"/>
              </w:rPr>
            </w:pPr>
            <w:r>
              <w:rPr>
                <w:noProof/>
              </w:rPr>
              <w:lastRenderedPageBreak/>
              <w:drawing>
                <wp:inline distT="0" distB="0" distL="0" distR="0" wp14:anchorId="43EC8F0F" wp14:editId="65390B76">
                  <wp:extent cx="5026025" cy="8863330"/>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6025" cy="8863330"/>
                          </a:xfrm>
                          <a:prstGeom prst="rect">
                            <a:avLst/>
                          </a:prstGeom>
                        </pic:spPr>
                      </pic:pic>
                    </a:graphicData>
                  </a:graphic>
                </wp:inline>
              </w:drawing>
            </w:r>
          </w:p>
        </w:tc>
      </w:tr>
    </w:tbl>
    <w:p w14:paraId="3FBBE176"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68242" w14:textId="77777777" w:rsidR="00BC6905" w:rsidRDefault="00BC6905" w:rsidP="002A0ABC">
      <w:r>
        <w:separator/>
      </w:r>
    </w:p>
  </w:endnote>
  <w:endnote w:type="continuationSeparator" w:id="0">
    <w:p w14:paraId="5F446449" w14:textId="77777777" w:rsidR="00BC6905" w:rsidRDefault="00BC6905" w:rsidP="002A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F83EA" w14:textId="77777777" w:rsidR="00BC6905" w:rsidRDefault="00BC6905" w:rsidP="002A0ABC">
      <w:r>
        <w:separator/>
      </w:r>
    </w:p>
  </w:footnote>
  <w:footnote w:type="continuationSeparator" w:id="0">
    <w:p w14:paraId="315A8EAA" w14:textId="77777777" w:rsidR="00BC6905" w:rsidRDefault="00BC6905" w:rsidP="002A0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095"/>
    <w:rsid w:val="00074A38"/>
    <w:rsid w:val="00192F1A"/>
    <w:rsid w:val="002A0ABC"/>
    <w:rsid w:val="0046547A"/>
    <w:rsid w:val="004F071E"/>
    <w:rsid w:val="00696391"/>
    <w:rsid w:val="006C76F9"/>
    <w:rsid w:val="008D44D6"/>
    <w:rsid w:val="00BC6905"/>
    <w:rsid w:val="00D34942"/>
    <w:rsid w:val="00FD7388"/>
    <w:rsid w:val="00FE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4A864"/>
  <w15:chartTrackingRefBased/>
  <w15:docId w15:val="{ABC5C138-DFEA-483F-90FD-2AD5C984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ABC"/>
    <w:pPr>
      <w:widowControl w:val="0"/>
      <w:jc w:val="both"/>
    </w:pPr>
  </w:style>
  <w:style w:type="paragraph" w:styleId="3">
    <w:name w:val="heading 3"/>
    <w:basedOn w:val="a"/>
    <w:next w:val="a"/>
    <w:link w:val="30"/>
    <w:uiPriority w:val="9"/>
    <w:semiHidden/>
    <w:unhideWhenUsed/>
    <w:qFormat/>
    <w:rsid w:val="002A0ABC"/>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2A0ABC"/>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A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0ABC"/>
    <w:rPr>
      <w:sz w:val="18"/>
      <w:szCs w:val="18"/>
    </w:rPr>
  </w:style>
  <w:style w:type="paragraph" w:styleId="a5">
    <w:name w:val="footer"/>
    <w:basedOn w:val="a"/>
    <w:link w:val="a6"/>
    <w:uiPriority w:val="99"/>
    <w:unhideWhenUsed/>
    <w:rsid w:val="002A0ABC"/>
    <w:pPr>
      <w:tabs>
        <w:tab w:val="center" w:pos="4153"/>
        <w:tab w:val="right" w:pos="8306"/>
      </w:tabs>
      <w:snapToGrid w:val="0"/>
      <w:jc w:val="left"/>
    </w:pPr>
    <w:rPr>
      <w:sz w:val="18"/>
      <w:szCs w:val="18"/>
    </w:rPr>
  </w:style>
  <w:style w:type="character" w:customStyle="1" w:styleId="a6">
    <w:name w:val="页脚 字符"/>
    <w:basedOn w:val="a0"/>
    <w:link w:val="a5"/>
    <w:uiPriority w:val="99"/>
    <w:rsid w:val="002A0ABC"/>
    <w:rPr>
      <w:sz w:val="18"/>
      <w:szCs w:val="18"/>
    </w:rPr>
  </w:style>
  <w:style w:type="character" w:customStyle="1" w:styleId="40">
    <w:name w:val="标题 4 字符"/>
    <w:basedOn w:val="a0"/>
    <w:link w:val="4"/>
    <w:rsid w:val="002A0ABC"/>
    <w:rPr>
      <w:rFonts w:ascii="Times New Roman" w:eastAsia="宋体" w:hAnsi="Times New Roman" w:cs="Times New Roman"/>
      <w:b/>
      <w:bCs/>
      <w:szCs w:val="32"/>
    </w:rPr>
  </w:style>
  <w:style w:type="character" w:styleId="a7">
    <w:name w:val="Placeholder Text"/>
    <w:basedOn w:val="a0"/>
    <w:uiPriority w:val="99"/>
    <w:semiHidden/>
    <w:rsid w:val="002A0ABC"/>
    <w:rPr>
      <w:color w:val="808080"/>
    </w:rPr>
  </w:style>
  <w:style w:type="table" w:customStyle="1" w:styleId="1">
    <w:name w:val="网格型1"/>
    <w:basedOn w:val="a1"/>
    <w:next w:val="a8"/>
    <w:uiPriority w:val="59"/>
    <w:rsid w:val="002A0AB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样式1"/>
    <w:basedOn w:val="a0"/>
    <w:uiPriority w:val="1"/>
    <w:rsid w:val="002A0ABC"/>
    <w:rPr>
      <w:rFonts w:eastAsiaTheme="minorEastAsia"/>
      <w:sz w:val="21"/>
    </w:rPr>
  </w:style>
  <w:style w:type="character" w:customStyle="1" w:styleId="30">
    <w:name w:val="标题 3 字符"/>
    <w:basedOn w:val="a0"/>
    <w:link w:val="3"/>
    <w:uiPriority w:val="9"/>
    <w:semiHidden/>
    <w:rsid w:val="002A0ABC"/>
    <w:rPr>
      <w:b/>
      <w:bCs/>
      <w:sz w:val="32"/>
      <w:szCs w:val="32"/>
    </w:rPr>
  </w:style>
  <w:style w:type="table" w:styleId="a8">
    <w:name w:val="Table Grid"/>
    <w:basedOn w:val="a1"/>
    <w:uiPriority w:val="39"/>
    <w:rsid w:val="002A0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BA4FAA623442E59194DCF7C6E30E42"/>
        <w:category>
          <w:name w:val="常规"/>
          <w:gallery w:val="placeholder"/>
        </w:category>
        <w:types>
          <w:type w:val="bbPlcHdr"/>
        </w:types>
        <w:behaviors>
          <w:behavior w:val="content"/>
        </w:behaviors>
        <w:guid w:val="{443749B1-2B9E-4623-823C-C8892095CCB7}"/>
      </w:docPartPr>
      <w:docPartBody>
        <w:p w:rsidR="00980C27" w:rsidRDefault="00263A90" w:rsidP="00263A90">
          <w:pPr>
            <w:pStyle w:val="A1BA4FAA623442E59194DCF7C6E30E42"/>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A90"/>
    <w:rsid w:val="00263A90"/>
    <w:rsid w:val="00693D4D"/>
    <w:rsid w:val="00980C27"/>
    <w:rsid w:val="00C7655C"/>
    <w:rsid w:val="00D3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3A90"/>
    <w:rPr>
      <w:color w:val="808080"/>
    </w:rPr>
  </w:style>
  <w:style w:type="paragraph" w:customStyle="1" w:styleId="A1BA4FAA623442E59194DCF7C6E30E42">
    <w:name w:val="A1BA4FAA623442E59194DCF7C6E30E42"/>
    <w:rsid w:val="00263A9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bai cai</cp:lastModifiedBy>
  <cp:revision>2</cp:revision>
  <dcterms:created xsi:type="dcterms:W3CDTF">2021-03-09T09:13:00Z</dcterms:created>
  <dcterms:modified xsi:type="dcterms:W3CDTF">2021-03-09T09:13:00Z</dcterms:modified>
</cp:coreProperties>
</file>