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727CB" w14:textId="77777777" w:rsidR="0037111D" w:rsidRPr="007726F4" w:rsidRDefault="0037111D" w:rsidP="0037111D">
      <w:pPr>
        <w:pStyle w:val="4"/>
        <w:rPr>
          <w:b w:val="0"/>
        </w:rPr>
      </w:pPr>
      <w:r w:rsidRPr="007726F4">
        <w:rPr>
          <w:rFonts w:hint="eastAsia"/>
          <w:sz w:val="24"/>
          <w:szCs w:val="40"/>
        </w:rPr>
        <w:t>7.1.8</w:t>
      </w:r>
      <w:r>
        <w:rPr>
          <w:rFonts w:hint="eastAsia"/>
          <w:sz w:val="24"/>
          <w:szCs w:val="40"/>
        </w:rPr>
        <w:t xml:space="preserve"> </w:t>
      </w:r>
      <w:r w:rsidRPr="007726F4">
        <w:rPr>
          <w:rFonts w:hint="eastAsia"/>
          <w:sz w:val="24"/>
          <w:szCs w:val="40"/>
        </w:rPr>
        <w:t>不应</w:t>
      </w:r>
      <w:r w:rsidRPr="007726F4">
        <w:rPr>
          <w:sz w:val="24"/>
          <w:szCs w:val="40"/>
        </w:rPr>
        <w:t>采用建筑形体和布置严重不规则的建筑结构</w:t>
      </w:r>
      <w:r w:rsidRPr="007726F4">
        <w:rPr>
          <w:rFonts w:hint="eastAsia"/>
          <w:sz w:val="24"/>
          <w:szCs w:val="40"/>
        </w:rPr>
        <w:t>。</w:t>
      </w:r>
    </w:p>
    <w:p w14:paraId="66BE674B" w14:textId="77777777" w:rsidR="0037111D" w:rsidRPr="002A7ED7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318D8C34" w14:textId="4011F3F3" w:rsidR="0037111D" w:rsidRPr="00510D86" w:rsidRDefault="00195CFC" w:rsidP="0037111D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518694585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4533E4">
            <w:rPr>
              <w:rFonts w:hint="eastAsia"/>
              <w:sz w:val="28"/>
            </w:rPr>
            <w:sym w:font="Wingdings 2" w:char="F052"/>
          </w:r>
        </w:sdtContent>
      </w:sdt>
      <w:r w:rsidR="0037111D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7696982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7111D">
            <w:rPr>
              <w:rFonts w:hint="eastAsia"/>
              <w:sz w:val="28"/>
            </w:rPr>
            <w:sym w:font="Wingdings 2" w:char="F0A3"/>
          </w:r>
        </w:sdtContent>
      </w:sdt>
      <w:r w:rsidR="0037111D" w:rsidRPr="00510D86">
        <w:rPr>
          <w:rFonts w:ascii="Times New Roman" w:hAnsi="Times New Roman" w:cs="Times New Roman"/>
          <w:szCs w:val="21"/>
        </w:rPr>
        <w:t>不达标</w:t>
      </w:r>
    </w:p>
    <w:p w14:paraId="1E486635" w14:textId="77777777" w:rsidR="0037111D" w:rsidRPr="00547320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5A85C563" w14:textId="58CE4F29" w:rsidR="0037111D" w:rsidRPr="0004127E" w:rsidRDefault="0037111D" w:rsidP="0037111D">
      <w:r>
        <w:rPr>
          <w:rFonts w:cs="宋体" w:hint="eastAsia"/>
        </w:rPr>
        <w:t>建筑形体属于</w:t>
      </w:r>
      <w:r>
        <w:rPr>
          <w:rFonts w:cs="宋体" w:hint="eastAsia"/>
        </w:rPr>
        <w:t xml:space="preserve"> </w:t>
      </w:r>
      <w:sdt>
        <w:sdtPr>
          <w:rPr>
            <w:rFonts w:hint="eastAsia"/>
            <w:sz w:val="28"/>
          </w:rPr>
          <w:id w:val="-1127386174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4533E4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cs="宋体" w:hint="eastAsia"/>
        </w:rPr>
        <w:t>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125847923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不规则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-183167676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特别不规则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-39489369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12780A">
        <w:rPr>
          <w:rFonts w:cs="宋体" w:hint="eastAsia"/>
        </w:rPr>
        <w:t>严重不规则</w:t>
      </w:r>
    </w:p>
    <w:p w14:paraId="58F24167" w14:textId="77777777" w:rsidR="0037111D" w:rsidRPr="0004127E" w:rsidRDefault="0037111D" w:rsidP="0037111D">
      <w:pPr>
        <w:rPr>
          <w:lang w:val="zh-CN"/>
        </w:rPr>
      </w:pPr>
      <w:r>
        <w:rPr>
          <w:rFonts w:cs="宋体" w:hint="eastAsia"/>
        </w:rPr>
        <w:t>不规则建筑形体判断：</w:t>
      </w:r>
    </w:p>
    <w:p w14:paraId="60C3EF79" w14:textId="77777777" w:rsidR="0037111D" w:rsidRDefault="0037111D" w:rsidP="0037111D">
      <w:pPr>
        <w:rPr>
          <w:rFonts w:cs="宋体"/>
        </w:rPr>
      </w:pPr>
      <w:r>
        <w:rPr>
          <w:rFonts w:hint="eastAsia"/>
          <w:b/>
          <w:bCs/>
          <w:lang w:val="zh-CN"/>
        </w:rPr>
        <w:t xml:space="preserve"> </w:t>
      </w:r>
      <w:r w:rsidRPr="004C65EE">
        <w:rPr>
          <w:rFonts w:cs="宋体" w:hint="eastAsia"/>
        </w:rPr>
        <w:t xml:space="preserve"> a</w:t>
      </w:r>
      <w:r w:rsidRPr="004C65EE">
        <w:rPr>
          <w:rFonts w:cs="宋体" w:hint="eastAsia"/>
        </w:rPr>
        <w:t>）平面不规则类型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6058"/>
        <w:gridCol w:w="885"/>
      </w:tblGrid>
      <w:tr w:rsidR="0037111D" w:rsidRPr="004C65EE" w14:paraId="3A6F52F8" w14:textId="77777777" w:rsidTr="009332D1">
        <w:trPr>
          <w:jc w:val="center"/>
        </w:trPr>
        <w:tc>
          <w:tcPr>
            <w:tcW w:w="1353" w:type="dxa"/>
          </w:tcPr>
          <w:p w14:paraId="57C6D3BD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不规则类型</w:t>
            </w:r>
          </w:p>
        </w:tc>
        <w:tc>
          <w:tcPr>
            <w:tcW w:w="6058" w:type="dxa"/>
          </w:tcPr>
          <w:p w14:paraId="01B5F140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定义和参考指标</w:t>
            </w:r>
          </w:p>
        </w:tc>
        <w:tc>
          <w:tcPr>
            <w:tcW w:w="885" w:type="dxa"/>
          </w:tcPr>
          <w:p w14:paraId="3BF4D3D4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是</w:t>
            </w:r>
            <w:r w:rsidRPr="004C65EE">
              <w:rPr>
                <w:rFonts w:hint="eastAsia"/>
                <w:bCs/>
                <w:lang w:val="zh-CN"/>
              </w:rPr>
              <w:t>/</w:t>
            </w:r>
            <w:r w:rsidRPr="004C65EE">
              <w:rPr>
                <w:rFonts w:hint="eastAsia"/>
                <w:bCs/>
                <w:lang w:val="zh-CN"/>
              </w:rPr>
              <w:t>否</w:t>
            </w:r>
          </w:p>
        </w:tc>
      </w:tr>
      <w:tr w:rsidR="0037111D" w14:paraId="479EDB50" w14:textId="77777777" w:rsidTr="009332D1">
        <w:trPr>
          <w:jc w:val="center"/>
        </w:trPr>
        <w:tc>
          <w:tcPr>
            <w:tcW w:w="1353" w:type="dxa"/>
            <w:vAlign w:val="center"/>
          </w:tcPr>
          <w:p w14:paraId="5BCED49A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扭转不规则</w:t>
            </w:r>
          </w:p>
        </w:tc>
        <w:tc>
          <w:tcPr>
            <w:tcW w:w="6058" w:type="dxa"/>
          </w:tcPr>
          <w:p w14:paraId="28BEEFFD" w14:textId="77777777"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在规定的水平力作用下，楼层的最大弹性水平位移或（层间位移），大于该楼层两端弹性水平位移（或层间位移）平均值的</w:t>
            </w:r>
            <w:r w:rsidRPr="004C65EE">
              <w:rPr>
                <w:rFonts w:hint="eastAsia"/>
                <w:bCs/>
                <w:lang w:val="zh-CN"/>
              </w:rPr>
              <w:t>1.2</w:t>
            </w:r>
            <w:r w:rsidRPr="004C65EE">
              <w:rPr>
                <w:rFonts w:hint="eastAsia"/>
                <w:bCs/>
                <w:lang w:val="zh-CN"/>
              </w:rPr>
              <w:t>倍</w:t>
            </w:r>
          </w:p>
        </w:tc>
        <w:sdt>
          <w:sdtPr>
            <w:rPr>
              <w:b/>
              <w:bCs/>
              <w:lang w:val="zh-CN"/>
            </w:rPr>
            <w:id w:val="-1084069076"/>
            <w:placeholder>
              <w:docPart w:val="C320855BD0C748C4A04E07A122C85660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85" w:type="dxa"/>
                <w:vAlign w:val="center"/>
              </w:tcPr>
              <w:p w14:paraId="400980CC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0A66F12C" w14:textId="77777777" w:rsidTr="009332D1">
        <w:trPr>
          <w:jc w:val="center"/>
        </w:trPr>
        <w:tc>
          <w:tcPr>
            <w:tcW w:w="1353" w:type="dxa"/>
            <w:vAlign w:val="center"/>
          </w:tcPr>
          <w:p w14:paraId="345077A9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凹凸不规则</w:t>
            </w:r>
          </w:p>
        </w:tc>
        <w:tc>
          <w:tcPr>
            <w:tcW w:w="6058" w:type="dxa"/>
          </w:tcPr>
          <w:p w14:paraId="0E0B61F1" w14:textId="77777777" w:rsidR="0037111D" w:rsidRPr="004C65EE" w:rsidRDefault="0037111D" w:rsidP="005A4BEF">
            <w:pPr>
              <w:spacing w:line="288" w:lineRule="auto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平面凹进的尺寸，大于相应投影方向总尺寸的</w:t>
            </w:r>
            <w:r w:rsidRPr="004C65EE">
              <w:rPr>
                <w:rFonts w:hint="eastAsia"/>
                <w:bCs/>
                <w:lang w:val="zh-CN"/>
              </w:rPr>
              <w:t>30%</w:t>
            </w:r>
          </w:p>
        </w:tc>
        <w:sdt>
          <w:sdtPr>
            <w:rPr>
              <w:b/>
              <w:bCs/>
              <w:lang w:val="zh-CN"/>
            </w:rPr>
            <w:id w:val="-1836751118"/>
            <w:placeholder>
              <w:docPart w:val="E672D673A58A4F2CA03C3D7C7627C04C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85" w:type="dxa"/>
                <w:vAlign w:val="center"/>
              </w:tcPr>
              <w:p w14:paraId="65B92255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63FDE921" w14:textId="77777777" w:rsidTr="009332D1">
        <w:trPr>
          <w:jc w:val="center"/>
        </w:trPr>
        <w:tc>
          <w:tcPr>
            <w:tcW w:w="1353" w:type="dxa"/>
            <w:vAlign w:val="center"/>
          </w:tcPr>
          <w:p w14:paraId="2A3ED3BE" w14:textId="77777777" w:rsidR="0037111D" w:rsidRPr="00AA561B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AA561B">
              <w:rPr>
                <w:rFonts w:hint="eastAsia"/>
                <w:bCs/>
                <w:lang w:val="zh-CN"/>
              </w:rPr>
              <w:t>楼板局部不连续</w:t>
            </w:r>
          </w:p>
        </w:tc>
        <w:tc>
          <w:tcPr>
            <w:tcW w:w="6058" w:type="dxa"/>
          </w:tcPr>
          <w:p w14:paraId="474DE0B0" w14:textId="77777777" w:rsidR="0037111D" w:rsidRPr="00AA561B" w:rsidRDefault="0037111D" w:rsidP="009332D1">
            <w:pPr>
              <w:spacing w:line="300" w:lineRule="exact"/>
              <w:rPr>
                <w:bCs/>
                <w:lang w:val="zh-CN"/>
              </w:rPr>
            </w:pPr>
            <w:r w:rsidRPr="00AA561B">
              <w:rPr>
                <w:rFonts w:hint="eastAsia"/>
                <w:bCs/>
                <w:lang w:val="zh-CN"/>
              </w:rPr>
              <w:t>楼板的尺寸和平面刚度急剧变化，例如，有效楼板宽度小于该层楼板典型宽度的</w:t>
            </w:r>
            <w:r w:rsidRPr="00AA561B">
              <w:rPr>
                <w:rFonts w:hint="eastAsia"/>
                <w:bCs/>
                <w:lang w:val="zh-CN"/>
              </w:rPr>
              <w:t>50%</w:t>
            </w:r>
            <w:r w:rsidRPr="00AA561B">
              <w:rPr>
                <w:rFonts w:hint="eastAsia"/>
                <w:bCs/>
                <w:lang w:val="zh-CN"/>
              </w:rPr>
              <w:t>，或开洞面积大于该层楼面面积的</w:t>
            </w:r>
            <w:r w:rsidRPr="00AA561B">
              <w:rPr>
                <w:rFonts w:hint="eastAsia"/>
                <w:bCs/>
                <w:lang w:val="zh-CN"/>
              </w:rPr>
              <w:t>30%</w:t>
            </w:r>
            <w:r w:rsidRPr="00AA561B">
              <w:rPr>
                <w:rFonts w:hint="eastAsia"/>
                <w:bCs/>
                <w:lang w:val="zh-CN"/>
              </w:rPr>
              <w:t>，或较大的楼层错层。</w:t>
            </w:r>
          </w:p>
        </w:tc>
        <w:sdt>
          <w:sdtPr>
            <w:rPr>
              <w:b/>
              <w:bCs/>
              <w:lang w:val="zh-CN"/>
            </w:rPr>
            <w:id w:val="-1709942232"/>
            <w:placeholder>
              <w:docPart w:val="B77A38F71748464B8C9F62E7B0265A29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85" w:type="dxa"/>
                <w:vAlign w:val="center"/>
              </w:tcPr>
              <w:p w14:paraId="11B1906A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</w:tbl>
    <w:p w14:paraId="1EE580CA" w14:textId="77777777" w:rsidR="0037111D" w:rsidRDefault="0037111D" w:rsidP="0037111D">
      <w:pPr>
        <w:ind w:firstLineChars="100" w:firstLine="210"/>
        <w:rPr>
          <w:rFonts w:cs="宋体"/>
        </w:rPr>
      </w:pPr>
      <w:r>
        <w:rPr>
          <w:rFonts w:cs="宋体" w:hint="eastAsia"/>
        </w:rPr>
        <w:t>b</w:t>
      </w:r>
      <w:r w:rsidRPr="004C65EE">
        <w:rPr>
          <w:rFonts w:cs="宋体" w:hint="eastAsia"/>
        </w:rPr>
        <w:t>）</w:t>
      </w:r>
      <w:r>
        <w:rPr>
          <w:rFonts w:cs="宋体" w:hint="eastAsia"/>
        </w:rPr>
        <w:t>竖向</w:t>
      </w:r>
      <w:r w:rsidRPr="004C65EE">
        <w:rPr>
          <w:rFonts w:cs="宋体" w:hint="eastAsia"/>
        </w:rPr>
        <w:t>不规则类型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59"/>
        <w:gridCol w:w="6097"/>
        <w:gridCol w:w="840"/>
      </w:tblGrid>
      <w:tr w:rsidR="0037111D" w:rsidRPr="004C65EE" w14:paraId="125DE960" w14:textId="77777777" w:rsidTr="009332D1">
        <w:trPr>
          <w:jc w:val="center"/>
        </w:trPr>
        <w:tc>
          <w:tcPr>
            <w:tcW w:w="1384" w:type="dxa"/>
          </w:tcPr>
          <w:p w14:paraId="658A8B24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不规则类型</w:t>
            </w:r>
          </w:p>
        </w:tc>
        <w:tc>
          <w:tcPr>
            <w:tcW w:w="6237" w:type="dxa"/>
          </w:tcPr>
          <w:p w14:paraId="0F08C20B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定义和参考指标</w:t>
            </w:r>
          </w:p>
        </w:tc>
        <w:tc>
          <w:tcPr>
            <w:tcW w:w="851" w:type="dxa"/>
          </w:tcPr>
          <w:p w14:paraId="5E08CAEE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是</w:t>
            </w:r>
            <w:r w:rsidRPr="004C65EE">
              <w:rPr>
                <w:rFonts w:hint="eastAsia"/>
                <w:bCs/>
                <w:lang w:val="zh-CN"/>
              </w:rPr>
              <w:t>/</w:t>
            </w:r>
            <w:r w:rsidRPr="004C65EE">
              <w:rPr>
                <w:rFonts w:hint="eastAsia"/>
                <w:bCs/>
                <w:lang w:val="zh-CN"/>
              </w:rPr>
              <w:t>否</w:t>
            </w:r>
          </w:p>
        </w:tc>
      </w:tr>
      <w:tr w:rsidR="0037111D" w14:paraId="1E88CCB1" w14:textId="77777777" w:rsidTr="009332D1">
        <w:trPr>
          <w:jc w:val="center"/>
        </w:trPr>
        <w:tc>
          <w:tcPr>
            <w:tcW w:w="1384" w:type="dxa"/>
            <w:vAlign w:val="center"/>
          </w:tcPr>
          <w:p w14:paraId="37CEC458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侧向刚度</w:t>
            </w:r>
            <w:r w:rsidRPr="004C65EE">
              <w:rPr>
                <w:rFonts w:hint="eastAsia"/>
                <w:bCs/>
                <w:lang w:val="zh-CN"/>
              </w:rPr>
              <w:t>不规则</w:t>
            </w:r>
          </w:p>
        </w:tc>
        <w:tc>
          <w:tcPr>
            <w:tcW w:w="6237" w:type="dxa"/>
          </w:tcPr>
          <w:p w14:paraId="124F2DDA" w14:textId="77777777"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该层的侧向刚度小于相邻上一层的</w:t>
            </w:r>
            <w:r>
              <w:rPr>
                <w:rFonts w:hint="eastAsia"/>
                <w:bCs/>
                <w:lang w:val="zh-CN"/>
              </w:rPr>
              <w:t>70%</w:t>
            </w:r>
            <w:r>
              <w:rPr>
                <w:rFonts w:hint="eastAsia"/>
                <w:bCs/>
                <w:lang w:val="zh-CN"/>
              </w:rPr>
              <w:t>，或小于其上相邻三个楼层侧向刚度平均值的</w:t>
            </w:r>
            <w:r>
              <w:rPr>
                <w:rFonts w:hint="eastAsia"/>
                <w:bCs/>
                <w:lang w:val="zh-CN"/>
              </w:rPr>
              <w:t>80%</w:t>
            </w:r>
            <w:r>
              <w:rPr>
                <w:rFonts w:hint="eastAsia"/>
                <w:bCs/>
                <w:lang w:val="zh-CN"/>
              </w:rPr>
              <w:t>；除顶层或出屋面小建筑外，局部收进的水平向尺寸大于相邻下一层的</w:t>
            </w:r>
            <w:r>
              <w:rPr>
                <w:rFonts w:hint="eastAsia"/>
                <w:bCs/>
                <w:lang w:val="zh-CN"/>
              </w:rPr>
              <w:t>25%</w:t>
            </w:r>
          </w:p>
        </w:tc>
        <w:sdt>
          <w:sdtPr>
            <w:rPr>
              <w:b/>
              <w:bCs/>
              <w:lang w:val="zh-CN"/>
            </w:rPr>
            <w:id w:val="-1238711854"/>
            <w:placeholder>
              <w:docPart w:val="7FB8D31D7B0F4CA89E3122CCC8C21DE7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51" w:type="dxa"/>
                <w:vAlign w:val="center"/>
              </w:tcPr>
              <w:p w14:paraId="029EBB6C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3E806889" w14:textId="77777777" w:rsidTr="009332D1">
        <w:trPr>
          <w:jc w:val="center"/>
        </w:trPr>
        <w:tc>
          <w:tcPr>
            <w:tcW w:w="1384" w:type="dxa"/>
            <w:vAlign w:val="center"/>
          </w:tcPr>
          <w:p w14:paraId="01216D76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竖向抗侧力构件不连续</w:t>
            </w:r>
          </w:p>
        </w:tc>
        <w:tc>
          <w:tcPr>
            <w:tcW w:w="6237" w:type="dxa"/>
          </w:tcPr>
          <w:p w14:paraId="7A70F319" w14:textId="77777777"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竖向抗侧力构件（柱、抗震墙、抗震支撑）的内力由水平转换构件（梁、桁架等）向下传递</w:t>
            </w:r>
          </w:p>
        </w:tc>
        <w:sdt>
          <w:sdtPr>
            <w:rPr>
              <w:b/>
              <w:bCs/>
              <w:lang w:val="zh-CN"/>
            </w:rPr>
            <w:id w:val="-960031325"/>
            <w:placeholder>
              <w:docPart w:val="49D6AC55C2A64561897DF3DDDE7F32FE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51" w:type="dxa"/>
                <w:vAlign w:val="center"/>
              </w:tcPr>
              <w:p w14:paraId="5A2AFEDE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3BA211AD" w14:textId="77777777" w:rsidTr="009332D1">
        <w:trPr>
          <w:jc w:val="center"/>
        </w:trPr>
        <w:tc>
          <w:tcPr>
            <w:tcW w:w="1384" w:type="dxa"/>
            <w:vAlign w:val="center"/>
          </w:tcPr>
          <w:p w14:paraId="5F371A19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楼板局部不连续</w:t>
            </w:r>
          </w:p>
        </w:tc>
        <w:tc>
          <w:tcPr>
            <w:tcW w:w="6237" w:type="dxa"/>
          </w:tcPr>
          <w:p w14:paraId="5FF1121D" w14:textId="77777777" w:rsidR="0037111D" w:rsidRPr="004C65EE" w:rsidRDefault="0037111D" w:rsidP="005A4BEF">
            <w:pPr>
              <w:spacing w:line="288" w:lineRule="auto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抗侧力结构的层间受剪承载力小于相邻上一楼层的</w:t>
            </w:r>
            <w:r>
              <w:rPr>
                <w:rFonts w:hint="eastAsia"/>
                <w:bCs/>
                <w:lang w:val="zh-CN"/>
              </w:rPr>
              <w:t>80%</w:t>
            </w:r>
          </w:p>
        </w:tc>
        <w:sdt>
          <w:sdtPr>
            <w:rPr>
              <w:b/>
              <w:bCs/>
              <w:lang w:val="zh-CN"/>
            </w:rPr>
            <w:id w:val="2134981425"/>
            <w:placeholder>
              <w:docPart w:val="1C1CBDDBA784441480C428E6B243C3DB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51" w:type="dxa"/>
                <w:vAlign w:val="center"/>
              </w:tcPr>
              <w:p w14:paraId="3E50C4FE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</w:tbl>
    <w:p w14:paraId="538CE5AD" w14:textId="77777777" w:rsidR="0037111D" w:rsidRPr="00547320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F53F0CB" w14:textId="77777777" w:rsidR="0037111D" w:rsidRPr="00547320" w:rsidRDefault="0037111D" w:rsidP="0037111D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2497882" w14:textId="77777777" w:rsidR="0037111D" w:rsidRPr="0031062B" w:rsidRDefault="0037111D" w:rsidP="0037111D">
      <w:pPr>
        <w:rPr>
          <w:rFonts w:ascii="Times New Roman" w:eastAsiaTheme="majorEastAsia" w:hAnsi="Times New Roman" w:cs="Times New Roman"/>
        </w:rPr>
      </w:pPr>
      <w:r w:rsidRPr="0031062B">
        <w:rPr>
          <w:rFonts w:ascii="Times New Roman" w:eastAsiaTheme="majorEastAsia" w:hAnsi="Times New Roman" w:cs="Times New Roman" w:hint="eastAsia"/>
        </w:rPr>
        <w:t>1</w:t>
      </w:r>
      <w:r w:rsidRPr="0031062B">
        <w:rPr>
          <w:rFonts w:ascii="Times New Roman" w:eastAsiaTheme="majorEastAsia" w:hAnsi="Times New Roman" w:cs="Times New Roman" w:hint="eastAsia"/>
        </w:rPr>
        <w:t>）建筑、结构专业竣工图及设计说明；</w:t>
      </w:r>
    </w:p>
    <w:p w14:paraId="47A0E81F" w14:textId="77777777" w:rsidR="0037111D" w:rsidRPr="003440B3" w:rsidRDefault="0037111D" w:rsidP="0037111D">
      <w:r w:rsidRPr="0031062B">
        <w:rPr>
          <w:rFonts w:ascii="Times New Roman" w:eastAsiaTheme="majorEastAsia" w:hAnsi="Times New Roman" w:cs="Times New Roman"/>
        </w:rPr>
        <w:t>2</w:t>
      </w:r>
      <w:r w:rsidRPr="0031062B">
        <w:rPr>
          <w:rFonts w:ascii="Times New Roman" w:eastAsiaTheme="majorEastAsia" w:hAnsi="Times New Roman" w:cs="Times New Roman" w:hint="eastAsia"/>
        </w:rPr>
        <w:t>）建筑形体规则性判定报告、结构专项论证报告。</w:t>
      </w:r>
    </w:p>
    <w:p w14:paraId="02F5BF63" w14:textId="77777777" w:rsidR="0037111D" w:rsidRPr="00547320" w:rsidRDefault="0037111D" w:rsidP="0037111D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7111D" w:rsidRPr="00547320" w14:paraId="4CDD778D" w14:textId="77777777" w:rsidTr="009332D1">
        <w:trPr>
          <w:trHeight w:val="2400"/>
          <w:jc w:val="center"/>
        </w:trPr>
        <w:tc>
          <w:tcPr>
            <w:tcW w:w="9356" w:type="dxa"/>
          </w:tcPr>
          <w:p w14:paraId="035DC023" w14:textId="77777777" w:rsidR="0037111D" w:rsidRDefault="0009655A" w:rsidP="005A4BEF">
            <w:pPr>
              <w:rPr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6AF743" wp14:editId="5D9CB3C8">
                  <wp:extent cx="5274310" cy="5410835"/>
                  <wp:effectExtent l="0" t="0" r="25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41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1E49B" w14:textId="77777777" w:rsidR="0009655A" w:rsidRDefault="0009655A" w:rsidP="005A4BEF">
            <w:pPr>
              <w:rPr>
                <w:szCs w:val="21"/>
              </w:rPr>
            </w:pPr>
          </w:p>
          <w:p w14:paraId="1B38AAC2" w14:textId="77777777" w:rsidR="0009655A" w:rsidRDefault="0009655A" w:rsidP="005A4BEF">
            <w:pPr>
              <w:rPr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A48426" wp14:editId="096E99DF">
                  <wp:extent cx="5274310" cy="6065520"/>
                  <wp:effectExtent l="0" t="0" r="254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606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BEF71" w14:textId="210121C8" w:rsidR="0009655A" w:rsidRPr="00547320" w:rsidRDefault="0009655A" w:rsidP="005A4BEF">
            <w:pPr>
              <w:rPr>
                <w:rFonts w:hint="eastAsia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B306C8" wp14:editId="351819AC">
                  <wp:extent cx="5274310" cy="5475605"/>
                  <wp:effectExtent l="0" t="0" r="254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47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 wp14:anchorId="4379CB00" wp14:editId="326D9492">
                  <wp:extent cx="5274310" cy="5967730"/>
                  <wp:effectExtent l="0" t="0" r="254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96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404139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89358" w14:textId="77777777" w:rsidR="00195CFC" w:rsidRDefault="00195CFC" w:rsidP="0037111D">
      <w:r>
        <w:separator/>
      </w:r>
    </w:p>
  </w:endnote>
  <w:endnote w:type="continuationSeparator" w:id="0">
    <w:p w14:paraId="17B047B9" w14:textId="77777777" w:rsidR="00195CFC" w:rsidRDefault="00195CFC" w:rsidP="0037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0F680" w14:textId="77777777" w:rsidR="00195CFC" w:rsidRDefault="00195CFC" w:rsidP="0037111D">
      <w:r>
        <w:separator/>
      </w:r>
    </w:p>
  </w:footnote>
  <w:footnote w:type="continuationSeparator" w:id="0">
    <w:p w14:paraId="45D7CE95" w14:textId="77777777" w:rsidR="00195CFC" w:rsidRDefault="00195CFC" w:rsidP="0037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85"/>
    <w:rsid w:val="00074A38"/>
    <w:rsid w:val="0009655A"/>
    <w:rsid w:val="00195CFC"/>
    <w:rsid w:val="0037111D"/>
    <w:rsid w:val="004533E4"/>
    <w:rsid w:val="00702C85"/>
    <w:rsid w:val="009332D1"/>
    <w:rsid w:val="009E1F15"/>
    <w:rsid w:val="00B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D47CF"/>
  <w15:chartTrackingRefBased/>
  <w15:docId w15:val="{CB946108-4F46-4114-9014-C4B21F95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11D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1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37111D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1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11D"/>
    <w:rPr>
      <w:sz w:val="18"/>
      <w:szCs w:val="18"/>
    </w:rPr>
  </w:style>
  <w:style w:type="character" w:customStyle="1" w:styleId="40">
    <w:name w:val="标题 4 字符"/>
    <w:basedOn w:val="a0"/>
    <w:link w:val="4"/>
    <w:rsid w:val="0037111D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37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7111D"/>
    <w:rPr>
      <w:color w:val="808080"/>
    </w:rPr>
  </w:style>
  <w:style w:type="table" w:customStyle="1" w:styleId="1">
    <w:name w:val="网格型1"/>
    <w:basedOn w:val="a1"/>
    <w:next w:val="a7"/>
    <w:uiPriority w:val="59"/>
    <w:rsid w:val="0037111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37111D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37111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20855BD0C748C4A04E07A122C856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731775-A9AF-4269-80BB-89F596664AC7}"/>
      </w:docPartPr>
      <w:docPartBody>
        <w:p w:rsidR="004C1495" w:rsidRDefault="002B000A" w:rsidP="002B000A">
          <w:pPr>
            <w:pStyle w:val="C320855BD0C748C4A04E07A122C85660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672D673A58A4F2CA03C3D7C7627C0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04F333-B578-4333-A434-443EEB649A12}"/>
      </w:docPartPr>
      <w:docPartBody>
        <w:p w:rsidR="004C1495" w:rsidRDefault="002B000A" w:rsidP="002B000A">
          <w:pPr>
            <w:pStyle w:val="E672D673A58A4F2CA03C3D7C7627C04C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77A38F71748464B8C9F62E7B0265A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9B250F-3BEB-4345-B323-32821BAD508B}"/>
      </w:docPartPr>
      <w:docPartBody>
        <w:p w:rsidR="004C1495" w:rsidRDefault="002B000A" w:rsidP="002B000A">
          <w:pPr>
            <w:pStyle w:val="B77A38F71748464B8C9F62E7B0265A29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FB8D31D7B0F4CA89E3122CCC8C21D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210E46-7D2D-41BC-9328-0DFAFE6CC118}"/>
      </w:docPartPr>
      <w:docPartBody>
        <w:p w:rsidR="004C1495" w:rsidRDefault="002B000A" w:rsidP="002B000A">
          <w:pPr>
            <w:pStyle w:val="7FB8D31D7B0F4CA89E3122CCC8C21DE7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9D6AC55C2A64561897DF3DDDE7F32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B2FE9B-6EF8-4B97-B34F-DDBEA62A6D81}"/>
      </w:docPartPr>
      <w:docPartBody>
        <w:p w:rsidR="004C1495" w:rsidRDefault="002B000A" w:rsidP="002B000A">
          <w:pPr>
            <w:pStyle w:val="49D6AC55C2A64561897DF3DDDE7F32FE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C1CBDDBA784441480C428E6B243C3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0B293-5894-42A3-8193-92477429D284}"/>
      </w:docPartPr>
      <w:docPartBody>
        <w:p w:rsidR="004C1495" w:rsidRDefault="002B000A" w:rsidP="002B000A">
          <w:pPr>
            <w:pStyle w:val="1C1CBDDBA784441480C428E6B243C3DB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0A"/>
    <w:rsid w:val="002B000A"/>
    <w:rsid w:val="004C1495"/>
    <w:rsid w:val="006E70AE"/>
    <w:rsid w:val="0089169A"/>
    <w:rsid w:val="00B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000A"/>
    <w:rPr>
      <w:color w:val="808080"/>
    </w:rPr>
  </w:style>
  <w:style w:type="paragraph" w:customStyle="1" w:styleId="C320855BD0C748C4A04E07A122C85660">
    <w:name w:val="C320855BD0C748C4A04E07A122C85660"/>
    <w:rsid w:val="002B000A"/>
    <w:pPr>
      <w:widowControl w:val="0"/>
      <w:jc w:val="both"/>
    </w:pPr>
  </w:style>
  <w:style w:type="paragraph" w:customStyle="1" w:styleId="E672D673A58A4F2CA03C3D7C7627C04C">
    <w:name w:val="E672D673A58A4F2CA03C3D7C7627C04C"/>
    <w:rsid w:val="002B000A"/>
    <w:pPr>
      <w:widowControl w:val="0"/>
      <w:jc w:val="both"/>
    </w:pPr>
  </w:style>
  <w:style w:type="paragraph" w:customStyle="1" w:styleId="B77A38F71748464B8C9F62E7B0265A29">
    <w:name w:val="B77A38F71748464B8C9F62E7B0265A29"/>
    <w:rsid w:val="002B000A"/>
    <w:pPr>
      <w:widowControl w:val="0"/>
      <w:jc w:val="both"/>
    </w:pPr>
  </w:style>
  <w:style w:type="paragraph" w:customStyle="1" w:styleId="7FB8D31D7B0F4CA89E3122CCC8C21DE7">
    <w:name w:val="7FB8D31D7B0F4CA89E3122CCC8C21DE7"/>
    <w:rsid w:val="002B000A"/>
    <w:pPr>
      <w:widowControl w:val="0"/>
      <w:jc w:val="both"/>
    </w:pPr>
  </w:style>
  <w:style w:type="paragraph" w:customStyle="1" w:styleId="49D6AC55C2A64561897DF3DDDE7F32FE">
    <w:name w:val="49D6AC55C2A64561897DF3DDDE7F32FE"/>
    <w:rsid w:val="002B000A"/>
    <w:pPr>
      <w:widowControl w:val="0"/>
      <w:jc w:val="both"/>
    </w:pPr>
  </w:style>
  <w:style w:type="paragraph" w:customStyle="1" w:styleId="1C1CBDDBA784441480C428E6B243C3DB">
    <w:name w:val="1C1CBDDBA784441480C428E6B243C3DB"/>
    <w:rsid w:val="002B00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Martin Harold</cp:lastModifiedBy>
  <cp:revision>5</cp:revision>
  <dcterms:created xsi:type="dcterms:W3CDTF">2019-07-12T08:05:00Z</dcterms:created>
  <dcterms:modified xsi:type="dcterms:W3CDTF">2021-03-09T10:43:00Z</dcterms:modified>
</cp:coreProperties>
</file>