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AC05" w14:textId="77777777" w:rsidR="00B95A8B" w:rsidRDefault="00B95A8B" w:rsidP="00B95A8B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>7.2.3</w:t>
      </w:r>
      <w:r>
        <w:t xml:space="preserve"> </w:t>
      </w:r>
      <w:r>
        <w:rPr>
          <w:rFonts w:hint="eastAsia"/>
        </w:rPr>
        <w:t>采用机械式停车设施、地下停车库或地面停车楼等方式。（</w:t>
      </w:r>
      <w:r>
        <w:t xml:space="preserve"> </w:t>
      </w:r>
      <w:r>
        <w:rPr>
          <w:rFonts w:ascii="Times New Roman" w:hAnsi="Times New Roman" w:cs="Times New Roman"/>
        </w:rPr>
        <w:t>8</w:t>
      </w:r>
      <w:r>
        <w:t xml:space="preserve"> </w:t>
      </w:r>
      <w:r>
        <w:rPr>
          <w:rFonts w:hint="eastAsia"/>
        </w:rPr>
        <w:t>分）</w:t>
      </w:r>
      <w:r>
        <w:t xml:space="preserve"> </w:t>
      </w:r>
    </w:p>
    <w:p w14:paraId="75AF125B" w14:textId="77777777" w:rsidR="00B95A8B" w:rsidRDefault="00B95A8B" w:rsidP="00B95A8B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  <w:r>
        <w:t xml:space="preserve"> </w:t>
      </w:r>
    </w:p>
    <w:tbl>
      <w:tblPr>
        <w:tblW w:w="800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4402"/>
        <w:gridCol w:w="1562"/>
        <w:gridCol w:w="1346"/>
      </w:tblGrid>
      <w:tr w:rsidR="00B95A8B" w14:paraId="599541CC" w14:textId="77777777" w:rsidTr="00EA081A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602564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B8762BD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评价内容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3E3DEB4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评价分值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7E3648D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自评得分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B95A8B" w14:paraId="30D48440" w14:textId="77777777" w:rsidTr="00EA081A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0A2160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5AF39C9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住宅建筑地面停车位数量与住宅总套数的比率小于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E48D305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AD46286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  <w:tr w:rsidR="00B95A8B" w14:paraId="1703FE57" w14:textId="77777777" w:rsidTr="00EA081A">
        <w:trPr>
          <w:jc w:val="center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3E24F5C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C0B5A87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公共建筑地面停车占地面积与其总建设用地面积的比率小于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9CF2A4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155252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  <w:tr w:rsidR="00B95A8B" w14:paraId="61E0B16C" w14:textId="77777777" w:rsidTr="00EA081A">
        <w:trPr>
          <w:jc w:val="center"/>
        </w:trPr>
        <w:tc>
          <w:tcPr>
            <w:tcW w:w="4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F410E53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DCF3AE7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21384F7" w14:textId="77777777" w:rsidR="00B95A8B" w:rsidRDefault="00B95A8B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  <w:tr w:rsidR="00B95A8B" w14:paraId="44431275" w14:textId="77777777" w:rsidTr="00EA081A">
        <w:trPr>
          <w:jc w:val="center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7732" w14:textId="77777777" w:rsidR="00B95A8B" w:rsidRDefault="00B95A8B" w:rsidP="00EA081A">
            <w:pPr>
              <w:rPr>
                <w:sz w:val="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06F6A" w14:textId="77777777" w:rsidR="00B95A8B" w:rsidRDefault="00B95A8B" w:rsidP="00EA081A">
            <w:pPr>
              <w:rPr>
                <w:sz w:val="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FC76" w14:textId="77777777" w:rsidR="00B95A8B" w:rsidRDefault="00B95A8B" w:rsidP="00EA081A">
            <w:pPr>
              <w:rPr>
                <w:sz w:val="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3B99" w14:textId="77777777" w:rsidR="00B95A8B" w:rsidRDefault="00B95A8B" w:rsidP="00EA081A">
            <w:pPr>
              <w:rPr>
                <w:sz w:val="1"/>
              </w:rPr>
            </w:pPr>
          </w:p>
        </w:tc>
      </w:tr>
    </w:tbl>
    <w:p w14:paraId="5C27DCFB" w14:textId="77777777" w:rsidR="00B95A8B" w:rsidRDefault="00B95A8B" w:rsidP="00B95A8B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  <w:r>
        <w:t xml:space="preserve"> </w:t>
      </w:r>
    </w:p>
    <w:p w14:paraId="00557828" w14:textId="77777777" w:rsidR="00B95A8B" w:rsidRDefault="00B95A8B" w:rsidP="00B95A8B">
      <w:pPr>
        <w:pStyle w:val="a7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Fonts w:hint="eastAsia"/>
          <w:sz w:val="21"/>
          <w:szCs w:val="21"/>
        </w:rPr>
        <w:t>停车方式：</w:t>
      </w:r>
      <w:r>
        <w:rPr>
          <w:sz w:val="28"/>
          <w:szCs w:val="28"/>
        </w:rPr>
        <w:t xml:space="preserve">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sz w:val="28"/>
          <w:szCs w:val="28"/>
        </w:rPr>
        <w:t xml:space="preserve"> </w:t>
      </w:r>
      <w:r>
        <w:rPr>
          <w:rFonts w:hint="eastAsia"/>
          <w:sz w:val="21"/>
          <w:szCs w:val="21"/>
        </w:rPr>
        <w:t>机械式停车库、</w:t>
      </w:r>
      <w:r>
        <w:rPr>
          <w:sz w:val="28"/>
          <w:szCs w:val="28"/>
        </w:rPr>
        <w:t xml:space="preserve">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sz w:val="28"/>
          <w:szCs w:val="28"/>
        </w:rPr>
        <w:t xml:space="preserve"> </w:t>
      </w:r>
      <w:r>
        <w:rPr>
          <w:rFonts w:hint="eastAsia"/>
          <w:sz w:val="21"/>
          <w:szCs w:val="21"/>
        </w:rPr>
        <w:t>地下停车库、</w:t>
      </w:r>
      <w:r>
        <w:rPr>
          <w:sz w:val="28"/>
          <w:szCs w:val="28"/>
        </w:rPr>
        <w:t xml:space="preserve">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sz w:val="28"/>
          <w:szCs w:val="28"/>
        </w:rPr>
        <w:t xml:space="preserve"> </w:t>
      </w:r>
      <w:r>
        <w:rPr>
          <w:rFonts w:hint="eastAsia"/>
          <w:sz w:val="21"/>
          <w:szCs w:val="21"/>
        </w:rPr>
        <w:t>停车楼、</w:t>
      </w:r>
      <w:r>
        <w:rPr>
          <w:sz w:val="28"/>
          <w:szCs w:val="28"/>
        </w:rPr>
        <w:t xml:space="preserve">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sz w:val="28"/>
          <w:szCs w:val="28"/>
        </w:rPr>
        <w:t xml:space="preserve"> </w:t>
      </w:r>
      <w:r>
        <w:rPr>
          <w:rFonts w:hint="eastAsia"/>
          <w:sz w:val="21"/>
          <w:szCs w:val="21"/>
        </w:rPr>
        <w:t>其他方式</w:t>
      </w:r>
      <w:r>
        <w:rPr>
          <w:sz w:val="28"/>
          <w:szCs w:val="28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                 </w:t>
      </w:r>
    </w:p>
    <w:p w14:paraId="69EF4A61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住宅：地面停车位数量：</w:t>
      </w:r>
      <w:r>
        <w:t xml:space="preserve"> </w:t>
      </w:r>
      <w:r>
        <w:rPr>
          <w:rFonts w:hint="eastAsia"/>
          <w:sz w:val="21"/>
          <w:szCs w:val="21"/>
          <w:u w:val="single"/>
        </w:rPr>
        <w:t xml:space="preserve">          </w:t>
      </w:r>
      <w:r>
        <w:rPr>
          <w:rFonts w:hint="eastAsia"/>
          <w:sz w:val="21"/>
          <w:szCs w:val="21"/>
        </w:rPr>
        <w:t>，住宅总套数：</w:t>
      </w:r>
      <w:r>
        <w:t xml:space="preserve"> </w:t>
      </w:r>
      <w:r>
        <w:rPr>
          <w:rFonts w:hint="eastAsia"/>
          <w:sz w:val="21"/>
          <w:szCs w:val="21"/>
          <w:u w:val="single"/>
        </w:rPr>
        <w:t xml:space="preserve">         </w:t>
      </w:r>
      <w:r>
        <w:rPr>
          <w:rFonts w:hint="eastAsia"/>
          <w:sz w:val="21"/>
          <w:szCs w:val="21"/>
        </w:rPr>
        <w:t>，停车位套数比：</w:t>
      </w:r>
      <w:r>
        <w:t xml:space="preserve"> </w:t>
      </w:r>
      <w:r>
        <w:rPr>
          <w:rFonts w:hint="eastAsia"/>
          <w:sz w:val="21"/>
          <w:szCs w:val="21"/>
          <w:u w:val="single"/>
        </w:rPr>
        <w:t>      </w:t>
      </w:r>
      <w:r>
        <w:t xml:space="preserve"> </w:t>
      </w:r>
      <w:r>
        <w:rPr>
          <w:rFonts w:ascii="Times New Roman" w:hAnsi="Times New Roman" w:cs="Times New Roman"/>
          <w:sz w:val="21"/>
          <w:szCs w:val="21"/>
        </w:rPr>
        <w:t>%</w:t>
      </w:r>
      <w:r>
        <w:t xml:space="preserve"> </w:t>
      </w:r>
      <w:r>
        <w:rPr>
          <w:rFonts w:hint="eastAsia"/>
          <w:sz w:val="21"/>
          <w:szCs w:val="21"/>
        </w:rPr>
        <w:t>。</w:t>
      </w:r>
      <w:r>
        <w:t xml:space="preserve"> </w:t>
      </w:r>
    </w:p>
    <w:p w14:paraId="1C055FC1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公建：地面停车占地面积：</w:t>
      </w:r>
      <w:r>
        <w:t xml:space="preserve"> </w:t>
      </w:r>
      <w:r>
        <w:rPr>
          <w:rFonts w:hint="eastAsia"/>
          <w:sz w:val="21"/>
          <w:szCs w:val="21"/>
          <w:u w:val="single"/>
        </w:rPr>
        <w:t xml:space="preserve">       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t xml:space="preserve"> 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t xml:space="preserve"> </w:t>
      </w:r>
      <w:r>
        <w:rPr>
          <w:rFonts w:hint="eastAsia"/>
          <w:sz w:val="21"/>
          <w:szCs w:val="21"/>
        </w:rPr>
        <w:t>，总建设用地面积：</w:t>
      </w:r>
      <w:r>
        <w:t xml:space="preserve"> </w:t>
      </w:r>
      <w:r>
        <w:rPr>
          <w:rFonts w:hint="eastAsia"/>
          <w:sz w:val="21"/>
          <w:szCs w:val="21"/>
          <w:u w:val="single"/>
        </w:rPr>
        <w:t>   </w:t>
      </w:r>
      <w:r>
        <w:t xml:space="preserve"> </w:t>
      </w:r>
      <w:r>
        <w:rPr>
          <w:rFonts w:ascii="Times New Roman" w:hAnsi="Times New Roman" w:cs="Times New Roman"/>
          <w:sz w:val="21"/>
          <w:szCs w:val="21"/>
        </w:rPr>
        <w:t>m</w:t>
      </w:r>
      <w:r>
        <w:t xml:space="preserve"> 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>
        <w:t xml:space="preserve"> </w:t>
      </w:r>
      <w:r>
        <w:rPr>
          <w:rFonts w:hint="eastAsia"/>
          <w:sz w:val="21"/>
          <w:szCs w:val="21"/>
        </w:rPr>
        <w:t>，停车位占地比：</w:t>
      </w:r>
      <w:r>
        <w:t xml:space="preserve"> </w:t>
      </w:r>
      <w:r>
        <w:rPr>
          <w:rFonts w:hint="eastAsia"/>
          <w:sz w:val="21"/>
          <w:szCs w:val="21"/>
          <w:u w:val="single"/>
        </w:rPr>
        <w:t> </w:t>
      </w:r>
      <w:r>
        <w:t xml:space="preserve"> </w:t>
      </w:r>
      <w:r>
        <w:rPr>
          <w:rFonts w:ascii="Times New Roman" w:hAnsi="Times New Roman" w:cs="Times New Roman"/>
          <w:sz w:val="21"/>
          <w:szCs w:val="21"/>
        </w:rPr>
        <w:t>%</w:t>
      </w:r>
      <w:r>
        <w:t xml:space="preserve"> </w:t>
      </w:r>
      <w:r>
        <w:rPr>
          <w:rFonts w:hint="eastAsia"/>
          <w:sz w:val="21"/>
          <w:szCs w:val="21"/>
        </w:rPr>
        <w:t>。</w:t>
      </w:r>
      <w:r>
        <w:t xml:space="preserve"> </w:t>
      </w:r>
    </w:p>
    <w:p w14:paraId="15374249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  <w:r>
        <w:t xml:space="preserve"> </w:t>
      </w:r>
    </w:p>
    <w:p w14:paraId="03F6B5D4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请简要说明停车方式及建设情况。</w:t>
      </w:r>
      <w: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B95A8B" w14:paraId="5CD46651" w14:textId="77777777" w:rsidTr="00B95A8B">
        <w:trPr>
          <w:trHeight w:val="1905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AA282F" w14:textId="77777777" w:rsidR="00B95A8B" w:rsidRDefault="00B95A8B" w:rsidP="00EA081A">
            <w:pPr>
              <w:pStyle w:val="a7"/>
              <w:spacing w:before="0" w:beforeAutospacing="0" w:after="0" w:afterAutospacing="0"/>
              <w:ind w:firstLine="400"/>
            </w:pPr>
          </w:p>
        </w:tc>
      </w:tr>
    </w:tbl>
    <w:p w14:paraId="5B662A0F" w14:textId="77777777" w:rsidR="00B95A8B" w:rsidRDefault="00B95A8B" w:rsidP="00B95A8B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  <w:r>
        <w:t xml:space="preserve"> </w:t>
      </w:r>
    </w:p>
    <w:p w14:paraId="79686C38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  <w:r>
        <w:t xml:space="preserve"> </w:t>
      </w:r>
    </w:p>
    <w:p w14:paraId="360C9A54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t xml:space="preserve"> </w:t>
      </w:r>
      <w:r>
        <w:rPr>
          <w:rFonts w:hint="eastAsia"/>
          <w:sz w:val="21"/>
          <w:szCs w:val="21"/>
        </w:rPr>
        <w:t>）</w:t>
      </w:r>
      <w:r>
        <w:t xml:space="preserve"> </w:t>
      </w:r>
      <w:r>
        <w:rPr>
          <w:rFonts w:hint="eastAsia"/>
          <w:sz w:val="21"/>
          <w:szCs w:val="21"/>
        </w:rPr>
        <w:t>建筑竣工总平面图及设计说明，应包括机动车停车场的位置、停车位数量等内容；</w:t>
      </w:r>
      <w:r>
        <w:t xml:space="preserve"> </w:t>
      </w:r>
    </w:p>
    <w:p w14:paraId="1C895745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t xml:space="preserve"> </w:t>
      </w:r>
      <w:r>
        <w:rPr>
          <w:rFonts w:hint="eastAsia"/>
          <w:sz w:val="21"/>
          <w:szCs w:val="21"/>
        </w:rPr>
        <w:t>）</w:t>
      </w:r>
      <w:r>
        <w:t xml:space="preserve"> </w:t>
      </w:r>
      <w:r>
        <w:rPr>
          <w:rFonts w:hint="eastAsia"/>
          <w:sz w:val="21"/>
          <w:szCs w:val="21"/>
        </w:rPr>
        <w:t>与停车相关的建筑、设备设施竣工图及设计说明；</w:t>
      </w:r>
      <w:r>
        <w:t xml:space="preserve"> </w:t>
      </w:r>
    </w:p>
    <w:p w14:paraId="5BE5A1DF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t xml:space="preserve"> </w:t>
      </w:r>
      <w:r>
        <w:rPr>
          <w:rFonts w:hint="eastAsia"/>
          <w:sz w:val="21"/>
          <w:szCs w:val="21"/>
        </w:rPr>
        <w:t>）</w:t>
      </w:r>
      <w:r>
        <w:t xml:space="preserve"> </w:t>
      </w:r>
      <w:r>
        <w:rPr>
          <w:rFonts w:hint="eastAsia"/>
          <w:sz w:val="21"/>
          <w:szCs w:val="21"/>
        </w:rPr>
        <w:t>地面停车率计算书。</w:t>
      </w:r>
      <w:r>
        <w:t xml:space="preserve"> </w:t>
      </w:r>
    </w:p>
    <w:p w14:paraId="137FBD82" w14:textId="77777777" w:rsidR="00B95A8B" w:rsidRDefault="00B95A8B" w:rsidP="00B95A8B">
      <w:pPr>
        <w:pStyle w:val="a7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 </w:t>
      </w:r>
      <w:r>
        <w:rPr>
          <w:sz w:val="21"/>
          <w:szCs w:val="21"/>
        </w:rPr>
        <w:t xml:space="preserve"> </w:t>
      </w:r>
    </w:p>
    <w:p w14:paraId="2695E15F" w14:textId="77777777" w:rsidR="00B95A8B" w:rsidRDefault="00B95A8B" w:rsidP="00B95A8B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  <w: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B95A8B" w14:paraId="46822919" w14:textId="77777777" w:rsidTr="00B95A8B">
        <w:trPr>
          <w:trHeight w:val="1545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EF3B561" w14:textId="77777777" w:rsidR="00B95A8B" w:rsidRDefault="00B95A8B" w:rsidP="00EA081A"/>
        </w:tc>
      </w:tr>
    </w:tbl>
    <w:p w14:paraId="04AF014B" w14:textId="4B2DC86B" w:rsidR="009D4724" w:rsidRPr="00074EF5" w:rsidRDefault="009D4724" w:rsidP="00074EF5"/>
    <w:sectPr w:rsidR="009D4724" w:rsidRPr="0007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E58AE" w14:textId="77777777" w:rsidR="00374F76" w:rsidRDefault="00374F76" w:rsidP="00787158">
      <w:r>
        <w:separator/>
      </w:r>
    </w:p>
  </w:endnote>
  <w:endnote w:type="continuationSeparator" w:id="0">
    <w:p w14:paraId="190B6A5D" w14:textId="77777777" w:rsidR="00374F76" w:rsidRDefault="00374F76" w:rsidP="0078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64532" w14:textId="77777777" w:rsidR="00374F76" w:rsidRDefault="00374F76" w:rsidP="00787158">
      <w:r>
        <w:separator/>
      </w:r>
    </w:p>
  </w:footnote>
  <w:footnote w:type="continuationSeparator" w:id="0">
    <w:p w14:paraId="6CB7D683" w14:textId="77777777" w:rsidR="00374F76" w:rsidRDefault="00374F76" w:rsidP="00787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20"/>
    <w:rsid w:val="00074EF5"/>
    <w:rsid w:val="003626C3"/>
    <w:rsid w:val="00374F76"/>
    <w:rsid w:val="00626EE7"/>
    <w:rsid w:val="00787158"/>
    <w:rsid w:val="009D4724"/>
    <w:rsid w:val="00B95A8B"/>
    <w:rsid w:val="00D02020"/>
    <w:rsid w:val="00F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24494"/>
  <w15:chartTrackingRefBased/>
  <w15:docId w15:val="{7B88656F-3EEA-4FF2-A2C4-B6C139A9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158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8715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1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1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15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15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78715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787158"/>
    <w:pPr>
      <w:spacing w:before="100" w:beforeAutospacing="1" w:after="100" w:afterAutospacing="1"/>
    </w:pPr>
  </w:style>
  <w:style w:type="character" w:customStyle="1" w:styleId="changecolor">
    <w:name w:val="change_color"/>
    <w:rsid w:val="0078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zhengjy</dc:creator>
  <cp:keywords/>
  <dc:description/>
  <cp:lastModifiedBy>zhengjy</cp:lastModifiedBy>
  <cp:revision>4</cp:revision>
  <dcterms:created xsi:type="dcterms:W3CDTF">2021-03-09T11:57:00Z</dcterms:created>
  <dcterms:modified xsi:type="dcterms:W3CDTF">2021-03-09T12:06:00Z</dcterms:modified>
</cp:coreProperties>
</file>