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舒适温度预计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绿源之地</w:t>
            </w:r>
            <w:r>
              <w:t>-</w:t>
            </w:r>
            <w:r>
              <w:t>动力中心改造后</w:t>
            </w:r>
            <w:bookmarkEnd w:id="1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山西</w:t>
            </w:r>
            <w:r>
              <w:t>-</w:t>
            </w:r>
            <w:r>
              <w:t>太原</w:t>
            </w:r>
            <w:bookmarkEnd w:id="2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2021年01月04日</w:t>
            </w:r>
            <w:bookmarkEnd w:id="6"/>
          </w:p>
        </w:tc>
      </w:tr>
    </w:tbl>
    <w:p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628946" cy="1628946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8AA" w:rsidRDefault="00CE28AA" w:rsidP="00B41640">
      <w:pPr>
        <w:spacing w:line="240" w:lineRule="auto"/>
        <w:rPr>
          <w:rFonts w:ascii="宋体" w:hAnsi="宋体"/>
          <w:lang w:val="en-US"/>
        </w:rPr>
      </w:pPr>
    </w:p>
    <w:p w:rsidR="00CA1378" w:rsidRDefault="00CA1378" w:rsidP="00B41640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281"/>
      </w:tblGrid>
      <w:tr w:rsidR="00DD16C4" w:rsidRPr="00D40158" w:rsidTr="006D5734">
        <w:trPr>
          <w:cantSplit/>
          <w:trHeight w:hRule="exact" w:val="597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CA137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DD16C4" w:rsidRPr="00D40158" w:rsidRDefault="00DD16C4" w:rsidP="006D5734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</w:t>
            </w:r>
            <w:proofErr w:type="gramEnd"/>
            <w:r w:rsidRPr="00D40158">
              <w:rPr>
                <w:rFonts w:ascii="宋体" w:hAnsi="宋体" w:hint="eastAsia"/>
              </w:rPr>
              <w:t>维尔</w:t>
            </w:r>
            <w:r w:rsidR="006D5734" w:rsidRPr="006D5734">
              <w:rPr>
                <w:rFonts w:ascii="宋体" w:hAnsi="宋体" w:hint="eastAsia"/>
              </w:rPr>
              <w:t>室内热舒适评价软件</w:t>
            </w:r>
            <w:r w:rsidR="006D5734">
              <w:rPr>
                <w:rFonts w:ascii="宋体" w:hAnsi="宋体" w:hint="eastAsia"/>
              </w:rPr>
              <w:t>ITES</w:t>
            </w:r>
            <w:r>
              <w:rPr>
                <w:rFonts w:ascii="宋体" w:hAnsi="宋体" w:hint="eastAsia"/>
              </w:rPr>
              <w:t>2</w:t>
            </w:r>
            <w:r w:rsidR="00421EC2">
              <w:rPr>
                <w:rFonts w:ascii="宋体" w:hAnsi="宋体" w:hint="eastAsia"/>
              </w:rPr>
              <w:t>020</w:t>
            </w:r>
          </w:p>
        </w:tc>
      </w:tr>
      <w:tr w:rsidR="001B7C87" w:rsidRPr="00D40158" w:rsidTr="006D5734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CA1378">
            <w:pPr>
              <w:spacing w:line="240" w:lineRule="auto"/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CA1378">
            <w:pPr>
              <w:spacing w:line="240" w:lineRule="auto"/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317DF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</w:tbl>
    <w:p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8" w:name="目录"/>
    <w:p w:rsidR="00D15045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691041" w:history="1">
        <w:r w:rsidR="00D15045" w:rsidRPr="00C53EAD">
          <w:rPr>
            <w:rStyle w:val="a6"/>
          </w:rPr>
          <w:t>1</w:t>
        </w:r>
        <w:r w:rsidR="00D1504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15045" w:rsidRPr="00C53EAD">
          <w:rPr>
            <w:rStyle w:val="a6"/>
            <w:rFonts w:hint="eastAsia"/>
          </w:rPr>
          <w:t>项目概况</w:t>
        </w:r>
        <w:r w:rsidR="00D15045">
          <w:rPr>
            <w:webHidden/>
          </w:rPr>
          <w:tab/>
        </w:r>
        <w:r w:rsidR="00D15045">
          <w:rPr>
            <w:webHidden/>
          </w:rPr>
          <w:fldChar w:fldCharType="begin"/>
        </w:r>
        <w:r w:rsidR="00D15045">
          <w:rPr>
            <w:webHidden/>
          </w:rPr>
          <w:instrText xml:space="preserve"> PAGEREF _Toc60691041 \h </w:instrText>
        </w:r>
        <w:r w:rsidR="00D15045">
          <w:rPr>
            <w:webHidden/>
          </w:rPr>
        </w:r>
        <w:r w:rsidR="00D15045">
          <w:rPr>
            <w:webHidden/>
          </w:rPr>
          <w:fldChar w:fldCharType="separate"/>
        </w:r>
        <w:r w:rsidR="00D15045">
          <w:rPr>
            <w:webHidden/>
          </w:rPr>
          <w:t>3</w:t>
        </w:r>
        <w:r w:rsidR="00D15045">
          <w:rPr>
            <w:webHidden/>
          </w:rPr>
          <w:fldChar w:fldCharType="end"/>
        </w:r>
      </w:hyperlink>
    </w:p>
    <w:p w:rsidR="00D15045" w:rsidRDefault="00D1504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691042" w:history="1">
        <w:r w:rsidRPr="00C53EAD">
          <w:rPr>
            <w:rStyle w:val="a6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53EAD">
          <w:rPr>
            <w:rStyle w:val="a6"/>
            <w:rFonts w:hint="eastAsia"/>
          </w:rPr>
          <w:t>平面图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_Toc60691042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D15045" w:rsidRDefault="00D1504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691043" w:history="1">
        <w:r w:rsidRPr="00C53EAD">
          <w:rPr>
            <w:rStyle w:val="a6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53EAD">
          <w:rPr>
            <w:rStyle w:val="a6"/>
            <w:rFonts w:hint="eastAsia"/>
          </w:rPr>
          <w:t>三维视图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_Toc60691043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D15045" w:rsidRDefault="00D1504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91044" w:history="1">
        <w:r w:rsidRPr="00C53EAD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53EAD">
          <w:rPr>
            <w:rStyle w:val="a6"/>
            <w:rFonts w:hint="eastAsia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_Toc60691044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D15045" w:rsidRDefault="00D1504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91045" w:history="1">
        <w:r w:rsidRPr="00C53EAD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53EAD">
          <w:rPr>
            <w:rStyle w:val="a6"/>
            <w:rFonts w:hint="eastAsia"/>
          </w:rPr>
          <w:t>参考标准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_Toc60691045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D15045" w:rsidRDefault="00D1504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91046" w:history="1">
        <w:r w:rsidRPr="00C53EAD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53EAD">
          <w:rPr>
            <w:rStyle w:val="a6"/>
            <w:rFonts w:hint="eastAsia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_Toc60691046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D15045" w:rsidRDefault="00D1504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691047" w:history="1">
        <w:r w:rsidRPr="00C53EAD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53EAD">
          <w:rPr>
            <w:rStyle w:val="a6"/>
            <w:rFonts w:hint="eastAsia"/>
          </w:rPr>
          <w:t>参数定义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_Toc60691047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D15045" w:rsidRDefault="00D1504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691048" w:history="1">
        <w:r w:rsidRPr="00C53EAD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53EAD">
          <w:rPr>
            <w:rStyle w:val="a6"/>
            <w:rFonts w:hint="eastAsia"/>
          </w:rPr>
          <w:t>计算流程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_Toc60691048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D15045" w:rsidRDefault="00D1504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691049" w:history="1">
        <w:r w:rsidRPr="00C53EAD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53EAD">
          <w:rPr>
            <w:rStyle w:val="a6"/>
            <w:rFonts w:hint="eastAsia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_Toc60691049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D15045" w:rsidRDefault="00D1504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691050" w:history="1">
        <w:r w:rsidRPr="00C53EAD">
          <w:rPr>
            <w:rStyle w:val="a6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53EAD">
          <w:rPr>
            <w:rStyle w:val="a6"/>
            <w:rFonts w:hint="eastAsia"/>
          </w:rPr>
          <w:t>室外月平均温度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_Toc60691050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D15045" w:rsidRDefault="00D1504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691051" w:history="1">
        <w:r w:rsidRPr="00C53EAD">
          <w:rPr>
            <w:rStyle w:val="a6"/>
            <w:lang w:val="en-GB"/>
          </w:rPr>
          <w:t>4.3.2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53EAD">
          <w:rPr>
            <w:rStyle w:val="a6"/>
            <w:rFonts w:hint="eastAsia"/>
          </w:rPr>
          <w:t>室内热舒适温度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_Toc60691051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D15045" w:rsidRDefault="00D1504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691052" w:history="1">
        <w:r w:rsidRPr="00C53EAD">
          <w:rPr>
            <w:rStyle w:val="a6"/>
            <w:lang w:val="en-GB"/>
          </w:rPr>
          <w:t>4.3.3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53EAD">
          <w:rPr>
            <w:rStyle w:val="a6"/>
            <w:rFonts w:hint="eastAsia"/>
          </w:rPr>
          <w:t>参评时间段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_Toc60691052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D15045" w:rsidRDefault="00D1504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691053" w:history="1">
        <w:r w:rsidRPr="00C53EAD">
          <w:rPr>
            <w:rStyle w:val="a6"/>
            <w:lang w:val="en-GB"/>
          </w:rPr>
          <w:t>4.3.4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53EAD">
          <w:rPr>
            <w:rStyle w:val="a6"/>
            <w:rFonts w:hint="eastAsia"/>
          </w:rPr>
          <w:t>围护结构热工性能参数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_Toc60691053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D15045" w:rsidRDefault="00D1504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691054" w:history="1">
        <w:r w:rsidRPr="00C53EAD">
          <w:rPr>
            <w:rStyle w:val="a6"/>
            <w:lang w:val="en-GB"/>
          </w:rPr>
          <w:t>4.3.5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53EAD">
          <w:rPr>
            <w:rStyle w:val="a6"/>
            <w:rFonts w:hint="eastAsia"/>
          </w:rPr>
          <w:t>房间类型参数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_Toc60691054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D15045" w:rsidRDefault="00D1504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91055" w:history="1">
        <w:r w:rsidRPr="00C53EAD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53EAD">
          <w:rPr>
            <w:rStyle w:val="a6"/>
            <w:rFonts w:hint="eastAsia"/>
          </w:rPr>
          <w:t>结果分析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_Toc60691055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D15045" w:rsidRDefault="00D1504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691056" w:history="1">
        <w:r w:rsidRPr="00C53EAD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53EAD">
          <w:rPr>
            <w:rStyle w:val="a6"/>
            <w:rFonts w:hint="eastAsia"/>
          </w:rPr>
          <w:t>室内适应性热舒适温度达标比例统计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_Toc60691056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D15045" w:rsidRDefault="00D1504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91057" w:history="1">
        <w:r w:rsidRPr="00C53EAD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53EAD">
          <w:rPr>
            <w:rStyle w:val="a6"/>
            <w:rFonts w:hint="eastAsia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_Toc60691057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AA47FE" w:rsidRDefault="00D40158" w:rsidP="004C7D33">
      <w:pPr>
        <w:pStyle w:val="10"/>
        <w:spacing w:line="240" w:lineRule="auto"/>
        <w:sectPr w:rsidR="00AA47FE" w:rsidSect="00612E00">
          <w:headerReference w:type="default" r:id="rId10"/>
          <w:footerReference w:type="default" r:id="rId11"/>
          <w:footerReference w:type="first" r:id="rId12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fldChar w:fldCharType="end"/>
      </w:r>
      <w:bookmarkEnd w:id="8"/>
    </w:p>
    <w:p w:rsidR="0000578F" w:rsidRDefault="0000578F" w:rsidP="0000578F">
      <w:pPr>
        <w:pStyle w:val="1"/>
      </w:pPr>
      <w:bookmarkStart w:id="9" w:name="_Toc452108759"/>
      <w:bookmarkStart w:id="10" w:name="_Toc60691041"/>
      <w:r w:rsidRPr="0000578F">
        <w:rPr>
          <w:rFonts w:hint="eastAsia"/>
        </w:rPr>
        <w:lastRenderedPageBreak/>
        <w:t>项目概况</w:t>
      </w:r>
      <w:bookmarkEnd w:id="9"/>
      <w:bookmarkEnd w:id="10"/>
    </w:p>
    <w:p w:rsidR="0000578F" w:rsidRDefault="0000578F" w:rsidP="0000578F">
      <w:pPr>
        <w:pStyle w:val="a0"/>
        <w:ind w:firstLine="420"/>
        <w:rPr>
          <w:lang w:val="en-US"/>
        </w:rPr>
      </w:pPr>
      <w:bookmarkStart w:id="11" w:name="项目概况"/>
      <w:bookmarkEnd w:id="11"/>
    </w:p>
    <w:p w:rsidR="007C15B9" w:rsidRDefault="007C15B9" w:rsidP="0000578F">
      <w:pPr>
        <w:pStyle w:val="a0"/>
        <w:ind w:firstLine="420"/>
        <w:rPr>
          <w:lang w:val="en-US"/>
        </w:rPr>
      </w:pPr>
    </w:p>
    <w:p w:rsidR="0000578F" w:rsidRDefault="0000578F" w:rsidP="0000578F">
      <w:pPr>
        <w:pStyle w:val="a0"/>
        <w:ind w:firstLine="420"/>
        <w:rPr>
          <w:lang w:val="en-US"/>
        </w:rPr>
      </w:pPr>
    </w:p>
    <w:p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:rsidR="0000578F" w:rsidRDefault="0000578F" w:rsidP="00DC62E7">
      <w:pPr>
        <w:pStyle w:val="2"/>
      </w:pPr>
      <w:bookmarkStart w:id="12" w:name="_Toc452108760"/>
      <w:bookmarkStart w:id="13" w:name="_Toc60691042"/>
      <w:r>
        <w:lastRenderedPageBreak/>
        <w:t>平面图</w:t>
      </w:r>
      <w:bookmarkEnd w:id="12"/>
      <w:bookmarkEnd w:id="13"/>
    </w:p>
    <w:p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4" w:name="平面图"/>
      <w:bookmarkEnd w:id="14"/>
      <w:r>
        <w:rPr>
          <w:noProof/>
          <w:lang w:val="en-US"/>
        </w:rPr>
        <w:drawing>
          <wp:inline distT="0" distB="0" distL="0" distR="0">
            <wp:extent cx="5667375" cy="54959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356" w:rsidRDefault="00D15045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:rsidR="007A0356" w:rsidRDefault="00D15045">
      <w:pPr>
        <w:pStyle w:val="a0"/>
        <w:ind w:firstLineChars="0" w:firstLine="0"/>
        <w:jc w:val="center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52387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356" w:rsidRDefault="00D15045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:rsidR="007A0356" w:rsidRDefault="00D15045">
      <w:pPr>
        <w:pStyle w:val="a0"/>
        <w:ind w:firstLineChars="0" w:firstLine="0"/>
        <w:jc w:val="center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438150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356" w:rsidRDefault="00D15045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:rsidR="007A0356" w:rsidRDefault="007A0356">
      <w:pPr>
        <w:pStyle w:val="a0"/>
        <w:ind w:firstLineChars="0" w:firstLine="0"/>
        <w:jc w:val="center"/>
        <w:rPr>
          <w:lang w:val="en-US"/>
        </w:rPr>
      </w:pPr>
    </w:p>
    <w:p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:rsidR="0000578F" w:rsidRDefault="0000578F" w:rsidP="00DC62E7">
      <w:pPr>
        <w:pStyle w:val="2"/>
      </w:pPr>
      <w:bookmarkStart w:id="15" w:name="_Toc452108761"/>
      <w:bookmarkStart w:id="16" w:name="_Toc60691043"/>
      <w:r>
        <w:rPr>
          <w:rFonts w:hint="eastAsia"/>
        </w:rPr>
        <w:lastRenderedPageBreak/>
        <w:t>三</w:t>
      </w:r>
      <w:r>
        <w:t>维视图</w:t>
      </w:r>
      <w:bookmarkEnd w:id="15"/>
      <w:bookmarkEnd w:id="16"/>
    </w:p>
    <w:p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7" w:name="模型观察"/>
      <w:bookmarkEnd w:id="17"/>
      <w:r>
        <w:rPr>
          <w:noProof/>
          <w:lang w:val="en-US"/>
        </w:rPr>
        <w:drawing>
          <wp:inline distT="0" distB="0" distL="0" distR="0">
            <wp:extent cx="4019972" cy="371514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19972" cy="371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B4C" w:rsidRPr="00180E79" w:rsidRDefault="00E27B4C" w:rsidP="00180E79">
      <w:pPr>
        <w:pStyle w:val="ae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D15045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D15045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:rsidR="0069542D" w:rsidRDefault="0069542D" w:rsidP="00D40158">
      <w:pPr>
        <w:pStyle w:val="1"/>
      </w:pPr>
      <w:bookmarkStart w:id="18" w:name="TitleFormat"/>
      <w:bookmarkStart w:id="19" w:name="_Toc452108762"/>
      <w:bookmarkStart w:id="20" w:name="_Toc60691044"/>
      <w:r>
        <w:rPr>
          <w:rFonts w:hint="eastAsia"/>
        </w:rPr>
        <w:lastRenderedPageBreak/>
        <w:t>计算</w:t>
      </w:r>
      <w:r>
        <w:t>依据</w:t>
      </w:r>
      <w:bookmarkEnd w:id="18"/>
      <w:bookmarkEnd w:id="19"/>
      <w:bookmarkEnd w:id="20"/>
    </w:p>
    <w:p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1" w:name="_Toc452108763"/>
      <w:r>
        <w:rPr>
          <w:rFonts w:hint="eastAsia"/>
          <w:lang w:val="en-US"/>
        </w:rPr>
        <w:t>本项目主要参照资料为：</w:t>
      </w:r>
    </w:p>
    <w:p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 50378</w:t>
      </w:r>
      <w:r>
        <w:rPr>
          <w:lang w:val="en-US"/>
        </w:rPr>
        <w:t>-2019</w:t>
      </w:r>
    </w:p>
    <w:p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2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2"/>
    </w:p>
    <w:p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3" w:name="_Hlk13516321"/>
    </w:p>
    <w:bookmarkEnd w:id="23"/>
    <w:p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:rsidR="0000578F" w:rsidRDefault="0000578F" w:rsidP="0000578F">
      <w:pPr>
        <w:pStyle w:val="1"/>
      </w:pPr>
      <w:bookmarkStart w:id="24" w:name="_Toc60691045"/>
      <w:r>
        <w:rPr>
          <w:rFonts w:hint="eastAsia"/>
        </w:rPr>
        <w:t>参考</w:t>
      </w:r>
      <w:r>
        <w:t>标准</w:t>
      </w:r>
      <w:bookmarkEnd w:id="21"/>
      <w:bookmarkEnd w:id="24"/>
    </w:p>
    <w:p w:rsidR="008E2A42" w:rsidRPr="008E2A42" w:rsidRDefault="008E2A42" w:rsidP="00E2221D">
      <w:pPr>
        <w:pStyle w:val="a0"/>
        <w:ind w:firstLine="420"/>
        <w:rPr>
          <w:lang w:val="en-US"/>
        </w:rPr>
      </w:pPr>
      <w:bookmarkStart w:id="25" w:name="_Toc451698935"/>
      <w:bookmarkStart w:id="26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评价的主要依据为《绿色建筑评价标准》</w:t>
      </w:r>
      <w:r w:rsidRPr="008E2A42">
        <w:rPr>
          <w:rFonts w:hint="eastAsia"/>
          <w:lang w:val="en-US"/>
        </w:rPr>
        <w:t>GB/T 50378-2019</w:t>
      </w:r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</w:t>
      </w:r>
      <w:proofErr w:type="gramStart"/>
      <w:r w:rsidRPr="00E4790A">
        <w:rPr>
          <w:rFonts w:hint="eastAsia"/>
          <w:b/>
          <w:bCs/>
          <w:lang w:val="en-US"/>
        </w:rPr>
        <w:t>每再增加</w:t>
      </w:r>
      <w:proofErr w:type="gramEnd"/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</w:t>
      </w:r>
      <w:proofErr w:type="gramStart"/>
      <w:r w:rsidRPr="008E2A42">
        <w:rPr>
          <w:rFonts w:hint="eastAsia"/>
          <w:lang w:val="en-US"/>
        </w:rPr>
        <w:t>每再增加</w:t>
      </w:r>
      <w:proofErr w:type="gramEnd"/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:rsidR="0000578F" w:rsidRDefault="0000578F" w:rsidP="0000578F">
      <w:pPr>
        <w:pStyle w:val="1"/>
      </w:pPr>
      <w:bookmarkStart w:id="27" w:name="_Toc60691046"/>
      <w:r>
        <w:rPr>
          <w:rFonts w:hint="eastAsia"/>
        </w:rPr>
        <w:t>计算</w:t>
      </w:r>
      <w:bookmarkEnd w:id="25"/>
      <w:bookmarkEnd w:id="26"/>
      <w:r w:rsidR="008E2A42">
        <w:rPr>
          <w:rFonts w:hint="eastAsia"/>
        </w:rPr>
        <w:t>方法</w:t>
      </w:r>
      <w:bookmarkEnd w:id="27"/>
    </w:p>
    <w:p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:rsidR="00833AFE" w:rsidRDefault="00833AFE" w:rsidP="00833AFE">
      <w:pPr>
        <w:pStyle w:val="2"/>
      </w:pPr>
      <w:bookmarkStart w:id="28" w:name="_Toc60691047"/>
      <w:r>
        <w:rPr>
          <w:rFonts w:hint="eastAsia"/>
        </w:rPr>
        <w:t>参数定义</w:t>
      </w:r>
      <w:bookmarkEnd w:id="28"/>
    </w:p>
    <w:p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:rsidR="002D33C1" w:rsidRDefault="002D33C1" w:rsidP="002D33C1">
      <w:pPr>
        <w:pStyle w:val="2"/>
      </w:pPr>
      <w:bookmarkStart w:id="29" w:name="_Toc60691048"/>
      <w:r>
        <w:rPr>
          <w:rFonts w:hint="eastAsia"/>
        </w:rPr>
        <w:t>计算流程</w:t>
      </w:r>
      <w:bookmarkEnd w:id="29"/>
    </w:p>
    <w:p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:rsidR="00035ECB" w:rsidRDefault="00035ECB" w:rsidP="00035ECB">
      <w:pPr>
        <w:pStyle w:val="ab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:rsidR="00FC1BB9" w:rsidRDefault="00FC1BB9" w:rsidP="00304FC5">
      <w:pPr>
        <w:pStyle w:val="ae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18EA96CC" wp14:editId="7AA7CB60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5ECB" w:rsidRPr="00180E79" w:rsidRDefault="00B13824" w:rsidP="00304FC5">
      <w:pPr>
        <w:pStyle w:val="ae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D15045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D15045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:rsidR="00035ECB" w:rsidRDefault="00035ECB" w:rsidP="00D406D2">
      <w:pPr>
        <w:pStyle w:val="ae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r w:rsidR="00BB72F1" w:rsidRPr="00035ECB">
        <w:rPr>
          <w:szCs w:val="21"/>
        </w:rPr>
        <w:t>va</w:t>
      </w:r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:rsidR="006B0CC7" w:rsidRPr="00180E79" w:rsidRDefault="006B0CC7" w:rsidP="006B0CC7">
      <w:pPr>
        <w:pStyle w:val="ae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1889"/>
        <w:gridCol w:w="2034"/>
        <w:gridCol w:w="1928"/>
      </w:tblGrid>
      <w:tr w:rsidR="006B0CC7" w:rsidRPr="00BA2C60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:rsidR="006B0CC7" w:rsidRPr="00BA2C60" w:rsidRDefault="006B0CC7" w:rsidP="00D15045">
            <w:pPr>
              <w:pStyle w:val="ae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:rsidR="006B0CC7" w:rsidRPr="00BA2C60" w:rsidRDefault="006B0CC7" w:rsidP="00D15045">
            <w:pPr>
              <w:pStyle w:val="ae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r w:rsidRPr="00BA2C60">
              <w:rPr>
                <w:szCs w:val="21"/>
              </w:rPr>
              <w:t>Δt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:rsidR="000F57D4" w:rsidRPr="006043F1" w:rsidRDefault="000F57D4" w:rsidP="000F57D4">
      <w:pPr>
        <w:pStyle w:val="ab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:rsidR="00500A38" w:rsidRPr="00B50E2E" w:rsidRDefault="00500A38" w:rsidP="000F57D4">
      <w:pPr>
        <w:pStyle w:val="ab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0" w:name="_Hlk36153165"/>
      <w:r>
        <w:rPr>
          <w:rFonts w:hint="eastAsia"/>
          <w:szCs w:val="21"/>
        </w:rPr>
        <w:t>室内适应性舒适温度时间比例</w:t>
      </w:r>
      <w:bookmarkEnd w:id="30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:rsidR="001B0BA1" w:rsidRDefault="006D296D" w:rsidP="00B50E2E">
      <w:pPr>
        <w:pStyle w:val="2"/>
      </w:pPr>
      <w:bookmarkStart w:id="31" w:name="_Toc60691049"/>
      <w:r>
        <w:rPr>
          <w:rFonts w:hint="eastAsia"/>
        </w:rPr>
        <w:t>计算参数</w:t>
      </w:r>
      <w:bookmarkEnd w:id="31"/>
    </w:p>
    <w:p w:rsidR="006D296D" w:rsidRDefault="006043F1" w:rsidP="00EA3BB3">
      <w:pPr>
        <w:pStyle w:val="3"/>
      </w:pPr>
      <w:bookmarkStart w:id="32" w:name="_Toc60691050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2"/>
    </w:p>
    <w:p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D406D2" w:rsidRPr="00D406D2">
        <w:rPr>
          <w:rFonts w:ascii="Calibri" w:hAnsi="Calibri" w:hint="eastAsia"/>
          <w:kern w:val="2"/>
          <w:lang w:val="en-US"/>
        </w:rPr>
        <w:t>气象数据参考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3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3"/>
      <w:r>
        <w:rPr>
          <w:noProof/>
          <w:lang w:val="en-US"/>
        </w:rPr>
        <w:drawing>
          <wp:inline distT="0" distB="0" distL="0" distR="0">
            <wp:extent cx="5124988" cy="2200506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24988" cy="2200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A02" w:rsidRPr="00180E79" w:rsidRDefault="00B13824" w:rsidP="00180E79">
      <w:pPr>
        <w:pStyle w:val="ae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D15045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D15045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:rsidR="00B665C1" w:rsidRDefault="00B665C1" w:rsidP="00EA3BB3">
      <w:pPr>
        <w:pStyle w:val="3"/>
      </w:pPr>
      <w:bookmarkStart w:id="34" w:name="_Toc60691051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4"/>
    </w:p>
    <w:p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99773C" w:rsidRPr="00A412D8" w:rsidRDefault="0099773C" w:rsidP="00A412D8">
            <w:pPr>
              <w:jc w:val="center"/>
            </w:pPr>
            <w:bookmarkStart w:id="35" w:name="室内热舒适温度表"/>
            <w:r w:rsidRPr="00A412D8">
              <w:rPr>
                <w:rFonts w:hint="eastAsia"/>
              </w:rPr>
              <w:t>室外月平均温度</w:t>
            </w:r>
            <w:bookmarkEnd w:id="35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-4.3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13.0~20.0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-0.5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14.1~21.1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6.1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16.2~23.2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12.6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18.2~25.2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20.1~27.1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21.7~28.7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21.2~28.2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19.8~26.8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3.3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15.3~22.3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-2.2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13.6~20.6</w:t>
            </w:r>
          </w:p>
        </w:tc>
      </w:tr>
    </w:tbl>
    <w:p w:rsidR="009C72E6" w:rsidRDefault="009C72E6" w:rsidP="009C72E6">
      <w:pPr>
        <w:pStyle w:val="3"/>
      </w:pPr>
      <w:bookmarkStart w:id="36" w:name="_Toc60691052"/>
      <w:r>
        <w:rPr>
          <w:rFonts w:hint="eastAsia"/>
        </w:rPr>
        <w:t>参评时间</w:t>
      </w:r>
      <w:r>
        <w:t>段</w:t>
      </w:r>
      <w:bookmarkEnd w:id="36"/>
    </w:p>
    <w:p w:rsidR="00B665C1" w:rsidRPr="00A412D8" w:rsidRDefault="009C72E6" w:rsidP="00B665C1">
      <w:pPr>
        <w:pStyle w:val="a0"/>
        <w:ind w:firstLine="420"/>
        <w:rPr>
          <w:lang w:val="en-US"/>
        </w:rPr>
      </w:pPr>
      <w:bookmarkStart w:id="37" w:name="参评时间段"/>
      <w:r>
        <w:rPr>
          <w:rFonts w:hint="eastAsia"/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14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8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37"/>
    </w:p>
    <w:p w:rsidR="006043F1" w:rsidRPr="000B1793" w:rsidRDefault="006043F1" w:rsidP="00EA3BB3">
      <w:pPr>
        <w:pStyle w:val="3"/>
      </w:pPr>
      <w:bookmarkStart w:id="38" w:name="_Toc60691053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38"/>
    </w:p>
    <w:p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D15045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15045">
        <w:rPr>
          <w:noProof/>
        </w:rPr>
        <w:t>1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屋顶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D15045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D15045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:rsidTr="00D15045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BB3" w:rsidRDefault="00EA3BB3">
            <w:r>
              <w:t>屋顶构造</w:t>
            </w:r>
            <w:proofErr w:type="gramStart"/>
            <w:r>
              <w:t>一</w:t>
            </w:r>
            <w:proofErr w:type="gramEnd"/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A3BB3" w:rsidRDefault="00EA3BB3" w:rsidP="00E45DB8">
            <w:pPr>
              <w:jc w:val="center"/>
            </w:pPr>
            <w:r>
              <w:t>0.37</w:t>
            </w:r>
          </w:p>
        </w:tc>
      </w:tr>
      <w:tr w:rsidR="00EA3BB3" w:rsidTr="00D15045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EA3BB3" w:rsidRDefault="00EA3BB3">
            <w:r>
              <w:t>屋顶构造二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3BB3" w:rsidRDefault="00EA3BB3" w:rsidP="00E45DB8">
            <w:pPr>
              <w:jc w:val="center"/>
            </w:pPr>
            <w:r>
              <w:t>0.24</w:t>
            </w:r>
          </w:p>
        </w:tc>
      </w:tr>
    </w:tbl>
    <w:p w:rsidR="00BE0E75" w:rsidRPr="00612E00" w:rsidRDefault="00BE0E75" w:rsidP="00D15045">
      <w:pPr>
        <w:pStyle w:val="lj"/>
        <w:spacing w:line="360" w:lineRule="exact"/>
        <w:ind w:firstLineChars="1600" w:firstLine="3840"/>
      </w:pPr>
    </w:p>
    <w:p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D15045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15045">
        <w:rPr>
          <w:noProof/>
        </w:rPr>
        <w:t>2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外墙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D15045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D15045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:rsidTr="00D15045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BB3" w:rsidRDefault="00EA3BB3">
            <w:r>
              <w:t>参照建筑外墙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A3BB3" w:rsidRDefault="00EA3BB3" w:rsidP="00E45DB8">
            <w:pPr>
              <w:jc w:val="center"/>
            </w:pPr>
            <w:r>
              <w:t>0.42</w:t>
            </w:r>
          </w:p>
        </w:tc>
      </w:tr>
      <w:tr w:rsidR="007A0356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EA3BB3" w:rsidRDefault="00EA3BB3">
            <w:r>
              <w:lastRenderedPageBreak/>
              <w:t>参照建筑外墙</w:t>
            </w:r>
            <w:r>
              <w:t>(1)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3BB3" w:rsidRDefault="00EA3BB3" w:rsidP="00E45DB8">
            <w:pPr>
              <w:jc w:val="center"/>
            </w:pPr>
            <w:r>
              <w:t>0.42</w:t>
            </w:r>
          </w:p>
        </w:tc>
      </w:tr>
      <w:tr w:rsidR="007A0356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EA3BB3" w:rsidRDefault="00EA3BB3">
            <w:r>
              <w:t>参照建筑外墙</w:t>
            </w:r>
            <w:r>
              <w:t>(2)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3BB3" w:rsidRDefault="00EA3BB3" w:rsidP="00E45DB8">
            <w:pPr>
              <w:jc w:val="center"/>
            </w:pPr>
            <w:r>
              <w:t>0.43</w:t>
            </w:r>
          </w:p>
        </w:tc>
      </w:tr>
      <w:tr w:rsidR="00EA3BB3" w:rsidTr="00D15045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EA3BB3" w:rsidRDefault="00EA3BB3">
            <w:r>
              <w:t>参照建筑外墙</w:t>
            </w:r>
            <w:r>
              <w:t>(3)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3BB3" w:rsidRDefault="00EA3BB3" w:rsidP="00E45DB8">
            <w:pPr>
              <w:jc w:val="center"/>
            </w:pPr>
            <w:r>
              <w:t>0.43</w:t>
            </w:r>
          </w:p>
        </w:tc>
      </w:tr>
    </w:tbl>
    <w:p w:rsidR="00BE0E75" w:rsidRPr="00612E00" w:rsidRDefault="00BE0E75" w:rsidP="00D15045">
      <w:pPr>
        <w:pStyle w:val="lj"/>
        <w:spacing w:line="360" w:lineRule="exact"/>
        <w:ind w:firstLineChars="1600" w:firstLine="3840"/>
      </w:pPr>
    </w:p>
    <w:p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D15045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15045">
        <w:rPr>
          <w:noProof/>
        </w:rPr>
        <w:t>3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热桥板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D15045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D15045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:rsidTr="00D15045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EA3BB3" w:rsidRDefault="00EA3BB3">
            <w:r>
              <w:t>热桥板构造</w:t>
            </w:r>
            <w:proofErr w:type="gramStart"/>
            <w:r>
              <w:t>一</w:t>
            </w:r>
            <w:proofErr w:type="gramEnd"/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3BB3" w:rsidRDefault="00EA3BB3" w:rsidP="00E45DB8">
            <w:pPr>
              <w:jc w:val="center"/>
            </w:pPr>
            <w:r>
              <w:t>0.72</w:t>
            </w:r>
          </w:p>
        </w:tc>
      </w:tr>
    </w:tbl>
    <w:p w:rsidR="00BE0E75" w:rsidRPr="00612E00" w:rsidRDefault="00BE0E75" w:rsidP="00D15045">
      <w:pPr>
        <w:pStyle w:val="lj"/>
        <w:spacing w:line="360" w:lineRule="exact"/>
        <w:ind w:firstLineChars="1600" w:firstLine="3840"/>
      </w:pPr>
    </w:p>
    <w:p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D15045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15045">
        <w:rPr>
          <w:noProof/>
        </w:rPr>
        <w:t>4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周边地面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D15045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D15045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:rsidTr="00D15045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EA3BB3" w:rsidRDefault="00EA3BB3">
            <w:r>
              <w:t>周边地面构造</w:t>
            </w:r>
            <w:proofErr w:type="gramStart"/>
            <w:r>
              <w:t>一</w:t>
            </w:r>
            <w:proofErr w:type="gramEnd"/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3BB3" w:rsidRDefault="00EA3BB3" w:rsidP="00E45DB8">
            <w:pPr>
              <w:jc w:val="center"/>
            </w:pPr>
            <w:r>
              <w:t>0.45</w:t>
            </w:r>
          </w:p>
        </w:tc>
      </w:tr>
    </w:tbl>
    <w:p w:rsidR="00BE0E75" w:rsidRPr="00612E00" w:rsidRDefault="00BE0E75" w:rsidP="00D15045">
      <w:pPr>
        <w:pStyle w:val="lj"/>
        <w:spacing w:line="360" w:lineRule="exact"/>
        <w:ind w:firstLineChars="1600" w:firstLine="3840"/>
      </w:pPr>
    </w:p>
    <w:p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D15045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15045">
        <w:rPr>
          <w:noProof/>
        </w:rPr>
        <w:t>5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非周边地面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D15045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D15045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:rsidTr="00D15045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EA3BB3" w:rsidRDefault="00EA3BB3">
            <w:r>
              <w:t>非周边地面构造</w:t>
            </w:r>
            <w:proofErr w:type="gramStart"/>
            <w:r>
              <w:t>一</w:t>
            </w:r>
            <w:proofErr w:type="gramEnd"/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3BB3" w:rsidRDefault="00EA3BB3" w:rsidP="00E45DB8">
            <w:pPr>
              <w:jc w:val="center"/>
            </w:pPr>
            <w:r>
              <w:t>0.30</w:t>
            </w:r>
          </w:p>
        </w:tc>
      </w:tr>
    </w:tbl>
    <w:p w:rsidR="00BE0E75" w:rsidRPr="00612E00" w:rsidRDefault="00BE0E75" w:rsidP="00D15045">
      <w:pPr>
        <w:pStyle w:val="lj"/>
        <w:spacing w:line="360" w:lineRule="exact"/>
        <w:ind w:firstLineChars="1600" w:firstLine="3840"/>
      </w:pPr>
    </w:p>
    <w:p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D15045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15045">
        <w:rPr>
          <w:noProof/>
        </w:rPr>
        <w:t>6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内墙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D15045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D15045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:rsidTr="00D15045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EA3BB3" w:rsidRDefault="00EA3BB3">
            <w:r>
              <w:t>控温房间隔墙构造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3BB3" w:rsidRDefault="00EA3BB3" w:rsidP="00E45DB8">
            <w:pPr>
              <w:jc w:val="center"/>
            </w:pPr>
            <w:r>
              <w:t>1.78</w:t>
            </w:r>
          </w:p>
        </w:tc>
      </w:tr>
    </w:tbl>
    <w:p w:rsidR="00BE0E75" w:rsidRPr="00612E00" w:rsidRDefault="00BE0E75" w:rsidP="00D15045">
      <w:pPr>
        <w:pStyle w:val="lj"/>
        <w:spacing w:line="360" w:lineRule="exact"/>
        <w:ind w:firstLineChars="1600" w:firstLine="3840"/>
      </w:pPr>
    </w:p>
    <w:p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D15045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15045">
        <w:rPr>
          <w:noProof/>
        </w:rPr>
        <w:t>7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楼板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D15045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D15045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:rsidTr="00D15045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EA3BB3" w:rsidRDefault="00EA3BB3">
            <w:r>
              <w:t>控温房间楼板构造</w:t>
            </w:r>
            <w:proofErr w:type="gramStart"/>
            <w:r>
              <w:t>一</w:t>
            </w:r>
            <w:proofErr w:type="gramEnd"/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3BB3" w:rsidRDefault="00EA3BB3" w:rsidP="00E45DB8">
            <w:pPr>
              <w:jc w:val="center"/>
            </w:pPr>
            <w:r>
              <w:t>2.98</w:t>
            </w:r>
          </w:p>
        </w:tc>
      </w:tr>
    </w:tbl>
    <w:p w:rsidR="00BE0E75" w:rsidRPr="00612E00" w:rsidRDefault="00BE0E75" w:rsidP="00D15045">
      <w:pPr>
        <w:pStyle w:val="lj"/>
        <w:spacing w:line="360" w:lineRule="exact"/>
        <w:ind w:firstLineChars="1600" w:firstLine="3840"/>
      </w:pPr>
    </w:p>
    <w:p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D15045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15045">
        <w:rPr>
          <w:noProof/>
        </w:rPr>
        <w:t>8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D15045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D15045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:rsidTr="00D15045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EA3BB3" w:rsidRDefault="00EA3BB3">
            <w:r>
              <w:t>胶合板</w:t>
            </w:r>
            <w:r>
              <w:t>-</w:t>
            </w:r>
            <w:r>
              <w:t>模塑聚苯板</w:t>
            </w:r>
            <w:r>
              <w:t>25-</w:t>
            </w:r>
            <w:r>
              <w:t>胶合板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3BB3" w:rsidRDefault="00EA3BB3" w:rsidP="00E45DB8">
            <w:pPr>
              <w:jc w:val="center"/>
            </w:pPr>
            <w:r>
              <w:t>1.44</w:t>
            </w:r>
          </w:p>
        </w:tc>
      </w:tr>
    </w:tbl>
    <w:p w:rsidR="00BE0E75" w:rsidRPr="00612E00" w:rsidRDefault="00BE0E75" w:rsidP="00D15045">
      <w:pPr>
        <w:pStyle w:val="lj"/>
        <w:spacing w:line="360" w:lineRule="exact"/>
        <w:ind w:firstLineChars="1600" w:firstLine="3840"/>
      </w:pPr>
    </w:p>
    <w:p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D15045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15045">
        <w:rPr>
          <w:noProof/>
        </w:rPr>
        <w:t>9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D15045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D15045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:rsidTr="00D15045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:rsidR="00BE0E75" w:rsidRPr="00612E00" w:rsidRDefault="00BE0E75" w:rsidP="00D15045">
      <w:pPr>
        <w:pStyle w:val="lj"/>
        <w:spacing w:line="360" w:lineRule="exact"/>
        <w:ind w:firstLineChars="1600" w:firstLine="3840"/>
      </w:pPr>
    </w:p>
    <w:p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D15045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15045">
        <w:rPr>
          <w:noProof/>
        </w:rPr>
        <w:t>10</w:t>
      </w:r>
      <w:r w:rsidRPr="00E145DC">
        <w:fldChar w:fldCharType="end"/>
      </w:r>
      <w:r w:rsidR="00EA3BB3" w:rsidRPr="00E145DC">
        <w:rPr>
          <w:rFonts w:hint="eastAsia"/>
        </w:rPr>
        <w:t>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D15045" w:rsidTr="00D15045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D15045" w:rsidRDefault="00D15045" w:rsidP="00EA3BB3">
            <w:pPr>
              <w:jc w:val="center"/>
            </w:pPr>
            <w:r>
              <w:t>下限</w:t>
            </w:r>
            <w:r>
              <w:t>+</w:t>
            </w:r>
            <w:r>
              <w:t>断桥铝合金窗框</w:t>
            </w:r>
            <w:r>
              <w:t>+Low-E</w:t>
            </w:r>
            <w:r>
              <w:t>中空玻璃（在线）</w:t>
            </w:r>
            <w:r>
              <w:t>+</w:t>
            </w:r>
            <w:r>
              <w:t>氩气厚度</w:t>
            </w:r>
            <w:r>
              <w:t>12mm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D15045" w:rsidRDefault="00D15045" w:rsidP="00EA3BB3">
            <w:pPr>
              <w:jc w:val="center"/>
            </w:pPr>
            <w:r>
              <w:t>1.90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15045" w:rsidRDefault="00D15045" w:rsidP="00EA3BB3">
            <w:pPr>
              <w:jc w:val="center"/>
            </w:pPr>
            <w:r>
              <w:t>0.23</w:t>
            </w:r>
          </w:p>
        </w:tc>
      </w:tr>
    </w:tbl>
    <w:p w:rsidR="00BE0E75" w:rsidRPr="00612E00" w:rsidRDefault="00BE0E75" w:rsidP="00D15045">
      <w:pPr>
        <w:pStyle w:val="a0"/>
        <w:ind w:firstLineChars="241" w:firstLine="578"/>
        <w:rPr>
          <w:sz w:val="24"/>
          <w:szCs w:val="24"/>
          <w:lang w:val="en-US"/>
        </w:rPr>
      </w:pPr>
    </w:p>
    <w:p w:rsidR="00EA3BB3" w:rsidRPr="00E145DC" w:rsidRDefault="00E145DC" w:rsidP="00E145DC">
      <w:pPr>
        <w:jc w:val="center"/>
      </w:pPr>
      <w:bookmarkStart w:id="39" w:name="_Toc36538848"/>
      <w:bookmarkStart w:id="40" w:name="_Toc451436145"/>
      <w:bookmarkStart w:id="41" w:name="_Toc451698937"/>
      <w:bookmarkStart w:id="42" w:name="_Toc452108765"/>
      <w:r w:rsidRPr="00E145DC">
        <w:rPr>
          <w:rFonts w:hint="eastAsia"/>
        </w:rPr>
        <w:lastRenderedPageBreak/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D15045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15045">
        <w:rPr>
          <w:noProof/>
        </w:rPr>
        <w:t>11</w:t>
      </w:r>
      <w:r w:rsidRPr="00E145DC">
        <w:fldChar w:fldCharType="end"/>
      </w:r>
      <w:bookmarkStart w:id="43" w:name="表名"/>
      <w:r w:rsidR="00EA3BB3" w:rsidRPr="00E145DC">
        <w:rPr>
          <w:rFonts w:hint="eastAsia"/>
        </w:rPr>
        <w:t>天窗</w:t>
      </w:r>
      <w:bookmarkEnd w:id="39"/>
      <w:bookmarkEnd w:id="43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EA3BB3">
            <w:pPr>
              <w:jc w:val="center"/>
            </w:pPr>
            <w:bookmarkStart w:id="44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D15045" w:rsidTr="00D15045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D15045" w:rsidRDefault="00D15045" w:rsidP="00EA3BB3">
            <w:pPr>
              <w:jc w:val="center"/>
            </w:pPr>
            <w:r>
              <w:t>下限</w:t>
            </w:r>
            <w:r>
              <w:t>+</w:t>
            </w:r>
            <w:r>
              <w:t>断桥铝合金窗框</w:t>
            </w:r>
            <w:r>
              <w:t>+</w:t>
            </w:r>
            <w:r>
              <w:t>白玻璃窗</w:t>
            </w:r>
            <w:r>
              <w:t>+</w:t>
            </w:r>
            <w:r>
              <w:t>空气厚度</w:t>
            </w:r>
            <w:r>
              <w:t>9+9mm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D15045" w:rsidRDefault="00D15045" w:rsidP="00EA3BB3">
            <w:pPr>
              <w:jc w:val="center"/>
            </w:pPr>
            <w:r>
              <w:t>2.20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15045" w:rsidRDefault="00D15045" w:rsidP="00EA3BB3">
            <w:pPr>
              <w:jc w:val="center"/>
            </w:pPr>
            <w:r>
              <w:t>0.66</w:t>
            </w:r>
          </w:p>
        </w:tc>
      </w:tr>
      <w:bookmarkEnd w:id="40"/>
      <w:bookmarkEnd w:id="41"/>
      <w:bookmarkEnd w:id="42"/>
      <w:bookmarkEnd w:id="44"/>
    </w:tbl>
    <w:p w:rsidR="00BE0E75" w:rsidRPr="00612E00" w:rsidRDefault="00BE0E75" w:rsidP="00D15045">
      <w:pPr>
        <w:pStyle w:val="a0"/>
        <w:ind w:firstLineChars="241" w:firstLine="578"/>
        <w:rPr>
          <w:sz w:val="24"/>
          <w:szCs w:val="24"/>
          <w:lang w:val="en-US"/>
        </w:rPr>
      </w:pPr>
    </w:p>
    <w:p w:rsidR="006100FB" w:rsidRDefault="000B41B5" w:rsidP="00D406D2">
      <w:pPr>
        <w:ind w:firstLineChars="200" w:firstLine="420"/>
      </w:pPr>
      <w:bookmarkStart w:id="45" w:name="围护结构"/>
      <w:r>
        <w:rPr>
          <w:rFonts w:hint="eastAsia"/>
        </w:rPr>
        <w:t xml:space="preserve"> </w:t>
      </w:r>
      <w:bookmarkEnd w:id="45"/>
    </w:p>
    <w:p w:rsidR="00FB767C" w:rsidRPr="000B1793" w:rsidRDefault="00FB767C" w:rsidP="00FB767C">
      <w:pPr>
        <w:pStyle w:val="3"/>
      </w:pPr>
      <w:bookmarkStart w:id="46" w:name="_Toc60691054"/>
      <w:r>
        <w:rPr>
          <w:rFonts w:hint="eastAsia"/>
        </w:rPr>
        <w:t>房间类型参数</w:t>
      </w:r>
      <w:bookmarkEnd w:id="46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7A0356">
        <w:tc>
          <w:tcPr>
            <w:tcW w:w="1947" w:type="dxa"/>
            <w:shd w:val="clear" w:color="auto" w:fill="E6E6E6"/>
            <w:vAlign w:val="center"/>
          </w:tcPr>
          <w:p w:rsidR="007A0356" w:rsidRDefault="00D15045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7A0356" w:rsidRDefault="00D15045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7A0356" w:rsidRDefault="00D15045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7A0356" w:rsidRDefault="00D15045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7A0356" w:rsidRDefault="00D15045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7A0356" w:rsidRDefault="00D15045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7A0356" w:rsidRDefault="00D15045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:rsidR="007A0356" w:rsidRDefault="00D15045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7A0356">
        <w:tc>
          <w:tcPr>
            <w:tcW w:w="1947" w:type="dxa"/>
            <w:shd w:val="clear" w:color="auto" w:fill="E6E6E6"/>
            <w:vAlign w:val="center"/>
          </w:tcPr>
          <w:p w:rsidR="007A0356" w:rsidRDefault="00D15045">
            <w:r>
              <w:t>前台接待</w:t>
            </w:r>
          </w:p>
        </w:tc>
        <w:tc>
          <w:tcPr>
            <w:tcW w:w="1137" w:type="dxa"/>
            <w:vAlign w:val="center"/>
          </w:tcPr>
          <w:p w:rsidR="007A0356" w:rsidRDefault="00D15045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7A0356" w:rsidRDefault="00D15045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7A0356" w:rsidRDefault="00D15045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:rsidR="007A0356" w:rsidRDefault="00D15045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:rsidR="007A0356" w:rsidRDefault="00D15045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:rsidR="007A0356" w:rsidRDefault="00D15045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:rsidR="007A0356" w:rsidRDefault="00D15045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7A0356">
        <w:tc>
          <w:tcPr>
            <w:tcW w:w="1947" w:type="dxa"/>
            <w:shd w:val="clear" w:color="auto" w:fill="E6E6E6"/>
            <w:vAlign w:val="center"/>
          </w:tcPr>
          <w:p w:rsidR="007A0356" w:rsidRDefault="00D15045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137" w:type="dxa"/>
            <w:vAlign w:val="center"/>
          </w:tcPr>
          <w:p w:rsidR="007A0356" w:rsidRDefault="00D15045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7A0356" w:rsidRDefault="00D15045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7A0356" w:rsidRDefault="00D15045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:rsidR="007A0356" w:rsidRDefault="00D15045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:rsidR="007A0356" w:rsidRDefault="00D15045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:rsidR="007A0356" w:rsidRDefault="00D15045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:rsidR="007A0356" w:rsidRDefault="00D15045">
            <w:pPr>
              <w:jc w:val="center"/>
            </w:pPr>
            <w:r>
              <w:t>40(W/</w:t>
            </w:r>
            <w:r>
              <w:t>㎡</w:t>
            </w:r>
            <w:r>
              <w:t>)</w:t>
            </w:r>
          </w:p>
        </w:tc>
      </w:tr>
      <w:tr w:rsidR="007A0356">
        <w:tc>
          <w:tcPr>
            <w:tcW w:w="1947" w:type="dxa"/>
            <w:shd w:val="clear" w:color="auto" w:fill="E6E6E6"/>
            <w:vAlign w:val="center"/>
          </w:tcPr>
          <w:p w:rsidR="007A0356" w:rsidRDefault="00D15045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7" w:type="dxa"/>
            <w:vAlign w:val="center"/>
          </w:tcPr>
          <w:p w:rsidR="007A0356" w:rsidRDefault="00D15045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7A0356" w:rsidRDefault="00D15045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7A0356" w:rsidRDefault="00D15045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:rsidR="007A0356" w:rsidRDefault="00D15045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:rsidR="007A0356" w:rsidRDefault="00D15045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:rsidR="007A0356" w:rsidRDefault="00D15045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:rsidR="007A0356" w:rsidRDefault="00D15045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7A0356">
        <w:tc>
          <w:tcPr>
            <w:tcW w:w="1947" w:type="dxa"/>
            <w:shd w:val="clear" w:color="auto" w:fill="E6E6E6"/>
            <w:vAlign w:val="center"/>
          </w:tcPr>
          <w:p w:rsidR="007A0356" w:rsidRDefault="00D15045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137" w:type="dxa"/>
            <w:vAlign w:val="center"/>
          </w:tcPr>
          <w:p w:rsidR="007A0356" w:rsidRDefault="00D15045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7A0356" w:rsidRDefault="00D15045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7A0356" w:rsidRDefault="00D15045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:rsidR="007A0356" w:rsidRDefault="00D15045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:rsidR="007A0356" w:rsidRDefault="00D15045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:rsidR="007A0356" w:rsidRDefault="00D15045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:rsidR="007A0356" w:rsidRDefault="00D15045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</w:tr>
      <w:tr w:rsidR="007A0356">
        <w:tc>
          <w:tcPr>
            <w:tcW w:w="1947" w:type="dxa"/>
            <w:shd w:val="clear" w:color="auto" w:fill="E6E6E6"/>
            <w:vAlign w:val="center"/>
          </w:tcPr>
          <w:p w:rsidR="007A0356" w:rsidRDefault="00D15045">
            <w:r>
              <w:t>卫生间</w:t>
            </w:r>
          </w:p>
        </w:tc>
        <w:tc>
          <w:tcPr>
            <w:tcW w:w="1137" w:type="dxa"/>
            <w:vAlign w:val="center"/>
          </w:tcPr>
          <w:p w:rsidR="007A0356" w:rsidRDefault="00D15045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7A0356" w:rsidRDefault="00D15045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7A0356" w:rsidRDefault="00D15045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:rsidR="007A0356" w:rsidRDefault="00D15045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:rsidR="007A0356" w:rsidRDefault="00D15045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:rsidR="007A0356" w:rsidRDefault="00D15045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:rsidR="007A0356" w:rsidRDefault="00D15045">
            <w:pPr>
              <w:jc w:val="center"/>
            </w:pPr>
            <w:r>
              <w:t>1(W/</w:t>
            </w:r>
            <w:r>
              <w:t>㎡</w:t>
            </w:r>
            <w:r>
              <w:t>)</w:t>
            </w:r>
          </w:p>
        </w:tc>
      </w:tr>
      <w:tr w:rsidR="007A0356">
        <w:tc>
          <w:tcPr>
            <w:tcW w:w="1947" w:type="dxa"/>
            <w:shd w:val="clear" w:color="auto" w:fill="E6E6E6"/>
            <w:vAlign w:val="center"/>
          </w:tcPr>
          <w:p w:rsidR="007A0356" w:rsidRDefault="00D15045">
            <w:r>
              <w:t>消防</w:t>
            </w:r>
          </w:p>
        </w:tc>
        <w:tc>
          <w:tcPr>
            <w:tcW w:w="1137" w:type="dxa"/>
            <w:vAlign w:val="center"/>
          </w:tcPr>
          <w:p w:rsidR="007A0356" w:rsidRDefault="00D15045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7A0356" w:rsidRDefault="00D15045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7A0356" w:rsidRDefault="00D15045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:rsidR="007A0356" w:rsidRDefault="00D15045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:rsidR="007A0356" w:rsidRDefault="00D15045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:rsidR="007A0356" w:rsidRDefault="00D15045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:rsidR="007A0356" w:rsidRDefault="00D15045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7A0356">
        <w:tc>
          <w:tcPr>
            <w:tcW w:w="1947" w:type="dxa"/>
            <w:shd w:val="clear" w:color="auto" w:fill="E6E6E6"/>
            <w:vAlign w:val="center"/>
          </w:tcPr>
          <w:p w:rsidR="007A0356" w:rsidRDefault="00D15045">
            <w:r>
              <w:t>配电室</w:t>
            </w:r>
          </w:p>
        </w:tc>
        <w:tc>
          <w:tcPr>
            <w:tcW w:w="1137" w:type="dxa"/>
            <w:vAlign w:val="center"/>
          </w:tcPr>
          <w:p w:rsidR="007A0356" w:rsidRDefault="00D15045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7A0356" w:rsidRDefault="00D15045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7A0356" w:rsidRDefault="00D15045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:rsidR="007A0356" w:rsidRDefault="00D15045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:rsidR="007A0356" w:rsidRDefault="00D15045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:rsidR="007A0356" w:rsidRDefault="00D15045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:rsidR="007A0356" w:rsidRDefault="00D15045">
            <w:pPr>
              <w:jc w:val="center"/>
            </w:pPr>
            <w:r>
              <w:t>100(W/</w:t>
            </w:r>
            <w:r>
              <w:t>㎡</w:t>
            </w:r>
            <w:r>
              <w:t>)</w:t>
            </w:r>
          </w:p>
        </w:tc>
      </w:tr>
    </w:tbl>
    <w:p w:rsidR="00D15045" w:rsidRPr="004C1EAC" w:rsidRDefault="00D15045" w:rsidP="00D15045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D15045" w:rsidRPr="007428D7" w:rsidTr="00D15045">
        <w:trPr>
          <w:jc w:val="center"/>
        </w:trPr>
        <w:tc>
          <w:tcPr>
            <w:tcW w:w="1045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7A0356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前台接待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7A0356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7A0356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7A0356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7A0356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7A0356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7A0356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7A0356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7A0356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7A0356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7A0356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消防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7A0356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7A0356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配电室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D15045" w:rsidRPr="007428D7" w:rsidTr="00D15045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</w:tbl>
    <w:p w:rsidR="00D15045" w:rsidRDefault="00D15045">
      <w:r w:rsidRPr="00080B35">
        <w:rPr>
          <w:rFonts w:hint="eastAsia"/>
        </w:rPr>
        <w:t>注：上行：工作日；下行：节假日</w:t>
      </w:r>
    </w:p>
    <w:p w:rsidR="00D15045" w:rsidRPr="004C1EAC" w:rsidRDefault="00D15045" w:rsidP="00D15045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lastRenderedPageBreak/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D15045" w:rsidRPr="007428D7" w:rsidTr="00D15045">
        <w:trPr>
          <w:jc w:val="center"/>
        </w:trPr>
        <w:tc>
          <w:tcPr>
            <w:tcW w:w="1045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7A0356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前台接待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7A0356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7A0356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7A0356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7A0356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7A0356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7A0356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7A0356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7A0356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7A0356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7A0356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消防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7A0356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7A0356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配电室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D15045" w:rsidRPr="007428D7" w:rsidTr="00D15045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</w:tbl>
    <w:p w:rsidR="00D15045" w:rsidRDefault="00D15045">
      <w:r w:rsidRPr="00080B35">
        <w:rPr>
          <w:rFonts w:hint="eastAsia"/>
        </w:rPr>
        <w:t>注：上行：工作日；下行：节假日</w:t>
      </w:r>
    </w:p>
    <w:p w:rsidR="00D15045" w:rsidRPr="004C1EAC" w:rsidRDefault="00D15045" w:rsidP="00D15045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47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47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D15045" w:rsidRPr="007428D7" w:rsidTr="00D15045">
        <w:trPr>
          <w:jc w:val="center"/>
        </w:trPr>
        <w:tc>
          <w:tcPr>
            <w:tcW w:w="1045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7A0356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前台接待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7A0356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7A0356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7A0356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7A0356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7A0356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7A0356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7A0356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7A0356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7A0356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7A0356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消防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7A0356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7A0356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配电室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D15045" w:rsidRPr="007428D7" w:rsidTr="00D15045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D15045" w:rsidRPr="007428D7" w:rsidRDefault="00D15045" w:rsidP="00D15045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D15045" w:rsidRPr="004C1EAC" w:rsidRDefault="00D15045" w:rsidP="00D15045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</w:tbl>
    <w:p w:rsidR="00D15045" w:rsidRDefault="00D15045">
      <w:r w:rsidRPr="00080B35">
        <w:rPr>
          <w:rFonts w:hint="eastAsia"/>
        </w:rPr>
        <w:t>注：上行：工作日；下行：节假日</w:t>
      </w:r>
    </w:p>
    <w:p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48" w:name="房间类型"/>
      <w:bookmarkEnd w:id="48"/>
    </w:p>
    <w:p w:rsidR="008E2A42" w:rsidRDefault="008E2A42" w:rsidP="008E2A42">
      <w:pPr>
        <w:pStyle w:val="1"/>
        <w:tabs>
          <w:tab w:val="left" w:pos="432"/>
        </w:tabs>
      </w:pPr>
      <w:bookmarkStart w:id="49" w:name="_Toc452108768"/>
      <w:bookmarkStart w:id="50" w:name="_Toc3745"/>
      <w:bookmarkStart w:id="51" w:name="_Toc60691055"/>
      <w:r>
        <w:rPr>
          <w:rFonts w:hint="eastAsia"/>
        </w:rPr>
        <w:t>结果</w:t>
      </w:r>
      <w:r>
        <w:t>分析</w:t>
      </w:r>
      <w:bookmarkEnd w:id="49"/>
      <w:bookmarkEnd w:id="50"/>
      <w:bookmarkEnd w:id="51"/>
    </w:p>
    <w:p w:rsidR="00026604" w:rsidRPr="00C92C56" w:rsidRDefault="008E2A42" w:rsidP="00C92C56">
      <w:pPr>
        <w:pStyle w:val="2"/>
      </w:pPr>
      <w:bookmarkStart w:id="52" w:name="_Toc60691056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3" w:name="_Hlk14199391"/>
      <w:bookmarkStart w:id="54" w:name="_GoBack"/>
      <w:bookmarkEnd w:id="52"/>
      <w:bookmarkEnd w:id="54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7A0356">
        <w:tc>
          <w:tcPr>
            <w:tcW w:w="690" w:type="dxa"/>
            <w:shd w:val="clear" w:color="auto" w:fill="E6E6E6"/>
            <w:vAlign w:val="center"/>
          </w:tcPr>
          <w:p w:rsidR="007A0356" w:rsidRDefault="00D15045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:rsidR="007A0356" w:rsidRDefault="00D15045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:rsidR="007A0356" w:rsidRDefault="00D15045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A0356" w:rsidRDefault="00D1504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:rsidR="007A0356" w:rsidRDefault="00D15045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7A0356">
        <w:tc>
          <w:tcPr>
            <w:tcW w:w="690" w:type="dxa"/>
            <w:vMerge w:val="restart"/>
            <w:vAlign w:val="center"/>
          </w:tcPr>
          <w:p w:rsidR="007A0356" w:rsidRDefault="00D15045">
            <w:r>
              <w:t>1</w:t>
            </w:r>
          </w:p>
        </w:tc>
        <w:tc>
          <w:tcPr>
            <w:tcW w:w="1992" w:type="dxa"/>
            <w:vAlign w:val="center"/>
          </w:tcPr>
          <w:p w:rsidR="007A0356" w:rsidRDefault="00D15045">
            <w:r>
              <w:t>1001</w:t>
            </w:r>
          </w:p>
        </w:tc>
        <w:tc>
          <w:tcPr>
            <w:tcW w:w="3186" w:type="dxa"/>
            <w:vAlign w:val="center"/>
          </w:tcPr>
          <w:p w:rsidR="007A0356" w:rsidRDefault="00D15045">
            <w:r>
              <w:t>前台接待</w:t>
            </w:r>
          </w:p>
        </w:tc>
        <w:tc>
          <w:tcPr>
            <w:tcW w:w="1075" w:type="dxa"/>
            <w:vAlign w:val="center"/>
          </w:tcPr>
          <w:p w:rsidR="007A0356" w:rsidRDefault="00D15045">
            <w:r>
              <w:t>107.2</w:t>
            </w:r>
          </w:p>
        </w:tc>
        <w:tc>
          <w:tcPr>
            <w:tcW w:w="3356" w:type="dxa"/>
            <w:vAlign w:val="center"/>
          </w:tcPr>
          <w:p w:rsidR="007A0356" w:rsidRDefault="00D15045">
            <w:r>
              <w:t>75.53</w:t>
            </w:r>
          </w:p>
        </w:tc>
      </w:tr>
      <w:tr w:rsidR="007A0356">
        <w:tc>
          <w:tcPr>
            <w:tcW w:w="690" w:type="dxa"/>
            <w:vMerge/>
            <w:vAlign w:val="center"/>
          </w:tcPr>
          <w:p w:rsidR="007A0356" w:rsidRDefault="007A0356"/>
        </w:tc>
        <w:tc>
          <w:tcPr>
            <w:tcW w:w="1992" w:type="dxa"/>
            <w:vAlign w:val="center"/>
          </w:tcPr>
          <w:p w:rsidR="007A0356" w:rsidRDefault="00D15045">
            <w:r>
              <w:t>X001</w:t>
            </w:r>
          </w:p>
        </w:tc>
        <w:tc>
          <w:tcPr>
            <w:tcW w:w="3186" w:type="dxa"/>
            <w:vAlign w:val="center"/>
          </w:tcPr>
          <w:p w:rsidR="007A0356" w:rsidRDefault="00D15045">
            <w:r>
              <w:t>报告厅</w:t>
            </w:r>
          </w:p>
        </w:tc>
        <w:tc>
          <w:tcPr>
            <w:tcW w:w="1075" w:type="dxa"/>
            <w:vAlign w:val="center"/>
          </w:tcPr>
          <w:p w:rsidR="007A0356" w:rsidRDefault="00D15045">
            <w:r>
              <w:t>214.4</w:t>
            </w:r>
          </w:p>
        </w:tc>
        <w:tc>
          <w:tcPr>
            <w:tcW w:w="3356" w:type="dxa"/>
            <w:vAlign w:val="center"/>
          </w:tcPr>
          <w:p w:rsidR="007A0356" w:rsidRDefault="00D15045">
            <w:r>
              <w:t>69.30</w:t>
            </w:r>
          </w:p>
        </w:tc>
      </w:tr>
      <w:tr w:rsidR="007A0356">
        <w:tc>
          <w:tcPr>
            <w:tcW w:w="690" w:type="dxa"/>
            <w:vMerge/>
            <w:vAlign w:val="center"/>
          </w:tcPr>
          <w:p w:rsidR="007A0356" w:rsidRDefault="007A0356"/>
        </w:tc>
        <w:tc>
          <w:tcPr>
            <w:tcW w:w="1992" w:type="dxa"/>
            <w:vAlign w:val="center"/>
          </w:tcPr>
          <w:p w:rsidR="007A0356" w:rsidRDefault="00D15045">
            <w:r>
              <w:t>X003</w:t>
            </w:r>
          </w:p>
        </w:tc>
        <w:tc>
          <w:tcPr>
            <w:tcW w:w="3186" w:type="dxa"/>
            <w:vAlign w:val="center"/>
          </w:tcPr>
          <w:p w:rsidR="007A0356" w:rsidRDefault="00D15045">
            <w:r>
              <w:t>打印复印</w:t>
            </w:r>
          </w:p>
        </w:tc>
        <w:tc>
          <w:tcPr>
            <w:tcW w:w="1075" w:type="dxa"/>
            <w:vAlign w:val="center"/>
          </w:tcPr>
          <w:p w:rsidR="007A0356" w:rsidRDefault="00D15045">
            <w:r>
              <w:t>40.2</w:t>
            </w:r>
          </w:p>
        </w:tc>
        <w:tc>
          <w:tcPr>
            <w:tcW w:w="3356" w:type="dxa"/>
            <w:vAlign w:val="center"/>
          </w:tcPr>
          <w:p w:rsidR="007A0356" w:rsidRDefault="00D15045">
            <w:r>
              <w:t>78.27</w:t>
            </w:r>
          </w:p>
        </w:tc>
      </w:tr>
      <w:tr w:rsidR="007A0356">
        <w:tc>
          <w:tcPr>
            <w:tcW w:w="690" w:type="dxa"/>
            <w:vMerge/>
            <w:vAlign w:val="center"/>
          </w:tcPr>
          <w:p w:rsidR="007A0356" w:rsidRDefault="007A0356"/>
        </w:tc>
        <w:tc>
          <w:tcPr>
            <w:tcW w:w="1992" w:type="dxa"/>
            <w:vAlign w:val="center"/>
          </w:tcPr>
          <w:p w:rsidR="007A0356" w:rsidRDefault="00D15045">
            <w:r>
              <w:t>X004</w:t>
            </w:r>
          </w:p>
        </w:tc>
        <w:tc>
          <w:tcPr>
            <w:tcW w:w="3186" w:type="dxa"/>
            <w:vAlign w:val="center"/>
          </w:tcPr>
          <w:p w:rsidR="007A0356" w:rsidRDefault="00D15045">
            <w:r>
              <w:t>活动中心</w:t>
            </w:r>
          </w:p>
        </w:tc>
        <w:tc>
          <w:tcPr>
            <w:tcW w:w="1075" w:type="dxa"/>
            <w:vAlign w:val="center"/>
          </w:tcPr>
          <w:p w:rsidR="007A0356" w:rsidRDefault="00D15045">
            <w:r>
              <w:t>40.2</w:t>
            </w:r>
          </w:p>
        </w:tc>
        <w:tc>
          <w:tcPr>
            <w:tcW w:w="3356" w:type="dxa"/>
            <w:vAlign w:val="center"/>
          </w:tcPr>
          <w:p w:rsidR="007A0356" w:rsidRDefault="00D15045">
            <w:r>
              <w:t>81.49</w:t>
            </w:r>
          </w:p>
        </w:tc>
      </w:tr>
      <w:tr w:rsidR="007A0356">
        <w:tc>
          <w:tcPr>
            <w:tcW w:w="690" w:type="dxa"/>
            <w:vMerge/>
            <w:vAlign w:val="center"/>
          </w:tcPr>
          <w:p w:rsidR="007A0356" w:rsidRDefault="007A0356"/>
        </w:tc>
        <w:tc>
          <w:tcPr>
            <w:tcW w:w="1992" w:type="dxa"/>
            <w:vAlign w:val="center"/>
          </w:tcPr>
          <w:p w:rsidR="007A0356" w:rsidRDefault="00D15045">
            <w:r>
              <w:t>X005</w:t>
            </w:r>
          </w:p>
        </w:tc>
        <w:tc>
          <w:tcPr>
            <w:tcW w:w="3186" w:type="dxa"/>
            <w:vAlign w:val="center"/>
          </w:tcPr>
          <w:p w:rsidR="007A0356" w:rsidRDefault="00D15045">
            <w:r>
              <w:t>配电</w:t>
            </w:r>
          </w:p>
        </w:tc>
        <w:tc>
          <w:tcPr>
            <w:tcW w:w="1075" w:type="dxa"/>
            <w:vAlign w:val="center"/>
          </w:tcPr>
          <w:p w:rsidR="007A0356" w:rsidRDefault="00D15045">
            <w:r>
              <w:t>20.1</w:t>
            </w:r>
          </w:p>
        </w:tc>
        <w:tc>
          <w:tcPr>
            <w:tcW w:w="3356" w:type="dxa"/>
            <w:vAlign w:val="center"/>
          </w:tcPr>
          <w:p w:rsidR="007A0356" w:rsidRDefault="00D15045">
            <w:r>
              <w:t>80.38</w:t>
            </w:r>
          </w:p>
        </w:tc>
      </w:tr>
      <w:tr w:rsidR="007A0356">
        <w:tc>
          <w:tcPr>
            <w:tcW w:w="690" w:type="dxa"/>
            <w:vMerge/>
            <w:vAlign w:val="center"/>
          </w:tcPr>
          <w:p w:rsidR="007A0356" w:rsidRDefault="007A0356"/>
        </w:tc>
        <w:tc>
          <w:tcPr>
            <w:tcW w:w="1992" w:type="dxa"/>
            <w:vAlign w:val="center"/>
          </w:tcPr>
          <w:p w:rsidR="007A0356" w:rsidRDefault="00D15045">
            <w:r>
              <w:t>X006</w:t>
            </w:r>
          </w:p>
        </w:tc>
        <w:tc>
          <w:tcPr>
            <w:tcW w:w="3186" w:type="dxa"/>
            <w:vAlign w:val="center"/>
          </w:tcPr>
          <w:p w:rsidR="007A0356" w:rsidRDefault="00D15045">
            <w:r>
              <w:t>消防</w:t>
            </w:r>
          </w:p>
        </w:tc>
        <w:tc>
          <w:tcPr>
            <w:tcW w:w="1075" w:type="dxa"/>
            <w:vAlign w:val="center"/>
          </w:tcPr>
          <w:p w:rsidR="007A0356" w:rsidRDefault="00D15045">
            <w:r>
              <w:t>20.1</w:t>
            </w:r>
          </w:p>
        </w:tc>
        <w:tc>
          <w:tcPr>
            <w:tcW w:w="3356" w:type="dxa"/>
            <w:vAlign w:val="center"/>
          </w:tcPr>
          <w:p w:rsidR="007A0356" w:rsidRDefault="00D15045">
            <w:r>
              <w:t>83.33</w:t>
            </w:r>
          </w:p>
        </w:tc>
      </w:tr>
      <w:tr w:rsidR="007A0356">
        <w:tc>
          <w:tcPr>
            <w:tcW w:w="690" w:type="dxa"/>
            <w:vMerge w:val="restart"/>
            <w:vAlign w:val="center"/>
          </w:tcPr>
          <w:p w:rsidR="007A0356" w:rsidRDefault="00D15045">
            <w:r>
              <w:t>2</w:t>
            </w:r>
          </w:p>
        </w:tc>
        <w:tc>
          <w:tcPr>
            <w:tcW w:w="1992" w:type="dxa"/>
            <w:vAlign w:val="center"/>
          </w:tcPr>
          <w:p w:rsidR="007A0356" w:rsidRDefault="00D15045">
            <w:r>
              <w:t>X001|1</w:t>
            </w:r>
          </w:p>
        </w:tc>
        <w:tc>
          <w:tcPr>
            <w:tcW w:w="3186" w:type="dxa"/>
            <w:vAlign w:val="center"/>
          </w:tcPr>
          <w:p w:rsidR="007A0356" w:rsidRDefault="00D15045">
            <w:r>
              <w:t>房间</w:t>
            </w:r>
          </w:p>
        </w:tc>
        <w:tc>
          <w:tcPr>
            <w:tcW w:w="1075" w:type="dxa"/>
            <w:vAlign w:val="center"/>
          </w:tcPr>
          <w:p w:rsidR="007A0356" w:rsidRDefault="00D15045">
            <w:r>
              <w:t>20.1</w:t>
            </w:r>
          </w:p>
        </w:tc>
        <w:tc>
          <w:tcPr>
            <w:tcW w:w="3356" w:type="dxa"/>
            <w:vAlign w:val="center"/>
          </w:tcPr>
          <w:p w:rsidR="007A0356" w:rsidRDefault="00D15045">
            <w:r>
              <w:t>88.29</w:t>
            </w:r>
          </w:p>
        </w:tc>
      </w:tr>
      <w:tr w:rsidR="007A0356">
        <w:tc>
          <w:tcPr>
            <w:tcW w:w="690" w:type="dxa"/>
            <w:vMerge/>
            <w:vAlign w:val="center"/>
          </w:tcPr>
          <w:p w:rsidR="007A0356" w:rsidRDefault="007A0356"/>
        </w:tc>
        <w:tc>
          <w:tcPr>
            <w:tcW w:w="1992" w:type="dxa"/>
            <w:vAlign w:val="center"/>
          </w:tcPr>
          <w:p w:rsidR="007A0356" w:rsidRDefault="00D15045">
            <w:r>
              <w:t>X002|1</w:t>
            </w:r>
          </w:p>
        </w:tc>
        <w:tc>
          <w:tcPr>
            <w:tcW w:w="3186" w:type="dxa"/>
            <w:vAlign w:val="center"/>
          </w:tcPr>
          <w:p w:rsidR="007A0356" w:rsidRDefault="00D15045">
            <w:r>
              <w:t>房间</w:t>
            </w:r>
          </w:p>
        </w:tc>
        <w:tc>
          <w:tcPr>
            <w:tcW w:w="1075" w:type="dxa"/>
            <w:vAlign w:val="center"/>
          </w:tcPr>
          <w:p w:rsidR="007A0356" w:rsidRDefault="00D15045">
            <w:r>
              <w:t>20.1</w:t>
            </w:r>
          </w:p>
        </w:tc>
        <w:tc>
          <w:tcPr>
            <w:tcW w:w="3356" w:type="dxa"/>
            <w:vAlign w:val="center"/>
          </w:tcPr>
          <w:p w:rsidR="007A0356" w:rsidRDefault="00D15045">
            <w:r>
              <w:t>88.19</w:t>
            </w:r>
          </w:p>
        </w:tc>
      </w:tr>
      <w:tr w:rsidR="007A0356">
        <w:tc>
          <w:tcPr>
            <w:tcW w:w="690" w:type="dxa"/>
            <w:vMerge/>
            <w:vAlign w:val="center"/>
          </w:tcPr>
          <w:p w:rsidR="007A0356" w:rsidRDefault="007A0356"/>
        </w:tc>
        <w:tc>
          <w:tcPr>
            <w:tcW w:w="1992" w:type="dxa"/>
            <w:vAlign w:val="center"/>
          </w:tcPr>
          <w:p w:rsidR="007A0356" w:rsidRDefault="00D15045">
            <w:r>
              <w:t>X003|1</w:t>
            </w:r>
          </w:p>
        </w:tc>
        <w:tc>
          <w:tcPr>
            <w:tcW w:w="3186" w:type="dxa"/>
            <w:vAlign w:val="center"/>
          </w:tcPr>
          <w:p w:rsidR="007A0356" w:rsidRDefault="00D15045">
            <w:r>
              <w:t>房间</w:t>
            </w:r>
          </w:p>
        </w:tc>
        <w:tc>
          <w:tcPr>
            <w:tcW w:w="1075" w:type="dxa"/>
            <w:vAlign w:val="center"/>
          </w:tcPr>
          <w:p w:rsidR="007A0356" w:rsidRDefault="00D15045">
            <w:r>
              <w:t>20.1</w:t>
            </w:r>
          </w:p>
        </w:tc>
        <w:tc>
          <w:tcPr>
            <w:tcW w:w="3356" w:type="dxa"/>
            <w:vAlign w:val="center"/>
          </w:tcPr>
          <w:p w:rsidR="007A0356" w:rsidRDefault="00D15045">
            <w:r>
              <w:t>88.34</w:t>
            </w:r>
          </w:p>
        </w:tc>
      </w:tr>
      <w:tr w:rsidR="007A0356">
        <w:tc>
          <w:tcPr>
            <w:tcW w:w="690" w:type="dxa"/>
            <w:vMerge/>
            <w:vAlign w:val="center"/>
          </w:tcPr>
          <w:p w:rsidR="007A0356" w:rsidRDefault="007A0356"/>
        </w:tc>
        <w:tc>
          <w:tcPr>
            <w:tcW w:w="1992" w:type="dxa"/>
            <w:vAlign w:val="center"/>
          </w:tcPr>
          <w:p w:rsidR="007A0356" w:rsidRDefault="00D15045">
            <w:r>
              <w:t>X004|1</w:t>
            </w:r>
          </w:p>
        </w:tc>
        <w:tc>
          <w:tcPr>
            <w:tcW w:w="3186" w:type="dxa"/>
            <w:vAlign w:val="center"/>
          </w:tcPr>
          <w:p w:rsidR="007A0356" w:rsidRDefault="00D15045">
            <w:r>
              <w:t>房间</w:t>
            </w:r>
          </w:p>
        </w:tc>
        <w:tc>
          <w:tcPr>
            <w:tcW w:w="1075" w:type="dxa"/>
            <w:vAlign w:val="center"/>
          </w:tcPr>
          <w:p w:rsidR="007A0356" w:rsidRDefault="00D15045">
            <w:r>
              <w:t>20.1</w:t>
            </w:r>
          </w:p>
        </w:tc>
        <w:tc>
          <w:tcPr>
            <w:tcW w:w="3356" w:type="dxa"/>
            <w:vAlign w:val="center"/>
          </w:tcPr>
          <w:p w:rsidR="007A0356" w:rsidRDefault="00D15045">
            <w:r>
              <w:t>88.34</w:t>
            </w:r>
          </w:p>
        </w:tc>
      </w:tr>
      <w:tr w:rsidR="007A0356">
        <w:tc>
          <w:tcPr>
            <w:tcW w:w="690" w:type="dxa"/>
            <w:vMerge/>
            <w:vAlign w:val="center"/>
          </w:tcPr>
          <w:p w:rsidR="007A0356" w:rsidRDefault="007A0356"/>
        </w:tc>
        <w:tc>
          <w:tcPr>
            <w:tcW w:w="1992" w:type="dxa"/>
            <w:vAlign w:val="center"/>
          </w:tcPr>
          <w:p w:rsidR="007A0356" w:rsidRDefault="00D15045">
            <w:r>
              <w:t>X005|1</w:t>
            </w:r>
          </w:p>
        </w:tc>
        <w:tc>
          <w:tcPr>
            <w:tcW w:w="3186" w:type="dxa"/>
            <w:vAlign w:val="center"/>
          </w:tcPr>
          <w:p w:rsidR="007A0356" w:rsidRDefault="00D15045">
            <w:r>
              <w:t>房间</w:t>
            </w:r>
          </w:p>
        </w:tc>
        <w:tc>
          <w:tcPr>
            <w:tcW w:w="1075" w:type="dxa"/>
            <w:vAlign w:val="center"/>
          </w:tcPr>
          <w:p w:rsidR="007A0356" w:rsidRDefault="00D15045">
            <w:r>
              <w:t>20.1</w:t>
            </w:r>
          </w:p>
        </w:tc>
        <w:tc>
          <w:tcPr>
            <w:tcW w:w="3356" w:type="dxa"/>
            <w:vAlign w:val="center"/>
          </w:tcPr>
          <w:p w:rsidR="007A0356" w:rsidRDefault="00D15045">
            <w:r>
              <w:t>88.08</w:t>
            </w:r>
          </w:p>
        </w:tc>
      </w:tr>
      <w:tr w:rsidR="007A0356">
        <w:tc>
          <w:tcPr>
            <w:tcW w:w="690" w:type="dxa"/>
            <w:vMerge/>
            <w:vAlign w:val="center"/>
          </w:tcPr>
          <w:p w:rsidR="007A0356" w:rsidRDefault="007A0356"/>
        </w:tc>
        <w:tc>
          <w:tcPr>
            <w:tcW w:w="1992" w:type="dxa"/>
            <w:vAlign w:val="center"/>
          </w:tcPr>
          <w:p w:rsidR="007A0356" w:rsidRDefault="00D15045">
            <w:r>
              <w:t>X006|1</w:t>
            </w:r>
          </w:p>
        </w:tc>
        <w:tc>
          <w:tcPr>
            <w:tcW w:w="3186" w:type="dxa"/>
            <w:vAlign w:val="center"/>
          </w:tcPr>
          <w:p w:rsidR="007A0356" w:rsidRDefault="00D15045">
            <w:r>
              <w:t>房间</w:t>
            </w:r>
          </w:p>
        </w:tc>
        <w:tc>
          <w:tcPr>
            <w:tcW w:w="1075" w:type="dxa"/>
            <w:vAlign w:val="center"/>
          </w:tcPr>
          <w:p w:rsidR="007A0356" w:rsidRDefault="00D15045">
            <w:r>
              <w:t>20.1</w:t>
            </w:r>
          </w:p>
        </w:tc>
        <w:tc>
          <w:tcPr>
            <w:tcW w:w="3356" w:type="dxa"/>
            <w:vAlign w:val="center"/>
          </w:tcPr>
          <w:p w:rsidR="007A0356" w:rsidRDefault="00D15045">
            <w:r>
              <w:t>88.50</w:t>
            </w:r>
          </w:p>
        </w:tc>
      </w:tr>
      <w:tr w:rsidR="007A0356">
        <w:tc>
          <w:tcPr>
            <w:tcW w:w="690" w:type="dxa"/>
            <w:vMerge/>
            <w:vAlign w:val="center"/>
          </w:tcPr>
          <w:p w:rsidR="007A0356" w:rsidRDefault="007A0356"/>
        </w:tc>
        <w:tc>
          <w:tcPr>
            <w:tcW w:w="1992" w:type="dxa"/>
            <w:vAlign w:val="center"/>
          </w:tcPr>
          <w:p w:rsidR="007A0356" w:rsidRDefault="00D15045">
            <w:r>
              <w:t>X007|1</w:t>
            </w:r>
          </w:p>
        </w:tc>
        <w:tc>
          <w:tcPr>
            <w:tcW w:w="3186" w:type="dxa"/>
            <w:vAlign w:val="center"/>
          </w:tcPr>
          <w:p w:rsidR="007A0356" w:rsidRDefault="00D15045">
            <w:r>
              <w:t>房间</w:t>
            </w:r>
          </w:p>
        </w:tc>
        <w:tc>
          <w:tcPr>
            <w:tcW w:w="1075" w:type="dxa"/>
            <w:vAlign w:val="center"/>
          </w:tcPr>
          <w:p w:rsidR="007A0356" w:rsidRDefault="00D15045">
            <w:r>
              <w:t>20.1</w:t>
            </w:r>
          </w:p>
        </w:tc>
        <w:tc>
          <w:tcPr>
            <w:tcW w:w="3356" w:type="dxa"/>
            <w:vAlign w:val="center"/>
          </w:tcPr>
          <w:p w:rsidR="007A0356" w:rsidRDefault="00D15045">
            <w:r>
              <w:t>88.50</w:t>
            </w:r>
          </w:p>
        </w:tc>
      </w:tr>
      <w:tr w:rsidR="007A0356">
        <w:tc>
          <w:tcPr>
            <w:tcW w:w="690" w:type="dxa"/>
            <w:vMerge w:val="restart"/>
            <w:vAlign w:val="center"/>
          </w:tcPr>
          <w:p w:rsidR="007A0356" w:rsidRDefault="00D15045">
            <w:r>
              <w:t>3</w:t>
            </w:r>
          </w:p>
        </w:tc>
        <w:tc>
          <w:tcPr>
            <w:tcW w:w="1992" w:type="dxa"/>
            <w:vAlign w:val="center"/>
          </w:tcPr>
          <w:p w:rsidR="007A0356" w:rsidRDefault="00D15045">
            <w:r>
              <w:t>X002|2</w:t>
            </w:r>
          </w:p>
        </w:tc>
        <w:tc>
          <w:tcPr>
            <w:tcW w:w="3186" w:type="dxa"/>
            <w:vAlign w:val="center"/>
          </w:tcPr>
          <w:p w:rsidR="007A0356" w:rsidRDefault="00D15045">
            <w:r>
              <w:t>房间</w:t>
            </w:r>
          </w:p>
        </w:tc>
        <w:tc>
          <w:tcPr>
            <w:tcW w:w="1075" w:type="dxa"/>
            <w:vAlign w:val="center"/>
          </w:tcPr>
          <w:p w:rsidR="007A0356" w:rsidRDefault="00D15045">
            <w:r>
              <w:t>20.1</w:t>
            </w:r>
          </w:p>
        </w:tc>
        <w:tc>
          <w:tcPr>
            <w:tcW w:w="3356" w:type="dxa"/>
            <w:vAlign w:val="center"/>
          </w:tcPr>
          <w:p w:rsidR="007A0356" w:rsidRDefault="00D15045">
            <w:r>
              <w:t>88.87</w:t>
            </w:r>
          </w:p>
        </w:tc>
      </w:tr>
      <w:tr w:rsidR="007A0356">
        <w:tc>
          <w:tcPr>
            <w:tcW w:w="690" w:type="dxa"/>
            <w:vMerge/>
            <w:vAlign w:val="center"/>
          </w:tcPr>
          <w:p w:rsidR="007A0356" w:rsidRDefault="007A0356"/>
        </w:tc>
        <w:tc>
          <w:tcPr>
            <w:tcW w:w="1992" w:type="dxa"/>
            <w:vAlign w:val="center"/>
          </w:tcPr>
          <w:p w:rsidR="007A0356" w:rsidRDefault="00D15045">
            <w:r>
              <w:t>X003|2</w:t>
            </w:r>
          </w:p>
        </w:tc>
        <w:tc>
          <w:tcPr>
            <w:tcW w:w="3186" w:type="dxa"/>
            <w:vAlign w:val="center"/>
          </w:tcPr>
          <w:p w:rsidR="007A0356" w:rsidRDefault="00D15045">
            <w:r>
              <w:t>房间</w:t>
            </w:r>
          </w:p>
        </w:tc>
        <w:tc>
          <w:tcPr>
            <w:tcW w:w="1075" w:type="dxa"/>
            <w:vAlign w:val="center"/>
          </w:tcPr>
          <w:p w:rsidR="007A0356" w:rsidRDefault="00D15045">
            <w:r>
              <w:t>20.1</w:t>
            </w:r>
          </w:p>
        </w:tc>
        <w:tc>
          <w:tcPr>
            <w:tcW w:w="3356" w:type="dxa"/>
            <w:vAlign w:val="center"/>
          </w:tcPr>
          <w:p w:rsidR="007A0356" w:rsidRDefault="00D15045">
            <w:r>
              <w:t>88.98</w:t>
            </w:r>
          </w:p>
        </w:tc>
      </w:tr>
      <w:tr w:rsidR="007A0356">
        <w:tc>
          <w:tcPr>
            <w:tcW w:w="690" w:type="dxa"/>
            <w:vMerge/>
            <w:vAlign w:val="center"/>
          </w:tcPr>
          <w:p w:rsidR="007A0356" w:rsidRDefault="007A0356"/>
        </w:tc>
        <w:tc>
          <w:tcPr>
            <w:tcW w:w="1992" w:type="dxa"/>
            <w:vAlign w:val="center"/>
          </w:tcPr>
          <w:p w:rsidR="007A0356" w:rsidRDefault="00D15045">
            <w:r>
              <w:t>X004|2</w:t>
            </w:r>
          </w:p>
        </w:tc>
        <w:tc>
          <w:tcPr>
            <w:tcW w:w="3186" w:type="dxa"/>
            <w:vAlign w:val="center"/>
          </w:tcPr>
          <w:p w:rsidR="007A0356" w:rsidRDefault="00D15045">
            <w:r>
              <w:t>房间</w:t>
            </w:r>
          </w:p>
        </w:tc>
        <w:tc>
          <w:tcPr>
            <w:tcW w:w="1075" w:type="dxa"/>
            <w:vAlign w:val="center"/>
          </w:tcPr>
          <w:p w:rsidR="007A0356" w:rsidRDefault="00D15045">
            <w:r>
              <w:t>20.1</w:t>
            </w:r>
          </w:p>
        </w:tc>
        <w:tc>
          <w:tcPr>
            <w:tcW w:w="3356" w:type="dxa"/>
            <w:vAlign w:val="center"/>
          </w:tcPr>
          <w:p w:rsidR="007A0356" w:rsidRDefault="00D15045">
            <w:r>
              <w:t>88.98</w:t>
            </w:r>
          </w:p>
        </w:tc>
      </w:tr>
      <w:tr w:rsidR="007A0356">
        <w:tc>
          <w:tcPr>
            <w:tcW w:w="690" w:type="dxa"/>
            <w:vMerge/>
            <w:vAlign w:val="center"/>
          </w:tcPr>
          <w:p w:rsidR="007A0356" w:rsidRDefault="007A0356"/>
        </w:tc>
        <w:tc>
          <w:tcPr>
            <w:tcW w:w="1992" w:type="dxa"/>
            <w:vAlign w:val="center"/>
          </w:tcPr>
          <w:p w:rsidR="007A0356" w:rsidRDefault="00D15045">
            <w:r>
              <w:t>X005|2</w:t>
            </w:r>
          </w:p>
        </w:tc>
        <w:tc>
          <w:tcPr>
            <w:tcW w:w="3186" w:type="dxa"/>
            <w:vAlign w:val="center"/>
          </w:tcPr>
          <w:p w:rsidR="007A0356" w:rsidRDefault="00D15045">
            <w:r>
              <w:t>房间</w:t>
            </w:r>
          </w:p>
        </w:tc>
        <w:tc>
          <w:tcPr>
            <w:tcW w:w="1075" w:type="dxa"/>
            <w:vAlign w:val="center"/>
          </w:tcPr>
          <w:p w:rsidR="007A0356" w:rsidRDefault="00D15045">
            <w:r>
              <w:t>20.1</w:t>
            </w:r>
          </w:p>
        </w:tc>
        <w:tc>
          <w:tcPr>
            <w:tcW w:w="3356" w:type="dxa"/>
            <w:vAlign w:val="center"/>
          </w:tcPr>
          <w:p w:rsidR="007A0356" w:rsidRDefault="00D15045">
            <w:r>
              <w:t>89.03</w:t>
            </w:r>
          </w:p>
        </w:tc>
      </w:tr>
      <w:tr w:rsidR="007A0356">
        <w:tc>
          <w:tcPr>
            <w:tcW w:w="690" w:type="dxa"/>
            <w:vMerge/>
            <w:vAlign w:val="center"/>
          </w:tcPr>
          <w:p w:rsidR="007A0356" w:rsidRDefault="007A0356"/>
        </w:tc>
        <w:tc>
          <w:tcPr>
            <w:tcW w:w="1992" w:type="dxa"/>
            <w:vAlign w:val="center"/>
          </w:tcPr>
          <w:p w:rsidR="007A0356" w:rsidRDefault="00D15045">
            <w:r>
              <w:t>X006|2</w:t>
            </w:r>
          </w:p>
        </w:tc>
        <w:tc>
          <w:tcPr>
            <w:tcW w:w="3186" w:type="dxa"/>
            <w:vAlign w:val="center"/>
          </w:tcPr>
          <w:p w:rsidR="007A0356" w:rsidRDefault="00D15045">
            <w:r>
              <w:t>房间</w:t>
            </w:r>
          </w:p>
        </w:tc>
        <w:tc>
          <w:tcPr>
            <w:tcW w:w="1075" w:type="dxa"/>
            <w:vAlign w:val="center"/>
          </w:tcPr>
          <w:p w:rsidR="007A0356" w:rsidRDefault="00D15045">
            <w:r>
              <w:t>20.1</w:t>
            </w:r>
          </w:p>
        </w:tc>
        <w:tc>
          <w:tcPr>
            <w:tcW w:w="3356" w:type="dxa"/>
            <w:vAlign w:val="center"/>
          </w:tcPr>
          <w:p w:rsidR="007A0356" w:rsidRDefault="00D15045">
            <w:r>
              <w:t>89.03</w:t>
            </w:r>
          </w:p>
        </w:tc>
      </w:tr>
      <w:tr w:rsidR="007A0356">
        <w:tc>
          <w:tcPr>
            <w:tcW w:w="690" w:type="dxa"/>
            <w:vMerge/>
            <w:vAlign w:val="center"/>
          </w:tcPr>
          <w:p w:rsidR="007A0356" w:rsidRDefault="007A0356"/>
        </w:tc>
        <w:tc>
          <w:tcPr>
            <w:tcW w:w="1992" w:type="dxa"/>
            <w:vAlign w:val="center"/>
          </w:tcPr>
          <w:p w:rsidR="007A0356" w:rsidRDefault="00D15045">
            <w:r>
              <w:t>X007|2</w:t>
            </w:r>
          </w:p>
        </w:tc>
        <w:tc>
          <w:tcPr>
            <w:tcW w:w="3186" w:type="dxa"/>
            <w:vAlign w:val="center"/>
          </w:tcPr>
          <w:p w:rsidR="007A0356" w:rsidRDefault="00D15045">
            <w:r>
              <w:t>房间</w:t>
            </w:r>
          </w:p>
        </w:tc>
        <w:tc>
          <w:tcPr>
            <w:tcW w:w="1075" w:type="dxa"/>
            <w:vAlign w:val="center"/>
          </w:tcPr>
          <w:p w:rsidR="007A0356" w:rsidRDefault="00D15045">
            <w:r>
              <w:t>20.1</w:t>
            </w:r>
          </w:p>
        </w:tc>
        <w:tc>
          <w:tcPr>
            <w:tcW w:w="3356" w:type="dxa"/>
            <w:vAlign w:val="center"/>
          </w:tcPr>
          <w:p w:rsidR="007A0356" w:rsidRDefault="00D15045">
            <w:r>
              <w:t>88.98</w:t>
            </w:r>
          </w:p>
        </w:tc>
      </w:tr>
      <w:tr w:rsidR="007A0356">
        <w:tc>
          <w:tcPr>
            <w:tcW w:w="690" w:type="dxa"/>
            <w:vMerge/>
            <w:vAlign w:val="center"/>
          </w:tcPr>
          <w:p w:rsidR="007A0356" w:rsidRDefault="007A0356"/>
        </w:tc>
        <w:tc>
          <w:tcPr>
            <w:tcW w:w="1992" w:type="dxa"/>
            <w:vAlign w:val="center"/>
          </w:tcPr>
          <w:p w:rsidR="007A0356" w:rsidRDefault="00D15045">
            <w:r>
              <w:t>X008|1</w:t>
            </w:r>
          </w:p>
        </w:tc>
        <w:tc>
          <w:tcPr>
            <w:tcW w:w="3186" w:type="dxa"/>
            <w:vAlign w:val="center"/>
          </w:tcPr>
          <w:p w:rsidR="007A0356" w:rsidRDefault="00D15045">
            <w:r>
              <w:t>房间</w:t>
            </w:r>
          </w:p>
        </w:tc>
        <w:tc>
          <w:tcPr>
            <w:tcW w:w="1075" w:type="dxa"/>
            <w:vAlign w:val="center"/>
          </w:tcPr>
          <w:p w:rsidR="007A0356" w:rsidRDefault="00D15045">
            <w:r>
              <w:t>20.1</w:t>
            </w:r>
          </w:p>
        </w:tc>
        <w:tc>
          <w:tcPr>
            <w:tcW w:w="3356" w:type="dxa"/>
            <w:vAlign w:val="center"/>
          </w:tcPr>
          <w:p w:rsidR="007A0356" w:rsidRDefault="00D15045">
            <w:r>
              <w:t>88.98</w:t>
            </w:r>
          </w:p>
        </w:tc>
      </w:tr>
      <w:tr w:rsidR="007A0356">
        <w:tc>
          <w:tcPr>
            <w:tcW w:w="6943" w:type="dxa"/>
            <w:gridSpan w:val="4"/>
            <w:vAlign w:val="center"/>
          </w:tcPr>
          <w:p w:rsidR="007A0356" w:rsidRDefault="00D15045">
            <w:r>
              <w:t>建筑满足热舒适区间的时间达标比例</w:t>
            </w:r>
            <w:r>
              <w:t>(%)</w:t>
            </w:r>
          </w:p>
        </w:tc>
        <w:tc>
          <w:tcPr>
            <w:tcW w:w="3356" w:type="dxa"/>
            <w:vAlign w:val="center"/>
          </w:tcPr>
          <w:p w:rsidR="007A0356" w:rsidRDefault="00D15045">
            <w:r>
              <w:t>79.62%</w:t>
            </w:r>
          </w:p>
        </w:tc>
      </w:tr>
    </w:tbl>
    <w:p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5" w:name="达标比例统计表"/>
      <w:bookmarkEnd w:id="53"/>
      <w:bookmarkEnd w:id="55"/>
    </w:p>
    <w:p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:rsidR="008E2A42" w:rsidRPr="00E14B7E" w:rsidRDefault="00A968A5" w:rsidP="00A968A5">
      <w:pPr>
        <w:pStyle w:val="1"/>
        <w:tabs>
          <w:tab w:val="left" w:pos="432"/>
        </w:tabs>
      </w:pPr>
      <w:bookmarkStart w:id="56" w:name="_Toc60691057"/>
      <w:r w:rsidRPr="00E14B7E">
        <w:rPr>
          <w:rFonts w:hint="eastAsia"/>
        </w:rPr>
        <w:t>结论</w:t>
      </w:r>
      <w:bookmarkEnd w:id="56"/>
    </w:p>
    <w:p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7" w:name="达标百分比"/>
      <w:r w:rsidR="00481D85" w:rsidRPr="00E14B7E">
        <w:rPr>
          <w:rFonts w:hint="eastAsia"/>
          <w:lang w:val="en-US"/>
        </w:rPr>
        <w:t>79.62%</w:t>
      </w:r>
      <w:bookmarkEnd w:id="57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58" w:name="得分"/>
      <w:r w:rsidR="006006D2" w:rsidRPr="00E14B7E">
        <w:rPr>
          <w:rFonts w:hint="eastAsia"/>
          <w:lang w:val="en-US"/>
        </w:rPr>
        <w:t>6</w:t>
      </w:r>
      <w:bookmarkEnd w:id="58"/>
      <w:r w:rsidR="005B277A" w:rsidRPr="00E14B7E">
        <w:rPr>
          <w:rFonts w:hint="eastAsia"/>
          <w:lang w:val="en-US"/>
        </w:rPr>
        <w:t>分。</w:t>
      </w:r>
    </w:p>
    <w:sectPr w:rsid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557" w:rsidRDefault="00592557" w:rsidP="00203A7D">
      <w:pPr>
        <w:spacing w:line="240" w:lineRule="auto"/>
      </w:pPr>
      <w:r>
        <w:separator/>
      </w:r>
    </w:p>
  </w:endnote>
  <w:endnote w:type="continuationSeparator" w:id="0">
    <w:p w:rsidR="00592557" w:rsidRDefault="00592557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15045" w:rsidRPr="00F5023B" w:rsidTr="001A12A0">
      <w:tc>
        <w:tcPr>
          <w:tcW w:w="3020" w:type="dxa"/>
        </w:tcPr>
        <w:p w:rsidR="00D15045" w:rsidRPr="00F5023B" w:rsidRDefault="00D15045" w:rsidP="001D3BB9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:rsidR="00D15045" w:rsidRPr="00F5023B" w:rsidRDefault="00D15045" w:rsidP="001D3BB9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755317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14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755317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14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D15045" w:rsidRPr="00F5023B" w:rsidRDefault="00D15045" w:rsidP="006D5734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>
            <w:rPr>
              <w:rFonts w:asciiTheme="minorEastAsia" w:eastAsiaTheme="minorEastAsia" w:hAnsiTheme="minorEastAsia" w:hint="eastAsia"/>
              <w:sz w:val="20"/>
              <w:szCs w:val="21"/>
            </w:rPr>
            <w:t>20</w:t>
          </w:r>
        </w:p>
      </w:tc>
    </w:tr>
  </w:tbl>
  <w:p w:rsidR="00D15045" w:rsidRDefault="00D1504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045" w:rsidRPr="001D3BB9" w:rsidRDefault="00D15045">
    <w:pPr>
      <w:pStyle w:val="a5"/>
      <w:jc w:val="center"/>
      <w:rPr>
        <w:rFonts w:asciiTheme="minorEastAsia" w:eastAsiaTheme="minorEastAsia" w:hAnsiTheme="minorEastAsia"/>
        <w:szCs w:val="21"/>
      </w:rPr>
    </w:pPr>
  </w:p>
  <w:p w:rsidR="00D15045" w:rsidRDefault="00D150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557" w:rsidRDefault="00592557" w:rsidP="00203A7D">
      <w:pPr>
        <w:spacing w:line="240" w:lineRule="auto"/>
      </w:pPr>
      <w:r>
        <w:separator/>
      </w:r>
    </w:p>
  </w:footnote>
  <w:footnote w:type="continuationSeparator" w:id="0">
    <w:p w:rsidR="00592557" w:rsidRDefault="00592557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045" w:rsidRPr="001D3BB9" w:rsidRDefault="00D15045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6F6CFADB" wp14:editId="42E0A483">
          <wp:extent cx="866250" cy="252000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0B23B3">
      <w:rPr>
        <w:rFonts w:hint="eastAsia"/>
      </w:rPr>
      <w:t>室内</w:t>
    </w:r>
    <w:r>
      <w:rPr>
        <w:rFonts w:hint="eastAsia"/>
      </w:rPr>
      <w:t>温度</w:t>
    </w:r>
    <w:r w:rsidRPr="000B23B3">
      <w:rPr>
        <w:rFonts w:hint="eastAsia"/>
      </w:rPr>
      <w:t>达标比例</w:t>
    </w:r>
    <w:r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12"/>
  </w:num>
  <w:num w:numId="12">
    <w:abstractNumId w:val="9"/>
  </w:num>
  <w:num w:numId="13">
    <w:abstractNumId w:val="14"/>
  </w:num>
  <w:num w:numId="14">
    <w:abstractNumId w:val="15"/>
  </w:num>
  <w:num w:numId="15">
    <w:abstractNumId w:val="6"/>
  </w:num>
  <w:num w:numId="16">
    <w:abstractNumId w:val="7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5"/>
  </w:num>
  <w:num w:numId="22">
    <w:abstractNumId w:val="11"/>
  </w:num>
  <w:num w:numId="23">
    <w:abstractNumId w:val="4"/>
  </w:num>
  <w:num w:numId="24">
    <w:abstractNumId w:val="8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45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2403"/>
    <w:rsid w:val="005725E0"/>
    <w:rsid w:val="005755BA"/>
    <w:rsid w:val="0058501E"/>
    <w:rsid w:val="005910E8"/>
    <w:rsid w:val="00592557"/>
    <w:rsid w:val="00594562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5317"/>
    <w:rsid w:val="00757189"/>
    <w:rsid w:val="00762314"/>
    <w:rsid w:val="007628A1"/>
    <w:rsid w:val="00767E71"/>
    <w:rsid w:val="00782889"/>
    <w:rsid w:val="00790965"/>
    <w:rsid w:val="007928B6"/>
    <w:rsid w:val="007A0356"/>
    <w:rsid w:val="007A20AF"/>
    <w:rsid w:val="007A5318"/>
    <w:rsid w:val="007B2D7C"/>
    <w:rsid w:val="007B3311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DED"/>
    <w:rsid w:val="00AB00F6"/>
    <w:rsid w:val="00AB3E6E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15045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980"/>
    <w:rsid w:val="00D67BD6"/>
    <w:rsid w:val="00D86998"/>
    <w:rsid w:val="00D91BD3"/>
    <w:rsid w:val="00D9645E"/>
    <w:rsid w:val="00D968F5"/>
    <w:rsid w:val="00DA0532"/>
    <w:rsid w:val="00DA417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Char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Char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Char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Char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Char1"/>
    <w:semiHidden/>
    <w:rsid w:val="004D449D"/>
    <w:pPr>
      <w:shd w:val="clear" w:color="auto" w:fill="000080"/>
    </w:pPr>
  </w:style>
  <w:style w:type="character" w:customStyle="1" w:styleId="1Char">
    <w:name w:val="标题 1 Char"/>
    <w:link w:val="1"/>
    <w:rsid w:val="0000578F"/>
    <w:rPr>
      <w:b/>
      <w:bCs/>
      <w:kern w:val="32"/>
      <w:sz w:val="28"/>
      <w:szCs w:val="28"/>
    </w:rPr>
  </w:style>
  <w:style w:type="character" w:customStyle="1" w:styleId="2Char">
    <w:name w:val="标题 2 Char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Char0">
    <w:name w:val="页脚 Char"/>
    <w:link w:val="a5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9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Char2">
    <w:name w:val="正文缩进 Char"/>
    <w:link w:val="aa"/>
    <w:rsid w:val="003857DF"/>
    <w:rPr>
      <w:rFonts w:ascii="宋体"/>
      <w:sz w:val="21"/>
    </w:rPr>
  </w:style>
  <w:style w:type="paragraph" w:styleId="aa">
    <w:name w:val="Normal Indent"/>
    <w:basedOn w:val="a"/>
    <w:link w:val="Char2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b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Char">
    <w:name w:val="标题 3 Char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c">
    <w:name w:val="Balloon Text"/>
    <w:basedOn w:val="a"/>
    <w:link w:val="Char3"/>
    <w:rsid w:val="00005045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link w:val="ac"/>
    <w:rsid w:val="00005045"/>
    <w:rPr>
      <w:sz w:val="18"/>
      <w:szCs w:val="18"/>
      <w:lang w:val="en-GB"/>
    </w:rPr>
  </w:style>
  <w:style w:type="character" w:styleId="ad">
    <w:name w:val="Placeholder Text"/>
    <w:uiPriority w:val="99"/>
    <w:semiHidden/>
    <w:rsid w:val="00005045"/>
    <w:rPr>
      <w:color w:val="808080"/>
    </w:rPr>
  </w:style>
  <w:style w:type="paragraph" w:styleId="ae">
    <w:name w:val="No Spacing"/>
    <w:uiPriority w:val="1"/>
    <w:qFormat/>
    <w:rsid w:val="00005045"/>
    <w:rPr>
      <w:sz w:val="21"/>
      <w:lang w:val="en-GB"/>
    </w:rPr>
  </w:style>
  <w:style w:type="character" w:styleId="af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Char">
    <w:name w:val="标题 4 Char"/>
    <w:link w:val="4"/>
    <w:rsid w:val="00005045"/>
    <w:rPr>
      <w:b/>
      <w:bCs/>
      <w:sz w:val="21"/>
      <w:szCs w:val="28"/>
      <w:lang w:val="en-GB"/>
    </w:rPr>
  </w:style>
  <w:style w:type="character" w:customStyle="1" w:styleId="5Char">
    <w:name w:val="标题 5 Char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Char">
    <w:name w:val="标题 6 Char"/>
    <w:link w:val="6"/>
    <w:rsid w:val="00005045"/>
    <w:rPr>
      <w:b/>
      <w:bCs/>
      <w:sz w:val="21"/>
      <w:szCs w:val="22"/>
      <w:lang w:val="en-GB"/>
    </w:rPr>
  </w:style>
  <w:style w:type="character" w:customStyle="1" w:styleId="7Char">
    <w:name w:val="标题 7 Char"/>
    <w:link w:val="7"/>
    <w:rsid w:val="00005045"/>
    <w:rPr>
      <w:sz w:val="24"/>
      <w:szCs w:val="24"/>
      <w:lang w:val="en-GB"/>
    </w:rPr>
  </w:style>
  <w:style w:type="character" w:customStyle="1" w:styleId="8Char">
    <w:name w:val="标题 8 Char"/>
    <w:link w:val="8"/>
    <w:rsid w:val="00005045"/>
    <w:rPr>
      <w:i/>
      <w:iCs/>
      <w:sz w:val="24"/>
      <w:szCs w:val="24"/>
      <w:lang w:val="en-GB"/>
    </w:rPr>
  </w:style>
  <w:style w:type="character" w:customStyle="1" w:styleId="9Char">
    <w:name w:val="标题 9 Char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0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Char">
    <w:name w:val="页眉 Char"/>
    <w:link w:val="a4"/>
    <w:rsid w:val="00005045"/>
    <w:rPr>
      <w:sz w:val="21"/>
      <w:szCs w:val="18"/>
      <w:lang w:val="en-GB"/>
    </w:rPr>
  </w:style>
  <w:style w:type="character" w:customStyle="1" w:styleId="Char1">
    <w:name w:val="文档结构图 Char"/>
    <w:link w:val="a8"/>
    <w:semiHidden/>
    <w:rsid w:val="00005045"/>
    <w:rPr>
      <w:sz w:val="21"/>
      <w:shd w:val="clear" w:color="auto" w:fill="00008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Char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Char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Char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Char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Char1"/>
    <w:semiHidden/>
    <w:rsid w:val="004D449D"/>
    <w:pPr>
      <w:shd w:val="clear" w:color="auto" w:fill="000080"/>
    </w:pPr>
  </w:style>
  <w:style w:type="character" w:customStyle="1" w:styleId="1Char">
    <w:name w:val="标题 1 Char"/>
    <w:link w:val="1"/>
    <w:rsid w:val="0000578F"/>
    <w:rPr>
      <w:b/>
      <w:bCs/>
      <w:kern w:val="32"/>
      <w:sz w:val="28"/>
      <w:szCs w:val="28"/>
    </w:rPr>
  </w:style>
  <w:style w:type="character" w:customStyle="1" w:styleId="2Char">
    <w:name w:val="标题 2 Char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Char0">
    <w:name w:val="页脚 Char"/>
    <w:link w:val="a5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9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Char2">
    <w:name w:val="正文缩进 Char"/>
    <w:link w:val="aa"/>
    <w:rsid w:val="003857DF"/>
    <w:rPr>
      <w:rFonts w:ascii="宋体"/>
      <w:sz w:val="21"/>
    </w:rPr>
  </w:style>
  <w:style w:type="paragraph" w:styleId="aa">
    <w:name w:val="Normal Indent"/>
    <w:basedOn w:val="a"/>
    <w:link w:val="Char2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b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Char">
    <w:name w:val="标题 3 Char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c">
    <w:name w:val="Balloon Text"/>
    <w:basedOn w:val="a"/>
    <w:link w:val="Char3"/>
    <w:rsid w:val="00005045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link w:val="ac"/>
    <w:rsid w:val="00005045"/>
    <w:rPr>
      <w:sz w:val="18"/>
      <w:szCs w:val="18"/>
      <w:lang w:val="en-GB"/>
    </w:rPr>
  </w:style>
  <w:style w:type="character" w:styleId="ad">
    <w:name w:val="Placeholder Text"/>
    <w:uiPriority w:val="99"/>
    <w:semiHidden/>
    <w:rsid w:val="00005045"/>
    <w:rPr>
      <w:color w:val="808080"/>
    </w:rPr>
  </w:style>
  <w:style w:type="paragraph" w:styleId="ae">
    <w:name w:val="No Spacing"/>
    <w:uiPriority w:val="1"/>
    <w:qFormat/>
    <w:rsid w:val="00005045"/>
    <w:rPr>
      <w:sz w:val="21"/>
      <w:lang w:val="en-GB"/>
    </w:rPr>
  </w:style>
  <w:style w:type="character" w:styleId="af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Char">
    <w:name w:val="标题 4 Char"/>
    <w:link w:val="4"/>
    <w:rsid w:val="00005045"/>
    <w:rPr>
      <w:b/>
      <w:bCs/>
      <w:sz w:val="21"/>
      <w:szCs w:val="28"/>
      <w:lang w:val="en-GB"/>
    </w:rPr>
  </w:style>
  <w:style w:type="character" w:customStyle="1" w:styleId="5Char">
    <w:name w:val="标题 5 Char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Char">
    <w:name w:val="标题 6 Char"/>
    <w:link w:val="6"/>
    <w:rsid w:val="00005045"/>
    <w:rPr>
      <w:b/>
      <w:bCs/>
      <w:sz w:val="21"/>
      <w:szCs w:val="22"/>
      <w:lang w:val="en-GB"/>
    </w:rPr>
  </w:style>
  <w:style w:type="character" w:customStyle="1" w:styleId="7Char">
    <w:name w:val="标题 7 Char"/>
    <w:link w:val="7"/>
    <w:rsid w:val="00005045"/>
    <w:rPr>
      <w:sz w:val="24"/>
      <w:szCs w:val="24"/>
      <w:lang w:val="en-GB"/>
    </w:rPr>
  </w:style>
  <w:style w:type="character" w:customStyle="1" w:styleId="8Char">
    <w:name w:val="标题 8 Char"/>
    <w:link w:val="8"/>
    <w:rsid w:val="00005045"/>
    <w:rPr>
      <w:i/>
      <w:iCs/>
      <w:sz w:val="24"/>
      <w:szCs w:val="24"/>
      <w:lang w:val="en-GB"/>
    </w:rPr>
  </w:style>
  <w:style w:type="character" w:customStyle="1" w:styleId="9Char">
    <w:name w:val="标题 9 Char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0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Char">
    <w:name w:val="页眉 Char"/>
    <w:link w:val="a4"/>
    <w:rsid w:val="00005045"/>
    <w:rPr>
      <w:sz w:val="21"/>
      <w:szCs w:val="18"/>
      <w:lang w:val="en-GB"/>
    </w:rPr>
  </w:style>
  <w:style w:type="character" w:customStyle="1" w:styleId="Char1">
    <w:name w:val="文档结构图 Char"/>
    <w:link w:val="a8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5.jp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556;&#24422;&#31062;&#28780;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0ABE2-5EFD-4498-86FD-A58C02F80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13</TotalTime>
  <Pages>14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8344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花不语</dc:creator>
  <cp:lastModifiedBy>花不语</cp:lastModifiedBy>
  <cp:revision>1</cp:revision>
  <cp:lastPrinted>1900-12-31T16:00:00Z</cp:lastPrinted>
  <dcterms:created xsi:type="dcterms:W3CDTF">2021-01-04T14:17:00Z</dcterms:created>
  <dcterms:modified xsi:type="dcterms:W3CDTF">2021-01-04T14:30:00Z</dcterms:modified>
</cp:coreProperties>
</file>