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9DC" w:rsidRDefault="00A459DC" w:rsidP="00A459DC">
      <w:pPr>
        <w:spacing w:line="180" w:lineRule="exact"/>
        <w:rPr>
          <w:rFonts w:ascii="宋体" w:hAnsi="宋体"/>
          <w:b/>
          <w:bCs/>
          <w:sz w:val="32"/>
          <w:szCs w:val="32"/>
        </w:rPr>
      </w:pPr>
    </w:p>
    <w:p w:rsidR="00A459DC" w:rsidRDefault="00A459DC" w:rsidP="00DC4286">
      <w:pPr>
        <w:spacing w:afterLines="100"/>
        <w:rPr>
          <w:rFonts w:ascii="宋体" w:hAnsi="宋体"/>
          <w:b/>
          <w:bCs/>
          <w:sz w:val="30"/>
          <w:szCs w:val="24"/>
        </w:rPr>
      </w:pPr>
    </w:p>
    <w:p w:rsidR="00A459DC" w:rsidRDefault="00FC792A" w:rsidP="00DC4286">
      <w:pPr>
        <w:spacing w:beforeLines="100"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DC4286">
      <w:pPr>
        <w:spacing w:beforeLines="100"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686BE5" w:rsidP="00631037">
            <w:pPr>
              <w:rPr>
                <w:rFonts w:ascii="宋体" w:hAnsi="宋体"/>
                <w:szCs w:val="21"/>
              </w:rPr>
            </w:pPr>
            <w:bookmarkStart w:id="0" w:name="工程名称"/>
            <w:bookmarkEnd w:id="0"/>
            <w:r>
              <w:rPr>
                <w:rFonts w:ascii="宋体" w:hAnsi="宋体" w:hint="eastAsia"/>
                <w:szCs w:val="21"/>
              </w:rPr>
              <w:t>济宁医院</w:t>
            </w: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686BE5">
            <w:pPr>
              <w:rPr>
                <w:rFonts w:ascii="宋体" w:hAnsi="宋体"/>
                <w:szCs w:val="21"/>
              </w:rPr>
            </w:pPr>
            <w:r>
              <w:rPr>
                <w:rFonts w:ascii="宋体" w:hAnsi="宋体" w:hint="eastAsia"/>
                <w:szCs w:val="21"/>
              </w:rPr>
              <w:t>2020年12月25日</w:t>
            </w:r>
          </w:p>
        </w:tc>
      </w:tr>
    </w:tbl>
    <w:p w:rsidR="00A459DC" w:rsidRDefault="00A459DC"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622385" w:rsidRDefault="00622385">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T17829091387</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E81851" w:rsidRDefault="00DC4286">
      <w:pPr>
        <w:pStyle w:val="10"/>
        <w:rPr>
          <w:rFonts w:asciiTheme="minorHAnsi" w:eastAsiaTheme="minorEastAsia" w:hAnsiTheme="minorHAnsi" w:cstheme="minorBidi"/>
          <w:b w:val="0"/>
          <w:bCs w:val="0"/>
          <w:szCs w:val="22"/>
        </w:rPr>
      </w:pPr>
      <w:r w:rsidRPr="00DC4286">
        <w:rPr>
          <w:rFonts w:ascii="宋体" w:hAnsi="宋体"/>
          <w:caps/>
        </w:rPr>
        <w:fldChar w:fldCharType="begin"/>
      </w:r>
      <w:r w:rsidR="000D6A5A">
        <w:rPr>
          <w:rFonts w:ascii="宋体" w:hAnsi="宋体"/>
          <w:caps/>
        </w:rPr>
        <w:instrText xml:space="preserve"> TOC \o "2-3" \f \h \z \t "标题 1,1" </w:instrText>
      </w:r>
      <w:r w:rsidRPr="00DC4286">
        <w:rPr>
          <w:rFonts w:ascii="宋体" w:hAnsi="宋体"/>
          <w:caps/>
        </w:rPr>
        <w:fldChar w:fldCharType="separate"/>
      </w:r>
      <w:hyperlink w:anchor="_Toc60783625" w:history="1">
        <w:r w:rsidR="00E81851" w:rsidRPr="0020176C">
          <w:rPr>
            <w:rStyle w:val="af"/>
          </w:rPr>
          <w:t>1.</w:t>
        </w:r>
        <w:r w:rsidR="00E81851">
          <w:rPr>
            <w:rFonts w:asciiTheme="minorHAnsi" w:eastAsiaTheme="minorEastAsia" w:hAnsiTheme="minorHAnsi" w:cstheme="minorBidi"/>
            <w:b w:val="0"/>
            <w:bCs w:val="0"/>
            <w:szCs w:val="22"/>
          </w:rPr>
          <w:tab/>
        </w:r>
        <w:r w:rsidR="00E81851" w:rsidRPr="0020176C">
          <w:rPr>
            <w:rStyle w:val="af"/>
            <w:rFonts w:hint="eastAsia"/>
          </w:rPr>
          <w:t>项目概况</w:t>
        </w:r>
        <w:r w:rsidR="00E81851">
          <w:rPr>
            <w:webHidden/>
          </w:rPr>
          <w:tab/>
        </w:r>
        <w:r>
          <w:rPr>
            <w:webHidden/>
          </w:rPr>
          <w:fldChar w:fldCharType="begin"/>
        </w:r>
        <w:r w:rsidR="00E81851">
          <w:rPr>
            <w:webHidden/>
          </w:rPr>
          <w:instrText xml:space="preserve"> PAGEREF _Toc60783625 \h </w:instrText>
        </w:r>
        <w:r>
          <w:rPr>
            <w:webHidden/>
          </w:rPr>
        </w:r>
        <w:r>
          <w:rPr>
            <w:webHidden/>
          </w:rPr>
          <w:fldChar w:fldCharType="separate"/>
        </w:r>
        <w:r w:rsidR="00E81851">
          <w:rPr>
            <w:webHidden/>
          </w:rPr>
          <w:t>3</w:t>
        </w:r>
        <w:r>
          <w:rPr>
            <w:webHidden/>
          </w:rPr>
          <w:fldChar w:fldCharType="end"/>
        </w:r>
      </w:hyperlink>
    </w:p>
    <w:p w:rsidR="00E81851" w:rsidRDefault="00DC4286">
      <w:pPr>
        <w:pStyle w:val="10"/>
        <w:rPr>
          <w:rFonts w:asciiTheme="minorHAnsi" w:eastAsiaTheme="minorEastAsia" w:hAnsiTheme="minorHAnsi" w:cstheme="minorBidi"/>
          <w:b w:val="0"/>
          <w:bCs w:val="0"/>
          <w:szCs w:val="22"/>
        </w:rPr>
      </w:pPr>
      <w:hyperlink w:anchor="_Toc60783626" w:history="1">
        <w:r w:rsidR="00E81851" w:rsidRPr="0020176C">
          <w:rPr>
            <w:rStyle w:val="af"/>
          </w:rPr>
          <w:t>2.</w:t>
        </w:r>
        <w:r w:rsidR="00E81851" w:rsidRPr="0020176C">
          <w:rPr>
            <w:rStyle w:val="af"/>
            <w:rFonts w:hint="eastAsia"/>
          </w:rPr>
          <w:t>评价标准</w:t>
        </w:r>
        <w:r w:rsidR="00E81851">
          <w:rPr>
            <w:webHidden/>
          </w:rPr>
          <w:tab/>
        </w:r>
        <w:r>
          <w:rPr>
            <w:webHidden/>
          </w:rPr>
          <w:fldChar w:fldCharType="begin"/>
        </w:r>
        <w:r w:rsidR="00E81851">
          <w:rPr>
            <w:webHidden/>
          </w:rPr>
          <w:instrText xml:space="preserve"> PAGEREF _Toc60783626 \h </w:instrText>
        </w:r>
        <w:r>
          <w:rPr>
            <w:webHidden/>
          </w:rPr>
        </w:r>
        <w:r>
          <w:rPr>
            <w:webHidden/>
          </w:rPr>
          <w:fldChar w:fldCharType="separate"/>
        </w:r>
        <w:r w:rsidR="00E81851">
          <w:rPr>
            <w:webHidden/>
          </w:rPr>
          <w:t>3</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27" w:history="1">
        <w:r w:rsidR="00E81851" w:rsidRPr="0020176C">
          <w:rPr>
            <w:rStyle w:val="af"/>
          </w:rPr>
          <w:t>2.1</w:t>
        </w:r>
        <w:r w:rsidR="00E81851" w:rsidRPr="0020176C">
          <w:rPr>
            <w:rStyle w:val="af"/>
            <w:rFonts w:hint="eastAsia"/>
          </w:rPr>
          <w:t>评价依据</w:t>
        </w:r>
        <w:r w:rsidR="00E81851">
          <w:rPr>
            <w:webHidden/>
          </w:rPr>
          <w:tab/>
        </w:r>
        <w:r>
          <w:rPr>
            <w:webHidden/>
          </w:rPr>
          <w:fldChar w:fldCharType="begin"/>
        </w:r>
        <w:r w:rsidR="00E81851">
          <w:rPr>
            <w:webHidden/>
          </w:rPr>
          <w:instrText xml:space="preserve"> PAGEREF _Toc60783627 \h </w:instrText>
        </w:r>
        <w:r>
          <w:rPr>
            <w:webHidden/>
          </w:rPr>
        </w:r>
        <w:r>
          <w:rPr>
            <w:webHidden/>
          </w:rPr>
          <w:fldChar w:fldCharType="separate"/>
        </w:r>
        <w:r w:rsidR="00E81851">
          <w:rPr>
            <w:webHidden/>
          </w:rPr>
          <w:t>3</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28" w:history="1">
        <w:r w:rsidR="00E81851" w:rsidRPr="0020176C">
          <w:rPr>
            <w:rStyle w:val="af"/>
          </w:rPr>
          <w:t>2.2</w:t>
        </w:r>
        <w:r w:rsidR="00E81851" w:rsidRPr="0020176C">
          <w:rPr>
            <w:rStyle w:val="af"/>
            <w:rFonts w:hint="eastAsia"/>
          </w:rPr>
          <w:t>标准要求</w:t>
        </w:r>
        <w:r w:rsidR="00E81851">
          <w:rPr>
            <w:webHidden/>
          </w:rPr>
          <w:tab/>
        </w:r>
        <w:r>
          <w:rPr>
            <w:webHidden/>
          </w:rPr>
          <w:fldChar w:fldCharType="begin"/>
        </w:r>
        <w:r w:rsidR="00E81851">
          <w:rPr>
            <w:webHidden/>
          </w:rPr>
          <w:instrText xml:space="preserve"> PAGEREF _Toc60783628 \h </w:instrText>
        </w:r>
        <w:r>
          <w:rPr>
            <w:webHidden/>
          </w:rPr>
        </w:r>
        <w:r>
          <w:rPr>
            <w:webHidden/>
          </w:rPr>
          <w:fldChar w:fldCharType="separate"/>
        </w:r>
        <w:r w:rsidR="00E81851">
          <w:rPr>
            <w:webHidden/>
          </w:rPr>
          <w:t>3</w:t>
        </w:r>
        <w:r>
          <w:rPr>
            <w:webHidden/>
          </w:rPr>
          <w:fldChar w:fldCharType="end"/>
        </w:r>
      </w:hyperlink>
    </w:p>
    <w:p w:rsidR="00E81851" w:rsidRDefault="00DC4286">
      <w:pPr>
        <w:pStyle w:val="10"/>
        <w:rPr>
          <w:rFonts w:asciiTheme="minorHAnsi" w:eastAsiaTheme="minorEastAsia" w:hAnsiTheme="minorHAnsi" w:cstheme="minorBidi"/>
          <w:b w:val="0"/>
          <w:bCs w:val="0"/>
          <w:szCs w:val="22"/>
        </w:rPr>
      </w:pPr>
      <w:hyperlink w:anchor="_Toc60783629" w:history="1">
        <w:r w:rsidR="00E81851" w:rsidRPr="0020176C">
          <w:rPr>
            <w:rStyle w:val="af"/>
          </w:rPr>
          <w:t>3.</w:t>
        </w:r>
        <w:r w:rsidR="00E81851" w:rsidRPr="0020176C">
          <w:rPr>
            <w:rStyle w:val="af"/>
            <w:rFonts w:hint="eastAsia"/>
          </w:rPr>
          <w:t>模拟方法</w:t>
        </w:r>
        <w:r w:rsidR="00E81851">
          <w:rPr>
            <w:webHidden/>
          </w:rPr>
          <w:tab/>
        </w:r>
        <w:r>
          <w:rPr>
            <w:webHidden/>
          </w:rPr>
          <w:fldChar w:fldCharType="begin"/>
        </w:r>
        <w:r w:rsidR="00E81851">
          <w:rPr>
            <w:webHidden/>
          </w:rPr>
          <w:instrText xml:space="preserve"> PAGEREF _Toc60783629 \h </w:instrText>
        </w:r>
        <w:r>
          <w:rPr>
            <w:webHidden/>
          </w:rPr>
        </w:r>
        <w:r>
          <w:rPr>
            <w:webHidden/>
          </w:rPr>
          <w:fldChar w:fldCharType="separate"/>
        </w:r>
        <w:r w:rsidR="00E81851">
          <w:rPr>
            <w:webHidden/>
          </w:rPr>
          <w:t>4</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30" w:history="1">
        <w:r w:rsidR="00E81851" w:rsidRPr="0020176C">
          <w:rPr>
            <w:rStyle w:val="af"/>
          </w:rPr>
          <w:t>3.1</w:t>
        </w:r>
        <w:r w:rsidR="00E81851" w:rsidRPr="0020176C">
          <w:rPr>
            <w:rStyle w:val="af"/>
            <w:rFonts w:hint="eastAsia"/>
          </w:rPr>
          <w:t>模拟软件</w:t>
        </w:r>
        <w:r w:rsidR="00E81851">
          <w:rPr>
            <w:webHidden/>
          </w:rPr>
          <w:tab/>
        </w:r>
        <w:r>
          <w:rPr>
            <w:webHidden/>
          </w:rPr>
          <w:fldChar w:fldCharType="begin"/>
        </w:r>
        <w:r w:rsidR="00E81851">
          <w:rPr>
            <w:webHidden/>
          </w:rPr>
          <w:instrText xml:space="preserve"> PAGEREF _Toc60783630 \h </w:instrText>
        </w:r>
        <w:r>
          <w:rPr>
            <w:webHidden/>
          </w:rPr>
        </w:r>
        <w:r>
          <w:rPr>
            <w:webHidden/>
          </w:rPr>
          <w:fldChar w:fldCharType="separate"/>
        </w:r>
        <w:r w:rsidR="00E81851">
          <w:rPr>
            <w:webHidden/>
          </w:rPr>
          <w:t>4</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31" w:history="1">
        <w:r w:rsidR="00E81851" w:rsidRPr="0020176C">
          <w:rPr>
            <w:rStyle w:val="af"/>
          </w:rPr>
          <w:t>3.2</w:t>
        </w:r>
        <w:r w:rsidR="00E81851" w:rsidRPr="0020176C">
          <w:rPr>
            <w:rStyle w:val="af"/>
            <w:rFonts w:hint="eastAsia"/>
          </w:rPr>
          <w:t>分析模型</w:t>
        </w:r>
        <w:r w:rsidR="00E81851">
          <w:rPr>
            <w:webHidden/>
          </w:rPr>
          <w:tab/>
        </w:r>
        <w:r>
          <w:rPr>
            <w:webHidden/>
          </w:rPr>
          <w:fldChar w:fldCharType="begin"/>
        </w:r>
        <w:r w:rsidR="00E81851">
          <w:rPr>
            <w:webHidden/>
          </w:rPr>
          <w:instrText xml:space="preserve"> PAGEREF _Toc60783631 \h </w:instrText>
        </w:r>
        <w:r>
          <w:rPr>
            <w:webHidden/>
          </w:rPr>
        </w:r>
        <w:r>
          <w:rPr>
            <w:webHidden/>
          </w:rPr>
          <w:fldChar w:fldCharType="separate"/>
        </w:r>
        <w:r w:rsidR="00E81851">
          <w:rPr>
            <w:webHidden/>
          </w:rPr>
          <w:t>5</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32" w:history="1">
        <w:r w:rsidR="00E81851" w:rsidRPr="0020176C">
          <w:rPr>
            <w:rStyle w:val="af"/>
          </w:rPr>
          <w:t>3.3</w:t>
        </w:r>
        <w:r w:rsidR="00E81851" w:rsidRPr="0020176C">
          <w:rPr>
            <w:rStyle w:val="af"/>
            <w:rFonts w:hint="eastAsia"/>
          </w:rPr>
          <w:t>计算条件</w:t>
        </w:r>
        <w:r w:rsidR="00E81851">
          <w:rPr>
            <w:webHidden/>
          </w:rPr>
          <w:tab/>
        </w:r>
        <w:r>
          <w:rPr>
            <w:webHidden/>
          </w:rPr>
          <w:fldChar w:fldCharType="begin"/>
        </w:r>
        <w:r w:rsidR="00E81851">
          <w:rPr>
            <w:webHidden/>
          </w:rPr>
          <w:instrText xml:space="preserve"> PAGEREF _Toc60783632 \h </w:instrText>
        </w:r>
        <w:r>
          <w:rPr>
            <w:webHidden/>
          </w:rPr>
        </w:r>
        <w:r>
          <w:rPr>
            <w:webHidden/>
          </w:rPr>
          <w:fldChar w:fldCharType="separate"/>
        </w:r>
        <w:r w:rsidR="00E81851">
          <w:rPr>
            <w:webHidden/>
          </w:rPr>
          <w:t>6</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33" w:history="1">
        <w:r w:rsidR="00E81851" w:rsidRPr="0020176C">
          <w:rPr>
            <w:rStyle w:val="af"/>
          </w:rPr>
          <w:t>3.4</w:t>
        </w:r>
        <w:r w:rsidR="00E81851" w:rsidRPr="0020176C">
          <w:rPr>
            <w:rStyle w:val="af"/>
            <w:rFonts w:hint="eastAsia"/>
          </w:rPr>
          <w:t>参数设置</w:t>
        </w:r>
        <w:r w:rsidR="00E81851">
          <w:rPr>
            <w:webHidden/>
          </w:rPr>
          <w:tab/>
        </w:r>
        <w:r>
          <w:rPr>
            <w:webHidden/>
          </w:rPr>
          <w:fldChar w:fldCharType="begin"/>
        </w:r>
        <w:r w:rsidR="00E81851">
          <w:rPr>
            <w:webHidden/>
          </w:rPr>
          <w:instrText xml:space="preserve"> PAGEREF _Toc60783633 \h </w:instrText>
        </w:r>
        <w:r>
          <w:rPr>
            <w:webHidden/>
          </w:rPr>
        </w:r>
        <w:r>
          <w:rPr>
            <w:webHidden/>
          </w:rPr>
          <w:fldChar w:fldCharType="separate"/>
        </w:r>
        <w:r w:rsidR="00E81851">
          <w:rPr>
            <w:webHidden/>
          </w:rPr>
          <w:t>6</w:t>
        </w:r>
        <w:r>
          <w:rPr>
            <w:webHidden/>
          </w:rPr>
          <w:fldChar w:fldCharType="end"/>
        </w:r>
      </w:hyperlink>
    </w:p>
    <w:p w:rsidR="00E81851" w:rsidRDefault="00DC4286">
      <w:pPr>
        <w:pStyle w:val="10"/>
        <w:rPr>
          <w:rFonts w:asciiTheme="minorHAnsi" w:eastAsiaTheme="minorEastAsia" w:hAnsiTheme="minorHAnsi" w:cstheme="minorBidi"/>
          <w:b w:val="0"/>
          <w:bCs w:val="0"/>
          <w:szCs w:val="22"/>
        </w:rPr>
      </w:pPr>
      <w:hyperlink w:anchor="_Toc60783634" w:history="1">
        <w:r w:rsidR="00E81851" w:rsidRPr="0020176C">
          <w:rPr>
            <w:rStyle w:val="af"/>
          </w:rPr>
          <w:t>4.</w:t>
        </w:r>
        <w:r w:rsidR="00E81851" w:rsidRPr="0020176C">
          <w:rPr>
            <w:rStyle w:val="af"/>
            <w:rFonts w:hint="eastAsia"/>
          </w:rPr>
          <w:t>模拟结果及分析</w:t>
        </w:r>
        <w:r w:rsidR="00E81851">
          <w:rPr>
            <w:webHidden/>
          </w:rPr>
          <w:tab/>
        </w:r>
        <w:r>
          <w:rPr>
            <w:webHidden/>
          </w:rPr>
          <w:fldChar w:fldCharType="begin"/>
        </w:r>
        <w:r w:rsidR="00E81851">
          <w:rPr>
            <w:webHidden/>
          </w:rPr>
          <w:instrText xml:space="preserve"> PAGEREF _Toc60783634 \h </w:instrText>
        </w:r>
        <w:r>
          <w:rPr>
            <w:webHidden/>
          </w:rPr>
        </w:r>
        <w:r>
          <w:rPr>
            <w:webHidden/>
          </w:rPr>
          <w:fldChar w:fldCharType="separate"/>
        </w:r>
        <w:r w:rsidR="00E81851">
          <w:rPr>
            <w:webHidden/>
          </w:rPr>
          <w:t>7</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35" w:history="1">
        <w:r w:rsidR="00E81851" w:rsidRPr="0020176C">
          <w:rPr>
            <w:rStyle w:val="af"/>
          </w:rPr>
          <w:t>4.1</w:t>
        </w:r>
        <w:r w:rsidR="00E81851" w:rsidRPr="0020176C">
          <w:rPr>
            <w:rStyle w:val="af"/>
            <w:rFonts w:hint="eastAsia"/>
          </w:rPr>
          <w:t>场地噪声分布</w:t>
        </w:r>
        <w:r w:rsidR="00E81851">
          <w:rPr>
            <w:webHidden/>
          </w:rPr>
          <w:tab/>
        </w:r>
        <w:r>
          <w:rPr>
            <w:webHidden/>
          </w:rPr>
          <w:fldChar w:fldCharType="begin"/>
        </w:r>
        <w:r w:rsidR="00E81851">
          <w:rPr>
            <w:webHidden/>
          </w:rPr>
          <w:instrText xml:space="preserve"> PAGEREF _Toc60783635 \h </w:instrText>
        </w:r>
        <w:r>
          <w:rPr>
            <w:webHidden/>
          </w:rPr>
        </w:r>
        <w:r>
          <w:rPr>
            <w:webHidden/>
          </w:rPr>
          <w:fldChar w:fldCharType="separate"/>
        </w:r>
        <w:r w:rsidR="00E81851">
          <w:rPr>
            <w:webHidden/>
          </w:rPr>
          <w:t>7</w:t>
        </w:r>
        <w:r>
          <w:rPr>
            <w:webHidden/>
          </w:rPr>
          <w:fldChar w:fldCharType="end"/>
        </w:r>
      </w:hyperlink>
    </w:p>
    <w:p w:rsidR="00E81851" w:rsidRDefault="00DC4286">
      <w:pPr>
        <w:pStyle w:val="20"/>
        <w:rPr>
          <w:rFonts w:asciiTheme="minorHAnsi" w:eastAsiaTheme="minorEastAsia" w:hAnsiTheme="minorHAnsi" w:cstheme="minorBidi"/>
          <w:szCs w:val="22"/>
        </w:rPr>
      </w:pPr>
      <w:hyperlink w:anchor="_Toc60783636" w:history="1">
        <w:r w:rsidR="00E81851" w:rsidRPr="0020176C">
          <w:rPr>
            <w:rStyle w:val="af"/>
          </w:rPr>
          <w:t>4.2</w:t>
        </w:r>
        <w:r w:rsidR="00E81851" w:rsidRPr="0020176C">
          <w:rPr>
            <w:rStyle w:val="af"/>
            <w:rFonts w:hint="eastAsia"/>
          </w:rPr>
          <w:t>噪声敏感建筑噪声分布情况</w:t>
        </w:r>
        <w:r w:rsidR="00E81851">
          <w:rPr>
            <w:webHidden/>
          </w:rPr>
          <w:tab/>
        </w:r>
        <w:r>
          <w:rPr>
            <w:webHidden/>
          </w:rPr>
          <w:fldChar w:fldCharType="begin"/>
        </w:r>
        <w:r w:rsidR="00E81851">
          <w:rPr>
            <w:webHidden/>
          </w:rPr>
          <w:instrText xml:space="preserve"> PAGEREF _Toc60783636 \h </w:instrText>
        </w:r>
        <w:r>
          <w:rPr>
            <w:webHidden/>
          </w:rPr>
        </w:r>
        <w:r>
          <w:rPr>
            <w:webHidden/>
          </w:rPr>
          <w:fldChar w:fldCharType="separate"/>
        </w:r>
        <w:r w:rsidR="00E81851">
          <w:rPr>
            <w:webHidden/>
          </w:rPr>
          <w:t>10</w:t>
        </w:r>
        <w:r>
          <w:rPr>
            <w:webHidden/>
          </w:rPr>
          <w:fldChar w:fldCharType="end"/>
        </w:r>
      </w:hyperlink>
    </w:p>
    <w:p w:rsidR="00E81851" w:rsidRDefault="00DC4286">
      <w:pPr>
        <w:pStyle w:val="10"/>
        <w:rPr>
          <w:rFonts w:asciiTheme="minorHAnsi" w:eastAsiaTheme="minorEastAsia" w:hAnsiTheme="minorHAnsi" w:cstheme="minorBidi"/>
          <w:b w:val="0"/>
          <w:bCs w:val="0"/>
          <w:szCs w:val="22"/>
        </w:rPr>
      </w:pPr>
      <w:hyperlink w:anchor="_Toc60783637" w:history="1">
        <w:r w:rsidR="00E81851" w:rsidRPr="0020176C">
          <w:rPr>
            <w:rStyle w:val="af"/>
          </w:rPr>
          <w:t>5.</w:t>
        </w:r>
        <w:r w:rsidR="00E81851" w:rsidRPr="0020176C">
          <w:rPr>
            <w:rStyle w:val="af"/>
            <w:rFonts w:hint="eastAsia"/>
          </w:rPr>
          <w:t>结论</w:t>
        </w:r>
        <w:r w:rsidR="00E81851">
          <w:rPr>
            <w:webHidden/>
          </w:rPr>
          <w:tab/>
        </w:r>
        <w:r>
          <w:rPr>
            <w:webHidden/>
          </w:rPr>
          <w:fldChar w:fldCharType="begin"/>
        </w:r>
        <w:r w:rsidR="00E81851">
          <w:rPr>
            <w:webHidden/>
          </w:rPr>
          <w:instrText xml:space="preserve"> PAGEREF _Toc60783637 \h </w:instrText>
        </w:r>
        <w:r>
          <w:rPr>
            <w:webHidden/>
          </w:rPr>
        </w:r>
        <w:r>
          <w:rPr>
            <w:webHidden/>
          </w:rPr>
          <w:fldChar w:fldCharType="separate"/>
        </w:r>
        <w:r w:rsidR="00E81851">
          <w:rPr>
            <w:webHidden/>
          </w:rPr>
          <w:t>14</w:t>
        </w:r>
        <w:r>
          <w:rPr>
            <w:webHidden/>
          </w:rPr>
          <w:fldChar w:fldCharType="end"/>
        </w:r>
      </w:hyperlink>
    </w:p>
    <w:p w:rsidR="00223BB0" w:rsidRDefault="00DC4286" w:rsidP="000D6A5A">
      <w:pPr>
        <w:pStyle w:val="10"/>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rsidR="00116DD5" w:rsidRDefault="00385B5B" w:rsidP="009C0977">
      <w:pPr>
        <w:pStyle w:val="1"/>
        <w:numPr>
          <w:ilvl w:val="0"/>
          <w:numId w:val="3"/>
        </w:numPr>
        <w:rPr>
          <w:rFonts w:ascii="Times New Roman" w:hAnsi="Times New Roman"/>
          <w:sz w:val="28"/>
          <w:szCs w:val="28"/>
        </w:rPr>
      </w:pPr>
      <w:bookmarkStart w:id="9" w:name="_Toc479326717"/>
      <w:bookmarkStart w:id="10" w:name="_Toc60783625"/>
      <w:r w:rsidRPr="00A45A72">
        <w:rPr>
          <w:rFonts w:ascii="Times New Roman" w:hAnsi="Times New Roman" w:hint="eastAsia"/>
          <w:sz w:val="28"/>
          <w:szCs w:val="28"/>
        </w:rPr>
        <w:lastRenderedPageBreak/>
        <w:t>项目概况</w:t>
      </w:r>
      <w:bookmarkEnd w:id="9"/>
      <w:bookmarkEnd w:id="10"/>
    </w:p>
    <w:p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bookmarkStart w:id="11" w:name="_GoBack"/>
      <w:bookmarkEnd w:id="11"/>
      <w:r w:rsidR="00F12640">
        <w:rPr>
          <w:rFonts w:hint="eastAsia"/>
        </w:rPr>
        <w:t>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617"/>
        <w:gridCol w:w="2586"/>
        <w:gridCol w:w="2071"/>
      </w:tblGrid>
      <w:tr w:rsidR="00622385">
        <w:tc>
          <w:tcPr>
            <w:tcW w:w="3616" w:type="dxa"/>
            <w:shd w:val="clear" w:color="auto" w:fill="E6E6E6"/>
            <w:vAlign w:val="center"/>
          </w:tcPr>
          <w:p w:rsidR="00622385" w:rsidRDefault="001E61C5">
            <w:pPr>
              <w:jc w:val="center"/>
            </w:pPr>
            <w:r>
              <w:rPr>
                <w:b/>
              </w:rPr>
              <w:t>名称</w:t>
            </w:r>
          </w:p>
        </w:tc>
        <w:tc>
          <w:tcPr>
            <w:tcW w:w="2586" w:type="dxa"/>
            <w:shd w:val="clear" w:color="auto" w:fill="E6E6E6"/>
            <w:vAlign w:val="center"/>
          </w:tcPr>
          <w:p w:rsidR="00622385" w:rsidRDefault="001E61C5">
            <w:pPr>
              <w:jc w:val="center"/>
            </w:pPr>
            <w:r>
              <w:rPr>
                <w:b/>
              </w:rPr>
              <w:t>建筑高度</w:t>
            </w:r>
            <w:r>
              <w:rPr>
                <w:b/>
              </w:rPr>
              <w:t>(</w:t>
            </w:r>
            <w:r>
              <w:rPr>
                <w:b/>
              </w:rPr>
              <w:t>米</w:t>
            </w:r>
            <w:r>
              <w:rPr>
                <w:b/>
              </w:rPr>
              <w:t>)</w:t>
            </w:r>
          </w:p>
        </w:tc>
        <w:tc>
          <w:tcPr>
            <w:tcW w:w="2071" w:type="dxa"/>
            <w:shd w:val="clear" w:color="auto" w:fill="E6E6E6"/>
            <w:vAlign w:val="center"/>
          </w:tcPr>
          <w:p w:rsidR="00622385" w:rsidRDefault="001E61C5">
            <w:pPr>
              <w:jc w:val="center"/>
            </w:pPr>
            <w:r>
              <w:rPr>
                <w:b/>
              </w:rPr>
              <w:t>标高</w:t>
            </w:r>
            <w:r>
              <w:rPr>
                <w:b/>
              </w:rPr>
              <w:t>(</w:t>
            </w:r>
            <w:r>
              <w:rPr>
                <w:b/>
              </w:rPr>
              <w:t>米</w:t>
            </w:r>
            <w:r>
              <w:rPr>
                <w:b/>
              </w:rPr>
              <w:t>)</w:t>
            </w:r>
          </w:p>
        </w:tc>
      </w:tr>
      <w:tr w:rsidR="00622385">
        <w:tc>
          <w:tcPr>
            <w:tcW w:w="3616" w:type="dxa"/>
            <w:vAlign w:val="center"/>
          </w:tcPr>
          <w:p w:rsidR="00622385" w:rsidRDefault="001E61C5">
            <w:pPr>
              <w:jc w:val="center"/>
            </w:pPr>
            <w:r>
              <w:rPr>
                <w:b/>
              </w:rPr>
              <w:t>内科住院楼</w:t>
            </w:r>
          </w:p>
        </w:tc>
        <w:tc>
          <w:tcPr>
            <w:tcW w:w="2586" w:type="dxa"/>
            <w:vAlign w:val="center"/>
          </w:tcPr>
          <w:p w:rsidR="00622385" w:rsidRDefault="001E61C5">
            <w:pPr>
              <w:jc w:val="center"/>
            </w:pPr>
            <w:r>
              <w:rPr>
                <w:b/>
              </w:rPr>
              <w:t>49.20</w:t>
            </w:r>
          </w:p>
        </w:tc>
        <w:tc>
          <w:tcPr>
            <w:tcW w:w="2071" w:type="dxa"/>
            <w:vAlign w:val="center"/>
          </w:tcPr>
          <w:p w:rsidR="00622385" w:rsidRDefault="001E61C5">
            <w:pPr>
              <w:jc w:val="center"/>
            </w:pPr>
            <w:r>
              <w:rPr>
                <w:b/>
              </w:rPr>
              <w:t>0.0</w:t>
            </w:r>
          </w:p>
        </w:tc>
      </w:tr>
      <w:tr w:rsidR="00622385">
        <w:tc>
          <w:tcPr>
            <w:tcW w:w="3616" w:type="dxa"/>
            <w:vAlign w:val="center"/>
          </w:tcPr>
          <w:p w:rsidR="00622385" w:rsidRDefault="001E61C5">
            <w:pPr>
              <w:jc w:val="center"/>
            </w:pPr>
            <w:r>
              <w:rPr>
                <w:b/>
              </w:rPr>
              <w:t>制剂楼</w:t>
            </w:r>
          </w:p>
        </w:tc>
        <w:tc>
          <w:tcPr>
            <w:tcW w:w="2586" w:type="dxa"/>
            <w:vAlign w:val="center"/>
          </w:tcPr>
          <w:p w:rsidR="00622385" w:rsidRDefault="001E61C5">
            <w:pPr>
              <w:jc w:val="center"/>
            </w:pPr>
            <w:r>
              <w:rPr>
                <w:b/>
              </w:rPr>
              <w:t>16.80</w:t>
            </w:r>
          </w:p>
        </w:tc>
        <w:tc>
          <w:tcPr>
            <w:tcW w:w="2071" w:type="dxa"/>
            <w:vAlign w:val="center"/>
          </w:tcPr>
          <w:p w:rsidR="00622385" w:rsidRDefault="001E61C5">
            <w:pPr>
              <w:jc w:val="center"/>
            </w:pPr>
            <w:r>
              <w:rPr>
                <w:b/>
              </w:rPr>
              <w:t>0.0</w:t>
            </w:r>
          </w:p>
        </w:tc>
      </w:tr>
      <w:tr w:rsidR="00622385">
        <w:tc>
          <w:tcPr>
            <w:tcW w:w="3616" w:type="dxa"/>
            <w:vAlign w:val="center"/>
          </w:tcPr>
          <w:p w:rsidR="00622385" w:rsidRDefault="001E61C5">
            <w:pPr>
              <w:jc w:val="center"/>
            </w:pPr>
            <w:r>
              <w:rPr>
                <w:b/>
              </w:rPr>
              <w:t>后勤综合楼</w:t>
            </w:r>
          </w:p>
        </w:tc>
        <w:tc>
          <w:tcPr>
            <w:tcW w:w="2586" w:type="dxa"/>
            <w:vAlign w:val="center"/>
          </w:tcPr>
          <w:p w:rsidR="00622385" w:rsidRDefault="001E61C5">
            <w:pPr>
              <w:jc w:val="center"/>
            </w:pPr>
            <w:r>
              <w:rPr>
                <w:b/>
              </w:rPr>
              <w:t>19.45</w:t>
            </w:r>
          </w:p>
        </w:tc>
        <w:tc>
          <w:tcPr>
            <w:tcW w:w="2071" w:type="dxa"/>
            <w:vAlign w:val="center"/>
          </w:tcPr>
          <w:p w:rsidR="00622385" w:rsidRDefault="001E61C5">
            <w:pPr>
              <w:jc w:val="center"/>
            </w:pPr>
            <w:r>
              <w:rPr>
                <w:b/>
              </w:rPr>
              <w:t>0.0</w:t>
            </w:r>
          </w:p>
        </w:tc>
      </w:tr>
      <w:tr w:rsidR="00622385">
        <w:tc>
          <w:tcPr>
            <w:tcW w:w="3616" w:type="dxa"/>
            <w:vAlign w:val="center"/>
          </w:tcPr>
          <w:p w:rsidR="00622385" w:rsidRDefault="001E61C5">
            <w:pPr>
              <w:jc w:val="center"/>
            </w:pPr>
            <w:r>
              <w:rPr>
                <w:b/>
              </w:rPr>
              <w:t>外科住院楼</w:t>
            </w:r>
          </w:p>
        </w:tc>
        <w:tc>
          <w:tcPr>
            <w:tcW w:w="2586" w:type="dxa"/>
            <w:vAlign w:val="center"/>
          </w:tcPr>
          <w:p w:rsidR="00622385" w:rsidRDefault="001E61C5">
            <w:pPr>
              <w:jc w:val="center"/>
            </w:pPr>
            <w:r>
              <w:rPr>
                <w:b/>
              </w:rPr>
              <w:t>49.05</w:t>
            </w:r>
          </w:p>
        </w:tc>
        <w:tc>
          <w:tcPr>
            <w:tcW w:w="2071" w:type="dxa"/>
            <w:vAlign w:val="center"/>
          </w:tcPr>
          <w:p w:rsidR="00622385" w:rsidRDefault="001E61C5">
            <w:pPr>
              <w:jc w:val="center"/>
            </w:pPr>
            <w:r>
              <w:rPr>
                <w:b/>
              </w:rPr>
              <w:t>0.0</w:t>
            </w:r>
          </w:p>
        </w:tc>
      </w:tr>
      <w:tr w:rsidR="00622385">
        <w:tc>
          <w:tcPr>
            <w:tcW w:w="3616" w:type="dxa"/>
            <w:vAlign w:val="center"/>
          </w:tcPr>
          <w:p w:rsidR="00622385" w:rsidRDefault="001E61C5">
            <w:pPr>
              <w:jc w:val="center"/>
            </w:pPr>
            <w:r>
              <w:rPr>
                <w:b/>
              </w:rPr>
              <w:t>康复</w:t>
            </w:r>
            <w:proofErr w:type="gramStart"/>
            <w:r>
              <w:rPr>
                <w:b/>
              </w:rPr>
              <w:t>体检楼</w:t>
            </w:r>
            <w:proofErr w:type="gramEnd"/>
          </w:p>
        </w:tc>
        <w:tc>
          <w:tcPr>
            <w:tcW w:w="2586" w:type="dxa"/>
            <w:vAlign w:val="center"/>
          </w:tcPr>
          <w:p w:rsidR="00622385" w:rsidRDefault="001E61C5">
            <w:pPr>
              <w:jc w:val="center"/>
            </w:pPr>
            <w:r>
              <w:rPr>
                <w:b/>
              </w:rPr>
              <w:t>16.80</w:t>
            </w:r>
          </w:p>
        </w:tc>
        <w:tc>
          <w:tcPr>
            <w:tcW w:w="2071" w:type="dxa"/>
            <w:vAlign w:val="center"/>
          </w:tcPr>
          <w:p w:rsidR="00622385" w:rsidRDefault="001E61C5">
            <w:pPr>
              <w:jc w:val="center"/>
            </w:pPr>
            <w:r>
              <w:rPr>
                <w:b/>
              </w:rPr>
              <w:t>0.0</w:t>
            </w:r>
          </w:p>
        </w:tc>
      </w:tr>
      <w:tr w:rsidR="00622385">
        <w:tc>
          <w:tcPr>
            <w:tcW w:w="3616" w:type="dxa"/>
            <w:vAlign w:val="center"/>
          </w:tcPr>
          <w:p w:rsidR="00622385" w:rsidRDefault="001E61C5">
            <w:pPr>
              <w:jc w:val="center"/>
            </w:pPr>
            <w:proofErr w:type="gramStart"/>
            <w:r>
              <w:rPr>
                <w:b/>
              </w:rPr>
              <w:t>感染楼</w:t>
            </w:r>
            <w:proofErr w:type="gramEnd"/>
          </w:p>
        </w:tc>
        <w:tc>
          <w:tcPr>
            <w:tcW w:w="2586" w:type="dxa"/>
            <w:vAlign w:val="center"/>
          </w:tcPr>
          <w:p w:rsidR="00622385" w:rsidRDefault="001E61C5">
            <w:pPr>
              <w:jc w:val="center"/>
            </w:pPr>
            <w:r>
              <w:rPr>
                <w:b/>
              </w:rPr>
              <w:t>13.50</w:t>
            </w:r>
          </w:p>
        </w:tc>
        <w:tc>
          <w:tcPr>
            <w:tcW w:w="2071" w:type="dxa"/>
            <w:vAlign w:val="center"/>
          </w:tcPr>
          <w:p w:rsidR="00622385" w:rsidRDefault="001E61C5">
            <w:pPr>
              <w:jc w:val="center"/>
            </w:pPr>
            <w:r>
              <w:rPr>
                <w:b/>
              </w:rPr>
              <w:t>0.0</w:t>
            </w:r>
          </w:p>
        </w:tc>
      </w:tr>
      <w:tr w:rsidR="00622385">
        <w:tc>
          <w:tcPr>
            <w:tcW w:w="3616" w:type="dxa"/>
            <w:vAlign w:val="center"/>
          </w:tcPr>
          <w:p w:rsidR="00622385" w:rsidRDefault="001E61C5">
            <w:pPr>
              <w:jc w:val="center"/>
            </w:pPr>
            <w:r>
              <w:rPr>
                <w:b/>
              </w:rPr>
              <w:t>科研办公楼</w:t>
            </w:r>
          </w:p>
        </w:tc>
        <w:tc>
          <w:tcPr>
            <w:tcW w:w="2586" w:type="dxa"/>
            <w:vAlign w:val="center"/>
          </w:tcPr>
          <w:p w:rsidR="00622385" w:rsidRDefault="001E61C5">
            <w:pPr>
              <w:jc w:val="center"/>
            </w:pPr>
            <w:r>
              <w:rPr>
                <w:b/>
              </w:rPr>
              <w:t>16.80</w:t>
            </w:r>
          </w:p>
        </w:tc>
        <w:tc>
          <w:tcPr>
            <w:tcW w:w="2071" w:type="dxa"/>
            <w:vAlign w:val="center"/>
          </w:tcPr>
          <w:p w:rsidR="00622385" w:rsidRDefault="001E61C5">
            <w:pPr>
              <w:jc w:val="center"/>
            </w:pPr>
            <w:r>
              <w:rPr>
                <w:b/>
              </w:rPr>
              <w:t>0.0</w:t>
            </w:r>
          </w:p>
        </w:tc>
      </w:tr>
      <w:tr w:rsidR="00622385">
        <w:tc>
          <w:tcPr>
            <w:tcW w:w="3616" w:type="dxa"/>
            <w:vAlign w:val="center"/>
          </w:tcPr>
          <w:p w:rsidR="00622385" w:rsidRDefault="001E61C5">
            <w:pPr>
              <w:jc w:val="center"/>
            </w:pPr>
            <w:r>
              <w:rPr>
                <w:b/>
              </w:rPr>
              <w:t>门诊楼</w:t>
            </w:r>
          </w:p>
        </w:tc>
        <w:tc>
          <w:tcPr>
            <w:tcW w:w="2586" w:type="dxa"/>
            <w:vAlign w:val="center"/>
          </w:tcPr>
          <w:p w:rsidR="00622385" w:rsidRDefault="001E61C5">
            <w:pPr>
              <w:jc w:val="center"/>
            </w:pPr>
            <w:r>
              <w:rPr>
                <w:b/>
              </w:rPr>
              <w:t>28.28</w:t>
            </w:r>
          </w:p>
        </w:tc>
        <w:tc>
          <w:tcPr>
            <w:tcW w:w="2071" w:type="dxa"/>
            <w:vAlign w:val="center"/>
          </w:tcPr>
          <w:p w:rsidR="00622385" w:rsidRDefault="001E61C5">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60783626"/>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60783627"/>
      <w:r w:rsidRPr="0036785B">
        <w:rPr>
          <w:rFonts w:hint="eastAsia"/>
          <w:sz w:val="24"/>
          <w:szCs w:val="24"/>
        </w:rPr>
        <w:t>2.1</w:t>
      </w:r>
      <w:r w:rsidRPr="0036785B">
        <w:rPr>
          <w:rFonts w:hint="eastAsia"/>
          <w:sz w:val="24"/>
          <w:szCs w:val="24"/>
        </w:rPr>
        <w:t>评价</w:t>
      </w:r>
      <w:r w:rsidRPr="0036785B">
        <w:rPr>
          <w:sz w:val="24"/>
          <w:szCs w:val="24"/>
        </w:rPr>
        <w:t>依据</w:t>
      </w:r>
      <w:bookmarkEnd w:id="15"/>
      <w:bookmarkEnd w:id="16"/>
    </w:p>
    <w:p w:rsidR="00D207FB" w:rsidRPr="00447BFE" w:rsidRDefault="00D207FB" w:rsidP="00D207FB">
      <w:pPr>
        <w:pStyle w:val="aa"/>
        <w:spacing w:line="276" w:lineRule="auto"/>
        <w:ind w:firstLine="420"/>
        <w:rPr>
          <w:sz w:val="21"/>
          <w:szCs w:val="21"/>
        </w:rPr>
      </w:pPr>
      <w:bookmarkStart w:id="17" w:name="_Toc479326720"/>
      <w:r>
        <w:rPr>
          <w:rFonts w:hint="eastAsia"/>
          <w:sz w:val="21"/>
          <w:szCs w:val="21"/>
        </w:rPr>
        <w:t>1</w:t>
      </w:r>
      <w:r>
        <w:rPr>
          <w:rFonts w:hint="eastAsia"/>
          <w:sz w:val="21"/>
          <w:szCs w:val="21"/>
        </w:rPr>
        <w:t>．</w:t>
      </w:r>
      <w:bookmarkStart w:id="18" w:name="_Hlk13924517"/>
      <w:r>
        <w:rPr>
          <w:rFonts w:hint="eastAsia"/>
          <w:sz w:val="21"/>
          <w:szCs w:val="21"/>
        </w:rPr>
        <w:t>《绿色建筑评价标准》</w:t>
      </w:r>
      <w:r w:rsidRPr="00447BFE">
        <w:rPr>
          <w:sz w:val="21"/>
          <w:szCs w:val="21"/>
        </w:rPr>
        <w:t>GB50378-</w:t>
      </w:r>
      <w:r w:rsidR="00184E16">
        <w:rPr>
          <w:sz w:val="21"/>
          <w:szCs w:val="21"/>
        </w:rPr>
        <w:t>2019</w:t>
      </w:r>
      <w:bookmarkEnd w:id="18"/>
    </w:p>
    <w:p w:rsidR="00AD141D" w:rsidRPr="00447BFE" w:rsidRDefault="00D207FB" w:rsidP="00AD141D">
      <w:pPr>
        <w:pStyle w:val="aa"/>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a"/>
        <w:spacing w:line="276" w:lineRule="auto"/>
        <w:ind w:firstLine="420"/>
        <w:rPr>
          <w:sz w:val="21"/>
          <w:szCs w:val="21"/>
        </w:rPr>
      </w:pPr>
      <w:bookmarkStart w:id="19" w:name="OLE_LINK1"/>
      <w:bookmarkStart w:id="20" w:name="OLE_LINK2"/>
      <w:r>
        <w:rPr>
          <w:rFonts w:hint="eastAsia"/>
          <w:sz w:val="21"/>
          <w:szCs w:val="21"/>
        </w:rPr>
        <w:t>3</w:t>
      </w:r>
      <w:r>
        <w:rPr>
          <w:rFonts w:hint="eastAsia"/>
          <w:sz w:val="21"/>
          <w:szCs w:val="21"/>
        </w:rPr>
        <w:t>．</w:t>
      </w:r>
      <w:bookmarkEnd w:id="19"/>
      <w:bookmarkEnd w:id="20"/>
      <w:r>
        <w:rPr>
          <w:rFonts w:hint="eastAsia"/>
          <w:sz w:val="21"/>
          <w:szCs w:val="21"/>
        </w:rPr>
        <w:t>《声环境质量标准》</w:t>
      </w:r>
      <w:r w:rsidRPr="00447BFE">
        <w:rPr>
          <w:sz w:val="21"/>
          <w:szCs w:val="21"/>
        </w:rPr>
        <w:t xml:space="preserve">GB 3096-2008 </w:t>
      </w:r>
    </w:p>
    <w:p w:rsidR="00D207FB" w:rsidRPr="00447BFE" w:rsidRDefault="00D207FB" w:rsidP="00D207FB">
      <w:pPr>
        <w:pStyle w:val="aa"/>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导则声环境》</w:t>
      </w:r>
      <w:r w:rsidRPr="00447BFE">
        <w:rPr>
          <w:rFonts w:hint="eastAsia"/>
          <w:sz w:val="21"/>
          <w:szCs w:val="21"/>
        </w:rPr>
        <w:t>HJ</w:t>
      </w:r>
      <w:r w:rsidRPr="00447BFE">
        <w:rPr>
          <w:sz w:val="21"/>
          <w:szCs w:val="21"/>
        </w:rPr>
        <w:t>2.4-2009</w:t>
      </w:r>
    </w:p>
    <w:p w:rsidR="00D207FB" w:rsidRDefault="00D207FB" w:rsidP="00D207FB">
      <w:pPr>
        <w:pStyle w:val="aa"/>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AD141D" w:rsidRPr="00AD141D" w:rsidRDefault="00AD141D" w:rsidP="00AD141D">
      <w:pPr>
        <w:pStyle w:val="aa"/>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AD141D" w:rsidP="00D207FB">
      <w:pPr>
        <w:pStyle w:val="aa"/>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rsidR="00385B5B" w:rsidRPr="0036785B" w:rsidRDefault="00385B5B" w:rsidP="0036785B">
      <w:pPr>
        <w:pStyle w:val="2"/>
        <w:rPr>
          <w:sz w:val="24"/>
          <w:szCs w:val="24"/>
        </w:rPr>
      </w:pPr>
      <w:bookmarkStart w:id="21" w:name="_Toc60783628"/>
      <w:r w:rsidRPr="0036785B">
        <w:rPr>
          <w:rFonts w:hint="eastAsia"/>
          <w:sz w:val="24"/>
          <w:szCs w:val="24"/>
        </w:rPr>
        <w:t>2.2</w:t>
      </w:r>
      <w:r w:rsidRPr="0036785B">
        <w:rPr>
          <w:rFonts w:hint="eastAsia"/>
          <w:sz w:val="24"/>
          <w:szCs w:val="24"/>
        </w:rPr>
        <w:t>标准</w:t>
      </w:r>
      <w:r w:rsidRPr="0036785B">
        <w:rPr>
          <w:sz w:val="24"/>
          <w:szCs w:val="24"/>
        </w:rPr>
        <w:t>要求</w:t>
      </w:r>
      <w:bookmarkEnd w:id="17"/>
      <w:bookmarkEnd w:id="21"/>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GB50378-</w:t>
      </w:r>
      <w:r w:rsidR="00184E16">
        <w:rPr>
          <w:rFonts w:ascii="Times New Roman" w:hAnsi="Times New Roman"/>
          <w:b/>
          <w:sz w:val="21"/>
          <w:szCs w:val="21"/>
        </w:rPr>
        <w:t>2019</w:t>
      </w:r>
      <w:r w:rsidRPr="00447BFE">
        <w:rPr>
          <w:rFonts w:ascii="Times New Roman" w:hAnsi="Times New Roman" w:hint="eastAsia"/>
          <w:sz w:val="21"/>
          <w:szCs w:val="21"/>
        </w:rPr>
        <w:t>中规定：</w:t>
      </w:r>
    </w:p>
    <w:p w:rsidR="00184E16" w:rsidRPr="00184E16" w:rsidRDefault="00184E16" w:rsidP="00184E16">
      <w:pPr>
        <w:pStyle w:val="aa"/>
        <w:spacing w:line="276" w:lineRule="auto"/>
        <w:ind w:firstLine="420"/>
        <w:rPr>
          <w:sz w:val="21"/>
          <w:szCs w:val="21"/>
        </w:rPr>
      </w:pPr>
      <w:r w:rsidRPr="00184E16">
        <w:rPr>
          <w:rFonts w:hint="eastAsia"/>
          <w:sz w:val="21"/>
          <w:szCs w:val="21"/>
        </w:rPr>
        <w:t>8.2.6</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rsidR="00184E16" w:rsidRPr="00184E16" w:rsidRDefault="00184E16" w:rsidP="004D246E">
      <w:pPr>
        <w:pStyle w:val="aa"/>
        <w:spacing w:line="276" w:lineRule="auto"/>
        <w:ind w:firstLineChars="250" w:firstLine="525"/>
        <w:rPr>
          <w:sz w:val="21"/>
          <w:szCs w:val="21"/>
        </w:rPr>
      </w:pPr>
      <w:r w:rsidRPr="00184E16">
        <w:rPr>
          <w:rFonts w:hint="eastAsia"/>
          <w:sz w:val="21"/>
          <w:szCs w:val="21"/>
        </w:rPr>
        <w:t>1</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rsidR="00184E16" w:rsidRDefault="00184E16" w:rsidP="004D246E">
      <w:pPr>
        <w:pStyle w:val="aa"/>
        <w:spacing w:line="276" w:lineRule="auto"/>
        <w:ind w:firstLineChars="250" w:firstLine="525"/>
        <w:rPr>
          <w:sz w:val="21"/>
          <w:szCs w:val="21"/>
        </w:rPr>
      </w:pPr>
      <w:r w:rsidRPr="00184E16">
        <w:rPr>
          <w:rFonts w:hint="eastAsia"/>
          <w:sz w:val="21"/>
          <w:szCs w:val="21"/>
        </w:rPr>
        <w:t>2</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w:t>
      </w:r>
      <w:r w:rsidRPr="00447BFE">
        <w:rPr>
          <w:rFonts w:ascii="Times New Roman" w:hAnsi="Times New Roman" w:hint="eastAsia"/>
          <w:sz w:val="21"/>
          <w:szCs w:val="21"/>
        </w:rPr>
        <w:lastRenderedPageBreak/>
        <w:t>表所示。</w:t>
      </w:r>
    </w:p>
    <w:p w:rsidR="001A503F" w:rsidRPr="008904B8" w:rsidRDefault="001A503F" w:rsidP="008904B8">
      <w:pPr>
        <w:widowControl/>
        <w:wordWrap w:val="0"/>
        <w:jc w:val="right"/>
        <w:rPr>
          <w:rFonts w:ascii="黑体" w:eastAsia="黑体" w:hAnsi="黑体"/>
          <w:kern w:val="0"/>
          <w:szCs w:val="20"/>
        </w:rPr>
      </w:pPr>
      <w:r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Pr="008904B8">
        <w:rPr>
          <w:rFonts w:ascii="黑体" w:eastAsia="黑体" w:hAnsi="黑体" w:hint="eastAsia"/>
          <w:kern w:val="0"/>
          <w:szCs w:val="20"/>
        </w:rPr>
        <w:t xml:space="preserve"> 环境</w:t>
      </w:r>
      <w:r w:rsidRPr="008904B8">
        <w:rPr>
          <w:rFonts w:ascii="黑体" w:eastAsia="黑体" w:hAnsi="黑体"/>
          <w:kern w:val="0"/>
          <w:szCs w:val="20"/>
        </w:rPr>
        <w:t>噪声限值</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w:t>
      </w:r>
      <w:proofErr w:type="gramStart"/>
      <w:r w:rsidR="00930557" w:rsidRPr="008904B8">
        <w:rPr>
          <w:rFonts w:ascii="黑体" w:eastAsia="黑体" w:hAnsi="黑体"/>
          <w:kern w:val="0"/>
          <w:szCs w:val="20"/>
        </w:rPr>
        <w:t>dB(</w:t>
      </w:r>
      <w:proofErr w:type="gramEnd"/>
      <w:r w:rsidR="00930557" w:rsidRPr="008904B8">
        <w:rPr>
          <w:rFonts w:ascii="黑体" w:eastAsia="黑体" w:hAnsi="黑体"/>
          <w:kern w:val="0"/>
          <w:szCs w:val="20"/>
        </w:rPr>
        <w:t>A</w:t>
      </w:r>
      <w:r w:rsidR="00930557" w:rsidRPr="008904B8">
        <w:rPr>
          <w:rFonts w:ascii="黑体" w:eastAsia="黑体" w:hAnsi="黑体" w:hint="eastAsia"/>
          <w:kern w:val="0"/>
          <w:szCs w:val="20"/>
        </w:rPr>
        <w:t>)</w:t>
      </w:r>
    </w:p>
    <w:tbl>
      <w:tblPr>
        <w:tblW w:w="5000" w:type="pct"/>
        <w:jc w:val="center"/>
        <w:tblLook w:val="04A0"/>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B83093" w:rsidRDefault="00116DD5" w:rsidP="00116DD5">
            <w:pPr>
              <w:widowControl/>
              <w:jc w:val="left"/>
              <w:rPr>
                <w:rFonts w:ascii="Times New Roman" w:hAnsi="Times New Roman" w:cs="宋体"/>
                <w:color w:val="000000"/>
                <w:kern w:val="0"/>
                <w:sz w:val="22"/>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7121F1" w:rsidRPr="00935299" w:rsidRDefault="007121F1" w:rsidP="00935299">
      <w:pPr>
        <w:pStyle w:val="1"/>
        <w:rPr>
          <w:rFonts w:ascii="Times New Roman" w:hAnsi="Times New Roman"/>
          <w:sz w:val="28"/>
          <w:szCs w:val="28"/>
        </w:rPr>
      </w:pPr>
      <w:bookmarkStart w:id="22" w:name="声功能区类别表格"/>
      <w:bookmarkStart w:id="23" w:name="_Toc479326721"/>
      <w:bookmarkStart w:id="24" w:name="_Toc60783629"/>
      <w:bookmarkEnd w:id="22"/>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3"/>
      <w:bookmarkEnd w:id="24"/>
    </w:p>
    <w:p w:rsidR="00385B5B" w:rsidRPr="0036785B" w:rsidRDefault="00385B5B" w:rsidP="0036785B">
      <w:pPr>
        <w:pStyle w:val="2"/>
        <w:rPr>
          <w:sz w:val="24"/>
          <w:szCs w:val="24"/>
        </w:rPr>
      </w:pPr>
      <w:bookmarkStart w:id="25" w:name="_Toc479326722"/>
      <w:bookmarkStart w:id="26" w:name="_Toc60783630"/>
      <w:r w:rsidRPr="0036785B">
        <w:rPr>
          <w:rFonts w:hint="eastAsia"/>
          <w:sz w:val="24"/>
          <w:szCs w:val="24"/>
        </w:rPr>
        <w:t>3.1</w:t>
      </w:r>
      <w:r w:rsidRPr="0036785B">
        <w:rPr>
          <w:rFonts w:hint="eastAsia"/>
          <w:sz w:val="24"/>
          <w:szCs w:val="24"/>
        </w:rPr>
        <w:t>模拟软件</w:t>
      </w:r>
      <w:bookmarkEnd w:id="25"/>
      <w:bookmarkEnd w:id="26"/>
    </w:p>
    <w:p w:rsidR="00D207FB" w:rsidRPr="000C7D9A" w:rsidRDefault="00D207FB" w:rsidP="00D207FB">
      <w:pPr>
        <w:pStyle w:val="aa"/>
        <w:spacing w:line="276" w:lineRule="auto"/>
        <w:ind w:firstLine="420"/>
        <w:rPr>
          <w:rFonts w:cs="Times New Roman"/>
          <w:sz w:val="21"/>
          <w:szCs w:val="21"/>
        </w:rPr>
      </w:pPr>
      <w:bookmarkStart w:id="27"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8" w:name="_Toc60783631"/>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7"/>
      <w:bookmarkEnd w:id="28"/>
    </w:p>
    <w:p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9" w:name="建设项目室外声环境分析模型平面图"/>
      <w:bookmarkEnd w:id="29"/>
      <w:r>
        <w:rPr>
          <w:noProof/>
        </w:rPr>
        <w:drawing>
          <wp:inline distT="0" distB="0" distL="0" distR="0">
            <wp:extent cx="5667375" cy="6543675"/>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543675"/>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rsidR="00987121" w:rsidRPr="00C52DAB" w:rsidRDefault="00A1358C" w:rsidP="00987121">
      <w:pPr>
        <w:pStyle w:val="2"/>
        <w:rPr>
          <w:rFonts w:ascii="宋体"/>
          <w:sz w:val="24"/>
          <w:szCs w:val="24"/>
        </w:rPr>
      </w:pPr>
      <w:bookmarkStart w:id="30" w:name="_Toc479326725"/>
      <w:bookmarkStart w:id="31" w:name="_Toc60783632"/>
      <w:r w:rsidRPr="00447BFE">
        <w:rPr>
          <w:rFonts w:hint="eastAsia"/>
          <w:sz w:val="24"/>
          <w:szCs w:val="24"/>
        </w:rPr>
        <w:lastRenderedPageBreak/>
        <w:t>3.</w:t>
      </w:r>
      <w:r w:rsidR="0031020C">
        <w:rPr>
          <w:sz w:val="24"/>
          <w:szCs w:val="24"/>
        </w:rPr>
        <w:t>3</w:t>
      </w:r>
      <w:r w:rsidRPr="00447BFE">
        <w:rPr>
          <w:rFonts w:hint="eastAsia"/>
          <w:sz w:val="24"/>
          <w:szCs w:val="24"/>
        </w:rPr>
        <w:t>计算条件</w:t>
      </w:r>
      <w:bookmarkEnd w:id="30"/>
      <w:bookmarkEnd w:id="31"/>
    </w:p>
    <w:p w:rsidR="00990F63" w:rsidRPr="009B3FFD" w:rsidRDefault="0065136A" w:rsidP="00990F63">
      <w:pPr>
        <w:rPr>
          <w:rFonts w:ascii="宋体" w:hAnsi="宋体"/>
          <w:b/>
        </w:rPr>
      </w:pPr>
      <w:bookmarkStart w:id="32" w:name="计算条件"/>
      <w:r w:rsidRPr="009B3FFD">
        <w:rPr>
          <w:rFonts w:ascii="宋体" w:hAnsi="宋体" w:hint="eastAsia"/>
          <w:b/>
        </w:rPr>
        <w:t>■ 网格设置</w:t>
      </w:r>
    </w:p>
    <w:p w:rsidR="00622385" w:rsidRDefault="001E61C5">
      <w:pPr>
        <w:rPr>
          <w:rFonts w:ascii="宋体" w:hAnsi="宋体"/>
          <w:b/>
        </w:rPr>
      </w:pPr>
      <w:r>
        <w:rPr>
          <w:rFonts w:ascii="宋体" w:hAnsi="宋体"/>
          <w:b/>
          <w:color w:val="000000"/>
        </w:rPr>
        <w:t xml:space="preserve">  平面网格间距：20×20 米</w:t>
      </w:r>
    </w:p>
    <w:p w:rsidR="00622385" w:rsidRDefault="001E61C5">
      <w:pPr>
        <w:rPr>
          <w:rFonts w:ascii="宋体" w:hAnsi="宋体"/>
          <w:b/>
        </w:rPr>
      </w:pPr>
      <w:r>
        <w:rPr>
          <w:rFonts w:ascii="宋体" w:hAnsi="宋体"/>
          <w:b/>
          <w:color w:val="000000"/>
        </w:rPr>
        <w:t xml:space="preserve">  平面网格离地高度：1.5 米</w:t>
      </w:r>
    </w:p>
    <w:p w:rsidR="00622385" w:rsidRDefault="001E61C5">
      <w:pPr>
        <w:rPr>
          <w:rFonts w:ascii="宋体" w:hAnsi="宋体"/>
          <w:b/>
        </w:rPr>
      </w:pPr>
      <w:r>
        <w:rPr>
          <w:rFonts w:ascii="宋体" w:hAnsi="宋体"/>
          <w:b/>
          <w:color w:val="000000"/>
        </w:rPr>
        <w:t xml:space="preserve">  立面网格间距：3×3 米</w:t>
      </w:r>
    </w:p>
    <w:p w:rsidR="00622385" w:rsidRDefault="00622385">
      <w:pPr>
        <w:rPr>
          <w:rFonts w:ascii="宋体" w:hAnsi="宋体"/>
          <w:b/>
        </w:rPr>
      </w:pPr>
    </w:p>
    <w:p w:rsidR="00622385" w:rsidRDefault="001E61C5">
      <w:pPr>
        <w:rPr>
          <w:rFonts w:ascii="宋体" w:hAnsi="宋体"/>
          <w:b/>
        </w:rPr>
      </w:pPr>
      <w:r>
        <w:rPr>
          <w:rFonts w:ascii="宋体" w:hAnsi="宋体"/>
          <w:b/>
          <w:color w:val="000000"/>
        </w:rPr>
        <w:t>■ 地面效应</w:t>
      </w:r>
    </w:p>
    <w:p w:rsidR="00622385" w:rsidRDefault="001E61C5">
      <w:pPr>
        <w:rPr>
          <w:rFonts w:ascii="宋体" w:hAnsi="宋体"/>
          <w:b/>
        </w:rPr>
      </w:pPr>
      <w:r>
        <w:rPr>
          <w:rFonts w:ascii="宋体" w:hAnsi="宋体"/>
          <w:b/>
          <w:color w:val="000000"/>
        </w:rPr>
        <w:t xml:space="preserve">  地面高度：0 米</w:t>
      </w:r>
    </w:p>
    <w:p w:rsidR="00622385" w:rsidRDefault="001E61C5">
      <w:pPr>
        <w:rPr>
          <w:rFonts w:ascii="宋体" w:hAnsi="宋体"/>
          <w:b/>
        </w:rPr>
      </w:pPr>
      <w:r>
        <w:rPr>
          <w:rFonts w:ascii="宋体" w:hAnsi="宋体"/>
          <w:b/>
          <w:color w:val="000000"/>
        </w:rPr>
        <w:t xml:space="preserve">  计算考虑地面效应</w:t>
      </w:r>
    </w:p>
    <w:p w:rsidR="00622385" w:rsidRDefault="001E61C5">
      <w:pPr>
        <w:rPr>
          <w:rFonts w:ascii="宋体" w:hAnsi="宋体"/>
          <w:b/>
        </w:rPr>
      </w:pPr>
      <w:r>
        <w:rPr>
          <w:rFonts w:ascii="宋体" w:hAnsi="宋体"/>
          <w:b/>
          <w:color w:val="000000"/>
        </w:rPr>
        <w:t xml:space="preserve">  地面效应计算方法：国标算法  地面因子：1</w:t>
      </w:r>
    </w:p>
    <w:p w:rsidR="00622385" w:rsidRDefault="00622385">
      <w:pPr>
        <w:rPr>
          <w:rFonts w:ascii="宋体" w:hAnsi="宋体"/>
          <w:b/>
        </w:rPr>
      </w:pPr>
    </w:p>
    <w:p w:rsidR="00622385" w:rsidRDefault="001E61C5">
      <w:pPr>
        <w:rPr>
          <w:rFonts w:ascii="宋体" w:hAnsi="宋体"/>
          <w:b/>
        </w:rPr>
      </w:pPr>
      <w:r>
        <w:rPr>
          <w:rFonts w:ascii="宋体" w:hAnsi="宋体"/>
          <w:b/>
          <w:color w:val="000000"/>
        </w:rPr>
        <w:t>■ 噪声反射</w:t>
      </w:r>
    </w:p>
    <w:p w:rsidR="00622385" w:rsidRDefault="001E61C5">
      <w:pPr>
        <w:rPr>
          <w:rFonts w:ascii="宋体" w:hAnsi="宋体"/>
          <w:b/>
        </w:rPr>
      </w:pPr>
      <w:r>
        <w:rPr>
          <w:rFonts w:ascii="宋体" w:hAnsi="宋体"/>
          <w:b/>
          <w:color w:val="000000"/>
        </w:rPr>
        <w:t xml:space="preserve">  障碍物考虑的最大反射次数：1</w:t>
      </w:r>
    </w:p>
    <w:p w:rsidR="00622385" w:rsidRDefault="00622385">
      <w:pPr>
        <w:rPr>
          <w:rFonts w:ascii="宋体" w:hAnsi="宋体"/>
          <w:b/>
        </w:rPr>
      </w:pPr>
    </w:p>
    <w:p w:rsidR="00622385" w:rsidRDefault="001E61C5">
      <w:pPr>
        <w:rPr>
          <w:rFonts w:ascii="宋体" w:hAnsi="宋体"/>
          <w:b/>
        </w:rPr>
      </w:pPr>
      <w:r>
        <w:rPr>
          <w:rFonts w:ascii="宋体" w:hAnsi="宋体"/>
          <w:b/>
          <w:color w:val="000000"/>
        </w:rPr>
        <w:t>■ 空气吸收</w:t>
      </w:r>
    </w:p>
    <w:p w:rsidR="00622385" w:rsidRDefault="001E61C5">
      <w:pPr>
        <w:rPr>
          <w:rFonts w:ascii="宋体" w:hAnsi="宋体"/>
          <w:b/>
        </w:rPr>
      </w:pPr>
      <w:r>
        <w:rPr>
          <w:rFonts w:ascii="宋体" w:hAnsi="宋体"/>
          <w:b/>
          <w:color w:val="000000"/>
        </w:rPr>
        <w:t xml:space="preserve">  气压：101325Pa  气温：16℃  湿度：50%</w:t>
      </w:r>
    </w:p>
    <w:p w:rsidR="00622385" w:rsidRDefault="00622385">
      <w:pPr>
        <w:rPr>
          <w:rFonts w:ascii="宋体" w:hAnsi="宋体"/>
          <w:b/>
        </w:rPr>
      </w:pPr>
    </w:p>
    <w:p w:rsidR="00622385" w:rsidRDefault="001E61C5">
      <w:pPr>
        <w:rPr>
          <w:rFonts w:ascii="宋体" w:hAnsi="宋体"/>
          <w:b/>
        </w:rPr>
      </w:pPr>
      <w:r>
        <w:rPr>
          <w:rFonts w:ascii="宋体" w:hAnsi="宋体"/>
          <w:b/>
          <w:color w:val="000000"/>
        </w:rPr>
        <w:t>■ 达标统计</w:t>
      </w:r>
    </w:p>
    <w:p w:rsidR="00622385" w:rsidRDefault="001E61C5">
      <w:pPr>
        <w:rPr>
          <w:rFonts w:ascii="宋体" w:hAnsi="宋体"/>
          <w:b/>
        </w:rPr>
      </w:pPr>
      <w:r>
        <w:rPr>
          <w:rFonts w:ascii="宋体" w:hAnsi="宋体"/>
          <w:b/>
          <w:color w:val="000000"/>
        </w:rPr>
        <w:t xml:space="preserve">  建筑物噪声最大值统计方式</w:t>
      </w:r>
    </w:p>
    <w:p w:rsidR="00622385" w:rsidRDefault="001E61C5">
      <w:pPr>
        <w:rPr>
          <w:rFonts w:ascii="宋体" w:hAnsi="宋体"/>
          <w:b/>
        </w:rPr>
      </w:pPr>
      <w:r>
        <w:rPr>
          <w:rFonts w:ascii="宋体" w:hAnsi="宋体"/>
          <w:b/>
          <w:color w:val="000000"/>
        </w:rPr>
        <w:t xml:space="preserve">    取距离建筑物底标高1.5米沿线点</w:t>
      </w:r>
    </w:p>
    <w:p w:rsidR="00622385" w:rsidRDefault="001E61C5">
      <w:pPr>
        <w:rPr>
          <w:rFonts w:ascii="宋体" w:hAnsi="宋体"/>
          <w:b/>
        </w:rPr>
      </w:pPr>
      <w:r>
        <w:rPr>
          <w:rFonts w:ascii="宋体" w:hAnsi="宋体"/>
          <w:b/>
          <w:color w:val="000000"/>
        </w:rPr>
        <w:t xml:space="preserve">  场地环境噪声达标统计方式</w:t>
      </w:r>
    </w:p>
    <w:p w:rsidR="00622385" w:rsidRDefault="001E61C5">
      <w:pPr>
        <w:rPr>
          <w:rFonts w:ascii="宋体" w:hAnsi="宋体"/>
          <w:b/>
        </w:rPr>
      </w:pPr>
      <w:r>
        <w:rPr>
          <w:rFonts w:ascii="宋体" w:hAnsi="宋体"/>
          <w:b/>
          <w:color w:val="000000"/>
        </w:rPr>
        <w:t xml:space="preserve">    场地内命名参评建筑物全部达标</w:t>
      </w:r>
    </w:p>
    <w:p w:rsidR="00385B5B" w:rsidRPr="00447BFE" w:rsidRDefault="00604292" w:rsidP="00447BFE">
      <w:pPr>
        <w:pStyle w:val="2"/>
        <w:rPr>
          <w:sz w:val="24"/>
          <w:szCs w:val="24"/>
        </w:rPr>
      </w:pPr>
      <w:bookmarkStart w:id="33" w:name="_Toc479326726"/>
      <w:bookmarkStart w:id="34" w:name="_Toc60783633"/>
      <w:bookmarkEnd w:id="32"/>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3"/>
      <w:bookmarkEnd w:id="34"/>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rsidR="00FD4B97" w:rsidRDefault="00FD4B97" w:rsidP="00FD4B97">
      <w:pPr>
        <w:ind w:firstLine="420"/>
        <w:jc w:val="right"/>
      </w:pPr>
      <w:bookmarkStart w:id="35"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proofErr w:type="gramStart"/>
      <w:r>
        <w:rPr>
          <w:sz w:val="24"/>
          <w:szCs w:val="24"/>
        </w:rPr>
        <w:t>dB(</w:t>
      </w:r>
      <w:proofErr w:type="gramEnd"/>
      <w:r>
        <w:rPr>
          <w:sz w:val="24"/>
          <w:szCs w:val="24"/>
        </w:rPr>
        <w:t>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973"/>
        <w:gridCol w:w="848"/>
        <w:gridCol w:w="707"/>
        <w:gridCol w:w="707"/>
        <w:gridCol w:w="838"/>
        <w:gridCol w:w="838"/>
        <w:gridCol w:w="838"/>
        <w:gridCol w:w="838"/>
        <w:gridCol w:w="838"/>
        <w:gridCol w:w="838"/>
      </w:tblGrid>
      <w:tr w:rsidR="00622385">
        <w:tc>
          <w:tcPr>
            <w:tcW w:w="973" w:type="dxa"/>
            <w:vMerge w:val="restart"/>
            <w:shd w:val="clear" w:color="auto" w:fill="E6E6E6"/>
            <w:vAlign w:val="center"/>
          </w:tcPr>
          <w:p w:rsidR="00622385" w:rsidRDefault="001E61C5">
            <w:pPr>
              <w:jc w:val="center"/>
            </w:pPr>
            <w:r>
              <w:rPr>
                <w:b/>
              </w:rPr>
              <w:t>路段</w:t>
            </w:r>
            <w:r>
              <w:rPr>
                <w:b/>
              </w:rPr>
              <w:br/>
            </w:r>
            <w:r>
              <w:rPr>
                <w:b/>
              </w:rPr>
              <w:t>名称</w:t>
            </w:r>
          </w:p>
        </w:tc>
        <w:tc>
          <w:tcPr>
            <w:tcW w:w="848" w:type="dxa"/>
            <w:vMerge w:val="restart"/>
            <w:shd w:val="clear" w:color="auto" w:fill="E6E6E6"/>
            <w:vAlign w:val="center"/>
          </w:tcPr>
          <w:p w:rsidR="00622385" w:rsidRDefault="001E61C5">
            <w:pPr>
              <w:jc w:val="center"/>
            </w:pPr>
            <w:r>
              <w:rPr>
                <w:b/>
              </w:rPr>
              <w:t>路面</w:t>
            </w:r>
            <w:r>
              <w:rPr>
                <w:b/>
              </w:rPr>
              <w:br/>
            </w:r>
            <w:r>
              <w:rPr>
                <w:b/>
              </w:rPr>
              <w:t>材料</w:t>
            </w:r>
          </w:p>
        </w:tc>
        <w:tc>
          <w:tcPr>
            <w:tcW w:w="707" w:type="dxa"/>
            <w:vMerge w:val="restart"/>
            <w:shd w:val="clear" w:color="auto" w:fill="E6E6E6"/>
            <w:vAlign w:val="center"/>
          </w:tcPr>
          <w:p w:rsidR="00622385" w:rsidRDefault="001E61C5">
            <w:pPr>
              <w:jc w:val="center"/>
            </w:pPr>
            <w:r>
              <w:rPr>
                <w:b/>
              </w:rPr>
              <w:t>时段</w:t>
            </w:r>
          </w:p>
        </w:tc>
        <w:tc>
          <w:tcPr>
            <w:tcW w:w="707" w:type="dxa"/>
            <w:vMerge w:val="restart"/>
            <w:shd w:val="clear" w:color="auto" w:fill="E6E6E6"/>
            <w:vAlign w:val="center"/>
          </w:tcPr>
          <w:p w:rsidR="00622385" w:rsidRDefault="001E61C5">
            <w:pPr>
              <w:jc w:val="center"/>
            </w:pPr>
            <w:r>
              <w:rPr>
                <w:b/>
              </w:rPr>
              <w:t>设计</w:t>
            </w:r>
            <w:r>
              <w:rPr>
                <w:b/>
              </w:rPr>
              <w:br/>
            </w:r>
            <w:r>
              <w:rPr>
                <w:b/>
              </w:rPr>
              <w:t>车速</w:t>
            </w:r>
            <w:r>
              <w:rPr>
                <w:b/>
              </w:rPr>
              <w:br/>
              <w:t>km/h</w:t>
            </w:r>
          </w:p>
        </w:tc>
        <w:tc>
          <w:tcPr>
            <w:tcW w:w="1674" w:type="dxa"/>
            <w:gridSpan w:val="2"/>
            <w:shd w:val="clear" w:color="auto" w:fill="E6E6E6"/>
            <w:vAlign w:val="center"/>
          </w:tcPr>
          <w:p w:rsidR="00622385" w:rsidRDefault="001E61C5">
            <w:pPr>
              <w:jc w:val="center"/>
            </w:pPr>
            <w:r>
              <w:rPr>
                <w:b/>
              </w:rPr>
              <w:t>小型车</w:t>
            </w:r>
          </w:p>
        </w:tc>
        <w:tc>
          <w:tcPr>
            <w:tcW w:w="1674" w:type="dxa"/>
            <w:gridSpan w:val="2"/>
            <w:shd w:val="clear" w:color="auto" w:fill="E6E6E6"/>
            <w:vAlign w:val="center"/>
          </w:tcPr>
          <w:p w:rsidR="00622385" w:rsidRDefault="001E61C5">
            <w:pPr>
              <w:jc w:val="center"/>
            </w:pPr>
            <w:r>
              <w:rPr>
                <w:b/>
              </w:rPr>
              <w:t>中型车</w:t>
            </w:r>
          </w:p>
        </w:tc>
        <w:tc>
          <w:tcPr>
            <w:tcW w:w="1674" w:type="dxa"/>
            <w:gridSpan w:val="2"/>
            <w:shd w:val="clear" w:color="auto" w:fill="E6E6E6"/>
            <w:vAlign w:val="center"/>
          </w:tcPr>
          <w:p w:rsidR="00622385" w:rsidRDefault="001E61C5">
            <w:pPr>
              <w:jc w:val="center"/>
            </w:pPr>
            <w:r>
              <w:rPr>
                <w:b/>
              </w:rPr>
              <w:t>大型车</w:t>
            </w:r>
          </w:p>
        </w:tc>
      </w:tr>
      <w:tr w:rsidR="00622385">
        <w:tc>
          <w:tcPr>
            <w:tcW w:w="973" w:type="dxa"/>
            <w:vMerge/>
            <w:shd w:val="clear" w:color="auto" w:fill="E6E6E6"/>
            <w:vAlign w:val="center"/>
          </w:tcPr>
          <w:p w:rsidR="00622385" w:rsidRDefault="00622385">
            <w:pPr>
              <w:jc w:val="center"/>
              <w:rPr>
                <w:b/>
              </w:rPr>
            </w:pPr>
          </w:p>
        </w:tc>
        <w:tc>
          <w:tcPr>
            <w:tcW w:w="848" w:type="dxa"/>
            <w:vMerge/>
            <w:shd w:val="clear" w:color="auto" w:fill="E6E6E6"/>
            <w:vAlign w:val="center"/>
          </w:tcPr>
          <w:p w:rsidR="00622385" w:rsidRDefault="00622385">
            <w:pPr>
              <w:jc w:val="center"/>
              <w:rPr>
                <w:b/>
              </w:rPr>
            </w:pPr>
          </w:p>
        </w:tc>
        <w:tc>
          <w:tcPr>
            <w:tcW w:w="707" w:type="dxa"/>
            <w:vMerge/>
            <w:shd w:val="clear" w:color="auto" w:fill="E6E6E6"/>
            <w:vAlign w:val="center"/>
          </w:tcPr>
          <w:p w:rsidR="00622385" w:rsidRDefault="00622385">
            <w:pPr>
              <w:jc w:val="center"/>
              <w:rPr>
                <w:b/>
              </w:rPr>
            </w:pPr>
          </w:p>
        </w:tc>
        <w:tc>
          <w:tcPr>
            <w:tcW w:w="707" w:type="dxa"/>
            <w:vMerge/>
            <w:shd w:val="clear" w:color="auto" w:fill="E6E6E6"/>
            <w:vAlign w:val="center"/>
          </w:tcPr>
          <w:p w:rsidR="00622385" w:rsidRDefault="00622385">
            <w:pPr>
              <w:jc w:val="center"/>
              <w:rPr>
                <w:b/>
              </w:rPr>
            </w:pPr>
          </w:p>
        </w:tc>
        <w:tc>
          <w:tcPr>
            <w:tcW w:w="837" w:type="dxa"/>
            <w:shd w:val="clear" w:color="auto" w:fill="E6E6E6"/>
            <w:vAlign w:val="center"/>
          </w:tcPr>
          <w:p w:rsidR="00622385" w:rsidRDefault="001E61C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622385" w:rsidRDefault="001E61C5">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622385" w:rsidRDefault="001E61C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622385" w:rsidRDefault="001E61C5">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622385" w:rsidRDefault="001E61C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622385" w:rsidRDefault="001E61C5">
            <w:pPr>
              <w:jc w:val="center"/>
              <w:rPr>
                <w:b/>
              </w:rPr>
            </w:pPr>
            <w:r>
              <w:rPr>
                <w:b/>
                <w:sz w:val="16"/>
                <w:szCs w:val="16"/>
              </w:rPr>
              <w:t>7.5m</w:t>
            </w:r>
            <w:r>
              <w:rPr>
                <w:b/>
                <w:sz w:val="16"/>
                <w:szCs w:val="16"/>
              </w:rPr>
              <w:t>处</w:t>
            </w:r>
            <w:r>
              <w:rPr>
                <w:b/>
                <w:sz w:val="16"/>
                <w:szCs w:val="16"/>
              </w:rPr>
              <w:br/>
              <w:t>A</w:t>
            </w:r>
            <w:r>
              <w:rPr>
                <w:b/>
                <w:sz w:val="16"/>
                <w:szCs w:val="16"/>
              </w:rPr>
              <w:t>声级</w:t>
            </w:r>
          </w:p>
        </w:tc>
      </w:tr>
      <w:tr w:rsidR="00622385">
        <w:tc>
          <w:tcPr>
            <w:tcW w:w="973" w:type="dxa"/>
            <w:vMerge w:val="restart"/>
            <w:vAlign w:val="center"/>
          </w:tcPr>
          <w:p w:rsidR="00622385" w:rsidRDefault="001E61C5">
            <w:pPr>
              <w:jc w:val="center"/>
            </w:pPr>
            <w:r>
              <w:rPr>
                <w:b/>
              </w:rPr>
              <w:t>公路</w:t>
            </w:r>
          </w:p>
        </w:tc>
        <w:tc>
          <w:tcPr>
            <w:tcW w:w="848" w:type="dxa"/>
            <w:vMerge w:val="restart"/>
            <w:vAlign w:val="center"/>
          </w:tcPr>
          <w:p w:rsidR="00622385" w:rsidRDefault="001E61C5">
            <w:pPr>
              <w:jc w:val="center"/>
            </w:pPr>
            <w:r>
              <w:t>沥青</w:t>
            </w:r>
            <w:r>
              <w:br/>
            </w:r>
            <w:r>
              <w:t>混凝土</w:t>
            </w:r>
          </w:p>
        </w:tc>
        <w:tc>
          <w:tcPr>
            <w:tcW w:w="707" w:type="dxa"/>
            <w:vAlign w:val="center"/>
          </w:tcPr>
          <w:p w:rsidR="00622385" w:rsidRDefault="001E61C5">
            <w:pPr>
              <w:jc w:val="center"/>
            </w:pPr>
            <w:r>
              <w:t>昼间</w:t>
            </w:r>
          </w:p>
        </w:tc>
        <w:tc>
          <w:tcPr>
            <w:tcW w:w="707" w:type="dxa"/>
            <w:vAlign w:val="center"/>
          </w:tcPr>
          <w:p w:rsidR="00622385" w:rsidRDefault="001E61C5">
            <w:pPr>
              <w:jc w:val="center"/>
            </w:pPr>
            <w:r>
              <w:t>60</w:t>
            </w:r>
          </w:p>
        </w:tc>
        <w:tc>
          <w:tcPr>
            <w:tcW w:w="837" w:type="dxa"/>
            <w:vAlign w:val="center"/>
          </w:tcPr>
          <w:p w:rsidR="00622385" w:rsidRDefault="001E61C5">
            <w:pPr>
              <w:jc w:val="center"/>
            </w:pPr>
            <w:r>
              <w:t>50</w:t>
            </w:r>
          </w:p>
        </w:tc>
        <w:tc>
          <w:tcPr>
            <w:tcW w:w="837" w:type="dxa"/>
            <w:vAlign w:val="center"/>
          </w:tcPr>
          <w:p w:rsidR="00622385" w:rsidRDefault="001E61C5">
            <w:pPr>
              <w:jc w:val="center"/>
            </w:pPr>
            <w:r>
              <w:t>72</w:t>
            </w:r>
          </w:p>
        </w:tc>
        <w:tc>
          <w:tcPr>
            <w:tcW w:w="837" w:type="dxa"/>
            <w:vAlign w:val="center"/>
          </w:tcPr>
          <w:p w:rsidR="00622385" w:rsidRDefault="001E61C5">
            <w:pPr>
              <w:jc w:val="center"/>
            </w:pPr>
            <w:r>
              <w:t>10</w:t>
            </w:r>
          </w:p>
        </w:tc>
        <w:tc>
          <w:tcPr>
            <w:tcW w:w="837" w:type="dxa"/>
            <w:vAlign w:val="center"/>
          </w:tcPr>
          <w:p w:rsidR="00622385" w:rsidRDefault="001E61C5">
            <w:pPr>
              <w:jc w:val="center"/>
            </w:pPr>
            <w:r>
              <w:t>71</w:t>
            </w:r>
          </w:p>
        </w:tc>
        <w:tc>
          <w:tcPr>
            <w:tcW w:w="837" w:type="dxa"/>
            <w:vAlign w:val="center"/>
          </w:tcPr>
          <w:p w:rsidR="00622385" w:rsidRDefault="001E61C5">
            <w:pPr>
              <w:jc w:val="center"/>
            </w:pPr>
            <w:r>
              <w:t>0</w:t>
            </w:r>
          </w:p>
        </w:tc>
        <w:tc>
          <w:tcPr>
            <w:tcW w:w="837" w:type="dxa"/>
            <w:vAlign w:val="center"/>
          </w:tcPr>
          <w:p w:rsidR="00622385" w:rsidRDefault="001E61C5">
            <w:pPr>
              <w:jc w:val="center"/>
            </w:pPr>
            <w:r>
              <w:t>78</w:t>
            </w:r>
          </w:p>
        </w:tc>
      </w:tr>
      <w:tr w:rsidR="00622385">
        <w:tc>
          <w:tcPr>
            <w:tcW w:w="973" w:type="dxa"/>
            <w:vMerge/>
            <w:vAlign w:val="center"/>
          </w:tcPr>
          <w:p w:rsidR="00622385" w:rsidRDefault="00622385">
            <w:pPr>
              <w:jc w:val="center"/>
            </w:pPr>
          </w:p>
        </w:tc>
        <w:tc>
          <w:tcPr>
            <w:tcW w:w="848" w:type="dxa"/>
            <w:vMerge/>
            <w:vAlign w:val="center"/>
          </w:tcPr>
          <w:p w:rsidR="00622385" w:rsidRDefault="00622385">
            <w:pPr>
              <w:jc w:val="center"/>
            </w:pPr>
          </w:p>
        </w:tc>
        <w:tc>
          <w:tcPr>
            <w:tcW w:w="707" w:type="dxa"/>
            <w:vAlign w:val="center"/>
          </w:tcPr>
          <w:p w:rsidR="00622385" w:rsidRDefault="001E61C5">
            <w:pPr>
              <w:jc w:val="center"/>
            </w:pPr>
            <w:r>
              <w:t>夜间</w:t>
            </w:r>
          </w:p>
        </w:tc>
        <w:tc>
          <w:tcPr>
            <w:tcW w:w="707" w:type="dxa"/>
            <w:vAlign w:val="center"/>
          </w:tcPr>
          <w:p w:rsidR="00622385" w:rsidRDefault="001E61C5">
            <w:pPr>
              <w:jc w:val="center"/>
            </w:pPr>
            <w:r>
              <w:t>60</w:t>
            </w:r>
          </w:p>
        </w:tc>
        <w:tc>
          <w:tcPr>
            <w:tcW w:w="837" w:type="dxa"/>
            <w:vAlign w:val="center"/>
          </w:tcPr>
          <w:p w:rsidR="00622385" w:rsidRDefault="001E61C5">
            <w:pPr>
              <w:jc w:val="center"/>
            </w:pPr>
            <w:r>
              <w:t>20</w:t>
            </w:r>
          </w:p>
        </w:tc>
        <w:tc>
          <w:tcPr>
            <w:tcW w:w="837" w:type="dxa"/>
            <w:vAlign w:val="center"/>
          </w:tcPr>
          <w:p w:rsidR="00622385" w:rsidRDefault="001E61C5">
            <w:pPr>
              <w:jc w:val="center"/>
            </w:pPr>
            <w:r>
              <w:t>72</w:t>
            </w:r>
          </w:p>
        </w:tc>
        <w:tc>
          <w:tcPr>
            <w:tcW w:w="837" w:type="dxa"/>
            <w:vAlign w:val="center"/>
          </w:tcPr>
          <w:p w:rsidR="00622385" w:rsidRDefault="001E61C5">
            <w:pPr>
              <w:jc w:val="center"/>
            </w:pPr>
            <w:r>
              <w:t>5</w:t>
            </w:r>
          </w:p>
        </w:tc>
        <w:tc>
          <w:tcPr>
            <w:tcW w:w="837" w:type="dxa"/>
            <w:vAlign w:val="center"/>
          </w:tcPr>
          <w:p w:rsidR="00622385" w:rsidRDefault="001E61C5">
            <w:pPr>
              <w:jc w:val="center"/>
            </w:pPr>
            <w:r>
              <w:t>71</w:t>
            </w:r>
          </w:p>
        </w:tc>
        <w:tc>
          <w:tcPr>
            <w:tcW w:w="837" w:type="dxa"/>
            <w:vAlign w:val="center"/>
          </w:tcPr>
          <w:p w:rsidR="00622385" w:rsidRDefault="001E61C5">
            <w:pPr>
              <w:jc w:val="center"/>
            </w:pPr>
            <w:r>
              <w:t>0</w:t>
            </w:r>
          </w:p>
        </w:tc>
        <w:tc>
          <w:tcPr>
            <w:tcW w:w="837" w:type="dxa"/>
            <w:vAlign w:val="center"/>
          </w:tcPr>
          <w:p w:rsidR="00622385" w:rsidRDefault="001E61C5">
            <w:pPr>
              <w:jc w:val="center"/>
            </w:pPr>
            <w:r>
              <w:t>78</w:t>
            </w:r>
          </w:p>
        </w:tc>
      </w:tr>
      <w:tr w:rsidR="00622385">
        <w:tc>
          <w:tcPr>
            <w:tcW w:w="973" w:type="dxa"/>
            <w:vMerge w:val="restart"/>
            <w:vAlign w:val="center"/>
          </w:tcPr>
          <w:p w:rsidR="00622385" w:rsidRDefault="001E61C5">
            <w:pPr>
              <w:jc w:val="center"/>
            </w:pPr>
            <w:r>
              <w:rPr>
                <w:b/>
              </w:rPr>
              <w:t>公路</w:t>
            </w:r>
          </w:p>
        </w:tc>
        <w:tc>
          <w:tcPr>
            <w:tcW w:w="848" w:type="dxa"/>
            <w:vMerge w:val="restart"/>
            <w:vAlign w:val="center"/>
          </w:tcPr>
          <w:p w:rsidR="00622385" w:rsidRDefault="001E61C5">
            <w:pPr>
              <w:jc w:val="center"/>
            </w:pPr>
            <w:r>
              <w:t>沥青</w:t>
            </w:r>
            <w:r>
              <w:br/>
            </w:r>
            <w:r>
              <w:t>混凝土</w:t>
            </w:r>
          </w:p>
        </w:tc>
        <w:tc>
          <w:tcPr>
            <w:tcW w:w="707" w:type="dxa"/>
            <w:vAlign w:val="center"/>
          </w:tcPr>
          <w:p w:rsidR="00622385" w:rsidRDefault="001E61C5">
            <w:pPr>
              <w:jc w:val="center"/>
            </w:pPr>
            <w:r>
              <w:t>昼间</w:t>
            </w:r>
          </w:p>
        </w:tc>
        <w:tc>
          <w:tcPr>
            <w:tcW w:w="707" w:type="dxa"/>
            <w:vAlign w:val="center"/>
          </w:tcPr>
          <w:p w:rsidR="00622385" w:rsidRDefault="001E61C5">
            <w:pPr>
              <w:jc w:val="center"/>
            </w:pPr>
            <w:r>
              <w:t>60</w:t>
            </w:r>
          </w:p>
        </w:tc>
        <w:tc>
          <w:tcPr>
            <w:tcW w:w="837" w:type="dxa"/>
            <w:vAlign w:val="center"/>
          </w:tcPr>
          <w:p w:rsidR="00622385" w:rsidRDefault="001E61C5">
            <w:pPr>
              <w:jc w:val="center"/>
            </w:pPr>
            <w:r>
              <w:t>50</w:t>
            </w:r>
          </w:p>
        </w:tc>
        <w:tc>
          <w:tcPr>
            <w:tcW w:w="837" w:type="dxa"/>
            <w:vAlign w:val="center"/>
          </w:tcPr>
          <w:p w:rsidR="00622385" w:rsidRDefault="001E61C5">
            <w:pPr>
              <w:jc w:val="center"/>
            </w:pPr>
            <w:r>
              <w:t>72</w:t>
            </w:r>
          </w:p>
        </w:tc>
        <w:tc>
          <w:tcPr>
            <w:tcW w:w="837" w:type="dxa"/>
            <w:vAlign w:val="center"/>
          </w:tcPr>
          <w:p w:rsidR="00622385" w:rsidRDefault="001E61C5">
            <w:pPr>
              <w:jc w:val="center"/>
            </w:pPr>
            <w:r>
              <w:t>10</w:t>
            </w:r>
          </w:p>
        </w:tc>
        <w:tc>
          <w:tcPr>
            <w:tcW w:w="837" w:type="dxa"/>
            <w:vAlign w:val="center"/>
          </w:tcPr>
          <w:p w:rsidR="00622385" w:rsidRDefault="001E61C5">
            <w:pPr>
              <w:jc w:val="center"/>
            </w:pPr>
            <w:r>
              <w:t>71</w:t>
            </w:r>
          </w:p>
        </w:tc>
        <w:tc>
          <w:tcPr>
            <w:tcW w:w="837" w:type="dxa"/>
            <w:vAlign w:val="center"/>
          </w:tcPr>
          <w:p w:rsidR="00622385" w:rsidRDefault="001E61C5">
            <w:pPr>
              <w:jc w:val="center"/>
            </w:pPr>
            <w:r>
              <w:t>0</w:t>
            </w:r>
          </w:p>
        </w:tc>
        <w:tc>
          <w:tcPr>
            <w:tcW w:w="837" w:type="dxa"/>
            <w:vAlign w:val="center"/>
          </w:tcPr>
          <w:p w:rsidR="00622385" w:rsidRDefault="001E61C5">
            <w:pPr>
              <w:jc w:val="center"/>
            </w:pPr>
            <w:r>
              <w:t>78</w:t>
            </w:r>
          </w:p>
        </w:tc>
      </w:tr>
      <w:tr w:rsidR="00622385">
        <w:tc>
          <w:tcPr>
            <w:tcW w:w="973" w:type="dxa"/>
            <w:vMerge/>
            <w:vAlign w:val="center"/>
          </w:tcPr>
          <w:p w:rsidR="00622385" w:rsidRDefault="00622385">
            <w:pPr>
              <w:jc w:val="center"/>
            </w:pPr>
          </w:p>
        </w:tc>
        <w:tc>
          <w:tcPr>
            <w:tcW w:w="848" w:type="dxa"/>
            <w:vMerge/>
            <w:vAlign w:val="center"/>
          </w:tcPr>
          <w:p w:rsidR="00622385" w:rsidRDefault="00622385">
            <w:pPr>
              <w:jc w:val="center"/>
            </w:pPr>
          </w:p>
        </w:tc>
        <w:tc>
          <w:tcPr>
            <w:tcW w:w="707" w:type="dxa"/>
            <w:vAlign w:val="center"/>
          </w:tcPr>
          <w:p w:rsidR="00622385" w:rsidRDefault="001E61C5">
            <w:pPr>
              <w:jc w:val="center"/>
            </w:pPr>
            <w:r>
              <w:t>夜间</w:t>
            </w:r>
          </w:p>
        </w:tc>
        <w:tc>
          <w:tcPr>
            <w:tcW w:w="707" w:type="dxa"/>
            <w:vAlign w:val="center"/>
          </w:tcPr>
          <w:p w:rsidR="00622385" w:rsidRDefault="001E61C5">
            <w:pPr>
              <w:jc w:val="center"/>
            </w:pPr>
            <w:r>
              <w:t>70</w:t>
            </w:r>
          </w:p>
        </w:tc>
        <w:tc>
          <w:tcPr>
            <w:tcW w:w="837" w:type="dxa"/>
            <w:vAlign w:val="center"/>
          </w:tcPr>
          <w:p w:rsidR="00622385" w:rsidRDefault="001E61C5">
            <w:pPr>
              <w:jc w:val="center"/>
            </w:pPr>
            <w:r>
              <w:t>20</w:t>
            </w:r>
          </w:p>
        </w:tc>
        <w:tc>
          <w:tcPr>
            <w:tcW w:w="837" w:type="dxa"/>
            <w:vAlign w:val="center"/>
          </w:tcPr>
          <w:p w:rsidR="00622385" w:rsidRDefault="001E61C5">
            <w:pPr>
              <w:jc w:val="center"/>
            </w:pPr>
            <w:r>
              <w:t>74</w:t>
            </w:r>
          </w:p>
        </w:tc>
        <w:tc>
          <w:tcPr>
            <w:tcW w:w="837" w:type="dxa"/>
            <w:vAlign w:val="center"/>
          </w:tcPr>
          <w:p w:rsidR="00622385" w:rsidRDefault="001E61C5">
            <w:pPr>
              <w:jc w:val="center"/>
            </w:pPr>
            <w:r>
              <w:t>5</w:t>
            </w:r>
          </w:p>
        </w:tc>
        <w:tc>
          <w:tcPr>
            <w:tcW w:w="837" w:type="dxa"/>
            <w:vAlign w:val="center"/>
          </w:tcPr>
          <w:p w:rsidR="00622385" w:rsidRDefault="001E61C5">
            <w:pPr>
              <w:jc w:val="center"/>
            </w:pPr>
            <w:r>
              <w:t>74</w:t>
            </w:r>
          </w:p>
        </w:tc>
        <w:tc>
          <w:tcPr>
            <w:tcW w:w="837" w:type="dxa"/>
            <w:vAlign w:val="center"/>
          </w:tcPr>
          <w:p w:rsidR="00622385" w:rsidRDefault="001E61C5">
            <w:pPr>
              <w:jc w:val="center"/>
            </w:pPr>
            <w:r>
              <w:t>0</w:t>
            </w:r>
          </w:p>
        </w:tc>
        <w:tc>
          <w:tcPr>
            <w:tcW w:w="837" w:type="dxa"/>
            <w:vAlign w:val="center"/>
          </w:tcPr>
          <w:p w:rsidR="00622385" w:rsidRDefault="001E61C5">
            <w:pPr>
              <w:jc w:val="center"/>
            </w:pPr>
            <w:r>
              <w:t>81</w:t>
            </w:r>
          </w:p>
        </w:tc>
      </w:tr>
      <w:tr w:rsidR="00622385">
        <w:tc>
          <w:tcPr>
            <w:tcW w:w="973" w:type="dxa"/>
            <w:vMerge w:val="restart"/>
            <w:vAlign w:val="center"/>
          </w:tcPr>
          <w:p w:rsidR="00622385" w:rsidRDefault="001E61C5">
            <w:pPr>
              <w:jc w:val="center"/>
            </w:pPr>
            <w:r>
              <w:rPr>
                <w:b/>
              </w:rPr>
              <w:t>公路</w:t>
            </w:r>
          </w:p>
        </w:tc>
        <w:tc>
          <w:tcPr>
            <w:tcW w:w="848" w:type="dxa"/>
            <w:vMerge w:val="restart"/>
            <w:vAlign w:val="center"/>
          </w:tcPr>
          <w:p w:rsidR="00622385" w:rsidRDefault="001E61C5">
            <w:pPr>
              <w:jc w:val="center"/>
            </w:pPr>
            <w:r>
              <w:t>沥青</w:t>
            </w:r>
            <w:r>
              <w:br/>
            </w:r>
            <w:r>
              <w:t>混凝土</w:t>
            </w:r>
          </w:p>
        </w:tc>
        <w:tc>
          <w:tcPr>
            <w:tcW w:w="707" w:type="dxa"/>
            <w:vAlign w:val="center"/>
          </w:tcPr>
          <w:p w:rsidR="00622385" w:rsidRDefault="001E61C5">
            <w:pPr>
              <w:jc w:val="center"/>
            </w:pPr>
            <w:r>
              <w:t>昼间</w:t>
            </w:r>
          </w:p>
        </w:tc>
        <w:tc>
          <w:tcPr>
            <w:tcW w:w="707" w:type="dxa"/>
            <w:vAlign w:val="center"/>
          </w:tcPr>
          <w:p w:rsidR="00622385" w:rsidRDefault="001E61C5">
            <w:pPr>
              <w:jc w:val="center"/>
            </w:pPr>
            <w:r>
              <w:t>60</w:t>
            </w:r>
          </w:p>
        </w:tc>
        <w:tc>
          <w:tcPr>
            <w:tcW w:w="837" w:type="dxa"/>
            <w:vAlign w:val="center"/>
          </w:tcPr>
          <w:p w:rsidR="00622385" w:rsidRDefault="001E61C5">
            <w:pPr>
              <w:jc w:val="center"/>
            </w:pPr>
            <w:r>
              <w:t>200</w:t>
            </w:r>
          </w:p>
        </w:tc>
        <w:tc>
          <w:tcPr>
            <w:tcW w:w="837" w:type="dxa"/>
            <w:vAlign w:val="center"/>
          </w:tcPr>
          <w:p w:rsidR="00622385" w:rsidRDefault="001E61C5">
            <w:pPr>
              <w:jc w:val="center"/>
            </w:pPr>
            <w:r>
              <w:t>72</w:t>
            </w:r>
          </w:p>
        </w:tc>
        <w:tc>
          <w:tcPr>
            <w:tcW w:w="837" w:type="dxa"/>
            <w:vAlign w:val="center"/>
          </w:tcPr>
          <w:p w:rsidR="00622385" w:rsidRDefault="001E61C5">
            <w:pPr>
              <w:jc w:val="center"/>
            </w:pPr>
            <w:r>
              <w:t>40</w:t>
            </w:r>
          </w:p>
        </w:tc>
        <w:tc>
          <w:tcPr>
            <w:tcW w:w="837" w:type="dxa"/>
            <w:vAlign w:val="center"/>
          </w:tcPr>
          <w:p w:rsidR="00622385" w:rsidRDefault="001E61C5">
            <w:pPr>
              <w:jc w:val="center"/>
            </w:pPr>
            <w:r>
              <w:t>71</w:t>
            </w:r>
          </w:p>
        </w:tc>
        <w:tc>
          <w:tcPr>
            <w:tcW w:w="837" w:type="dxa"/>
            <w:vAlign w:val="center"/>
          </w:tcPr>
          <w:p w:rsidR="00622385" w:rsidRDefault="001E61C5">
            <w:pPr>
              <w:jc w:val="center"/>
            </w:pPr>
            <w:r>
              <w:t>10</w:t>
            </w:r>
          </w:p>
        </w:tc>
        <w:tc>
          <w:tcPr>
            <w:tcW w:w="837" w:type="dxa"/>
            <w:vAlign w:val="center"/>
          </w:tcPr>
          <w:p w:rsidR="00622385" w:rsidRDefault="001E61C5">
            <w:pPr>
              <w:jc w:val="center"/>
            </w:pPr>
            <w:r>
              <w:t>78</w:t>
            </w:r>
          </w:p>
        </w:tc>
      </w:tr>
      <w:tr w:rsidR="00622385">
        <w:tc>
          <w:tcPr>
            <w:tcW w:w="973" w:type="dxa"/>
            <w:vMerge/>
            <w:vAlign w:val="center"/>
          </w:tcPr>
          <w:p w:rsidR="00622385" w:rsidRDefault="00622385">
            <w:pPr>
              <w:jc w:val="center"/>
            </w:pPr>
          </w:p>
        </w:tc>
        <w:tc>
          <w:tcPr>
            <w:tcW w:w="848" w:type="dxa"/>
            <w:vMerge/>
            <w:vAlign w:val="center"/>
          </w:tcPr>
          <w:p w:rsidR="00622385" w:rsidRDefault="00622385">
            <w:pPr>
              <w:jc w:val="center"/>
            </w:pPr>
          </w:p>
        </w:tc>
        <w:tc>
          <w:tcPr>
            <w:tcW w:w="707" w:type="dxa"/>
            <w:vAlign w:val="center"/>
          </w:tcPr>
          <w:p w:rsidR="00622385" w:rsidRDefault="001E61C5">
            <w:pPr>
              <w:jc w:val="center"/>
            </w:pPr>
            <w:r>
              <w:t>夜间</w:t>
            </w:r>
          </w:p>
        </w:tc>
        <w:tc>
          <w:tcPr>
            <w:tcW w:w="707" w:type="dxa"/>
            <w:vAlign w:val="center"/>
          </w:tcPr>
          <w:p w:rsidR="00622385" w:rsidRDefault="001E61C5">
            <w:pPr>
              <w:jc w:val="center"/>
            </w:pPr>
            <w:r>
              <w:t>70</w:t>
            </w:r>
          </w:p>
        </w:tc>
        <w:tc>
          <w:tcPr>
            <w:tcW w:w="837" w:type="dxa"/>
            <w:vAlign w:val="center"/>
          </w:tcPr>
          <w:p w:rsidR="00622385" w:rsidRDefault="001E61C5">
            <w:pPr>
              <w:jc w:val="center"/>
            </w:pPr>
            <w:r>
              <w:t>100</w:t>
            </w:r>
          </w:p>
        </w:tc>
        <w:tc>
          <w:tcPr>
            <w:tcW w:w="837" w:type="dxa"/>
            <w:vAlign w:val="center"/>
          </w:tcPr>
          <w:p w:rsidR="00622385" w:rsidRDefault="001E61C5">
            <w:pPr>
              <w:jc w:val="center"/>
            </w:pPr>
            <w:r>
              <w:t>74</w:t>
            </w:r>
          </w:p>
        </w:tc>
        <w:tc>
          <w:tcPr>
            <w:tcW w:w="837" w:type="dxa"/>
            <w:vAlign w:val="center"/>
          </w:tcPr>
          <w:p w:rsidR="00622385" w:rsidRDefault="001E61C5">
            <w:pPr>
              <w:jc w:val="center"/>
            </w:pPr>
            <w:r>
              <w:t>10</w:t>
            </w:r>
          </w:p>
        </w:tc>
        <w:tc>
          <w:tcPr>
            <w:tcW w:w="837" w:type="dxa"/>
            <w:vAlign w:val="center"/>
          </w:tcPr>
          <w:p w:rsidR="00622385" w:rsidRDefault="001E61C5">
            <w:pPr>
              <w:jc w:val="center"/>
            </w:pPr>
            <w:r>
              <w:t>74</w:t>
            </w:r>
          </w:p>
        </w:tc>
        <w:tc>
          <w:tcPr>
            <w:tcW w:w="837" w:type="dxa"/>
            <w:vAlign w:val="center"/>
          </w:tcPr>
          <w:p w:rsidR="00622385" w:rsidRDefault="001E61C5">
            <w:pPr>
              <w:jc w:val="center"/>
            </w:pPr>
            <w:r>
              <w:t>0</w:t>
            </w:r>
          </w:p>
        </w:tc>
        <w:tc>
          <w:tcPr>
            <w:tcW w:w="837" w:type="dxa"/>
            <w:vAlign w:val="center"/>
          </w:tcPr>
          <w:p w:rsidR="00622385" w:rsidRDefault="001E61C5">
            <w:pPr>
              <w:jc w:val="center"/>
            </w:pPr>
            <w:r>
              <w:t>80</w:t>
            </w:r>
          </w:p>
        </w:tc>
      </w:tr>
      <w:tr w:rsidR="00622385">
        <w:tc>
          <w:tcPr>
            <w:tcW w:w="973" w:type="dxa"/>
            <w:vMerge w:val="restart"/>
            <w:vAlign w:val="center"/>
          </w:tcPr>
          <w:p w:rsidR="00622385" w:rsidRDefault="001E61C5">
            <w:pPr>
              <w:jc w:val="center"/>
            </w:pPr>
            <w:r>
              <w:rPr>
                <w:b/>
              </w:rPr>
              <w:t>公路</w:t>
            </w:r>
          </w:p>
        </w:tc>
        <w:tc>
          <w:tcPr>
            <w:tcW w:w="848" w:type="dxa"/>
            <w:vMerge w:val="restart"/>
            <w:vAlign w:val="center"/>
          </w:tcPr>
          <w:p w:rsidR="00622385" w:rsidRDefault="001E61C5">
            <w:pPr>
              <w:jc w:val="center"/>
            </w:pPr>
            <w:r>
              <w:t>沥青</w:t>
            </w:r>
            <w:r>
              <w:br/>
            </w:r>
            <w:r>
              <w:t>混凝土</w:t>
            </w:r>
          </w:p>
        </w:tc>
        <w:tc>
          <w:tcPr>
            <w:tcW w:w="707" w:type="dxa"/>
            <w:vAlign w:val="center"/>
          </w:tcPr>
          <w:p w:rsidR="00622385" w:rsidRDefault="001E61C5">
            <w:pPr>
              <w:jc w:val="center"/>
            </w:pPr>
            <w:r>
              <w:t>昼间</w:t>
            </w:r>
          </w:p>
        </w:tc>
        <w:tc>
          <w:tcPr>
            <w:tcW w:w="707" w:type="dxa"/>
            <w:vAlign w:val="center"/>
          </w:tcPr>
          <w:p w:rsidR="00622385" w:rsidRDefault="001E61C5">
            <w:pPr>
              <w:jc w:val="center"/>
            </w:pPr>
            <w:r>
              <w:t>80</w:t>
            </w:r>
          </w:p>
        </w:tc>
        <w:tc>
          <w:tcPr>
            <w:tcW w:w="837" w:type="dxa"/>
            <w:vAlign w:val="center"/>
          </w:tcPr>
          <w:p w:rsidR="00622385" w:rsidRDefault="001E61C5">
            <w:pPr>
              <w:jc w:val="center"/>
            </w:pPr>
            <w:r>
              <w:t>500</w:t>
            </w:r>
          </w:p>
        </w:tc>
        <w:tc>
          <w:tcPr>
            <w:tcW w:w="837" w:type="dxa"/>
            <w:vAlign w:val="center"/>
          </w:tcPr>
          <w:p w:rsidR="00622385" w:rsidRDefault="001E61C5">
            <w:pPr>
              <w:jc w:val="center"/>
            </w:pPr>
            <w:r>
              <w:t>76</w:t>
            </w:r>
          </w:p>
        </w:tc>
        <w:tc>
          <w:tcPr>
            <w:tcW w:w="837" w:type="dxa"/>
            <w:vAlign w:val="center"/>
          </w:tcPr>
          <w:p w:rsidR="00622385" w:rsidRDefault="001E61C5">
            <w:pPr>
              <w:jc w:val="center"/>
            </w:pPr>
            <w:r>
              <w:t>50</w:t>
            </w:r>
          </w:p>
        </w:tc>
        <w:tc>
          <w:tcPr>
            <w:tcW w:w="837" w:type="dxa"/>
            <w:vAlign w:val="center"/>
          </w:tcPr>
          <w:p w:rsidR="00622385" w:rsidRDefault="001E61C5">
            <w:pPr>
              <w:jc w:val="center"/>
            </w:pPr>
            <w:r>
              <w:t>77</w:t>
            </w:r>
          </w:p>
        </w:tc>
        <w:tc>
          <w:tcPr>
            <w:tcW w:w="837" w:type="dxa"/>
            <w:vAlign w:val="center"/>
          </w:tcPr>
          <w:p w:rsidR="00622385" w:rsidRDefault="001E61C5">
            <w:pPr>
              <w:jc w:val="center"/>
            </w:pPr>
            <w:r>
              <w:t>10</w:t>
            </w:r>
          </w:p>
        </w:tc>
        <w:tc>
          <w:tcPr>
            <w:tcW w:w="837" w:type="dxa"/>
            <w:vAlign w:val="center"/>
          </w:tcPr>
          <w:p w:rsidR="00622385" w:rsidRDefault="001E61C5">
            <w:pPr>
              <w:jc w:val="center"/>
            </w:pPr>
            <w:r>
              <w:t>83</w:t>
            </w:r>
          </w:p>
        </w:tc>
      </w:tr>
      <w:tr w:rsidR="00622385">
        <w:tc>
          <w:tcPr>
            <w:tcW w:w="973" w:type="dxa"/>
            <w:vMerge/>
            <w:vAlign w:val="center"/>
          </w:tcPr>
          <w:p w:rsidR="00622385" w:rsidRDefault="00622385">
            <w:pPr>
              <w:jc w:val="center"/>
            </w:pPr>
          </w:p>
        </w:tc>
        <w:tc>
          <w:tcPr>
            <w:tcW w:w="848" w:type="dxa"/>
            <w:vMerge/>
            <w:vAlign w:val="center"/>
          </w:tcPr>
          <w:p w:rsidR="00622385" w:rsidRDefault="00622385">
            <w:pPr>
              <w:jc w:val="center"/>
            </w:pPr>
          </w:p>
        </w:tc>
        <w:tc>
          <w:tcPr>
            <w:tcW w:w="707" w:type="dxa"/>
            <w:vAlign w:val="center"/>
          </w:tcPr>
          <w:p w:rsidR="00622385" w:rsidRDefault="001E61C5">
            <w:pPr>
              <w:jc w:val="center"/>
            </w:pPr>
            <w:r>
              <w:t>夜间</w:t>
            </w:r>
          </w:p>
        </w:tc>
        <w:tc>
          <w:tcPr>
            <w:tcW w:w="707" w:type="dxa"/>
            <w:vAlign w:val="center"/>
          </w:tcPr>
          <w:p w:rsidR="00622385" w:rsidRDefault="001E61C5">
            <w:pPr>
              <w:jc w:val="center"/>
            </w:pPr>
            <w:r>
              <w:t>60</w:t>
            </w:r>
          </w:p>
        </w:tc>
        <w:tc>
          <w:tcPr>
            <w:tcW w:w="837" w:type="dxa"/>
            <w:vAlign w:val="center"/>
          </w:tcPr>
          <w:p w:rsidR="00622385" w:rsidRDefault="001E61C5">
            <w:pPr>
              <w:jc w:val="center"/>
            </w:pPr>
            <w:r>
              <w:t>100</w:t>
            </w:r>
          </w:p>
        </w:tc>
        <w:tc>
          <w:tcPr>
            <w:tcW w:w="837" w:type="dxa"/>
            <w:vAlign w:val="center"/>
          </w:tcPr>
          <w:p w:rsidR="00622385" w:rsidRDefault="001E61C5">
            <w:pPr>
              <w:jc w:val="center"/>
            </w:pPr>
            <w:r>
              <w:t>72</w:t>
            </w:r>
          </w:p>
        </w:tc>
        <w:tc>
          <w:tcPr>
            <w:tcW w:w="837" w:type="dxa"/>
            <w:vAlign w:val="center"/>
          </w:tcPr>
          <w:p w:rsidR="00622385" w:rsidRDefault="001E61C5">
            <w:pPr>
              <w:jc w:val="center"/>
            </w:pPr>
            <w:r>
              <w:t>20</w:t>
            </w:r>
          </w:p>
        </w:tc>
        <w:tc>
          <w:tcPr>
            <w:tcW w:w="837" w:type="dxa"/>
            <w:vAlign w:val="center"/>
          </w:tcPr>
          <w:p w:rsidR="00622385" w:rsidRDefault="001E61C5">
            <w:pPr>
              <w:jc w:val="center"/>
            </w:pPr>
            <w:r>
              <w:t>71</w:t>
            </w:r>
          </w:p>
        </w:tc>
        <w:tc>
          <w:tcPr>
            <w:tcW w:w="837" w:type="dxa"/>
            <w:vAlign w:val="center"/>
          </w:tcPr>
          <w:p w:rsidR="00622385" w:rsidRDefault="001E61C5">
            <w:pPr>
              <w:jc w:val="center"/>
            </w:pPr>
            <w:r>
              <w:t>10</w:t>
            </w:r>
          </w:p>
        </w:tc>
        <w:tc>
          <w:tcPr>
            <w:tcW w:w="837" w:type="dxa"/>
            <w:vAlign w:val="center"/>
          </w:tcPr>
          <w:p w:rsidR="00622385" w:rsidRDefault="001E61C5">
            <w:pPr>
              <w:jc w:val="center"/>
            </w:pPr>
            <w:r>
              <w:t>78</w:t>
            </w:r>
          </w:p>
        </w:tc>
      </w:tr>
    </w:tbl>
    <w:p w:rsidR="00622385" w:rsidRDefault="00622385">
      <w:pPr>
        <w:ind w:firstLine="420"/>
        <w:jc w:val="right"/>
      </w:pPr>
    </w:p>
    <w:p w:rsidR="00A53BBE" w:rsidRDefault="004474F8" w:rsidP="00A14505">
      <w:pPr>
        <w:pStyle w:val="1"/>
        <w:spacing w:line="400" w:lineRule="exact"/>
        <w:rPr>
          <w:rFonts w:ascii="Times New Roman" w:hAnsi="Times New Roman"/>
          <w:sz w:val="28"/>
          <w:szCs w:val="28"/>
        </w:rPr>
      </w:pPr>
      <w:bookmarkStart w:id="36" w:name="_Toc479326727"/>
      <w:bookmarkStart w:id="37" w:name="_Toc60783634"/>
      <w:bookmarkEnd w:id="35"/>
      <w:r w:rsidRPr="00447BFE">
        <w:rPr>
          <w:rFonts w:ascii="Times New Roman" w:hAnsi="Times New Roman" w:hint="eastAsia"/>
          <w:sz w:val="28"/>
          <w:szCs w:val="28"/>
        </w:rPr>
        <w:lastRenderedPageBreak/>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6"/>
      <w:bookmarkEnd w:id="37"/>
    </w:p>
    <w:p w:rsidR="00B94494" w:rsidRDefault="00D207FB" w:rsidP="00D207FB">
      <w:pPr>
        <w:ind w:firstLineChars="200" w:firstLine="420"/>
        <w:rPr>
          <w:rFonts w:ascii="Times New Roman" w:hAnsi="Times New Roman" w:cs="宋体"/>
          <w:szCs w:val="21"/>
        </w:rPr>
      </w:pPr>
      <w:bookmarkStart w:id="38"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39" w:name="_Toc60783635"/>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8"/>
      <w:bookmarkEnd w:id="39"/>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0" w:name="场地分布图昼"/>
      <w:bookmarkEnd w:id="40"/>
      <w:r>
        <w:rPr>
          <w:noProof/>
        </w:rPr>
        <w:drawing>
          <wp:inline distT="0" distB="0" distL="0" distR="0">
            <wp:extent cx="5667375" cy="5200650"/>
            <wp:effectExtent l="0" t="0" r="0"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2006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1" w:name="场地分布图夜"/>
      <w:bookmarkEnd w:id="41"/>
      <w:r>
        <w:rPr>
          <w:noProof/>
        </w:rPr>
        <w:lastRenderedPageBreak/>
        <w:drawing>
          <wp:inline distT="0" distB="0" distL="0" distR="0">
            <wp:extent cx="5667375" cy="5200650"/>
            <wp:effectExtent l="0" t="0" r="0" b="0"/>
            <wp:docPr id="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2006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2" w:name="场地噪声分布俯瞰昼"/>
      <w:bookmarkEnd w:id="42"/>
      <w:r>
        <w:rPr>
          <w:noProof/>
        </w:rPr>
        <w:lastRenderedPageBreak/>
        <w:drawing>
          <wp:inline distT="0" distB="0" distL="0" distR="0">
            <wp:extent cx="5667375" cy="5200650"/>
            <wp:effectExtent l="0" t="0" r="0" b="0"/>
            <wp:docPr id="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2006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3" w:name="场地噪声分布俯瞰夜"/>
      <w:bookmarkEnd w:id="43"/>
      <w:r>
        <w:rPr>
          <w:noProof/>
        </w:rPr>
        <w:lastRenderedPageBreak/>
        <w:drawing>
          <wp:inline distT="0" distB="0" distL="0" distR="0">
            <wp:extent cx="5667375" cy="5200650"/>
            <wp:effectExtent l="0" t="0" r="0" b="0"/>
            <wp:docPr id="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2006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4" w:name="_Toc479326729"/>
      <w:bookmarkStart w:id="45" w:name="_Toc60783636"/>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4"/>
      <w:r w:rsidR="00D207FB">
        <w:rPr>
          <w:rFonts w:hint="eastAsia"/>
          <w:sz w:val="24"/>
          <w:szCs w:val="24"/>
        </w:rPr>
        <w:t>情况</w:t>
      </w:r>
      <w:bookmarkEnd w:id="45"/>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6" w:name="建筑附近声压分布图昼"/>
      <w:bookmarkEnd w:id="46"/>
      <w:r>
        <w:rPr>
          <w:noProof/>
        </w:rPr>
        <w:lastRenderedPageBreak/>
        <w:drawing>
          <wp:inline distT="0" distB="0" distL="0" distR="0">
            <wp:extent cx="5448872" cy="7296916"/>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48872" cy="7296916"/>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7" w:name="建筑附近声压分布图夜"/>
      <w:bookmarkEnd w:id="47"/>
      <w:r>
        <w:rPr>
          <w:noProof/>
        </w:rPr>
        <w:lastRenderedPageBreak/>
        <w:drawing>
          <wp:inline distT="0" distB="0" distL="0" distR="0">
            <wp:extent cx="5448872" cy="7296916"/>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8872" cy="7296916"/>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8" w:name="建筑附近声压分布鸟瞰图昼"/>
      <w:r>
        <w:rPr>
          <w:noProof/>
        </w:rPr>
        <w:lastRenderedPageBreak/>
        <w:drawing>
          <wp:inline distT="0" distB="0" distL="0" distR="0">
            <wp:extent cx="5667375" cy="2381250"/>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67375" cy="2381250"/>
                    </a:xfrm>
                    <a:prstGeom prst="rect">
                      <a:avLst/>
                    </a:prstGeom>
                  </pic:spPr>
                </pic:pic>
              </a:graphicData>
            </a:graphic>
          </wp:inline>
        </w:drawing>
      </w:r>
    </w:p>
    <w:bookmarkEnd w:id="48"/>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9" w:name="建筑附近声压分布鸟瞰图夜"/>
      <w:bookmarkEnd w:id="49"/>
      <w:r>
        <w:rPr>
          <w:noProof/>
        </w:rPr>
        <w:drawing>
          <wp:inline distT="0" distB="0" distL="0" distR="0">
            <wp:extent cx="5667375" cy="2381250"/>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667375" cy="238125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005A86" w:rsidP="00855EB3">
      <w:pPr>
        <w:widowControl/>
        <w:jc w:val="center"/>
        <w:rPr>
          <w:rFonts w:ascii="Times New Roman" w:hAnsi="Times New Roman"/>
          <w:szCs w:val="21"/>
        </w:rPr>
      </w:pPr>
      <w:r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w:t>
      </w:r>
      <w:proofErr w:type="gramStart"/>
      <w:r w:rsidR="00234855" w:rsidRPr="008904B8">
        <w:rPr>
          <w:rFonts w:ascii="黑体" w:eastAsia="黑体" w:hAnsi="黑体"/>
          <w:kern w:val="0"/>
          <w:szCs w:val="20"/>
        </w:rPr>
        <w:t>dB(</w:t>
      </w:r>
      <w:proofErr w:type="gramEnd"/>
      <w:r w:rsidR="00234855" w:rsidRPr="008904B8">
        <w:rPr>
          <w:rFonts w:ascii="黑体" w:eastAsia="黑体" w:hAnsi="黑体"/>
          <w:kern w:val="0"/>
          <w:szCs w:val="20"/>
        </w:rPr>
        <w:t>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0"/>
        <w:gridCol w:w="848"/>
        <w:gridCol w:w="1302"/>
        <w:gridCol w:w="1302"/>
        <w:gridCol w:w="1302"/>
        <w:gridCol w:w="1359"/>
      </w:tblGrid>
      <w:tr w:rsidR="00622385">
        <w:tc>
          <w:tcPr>
            <w:tcW w:w="2150" w:type="dxa"/>
            <w:shd w:val="clear" w:color="auto" w:fill="E6E6E6"/>
            <w:vAlign w:val="center"/>
          </w:tcPr>
          <w:p w:rsidR="00622385" w:rsidRDefault="001E61C5">
            <w:pPr>
              <w:jc w:val="center"/>
            </w:pPr>
            <w:r>
              <w:rPr>
                <w:b/>
              </w:rPr>
              <w:t>建筑名称</w:t>
            </w:r>
          </w:p>
        </w:tc>
        <w:tc>
          <w:tcPr>
            <w:tcW w:w="848" w:type="dxa"/>
            <w:shd w:val="clear" w:color="auto" w:fill="E6E6E6"/>
            <w:vAlign w:val="center"/>
          </w:tcPr>
          <w:p w:rsidR="00622385" w:rsidRDefault="001E61C5">
            <w:pPr>
              <w:jc w:val="center"/>
            </w:pPr>
            <w:r>
              <w:rPr>
                <w:b/>
              </w:rPr>
              <w:t>时段</w:t>
            </w:r>
          </w:p>
        </w:tc>
        <w:tc>
          <w:tcPr>
            <w:tcW w:w="1301" w:type="dxa"/>
            <w:shd w:val="clear" w:color="auto" w:fill="E6E6E6"/>
            <w:vAlign w:val="center"/>
          </w:tcPr>
          <w:p w:rsidR="00622385" w:rsidRDefault="001E61C5">
            <w:pPr>
              <w:jc w:val="center"/>
            </w:pPr>
            <w:r>
              <w:rPr>
                <w:b/>
              </w:rPr>
              <w:t>1.5</w:t>
            </w:r>
            <w:r>
              <w:rPr>
                <w:b/>
              </w:rPr>
              <w:t>米高度</w:t>
            </w:r>
            <w:r>
              <w:rPr>
                <w:b/>
              </w:rPr>
              <w:br/>
            </w:r>
            <w:r>
              <w:rPr>
                <w:b/>
              </w:rPr>
              <w:t>噪声最大值</w:t>
            </w:r>
          </w:p>
        </w:tc>
        <w:tc>
          <w:tcPr>
            <w:tcW w:w="1301" w:type="dxa"/>
            <w:shd w:val="clear" w:color="auto" w:fill="E6E6E6"/>
            <w:vAlign w:val="center"/>
          </w:tcPr>
          <w:p w:rsidR="00622385" w:rsidRDefault="001E61C5">
            <w:pPr>
              <w:jc w:val="center"/>
            </w:pPr>
            <w:r>
              <w:rPr>
                <w:b/>
              </w:rPr>
              <w:t>2</w:t>
            </w:r>
            <w:r>
              <w:rPr>
                <w:b/>
              </w:rPr>
              <w:t>类</w:t>
            </w:r>
            <w:r>
              <w:rPr>
                <w:b/>
              </w:rPr>
              <w:br/>
            </w:r>
            <w:r>
              <w:rPr>
                <w:b/>
              </w:rPr>
              <w:t>噪声限值</w:t>
            </w:r>
          </w:p>
        </w:tc>
        <w:tc>
          <w:tcPr>
            <w:tcW w:w="1301" w:type="dxa"/>
            <w:shd w:val="clear" w:color="auto" w:fill="E6E6E6"/>
            <w:vAlign w:val="center"/>
          </w:tcPr>
          <w:p w:rsidR="00622385" w:rsidRDefault="001E61C5">
            <w:pPr>
              <w:jc w:val="center"/>
            </w:pPr>
            <w:r>
              <w:rPr>
                <w:b/>
              </w:rPr>
              <w:t>3</w:t>
            </w:r>
            <w:r>
              <w:rPr>
                <w:b/>
              </w:rPr>
              <w:t>类</w:t>
            </w:r>
            <w:r>
              <w:rPr>
                <w:b/>
              </w:rPr>
              <w:br/>
            </w:r>
            <w:r>
              <w:rPr>
                <w:b/>
              </w:rPr>
              <w:t>噪声限值</w:t>
            </w:r>
          </w:p>
        </w:tc>
        <w:tc>
          <w:tcPr>
            <w:tcW w:w="1358" w:type="dxa"/>
            <w:shd w:val="clear" w:color="auto" w:fill="E6E6E6"/>
            <w:vAlign w:val="center"/>
          </w:tcPr>
          <w:p w:rsidR="00622385" w:rsidRDefault="001E61C5">
            <w:pPr>
              <w:jc w:val="center"/>
            </w:pPr>
            <w:r>
              <w:rPr>
                <w:b/>
              </w:rPr>
              <w:t>得分</w:t>
            </w:r>
            <w:r>
              <w:rPr>
                <w:b/>
              </w:rPr>
              <w:br/>
            </w:r>
            <w:r>
              <w:rPr>
                <w:b/>
              </w:rPr>
              <w:t>情况</w:t>
            </w:r>
          </w:p>
        </w:tc>
      </w:tr>
      <w:tr w:rsidR="00622385">
        <w:tc>
          <w:tcPr>
            <w:tcW w:w="2150" w:type="dxa"/>
            <w:vMerge w:val="restart"/>
            <w:vAlign w:val="center"/>
          </w:tcPr>
          <w:p w:rsidR="00622385" w:rsidRDefault="001E61C5">
            <w:pPr>
              <w:jc w:val="center"/>
              <w:rPr>
                <w:b/>
              </w:rPr>
            </w:pPr>
            <w:r>
              <w:rPr>
                <w:b/>
              </w:rPr>
              <w:t>内科住院楼</w:t>
            </w:r>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35</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rPr>
                <w:b/>
              </w:rP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33</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r w:rsidR="00622385">
        <w:tc>
          <w:tcPr>
            <w:tcW w:w="2150" w:type="dxa"/>
            <w:vMerge w:val="restart"/>
            <w:vAlign w:val="center"/>
          </w:tcPr>
          <w:p w:rsidR="00622385" w:rsidRDefault="001E61C5">
            <w:pPr>
              <w:jc w:val="center"/>
              <w:rPr>
                <w:b/>
              </w:rPr>
            </w:pPr>
            <w:r>
              <w:rPr>
                <w:b/>
              </w:rPr>
              <w:t>制剂楼</w:t>
            </w:r>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49</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rPr>
                <w:b/>
              </w:rP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41</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r w:rsidR="00622385">
        <w:tc>
          <w:tcPr>
            <w:tcW w:w="2150" w:type="dxa"/>
            <w:vMerge w:val="restart"/>
            <w:vAlign w:val="center"/>
          </w:tcPr>
          <w:p w:rsidR="00622385" w:rsidRDefault="001E61C5">
            <w:pPr>
              <w:jc w:val="center"/>
              <w:rPr>
                <w:b/>
              </w:rPr>
            </w:pPr>
            <w:r>
              <w:rPr>
                <w:b/>
              </w:rPr>
              <w:t>后勤综合楼</w:t>
            </w:r>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49</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rPr>
                <w:b/>
              </w:rP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42</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r w:rsidR="00622385">
        <w:tc>
          <w:tcPr>
            <w:tcW w:w="2150" w:type="dxa"/>
            <w:vMerge w:val="restart"/>
            <w:vAlign w:val="center"/>
          </w:tcPr>
          <w:p w:rsidR="00622385" w:rsidRDefault="001E61C5">
            <w:pPr>
              <w:jc w:val="center"/>
              <w:rPr>
                <w:b/>
              </w:rPr>
            </w:pPr>
            <w:r>
              <w:rPr>
                <w:b/>
              </w:rPr>
              <w:t>外科住院楼</w:t>
            </w:r>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43</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rPr>
                <w:b/>
              </w:rP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34</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r w:rsidR="00622385">
        <w:tc>
          <w:tcPr>
            <w:tcW w:w="2150" w:type="dxa"/>
            <w:vMerge w:val="restart"/>
            <w:vAlign w:val="center"/>
          </w:tcPr>
          <w:p w:rsidR="00622385" w:rsidRDefault="001E61C5">
            <w:pPr>
              <w:jc w:val="center"/>
              <w:rPr>
                <w:b/>
              </w:rPr>
            </w:pPr>
            <w:r>
              <w:rPr>
                <w:b/>
              </w:rPr>
              <w:t>康复</w:t>
            </w:r>
            <w:proofErr w:type="gramStart"/>
            <w:r>
              <w:rPr>
                <w:b/>
              </w:rPr>
              <w:t>体检楼</w:t>
            </w:r>
            <w:proofErr w:type="gramEnd"/>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43</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rPr>
                <w:b/>
              </w:rP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40</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r w:rsidR="00622385">
        <w:tc>
          <w:tcPr>
            <w:tcW w:w="2150" w:type="dxa"/>
            <w:vMerge w:val="restart"/>
            <w:vAlign w:val="center"/>
          </w:tcPr>
          <w:p w:rsidR="00622385" w:rsidRDefault="001E61C5">
            <w:pPr>
              <w:jc w:val="center"/>
              <w:rPr>
                <w:b/>
              </w:rPr>
            </w:pPr>
            <w:proofErr w:type="gramStart"/>
            <w:r>
              <w:rPr>
                <w:b/>
              </w:rPr>
              <w:t>感染楼</w:t>
            </w:r>
            <w:proofErr w:type="gramEnd"/>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46</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rPr>
                <w:b/>
              </w:rP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37</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r w:rsidR="00622385">
        <w:tc>
          <w:tcPr>
            <w:tcW w:w="2150" w:type="dxa"/>
            <w:vMerge w:val="restart"/>
            <w:vAlign w:val="center"/>
          </w:tcPr>
          <w:p w:rsidR="00622385" w:rsidRDefault="001E61C5">
            <w:pPr>
              <w:jc w:val="center"/>
              <w:rPr>
                <w:b/>
              </w:rPr>
            </w:pPr>
            <w:r>
              <w:rPr>
                <w:b/>
              </w:rPr>
              <w:t>科研办公楼</w:t>
            </w:r>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45</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rPr>
                <w:b/>
              </w:rP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42</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r w:rsidR="00622385">
        <w:tc>
          <w:tcPr>
            <w:tcW w:w="2150" w:type="dxa"/>
            <w:vMerge w:val="restart"/>
            <w:vAlign w:val="center"/>
          </w:tcPr>
          <w:p w:rsidR="00622385" w:rsidRDefault="001E61C5">
            <w:pPr>
              <w:jc w:val="center"/>
              <w:rPr>
                <w:b/>
              </w:rPr>
            </w:pPr>
            <w:r>
              <w:rPr>
                <w:b/>
              </w:rPr>
              <w:t>门诊楼</w:t>
            </w:r>
          </w:p>
        </w:tc>
        <w:tc>
          <w:tcPr>
            <w:tcW w:w="848" w:type="dxa"/>
            <w:vAlign w:val="center"/>
          </w:tcPr>
          <w:p w:rsidR="00622385" w:rsidRDefault="001E61C5">
            <w:pPr>
              <w:jc w:val="center"/>
            </w:pPr>
            <w:r>
              <w:rPr>
                <w:b/>
              </w:rPr>
              <w:t>昼间</w:t>
            </w:r>
          </w:p>
        </w:tc>
        <w:tc>
          <w:tcPr>
            <w:tcW w:w="1301" w:type="dxa"/>
            <w:vAlign w:val="center"/>
          </w:tcPr>
          <w:p w:rsidR="00622385" w:rsidRDefault="001E61C5">
            <w:pPr>
              <w:jc w:val="center"/>
            </w:pPr>
            <w:r>
              <w:t>35</w:t>
            </w:r>
          </w:p>
        </w:tc>
        <w:tc>
          <w:tcPr>
            <w:tcW w:w="1301" w:type="dxa"/>
            <w:vAlign w:val="center"/>
          </w:tcPr>
          <w:p w:rsidR="00622385" w:rsidRDefault="001E61C5">
            <w:pPr>
              <w:jc w:val="center"/>
            </w:pPr>
            <w:r>
              <w:t>60</w:t>
            </w:r>
          </w:p>
        </w:tc>
        <w:tc>
          <w:tcPr>
            <w:tcW w:w="1301" w:type="dxa"/>
            <w:vAlign w:val="center"/>
          </w:tcPr>
          <w:p w:rsidR="00622385" w:rsidRDefault="001E61C5">
            <w:pPr>
              <w:jc w:val="center"/>
            </w:pPr>
            <w:r>
              <w:t>65</w:t>
            </w:r>
          </w:p>
        </w:tc>
        <w:tc>
          <w:tcPr>
            <w:tcW w:w="1358" w:type="dxa"/>
            <w:vMerge w:val="restart"/>
            <w:vAlign w:val="center"/>
          </w:tcPr>
          <w:p w:rsidR="00622385" w:rsidRDefault="001E61C5">
            <w:pPr>
              <w:jc w:val="center"/>
            </w:pPr>
            <w:r>
              <w:rPr>
                <w:b/>
              </w:rPr>
              <w:t>10</w:t>
            </w:r>
          </w:p>
        </w:tc>
      </w:tr>
      <w:tr w:rsidR="00622385">
        <w:tc>
          <w:tcPr>
            <w:tcW w:w="2150" w:type="dxa"/>
            <w:vMerge/>
            <w:vAlign w:val="center"/>
          </w:tcPr>
          <w:p w:rsidR="00622385" w:rsidRDefault="00622385">
            <w:pPr>
              <w:jc w:val="center"/>
            </w:pPr>
          </w:p>
        </w:tc>
        <w:tc>
          <w:tcPr>
            <w:tcW w:w="848" w:type="dxa"/>
            <w:vAlign w:val="center"/>
          </w:tcPr>
          <w:p w:rsidR="00622385" w:rsidRDefault="001E61C5">
            <w:pPr>
              <w:jc w:val="center"/>
            </w:pPr>
            <w:r>
              <w:rPr>
                <w:b/>
              </w:rPr>
              <w:t>夜间</w:t>
            </w:r>
          </w:p>
        </w:tc>
        <w:tc>
          <w:tcPr>
            <w:tcW w:w="1301" w:type="dxa"/>
            <w:vAlign w:val="center"/>
          </w:tcPr>
          <w:p w:rsidR="00622385" w:rsidRDefault="001E61C5">
            <w:pPr>
              <w:jc w:val="center"/>
            </w:pPr>
            <w:r>
              <w:t>27</w:t>
            </w:r>
          </w:p>
        </w:tc>
        <w:tc>
          <w:tcPr>
            <w:tcW w:w="1301" w:type="dxa"/>
            <w:vAlign w:val="center"/>
          </w:tcPr>
          <w:p w:rsidR="00622385" w:rsidRDefault="001E61C5">
            <w:pPr>
              <w:jc w:val="center"/>
            </w:pPr>
            <w:r>
              <w:t>50</w:t>
            </w:r>
          </w:p>
        </w:tc>
        <w:tc>
          <w:tcPr>
            <w:tcW w:w="1301" w:type="dxa"/>
            <w:vAlign w:val="center"/>
          </w:tcPr>
          <w:p w:rsidR="00622385" w:rsidRDefault="001E61C5">
            <w:pPr>
              <w:jc w:val="center"/>
            </w:pPr>
            <w:r>
              <w:t>55</w:t>
            </w:r>
          </w:p>
        </w:tc>
        <w:tc>
          <w:tcPr>
            <w:tcW w:w="1358" w:type="dxa"/>
            <w:vMerge/>
            <w:vAlign w:val="center"/>
          </w:tcPr>
          <w:p w:rsidR="00622385" w:rsidRDefault="00622385">
            <w:pPr>
              <w:jc w:val="center"/>
            </w:pPr>
          </w:p>
        </w:tc>
      </w:tr>
    </w:tbl>
    <w:p w:rsidR="002B23BF" w:rsidRPr="00855EB3" w:rsidRDefault="002B23BF" w:rsidP="00855EB3">
      <w:pPr>
        <w:widowControl/>
        <w:jc w:val="center"/>
        <w:rPr>
          <w:rFonts w:ascii="Times New Roman" w:hAnsi="Times New Roman"/>
          <w:szCs w:val="21"/>
        </w:rPr>
      </w:pPr>
      <w:bookmarkStart w:id="50" w:name="建筑物噪声最大值统计表格"/>
      <w:bookmarkEnd w:id="50"/>
    </w:p>
    <w:p w:rsidR="004474F8" w:rsidRDefault="00D71C25" w:rsidP="00FC2740">
      <w:pPr>
        <w:pStyle w:val="1"/>
        <w:rPr>
          <w:rFonts w:ascii="Times New Roman" w:hAnsi="Times New Roman"/>
          <w:sz w:val="28"/>
          <w:szCs w:val="28"/>
        </w:rPr>
      </w:pPr>
      <w:bookmarkStart w:id="51" w:name="_Toc479326730"/>
      <w:bookmarkStart w:id="52" w:name="_Toc60783637"/>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1"/>
      <w:bookmarkEnd w:id="52"/>
    </w:p>
    <w:p w:rsidR="00FE4B5B" w:rsidRPr="00FE4B5B" w:rsidRDefault="00FE4B5B" w:rsidP="00FE4B5B">
      <w:pPr>
        <w:widowControl/>
        <w:jc w:val="center"/>
        <w:rPr>
          <w:rFonts w:ascii="黑体" w:eastAsia="黑体" w:hAnsi="黑体" w:cs="宋体"/>
          <w:szCs w:val="21"/>
        </w:rPr>
      </w:pPr>
      <w:r w:rsidRPr="00FE4B5B">
        <w:rPr>
          <w:rFonts w:ascii="黑体" w:eastAsia="黑体" w:hAnsi="黑体" w:cs="宋体" w:hint="eastAsia"/>
          <w:szCs w:val="21"/>
        </w:rPr>
        <w:t>表5-</w:t>
      </w:r>
      <w:r w:rsidR="00AD141D">
        <w:rPr>
          <w:rFonts w:ascii="黑体" w:eastAsia="黑体" w:hAnsi="黑体" w:cs="宋体"/>
          <w:szCs w:val="21"/>
        </w:rPr>
        <w:t>1</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表           单位：</w:t>
      </w:r>
      <w:proofErr w:type="gramStart"/>
      <w:r w:rsidRPr="00FE4B5B">
        <w:rPr>
          <w:rFonts w:ascii="黑体" w:eastAsia="黑体" w:hAnsi="黑体" w:cs="宋体" w:hint="eastAsia"/>
          <w:szCs w:val="21"/>
        </w:rPr>
        <w:t>dB(</w:t>
      </w:r>
      <w:proofErr w:type="gramEnd"/>
      <w:r w:rsidRPr="00FE4B5B">
        <w:rPr>
          <w:rFonts w:ascii="黑体" w:eastAsia="黑体" w:hAnsi="黑体" w:cs="宋体" w:hint="eastAsia"/>
          <w:szCs w:val="21"/>
        </w:rPr>
        <w:t>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885B3B">
            <w:pPr>
              <w:jc w:val="center"/>
              <w:rPr>
                <w:b/>
              </w:rPr>
            </w:pPr>
            <w:r w:rsidRPr="00D27A64">
              <w:rPr>
                <w:rFonts w:hint="eastAsia"/>
                <w:b/>
              </w:rPr>
              <w:t>得分情况</w:t>
            </w:r>
          </w:p>
        </w:tc>
      </w:tr>
      <w:tr w:rsidR="00BE5B8B" w:rsidRPr="00D27A64" w:rsidTr="00885B3B">
        <w:tc>
          <w:tcPr>
            <w:tcW w:w="1659" w:type="dxa"/>
            <w:tcBorders>
              <w:top w:val="single" w:sz="6" w:space="0" w:color="000000" w:themeColor="text1"/>
            </w:tcBorders>
          </w:tcPr>
          <w:p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rsidR="00BE5B8B" w:rsidRPr="00D27A64" w:rsidRDefault="00BE5B8B" w:rsidP="00885B3B">
            <w:pPr>
              <w:jc w:val="center"/>
              <w:rPr>
                <w:b/>
              </w:rPr>
            </w:pPr>
            <w:bookmarkStart w:id="53" w:name="昼间噪声最大值"/>
            <w:r>
              <w:rPr>
                <w:bCs/>
              </w:rPr>
              <w:t>49</w:t>
            </w:r>
            <w:bookmarkEnd w:id="53"/>
          </w:p>
        </w:tc>
        <w:tc>
          <w:tcPr>
            <w:tcW w:w="1659" w:type="dxa"/>
            <w:tcBorders>
              <w:top w:val="single" w:sz="6" w:space="0" w:color="000000" w:themeColor="text1"/>
            </w:tcBorders>
          </w:tcPr>
          <w:p w:rsidR="00BE5B8B" w:rsidRPr="00D27A64" w:rsidRDefault="00BE5B8B" w:rsidP="00885B3B">
            <w:pPr>
              <w:jc w:val="center"/>
              <w:rPr>
                <w:b/>
              </w:rPr>
            </w:pPr>
            <w:r>
              <w:rPr>
                <w:bCs/>
              </w:rPr>
              <w:t>60</w:t>
            </w:r>
          </w:p>
        </w:tc>
        <w:tc>
          <w:tcPr>
            <w:tcW w:w="1659" w:type="dxa"/>
            <w:tcBorders>
              <w:top w:val="single" w:sz="6" w:space="0" w:color="000000" w:themeColor="text1"/>
            </w:tcBorders>
          </w:tcPr>
          <w:p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rsidR="00BE5B8B" w:rsidRPr="00D27A64" w:rsidRDefault="00BE5B8B" w:rsidP="00885B3B">
            <w:pPr>
              <w:jc w:val="center"/>
              <w:rPr>
                <w:b/>
              </w:rPr>
            </w:pPr>
            <w:bookmarkStart w:id="54" w:name="得分情况"/>
            <w:r>
              <w:rPr>
                <w:b/>
              </w:rPr>
              <w:t>10</w:t>
            </w:r>
            <w:bookmarkEnd w:id="54"/>
          </w:p>
        </w:tc>
      </w:tr>
      <w:tr w:rsidR="00BE5B8B" w:rsidRPr="00D27A64" w:rsidTr="00885B3B">
        <w:tc>
          <w:tcPr>
            <w:tcW w:w="1659" w:type="dxa"/>
          </w:tcPr>
          <w:p w:rsidR="00BE5B8B" w:rsidRPr="00D27A64" w:rsidRDefault="00BE5B8B" w:rsidP="00885B3B">
            <w:pPr>
              <w:jc w:val="center"/>
              <w:rPr>
                <w:b/>
              </w:rPr>
            </w:pPr>
            <w:r>
              <w:rPr>
                <w:rFonts w:hint="eastAsia"/>
                <w:b/>
              </w:rPr>
              <w:t>夜间</w:t>
            </w:r>
          </w:p>
        </w:tc>
        <w:tc>
          <w:tcPr>
            <w:tcW w:w="1659" w:type="dxa"/>
          </w:tcPr>
          <w:p w:rsidR="00BE5B8B" w:rsidRPr="00D27A64" w:rsidRDefault="00BE5B8B" w:rsidP="00885B3B">
            <w:pPr>
              <w:jc w:val="center"/>
              <w:rPr>
                <w:b/>
              </w:rPr>
            </w:pPr>
            <w:bookmarkStart w:id="55" w:name="夜间噪声最大值"/>
            <w:r>
              <w:rPr>
                <w:bCs/>
              </w:rPr>
              <w:t>42</w:t>
            </w:r>
            <w:bookmarkEnd w:id="55"/>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sidR="00F85F15">
        <w:rPr>
          <w:rFonts w:ascii="Times New Roman" w:hAnsi="Times New Roman"/>
          <w:szCs w:val="21"/>
        </w:rPr>
        <w:t>10</w:t>
      </w:r>
      <w:r>
        <w:rPr>
          <w:rFonts w:ascii="Times New Roman" w:hAnsi="Times New Roman" w:hint="eastAsia"/>
          <w:szCs w:val="21"/>
        </w:rPr>
        <w:t>分。</w:t>
      </w: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6" w:name="满足结论"/>
      <w:r w:rsidR="002021A9" w:rsidRPr="00E1295C">
        <w:rPr>
          <w:rFonts w:hint="eastAsia"/>
          <w:b/>
        </w:rPr>
        <w:t>满足</w:t>
      </w:r>
      <w:bookmarkEnd w:id="56"/>
      <w:r w:rsidR="0079632C">
        <w:rPr>
          <w:rFonts w:ascii="宋体" w:hAnsi="Calibri" w:hint="eastAsia"/>
          <w:sz w:val="21"/>
          <w:szCs w:val="21"/>
        </w:rPr>
        <w:t>《绿色建筑评价标准》</w:t>
      </w:r>
      <w:r w:rsidR="002021A9" w:rsidRPr="0079632C">
        <w:rPr>
          <w:sz w:val="21"/>
          <w:szCs w:val="21"/>
        </w:rPr>
        <w:t>GB50378-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7" w:name="得分结论"/>
      <w:r w:rsidR="0028422A">
        <w:rPr>
          <w:b/>
          <w:sz w:val="21"/>
          <w:szCs w:val="21"/>
        </w:rPr>
        <w:t>得</w:t>
      </w:r>
      <w:r w:rsidR="0028422A">
        <w:rPr>
          <w:b/>
          <w:sz w:val="21"/>
          <w:szCs w:val="21"/>
        </w:rPr>
        <w:t xml:space="preserve"> 10 </w:t>
      </w:r>
      <w:r w:rsidR="0028422A">
        <w:rPr>
          <w:b/>
          <w:sz w:val="21"/>
          <w:szCs w:val="21"/>
        </w:rPr>
        <w:t>分</w:t>
      </w:r>
      <w:bookmarkEnd w:id="57"/>
      <w:r w:rsidR="000D59E9">
        <w:rPr>
          <w:rFonts w:hint="eastAsia"/>
          <w:b/>
          <w:sz w:val="21"/>
          <w:szCs w:val="21"/>
        </w:rPr>
        <w:t>。</w:t>
      </w:r>
    </w:p>
    <w:sectPr w:rsidR="002021A9" w:rsidRPr="00447BFE" w:rsidSect="0062238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1C5" w:rsidRDefault="001E61C5" w:rsidP="00385B5B">
      <w:r>
        <w:separator/>
      </w:r>
    </w:p>
  </w:endnote>
  <w:endnote w:type="continuationSeparator" w:id="1">
    <w:p w:rsidR="001E61C5" w:rsidRDefault="001E61C5" w:rsidP="00385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Default="00DC4286" w:rsidP="00E3135C">
    <w:pPr>
      <w:pStyle w:val="a4"/>
      <w:framePr w:wrap="around" w:vAnchor="text" w:hAnchor="margin" w:xAlign="center" w:y="1"/>
      <w:rPr>
        <w:rStyle w:val="af0"/>
      </w:rPr>
    </w:pPr>
    <w:r>
      <w:rPr>
        <w:rStyle w:val="af0"/>
      </w:rPr>
      <w:fldChar w:fldCharType="begin"/>
    </w:r>
    <w:r w:rsidR="00223BB0">
      <w:rPr>
        <w:rStyle w:val="af0"/>
      </w:rPr>
      <w:instrText xml:space="preserve">PAGE  </w:instrText>
    </w:r>
    <w:r>
      <w:rPr>
        <w:rStyle w:val="af0"/>
      </w:rPr>
      <w:fldChar w:fldCharType="end"/>
    </w:r>
  </w:p>
  <w:p w:rsidR="00223BB0" w:rsidRDefault="00223B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Pr="00746459" w:rsidRDefault="00DC4286">
    <w:pPr>
      <w:pStyle w:val="a4"/>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Pr="00746459">
      <w:rPr>
        <w:rFonts w:ascii="Times New Roman" w:hAnsi="Times New Roman"/>
        <w:kern w:val="0"/>
        <w:sz w:val="21"/>
        <w:szCs w:val="20"/>
        <w:lang w:val="en-GB"/>
      </w:rPr>
      <w:fldChar w:fldCharType="separate"/>
    </w:r>
    <w:r w:rsidR="00686BE5">
      <w:rPr>
        <w:rFonts w:ascii="Times New Roman" w:hAnsi="Times New Roman"/>
        <w:noProof/>
        <w:kern w:val="0"/>
        <w:sz w:val="21"/>
        <w:szCs w:val="20"/>
        <w:lang w:val="en-GB"/>
      </w:rPr>
      <w:t>3</w:t>
    </w:r>
    <w:r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fldSimple w:instr=" NUMPAGES  \* Arabic  \* MERGEFORMAT ">
      <w:r w:rsidR="00686BE5" w:rsidRPr="00686BE5">
        <w:rPr>
          <w:rFonts w:ascii="Times New Roman" w:hAnsi="Times New Roman"/>
          <w:noProof/>
          <w:kern w:val="0"/>
          <w:sz w:val="21"/>
          <w:szCs w:val="20"/>
          <w:lang w:val="en-GB"/>
        </w:rPr>
        <w:t>14</w:t>
      </w:r>
    </w:fldSimple>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1C5" w:rsidRDefault="001E61C5" w:rsidP="00385B5B">
      <w:r>
        <w:separator/>
      </w:r>
    </w:p>
  </w:footnote>
  <w:footnote w:type="continuationSeparator" w:id="1">
    <w:p w:rsidR="001E61C5" w:rsidRDefault="001E61C5" w:rsidP="00385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59" w:rsidRDefault="00746459">
    <w:pPr>
      <w:pStyle w:val="a3"/>
    </w:pPr>
    <w:r>
      <w:rPr>
        <w:noProof/>
      </w:rPr>
      <w:drawing>
        <wp:inline distT="0" distB="0" distL="0" distR="0">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716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61C5"/>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E61C5"/>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2385"/>
    <w:rsid w:val="006279F3"/>
    <w:rsid w:val="00631037"/>
    <w:rsid w:val="00637AFF"/>
    <w:rsid w:val="0065136A"/>
    <w:rsid w:val="0065654E"/>
    <w:rsid w:val="006660F4"/>
    <w:rsid w:val="00667148"/>
    <w:rsid w:val="00683ECD"/>
    <w:rsid w:val="00684684"/>
    <w:rsid w:val="00686BE5"/>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C4286"/>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1851"/>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385"/>
    <w:pPr>
      <w:widowControl w:val="0"/>
      <w:jc w:val="both"/>
    </w:pPr>
    <w:rPr>
      <w:kern w:val="2"/>
      <w:sz w:val="21"/>
      <w:szCs w:val="22"/>
    </w:rPr>
  </w:style>
  <w:style w:type="paragraph" w:styleId="1">
    <w:name w:val="heading 1"/>
    <w:basedOn w:val="a"/>
    <w:next w:val="a"/>
    <w:link w:val="1Char"/>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snapToGrid w:val="0"/>
      <w:jc w:val="left"/>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385B5B"/>
    <w:rPr>
      <w:b/>
      <w:bCs/>
      <w:kern w:val="44"/>
      <w:sz w:val="44"/>
      <w:szCs w:val="44"/>
    </w:rPr>
  </w:style>
  <w:style w:type="character" w:customStyle="1" w:styleId="2Char">
    <w:name w:val="标题 2 Char"/>
    <w:link w:val="2"/>
    <w:uiPriority w:val="9"/>
    <w:rsid w:val="00385B5B"/>
    <w:rPr>
      <w:rFonts w:ascii="Cambria" w:eastAsia="宋体" w:hAnsi="Cambria" w:cs="Times New Roman"/>
      <w:b/>
      <w:bCs/>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pPr>
      <w:jc w:val="left"/>
    </w:pPr>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r="http://schemas.openxmlformats.org/officeDocument/2006/relationships" xmlns:w="http://schemas.openxmlformats.org/wordprocessingml/2006/main">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14</Pages>
  <Words>713</Words>
  <Characters>4066</Characters>
  <Application>Microsoft Office Word</Application>
  <DocSecurity>0</DocSecurity>
  <Lines>33</Lines>
  <Paragraphs>9</Paragraphs>
  <ScaleCrop>false</ScaleCrop>
  <Company>北京绿建软件有限公司</Company>
  <LinksUpToDate>false</LinksUpToDate>
  <CharactersWithSpaces>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医院总图（改人行区）室外噪声分析报告</dc:title>
  <dc:creator>Windows 用户</dc:creator>
  <cp:lastModifiedBy>Windows 用户</cp:lastModifiedBy>
  <cp:revision>2</cp:revision>
  <cp:lastPrinted>2016-08-03T02:42:00Z</cp:lastPrinted>
  <dcterms:created xsi:type="dcterms:W3CDTF">2021-01-05T16:00:00Z</dcterms:created>
  <dcterms:modified xsi:type="dcterms:W3CDTF">2021-01-05T16:09:00Z</dcterms:modified>
</cp:coreProperties>
</file>