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6C120F" w:rsidP="00C97E25">
            <w:pPr>
              <w:pStyle w:val="a5"/>
              <w:tabs>
                <w:tab w:val="clear" w:pos="4153"/>
                <w:tab w:val="clear" w:pos="8306"/>
              </w:tabs>
              <w:snapToGrid/>
              <w:jc w:val="both"/>
              <w:rPr>
                <w:rFonts w:ascii="宋体" w:hAnsi="宋体"/>
                <w:szCs w:val="21"/>
              </w:rPr>
            </w:pPr>
            <w:bookmarkStart w:id="1" w:name="项目名称"/>
            <w:bookmarkEnd w:id="1"/>
            <w:r>
              <w:rPr>
                <w:rFonts w:ascii="宋体" w:hAnsi="宋体" w:hint="eastAsia"/>
                <w:szCs w:val="21"/>
              </w:rPr>
              <w:t>湖南工业大学</w:t>
            </w:r>
            <w:proofErr w:type="gramStart"/>
            <w:r>
              <w:rPr>
                <w:rFonts w:ascii="宋体" w:hAnsi="宋体" w:hint="eastAsia"/>
                <w:szCs w:val="21"/>
              </w:rPr>
              <w:t>某教学</w:t>
            </w:r>
            <w:proofErr w:type="gramEnd"/>
            <w:r>
              <w:rPr>
                <w:rFonts w:ascii="宋体" w:hAnsi="宋体" w:hint="eastAsia"/>
                <w:szCs w:val="21"/>
              </w:rPr>
              <w:t>楼绿色改造</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6C120F" w:rsidP="00C97E25">
            <w:pPr>
              <w:jc w:val="both"/>
              <w:rPr>
                <w:rFonts w:ascii="宋体" w:hAnsi="宋体" w:hint="eastAsia"/>
                <w:szCs w:val="21"/>
              </w:rPr>
            </w:pPr>
            <w:r>
              <w:rPr>
                <w:rFonts w:ascii="宋体" w:hAnsi="宋体" w:hint="eastAsia"/>
                <w:szCs w:val="21"/>
              </w:rPr>
              <w:t>湖南-株洲</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6C120F" w:rsidP="00C97E25">
            <w:pPr>
              <w:jc w:val="both"/>
              <w:rPr>
                <w:rFonts w:ascii="宋体" w:hAnsi="宋体"/>
                <w:szCs w:val="21"/>
              </w:rPr>
            </w:pPr>
            <w:bookmarkStart w:id="2" w:name="设计编号"/>
            <w:bookmarkEnd w:id="2"/>
            <w:r>
              <w:rPr>
                <w:rFonts w:ascii="宋体" w:hAnsi="宋体" w:hint="eastAsia"/>
                <w:szCs w:val="21"/>
              </w:rPr>
              <w:t>YB30030</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6C120F" w:rsidP="00C97E25">
            <w:pPr>
              <w:rPr>
                <w:rFonts w:ascii="宋体" w:hAnsi="宋体"/>
                <w:szCs w:val="21"/>
              </w:rPr>
            </w:pPr>
            <w:bookmarkStart w:id="3" w:name="建设单位"/>
            <w:bookmarkEnd w:id="3"/>
            <w:r>
              <w:rPr>
                <w:rFonts w:ascii="宋体" w:hAnsi="宋体"/>
                <w:szCs w:val="21"/>
              </w:rPr>
              <w:t>湖南工业大学</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6C120F" w:rsidP="00C97E25">
            <w:pPr>
              <w:rPr>
                <w:rFonts w:ascii="宋体" w:hAnsi="宋体"/>
                <w:szCs w:val="21"/>
              </w:rPr>
            </w:pPr>
            <w:bookmarkStart w:id="4" w:name="设计单位"/>
            <w:bookmarkEnd w:id="4"/>
            <w:r>
              <w:rPr>
                <w:rFonts w:ascii="宋体" w:hAnsi="宋体"/>
                <w:szCs w:val="21"/>
              </w:rPr>
              <w:t>湖南工业大学建筑研究院</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6C120F" w:rsidP="00C97E25">
            <w:pPr>
              <w:rPr>
                <w:rFonts w:ascii="宋体" w:hAnsi="宋体"/>
                <w:szCs w:val="21"/>
              </w:rPr>
            </w:pPr>
            <w:r>
              <w:rPr>
                <w:rFonts w:ascii="宋体" w:hAnsi="宋体"/>
                <w:szCs w:val="21"/>
              </w:rPr>
              <w:t>李瑶</w:t>
            </w:r>
            <w:r>
              <w:rPr>
                <w:rFonts w:ascii="宋体" w:hAnsi="宋体" w:hint="eastAsia"/>
                <w:szCs w:val="21"/>
              </w:rPr>
              <w:t xml:space="preserve">  陈海燕</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6C120F" w:rsidP="00C97E25">
            <w:pPr>
              <w:rPr>
                <w:rFonts w:ascii="宋体" w:hAnsi="宋体"/>
                <w:szCs w:val="21"/>
              </w:rPr>
            </w:pPr>
            <w:r>
              <w:rPr>
                <w:rFonts w:ascii="宋体" w:hAnsi="宋体"/>
                <w:szCs w:val="21"/>
              </w:rPr>
              <w:t>邵凡茜</w:t>
            </w:r>
            <w:r>
              <w:rPr>
                <w:rFonts w:ascii="宋体" w:hAnsi="宋体" w:hint="eastAsia"/>
                <w:szCs w:val="21"/>
              </w:rPr>
              <w:t xml:space="preserve">  张晓毅</w:t>
            </w: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6C120F" w:rsidP="00C97E25">
            <w:pPr>
              <w:rPr>
                <w:rFonts w:ascii="宋体" w:hAnsi="宋体"/>
                <w:szCs w:val="21"/>
              </w:rPr>
            </w:pPr>
            <w:r>
              <w:rPr>
                <w:rFonts w:ascii="宋体" w:hAnsi="宋体"/>
                <w:szCs w:val="21"/>
              </w:rPr>
              <w:t>田</w:t>
            </w:r>
            <w:proofErr w:type="gramStart"/>
            <w:r>
              <w:rPr>
                <w:rFonts w:ascii="宋体" w:hAnsi="宋体"/>
                <w:szCs w:val="21"/>
              </w:rPr>
              <w:t>一</w:t>
            </w:r>
            <w:proofErr w:type="gramEnd"/>
            <w:r>
              <w:rPr>
                <w:rFonts w:ascii="宋体" w:hAnsi="宋体"/>
                <w:szCs w:val="21"/>
              </w:rPr>
              <w:t>豆</w:t>
            </w: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6C120F" w:rsidP="00C97E25">
            <w:pPr>
              <w:rPr>
                <w:rFonts w:ascii="宋体" w:hAnsi="宋体"/>
                <w:szCs w:val="21"/>
              </w:rPr>
            </w:pPr>
            <w:r>
              <w:rPr>
                <w:rFonts w:ascii="宋体" w:hAnsi="宋体"/>
                <w:szCs w:val="21"/>
              </w:rPr>
              <w:t>田</w:t>
            </w:r>
            <w:proofErr w:type="gramStart"/>
            <w:r>
              <w:rPr>
                <w:rFonts w:ascii="宋体" w:hAnsi="宋体"/>
                <w:szCs w:val="21"/>
              </w:rPr>
              <w:t>一</w:t>
            </w:r>
            <w:proofErr w:type="gramEnd"/>
            <w:r>
              <w:rPr>
                <w:rFonts w:ascii="宋体" w:hAnsi="宋体"/>
                <w:szCs w:val="21"/>
              </w:rPr>
              <w:t>豆</w:t>
            </w: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5" w:name="报告日期"/>
            <w:r w:rsidRPr="00D40158">
              <w:rPr>
                <w:rFonts w:ascii="宋体" w:hAnsi="宋体" w:hint="eastAsia"/>
                <w:szCs w:val="21"/>
              </w:rPr>
              <w:t>2021年01月05日</w:t>
            </w:r>
            <w:bookmarkEnd w:id="5"/>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6" w:name="二维码"/>
      <w:bookmarkEnd w:id="6"/>
      <w:r>
        <w:rPr>
          <w:noProof/>
          <w:lang w:val="en-US"/>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A676B1"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57786" w:history="1">
        <w:r w:rsidR="00A676B1" w:rsidRPr="00C55EEB">
          <w:rPr>
            <w:rStyle w:val="a6"/>
          </w:rPr>
          <w:t>1</w:t>
        </w:r>
        <w:r w:rsidR="00A676B1">
          <w:rPr>
            <w:rFonts w:asciiTheme="minorHAnsi" w:eastAsiaTheme="minorEastAsia" w:hAnsiTheme="minorHAnsi" w:cstheme="minorBidi"/>
            <w:b w:val="0"/>
            <w:bCs w:val="0"/>
            <w:szCs w:val="22"/>
          </w:rPr>
          <w:tab/>
        </w:r>
        <w:r w:rsidR="00A676B1" w:rsidRPr="00C55EEB">
          <w:rPr>
            <w:rStyle w:val="a6"/>
            <w:rFonts w:hint="eastAsia"/>
          </w:rPr>
          <w:t>项目概况</w:t>
        </w:r>
        <w:r w:rsidR="00A676B1">
          <w:rPr>
            <w:webHidden/>
          </w:rPr>
          <w:tab/>
        </w:r>
        <w:r w:rsidR="00A676B1">
          <w:rPr>
            <w:webHidden/>
          </w:rPr>
          <w:fldChar w:fldCharType="begin"/>
        </w:r>
        <w:r w:rsidR="00A676B1">
          <w:rPr>
            <w:webHidden/>
          </w:rPr>
          <w:instrText xml:space="preserve"> PAGEREF _Toc60757786 \h </w:instrText>
        </w:r>
        <w:r w:rsidR="00A676B1">
          <w:rPr>
            <w:webHidden/>
          </w:rPr>
        </w:r>
        <w:r w:rsidR="00A676B1">
          <w:rPr>
            <w:webHidden/>
          </w:rPr>
          <w:fldChar w:fldCharType="separate"/>
        </w:r>
        <w:r w:rsidR="00A676B1">
          <w:rPr>
            <w:webHidden/>
          </w:rPr>
          <w:t>3</w:t>
        </w:r>
        <w:r w:rsidR="00A676B1">
          <w:rPr>
            <w:webHidden/>
          </w:rPr>
          <w:fldChar w:fldCharType="end"/>
        </w:r>
      </w:hyperlink>
    </w:p>
    <w:p w:rsidR="00A676B1" w:rsidRDefault="00A676B1">
      <w:pPr>
        <w:pStyle w:val="20"/>
        <w:rPr>
          <w:rFonts w:asciiTheme="minorHAnsi" w:eastAsiaTheme="minorEastAsia" w:hAnsiTheme="minorHAnsi" w:cstheme="minorBidi"/>
          <w:szCs w:val="22"/>
        </w:rPr>
      </w:pPr>
      <w:hyperlink w:anchor="_Toc60757787" w:history="1">
        <w:r w:rsidRPr="00C55EEB">
          <w:rPr>
            <w:rStyle w:val="a6"/>
            <w:lang w:val="en-GB"/>
          </w:rPr>
          <w:t>1.1</w:t>
        </w:r>
        <w:r>
          <w:rPr>
            <w:rFonts w:asciiTheme="minorHAnsi" w:eastAsiaTheme="minorEastAsia" w:hAnsiTheme="minorHAnsi" w:cstheme="minorBidi"/>
            <w:szCs w:val="22"/>
          </w:rPr>
          <w:tab/>
        </w:r>
        <w:r w:rsidRPr="00C55EEB">
          <w:rPr>
            <w:rStyle w:val="a6"/>
            <w:rFonts w:hint="eastAsia"/>
          </w:rPr>
          <w:t>总平面图</w:t>
        </w:r>
        <w:r>
          <w:rPr>
            <w:webHidden/>
          </w:rPr>
          <w:tab/>
        </w:r>
        <w:r>
          <w:rPr>
            <w:webHidden/>
          </w:rPr>
          <w:fldChar w:fldCharType="begin"/>
        </w:r>
        <w:r>
          <w:rPr>
            <w:webHidden/>
          </w:rPr>
          <w:instrText xml:space="preserve"> PAGEREF _Toc60757787 \h </w:instrText>
        </w:r>
        <w:r>
          <w:rPr>
            <w:webHidden/>
          </w:rPr>
        </w:r>
        <w:r>
          <w:rPr>
            <w:webHidden/>
          </w:rPr>
          <w:fldChar w:fldCharType="separate"/>
        </w:r>
        <w:r>
          <w:rPr>
            <w:webHidden/>
          </w:rPr>
          <w:t>4</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788" w:history="1">
        <w:r w:rsidRPr="00C55EEB">
          <w:rPr>
            <w:rStyle w:val="a6"/>
            <w:lang w:val="en-GB"/>
          </w:rPr>
          <w:t>1.2</w:t>
        </w:r>
        <w:r>
          <w:rPr>
            <w:rFonts w:asciiTheme="minorHAnsi" w:eastAsiaTheme="minorEastAsia" w:hAnsiTheme="minorHAnsi" w:cstheme="minorBidi"/>
            <w:szCs w:val="22"/>
          </w:rPr>
          <w:tab/>
        </w:r>
        <w:r w:rsidRPr="00C55EEB">
          <w:rPr>
            <w:rStyle w:val="a6"/>
            <w:rFonts w:hint="eastAsia"/>
          </w:rPr>
          <w:t>三维视图</w:t>
        </w:r>
        <w:r>
          <w:rPr>
            <w:webHidden/>
          </w:rPr>
          <w:tab/>
        </w:r>
        <w:r>
          <w:rPr>
            <w:webHidden/>
          </w:rPr>
          <w:fldChar w:fldCharType="begin"/>
        </w:r>
        <w:r>
          <w:rPr>
            <w:webHidden/>
          </w:rPr>
          <w:instrText xml:space="preserve"> PAGEREF _Toc60757788 \h </w:instrText>
        </w:r>
        <w:r>
          <w:rPr>
            <w:webHidden/>
          </w:rPr>
        </w:r>
        <w:r>
          <w:rPr>
            <w:webHidden/>
          </w:rPr>
          <w:fldChar w:fldCharType="separate"/>
        </w:r>
        <w:r>
          <w:rPr>
            <w:webHidden/>
          </w:rPr>
          <w:t>5</w:t>
        </w:r>
        <w:r>
          <w:rPr>
            <w:webHidden/>
          </w:rPr>
          <w:fldChar w:fldCharType="end"/>
        </w:r>
      </w:hyperlink>
    </w:p>
    <w:p w:rsidR="00A676B1" w:rsidRDefault="00A676B1">
      <w:pPr>
        <w:pStyle w:val="10"/>
        <w:rPr>
          <w:rFonts w:asciiTheme="minorHAnsi" w:eastAsiaTheme="minorEastAsia" w:hAnsiTheme="minorHAnsi" w:cstheme="minorBidi"/>
          <w:b w:val="0"/>
          <w:bCs w:val="0"/>
          <w:szCs w:val="22"/>
        </w:rPr>
      </w:pPr>
      <w:hyperlink w:anchor="_Toc60757789" w:history="1">
        <w:r w:rsidRPr="00C55EEB">
          <w:rPr>
            <w:rStyle w:val="a6"/>
          </w:rPr>
          <w:t>2</w:t>
        </w:r>
        <w:r>
          <w:rPr>
            <w:rFonts w:asciiTheme="minorHAnsi" w:eastAsiaTheme="minorEastAsia" w:hAnsiTheme="minorHAnsi" w:cstheme="minorBidi"/>
            <w:b w:val="0"/>
            <w:bCs w:val="0"/>
            <w:szCs w:val="22"/>
          </w:rPr>
          <w:tab/>
        </w:r>
        <w:r w:rsidRPr="00C55EEB">
          <w:rPr>
            <w:rStyle w:val="a6"/>
            <w:rFonts w:hint="eastAsia"/>
          </w:rPr>
          <w:t>计算依据</w:t>
        </w:r>
        <w:r>
          <w:rPr>
            <w:webHidden/>
          </w:rPr>
          <w:tab/>
        </w:r>
        <w:r>
          <w:rPr>
            <w:webHidden/>
          </w:rPr>
          <w:fldChar w:fldCharType="begin"/>
        </w:r>
        <w:r>
          <w:rPr>
            <w:webHidden/>
          </w:rPr>
          <w:instrText xml:space="preserve"> PAGEREF _Toc60757789 \h </w:instrText>
        </w:r>
        <w:r>
          <w:rPr>
            <w:webHidden/>
          </w:rPr>
        </w:r>
        <w:r>
          <w:rPr>
            <w:webHidden/>
          </w:rPr>
          <w:fldChar w:fldCharType="separate"/>
        </w:r>
        <w:r>
          <w:rPr>
            <w:webHidden/>
          </w:rPr>
          <w:t>6</w:t>
        </w:r>
        <w:r>
          <w:rPr>
            <w:webHidden/>
          </w:rPr>
          <w:fldChar w:fldCharType="end"/>
        </w:r>
      </w:hyperlink>
    </w:p>
    <w:p w:rsidR="00A676B1" w:rsidRDefault="00A676B1">
      <w:pPr>
        <w:pStyle w:val="10"/>
        <w:rPr>
          <w:rFonts w:asciiTheme="minorHAnsi" w:eastAsiaTheme="minorEastAsia" w:hAnsiTheme="minorHAnsi" w:cstheme="minorBidi"/>
          <w:b w:val="0"/>
          <w:bCs w:val="0"/>
          <w:szCs w:val="22"/>
        </w:rPr>
      </w:pPr>
      <w:hyperlink w:anchor="_Toc60757790" w:history="1">
        <w:r w:rsidRPr="00C55EEB">
          <w:rPr>
            <w:rStyle w:val="a6"/>
          </w:rPr>
          <w:t>3</w:t>
        </w:r>
        <w:r>
          <w:rPr>
            <w:rFonts w:asciiTheme="minorHAnsi" w:eastAsiaTheme="minorEastAsia" w:hAnsiTheme="minorHAnsi" w:cstheme="minorBidi"/>
            <w:b w:val="0"/>
            <w:bCs w:val="0"/>
            <w:szCs w:val="22"/>
          </w:rPr>
          <w:tab/>
        </w:r>
        <w:r w:rsidRPr="00C55EEB">
          <w:rPr>
            <w:rStyle w:val="a6"/>
            <w:rFonts w:hint="eastAsia"/>
          </w:rPr>
          <w:t>参考标准</w:t>
        </w:r>
        <w:r>
          <w:rPr>
            <w:webHidden/>
          </w:rPr>
          <w:tab/>
        </w:r>
        <w:r>
          <w:rPr>
            <w:webHidden/>
          </w:rPr>
          <w:fldChar w:fldCharType="begin"/>
        </w:r>
        <w:r>
          <w:rPr>
            <w:webHidden/>
          </w:rPr>
          <w:instrText xml:space="preserve"> PAGEREF _Toc60757790 \h </w:instrText>
        </w:r>
        <w:r>
          <w:rPr>
            <w:webHidden/>
          </w:rPr>
        </w:r>
        <w:r>
          <w:rPr>
            <w:webHidden/>
          </w:rPr>
          <w:fldChar w:fldCharType="separate"/>
        </w:r>
        <w:r>
          <w:rPr>
            <w:webHidden/>
          </w:rPr>
          <w:t>6</w:t>
        </w:r>
        <w:r>
          <w:rPr>
            <w:webHidden/>
          </w:rPr>
          <w:fldChar w:fldCharType="end"/>
        </w:r>
      </w:hyperlink>
    </w:p>
    <w:p w:rsidR="00A676B1" w:rsidRDefault="00A676B1">
      <w:pPr>
        <w:pStyle w:val="10"/>
        <w:rPr>
          <w:rFonts w:asciiTheme="minorHAnsi" w:eastAsiaTheme="minorEastAsia" w:hAnsiTheme="minorHAnsi" w:cstheme="minorBidi"/>
          <w:b w:val="0"/>
          <w:bCs w:val="0"/>
          <w:szCs w:val="22"/>
        </w:rPr>
      </w:pPr>
      <w:hyperlink w:anchor="_Toc60757791" w:history="1">
        <w:r w:rsidRPr="00C55EEB">
          <w:rPr>
            <w:rStyle w:val="a6"/>
          </w:rPr>
          <w:t>4</w:t>
        </w:r>
        <w:r>
          <w:rPr>
            <w:rFonts w:asciiTheme="minorHAnsi" w:eastAsiaTheme="minorEastAsia" w:hAnsiTheme="minorHAnsi" w:cstheme="minorBidi"/>
            <w:b w:val="0"/>
            <w:bCs w:val="0"/>
            <w:szCs w:val="22"/>
          </w:rPr>
          <w:tab/>
        </w:r>
        <w:r w:rsidRPr="00C55EEB">
          <w:rPr>
            <w:rStyle w:val="a6"/>
            <w:rFonts w:hint="eastAsia"/>
          </w:rPr>
          <w:t>计算原理</w:t>
        </w:r>
        <w:r>
          <w:rPr>
            <w:webHidden/>
          </w:rPr>
          <w:tab/>
        </w:r>
        <w:r>
          <w:rPr>
            <w:webHidden/>
          </w:rPr>
          <w:fldChar w:fldCharType="begin"/>
        </w:r>
        <w:r>
          <w:rPr>
            <w:webHidden/>
          </w:rPr>
          <w:instrText xml:space="preserve"> PAGEREF _Toc60757791 \h </w:instrText>
        </w:r>
        <w:r>
          <w:rPr>
            <w:webHidden/>
          </w:rPr>
        </w:r>
        <w:r>
          <w:rPr>
            <w:webHidden/>
          </w:rPr>
          <w:fldChar w:fldCharType="separate"/>
        </w:r>
        <w:r>
          <w:rPr>
            <w:webHidden/>
          </w:rPr>
          <w:t>6</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792" w:history="1">
        <w:r w:rsidRPr="00C55EEB">
          <w:rPr>
            <w:rStyle w:val="a6"/>
            <w:lang w:val="en-GB"/>
          </w:rPr>
          <w:t>4.1</w:t>
        </w:r>
        <w:r>
          <w:rPr>
            <w:rFonts w:asciiTheme="minorHAnsi" w:eastAsiaTheme="minorEastAsia" w:hAnsiTheme="minorHAnsi" w:cstheme="minorBidi"/>
            <w:szCs w:val="22"/>
          </w:rPr>
          <w:tab/>
        </w:r>
        <w:r w:rsidRPr="00C55EEB">
          <w:rPr>
            <w:rStyle w:val="a6"/>
            <w:rFonts w:hint="eastAsia"/>
          </w:rPr>
          <w:t>风场计算域</w:t>
        </w:r>
        <w:r>
          <w:rPr>
            <w:webHidden/>
          </w:rPr>
          <w:tab/>
        </w:r>
        <w:r>
          <w:rPr>
            <w:webHidden/>
          </w:rPr>
          <w:fldChar w:fldCharType="begin"/>
        </w:r>
        <w:r>
          <w:rPr>
            <w:webHidden/>
          </w:rPr>
          <w:instrText xml:space="preserve"> PAGEREF _Toc60757792 \h </w:instrText>
        </w:r>
        <w:r>
          <w:rPr>
            <w:webHidden/>
          </w:rPr>
        </w:r>
        <w:r>
          <w:rPr>
            <w:webHidden/>
          </w:rPr>
          <w:fldChar w:fldCharType="separate"/>
        </w:r>
        <w:r>
          <w:rPr>
            <w:webHidden/>
          </w:rPr>
          <w:t>6</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793" w:history="1">
        <w:r w:rsidRPr="00C55EEB">
          <w:rPr>
            <w:rStyle w:val="a6"/>
            <w:lang w:val="en-GB"/>
          </w:rPr>
          <w:t>4.1.1</w:t>
        </w:r>
        <w:r>
          <w:rPr>
            <w:rFonts w:asciiTheme="minorHAnsi" w:eastAsiaTheme="minorEastAsia" w:hAnsiTheme="minorHAnsi" w:cstheme="minorBidi"/>
            <w:szCs w:val="22"/>
          </w:rPr>
          <w:tab/>
        </w:r>
        <w:r w:rsidRPr="00C55EEB">
          <w:rPr>
            <w:rStyle w:val="a6"/>
            <w:rFonts w:hint="eastAsia"/>
          </w:rPr>
          <w:t>冬季工况风场计算域</w:t>
        </w:r>
        <w:r>
          <w:rPr>
            <w:webHidden/>
          </w:rPr>
          <w:tab/>
        </w:r>
        <w:r>
          <w:rPr>
            <w:webHidden/>
          </w:rPr>
          <w:fldChar w:fldCharType="begin"/>
        </w:r>
        <w:r>
          <w:rPr>
            <w:webHidden/>
          </w:rPr>
          <w:instrText xml:space="preserve"> PAGEREF _Toc60757793 \h </w:instrText>
        </w:r>
        <w:r>
          <w:rPr>
            <w:webHidden/>
          </w:rPr>
        </w:r>
        <w:r>
          <w:rPr>
            <w:webHidden/>
          </w:rPr>
          <w:fldChar w:fldCharType="separate"/>
        </w:r>
        <w:r>
          <w:rPr>
            <w:webHidden/>
          </w:rPr>
          <w:t>6</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794" w:history="1">
        <w:r w:rsidRPr="00C55EEB">
          <w:rPr>
            <w:rStyle w:val="a6"/>
            <w:lang w:val="en-GB"/>
          </w:rPr>
          <w:t>4.1.2</w:t>
        </w:r>
        <w:r>
          <w:rPr>
            <w:rFonts w:asciiTheme="minorHAnsi" w:eastAsiaTheme="minorEastAsia" w:hAnsiTheme="minorHAnsi" w:cstheme="minorBidi"/>
            <w:szCs w:val="22"/>
          </w:rPr>
          <w:tab/>
        </w:r>
        <w:r w:rsidRPr="00C55EEB">
          <w:rPr>
            <w:rStyle w:val="a6"/>
            <w:rFonts w:hint="eastAsia"/>
          </w:rPr>
          <w:t>夏季工况风场计算域</w:t>
        </w:r>
        <w:r>
          <w:rPr>
            <w:webHidden/>
          </w:rPr>
          <w:tab/>
        </w:r>
        <w:r>
          <w:rPr>
            <w:webHidden/>
          </w:rPr>
          <w:fldChar w:fldCharType="begin"/>
        </w:r>
        <w:r>
          <w:rPr>
            <w:webHidden/>
          </w:rPr>
          <w:instrText xml:space="preserve"> PAGEREF _Toc60757794 \h </w:instrText>
        </w:r>
        <w:r>
          <w:rPr>
            <w:webHidden/>
          </w:rPr>
        </w:r>
        <w:r>
          <w:rPr>
            <w:webHidden/>
          </w:rPr>
          <w:fldChar w:fldCharType="separate"/>
        </w:r>
        <w:r>
          <w:rPr>
            <w:webHidden/>
          </w:rPr>
          <w:t>7</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795" w:history="1">
        <w:r w:rsidRPr="00C55EEB">
          <w:rPr>
            <w:rStyle w:val="a6"/>
            <w:lang w:val="en-GB"/>
          </w:rPr>
          <w:t>4.2</w:t>
        </w:r>
        <w:r>
          <w:rPr>
            <w:rFonts w:asciiTheme="minorHAnsi" w:eastAsiaTheme="minorEastAsia" w:hAnsiTheme="minorHAnsi" w:cstheme="minorBidi"/>
            <w:szCs w:val="22"/>
          </w:rPr>
          <w:tab/>
        </w:r>
        <w:r w:rsidRPr="00C55EEB">
          <w:rPr>
            <w:rStyle w:val="a6"/>
            <w:rFonts w:hint="eastAsia"/>
          </w:rPr>
          <w:t>网格划分</w:t>
        </w:r>
        <w:r>
          <w:rPr>
            <w:webHidden/>
          </w:rPr>
          <w:tab/>
        </w:r>
        <w:r>
          <w:rPr>
            <w:webHidden/>
          </w:rPr>
          <w:fldChar w:fldCharType="begin"/>
        </w:r>
        <w:r>
          <w:rPr>
            <w:webHidden/>
          </w:rPr>
          <w:instrText xml:space="preserve"> PAGEREF _Toc60757795 \h </w:instrText>
        </w:r>
        <w:r>
          <w:rPr>
            <w:webHidden/>
          </w:rPr>
        </w:r>
        <w:r>
          <w:rPr>
            <w:webHidden/>
          </w:rPr>
          <w:fldChar w:fldCharType="separate"/>
        </w:r>
        <w:r>
          <w:rPr>
            <w:webHidden/>
          </w:rPr>
          <w:t>8</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796" w:history="1">
        <w:r w:rsidRPr="00C55EEB">
          <w:rPr>
            <w:rStyle w:val="a6"/>
            <w:lang w:val="en-GB"/>
          </w:rPr>
          <w:t>4.3</w:t>
        </w:r>
        <w:r>
          <w:rPr>
            <w:rFonts w:asciiTheme="minorHAnsi" w:eastAsiaTheme="minorEastAsia" w:hAnsiTheme="minorHAnsi" w:cstheme="minorBidi"/>
            <w:szCs w:val="22"/>
          </w:rPr>
          <w:tab/>
        </w:r>
        <w:r w:rsidRPr="00C55EEB">
          <w:rPr>
            <w:rStyle w:val="a6"/>
            <w:rFonts w:hint="eastAsia"/>
          </w:rPr>
          <w:t>边界条件</w:t>
        </w:r>
        <w:r>
          <w:rPr>
            <w:webHidden/>
          </w:rPr>
          <w:tab/>
        </w:r>
        <w:r>
          <w:rPr>
            <w:webHidden/>
          </w:rPr>
          <w:fldChar w:fldCharType="begin"/>
        </w:r>
        <w:r>
          <w:rPr>
            <w:webHidden/>
          </w:rPr>
          <w:instrText xml:space="preserve"> PAGEREF _Toc60757796 \h </w:instrText>
        </w:r>
        <w:r>
          <w:rPr>
            <w:webHidden/>
          </w:rPr>
        </w:r>
        <w:r>
          <w:rPr>
            <w:webHidden/>
          </w:rPr>
          <w:fldChar w:fldCharType="separate"/>
        </w:r>
        <w:r>
          <w:rPr>
            <w:webHidden/>
          </w:rPr>
          <w:t>9</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797" w:history="1">
        <w:r w:rsidRPr="00C55EEB">
          <w:rPr>
            <w:rStyle w:val="a6"/>
            <w:lang w:val="en-GB"/>
          </w:rPr>
          <w:t>4.3.1</w:t>
        </w:r>
        <w:r>
          <w:rPr>
            <w:rFonts w:asciiTheme="minorHAnsi" w:eastAsiaTheme="minorEastAsia" w:hAnsiTheme="minorHAnsi" w:cstheme="minorBidi"/>
            <w:szCs w:val="22"/>
          </w:rPr>
          <w:tab/>
        </w:r>
        <w:r w:rsidRPr="00C55EEB">
          <w:rPr>
            <w:rStyle w:val="a6"/>
            <w:rFonts w:hint="eastAsia"/>
          </w:rPr>
          <w:t>入口与出口边界条件</w:t>
        </w:r>
        <w:r>
          <w:rPr>
            <w:webHidden/>
          </w:rPr>
          <w:tab/>
        </w:r>
        <w:r>
          <w:rPr>
            <w:webHidden/>
          </w:rPr>
          <w:fldChar w:fldCharType="begin"/>
        </w:r>
        <w:r>
          <w:rPr>
            <w:webHidden/>
          </w:rPr>
          <w:instrText xml:space="preserve"> PAGEREF _Toc60757797 \h </w:instrText>
        </w:r>
        <w:r>
          <w:rPr>
            <w:webHidden/>
          </w:rPr>
        </w:r>
        <w:r>
          <w:rPr>
            <w:webHidden/>
          </w:rPr>
          <w:fldChar w:fldCharType="separate"/>
        </w:r>
        <w:r>
          <w:rPr>
            <w:webHidden/>
          </w:rPr>
          <w:t>9</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798" w:history="1">
        <w:r w:rsidRPr="00C55EEB">
          <w:rPr>
            <w:rStyle w:val="a6"/>
            <w:lang w:val="en-GB"/>
          </w:rPr>
          <w:t>4.3.2</w:t>
        </w:r>
        <w:r>
          <w:rPr>
            <w:rFonts w:asciiTheme="minorHAnsi" w:eastAsiaTheme="minorEastAsia" w:hAnsiTheme="minorHAnsi" w:cstheme="minorBidi"/>
            <w:szCs w:val="22"/>
          </w:rPr>
          <w:tab/>
        </w:r>
        <w:r w:rsidRPr="00C55EEB">
          <w:rPr>
            <w:rStyle w:val="a6"/>
            <w:rFonts w:hint="eastAsia"/>
          </w:rPr>
          <w:t>壁面边界条件</w:t>
        </w:r>
        <w:r>
          <w:rPr>
            <w:webHidden/>
          </w:rPr>
          <w:tab/>
        </w:r>
        <w:r>
          <w:rPr>
            <w:webHidden/>
          </w:rPr>
          <w:fldChar w:fldCharType="begin"/>
        </w:r>
        <w:r>
          <w:rPr>
            <w:webHidden/>
          </w:rPr>
          <w:instrText xml:space="preserve"> PAGEREF _Toc60757798 \h </w:instrText>
        </w:r>
        <w:r>
          <w:rPr>
            <w:webHidden/>
          </w:rPr>
        </w:r>
        <w:r>
          <w:rPr>
            <w:webHidden/>
          </w:rPr>
          <w:fldChar w:fldCharType="separate"/>
        </w:r>
        <w:r>
          <w:rPr>
            <w:webHidden/>
          </w:rPr>
          <w:t>10</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799" w:history="1">
        <w:r w:rsidRPr="00C55EEB">
          <w:rPr>
            <w:rStyle w:val="a6"/>
            <w:lang w:val="en-GB"/>
          </w:rPr>
          <w:t>4.4</w:t>
        </w:r>
        <w:r>
          <w:rPr>
            <w:rFonts w:asciiTheme="minorHAnsi" w:eastAsiaTheme="minorEastAsia" w:hAnsiTheme="minorHAnsi" w:cstheme="minorBidi"/>
            <w:szCs w:val="22"/>
          </w:rPr>
          <w:tab/>
        </w:r>
        <w:r w:rsidRPr="00C55EEB">
          <w:rPr>
            <w:rStyle w:val="a6"/>
            <w:rFonts w:hint="eastAsia"/>
          </w:rPr>
          <w:t>湍流模型</w:t>
        </w:r>
        <w:r>
          <w:rPr>
            <w:webHidden/>
          </w:rPr>
          <w:tab/>
        </w:r>
        <w:r>
          <w:rPr>
            <w:webHidden/>
          </w:rPr>
          <w:fldChar w:fldCharType="begin"/>
        </w:r>
        <w:r>
          <w:rPr>
            <w:webHidden/>
          </w:rPr>
          <w:instrText xml:space="preserve"> PAGEREF _Toc60757799 \h </w:instrText>
        </w:r>
        <w:r>
          <w:rPr>
            <w:webHidden/>
          </w:rPr>
        </w:r>
        <w:r>
          <w:rPr>
            <w:webHidden/>
          </w:rPr>
          <w:fldChar w:fldCharType="separate"/>
        </w:r>
        <w:r>
          <w:rPr>
            <w:webHidden/>
          </w:rPr>
          <w:t>10</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800" w:history="1">
        <w:r w:rsidRPr="00C55EEB">
          <w:rPr>
            <w:rStyle w:val="a6"/>
            <w:lang w:val="en-GB"/>
          </w:rPr>
          <w:t>4.5</w:t>
        </w:r>
        <w:r>
          <w:rPr>
            <w:rFonts w:asciiTheme="minorHAnsi" w:eastAsiaTheme="minorEastAsia" w:hAnsiTheme="minorHAnsi" w:cstheme="minorBidi"/>
            <w:szCs w:val="22"/>
          </w:rPr>
          <w:tab/>
        </w:r>
        <w:r w:rsidRPr="00C55EEB">
          <w:rPr>
            <w:rStyle w:val="a6"/>
            <w:rFonts w:hint="eastAsia"/>
          </w:rPr>
          <w:t>求解计算</w:t>
        </w:r>
        <w:r>
          <w:rPr>
            <w:webHidden/>
          </w:rPr>
          <w:tab/>
        </w:r>
        <w:r>
          <w:rPr>
            <w:webHidden/>
          </w:rPr>
          <w:fldChar w:fldCharType="begin"/>
        </w:r>
        <w:r>
          <w:rPr>
            <w:webHidden/>
          </w:rPr>
          <w:instrText xml:space="preserve"> PAGEREF _Toc60757800 \h </w:instrText>
        </w:r>
        <w:r>
          <w:rPr>
            <w:webHidden/>
          </w:rPr>
        </w:r>
        <w:r>
          <w:rPr>
            <w:webHidden/>
          </w:rPr>
          <w:fldChar w:fldCharType="separate"/>
        </w:r>
        <w:r>
          <w:rPr>
            <w:webHidden/>
          </w:rPr>
          <w:t>11</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801" w:history="1">
        <w:r w:rsidRPr="00C55EEB">
          <w:rPr>
            <w:rStyle w:val="a6"/>
            <w:lang w:val="en-GB"/>
          </w:rPr>
          <w:t>4.6</w:t>
        </w:r>
        <w:r>
          <w:rPr>
            <w:rFonts w:asciiTheme="minorHAnsi" w:eastAsiaTheme="minorEastAsia" w:hAnsiTheme="minorHAnsi" w:cstheme="minorBidi"/>
            <w:szCs w:val="22"/>
          </w:rPr>
          <w:tab/>
        </w:r>
        <w:r w:rsidRPr="00C55EEB">
          <w:rPr>
            <w:rStyle w:val="a6"/>
            <w:rFonts w:hint="eastAsia"/>
          </w:rPr>
          <w:t>风速放大系数计算</w:t>
        </w:r>
        <w:r>
          <w:rPr>
            <w:webHidden/>
          </w:rPr>
          <w:tab/>
        </w:r>
        <w:r>
          <w:rPr>
            <w:webHidden/>
          </w:rPr>
          <w:fldChar w:fldCharType="begin"/>
        </w:r>
        <w:r>
          <w:rPr>
            <w:webHidden/>
          </w:rPr>
          <w:instrText xml:space="preserve"> PAGEREF _Toc60757801 \h </w:instrText>
        </w:r>
        <w:r>
          <w:rPr>
            <w:webHidden/>
          </w:rPr>
        </w:r>
        <w:r>
          <w:rPr>
            <w:webHidden/>
          </w:rPr>
          <w:fldChar w:fldCharType="separate"/>
        </w:r>
        <w:r>
          <w:rPr>
            <w:webHidden/>
          </w:rPr>
          <w:t>12</w:t>
        </w:r>
        <w:r>
          <w:rPr>
            <w:webHidden/>
          </w:rPr>
          <w:fldChar w:fldCharType="end"/>
        </w:r>
      </w:hyperlink>
    </w:p>
    <w:p w:rsidR="00A676B1" w:rsidRDefault="00A676B1">
      <w:pPr>
        <w:pStyle w:val="10"/>
        <w:rPr>
          <w:rFonts w:asciiTheme="minorHAnsi" w:eastAsiaTheme="minorEastAsia" w:hAnsiTheme="minorHAnsi" w:cstheme="minorBidi"/>
          <w:b w:val="0"/>
          <w:bCs w:val="0"/>
          <w:szCs w:val="22"/>
        </w:rPr>
      </w:pPr>
      <w:hyperlink w:anchor="_Toc60757802" w:history="1">
        <w:r w:rsidRPr="00C55EEB">
          <w:rPr>
            <w:rStyle w:val="a6"/>
          </w:rPr>
          <w:t>5</w:t>
        </w:r>
        <w:r>
          <w:rPr>
            <w:rFonts w:asciiTheme="minorHAnsi" w:eastAsiaTheme="minorEastAsia" w:hAnsiTheme="minorHAnsi" w:cstheme="minorBidi"/>
            <w:b w:val="0"/>
            <w:bCs w:val="0"/>
            <w:szCs w:val="22"/>
          </w:rPr>
          <w:tab/>
        </w:r>
        <w:r w:rsidRPr="00C55EEB">
          <w:rPr>
            <w:rStyle w:val="a6"/>
            <w:rFonts w:hint="eastAsia"/>
          </w:rPr>
          <w:t>结果分析</w:t>
        </w:r>
        <w:r>
          <w:rPr>
            <w:webHidden/>
          </w:rPr>
          <w:tab/>
        </w:r>
        <w:r>
          <w:rPr>
            <w:webHidden/>
          </w:rPr>
          <w:fldChar w:fldCharType="begin"/>
        </w:r>
        <w:r>
          <w:rPr>
            <w:webHidden/>
          </w:rPr>
          <w:instrText xml:space="preserve"> PAGEREF _Toc60757802 \h </w:instrText>
        </w:r>
        <w:r>
          <w:rPr>
            <w:webHidden/>
          </w:rPr>
        </w:r>
        <w:r>
          <w:rPr>
            <w:webHidden/>
          </w:rPr>
          <w:fldChar w:fldCharType="separate"/>
        </w:r>
        <w:r>
          <w:rPr>
            <w:webHidden/>
          </w:rPr>
          <w:t>13</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803" w:history="1">
        <w:r w:rsidRPr="00C55EEB">
          <w:rPr>
            <w:rStyle w:val="a6"/>
            <w:lang w:val="en-GB"/>
          </w:rPr>
          <w:t>5.1</w:t>
        </w:r>
        <w:r>
          <w:rPr>
            <w:rFonts w:asciiTheme="minorHAnsi" w:eastAsiaTheme="minorEastAsia" w:hAnsiTheme="minorHAnsi" w:cstheme="minorBidi"/>
            <w:szCs w:val="22"/>
          </w:rPr>
          <w:tab/>
        </w:r>
        <w:r w:rsidRPr="00C55EEB">
          <w:rPr>
            <w:rStyle w:val="a6"/>
            <w:rFonts w:hint="eastAsia"/>
          </w:rPr>
          <w:t>工况表</w:t>
        </w:r>
        <w:r>
          <w:rPr>
            <w:webHidden/>
          </w:rPr>
          <w:tab/>
        </w:r>
        <w:r>
          <w:rPr>
            <w:webHidden/>
          </w:rPr>
          <w:fldChar w:fldCharType="begin"/>
        </w:r>
        <w:r>
          <w:rPr>
            <w:webHidden/>
          </w:rPr>
          <w:instrText xml:space="preserve"> PAGEREF _Toc60757803 \h </w:instrText>
        </w:r>
        <w:r>
          <w:rPr>
            <w:webHidden/>
          </w:rPr>
        </w:r>
        <w:r>
          <w:rPr>
            <w:webHidden/>
          </w:rPr>
          <w:fldChar w:fldCharType="separate"/>
        </w:r>
        <w:r>
          <w:rPr>
            <w:webHidden/>
          </w:rPr>
          <w:t>13</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804" w:history="1">
        <w:r w:rsidRPr="00C55EEB">
          <w:rPr>
            <w:rStyle w:val="a6"/>
            <w:lang w:val="en-GB"/>
          </w:rPr>
          <w:t>5.2</w:t>
        </w:r>
        <w:r>
          <w:rPr>
            <w:rFonts w:asciiTheme="minorHAnsi" w:eastAsiaTheme="minorEastAsia" w:hAnsiTheme="minorHAnsi" w:cstheme="minorBidi"/>
            <w:szCs w:val="22"/>
          </w:rPr>
          <w:tab/>
        </w:r>
        <w:r w:rsidRPr="00C55EEB">
          <w:rPr>
            <w:rStyle w:val="a6"/>
            <w:rFonts w:hint="eastAsia"/>
          </w:rPr>
          <w:t>冬季工况</w:t>
        </w:r>
        <w:r>
          <w:rPr>
            <w:webHidden/>
          </w:rPr>
          <w:tab/>
        </w:r>
        <w:r>
          <w:rPr>
            <w:webHidden/>
          </w:rPr>
          <w:fldChar w:fldCharType="begin"/>
        </w:r>
        <w:r>
          <w:rPr>
            <w:webHidden/>
          </w:rPr>
          <w:instrText xml:space="preserve"> PAGEREF _Toc60757804 \h </w:instrText>
        </w:r>
        <w:r>
          <w:rPr>
            <w:webHidden/>
          </w:rPr>
        </w:r>
        <w:r>
          <w:rPr>
            <w:webHidden/>
          </w:rPr>
          <w:fldChar w:fldCharType="separate"/>
        </w:r>
        <w:r>
          <w:rPr>
            <w:webHidden/>
          </w:rPr>
          <w:t>13</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05" w:history="1">
        <w:r w:rsidRPr="00C55EEB">
          <w:rPr>
            <w:rStyle w:val="a6"/>
            <w:lang w:val="en-GB"/>
          </w:rPr>
          <w:t>5.2.1</w:t>
        </w:r>
        <w:r>
          <w:rPr>
            <w:rFonts w:asciiTheme="minorHAnsi" w:eastAsiaTheme="minorEastAsia" w:hAnsiTheme="minorHAnsi" w:cstheme="minorBidi"/>
            <w:szCs w:val="22"/>
          </w:rPr>
          <w:tab/>
        </w:r>
        <w:r w:rsidRPr="00C55EEB">
          <w:rPr>
            <w:rStyle w:val="a6"/>
            <w:rFonts w:hint="eastAsia"/>
          </w:rPr>
          <w:t>风速达标分析</w:t>
        </w:r>
        <w:r>
          <w:rPr>
            <w:webHidden/>
          </w:rPr>
          <w:tab/>
        </w:r>
        <w:r>
          <w:rPr>
            <w:webHidden/>
          </w:rPr>
          <w:fldChar w:fldCharType="begin"/>
        </w:r>
        <w:r>
          <w:rPr>
            <w:webHidden/>
          </w:rPr>
          <w:instrText xml:space="preserve"> PAGEREF _Toc60757805 \h </w:instrText>
        </w:r>
        <w:r>
          <w:rPr>
            <w:webHidden/>
          </w:rPr>
        </w:r>
        <w:r>
          <w:rPr>
            <w:webHidden/>
          </w:rPr>
          <w:fldChar w:fldCharType="separate"/>
        </w:r>
        <w:r>
          <w:rPr>
            <w:webHidden/>
          </w:rPr>
          <w:t>13</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06" w:history="1">
        <w:r w:rsidRPr="00C55EEB">
          <w:rPr>
            <w:rStyle w:val="a6"/>
            <w:lang w:val="en-GB"/>
          </w:rPr>
          <w:t>5.2.2</w:t>
        </w:r>
        <w:r>
          <w:rPr>
            <w:rFonts w:asciiTheme="minorHAnsi" w:eastAsiaTheme="minorEastAsia" w:hAnsiTheme="minorHAnsi" w:cstheme="minorBidi"/>
            <w:szCs w:val="22"/>
          </w:rPr>
          <w:tab/>
        </w:r>
        <w:r w:rsidRPr="00C55EEB">
          <w:rPr>
            <w:rStyle w:val="a6"/>
            <w:rFonts w:hint="eastAsia"/>
          </w:rPr>
          <w:t>风速放大系数达标分析</w:t>
        </w:r>
        <w:r>
          <w:rPr>
            <w:webHidden/>
          </w:rPr>
          <w:tab/>
        </w:r>
        <w:r>
          <w:rPr>
            <w:webHidden/>
          </w:rPr>
          <w:fldChar w:fldCharType="begin"/>
        </w:r>
        <w:r>
          <w:rPr>
            <w:webHidden/>
          </w:rPr>
          <w:instrText xml:space="preserve"> PAGEREF _Toc60757806 \h </w:instrText>
        </w:r>
        <w:r>
          <w:rPr>
            <w:webHidden/>
          </w:rPr>
        </w:r>
        <w:r>
          <w:rPr>
            <w:webHidden/>
          </w:rPr>
          <w:fldChar w:fldCharType="separate"/>
        </w:r>
        <w:r>
          <w:rPr>
            <w:webHidden/>
          </w:rPr>
          <w:t>15</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07" w:history="1">
        <w:r w:rsidRPr="00C55EEB">
          <w:rPr>
            <w:rStyle w:val="a6"/>
            <w:lang w:val="en-GB"/>
          </w:rPr>
          <w:t>5.2.3</w:t>
        </w:r>
        <w:r>
          <w:rPr>
            <w:rFonts w:asciiTheme="minorHAnsi" w:eastAsiaTheme="minorEastAsia" w:hAnsiTheme="minorHAnsi" w:cstheme="minorBidi"/>
            <w:szCs w:val="22"/>
          </w:rPr>
          <w:tab/>
        </w:r>
        <w:r w:rsidRPr="00C55EEB">
          <w:rPr>
            <w:rStyle w:val="a6"/>
            <w:rFonts w:cs="宋体" w:hint="eastAsia"/>
            <w:lang w:val="en-GB"/>
          </w:rPr>
          <w:t>人行区域</w:t>
        </w:r>
        <w:r w:rsidRPr="00C55EEB">
          <w:rPr>
            <w:rStyle w:val="a6"/>
            <w:rFonts w:hint="eastAsia"/>
          </w:rPr>
          <w:t>冬季工况风速</w:t>
        </w:r>
        <w:r w:rsidRPr="00C55EEB">
          <w:rPr>
            <w:rStyle w:val="a6"/>
          </w:rPr>
          <w:t>/</w:t>
        </w:r>
        <w:r w:rsidRPr="00C55EEB">
          <w:rPr>
            <w:rStyle w:val="a6"/>
            <w:rFonts w:hint="eastAsia"/>
          </w:rPr>
          <w:t>风速放大系数达标判定</w:t>
        </w:r>
        <w:r>
          <w:rPr>
            <w:webHidden/>
          </w:rPr>
          <w:tab/>
        </w:r>
        <w:r>
          <w:rPr>
            <w:webHidden/>
          </w:rPr>
          <w:fldChar w:fldCharType="begin"/>
        </w:r>
        <w:r>
          <w:rPr>
            <w:webHidden/>
          </w:rPr>
          <w:instrText xml:space="preserve"> PAGEREF _Toc60757807 \h </w:instrText>
        </w:r>
        <w:r>
          <w:rPr>
            <w:webHidden/>
          </w:rPr>
        </w:r>
        <w:r>
          <w:rPr>
            <w:webHidden/>
          </w:rPr>
          <w:fldChar w:fldCharType="separate"/>
        </w:r>
        <w:r>
          <w:rPr>
            <w:webHidden/>
          </w:rPr>
          <w:t>16</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08" w:history="1">
        <w:r w:rsidRPr="00C55EEB">
          <w:rPr>
            <w:rStyle w:val="a6"/>
            <w:lang w:val="en-GB"/>
          </w:rPr>
          <w:t>5.2.4</w:t>
        </w:r>
        <w:r>
          <w:rPr>
            <w:rFonts w:asciiTheme="minorHAnsi" w:eastAsiaTheme="minorEastAsia" w:hAnsiTheme="minorHAnsi" w:cstheme="minorBidi"/>
            <w:szCs w:val="22"/>
          </w:rPr>
          <w:tab/>
        </w:r>
        <w:r w:rsidRPr="00C55EEB">
          <w:rPr>
            <w:rStyle w:val="a6"/>
            <w:rFonts w:hint="eastAsia"/>
          </w:rPr>
          <w:t>建筑迎风面和背风面风压分析</w:t>
        </w:r>
        <w:r>
          <w:rPr>
            <w:webHidden/>
          </w:rPr>
          <w:tab/>
        </w:r>
        <w:r>
          <w:rPr>
            <w:webHidden/>
          </w:rPr>
          <w:fldChar w:fldCharType="begin"/>
        </w:r>
        <w:r>
          <w:rPr>
            <w:webHidden/>
          </w:rPr>
          <w:instrText xml:space="preserve"> PAGEREF _Toc60757808 \h </w:instrText>
        </w:r>
        <w:r>
          <w:rPr>
            <w:webHidden/>
          </w:rPr>
        </w:r>
        <w:r>
          <w:rPr>
            <w:webHidden/>
          </w:rPr>
          <w:fldChar w:fldCharType="separate"/>
        </w:r>
        <w:r>
          <w:rPr>
            <w:webHidden/>
          </w:rPr>
          <w:t>16</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809" w:history="1">
        <w:r w:rsidRPr="00C55EEB">
          <w:rPr>
            <w:rStyle w:val="a6"/>
            <w:lang w:val="en-GB"/>
          </w:rPr>
          <w:t>5.3</w:t>
        </w:r>
        <w:r>
          <w:rPr>
            <w:rFonts w:asciiTheme="minorHAnsi" w:eastAsiaTheme="minorEastAsia" w:hAnsiTheme="minorHAnsi" w:cstheme="minorBidi"/>
            <w:szCs w:val="22"/>
          </w:rPr>
          <w:tab/>
        </w:r>
        <w:r w:rsidRPr="00C55EEB">
          <w:rPr>
            <w:rStyle w:val="a6"/>
            <w:rFonts w:hint="eastAsia"/>
          </w:rPr>
          <w:t>夏季工况</w:t>
        </w:r>
        <w:r>
          <w:rPr>
            <w:webHidden/>
          </w:rPr>
          <w:tab/>
        </w:r>
        <w:r>
          <w:rPr>
            <w:webHidden/>
          </w:rPr>
          <w:fldChar w:fldCharType="begin"/>
        </w:r>
        <w:r>
          <w:rPr>
            <w:webHidden/>
          </w:rPr>
          <w:instrText xml:space="preserve"> PAGEREF _Toc60757809 \h </w:instrText>
        </w:r>
        <w:r>
          <w:rPr>
            <w:webHidden/>
          </w:rPr>
        </w:r>
        <w:r>
          <w:rPr>
            <w:webHidden/>
          </w:rPr>
          <w:fldChar w:fldCharType="separate"/>
        </w:r>
        <w:r>
          <w:rPr>
            <w:webHidden/>
          </w:rPr>
          <w:t>19</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10" w:history="1">
        <w:r w:rsidRPr="00C55EEB">
          <w:rPr>
            <w:rStyle w:val="a6"/>
            <w:lang w:val="en-GB"/>
          </w:rPr>
          <w:t>5.3.1</w:t>
        </w:r>
        <w:r>
          <w:rPr>
            <w:rFonts w:asciiTheme="minorHAnsi" w:eastAsiaTheme="minorEastAsia" w:hAnsiTheme="minorHAnsi" w:cstheme="minorBidi"/>
            <w:szCs w:val="22"/>
          </w:rPr>
          <w:tab/>
        </w:r>
        <w:r w:rsidRPr="00C55EEB">
          <w:rPr>
            <w:rStyle w:val="a6"/>
            <w:rFonts w:hint="eastAsia"/>
          </w:rPr>
          <w:t>无风区计算分析</w:t>
        </w:r>
        <w:r>
          <w:rPr>
            <w:webHidden/>
          </w:rPr>
          <w:tab/>
        </w:r>
        <w:r>
          <w:rPr>
            <w:webHidden/>
          </w:rPr>
          <w:fldChar w:fldCharType="begin"/>
        </w:r>
        <w:r>
          <w:rPr>
            <w:webHidden/>
          </w:rPr>
          <w:instrText xml:space="preserve"> PAGEREF _Toc60757810 \h </w:instrText>
        </w:r>
        <w:r>
          <w:rPr>
            <w:webHidden/>
          </w:rPr>
        </w:r>
        <w:r>
          <w:rPr>
            <w:webHidden/>
          </w:rPr>
          <w:fldChar w:fldCharType="separate"/>
        </w:r>
        <w:r>
          <w:rPr>
            <w:webHidden/>
          </w:rPr>
          <w:t>20</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11" w:history="1">
        <w:r w:rsidRPr="00C55EEB">
          <w:rPr>
            <w:rStyle w:val="a6"/>
            <w:lang w:val="en-GB"/>
          </w:rPr>
          <w:t>5.3.2</w:t>
        </w:r>
        <w:r>
          <w:rPr>
            <w:rFonts w:asciiTheme="minorHAnsi" w:eastAsiaTheme="minorEastAsia" w:hAnsiTheme="minorHAnsi" w:cstheme="minorBidi"/>
            <w:szCs w:val="22"/>
          </w:rPr>
          <w:tab/>
        </w:r>
        <w:r w:rsidRPr="00C55EEB">
          <w:rPr>
            <w:rStyle w:val="a6"/>
            <w:rFonts w:hint="eastAsia"/>
          </w:rPr>
          <w:t>旋涡区分析</w:t>
        </w:r>
        <w:r>
          <w:rPr>
            <w:webHidden/>
          </w:rPr>
          <w:tab/>
        </w:r>
        <w:r>
          <w:rPr>
            <w:webHidden/>
          </w:rPr>
          <w:fldChar w:fldCharType="begin"/>
        </w:r>
        <w:r>
          <w:rPr>
            <w:webHidden/>
          </w:rPr>
          <w:instrText xml:space="preserve"> PAGEREF _Toc60757811 \h </w:instrText>
        </w:r>
        <w:r>
          <w:rPr>
            <w:webHidden/>
          </w:rPr>
        </w:r>
        <w:r>
          <w:rPr>
            <w:webHidden/>
          </w:rPr>
          <w:fldChar w:fldCharType="separate"/>
        </w:r>
        <w:r>
          <w:rPr>
            <w:webHidden/>
          </w:rPr>
          <w:t>21</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12" w:history="1">
        <w:r w:rsidRPr="00C55EEB">
          <w:rPr>
            <w:rStyle w:val="a6"/>
            <w:lang w:val="en-GB"/>
          </w:rPr>
          <w:t>5.3.3</w:t>
        </w:r>
        <w:r>
          <w:rPr>
            <w:rFonts w:asciiTheme="minorHAnsi" w:eastAsiaTheme="minorEastAsia" w:hAnsiTheme="minorHAnsi" w:cstheme="minorBidi"/>
            <w:szCs w:val="22"/>
          </w:rPr>
          <w:tab/>
        </w:r>
        <w:r w:rsidRPr="00C55EEB">
          <w:rPr>
            <w:rStyle w:val="a6"/>
            <w:rFonts w:hint="eastAsia"/>
          </w:rPr>
          <w:t>人行区域旋涡区</w:t>
        </w:r>
        <w:r w:rsidRPr="00C55EEB">
          <w:rPr>
            <w:rStyle w:val="a6"/>
          </w:rPr>
          <w:t>/</w:t>
        </w:r>
        <w:r w:rsidRPr="00C55EEB">
          <w:rPr>
            <w:rStyle w:val="a6"/>
            <w:rFonts w:hint="eastAsia"/>
          </w:rPr>
          <w:t>无风区达标判定</w:t>
        </w:r>
        <w:r>
          <w:rPr>
            <w:webHidden/>
          </w:rPr>
          <w:tab/>
        </w:r>
        <w:r>
          <w:rPr>
            <w:webHidden/>
          </w:rPr>
          <w:fldChar w:fldCharType="begin"/>
        </w:r>
        <w:r>
          <w:rPr>
            <w:webHidden/>
          </w:rPr>
          <w:instrText xml:space="preserve"> PAGEREF _Toc60757812 \h </w:instrText>
        </w:r>
        <w:r>
          <w:rPr>
            <w:webHidden/>
          </w:rPr>
        </w:r>
        <w:r>
          <w:rPr>
            <w:webHidden/>
          </w:rPr>
          <w:fldChar w:fldCharType="separate"/>
        </w:r>
        <w:r>
          <w:rPr>
            <w:webHidden/>
          </w:rPr>
          <w:t>22</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13" w:history="1">
        <w:r w:rsidRPr="00C55EEB">
          <w:rPr>
            <w:rStyle w:val="a6"/>
            <w:lang w:val="en-GB"/>
          </w:rPr>
          <w:t>5.3.4</w:t>
        </w:r>
        <w:r>
          <w:rPr>
            <w:rFonts w:asciiTheme="minorHAnsi" w:eastAsiaTheme="minorEastAsia" w:hAnsiTheme="minorHAnsi" w:cstheme="minorBidi"/>
            <w:szCs w:val="22"/>
          </w:rPr>
          <w:tab/>
        </w:r>
        <w:r w:rsidRPr="00C55EEB">
          <w:rPr>
            <w:rStyle w:val="a6"/>
            <w:rFonts w:hint="eastAsia"/>
          </w:rPr>
          <w:t>外窗内外表面风压差达标分析</w:t>
        </w:r>
        <w:r>
          <w:rPr>
            <w:webHidden/>
          </w:rPr>
          <w:tab/>
        </w:r>
        <w:r>
          <w:rPr>
            <w:webHidden/>
          </w:rPr>
          <w:fldChar w:fldCharType="begin"/>
        </w:r>
        <w:r>
          <w:rPr>
            <w:webHidden/>
          </w:rPr>
          <w:instrText xml:space="preserve"> PAGEREF _Toc60757813 \h </w:instrText>
        </w:r>
        <w:r>
          <w:rPr>
            <w:webHidden/>
          </w:rPr>
        </w:r>
        <w:r>
          <w:rPr>
            <w:webHidden/>
          </w:rPr>
          <w:fldChar w:fldCharType="separate"/>
        </w:r>
        <w:r>
          <w:rPr>
            <w:webHidden/>
          </w:rPr>
          <w:t>22</w:t>
        </w:r>
        <w:r>
          <w:rPr>
            <w:webHidden/>
          </w:rPr>
          <w:fldChar w:fldCharType="end"/>
        </w:r>
      </w:hyperlink>
    </w:p>
    <w:p w:rsidR="00A676B1" w:rsidRDefault="00A676B1">
      <w:pPr>
        <w:pStyle w:val="20"/>
        <w:rPr>
          <w:rFonts w:asciiTheme="minorHAnsi" w:eastAsiaTheme="minorEastAsia" w:hAnsiTheme="minorHAnsi" w:cstheme="minorBidi"/>
          <w:szCs w:val="22"/>
        </w:rPr>
      </w:pPr>
      <w:hyperlink w:anchor="_Toc60757814" w:history="1">
        <w:r w:rsidRPr="00C55EEB">
          <w:rPr>
            <w:rStyle w:val="a6"/>
            <w:lang w:val="en-GB"/>
          </w:rPr>
          <w:t>5.4</w:t>
        </w:r>
        <w:r>
          <w:rPr>
            <w:rFonts w:asciiTheme="minorHAnsi" w:eastAsiaTheme="minorEastAsia" w:hAnsiTheme="minorHAnsi" w:cstheme="minorBidi"/>
            <w:szCs w:val="22"/>
          </w:rPr>
          <w:tab/>
        </w:r>
        <w:r w:rsidRPr="00C55EEB">
          <w:rPr>
            <w:rStyle w:val="a6"/>
            <w:rFonts w:hint="eastAsia"/>
          </w:rPr>
          <w:t>结论</w:t>
        </w:r>
        <w:r>
          <w:rPr>
            <w:webHidden/>
          </w:rPr>
          <w:tab/>
        </w:r>
        <w:r>
          <w:rPr>
            <w:webHidden/>
          </w:rPr>
          <w:fldChar w:fldCharType="begin"/>
        </w:r>
        <w:r>
          <w:rPr>
            <w:webHidden/>
          </w:rPr>
          <w:instrText xml:space="preserve"> PAGEREF _Toc60757814 \h </w:instrText>
        </w:r>
        <w:r>
          <w:rPr>
            <w:webHidden/>
          </w:rPr>
        </w:r>
        <w:r>
          <w:rPr>
            <w:webHidden/>
          </w:rPr>
          <w:fldChar w:fldCharType="separate"/>
        </w:r>
        <w:r>
          <w:rPr>
            <w:webHidden/>
          </w:rPr>
          <w:t>24</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15" w:history="1">
        <w:r w:rsidRPr="00C55EEB">
          <w:rPr>
            <w:rStyle w:val="a6"/>
            <w:lang w:val="en-GB"/>
          </w:rPr>
          <w:t>5.4.1</w:t>
        </w:r>
        <w:r>
          <w:rPr>
            <w:rFonts w:asciiTheme="minorHAnsi" w:eastAsiaTheme="minorEastAsia" w:hAnsiTheme="minorHAnsi" w:cstheme="minorBidi"/>
            <w:szCs w:val="22"/>
          </w:rPr>
          <w:tab/>
        </w:r>
        <w:r w:rsidRPr="00C55EEB">
          <w:rPr>
            <w:rStyle w:val="a6"/>
            <w:rFonts w:hint="eastAsia"/>
          </w:rPr>
          <w:t>冬季工况达标判断</w:t>
        </w:r>
        <w:r>
          <w:rPr>
            <w:webHidden/>
          </w:rPr>
          <w:tab/>
        </w:r>
        <w:r>
          <w:rPr>
            <w:webHidden/>
          </w:rPr>
          <w:fldChar w:fldCharType="begin"/>
        </w:r>
        <w:r>
          <w:rPr>
            <w:webHidden/>
          </w:rPr>
          <w:instrText xml:space="preserve"> PAGEREF _Toc60757815 \h </w:instrText>
        </w:r>
        <w:r>
          <w:rPr>
            <w:webHidden/>
          </w:rPr>
        </w:r>
        <w:r>
          <w:rPr>
            <w:webHidden/>
          </w:rPr>
          <w:fldChar w:fldCharType="separate"/>
        </w:r>
        <w:r>
          <w:rPr>
            <w:webHidden/>
          </w:rPr>
          <w:t>24</w:t>
        </w:r>
        <w:r>
          <w:rPr>
            <w:webHidden/>
          </w:rPr>
          <w:fldChar w:fldCharType="end"/>
        </w:r>
      </w:hyperlink>
    </w:p>
    <w:p w:rsidR="00A676B1" w:rsidRDefault="00A676B1">
      <w:pPr>
        <w:pStyle w:val="30"/>
        <w:rPr>
          <w:rFonts w:asciiTheme="minorHAnsi" w:eastAsiaTheme="minorEastAsia" w:hAnsiTheme="minorHAnsi" w:cstheme="minorBidi"/>
          <w:szCs w:val="22"/>
        </w:rPr>
      </w:pPr>
      <w:hyperlink w:anchor="_Toc60757816" w:history="1">
        <w:r w:rsidRPr="00C55EEB">
          <w:rPr>
            <w:rStyle w:val="a6"/>
            <w:lang w:val="en-GB"/>
          </w:rPr>
          <w:t>5.4.2</w:t>
        </w:r>
        <w:r>
          <w:rPr>
            <w:rFonts w:asciiTheme="minorHAnsi" w:eastAsiaTheme="minorEastAsia" w:hAnsiTheme="minorHAnsi" w:cstheme="minorBidi"/>
            <w:szCs w:val="22"/>
          </w:rPr>
          <w:tab/>
        </w:r>
        <w:r w:rsidRPr="00C55EEB">
          <w:rPr>
            <w:rStyle w:val="a6"/>
            <w:rFonts w:hint="eastAsia"/>
          </w:rPr>
          <w:t>过渡季、夏季工况达标判断</w:t>
        </w:r>
        <w:r>
          <w:rPr>
            <w:webHidden/>
          </w:rPr>
          <w:tab/>
        </w:r>
        <w:r>
          <w:rPr>
            <w:webHidden/>
          </w:rPr>
          <w:fldChar w:fldCharType="begin"/>
        </w:r>
        <w:r>
          <w:rPr>
            <w:webHidden/>
          </w:rPr>
          <w:instrText xml:space="preserve"> PAGEREF _Toc60757816 \h </w:instrText>
        </w:r>
        <w:r>
          <w:rPr>
            <w:webHidden/>
          </w:rPr>
        </w:r>
        <w:r>
          <w:rPr>
            <w:webHidden/>
          </w:rPr>
          <w:fldChar w:fldCharType="separate"/>
        </w:r>
        <w:r>
          <w:rPr>
            <w:webHidden/>
          </w:rPr>
          <w:t>25</w:t>
        </w:r>
        <w:r>
          <w:rPr>
            <w:webHidden/>
          </w:rPr>
          <w:fldChar w:fldCharType="end"/>
        </w:r>
      </w:hyperlink>
    </w:p>
    <w:p w:rsidR="00AA47FE" w:rsidRDefault="00D40158" w:rsidP="004C7D33">
      <w:pPr>
        <w:pStyle w:val="10"/>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6C120F" w:rsidRDefault="006C120F" w:rsidP="006C120F">
      <w:pPr>
        <w:pStyle w:val="1"/>
        <w:rPr>
          <w:rFonts w:hint="eastAsia"/>
        </w:rPr>
      </w:pPr>
      <w:bookmarkStart w:id="7" w:name="_Toc452108760"/>
      <w:bookmarkStart w:id="8" w:name="_Toc60757787"/>
      <w:bookmarkStart w:id="9" w:name="_Toc452108759"/>
      <w:bookmarkStart w:id="10" w:name="_Toc60757786"/>
      <w:bookmarkStart w:id="11" w:name="_GoBack"/>
      <w:bookmarkEnd w:id="11"/>
      <w:r w:rsidRPr="0000578F">
        <w:rPr>
          <w:rFonts w:hint="eastAsia"/>
        </w:rPr>
        <w:lastRenderedPageBreak/>
        <w:t>项目概况</w:t>
      </w:r>
      <w:bookmarkStart w:id="12" w:name="项目概况"/>
      <w:bookmarkEnd w:id="9"/>
      <w:bookmarkEnd w:id="10"/>
      <w:bookmarkEnd w:id="12"/>
    </w:p>
    <w:p w:rsidR="0000578F" w:rsidRDefault="0000578F" w:rsidP="0000578F">
      <w:pPr>
        <w:pStyle w:val="2"/>
      </w:pPr>
      <w:r>
        <w:rPr>
          <w:rFonts w:hint="eastAsia"/>
        </w:rPr>
        <w:t>总</w:t>
      </w:r>
      <w:r>
        <w:t>平面图</w:t>
      </w:r>
      <w:bookmarkEnd w:id="7"/>
      <w:bookmarkEnd w:id="8"/>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60757788"/>
      <w:r>
        <w:rPr>
          <w:rFonts w:hint="eastAsia"/>
        </w:rPr>
        <w:lastRenderedPageBreak/>
        <w:t>三</w:t>
      </w:r>
      <w:r>
        <w:t>维视图</w:t>
      </w:r>
      <w:bookmarkEnd w:id="15"/>
      <w:bookmarkEnd w:id="16"/>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60757789"/>
      <w:r>
        <w:rPr>
          <w:rFonts w:hint="eastAsia"/>
        </w:rPr>
        <w:lastRenderedPageBreak/>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2" w:name="_Toc452108763"/>
      <w:bookmarkStart w:id="23" w:name="_Toc60757790"/>
      <w:r>
        <w:rPr>
          <w:rFonts w:hint="eastAsia"/>
        </w:rPr>
        <w:t>参考</w:t>
      </w:r>
      <w:r>
        <w:t>标准</w:t>
      </w:r>
      <w:bookmarkEnd w:id="22"/>
      <w:bookmarkEnd w:id="23"/>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7" w:name="_Toc60757791"/>
      <w:r>
        <w:rPr>
          <w:rFonts w:hint="eastAsia"/>
        </w:rPr>
        <w:t>计算原理</w:t>
      </w:r>
      <w:bookmarkEnd w:id="24"/>
      <w:bookmarkEnd w:id="25"/>
      <w:bookmarkEnd w:id="27"/>
    </w:p>
    <w:p w:rsidR="00BE0E75" w:rsidRDefault="00BE0E75" w:rsidP="00BE0E75">
      <w:pPr>
        <w:pStyle w:val="2"/>
        <w:numPr>
          <w:ilvl w:val="1"/>
          <w:numId w:val="4"/>
        </w:numPr>
      </w:pPr>
      <w:bookmarkStart w:id="28" w:name="_Toc509844740"/>
      <w:bookmarkStart w:id="29" w:name="_Toc451698937"/>
      <w:bookmarkStart w:id="30" w:name="_Toc452108765"/>
      <w:bookmarkStart w:id="31" w:name="_Toc60757792"/>
      <w:r>
        <w:rPr>
          <w:rFonts w:hint="eastAsia"/>
        </w:rPr>
        <w:t>风场计算域</w:t>
      </w:r>
      <w:bookmarkEnd w:id="28"/>
      <w:bookmarkEnd w:id="31"/>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2" w:name="_Toc60757793"/>
      <w:r>
        <w:rPr>
          <w:rFonts w:hint="eastAsia"/>
        </w:rPr>
        <w:t>冬季工况风场计算域</w:t>
      </w:r>
      <w:bookmarkEnd w:id="3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3A540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598</w:t>
            </w:r>
          </w:p>
        </w:tc>
      </w:tr>
      <w:tr w:rsidR="00E27B4C" w:rsidRPr="00124784" w:rsidTr="00594974">
        <w:trPr>
          <w:jc w:val="center"/>
        </w:trPr>
        <w:tc>
          <w:tcPr>
            <w:tcW w:w="0" w:type="auto"/>
            <w:shd w:val="clear" w:color="auto" w:fill="F2F2F2" w:themeFill="background1" w:themeFillShade="F2"/>
          </w:tcPr>
          <w:p w:rsidR="00E27B4C" w:rsidRPr="00124784" w:rsidRDefault="003A540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488</w:t>
            </w:r>
          </w:p>
        </w:tc>
      </w:tr>
      <w:tr w:rsidR="00E27B4C" w:rsidRPr="00124784" w:rsidTr="00594974">
        <w:trPr>
          <w:jc w:val="center"/>
        </w:trPr>
        <w:tc>
          <w:tcPr>
            <w:tcW w:w="0" w:type="auto"/>
            <w:shd w:val="clear" w:color="auto" w:fill="F2F2F2" w:themeFill="background1" w:themeFillShade="F2"/>
          </w:tcPr>
          <w:p w:rsidR="00E27B4C" w:rsidRPr="00124784" w:rsidRDefault="003A540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127</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3A540D">
        <w:rPr>
          <w:rFonts w:hint="eastAsia"/>
          <w:szCs w:val="21"/>
          <w:lang w:val="en-US"/>
        </w:rPr>
        <w:t xml:space="preserve"> </w:t>
      </w:r>
    </w:p>
    <w:p w:rsidR="00E27B4C" w:rsidRPr="002A554F" w:rsidRDefault="00E27B4C" w:rsidP="00E27B4C">
      <w:pPr>
        <w:pStyle w:val="3"/>
        <w:numPr>
          <w:ilvl w:val="2"/>
          <w:numId w:val="4"/>
        </w:numPr>
      </w:pPr>
      <w:bookmarkStart w:id="33" w:name="_Toc60757794"/>
      <w:r>
        <w:rPr>
          <w:rFonts w:hint="eastAsia"/>
        </w:rPr>
        <w:t>夏季工况风场计算域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676B1">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3A540D"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X尺寸"/>
            <w:r>
              <w:t>488</w:t>
            </w:r>
            <w:bookmarkEnd w:id="34"/>
          </w:p>
        </w:tc>
      </w:tr>
      <w:tr w:rsidR="00E27B4C" w:rsidRPr="00124784" w:rsidTr="00594974">
        <w:trPr>
          <w:jc w:val="center"/>
        </w:trPr>
        <w:tc>
          <w:tcPr>
            <w:tcW w:w="0" w:type="auto"/>
            <w:shd w:val="clear" w:color="auto" w:fill="F2F2F2" w:themeFill="background1" w:themeFillShade="F2"/>
          </w:tcPr>
          <w:p w:rsidR="00E27B4C" w:rsidRPr="00124784" w:rsidRDefault="003A540D"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Y尺寸"/>
            <w:r>
              <w:t>559</w:t>
            </w:r>
            <w:bookmarkEnd w:id="35"/>
          </w:p>
        </w:tc>
      </w:tr>
      <w:tr w:rsidR="00E27B4C" w:rsidRPr="00124784" w:rsidTr="00594974">
        <w:trPr>
          <w:jc w:val="center"/>
        </w:trPr>
        <w:tc>
          <w:tcPr>
            <w:tcW w:w="0" w:type="auto"/>
            <w:shd w:val="clear" w:color="auto" w:fill="F2F2F2" w:themeFill="background1" w:themeFillShade="F2"/>
          </w:tcPr>
          <w:p w:rsidR="00E27B4C" w:rsidRPr="00124784" w:rsidRDefault="003A540D"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Z尺寸"/>
            <w:r>
              <w:t>127</w:t>
            </w:r>
            <w:bookmarkEnd w:id="36"/>
          </w:p>
        </w:tc>
      </w:tr>
    </w:tbl>
    <w:p w:rsidR="00E27B4C" w:rsidRDefault="00E27B4C" w:rsidP="00E27B4C">
      <w:pPr>
        <w:pStyle w:val="a0"/>
        <w:ind w:firstLineChars="0" w:firstLine="0"/>
        <w:jc w:val="center"/>
        <w:rPr>
          <w:lang w:val="en-US"/>
        </w:rPr>
      </w:pPr>
      <w:bookmarkStart w:id="37" w:name="冬季工况风场计算域图示"/>
      <w:bookmarkEnd w:id="37"/>
      <w:r>
        <w:rPr>
          <w:noProof/>
          <w:lang w:val="en-US"/>
        </w:rP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3A540D">
        <w:rPr>
          <w:rFonts w:hint="eastAsia"/>
          <w:szCs w:val="21"/>
          <w:lang w:val="en-US"/>
        </w:rPr>
        <w:t xml:space="preserve"> </w:t>
      </w:r>
    </w:p>
    <w:p w:rsidR="00DD2870" w:rsidRPr="00DD2870" w:rsidRDefault="00DD2870" w:rsidP="00BE0E75">
      <w:pPr>
        <w:pStyle w:val="a0"/>
        <w:ind w:firstLineChars="150" w:firstLine="315"/>
        <w:rPr>
          <w:lang w:val="en-US"/>
        </w:rPr>
      </w:pPr>
      <w:bookmarkStart w:id="38" w:name="计算域"/>
      <w:bookmarkEnd w:id="38"/>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9" w:name="_Toc509844741"/>
      <w:bookmarkStart w:id="40" w:name="_Toc60757795"/>
      <w:r>
        <w:rPr>
          <w:rFonts w:hint="eastAsia"/>
        </w:rPr>
        <w:t>网格划分</w:t>
      </w:r>
      <w:bookmarkEnd w:id="39"/>
      <w:bookmarkEnd w:id="40"/>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1" w:name="OLE_LINK276"/>
      <w:bookmarkStart w:id="42"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A676B1">
        <w:rPr>
          <w:rFonts w:ascii="黑体" w:hAnsi="黑体"/>
          <w:noProof/>
        </w:rPr>
        <w:t>1</w:t>
      </w:r>
      <w:r w:rsidRPr="006156D5">
        <w:rPr>
          <w:rFonts w:ascii="黑体" w:hAnsi="黑体"/>
        </w:rPr>
        <w:fldChar w:fldCharType="end"/>
      </w:r>
      <w:r w:rsidR="003A540D"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3A540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3A540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3A540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3A540D" w:rsidP="003857DF">
            <w:pPr>
              <w:spacing w:line="240" w:lineRule="auto"/>
              <w:jc w:val="center"/>
              <w:rPr>
                <w:szCs w:val="21"/>
                <w:lang w:val="en-US"/>
              </w:rPr>
            </w:pPr>
            <w:r>
              <w:t>687201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3A540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A676B1">
        <w:rPr>
          <w:rFonts w:ascii="黑体" w:hAnsi="黑体"/>
          <w:noProof/>
        </w:rPr>
        <w:t>2</w:t>
      </w:r>
      <w:r w:rsidRPr="006156D5">
        <w:rPr>
          <w:rFonts w:ascii="黑体" w:hAnsi="黑体"/>
        </w:rPr>
        <w:fldChar w:fldCharType="end"/>
      </w:r>
      <w:r w:rsidR="003A540D"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3A540D"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3A540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3A540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3A540D" w:rsidP="003857DF">
            <w:pPr>
              <w:spacing w:line="240" w:lineRule="auto"/>
              <w:jc w:val="center"/>
              <w:rPr>
                <w:szCs w:val="21"/>
                <w:lang w:val="en-US"/>
              </w:rPr>
            </w:pPr>
            <w:bookmarkStart w:id="44" w:name="冬季网格总数"/>
            <w:r>
              <w:t>650747</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45" w:name="冬季分弧精度"/>
            <w:r>
              <w:t>0.24</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3857DF">
            <w:pPr>
              <w:spacing w:line="240" w:lineRule="auto"/>
              <w:jc w:val="center"/>
              <w:rPr>
                <w:szCs w:val="21"/>
                <w:lang w:val="en-US"/>
              </w:rPr>
            </w:pPr>
            <w:bookmarkStart w:id="46" w:name="冬季初始网格"/>
            <w:r>
              <w:t>8.0</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47" w:name="冬季最小细分级数"/>
            <w:r>
              <w:t>1</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48" w:name="冬季最大细分级数"/>
            <w:r>
              <w:t>2</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49" w:name="冬季远场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50" w:name="冬季近场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3A540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51" w:name="冬季地面附面层数"/>
            <w:r>
              <w:t>2</w:t>
            </w:r>
            <w:bookmarkEnd w:id="51"/>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3A540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3A540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3A540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3A540D" w:rsidP="00005045">
            <w:pPr>
              <w:spacing w:line="240" w:lineRule="auto"/>
              <w:jc w:val="center"/>
              <w:rPr>
                <w:szCs w:val="21"/>
                <w:lang w:val="en-US"/>
              </w:rPr>
            </w:pPr>
            <w:bookmarkStart w:id="52" w:name="冬季建筑附面层数"/>
            <w:r>
              <w:t>0</w:t>
            </w:r>
            <w:bookmarkEnd w:id="52"/>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4" w:name="_Toc509844742"/>
      <w:bookmarkStart w:id="55" w:name="_Toc60757796"/>
      <w:r>
        <w:rPr>
          <w:rFonts w:hint="eastAsia"/>
        </w:rPr>
        <w:t>边界条件</w:t>
      </w:r>
      <w:bookmarkEnd w:id="54"/>
      <w:bookmarkEnd w:id="55"/>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6" w:name="_Toc509844743"/>
      <w:bookmarkStart w:id="57" w:name="_Toc60757797"/>
      <w:r>
        <w:rPr>
          <w:rFonts w:hint="eastAsia"/>
        </w:rPr>
        <w:t>入口与出口边界条件</w:t>
      </w:r>
      <w:bookmarkEnd w:id="56"/>
      <w:bookmarkEnd w:id="57"/>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1370955"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A676B1">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A676B1">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9" o:title=""/>
          </v:shape>
          <o:OLEObject Type="Embed" ProgID="Equation.3" ShapeID="_x0000_i1026" DrawAspect="Content" ObjectID="_1671370956" r:id="rId20"/>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21" o:title=""/>
          </v:shape>
          <o:OLEObject Type="Embed" ProgID="Equation.3" ShapeID="_x0000_i1027" DrawAspect="Content" ObjectID="_1671370957"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0.14</w:t>
      </w:r>
      <w:bookmarkEnd w:id="58"/>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rsidR="003857DF" w:rsidRDefault="003857DF" w:rsidP="003857DF">
      <w:pPr>
        <w:pStyle w:val="3"/>
      </w:pPr>
      <w:bookmarkStart w:id="59" w:name="_Toc509844744"/>
      <w:bookmarkStart w:id="60" w:name="_Toc60757798"/>
      <w:r>
        <w:rPr>
          <w:rFonts w:hint="eastAsia"/>
        </w:rPr>
        <w:t>壁面边界条件</w:t>
      </w:r>
      <w:bookmarkEnd w:id="59"/>
      <w:bookmarkEnd w:id="60"/>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1" w:name="_Toc60757799"/>
      <w:r>
        <w:rPr>
          <w:rFonts w:hint="eastAsia"/>
        </w:rPr>
        <w:t>湍流模型</w:t>
      </w:r>
      <w:bookmarkEnd w:id="29"/>
      <w:bookmarkEnd w:id="30"/>
      <w:bookmarkEnd w:id="61"/>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2" w:name="_Toc451698939"/>
      <w:bookmarkStart w:id="63" w:name="_Toc452108767"/>
      <w:bookmarkStart w:id="64" w:name="_Toc60757800"/>
      <w:r>
        <w:rPr>
          <w:rFonts w:hint="eastAsia"/>
        </w:rPr>
        <w:t>求解计算</w:t>
      </w:r>
      <w:bookmarkEnd w:id="62"/>
      <w:bookmarkEnd w:id="63"/>
      <w:bookmarkEnd w:id="64"/>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rsidR="00005045" w:rsidRDefault="00005045" w:rsidP="00005045">
      <w:pPr>
        <w:pStyle w:val="2"/>
      </w:pPr>
      <w:bookmarkStart w:id="67" w:name="_Toc509844747"/>
      <w:bookmarkStart w:id="68" w:name="_Toc60757801"/>
      <w:r>
        <w:rPr>
          <w:rFonts w:hint="eastAsia"/>
        </w:rPr>
        <w:t>风速放大系数计算</w:t>
      </w:r>
      <w:bookmarkEnd w:id="67"/>
      <w:bookmarkEnd w:id="68"/>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3A540D"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676B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676B1">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A676B1">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676B1">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63" o:title=""/>
          </v:shape>
          <o:OLEObject Type="Embed" ProgID="Equation.3" ShapeID="_x0000_i1028" DrawAspect="Content" ObjectID="_1671370958"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671370959"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7" o:title=""/>
          </v:shape>
          <o:OLEObject Type="Embed" ProgID="Equation.3" ShapeID="_x0000_i1030" DrawAspect="Content" ObjectID="_1671370960"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9" o:title=""/>
          </v:shape>
          <o:OLEObject Type="Embed" ProgID="Equation.3" ShapeID="_x0000_i1031" DrawAspect="Content" ObjectID="_1671370961"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0.14</w:t>
      </w:r>
      <w:bookmarkEnd w:id="69"/>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0" w:name="_Toc452108768"/>
      <w:bookmarkStart w:id="71" w:name="_Toc60757802"/>
      <w:r>
        <w:rPr>
          <w:rFonts w:hint="eastAsia"/>
        </w:rPr>
        <w:lastRenderedPageBreak/>
        <w:t>结果</w:t>
      </w:r>
      <w:r>
        <w:t>分析</w:t>
      </w:r>
      <w:bookmarkEnd w:id="70"/>
      <w:bookmarkEnd w:id="71"/>
    </w:p>
    <w:p w:rsidR="00337C74" w:rsidRPr="00337C74" w:rsidRDefault="00337C74" w:rsidP="00B314DD">
      <w:pPr>
        <w:pStyle w:val="2"/>
        <w:rPr>
          <w:szCs w:val="21"/>
        </w:rPr>
      </w:pPr>
      <w:bookmarkStart w:id="72" w:name="_Toc60757803"/>
      <w:r>
        <w:rPr>
          <w:rFonts w:hint="eastAsia"/>
          <w:szCs w:val="21"/>
        </w:rPr>
        <w:t>工况</w:t>
      </w:r>
      <w:r>
        <w:rPr>
          <w:szCs w:val="21"/>
        </w:rPr>
        <w:t>表</w:t>
      </w:r>
      <w:bookmarkEnd w:id="72"/>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3.30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3.20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270.0</w:t>
            </w:r>
          </w:p>
        </w:tc>
      </w:tr>
    </w:tbl>
    <w:bookmarkEnd w:id="73"/>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4" w:name="_Toc509844750"/>
      <w:bookmarkStart w:id="75" w:name="_Toc60757804"/>
      <w:r>
        <w:rPr>
          <w:rFonts w:hint="eastAsia"/>
        </w:rPr>
        <w:t>冬季工况</w:t>
      </w:r>
      <w:bookmarkEnd w:id="74"/>
      <w:bookmarkEnd w:id="75"/>
    </w:p>
    <w:p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3.30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ENE</w:t>
      </w:r>
      <w:bookmarkEnd w:id="77"/>
      <w:r>
        <w:rPr>
          <w:rFonts w:hint="eastAsia"/>
          <w:szCs w:val="21"/>
        </w:rPr>
        <w:t>。</w:t>
      </w:r>
    </w:p>
    <w:p w:rsidR="00005045" w:rsidRDefault="00005045" w:rsidP="00005045">
      <w:pPr>
        <w:pStyle w:val="3"/>
      </w:pPr>
      <w:bookmarkStart w:id="78" w:name="_Toc509844751"/>
      <w:bookmarkStart w:id="79" w:name="_Toc60757805"/>
      <w:r>
        <w:rPr>
          <w:rFonts w:hint="eastAsia"/>
        </w:rPr>
        <w:t>风速</w:t>
      </w:r>
      <w:r w:rsidRPr="001773DA">
        <w:rPr>
          <w:rFonts w:hint="eastAsia"/>
        </w:rPr>
        <w:t>达标分析</w:t>
      </w:r>
      <w:bookmarkEnd w:id="78"/>
      <w:bookmarkEnd w:id="79"/>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lang w:val="en-US"/>
        </w:rPr>
        <w:lastRenderedPageBreak/>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lang w:val="en-US"/>
        </w:rPr>
        <w:drawing>
          <wp:inline distT="0" distB="0" distL="0" distR="0">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4" w:name="_Toc509844752"/>
      <w:bookmarkStart w:id="85" w:name="_Toc60757806"/>
      <w:r w:rsidRPr="001E5D0F">
        <w:rPr>
          <w:rFonts w:hint="eastAsia"/>
        </w:rPr>
        <w:lastRenderedPageBreak/>
        <w:t>风速</w:t>
      </w:r>
      <w:r>
        <w:rPr>
          <w:rFonts w:hint="eastAsia"/>
        </w:rPr>
        <w:t>放大系数</w:t>
      </w:r>
      <w:r w:rsidRPr="001E5D0F">
        <w:rPr>
          <w:rFonts w:hint="eastAsia"/>
        </w:rPr>
        <w:t>达标分析</w:t>
      </w:r>
      <w:bookmarkEnd w:id="84"/>
      <w:bookmarkEnd w:id="85"/>
    </w:p>
    <w:p w:rsidR="00005045" w:rsidRPr="005849F6" w:rsidRDefault="003A540D"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9"/>
        <w:jc w:val="center"/>
      </w:pPr>
      <w:bookmarkStart w:id="87" w:name="冬季工况人行区风速放大系数云图"/>
      <w:bookmarkEnd w:id="87"/>
      <w:r>
        <w:rPr>
          <w:noProof/>
          <w:lang w:val="en-US"/>
        </w:rPr>
        <w:drawing>
          <wp:inline distT="0" distB="0" distL="0" distR="0">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3A540D">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rsidR="00C57197" w:rsidRDefault="00C57197" w:rsidP="00005045">
      <w:pPr>
        <w:pStyle w:val="a9"/>
        <w:jc w:val="center"/>
        <w:rPr>
          <w:noProof/>
          <w:lang w:val="en-US"/>
        </w:rPr>
      </w:pPr>
      <w:bookmarkStart w:id="89" w:name="冬季工况风速放大系数云图"/>
      <w:bookmarkEnd w:id="89"/>
      <w:r>
        <w:rPr>
          <w:noProof/>
          <w:lang w:val="en-US"/>
        </w:rPr>
        <w:lastRenderedPageBreak/>
        <w:drawing>
          <wp:inline distT="0" distB="0" distL="0" distR="0">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9"/>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A676B1">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3A540D">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0" w:name="_Toc509844753"/>
      <w:bookmarkStart w:id="91" w:name="_Toc60757807"/>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A676B1">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3A540D">
              <w:rPr>
                <w:rFonts w:ascii="宋体" w:hAnsi="宋体" w:cs="宋体"/>
                <w:szCs w:val="21"/>
              </w:rPr>
              <w:t xml:space="preserve"> </w:t>
            </w:r>
            <w:bookmarkStart w:id="92" w:name="冬季工况风速要求2019"/>
            <w:r w:rsidR="003A540D">
              <w:rPr>
                <w:rFonts w:ascii="宋体" w:hAnsi="宋体" w:cs="宋体" w:hint="eastAsia"/>
                <w:szCs w:val="21"/>
              </w:rPr>
              <w:t>或</w:t>
            </w:r>
            <w:r w:rsidR="003A540D">
              <w:rPr>
                <w:rFonts w:ascii="宋体" w:hAnsi="宋体" w:cs="宋体" w:hint="eastAsia"/>
                <w:szCs w:val="21"/>
              </w:rPr>
              <w:t xml:space="preserve"> </w:t>
            </w:r>
            <w:r w:rsidR="003A540D" w:rsidRPr="009D2F6D">
              <w:rPr>
                <w:rFonts w:ascii="宋体" w:hAnsi="宋体" w:cs="宋体"/>
                <w:szCs w:val="21"/>
              </w:rPr>
              <w:t>&lt;</w:t>
            </w:r>
            <w:r w:rsidR="003A540D">
              <w:rPr>
                <w:rFonts w:ascii="宋体" w:hAnsi="宋体" w:cs="宋体"/>
                <w:szCs w:val="21"/>
              </w:rPr>
              <w:t>2</w:t>
            </w:r>
            <w:r w:rsidR="003A540D"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60757808"/>
      <w:bookmarkEnd w:id="97"/>
      <w:bookmarkEnd w:id="98"/>
      <w:bookmarkEnd w:id="99"/>
      <w:bookmarkEnd w:id="100"/>
      <w:r>
        <w:rPr>
          <w:rFonts w:hint="eastAsia"/>
        </w:rPr>
        <w:t>建筑迎风面和背风面风压分析</w:t>
      </w:r>
      <w:bookmarkEnd w:id="101"/>
      <w:bookmarkEnd w:id="102"/>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4DC06134" wp14:editId="685DE373">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A676B1">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3A540D"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A676B1">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A676B1">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9"/>
        <w:jc w:val="center"/>
        <w:rPr>
          <w:noProof/>
          <w:lang w:val="en-US"/>
        </w:rPr>
      </w:pPr>
      <w:bookmarkStart w:id="103" w:name="冬季工况建筑迎风面风压云图"/>
      <w:bookmarkEnd w:id="103"/>
      <w:r>
        <w:rPr>
          <w:noProof/>
          <w:lang w:val="en-US"/>
        </w:rPr>
        <w:drawing>
          <wp:inline distT="0" distB="0" distL="0" distR="0">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9"/>
        <w:jc w:val="center"/>
      </w:pPr>
      <w:bookmarkStart w:id="104" w:name="冬季工况建筑背风面风压云图"/>
      <w:bookmarkEnd w:id="104"/>
      <w:r>
        <w:rPr>
          <w:noProof/>
          <w:lang w:val="en-US"/>
        </w:rPr>
        <w:drawing>
          <wp:inline distT="0" distB="0" distL="0" distR="0">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5"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A676B1">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A676B1">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改建方案</w:t>
      </w:r>
      <w:r w:rsidRPr="00B32CC0">
        <w:rPr>
          <w:rFonts w:ascii="Cambria" w:eastAsia="黑体" w:hAnsi="Cambria"/>
          <w:sz w:val="20"/>
        </w:rPr>
        <w:t>4)</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7"/>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1.00</w:t>
            </w:r>
          </w:p>
        </w:tc>
      </w:tr>
      <w:tr w:rsidR="00EC7BD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1.68</w:t>
            </w:r>
          </w:p>
        </w:tc>
      </w:tr>
      <w:tr w:rsidR="00EC7BD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-0.17</w:t>
            </w:r>
          </w:p>
        </w:tc>
      </w:tr>
      <w:tr w:rsidR="00EC7BD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-2.80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-0.96</w:t>
            </w:r>
          </w:p>
        </w:tc>
      </w:tr>
      <w:tr w:rsidR="00EC7BD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-0.42</w:t>
            </w:r>
          </w:p>
        </w:tc>
      </w:tr>
      <w:tr w:rsidR="00EC7BDC">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-3.15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2.38</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7</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-0.36</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-1.78</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-2.45</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0.67</w:t>
            </w:r>
          </w:p>
        </w:tc>
      </w:tr>
    </w:tbl>
    <w:p w:rsidR="009812A9" w:rsidRPr="009812A9" w:rsidRDefault="009812A9" w:rsidP="00F97363">
      <w:bookmarkStart w:id="107" w:name="结论"/>
      <w:bookmarkEnd w:id="107"/>
      <w:r>
        <w:t>标准要求：迎背风面</w:t>
      </w:r>
      <w:proofErr w:type="gramStart"/>
      <w:r>
        <w:t>窗平均</w:t>
      </w:r>
      <w:proofErr w:type="gramEnd"/>
      <w:r>
        <w:t>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rsidR="00005045" w:rsidRDefault="00005045" w:rsidP="00005045">
      <w:pPr>
        <w:pStyle w:val="4"/>
      </w:pPr>
      <w:r>
        <w:rPr>
          <w:rFonts w:hint="eastAsia"/>
        </w:rPr>
        <w:t>建筑迎风和背风面风压差结论汇总</w:t>
      </w:r>
    </w:p>
    <w:p w:rsidR="00005045" w:rsidRDefault="00005045" w:rsidP="00005045">
      <w:pPr>
        <w:pStyle w:val="a9"/>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A676B1">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A676B1">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w:t>
            </w:r>
          </w:p>
        </w:tc>
        <w:tc>
          <w:tcPr>
            <w:tcW w:w="1276" w:type="dxa"/>
            <w:shd w:val="clear" w:color="auto" w:fill="auto"/>
            <w:vAlign w:val="center"/>
          </w:tcPr>
          <w:p w:rsidR="00005045" w:rsidRPr="00124784" w:rsidRDefault="00005045" w:rsidP="00124784">
            <w:pPr>
              <w:jc w:val="center"/>
              <w:rPr>
                <w:lang w:val="en-US"/>
              </w:rPr>
            </w:pPr>
            <w:r>
              <w:rPr>
                <w:lang w:val="en-US"/>
              </w:rPr>
              <w:t>1.04</w:t>
            </w:r>
          </w:p>
        </w:tc>
        <w:tc>
          <w:tcPr>
            <w:tcW w:w="1276" w:type="dxa"/>
            <w:shd w:val="clear" w:color="auto" w:fill="auto"/>
            <w:vAlign w:val="center"/>
          </w:tcPr>
          <w:p w:rsidR="00005045" w:rsidRPr="00124784" w:rsidRDefault="00005045" w:rsidP="00124784">
            <w:pPr>
              <w:jc w:val="center"/>
              <w:rPr>
                <w:lang w:val="en-US"/>
              </w:rPr>
            </w:pPr>
            <w:r>
              <w:rPr>
                <w:lang w:val="en-US"/>
              </w:rPr>
              <w:t>-1.51</w:t>
            </w:r>
          </w:p>
        </w:tc>
        <w:tc>
          <w:tcPr>
            <w:tcW w:w="1701" w:type="dxa"/>
            <w:shd w:val="clear" w:color="auto" w:fill="auto"/>
            <w:vAlign w:val="center"/>
          </w:tcPr>
          <w:p w:rsidR="00005045" w:rsidRPr="00124784" w:rsidRDefault="00005045" w:rsidP="00124784">
            <w:pPr>
              <w:jc w:val="center"/>
              <w:rPr>
                <w:lang w:val="en-US"/>
              </w:rPr>
            </w:pPr>
            <w:r>
              <w:rPr>
                <w:lang w:val="en-US"/>
              </w:rPr>
              <w:t>2.55</w:t>
            </w:r>
          </w:p>
        </w:tc>
        <w:tc>
          <w:tcPr>
            <w:tcW w:w="973" w:type="dxa"/>
            <w:shd w:val="clear" w:color="auto" w:fill="auto"/>
            <w:vAlign w:val="center"/>
          </w:tcPr>
          <w:p w:rsidR="00005045" w:rsidRPr="00124784" w:rsidRDefault="00005045" w:rsidP="00124784">
            <w:pPr>
              <w:jc w:val="center"/>
              <w:rPr>
                <w:lang w:val="en-US"/>
              </w:rPr>
            </w:pPr>
            <w:proofErr w:type="gramStart"/>
            <w:r>
              <w:rPr>
                <w:lang w:val="en-US"/>
              </w:rPr>
              <w:t>不</w:t>
            </w:r>
            <w:proofErr w:type="gramEnd"/>
            <w:r>
              <w:rPr>
                <w:lang w:val="en-US"/>
              </w:rPr>
              <w:t>参评</w:t>
            </w:r>
          </w:p>
        </w:tc>
      </w:tr>
      <w:tr w:rsidR="00EC7BDC">
        <w:tc>
          <w:tcPr>
            <w:tcW w:w="4077" w:type="dxa"/>
            <w:shd w:val="clear" w:color="auto" w:fill="auto"/>
            <w:vAlign w:val="center"/>
          </w:tcPr>
          <w:p w:rsidR="00005045" w:rsidRPr="00124784" w:rsidRDefault="00005045" w:rsidP="00124784">
            <w:pPr>
              <w:jc w:val="center"/>
              <w:rPr>
                <w:lang w:val="en-US"/>
              </w:rPr>
            </w:pPr>
            <w:r>
              <w:rPr>
                <w:lang w:val="en-US"/>
              </w:rPr>
              <w:t>2#</w:t>
            </w:r>
          </w:p>
        </w:tc>
        <w:tc>
          <w:tcPr>
            <w:tcW w:w="1276" w:type="dxa"/>
            <w:shd w:val="clear" w:color="auto" w:fill="auto"/>
            <w:vAlign w:val="center"/>
          </w:tcPr>
          <w:p w:rsidR="00005045" w:rsidRPr="00124784" w:rsidRDefault="00005045" w:rsidP="00124784">
            <w:pPr>
              <w:jc w:val="center"/>
              <w:rPr>
                <w:lang w:val="en-US"/>
              </w:rPr>
            </w:pPr>
            <w:r>
              <w:rPr>
                <w:lang w:val="en-US"/>
              </w:rPr>
              <w:t>-0.28</w:t>
            </w:r>
          </w:p>
        </w:tc>
        <w:tc>
          <w:tcPr>
            <w:tcW w:w="1276" w:type="dxa"/>
            <w:shd w:val="clear" w:color="auto" w:fill="auto"/>
            <w:vAlign w:val="center"/>
          </w:tcPr>
          <w:p w:rsidR="00005045" w:rsidRPr="00124784" w:rsidRDefault="00005045" w:rsidP="00124784">
            <w:pPr>
              <w:jc w:val="center"/>
              <w:rPr>
                <w:lang w:val="en-US"/>
              </w:rPr>
            </w:pPr>
            <w:r>
              <w:rPr>
                <w:lang w:val="en-US"/>
              </w:rPr>
              <w:t>-2.17</w:t>
            </w:r>
          </w:p>
        </w:tc>
        <w:tc>
          <w:tcPr>
            <w:tcW w:w="1701" w:type="dxa"/>
            <w:shd w:val="clear" w:color="auto" w:fill="auto"/>
            <w:vAlign w:val="center"/>
          </w:tcPr>
          <w:p w:rsidR="00005045" w:rsidRPr="00124784" w:rsidRDefault="00005045" w:rsidP="00124784">
            <w:pPr>
              <w:jc w:val="center"/>
              <w:rPr>
                <w:lang w:val="en-US"/>
              </w:rPr>
            </w:pPr>
            <w:r>
              <w:rPr>
                <w:lang w:val="en-US"/>
              </w:rPr>
              <w:t>1.88</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EC7BDC">
        <w:tc>
          <w:tcPr>
            <w:tcW w:w="4077" w:type="dxa"/>
            <w:shd w:val="clear" w:color="auto" w:fill="auto"/>
            <w:vAlign w:val="center"/>
          </w:tcPr>
          <w:p w:rsidR="00005045" w:rsidRPr="00124784" w:rsidRDefault="00005045" w:rsidP="00124784">
            <w:pPr>
              <w:jc w:val="center"/>
              <w:rPr>
                <w:lang w:val="en-US"/>
              </w:rPr>
            </w:pPr>
            <w:r>
              <w:rPr>
                <w:lang w:val="en-US"/>
              </w:rPr>
              <w:t>3#</w:t>
            </w:r>
          </w:p>
        </w:tc>
        <w:tc>
          <w:tcPr>
            <w:tcW w:w="1276" w:type="dxa"/>
            <w:shd w:val="clear" w:color="auto" w:fill="auto"/>
            <w:vAlign w:val="center"/>
          </w:tcPr>
          <w:p w:rsidR="00005045" w:rsidRPr="00124784" w:rsidRDefault="00005045" w:rsidP="00124784">
            <w:pPr>
              <w:jc w:val="center"/>
              <w:rPr>
                <w:lang w:val="en-US"/>
              </w:rPr>
            </w:pPr>
            <w:r>
              <w:rPr>
                <w:lang w:val="en-US"/>
              </w:rPr>
              <w:t>-1.03</w:t>
            </w:r>
          </w:p>
        </w:tc>
        <w:tc>
          <w:tcPr>
            <w:tcW w:w="1276" w:type="dxa"/>
            <w:shd w:val="clear" w:color="auto" w:fill="auto"/>
            <w:vAlign w:val="center"/>
          </w:tcPr>
          <w:p w:rsidR="00005045" w:rsidRPr="00124784" w:rsidRDefault="00005045" w:rsidP="00124784">
            <w:pPr>
              <w:jc w:val="center"/>
              <w:rPr>
                <w:lang w:val="en-US"/>
              </w:rPr>
            </w:pPr>
            <w:r>
              <w:rPr>
                <w:lang w:val="en-US"/>
              </w:rPr>
              <w:t>-2.05</w:t>
            </w:r>
          </w:p>
        </w:tc>
        <w:tc>
          <w:tcPr>
            <w:tcW w:w="1701" w:type="dxa"/>
            <w:shd w:val="clear" w:color="auto" w:fill="auto"/>
            <w:vAlign w:val="center"/>
          </w:tcPr>
          <w:p w:rsidR="00005045" w:rsidRPr="00124784" w:rsidRDefault="00005045" w:rsidP="00124784">
            <w:pPr>
              <w:jc w:val="center"/>
              <w:rPr>
                <w:lang w:val="en-US"/>
              </w:rPr>
            </w:pPr>
            <w:r>
              <w:rPr>
                <w:lang w:val="en-US"/>
              </w:rPr>
              <w:t>1.01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EC7BDC">
        <w:tc>
          <w:tcPr>
            <w:tcW w:w="4077" w:type="dxa"/>
            <w:shd w:val="clear" w:color="auto" w:fill="auto"/>
            <w:vAlign w:val="center"/>
          </w:tcPr>
          <w:p w:rsidR="00005045" w:rsidRPr="00124784" w:rsidRDefault="00005045" w:rsidP="00124784">
            <w:pPr>
              <w:jc w:val="center"/>
              <w:rPr>
                <w:lang w:val="en-US"/>
              </w:rPr>
            </w:pP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-0.94</w:t>
            </w:r>
          </w:p>
        </w:tc>
        <w:tc>
          <w:tcPr>
            <w:tcW w:w="1276" w:type="dxa"/>
            <w:shd w:val="clear" w:color="auto" w:fill="auto"/>
            <w:vAlign w:val="center"/>
          </w:tcPr>
          <w:p w:rsidR="00005045" w:rsidRPr="00124784" w:rsidRDefault="00005045" w:rsidP="00124784">
            <w:pPr>
              <w:jc w:val="center"/>
              <w:rPr>
                <w:lang w:val="en-US"/>
              </w:rPr>
            </w:pPr>
            <w:r>
              <w:rPr>
                <w:lang w:val="en-US"/>
              </w:rPr>
              <w:t>-2.17</w:t>
            </w:r>
          </w:p>
        </w:tc>
        <w:tc>
          <w:tcPr>
            <w:tcW w:w="1701" w:type="dxa"/>
            <w:shd w:val="clear" w:color="auto" w:fill="auto"/>
            <w:vAlign w:val="center"/>
          </w:tcPr>
          <w:p w:rsidR="00005045" w:rsidRPr="00124784" w:rsidRDefault="00005045" w:rsidP="00124784">
            <w:pPr>
              <w:jc w:val="center"/>
              <w:rPr>
                <w:lang w:val="en-US"/>
              </w:rPr>
            </w:pPr>
            <w:r>
              <w:rPr>
                <w:lang w:val="en-US"/>
              </w:rPr>
              <w:t>1.23</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EC7BDC">
        <w:tc>
          <w:tcPr>
            <w:tcW w:w="4077" w:type="dxa"/>
            <w:shd w:val="clear" w:color="auto" w:fill="auto"/>
            <w:vAlign w:val="center"/>
          </w:tcPr>
          <w:p w:rsidR="00005045" w:rsidRPr="00124784" w:rsidRDefault="00005045" w:rsidP="00124784">
            <w:pPr>
              <w:jc w:val="center"/>
              <w:rPr>
                <w:lang w:val="en-US"/>
              </w:rPr>
            </w:pPr>
            <w:r>
              <w:rPr>
                <w:lang w:val="en-US"/>
              </w:rPr>
              <w:t>5#</w:t>
            </w:r>
          </w:p>
        </w:tc>
        <w:tc>
          <w:tcPr>
            <w:tcW w:w="1276" w:type="dxa"/>
            <w:shd w:val="clear" w:color="auto" w:fill="auto"/>
            <w:vAlign w:val="center"/>
          </w:tcPr>
          <w:p w:rsidR="00005045" w:rsidRPr="00124784" w:rsidRDefault="00005045" w:rsidP="00124784">
            <w:pPr>
              <w:jc w:val="center"/>
              <w:rPr>
                <w:lang w:val="en-US"/>
              </w:rPr>
            </w:pPr>
            <w:r>
              <w:rPr>
                <w:lang w:val="en-US"/>
              </w:rPr>
              <w:t>0.62</w:t>
            </w:r>
          </w:p>
        </w:tc>
        <w:tc>
          <w:tcPr>
            <w:tcW w:w="1276" w:type="dxa"/>
            <w:shd w:val="clear" w:color="auto" w:fill="auto"/>
            <w:vAlign w:val="center"/>
          </w:tcPr>
          <w:p w:rsidR="00005045" w:rsidRPr="00124784" w:rsidRDefault="00005045" w:rsidP="00124784">
            <w:pPr>
              <w:jc w:val="center"/>
              <w:rPr>
                <w:lang w:val="en-US"/>
              </w:rPr>
            </w:pPr>
            <w:r>
              <w:rPr>
                <w:lang w:val="en-US"/>
              </w:rPr>
              <w:t>-2.13</w:t>
            </w:r>
          </w:p>
        </w:tc>
        <w:tc>
          <w:tcPr>
            <w:tcW w:w="1701" w:type="dxa"/>
            <w:shd w:val="clear" w:color="auto" w:fill="auto"/>
            <w:vAlign w:val="center"/>
          </w:tcPr>
          <w:p w:rsidR="00005045" w:rsidRPr="00124784" w:rsidRDefault="00005045" w:rsidP="00124784">
            <w:pPr>
              <w:jc w:val="center"/>
              <w:rPr>
                <w:lang w:val="en-US"/>
              </w:rPr>
            </w:pPr>
            <w:r>
              <w:rPr>
                <w:lang w:val="en-US"/>
              </w:rPr>
              <w:t>2.75</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EC7BDC">
        <w:tc>
          <w:tcPr>
            <w:tcW w:w="4077"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改建方案</w:t>
            </w:r>
            <w:r>
              <w:rPr>
                <w:lang w:val="en-US"/>
              </w:rPr>
              <w:t>4)</w:t>
            </w:r>
          </w:p>
        </w:tc>
        <w:tc>
          <w:tcPr>
            <w:tcW w:w="1276" w:type="dxa"/>
            <w:shd w:val="clear" w:color="auto" w:fill="auto"/>
            <w:vAlign w:val="center"/>
          </w:tcPr>
          <w:p w:rsidR="00005045" w:rsidRPr="00124784" w:rsidRDefault="00005045" w:rsidP="00124784">
            <w:pPr>
              <w:jc w:val="center"/>
              <w:rPr>
                <w:lang w:val="en-US"/>
              </w:rPr>
            </w:pPr>
            <w:r>
              <w:rPr>
                <w:lang w:val="en-US"/>
              </w:rPr>
              <w:t>-1.78</w:t>
            </w:r>
          </w:p>
        </w:tc>
        <w:tc>
          <w:tcPr>
            <w:tcW w:w="1276" w:type="dxa"/>
            <w:shd w:val="clear" w:color="auto" w:fill="auto"/>
            <w:vAlign w:val="center"/>
          </w:tcPr>
          <w:p w:rsidR="00005045" w:rsidRPr="00124784" w:rsidRDefault="00005045" w:rsidP="00124784">
            <w:pPr>
              <w:jc w:val="center"/>
              <w:rPr>
                <w:lang w:val="en-US"/>
              </w:rPr>
            </w:pPr>
            <w:r>
              <w:rPr>
                <w:lang w:val="en-US"/>
              </w:rPr>
              <w:t>-2.45</w:t>
            </w:r>
          </w:p>
        </w:tc>
        <w:tc>
          <w:tcPr>
            <w:tcW w:w="1701" w:type="dxa"/>
            <w:shd w:val="clear" w:color="auto" w:fill="auto"/>
            <w:vAlign w:val="center"/>
          </w:tcPr>
          <w:p w:rsidR="00005045" w:rsidRPr="00124784" w:rsidRDefault="00005045" w:rsidP="00124784">
            <w:pPr>
              <w:jc w:val="center"/>
              <w:rPr>
                <w:lang w:val="en-US"/>
              </w:rPr>
            </w:pPr>
            <w:r>
              <w:rPr>
                <w:lang w:val="en-US"/>
              </w:rPr>
              <w:t>0.67</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扩建建筑</w:t>
            </w:r>
          </w:p>
        </w:tc>
        <w:tc>
          <w:tcPr>
            <w:tcW w:w="1276" w:type="dxa"/>
            <w:shd w:val="clear" w:color="auto" w:fill="auto"/>
            <w:vAlign w:val="center"/>
          </w:tcPr>
          <w:p w:rsidR="00005045" w:rsidRPr="00124784" w:rsidRDefault="00005045" w:rsidP="00124784">
            <w:pPr>
              <w:jc w:val="center"/>
              <w:rPr>
                <w:lang w:val="en-US"/>
              </w:rPr>
            </w:pPr>
            <w:r>
              <w:rPr>
                <w:lang w:val="en-US"/>
              </w:rPr>
              <w:t>-0.76</w:t>
            </w:r>
          </w:p>
        </w:tc>
        <w:tc>
          <w:tcPr>
            <w:tcW w:w="1276" w:type="dxa"/>
            <w:shd w:val="clear" w:color="auto" w:fill="auto"/>
            <w:vAlign w:val="center"/>
          </w:tcPr>
          <w:p w:rsidR="00005045" w:rsidRPr="00124784" w:rsidRDefault="00005045" w:rsidP="00124784">
            <w:pPr>
              <w:jc w:val="center"/>
              <w:rPr>
                <w:lang w:val="en-US"/>
              </w:rPr>
            </w:pPr>
            <w:r>
              <w:rPr>
                <w:lang w:val="en-US"/>
              </w:rPr>
              <w:t>-2.48</w:t>
            </w:r>
          </w:p>
        </w:tc>
        <w:tc>
          <w:tcPr>
            <w:tcW w:w="1701" w:type="dxa"/>
            <w:shd w:val="clear" w:color="auto" w:fill="auto"/>
            <w:vAlign w:val="center"/>
          </w:tcPr>
          <w:p w:rsidR="00005045" w:rsidRPr="00124784" w:rsidRDefault="00005045" w:rsidP="00124784">
            <w:pPr>
              <w:jc w:val="center"/>
              <w:rPr>
                <w:lang w:val="en-US"/>
              </w:rPr>
            </w:pPr>
            <w:r>
              <w:rPr>
                <w:lang w:val="en-US"/>
              </w:rPr>
              <w:t>1.72</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1" w:name="建筑迎风和背风面风压差结论汇总结论"/>
      <w:bookmarkEnd w:id="110"/>
      <w:bookmarkEnd w:id="11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2" w:name="冬季工况"/>
      <w:bookmarkEnd w:id="112"/>
      <w:r>
        <w:rPr>
          <w:rFonts w:hint="eastAsia"/>
          <w:lang w:val="en-US"/>
        </w:rPr>
        <w:t xml:space="preserve"> </w:t>
      </w:r>
    </w:p>
    <w:p w:rsidR="00005045" w:rsidRDefault="00005045" w:rsidP="00005045">
      <w:pPr>
        <w:pStyle w:val="2"/>
      </w:pPr>
      <w:bookmarkStart w:id="113" w:name="季节1"/>
      <w:bookmarkStart w:id="114" w:name="_Toc509844759"/>
      <w:bookmarkStart w:id="115" w:name="_Toc60757809"/>
      <w:r>
        <w:rPr>
          <w:rFonts w:hint="eastAsia"/>
        </w:rPr>
        <w:t>夏季</w:t>
      </w:r>
      <w:bookmarkEnd w:id="113"/>
      <w:r>
        <w:rPr>
          <w:rFonts w:hint="eastAsia"/>
        </w:rPr>
        <w:t>工况</w:t>
      </w:r>
      <w:bookmarkEnd w:id="114"/>
      <w:bookmarkEnd w:id="115"/>
    </w:p>
    <w:p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3.20</w:t>
      </w:r>
      <w:bookmarkEnd w:id="117"/>
      <w:r w:rsidRPr="002E4BE1">
        <w:rPr>
          <w:rFonts w:hint="eastAsia"/>
          <w:lang w:val="en-US"/>
        </w:rPr>
        <w:t>m/s</w:t>
      </w:r>
      <w:r w:rsidRPr="002E4BE1">
        <w:rPr>
          <w:rFonts w:hint="eastAsia"/>
          <w:lang w:val="en-US"/>
        </w:rPr>
        <w:t>，风向为</w:t>
      </w:r>
      <w:bookmarkStart w:id="118" w:name="入口边界风向"/>
      <w:r>
        <w:t>S</w:t>
      </w:r>
      <w:bookmarkEnd w:id="118"/>
      <w:r w:rsidR="003A540D">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3A540D">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2" w:name="_Toc509844760"/>
      <w:bookmarkStart w:id="123" w:name="_Toc60757810"/>
      <w:r>
        <w:rPr>
          <w:rFonts w:hint="eastAsia"/>
        </w:rPr>
        <w:lastRenderedPageBreak/>
        <w:t>无风区计算分析</w:t>
      </w:r>
      <w:bookmarkEnd w:id="122"/>
      <w:bookmarkEnd w:id="123"/>
    </w:p>
    <w:p w:rsidR="00F22D91" w:rsidRPr="00A01785" w:rsidRDefault="003A540D" w:rsidP="00A01785">
      <w:pPr>
        <w:pStyle w:val="4"/>
      </w:pPr>
      <w:r w:rsidRPr="00A01785">
        <w:rPr>
          <w:rFonts w:hint="eastAsia"/>
        </w:rPr>
        <w:t>人行区域</w:t>
      </w:r>
    </w:p>
    <w:p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sidR="003A540D">
        <w:rPr>
          <w:rFonts w:hint="eastAsia"/>
          <w:lang w:val="en-US"/>
        </w:rPr>
        <w:t>0</w:t>
      </w:r>
      <w:r w:rsidR="003A540D">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rsidR="00005045" w:rsidRDefault="00005045" w:rsidP="006C2DCC">
      <w:pPr>
        <w:pStyle w:val="a0"/>
        <w:spacing w:afterLines="50" w:after="156"/>
        <w:ind w:firstLineChars="0" w:firstLine="0"/>
        <w:jc w:val="center"/>
      </w:pPr>
      <w:bookmarkStart w:id="125" w:name="人行区风速云图"/>
      <w:bookmarkEnd w:id="125"/>
      <w:r>
        <w:rPr>
          <w:noProof/>
          <w:lang w:val="en-US"/>
        </w:rPr>
        <w:drawing>
          <wp:inline distT="0" distB="0" distL="0" distR="0">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3A540D">
        <w:rPr>
          <w:rFonts w:ascii="黑体" w:eastAsia="黑体" w:hAnsi="黑体" w:hint="eastAsia"/>
          <w:sz w:val="20"/>
          <w:szCs w:val="20"/>
        </w:rPr>
        <w:t>-</w:t>
      </w:r>
      <w:bookmarkStart w:id="126" w:name="季节6"/>
      <w:r w:rsidR="003A540D">
        <w:rPr>
          <w:rFonts w:ascii="黑体" w:eastAsia="黑体" w:hAnsi="黑体" w:hint="eastAsia"/>
          <w:sz w:val="20"/>
          <w:szCs w:val="20"/>
        </w:rPr>
        <w:t>夏季</w:t>
      </w:r>
      <w:bookmarkEnd w:id="126"/>
      <w:r w:rsidR="003A540D">
        <w:rPr>
          <w:rFonts w:hint="eastAsia"/>
        </w:rPr>
        <w:t xml:space="preserve"> </w:t>
      </w:r>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3A540D">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rsidR="00005045" w:rsidRDefault="00005045" w:rsidP="006C2DCC">
      <w:pPr>
        <w:pStyle w:val="a0"/>
        <w:spacing w:afterLines="50" w:after="156"/>
        <w:ind w:firstLineChars="0" w:firstLine="0"/>
        <w:jc w:val="center"/>
      </w:pPr>
      <w:bookmarkStart w:id="128" w:name="风速云图"/>
      <w:bookmarkEnd w:id="128"/>
      <w:r>
        <w:rPr>
          <w:noProof/>
          <w:lang w:val="en-US"/>
        </w:rPr>
        <w:lastRenderedPageBreak/>
        <w:drawing>
          <wp:inline distT="0" distB="0" distL="0" distR="0">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3A540D">
        <w:rPr>
          <w:rFonts w:ascii="黑体" w:eastAsia="黑体" w:hAnsi="黑体" w:hint="eastAsia"/>
          <w:sz w:val="20"/>
          <w:szCs w:val="20"/>
        </w:rPr>
        <w:t>-</w:t>
      </w:r>
      <w:bookmarkStart w:id="129" w:name="季节7"/>
      <w:r w:rsidR="003A540D">
        <w:rPr>
          <w:rFonts w:ascii="黑体" w:eastAsia="黑体" w:hAnsi="黑体" w:hint="eastAsia"/>
          <w:sz w:val="20"/>
          <w:szCs w:val="20"/>
        </w:rPr>
        <w:t>夏季</w:t>
      </w:r>
      <w:bookmarkEnd w:id="129"/>
    </w:p>
    <w:p w:rsidR="00005045" w:rsidRDefault="00005045" w:rsidP="00005045">
      <w:pPr>
        <w:pStyle w:val="3"/>
      </w:pPr>
      <w:bookmarkStart w:id="130" w:name="_Toc509844761"/>
      <w:bookmarkStart w:id="131" w:name="_Toc60757811"/>
      <w:r>
        <w:rPr>
          <w:rFonts w:hint="eastAsia"/>
        </w:rPr>
        <w:t>旋涡区分析</w:t>
      </w:r>
      <w:bookmarkEnd w:id="130"/>
      <w:bookmarkEnd w:id="131"/>
    </w:p>
    <w:p w:rsidR="00A30878" w:rsidRPr="00720EF1" w:rsidRDefault="003A540D" w:rsidP="00720EF1">
      <w:pPr>
        <w:pStyle w:val="4"/>
      </w:pPr>
      <w:r w:rsidRPr="00720EF1">
        <w:rPr>
          <w:rFonts w:hint="eastAsia"/>
        </w:rPr>
        <w:t>人行区域</w:t>
      </w:r>
    </w:p>
    <w:p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005045" w:rsidP="006C2DCC">
      <w:pPr>
        <w:pStyle w:val="a0"/>
        <w:ind w:firstLineChars="0" w:firstLine="0"/>
        <w:jc w:val="center"/>
        <w:rPr>
          <w:lang w:val="en-US"/>
        </w:rPr>
      </w:pPr>
      <w:bookmarkStart w:id="132" w:name="人行区风速矢量图"/>
      <w:bookmarkEnd w:id="132"/>
      <w:r>
        <w:rPr>
          <w:noProof/>
          <w:lang w:val="en-US"/>
        </w:rPr>
        <w:drawing>
          <wp:inline distT="0" distB="0" distL="0" distR="0">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3A540D">
        <w:rPr>
          <w:rFonts w:hint="eastAsia"/>
          <w:lang w:val="en-US"/>
        </w:rPr>
        <w:t xml:space="preserve"> </w:t>
      </w:r>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3" w:name="风速矢量图"/>
      <w:bookmarkEnd w:id="133"/>
      <w:r>
        <w:rPr>
          <w:noProof/>
          <w:lang w:val="en-US"/>
        </w:rPr>
        <w:drawing>
          <wp:inline distT="0" distB="0" distL="0" distR="0">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4" w:name="_Toc509844762"/>
      <w:bookmarkStart w:id="135" w:name="_Toc60757812"/>
      <w:r>
        <w:rPr>
          <w:rFonts w:hint="eastAsia"/>
        </w:rPr>
        <w:t>人行区域旋涡区/无风区达标判定</w:t>
      </w:r>
      <w:bookmarkEnd w:id="134"/>
      <w:bookmarkEnd w:id="135"/>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676B1">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676B1">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6" w:name="季节8"/>
      <w:r w:rsidR="003A540D" w:rsidRPr="002F5B29">
        <w:rPr>
          <w:rFonts w:ascii="黑体" w:eastAsia="黑体" w:hAnsi="黑体" w:hint="eastAsia"/>
          <w:sz w:val="20"/>
          <w:szCs w:val="20"/>
        </w:rPr>
        <w:t>夏季</w:t>
      </w:r>
      <w:bookmarkEnd w:id="136"/>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7" w:name="是否有无风区"/>
            <w:r w:rsidRPr="0088058A">
              <w:rPr>
                <w:rFonts w:ascii="宋体" w:hAnsi="宋体" w:cs="宋体" w:hint="eastAsia"/>
                <w:color w:val="FF0000"/>
                <w:sz w:val="22"/>
                <w:szCs w:val="22"/>
                <w:lang w:val="en-US"/>
              </w:rPr>
              <w:t>是</w:t>
            </w:r>
            <w:bookmarkEnd w:id="137"/>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38" w:name="无风区达标判断"/>
            <w:r w:rsidRPr="0088058A">
              <w:rPr>
                <w:rFonts w:ascii="宋体" w:hAnsi="宋体" w:cs="宋体" w:hint="eastAsia"/>
                <w:color w:val="FF0000"/>
                <w:sz w:val="22"/>
                <w:szCs w:val="22"/>
                <w:lang w:val="en-US"/>
              </w:rPr>
              <w:t>否</w:t>
            </w:r>
            <w:bookmarkEnd w:id="138"/>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39" w:name="_Toc504501018"/>
      <w:bookmarkStart w:id="140" w:name="_Toc509844763"/>
      <w:bookmarkStart w:id="141" w:name="_Toc60757813"/>
      <w:r>
        <w:rPr>
          <w:rFonts w:hint="eastAsia"/>
        </w:rPr>
        <w:t>外窗内外表面风压</w:t>
      </w:r>
      <w:bookmarkEnd w:id="139"/>
      <w:r>
        <w:rPr>
          <w:rFonts w:hint="eastAsia"/>
        </w:rPr>
        <w:t>差达标分析</w:t>
      </w:r>
      <w:bookmarkEnd w:id="140"/>
      <w:bookmarkEnd w:id="141"/>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2" w:name="季节9"/>
      <w:r>
        <w:rPr>
          <w:rFonts w:hint="eastAsia"/>
          <w:lang w:val="en-US"/>
        </w:rPr>
        <w:t>夏季</w:t>
      </w:r>
      <w:bookmarkEnd w:id="142"/>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3" w:name="迎风面风压云图"/>
      <w:bookmarkEnd w:id="143"/>
      <w:r>
        <w:rPr>
          <w:noProof/>
          <w:lang w:val="en-US"/>
        </w:rPr>
        <w:lastRenderedPageBreak/>
        <w:drawing>
          <wp:inline distT="0" distB="0" distL="0" distR="0">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4" w:name="季节10"/>
      <w:r w:rsidR="00005045" w:rsidRPr="00C72E58">
        <w:rPr>
          <w:rFonts w:ascii="黑体" w:eastAsia="黑体" w:hAnsi="黑体" w:hint="eastAsia"/>
          <w:sz w:val="20"/>
          <w:szCs w:val="20"/>
        </w:rPr>
        <w:t>夏季</w:t>
      </w:r>
      <w:bookmarkEnd w:id="144"/>
    </w:p>
    <w:p w:rsidR="00005045" w:rsidRPr="00C56D1B" w:rsidRDefault="00005045" w:rsidP="00005045">
      <w:pPr>
        <w:pStyle w:val="a9"/>
        <w:jc w:val="center"/>
      </w:pPr>
      <w:bookmarkStart w:id="145" w:name="背风面风压云图"/>
      <w:bookmarkEnd w:id="145"/>
      <w:r>
        <w:rPr>
          <w:noProof/>
          <w:lang w:val="en-US"/>
        </w:rPr>
        <w:drawing>
          <wp:inline distT="0" distB="0" distL="0" distR="0">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A676B1">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6" w:name="季节11"/>
      <w:r w:rsidR="00005045" w:rsidRPr="00C72E58">
        <w:rPr>
          <w:rFonts w:ascii="黑体" w:eastAsia="黑体" w:hAnsi="黑体" w:hint="eastAsia"/>
          <w:sz w:val="20"/>
          <w:szCs w:val="20"/>
        </w:rPr>
        <w:t>夏季</w:t>
      </w:r>
      <w:bookmarkEnd w:id="146"/>
      <w:r w:rsidR="003A540D">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A676B1">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A676B1">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w:t>
            </w:r>
            <w:r>
              <w:rPr>
                <w:lang w:val="en-US"/>
              </w:rPr>
              <w:t>改建方案</w:t>
            </w:r>
            <w:r>
              <w:rPr>
                <w:lang w:val="en-US"/>
              </w:rPr>
              <w:t>4)</w:t>
            </w:r>
          </w:p>
        </w:tc>
        <w:tc>
          <w:tcPr>
            <w:tcW w:w="1134" w:type="dxa"/>
            <w:shd w:val="clear" w:color="auto" w:fill="auto"/>
            <w:vAlign w:val="center"/>
          </w:tcPr>
          <w:p w:rsidR="00005045" w:rsidRPr="00124784" w:rsidRDefault="00005045" w:rsidP="00124784">
            <w:pPr>
              <w:jc w:val="center"/>
              <w:rPr>
                <w:lang w:val="en-US"/>
              </w:rPr>
            </w:pPr>
            <w:r>
              <w:rPr>
                <w:lang w:val="en-US"/>
              </w:rPr>
              <w:t>346</w:t>
            </w:r>
          </w:p>
        </w:tc>
        <w:tc>
          <w:tcPr>
            <w:tcW w:w="1984" w:type="dxa"/>
            <w:shd w:val="clear" w:color="auto" w:fill="auto"/>
            <w:vAlign w:val="center"/>
          </w:tcPr>
          <w:p w:rsidR="00005045" w:rsidRPr="00124784" w:rsidRDefault="00005045" w:rsidP="00124784">
            <w:pPr>
              <w:jc w:val="center"/>
              <w:rPr>
                <w:lang w:val="en-US"/>
              </w:rPr>
            </w:pPr>
            <w:r>
              <w:rPr>
                <w:lang w:val="en-US"/>
              </w:rPr>
              <w:t>143</w:t>
            </w:r>
          </w:p>
        </w:tc>
        <w:tc>
          <w:tcPr>
            <w:tcW w:w="1116" w:type="dxa"/>
            <w:shd w:val="clear" w:color="auto" w:fill="auto"/>
            <w:vAlign w:val="center"/>
          </w:tcPr>
          <w:p w:rsidR="00005045" w:rsidRPr="00124784" w:rsidRDefault="00005045" w:rsidP="00124784">
            <w:pPr>
              <w:jc w:val="center"/>
              <w:rPr>
                <w:lang w:val="en-US"/>
              </w:rPr>
            </w:pPr>
            <w:r>
              <w:rPr>
                <w:lang w:val="en-US"/>
              </w:rPr>
              <w:t>41.33</w:t>
            </w:r>
          </w:p>
        </w:tc>
        <w:tc>
          <w:tcPr>
            <w:tcW w:w="708" w:type="dxa"/>
            <w:shd w:val="clear" w:color="auto" w:fill="auto"/>
            <w:vAlign w:val="center"/>
          </w:tcPr>
          <w:p w:rsidR="00005045" w:rsidRPr="00124784" w:rsidRDefault="00005045" w:rsidP="00124784">
            <w:pPr>
              <w:jc w:val="center"/>
              <w:rPr>
                <w:lang w:val="en-US"/>
              </w:rPr>
            </w:pPr>
            <w:r>
              <w:rPr>
                <w:lang w:val="en-US"/>
              </w:rPr>
              <w:t>否</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3A540D" w:rsidP="007F24B7">
      <w:pPr>
        <w:rPr>
          <w:lang w:val="en-US"/>
        </w:rPr>
      </w:pPr>
      <w:bookmarkStart w:id="147" w:name="建筑外窗室内外风压差达标判定"/>
      <w:bookmarkEnd w:id="147"/>
    </w:p>
    <w:p w:rsidR="008F3863" w:rsidRPr="008F3863" w:rsidRDefault="003A540D"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3A540D" w:rsidP="00B32DAF">
      <w:pPr>
        <w:pStyle w:val="a9"/>
        <w:jc w:val="center"/>
      </w:pPr>
      <w:r>
        <w:rPr>
          <w:rFonts w:hint="eastAsia"/>
        </w:rPr>
        <w:t>表</w:t>
      </w:r>
      <w:r>
        <w:t xml:space="preserve"> </w:t>
      </w:r>
      <w:r>
        <w:fldChar w:fldCharType="begin"/>
      </w:r>
      <w:r>
        <w:instrText xml:space="preserve"> STYLEREF 2 \s </w:instrText>
      </w:r>
      <w:r>
        <w:fldChar w:fldCharType="separate"/>
      </w:r>
      <w:r w:rsidR="00A676B1">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A676B1">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3A540D">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3A540D">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3A540D">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3A540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3A540D">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3A540D">
            <w:pPr>
              <w:spacing w:line="360" w:lineRule="exact"/>
              <w:jc w:val="center"/>
              <w:rPr>
                <w:lang w:val="en-US"/>
              </w:rPr>
            </w:pPr>
            <w:r>
              <w:rPr>
                <w:lang w:val="en-US"/>
              </w:rPr>
              <w:t>1#</w:t>
            </w:r>
          </w:p>
        </w:tc>
        <w:tc>
          <w:tcPr>
            <w:tcW w:w="1417" w:type="dxa"/>
            <w:vAlign w:val="center"/>
          </w:tcPr>
          <w:p w:rsidR="00B32DAF" w:rsidRDefault="003A540D">
            <w:pPr>
              <w:spacing w:line="360" w:lineRule="exact"/>
              <w:jc w:val="center"/>
              <w:rPr>
                <w:lang w:val="en-US"/>
              </w:rPr>
            </w:pPr>
            <w:r>
              <w:rPr>
                <w:lang w:val="en-US"/>
              </w:rPr>
              <w:t>9890.04</w:t>
            </w:r>
          </w:p>
        </w:tc>
        <w:tc>
          <w:tcPr>
            <w:tcW w:w="2552" w:type="dxa"/>
            <w:vAlign w:val="center"/>
          </w:tcPr>
          <w:p w:rsidR="00B32DAF" w:rsidRDefault="003A540D">
            <w:pPr>
              <w:spacing w:line="360" w:lineRule="exact"/>
              <w:jc w:val="center"/>
              <w:rPr>
                <w:lang w:val="en-US"/>
              </w:rPr>
            </w:pPr>
            <w:r>
              <w:rPr>
                <w:lang w:val="en-US"/>
              </w:rPr>
              <w:t>9794.68</w:t>
            </w:r>
          </w:p>
        </w:tc>
        <w:tc>
          <w:tcPr>
            <w:tcW w:w="1134" w:type="dxa"/>
            <w:vAlign w:val="center"/>
          </w:tcPr>
          <w:p w:rsidR="00B32DAF" w:rsidRDefault="003A540D">
            <w:pPr>
              <w:spacing w:line="360" w:lineRule="exact"/>
              <w:jc w:val="center"/>
              <w:rPr>
                <w:lang w:val="en-US"/>
              </w:rPr>
            </w:pPr>
            <w:r>
              <w:rPr>
                <w:lang w:val="en-US"/>
              </w:rPr>
              <w:t>99.04</w:t>
            </w:r>
          </w:p>
        </w:tc>
        <w:tc>
          <w:tcPr>
            <w:tcW w:w="835" w:type="dxa"/>
            <w:vAlign w:val="center"/>
          </w:tcPr>
          <w:p w:rsidR="00B32DAF" w:rsidRDefault="003A540D">
            <w:pPr>
              <w:spacing w:line="360" w:lineRule="exact"/>
              <w:jc w:val="center"/>
              <w:rPr>
                <w:lang w:val="en-US"/>
              </w:rPr>
            </w:pPr>
            <w:r>
              <w:rPr>
                <w:lang w:val="en-US"/>
              </w:rPr>
              <w:t>是</w:t>
            </w:r>
          </w:p>
        </w:tc>
      </w:tr>
      <w:tr w:rsidR="00EC7BDC">
        <w:tc>
          <w:tcPr>
            <w:tcW w:w="3104" w:type="dxa"/>
            <w:vAlign w:val="center"/>
          </w:tcPr>
          <w:p w:rsidR="00B32DAF" w:rsidRDefault="003A540D">
            <w:pPr>
              <w:spacing w:line="360" w:lineRule="exact"/>
              <w:jc w:val="center"/>
              <w:rPr>
                <w:lang w:val="en-US"/>
              </w:rPr>
            </w:pPr>
            <w:r>
              <w:rPr>
                <w:lang w:val="en-US"/>
              </w:rPr>
              <w:t>2#</w:t>
            </w:r>
          </w:p>
        </w:tc>
        <w:tc>
          <w:tcPr>
            <w:tcW w:w="1417" w:type="dxa"/>
            <w:vAlign w:val="center"/>
          </w:tcPr>
          <w:p w:rsidR="00B32DAF" w:rsidRDefault="003A540D">
            <w:pPr>
              <w:spacing w:line="360" w:lineRule="exact"/>
              <w:jc w:val="center"/>
              <w:rPr>
                <w:lang w:val="en-US"/>
              </w:rPr>
            </w:pPr>
            <w:r>
              <w:rPr>
                <w:lang w:val="en-US"/>
              </w:rPr>
              <w:t>10700.30</w:t>
            </w:r>
          </w:p>
        </w:tc>
        <w:tc>
          <w:tcPr>
            <w:tcW w:w="2552" w:type="dxa"/>
            <w:vAlign w:val="center"/>
          </w:tcPr>
          <w:p w:rsidR="00B32DAF" w:rsidRDefault="003A540D">
            <w:pPr>
              <w:spacing w:line="360" w:lineRule="exact"/>
              <w:jc w:val="center"/>
              <w:rPr>
                <w:lang w:val="en-US"/>
              </w:rPr>
            </w:pPr>
            <w:r>
              <w:rPr>
                <w:lang w:val="en-US"/>
              </w:rPr>
              <w:t>10642.30</w:t>
            </w:r>
          </w:p>
        </w:tc>
        <w:tc>
          <w:tcPr>
            <w:tcW w:w="1134" w:type="dxa"/>
            <w:vAlign w:val="center"/>
          </w:tcPr>
          <w:p w:rsidR="00B32DAF" w:rsidRDefault="003A540D">
            <w:pPr>
              <w:spacing w:line="360" w:lineRule="exact"/>
              <w:jc w:val="center"/>
              <w:rPr>
                <w:lang w:val="en-US"/>
              </w:rPr>
            </w:pPr>
            <w:r>
              <w:rPr>
                <w:lang w:val="en-US"/>
              </w:rPr>
              <w:t>99.46</w:t>
            </w:r>
          </w:p>
        </w:tc>
        <w:tc>
          <w:tcPr>
            <w:tcW w:w="835" w:type="dxa"/>
            <w:vAlign w:val="center"/>
          </w:tcPr>
          <w:p w:rsidR="00B32DAF" w:rsidRDefault="003A540D">
            <w:pPr>
              <w:spacing w:line="360" w:lineRule="exact"/>
              <w:jc w:val="center"/>
              <w:rPr>
                <w:lang w:val="en-US"/>
              </w:rPr>
            </w:pPr>
            <w:r>
              <w:rPr>
                <w:lang w:val="en-US"/>
              </w:rPr>
              <w:t>是</w:t>
            </w:r>
          </w:p>
        </w:tc>
      </w:tr>
      <w:tr w:rsidR="00EC7BDC">
        <w:tc>
          <w:tcPr>
            <w:tcW w:w="3104" w:type="dxa"/>
            <w:vAlign w:val="center"/>
          </w:tcPr>
          <w:p w:rsidR="00B32DAF" w:rsidRDefault="003A540D">
            <w:pPr>
              <w:spacing w:line="360" w:lineRule="exact"/>
              <w:jc w:val="center"/>
              <w:rPr>
                <w:lang w:val="en-US"/>
              </w:rPr>
            </w:pPr>
            <w:r>
              <w:rPr>
                <w:lang w:val="en-US"/>
              </w:rPr>
              <w:t>3#</w:t>
            </w:r>
          </w:p>
        </w:tc>
        <w:tc>
          <w:tcPr>
            <w:tcW w:w="1417" w:type="dxa"/>
            <w:vAlign w:val="center"/>
          </w:tcPr>
          <w:p w:rsidR="00B32DAF" w:rsidRDefault="003A540D">
            <w:pPr>
              <w:spacing w:line="360" w:lineRule="exact"/>
              <w:jc w:val="center"/>
              <w:rPr>
                <w:lang w:val="en-US"/>
              </w:rPr>
            </w:pPr>
            <w:r>
              <w:rPr>
                <w:lang w:val="en-US"/>
              </w:rPr>
              <w:t>14855.40</w:t>
            </w:r>
          </w:p>
        </w:tc>
        <w:tc>
          <w:tcPr>
            <w:tcW w:w="2552" w:type="dxa"/>
            <w:vAlign w:val="center"/>
          </w:tcPr>
          <w:p w:rsidR="00B32DAF" w:rsidRDefault="003A540D">
            <w:pPr>
              <w:spacing w:line="360" w:lineRule="exact"/>
              <w:jc w:val="center"/>
              <w:rPr>
                <w:lang w:val="en-US"/>
              </w:rPr>
            </w:pPr>
            <w:r>
              <w:rPr>
                <w:lang w:val="en-US"/>
              </w:rPr>
              <w:t>14438.50</w:t>
            </w:r>
          </w:p>
        </w:tc>
        <w:tc>
          <w:tcPr>
            <w:tcW w:w="1134" w:type="dxa"/>
            <w:vAlign w:val="center"/>
          </w:tcPr>
          <w:p w:rsidR="00B32DAF" w:rsidRDefault="003A540D">
            <w:pPr>
              <w:spacing w:line="360" w:lineRule="exact"/>
              <w:jc w:val="center"/>
              <w:rPr>
                <w:lang w:val="en-US"/>
              </w:rPr>
            </w:pPr>
            <w:r>
              <w:rPr>
                <w:lang w:val="en-US"/>
              </w:rPr>
              <w:t>97.19</w:t>
            </w:r>
          </w:p>
        </w:tc>
        <w:tc>
          <w:tcPr>
            <w:tcW w:w="835" w:type="dxa"/>
            <w:vAlign w:val="center"/>
          </w:tcPr>
          <w:p w:rsidR="00B32DAF" w:rsidRDefault="003A540D">
            <w:pPr>
              <w:spacing w:line="360" w:lineRule="exact"/>
              <w:jc w:val="center"/>
              <w:rPr>
                <w:lang w:val="en-US"/>
              </w:rPr>
            </w:pPr>
            <w:r>
              <w:rPr>
                <w:lang w:val="en-US"/>
              </w:rPr>
              <w:t>是</w:t>
            </w:r>
          </w:p>
        </w:tc>
      </w:tr>
      <w:tr w:rsidR="00EC7BDC">
        <w:tc>
          <w:tcPr>
            <w:tcW w:w="3104" w:type="dxa"/>
            <w:vAlign w:val="center"/>
          </w:tcPr>
          <w:p w:rsidR="00B32DAF" w:rsidRDefault="003A540D">
            <w:pPr>
              <w:spacing w:line="360" w:lineRule="exact"/>
              <w:jc w:val="center"/>
              <w:rPr>
                <w:lang w:val="en-US"/>
              </w:rPr>
            </w:pPr>
            <w:r>
              <w:rPr>
                <w:lang w:val="en-US"/>
              </w:rPr>
              <w:t>4#</w:t>
            </w:r>
          </w:p>
        </w:tc>
        <w:tc>
          <w:tcPr>
            <w:tcW w:w="1417" w:type="dxa"/>
            <w:vAlign w:val="center"/>
          </w:tcPr>
          <w:p w:rsidR="00B32DAF" w:rsidRDefault="003A540D">
            <w:pPr>
              <w:spacing w:line="360" w:lineRule="exact"/>
              <w:jc w:val="center"/>
              <w:rPr>
                <w:lang w:val="en-US"/>
              </w:rPr>
            </w:pPr>
            <w:r>
              <w:rPr>
                <w:lang w:val="en-US"/>
              </w:rPr>
              <w:t>12536.50</w:t>
            </w:r>
          </w:p>
        </w:tc>
        <w:tc>
          <w:tcPr>
            <w:tcW w:w="2552" w:type="dxa"/>
            <w:vAlign w:val="center"/>
          </w:tcPr>
          <w:p w:rsidR="00B32DAF" w:rsidRDefault="003A540D">
            <w:pPr>
              <w:spacing w:line="360" w:lineRule="exact"/>
              <w:jc w:val="center"/>
              <w:rPr>
                <w:lang w:val="en-US"/>
              </w:rPr>
            </w:pPr>
            <w:r>
              <w:rPr>
                <w:lang w:val="en-US"/>
              </w:rPr>
              <w:t>12482.30</w:t>
            </w:r>
          </w:p>
        </w:tc>
        <w:tc>
          <w:tcPr>
            <w:tcW w:w="1134" w:type="dxa"/>
            <w:vAlign w:val="center"/>
          </w:tcPr>
          <w:p w:rsidR="00B32DAF" w:rsidRDefault="003A540D">
            <w:pPr>
              <w:spacing w:line="360" w:lineRule="exact"/>
              <w:jc w:val="center"/>
              <w:rPr>
                <w:lang w:val="en-US"/>
              </w:rPr>
            </w:pPr>
            <w:r>
              <w:rPr>
                <w:lang w:val="en-US"/>
              </w:rPr>
              <w:t>99.57</w:t>
            </w:r>
          </w:p>
        </w:tc>
        <w:tc>
          <w:tcPr>
            <w:tcW w:w="835" w:type="dxa"/>
            <w:vAlign w:val="center"/>
          </w:tcPr>
          <w:p w:rsidR="00B32DAF" w:rsidRDefault="003A540D">
            <w:pPr>
              <w:spacing w:line="360" w:lineRule="exact"/>
              <w:jc w:val="center"/>
              <w:rPr>
                <w:lang w:val="en-US"/>
              </w:rPr>
            </w:pPr>
            <w:r>
              <w:rPr>
                <w:lang w:val="en-US"/>
              </w:rPr>
              <w:t>是</w:t>
            </w:r>
          </w:p>
        </w:tc>
      </w:tr>
      <w:tr w:rsidR="00EC7BDC">
        <w:tc>
          <w:tcPr>
            <w:tcW w:w="3104" w:type="dxa"/>
            <w:vAlign w:val="center"/>
          </w:tcPr>
          <w:p w:rsidR="00B32DAF" w:rsidRDefault="003A540D">
            <w:pPr>
              <w:spacing w:line="360" w:lineRule="exact"/>
              <w:jc w:val="center"/>
              <w:rPr>
                <w:lang w:val="en-US"/>
              </w:rPr>
            </w:pPr>
            <w:r>
              <w:rPr>
                <w:lang w:val="en-US"/>
              </w:rPr>
              <w:t>5#</w:t>
            </w:r>
          </w:p>
        </w:tc>
        <w:tc>
          <w:tcPr>
            <w:tcW w:w="1417" w:type="dxa"/>
            <w:vAlign w:val="center"/>
          </w:tcPr>
          <w:p w:rsidR="00B32DAF" w:rsidRDefault="003A540D">
            <w:pPr>
              <w:spacing w:line="360" w:lineRule="exact"/>
              <w:jc w:val="center"/>
              <w:rPr>
                <w:lang w:val="en-US"/>
              </w:rPr>
            </w:pPr>
            <w:r>
              <w:rPr>
                <w:lang w:val="en-US"/>
              </w:rPr>
              <w:t>14972.80</w:t>
            </w:r>
          </w:p>
        </w:tc>
        <w:tc>
          <w:tcPr>
            <w:tcW w:w="2552" w:type="dxa"/>
            <w:vAlign w:val="center"/>
          </w:tcPr>
          <w:p w:rsidR="00B32DAF" w:rsidRDefault="003A540D">
            <w:pPr>
              <w:spacing w:line="360" w:lineRule="exact"/>
              <w:jc w:val="center"/>
              <w:rPr>
                <w:lang w:val="en-US"/>
              </w:rPr>
            </w:pPr>
            <w:r>
              <w:rPr>
                <w:lang w:val="en-US"/>
              </w:rPr>
              <w:t>14890.20</w:t>
            </w:r>
          </w:p>
        </w:tc>
        <w:tc>
          <w:tcPr>
            <w:tcW w:w="1134" w:type="dxa"/>
            <w:vAlign w:val="center"/>
          </w:tcPr>
          <w:p w:rsidR="00B32DAF" w:rsidRDefault="003A540D">
            <w:pPr>
              <w:spacing w:line="360" w:lineRule="exact"/>
              <w:jc w:val="center"/>
              <w:rPr>
                <w:lang w:val="en-US"/>
              </w:rPr>
            </w:pPr>
            <w:r>
              <w:rPr>
                <w:lang w:val="en-US"/>
              </w:rPr>
              <w:t>99.45</w:t>
            </w:r>
          </w:p>
        </w:tc>
        <w:tc>
          <w:tcPr>
            <w:tcW w:w="835" w:type="dxa"/>
            <w:vAlign w:val="center"/>
          </w:tcPr>
          <w:p w:rsidR="00B32DAF" w:rsidRDefault="003A540D">
            <w:pPr>
              <w:spacing w:line="360" w:lineRule="exact"/>
              <w:jc w:val="center"/>
              <w:rPr>
                <w:lang w:val="en-US"/>
              </w:rPr>
            </w:pPr>
            <w:r>
              <w:rPr>
                <w:lang w:val="en-US"/>
              </w:rPr>
              <w:t>是</w:t>
            </w:r>
          </w:p>
        </w:tc>
      </w:tr>
      <w:tr w:rsidR="00B32DAF" w:rsidTr="00E35946">
        <w:tc>
          <w:tcPr>
            <w:tcW w:w="3104" w:type="dxa"/>
            <w:vAlign w:val="center"/>
          </w:tcPr>
          <w:p w:rsidR="00B32DAF" w:rsidRDefault="003A540D">
            <w:pPr>
              <w:spacing w:line="360" w:lineRule="exact"/>
              <w:jc w:val="center"/>
              <w:rPr>
                <w:lang w:val="en-US"/>
              </w:rPr>
            </w:pPr>
            <w:r>
              <w:rPr>
                <w:lang w:val="en-US"/>
              </w:rPr>
              <w:t>扩建建筑</w:t>
            </w:r>
          </w:p>
        </w:tc>
        <w:tc>
          <w:tcPr>
            <w:tcW w:w="1417" w:type="dxa"/>
            <w:vAlign w:val="center"/>
          </w:tcPr>
          <w:p w:rsidR="00B32DAF" w:rsidRDefault="003A540D">
            <w:pPr>
              <w:spacing w:line="360" w:lineRule="exact"/>
              <w:jc w:val="center"/>
              <w:rPr>
                <w:lang w:val="en-US"/>
              </w:rPr>
            </w:pPr>
            <w:r>
              <w:rPr>
                <w:lang w:val="en-US"/>
              </w:rPr>
              <w:t>3813.48</w:t>
            </w:r>
          </w:p>
        </w:tc>
        <w:tc>
          <w:tcPr>
            <w:tcW w:w="2552" w:type="dxa"/>
            <w:vAlign w:val="center"/>
          </w:tcPr>
          <w:p w:rsidR="00B32DAF" w:rsidRDefault="003A540D">
            <w:pPr>
              <w:spacing w:line="360" w:lineRule="exact"/>
              <w:jc w:val="center"/>
              <w:rPr>
                <w:lang w:val="en-US"/>
              </w:rPr>
            </w:pPr>
            <w:r>
              <w:rPr>
                <w:lang w:val="en-US"/>
              </w:rPr>
              <w:t>3585.23</w:t>
            </w:r>
          </w:p>
        </w:tc>
        <w:tc>
          <w:tcPr>
            <w:tcW w:w="1134" w:type="dxa"/>
            <w:vAlign w:val="center"/>
          </w:tcPr>
          <w:p w:rsidR="00B32DAF" w:rsidRDefault="003A540D">
            <w:pPr>
              <w:spacing w:line="360" w:lineRule="exact"/>
              <w:jc w:val="center"/>
              <w:rPr>
                <w:lang w:val="en-US"/>
              </w:rPr>
            </w:pPr>
            <w:r>
              <w:rPr>
                <w:lang w:val="en-US"/>
              </w:rPr>
              <w:t>94.01</w:t>
            </w:r>
          </w:p>
        </w:tc>
        <w:tc>
          <w:tcPr>
            <w:tcW w:w="835" w:type="dxa"/>
            <w:vAlign w:val="center"/>
          </w:tcPr>
          <w:p w:rsidR="00B32DAF" w:rsidRDefault="003A540D">
            <w:pPr>
              <w:spacing w:line="360" w:lineRule="exact"/>
              <w:jc w:val="center"/>
              <w:rPr>
                <w:lang w:val="en-US"/>
              </w:rPr>
            </w:pPr>
            <w:r>
              <w:rPr>
                <w:lang w:val="en-US"/>
              </w:rPr>
              <w:t>是</w:t>
            </w:r>
          </w:p>
        </w:tc>
      </w:tr>
    </w:tbl>
    <w:p w:rsidR="002B24B9" w:rsidRDefault="003A540D"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3A540D" w:rsidP="00053971">
      <w:bookmarkStart w:id="148" w:name="建筑室内外风压差达标判定"/>
      <w:r>
        <w:rPr>
          <w:rFonts w:hint="eastAsia"/>
        </w:rPr>
        <w:t xml:space="preserve"> </w:t>
      </w:r>
      <w:bookmarkEnd w:id="148"/>
    </w:p>
    <w:p w:rsidR="007F24B7" w:rsidRPr="00053971" w:rsidRDefault="003A540D">
      <w:pPr>
        <w:rPr>
          <w:lang w:val="en-US"/>
        </w:rPr>
      </w:pPr>
      <w:bookmarkStart w:id="149" w:name="建筑室内外风压差达标判定结论"/>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改建方案</w:t>
      </w:r>
      <w:r>
        <w:rPr>
          <w:rFonts w:hint="eastAsia"/>
          <w:lang w:val="en-US"/>
        </w:rPr>
        <w:t>4)</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9"/>
      <w:r>
        <w:rPr>
          <w:rFonts w:hint="eastAsia"/>
          <w:lang w:val="en-US"/>
        </w:rPr>
        <w:t xml:space="preserve"> </w:t>
      </w:r>
    </w:p>
    <w:p w:rsidR="00754FB6" w:rsidRPr="00754FB6" w:rsidRDefault="00FA58D9" w:rsidP="00005045">
      <w:pPr>
        <w:rPr>
          <w:lang w:val="en-US"/>
        </w:rPr>
      </w:pPr>
      <w:bookmarkStart w:id="150" w:name="其他工况"/>
      <w:bookmarkEnd w:id="150"/>
      <w:r>
        <w:rPr>
          <w:rFonts w:hint="eastAsia"/>
          <w:lang w:val="en-US"/>
        </w:rPr>
        <w:t xml:space="preserve"> </w:t>
      </w:r>
    </w:p>
    <w:p w:rsidR="00005045" w:rsidRDefault="00005045" w:rsidP="00005045">
      <w:pPr>
        <w:pStyle w:val="2"/>
      </w:pPr>
      <w:bookmarkStart w:id="151" w:name="_Toc509844764"/>
      <w:bookmarkStart w:id="152" w:name="_Toc60757814"/>
      <w:r>
        <w:rPr>
          <w:rFonts w:hint="eastAsia"/>
        </w:rPr>
        <w:t>结论</w:t>
      </w:r>
      <w:bookmarkEnd w:id="151"/>
      <w:bookmarkEnd w:id="152"/>
    </w:p>
    <w:p w:rsidR="00005045" w:rsidRPr="00F74E80" w:rsidRDefault="00005045" w:rsidP="00005045">
      <w:pPr>
        <w:pStyle w:val="3"/>
      </w:pPr>
      <w:bookmarkStart w:id="153" w:name="_Toc509844765"/>
      <w:bookmarkStart w:id="154" w:name="_Toc60757815"/>
      <w:r>
        <w:rPr>
          <w:rFonts w:hint="eastAsia"/>
        </w:rPr>
        <w:t>冬季工况达标判断</w:t>
      </w:r>
      <w:bookmarkStart w:id="155" w:name="_Toc509844766"/>
      <w:bookmarkEnd w:id="153"/>
      <w:bookmarkEnd w:id="154"/>
      <w:bookmarkEnd w:id="155"/>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676B1">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676B1">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3A540D"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t>人行区</w:t>
            </w:r>
            <w:bookmarkStart w:id="156" w:name="冬季风速结果"/>
            <w:r>
              <w:t>没有出现</w:t>
            </w:r>
            <w:bookmarkEnd w:id="156"/>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3A540D">
              <w:rPr>
                <w:rFonts w:hint="eastAsia"/>
                <w:lang w:val="en-US"/>
              </w:rPr>
              <w:t>，</w:t>
            </w:r>
            <w:r w:rsidR="003A540D" w:rsidRPr="00303741">
              <w:rPr>
                <w:rFonts w:hint="eastAsia"/>
                <w:lang w:val="en-US"/>
              </w:rPr>
              <w:t>户外休息区、儿童娱乐区</w:t>
            </w:r>
            <w:bookmarkStart w:id="157" w:name="冬季风速结果2"/>
            <w:r>
              <w:t>没有出现</w:t>
            </w:r>
            <w:bookmarkEnd w:id="157"/>
            <w:r w:rsidR="003A540D" w:rsidRPr="00303741">
              <w:rPr>
                <w:rFonts w:hint="eastAsia"/>
                <w:lang w:val="en-US"/>
              </w:rPr>
              <w:t>风速</w:t>
            </w:r>
            <w:r w:rsidR="003A540D" w:rsidRPr="00177CCA">
              <w:rPr>
                <w:rFonts w:hint="eastAsia"/>
                <w:lang w:val="en-US"/>
              </w:rPr>
              <w:t>大于</w:t>
            </w:r>
            <w:r w:rsidR="003A540D" w:rsidRPr="00303741">
              <w:rPr>
                <w:rFonts w:hint="eastAsia"/>
                <w:lang w:val="en-US"/>
              </w:rPr>
              <w:t>2m/s</w:t>
            </w:r>
            <w:r w:rsidR="003A540D"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8" w:name="冬季风速达标判定"/>
            <w:r w:rsidRPr="007E7714">
              <w:rPr>
                <w:rFonts w:hint="eastAsia"/>
                <w:b/>
                <w:lang w:val="en-US"/>
              </w:rPr>
              <w:t>达标</w:t>
            </w:r>
            <w:bookmarkEnd w:id="158"/>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9" w:name="冬季风速得分"/>
            <w:r w:rsidRPr="00124784">
              <w:rPr>
                <w:rFonts w:hint="eastAsia"/>
                <w:lang w:val="en-US"/>
              </w:rPr>
              <w:t>3</w:t>
            </w:r>
            <w:bookmarkEnd w:id="159"/>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0" w:name="冬季风速放大系数结果"/>
            <w:r>
              <w:t>没有出现</w:t>
            </w:r>
            <w:bookmarkEnd w:id="160"/>
            <w:r w:rsidRPr="00124784">
              <w:rPr>
                <w:rFonts w:hint="eastAsia"/>
                <w:lang w:val="en-US"/>
              </w:rPr>
              <w:t>风速放大系数</w:t>
            </w:r>
            <w:r w:rsidR="003A540D">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w:t>
            </w:r>
            <w:r w:rsidRPr="00124784">
              <w:rPr>
                <w:rFonts w:hint="eastAsia"/>
                <w:lang w:val="en-US"/>
              </w:rPr>
              <w:lastRenderedPageBreak/>
              <w:t>不超过</w:t>
            </w:r>
            <w:r w:rsidRPr="00124784">
              <w:rPr>
                <w:rFonts w:hint="eastAsia"/>
                <w:lang w:val="en-US"/>
              </w:rPr>
              <w:t>5Pa</w:t>
            </w:r>
            <w:r w:rsidRPr="00124784">
              <w:rPr>
                <w:rFonts w:hint="eastAsia"/>
                <w:lang w:val="en-US"/>
              </w:rPr>
              <w:t>，得</w:t>
            </w:r>
            <w:r w:rsidR="003A540D">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本项目</w:t>
            </w:r>
            <w:bookmarkStart w:id="161" w:name="冬季迎背风面结果"/>
            <w:r>
              <w:t>没有出现</w:t>
            </w:r>
            <w:bookmarkEnd w:id="161"/>
            <w:r w:rsidRPr="00124784">
              <w:rPr>
                <w:rFonts w:hint="eastAsia"/>
                <w:lang w:val="en-US"/>
              </w:rPr>
              <w:t>建筑迎风面与背风面</w:t>
            </w:r>
            <w:r w:rsidRPr="00124784">
              <w:rPr>
                <w:rFonts w:hint="eastAsia"/>
                <w:lang w:val="en-US"/>
              </w:rPr>
              <w:lastRenderedPageBreak/>
              <w:t>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2" w:name="冬季迎背风面达标判定"/>
            <w:r w:rsidRPr="007E7714">
              <w:rPr>
                <w:rFonts w:hint="eastAsia"/>
                <w:b/>
                <w:lang w:val="en-US"/>
              </w:rPr>
              <w:lastRenderedPageBreak/>
              <w:t>达标</w:t>
            </w:r>
            <w:bookmarkEnd w:id="162"/>
          </w:p>
        </w:tc>
        <w:tc>
          <w:tcPr>
            <w:tcW w:w="1416" w:type="dxa"/>
            <w:shd w:val="clear" w:color="auto" w:fill="auto"/>
            <w:vAlign w:val="center"/>
          </w:tcPr>
          <w:p w:rsidR="00005045" w:rsidRPr="00124784" w:rsidRDefault="00005045" w:rsidP="00124784">
            <w:pPr>
              <w:jc w:val="center"/>
              <w:rPr>
                <w:lang w:val="en-US"/>
              </w:rPr>
            </w:pPr>
            <w:bookmarkStart w:id="163" w:name="冬季迎背风面得分"/>
            <w:r w:rsidRPr="00124784">
              <w:rPr>
                <w:rFonts w:hint="eastAsia"/>
                <w:lang w:val="en-US"/>
              </w:rPr>
              <w:t>2</w:t>
            </w:r>
            <w:bookmarkEnd w:id="163"/>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4" w:name="_Toc509844767"/>
      <w:bookmarkStart w:id="165" w:name="_Toc509844768"/>
      <w:bookmarkStart w:id="166" w:name="_Toc509844769"/>
      <w:bookmarkStart w:id="167" w:name="_Toc60757816"/>
      <w:bookmarkEnd w:id="164"/>
      <w:bookmarkEnd w:id="165"/>
      <w:r w:rsidRPr="00407998">
        <w:rPr>
          <w:rFonts w:hint="eastAsia"/>
        </w:rPr>
        <w:t>过渡季、</w:t>
      </w:r>
      <w:r w:rsidR="00005045">
        <w:rPr>
          <w:rFonts w:hint="eastAsia"/>
        </w:rPr>
        <w:t>夏季</w:t>
      </w:r>
      <w:r w:rsidR="00005045" w:rsidRPr="00F74E80">
        <w:rPr>
          <w:rFonts w:hint="eastAsia"/>
        </w:rPr>
        <w:t>工况达标判断</w:t>
      </w:r>
      <w:bookmarkEnd w:id="166"/>
      <w:bookmarkEnd w:id="16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676B1">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A676B1">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3A540D">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68" w:name="夏季无风区结果"/>
            <w:r w:rsidRPr="00AB3039">
              <w:rPr>
                <w:rFonts w:hint="eastAsia"/>
                <w:lang w:val="en-US"/>
              </w:rPr>
              <w:t>有</w:t>
            </w:r>
            <w:bookmarkEnd w:id="168"/>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9" w:name="夏季无风区达标判定"/>
            <w:r w:rsidRPr="003D492A">
              <w:rPr>
                <w:rFonts w:hint="eastAsia"/>
                <w:b/>
                <w:color w:val="FF0000"/>
                <w:lang w:val="en-US"/>
              </w:rPr>
              <w:t>不达标</w:t>
            </w:r>
            <w:bookmarkEnd w:id="169"/>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0" w:name="夏季无风区得分"/>
            <w:r w:rsidRPr="00124784">
              <w:rPr>
                <w:rFonts w:hint="eastAsia"/>
                <w:lang w:val="en-US"/>
              </w:rPr>
              <w:t>0</w:t>
            </w:r>
            <w:bookmarkEnd w:id="170"/>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3A540D">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AB3039">
              <w:rPr>
                <w:rFonts w:hint="eastAsia"/>
                <w:lang w:val="en-US"/>
              </w:rPr>
              <w:t>不满足</w:t>
            </w:r>
            <w:bookmarkEnd w:id="171"/>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2" w:name="夏季窗内外风压差达标判定"/>
            <w:r w:rsidRPr="003D492A">
              <w:rPr>
                <w:rFonts w:hint="eastAsia"/>
                <w:b/>
                <w:color w:val="FF0000"/>
                <w:lang w:val="en-US"/>
              </w:rPr>
              <w:t>不达标</w:t>
            </w:r>
            <w:bookmarkEnd w:id="172"/>
          </w:p>
        </w:tc>
        <w:tc>
          <w:tcPr>
            <w:tcW w:w="1416" w:type="dxa"/>
            <w:shd w:val="clear" w:color="auto" w:fill="auto"/>
            <w:vAlign w:val="center"/>
          </w:tcPr>
          <w:p w:rsidR="00005045" w:rsidRPr="00124784" w:rsidRDefault="00005045" w:rsidP="00124784">
            <w:pPr>
              <w:jc w:val="center"/>
              <w:rPr>
                <w:lang w:val="en-US"/>
              </w:rPr>
            </w:pPr>
            <w:bookmarkStart w:id="173" w:name="夏季窗内外风压差得分"/>
            <w:r w:rsidRPr="00124784">
              <w:rPr>
                <w:rFonts w:hint="eastAsia"/>
                <w:lang w:val="en-US"/>
              </w:rPr>
              <w:t>0</w:t>
            </w:r>
            <w:bookmarkEnd w:id="173"/>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4" w:name="总得分"/>
      <w:r>
        <w:rPr>
          <w:rFonts w:hint="eastAsia"/>
          <w:lang w:val="en-US"/>
        </w:rPr>
        <w:t>5</w:t>
      </w:r>
      <w:bookmarkEnd w:id="17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40D" w:rsidRDefault="003A540D" w:rsidP="00203A7D">
      <w:pPr>
        <w:spacing w:line="240" w:lineRule="auto"/>
      </w:pPr>
      <w:r>
        <w:separator/>
      </w:r>
    </w:p>
  </w:endnote>
  <w:endnote w:type="continuationSeparator" w:id="0">
    <w:p w:rsidR="003A540D" w:rsidRDefault="003A540D"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3A540D"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3A540D"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6C120F">
                <w:rPr>
                  <w:rFonts w:asciiTheme="minorEastAsia" w:eastAsiaTheme="minorEastAsia" w:hAnsiTheme="minorEastAsia"/>
                  <w:bCs/>
                  <w:noProof/>
                  <w:sz w:val="20"/>
                  <w:szCs w:val="21"/>
                </w:rPr>
                <w:t>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6C120F">
                <w:rPr>
                  <w:rFonts w:asciiTheme="minorEastAsia" w:eastAsiaTheme="minorEastAsia" w:hAnsiTheme="minorEastAsia"/>
                  <w:bCs/>
                  <w:noProof/>
                  <w:sz w:val="20"/>
                  <w:szCs w:val="21"/>
                </w:rPr>
                <w:t>24</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40D" w:rsidRDefault="003A540D" w:rsidP="00203A7D">
      <w:pPr>
        <w:spacing w:line="240" w:lineRule="auto"/>
      </w:pPr>
      <w:r>
        <w:separator/>
      </w:r>
    </w:p>
  </w:footnote>
  <w:footnote w:type="continuationSeparator" w:id="0">
    <w:p w:rsidR="003A540D" w:rsidRDefault="003A540D"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6B1"/>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540D"/>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120F"/>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676B1"/>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C7BDC"/>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AE33293-EA3B-4F66-8377-D2F714C30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73F2A-9697-47EF-BC4B-2487E8C7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7</TotalTime>
  <Pages>24</Pages>
  <Words>1904</Words>
  <Characters>10856</Characters>
  <Application>Microsoft Office Word</Application>
  <DocSecurity>0</DocSecurity>
  <Lines>90</Lines>
  <Paragraphs>25</Paragraphs>
  <ScaleCrop>false</ScaleCrop>
  <Company>ths</Company>
  <LinksUpToDate>false</LinksUpToDate>
  <CharactersWithSpaces>12735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User</dc:creator>
  <cp:keywords/>
  <dc:description/>
  <cp:lastModifiedBy>User</cp:lastModifiedBy>
  <cp:revision>2</cp:revision>
  <cp:lastPrinted>1900-12-31T16:00:00Z</cp:lastPrinted>
  <dcterms:created xsi:type="dcterms:W3CDTF">2021-01-05T08:49:00Z</dcterms:created>
  <dcterms:modified xsi:type="dcterms:W3CDTF">2021-01-05T08:56:00Z</dcterms:modified>
</cp:coreProperties>
</file>