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重庆场镇巴渝民居20世纪后典型住宅(绿色改造后)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2021年2月21日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T13531616900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9A238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4809081" w:history="1">
        <w:r w:rsidR="009A2389" w:rsidRPr="005A4455">
          <w:rPr>
            <w:rStyle w:val="a6"/>
          </w:rPr>
          <w:t>1</w:t>
        </w:r>
        <w:r w:rsidR="009A23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A2389" w:rsidRPr="005A4455">
          <w:rPr>
            <w:rStyle w:val="a6"/>
            <w:rFonts w:hint="eastAsia"/>
          </w:rPr>
          <w:t>建筑概况</w:t>
        </w:r>
        <w:r w:rsidR="009A2389">
          <w:rPr>
            <w:webHidden/>
          </w:rPr>
          <w:tab/>
        </w:r>
        <w:r w:rsidR="009A2389">
          <w:rPr>
            <w:webHidden/>
          </w:rPr>
          <w:fldChar w:fldCharType="begin"/>
        </w:r>
        <w:r w:rsidR="009A2389">
          <w:rPr>
            <w:webHidden/>
          </w:rPr>
          <w:instrText xml:space="preserve"> PAGEREF _Toc64809081 \h </w:instrText>
        </w:r>
        <w:r w:rsidR="009A2389">
          <w:rPr>
            <w:webHidden/>
          </w:rPr>
        </w:r>
        <w:r w:rsidR="009A2389">
          <w:rPr>
            <w:webHidden/>
          </w:rPr>
          <w:fldChar w:fldCharType="separate"/>
        </w:r>
        <w:r w:rsidR="009A2389">
          <w:rPr>
            <w:webHidden/>
          </w:rPr>
          <w:t>3</w:t>
        </w:r>
        <w:r w:rsidR="009A2389">
          <w:rPr>
            <w:webHidden/>
          </w:rPr>
          <w:fldChar w:fldCharType="end"/>
        </w:r>
      </w:hyperlink>
    </w:p>
    <w:p w:rsidR="009A2389" w:rsidRDefault="009A23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9082" w:history="1">
        <w:r w:rsidRPr="005A445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4455">
          <w:rPr>
            <w:rStyle w:val="a6"/>
            <w:rFonts w:hint="eastAsia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9083" w:history="1">
        <w:r w:rsidRPr="005A445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4455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84" w:history="1">
        <w:r w:rsidRPr="005A445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9085" w:history="1">
        <w:r w:rsidRPr="005A445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4455">
          <w:rPr>
            <w:rStyle w:val="a6"/>
            <w:rFonts w:hint="eastAsia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86" w:history="1">
        <w:r w:rsidRPr="005A445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9087" w:history="1">
        <w:r w:rsidRPr="005A4455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9088" w:history="1">
        <w:r w:rsidRPr="005A4455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89" w:history="1">
        <w:r w:rsidRPr="005A445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90" w:history="1">
        <w:r w:rsidRPr="005A445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9091" w:history="1">
        <w:r w:rsidRPr="005A4455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多联机</w:t>
        </w:r>
        <w:r w:rsidRPr="005A4455">
          <w:rPr>
            <w:rStyle w:val="a6"/>
          </w:rPr>
          <w:t>/</w:t>
        </w:r>
        <w:r w:rsidRPr="005A4455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92" w:history="1">
        <w:r w:rsidRPr="005A4455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9093" w:history="1">
        <w:r w:rsidRPr="005A4455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多联机</w:t>
        </w:r>
        <w:r w:rsidRPr="005A4455">
          <w:rPr>
            <w:rStyle w:val="a6"/>
          </w:rPr>
          <w:t>/</w:t>
        </w:r>
        <w:r w:rsidRPr="005A4455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9094" w:history="1">
        <w:r w:rsidRPr="005A445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4455">
          <w:rPr>
            <w:rStyle w:val="a6"/>
            <w:rFonts w:hint="eastAsia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95" w:history="1">
        <w:r w:rsidRPr="005A445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9096" w:history="1">
        <w:r w:rsidRPr="005A4455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9097" w:history="1">
        <w:r w:rsidRPr="005A4455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98" w:history="1">
        <w:r w:rsidRPr="005A4455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099" w:history="1">
        <w:r w:rsidRPr="005A4455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100" w:history="1">
        <w:r w:rsidRPr="005A4455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9101" w:history="1">
        <w:r w:rsidRPr="005A445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4455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9102" w:history="1">
        <w:r w:rsidRPr="005A445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A4455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103" w:history="1">
        <w:r w:rsidRPr="005A445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工作日</w:t>
        </w:r>
        <w:r w:rsidRPr="005A4455">
          <w:rPr>
            <w:rStyle w:val="a6"/>
          </w:rPr>
          <w:t>/</w:t>
        </w:r>
        <w:r w:rsidRPr="005A4455">
          <w:rPr>
            <w:rStyle w:val="a6"/>
            <w:rFonts w:hint="eastAsia"/>
          </w:rPr>
          <w:t>节假日人员逐时在室率</w:t>
        </w:r>
        <w:r w:rsidRPr="005A445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104" w:history="1">
        <w:r w:rsidRPr="005A445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工作日</w:t>
        </w:r>
        <w:r w:rsidRPr="005A4455">
          <w:rPr>
            <w:rStyle w:val="a6"/>
          </w:rPr>
          <w:t>/</w:t>
        </w:r>
        <w:r w:rsidRPr="005A4455">
          <w:rPr>
            <w:rStyle w:val="a6"/>
            <w:rFonts w:hint="eastAsia"/>
          </w:rPr>
          <w:t>节假日照明开关时间表</w:t>
        </w:r>
        <w:r w:rsidRPr="005A445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105" w:history="1">
        <w:r w:rsidRPr="005A4455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工作日</w:t>
        </w:r>
        <w:r w:rsidRPr="005A4455">
          <w:rPr>
            <w:rStyle w:val="a6"/>
          </w:rPr>
          <w:t>/</w:t>
        </w:r>
        <w:r w:rsidRPr="005A4455">
          <w:rPr>
            <w:rStyle w:val="a6"/>
            <w:rFonts w:hint="eastAsia"/>
          </w:rPr>
          <w:t>节假日设备逐时使用率</w:t>
        </w:r>
        <w:r w:rsidRPr="005A445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2389" w:rsidRDefault="009A238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9106" w:history="1">
        <w:r w:rsidRPr="005A4455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A4455">
          <w:rPr>
            <w:rStyle w:val="a6"/>
            <w:rFonts w:hint="eastAsia"/>
          </w:rPr>
          <w:t>工作日</w:t>
        </w:r>
        <w:r w:rsidRPr="005A4455">
          <w:rPr>
            <w:rStyle w:val="a6"/>
          </w:rPr>
          <w:t>/</w:t>
        </w:r>
        <w:r w:rsidRPr="005A4455">
          <w:rPr>
            <w:rStyle w:val="a6"/>
            <w:rFonts w:hint="eastAsia"/>
          </w:rPr>
          <w:t>节假日空调系统运行时间表</w:t>
        </w:r>
        <w:r w:rsidRPr="005A4455">
          <w:rPr>
            <w:rStyle w:val="a6"/>
          </w:rPr>
          <w:t>(1:</w:t>
        </w:r>
        <w:r w:rsidRPr="005A4455">
          <w:rPr>
            <w:rStyle w:val="a6"/>
            <w:rFonts w:hint="eastAsia"/>
          </w:rPr>
          <w:t>开</w:t>
        </w:r>
        <w:r w:rsidRPr="005A4455">
          <w:rPr>
            <w:rStyle w:val="a6"/>
          </w:rPr>
          <w:t>,0:</w:t>
        </w:r>
        <w:r w:rsidRPr="005A4455">
          <w:rPr>
            <w:rStyle w:val="a6"/>
            <w:rFonts w:hint="eastAsia"/>
          </w:rPr>
          <w:t>关</w:t>
        </w:r>
        <w:r w:rsidRPr="005A445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480908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重庆场镇巴渝民居</w:t>
            </w:r>
            <w:r>
              <w:t>20</w:t>
            </w:r>
            <w:r>
              <w:t>世纪后典型住宅</w:t>
            </w:r>
            <w:r>
              <w:t>(</w:t>
            </w:r>
            <w:r>
              <w:t>绿色改造后</w:t>
            </w:r>
            <w:r>
              <w:t>)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重庆</w:t>
            </w:r>
            <w:r>
              <w:t>-</w:t>
            </w:r>
            <w:r>
              <w:t>重庆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878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2678.42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965.10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325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0.74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6A08CF" w:rsidRDefault="006A08CF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757"/>
        <w:gridCol w:w="1034"/>
        <w:gridCol w:w="1113"/>
        <w:gridCol w:w="954"/>
        <w:gridCol w:w="957"/>
        <w:gridCol w:w="1115"/>
        <w:gridCol w:w="1014"/>
      </w:tblGrid>
      <w:tr w:rsidR="00161E7D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61E7D" w:rsidRDefault="00533C4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 w:rsidR="00161E7D" w:rsidRDefault="00533C45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:rsidR="00161E7D" w:rsidRDefault="00533C45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30" w:name="体形系数"/>
            <w:r>
              <w:rPr>
                <w:rFonts w:hint="eastAsia"/>
                <w:szCs w:val="21"/>
              </w:rPr>
              <w:t>0.36</w:t>
            </w:r>
            <w:bookmarkEnd w:id="30"/>
          </w:p>
        </w:tc>
        <w:tc>
          <w:tcPr>
            <w:tcW w:w="1583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31" w:name="参照建筑体形系数"/>
            <w:r>
              <w:rPr>
                <w:rFonts w:hint="eastAsia"/>
                <w:szCs w:val="21"/>
              </w:rPr>
              <w:t>0.36</w:t>
            </w:r>
            <w:bookmarkEnd w:id="31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0.60</w:t>
            </w:r>
            <w:bookmarkEnd w:id="32"/>
          </w:p>
        </w:tc>
        <w:tc>
          <w:tcPr>
            <w:tcW w:w="1583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0.80</w:t>
            </w:r>
            <w:bookmarkEnd w:id="33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0.65</w:t>
            </w:r>
            <w:bookmarkEnd w:id="34"/>
          </w:p>
        </w:tc>
        <w:tc>
          <w:tcPr>
            <w:tcW w:w="1583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1.20</w:t>
            </w:r>
            <w:bookmarkEnd w:id="35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533C4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3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bCs/>
                <w:szCs w:val="21"/>
              </w:rPr>
            </w:pPr>
            <w:bookmarkStart w:id="38" w:name="天窗S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3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39" w:name="参照建筑天窗S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583" w:type="pct"/>
            <w:gridSpan w:val="3"/>
            <w:vAlign w:val="center"/>
          </w:tcPr>
          <w:p w:rsidR="001B4C07" w:rsidRDefault="00533C45" w:rsidP="00990D8A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Pr="00C807BB" w:rsidRDefault="00533C45" w:rsidP="00990D8A">
            <w:pPr>
              <w:jc w:val="center"/>
              <w:rPr>
                <w:bCs/>
                <w:szCs w:val="21"/>
              </w:rPr>
            </w:pPr>
            <w:bookmarkStart w:id="42" w:name="楼板K"/>
            <w:r w:rsidRPr="00C807BB">
              <w:rPr>
                <w:rFonts w:hint="eastAsia"/>
                <w:bCs/>
                <w:szCs w:val="21"/>
              </w:rPr>
              <w:t>0.29</w:t>
            </w:r>
            <w:bookmarkEnd w:id="42"/>
          </w:p>
        </w:tc>
        <w:tc>
          <w:tcPr>
            <w:tcW w:w="1583" w:type="pct"/>
            <w:gridSpan w:val="3"/>
            <w:vAlign w:val="center"/>
          </w:tcPr>
          <w:p w:rsidR="001B4C07" w:rsidRPr="00C807BB" w:rsidRDefault="00533C45" w:rsidP="00990D8A">
            <w:pPr>
              <w:jc w:val="center"/>
              <w:rPr>
                <w:bCs/>
                <w:szCs w:val="21"/>
              </w:rPr>
            </w:pPr>
            <w:bookmarkStart w:id="43" w:name="参照建筑楼板K"/>
            <w:r w:rsidRPr="00C807BB">
              <w:rPr>
                <w:rFonts w:hint="eastAsia"/>
                <w:bCs/>
                <w:szCs w:val="21"/>
              </w:rPr>
              <w:t>0.29</w:t>
            </w:r>
            <w:bookmarkEnd w:id="43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533C4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Pr="00C807BB" w:rsidRDefault="00533C45" w:rsidP="00990D8A">
            <w:pPr>
              <w:jc w:val="center"/>
              <w:rPr>
                <w:bCs/>
                <w:szCs w:val="21"/>
              </w:rPr>
            </w:pPr>
            <w:bookmarkStart w:id="44" w:name="分户墙K"/>
            <w:r w:rsidRPr="00C807BB">
              <w:rPr>
                <w:rFonts w:hint="eastAsia"/>
                <w:bCs/>
                <w:szCs w:val="21"/>
              </w:rPr>
              <w:t>1.85</w:t>
            </w:r>
            <w:bookmarkEnd w:id="44"/>
          </w:p>
        </w:tc>
        <w:tc>
          <w:tcPr>
            <w:tcW w:w="1583" w:type="pct"/>
            <w:gridSpan w:val="3"/>
            <w:vAlign w:val="center"/>
          </w:tcPr>
          <w:p w:rsidR="001B4C07" w:rsidRPr="00C807BB" w:rsidRDefault="00533C45" w:rsidP="00990D8A">
            <w:pPr>
              <w:jc w:val="center"/>
              <w:rPr>
                <w:bCs/>
                <w:szCs w:val="21"/>
              </w:rPr>
            </w:pPr>
            <w:bookmarkStart w:id="45" w:name="参照建筑分户墙K"/>
            <w:r w:rsidRPr="00C807BB">
              <w:rPr>
                <w:rFonts w:hint="eastAsia"/>
                <w:bCs/>
                <w:szCs w:val="21"/>
              </w:rPr>
              <w:t>2.00</w:t>
            </w:r>
            <w:bookmarkEnd w:id="45"/>
          </w:p>
        </w:tc>
      </w:tr>
      <w:tr w:rsidR="003F15DE" w:rsidTr="003F15DE">
        <w:trPr>
          <w:cantSplit/>
          <w:trHeight w:val="1243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 w:rsidR="003F15DE" w:rsidRDefault="00533C4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533C4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 w:rsidR="003F15DE" w:rsidRDefault="00533C4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 w:rsidR="003F15DE" w:rsidRDefault="00533C4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F15DE" w:rsidRDefault="00533C4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 w:rsidR="003F15DE" w:rsidRPr="003F15DE" w:rsidRDefault="00533C45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:rsidR="003F15DE" w:rsidRDefault="00533C45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:rsidR="003F15DE" w:rsidRDefault="00533C4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 w:rsidR="003F15DE" w:rsidRDefault="00533C4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F15DE" w:rsidRDefault="00533C4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 w:rsidR="003F15DE" w:rsidRPr="003F15DE" w:rsidRDefault="00533C45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:rsidR="003F15DE" w:rsidRDefault="00533C45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3F15DE" w:rsidTr="003F15DE">
        <w:trPr>
          <w:cantSplit/>
          <w:trHeight w:hRule="exact" w:val="454"/>
          <w:jc w:val="center"/>
        </w:trPr>
        <w:tc>
          <w:tcPr>
            <w:tcW w:w="926" w:type="pct"/>
            <w:vMerge/>
            <w:vAlign w:val="center"/>
          </w:tcPr>
          <w:p w:rsidR="003F15DE" w:rsidRDefault="00533C4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3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46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57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47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489" w:type="pct"/>
            <w:vAlign w:val="center"/>
          </w:tcPr>
          <w:p w:rsidR="003F15DE" w:rsidRDefault="00533C45" w:rsidP="00DD2A38">
            <w:pPr>
              <w:jc w:val="center"/>
              <w:rPr>
                <w:bCs/>
                <w:szCs w:val="21"/>
              </w:rPr>
            </w:pPr>
            <w:bookmarkStart w:id="48" w:name="外窗SC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49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49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  <w:tc>
          <w:tcPr>
            <w:tcW w:w="572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0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52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1" w:name="参照建筑外窗SC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3F15DE" w:rsidTr="003F15DE">
        <w:trPr>
          <w:cantSplit/>
          <w:trHeight w:val="473"/>
          <w:jc w:val="center"/>
        </w:trPr>
        <w:tc>
          <w:tcPr>
            <w:tcW w:w="926" w:type="pct"/>
            <w:vMerge/>
            <w:vAlign w:val="center"/>
          </w:tcPr>
          <w:p w:rsidR="003F15DE" w:rsidRDefault="00533C4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3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0.17</w:t>
            </w:r>
            <w:bookmarkEnd w:id="52"/>
          </w:p>
        </w:tc>
        <w:tc>
          <w:tcPr>
            <w:tcW w:w="57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3" w:name="外窗K－北向"/>
            <w:r w:rsidRPr="003C4BE4">
              <w:rPr>
                <w:rFonts w:hint="eastAsia"/>
                <w:bCs/>
                <w:szCs w:val="21"/>
              </w:rPr>
              <w:t>2.20</w:t>
            </w:r>
            <w:bookmarkEnd w:id="53"/>
          </w:p>
        </w:tc>
        <w:tc>
          <w:tcPr>
            <w:tcW w:w="489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4" w:name="外窗SC－北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54"/>
          </w:p>
        </w:tc>
        <w:tc>
          <w:tcPr>
            <w:tcW w:w="49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5" w:name="参照建筑窗墙比－北向"/>
            <w:r>
              <w:rPr>
                <w:rFonts w:hint="eastAsia"/>
                <w:bCs/>
                <w:szCs w:val="21"/>
              </w:rPr>
              <w:t>0.17</w:t>
            </w:r>
            <w:bookmarkEnd w:id="55"/>
          </w:p>
        </w:tc>
        <w:tc>
          <w:tcPr>
            <w:tcW w:w="572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6" w:name="参照建筑外窗K－北向"/>
            <w:r>
              <w:rPr>
                <w:rFonts w:hint="eastAsia"/>
                <w:bCs/>
                <w:szCs w:val="21"/>
              </w:rPr>
              <w:t>3.40</w:t>
            </w:r>
            <w:bookmarkEnd w:id="56"/>
          </w:p>
        </w:tc>
        <w:tc>
          <w:tcPr>
            <w:tcW w:w="52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7" w:name="参照建筑外窗SC－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57"/>
          </w:p>
        </w:tc>
      </w:tr>
      <w:tr w:rsidR="003F15DE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:rsidR="003F15DE" w:rsidRDefault="00533C4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533C45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3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8" w:name="窗墙比－东向"/>
            <w:r>
              <w:rPr>
                <w:rFonts w:hint="eastAsia"/>
                <w:bCs/>
                <w:szCs w:val="21"/>
              </w:rPr>
              <w:t>0.00</w:t>
            </w:r>
          </w:p>
        </w:tc>
        <w:tc>
          <w:tcPr>
            <w:tcW w:w="57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59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29"/>
          </w:p>
        </w:tc>
        <w:tc>
          <w:tcPr>
            <w:tcW w:w="489" w:type="pct"/>
            <w:vAlign w:val="center"/>
          </w:tcPr>
          <w:p w:rsidR="003F15DE" w:rsidRDefault="00533C45" w:rsidP="003F15DE">
            <w:pPr>
              <w:jc w:val="center"/>
              <w:rPr>
                <w:bCs/>
                <w:szCs w:val="21"/>
              </w:rPr>
            </w:pPr>
            <w:bookmarkStart w:id="60" w:name="外窗SC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49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1" w:name="参照建筑窗墙比－东向"/>
            <w:r>
              <w:rPr>
                <w:rFonts w:hint="eastAsia"/>
                <w:bCs/>
                <w:szCs w:val="21"/>
              </w:rPr>
              <w:t>0.00</w:t>
            </w:r>
            <w:bookmarkEnd w:id="61"/>
          </w:p>
        </w:tc>
        <w:tc>
          <w:tcPr>
            <w:tcW w:w="572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2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52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3" w:name="参照建筑外窗SC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3F15DE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:rsidR="003F15DE" w:rsidRDefault="00533C4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3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4" w:name="窗墙比－西向"/>
            <w:r>
              <w:rPr>
                <w:rFonts w:hint="eastAsia"/>
                <w:bCs/>
                <w:szCs w:val="21"/>
              </w:rPr>
              <w:t>0.38</w:t>
            </w:r>
            <w:bookmarkEnd w:id="64"/>
          </w:p>
        </w:tc>
        <w:tc>
          <w:tcPr>
            <w:tcW w:w="57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5" w:name="外窗K－西向"/>
            <w:r>
              <w:rPr>
                <w:rFonts w:hint="eastAsia"/>
                <w:bCs/>
                <w:szCs w:val="21"/>
              </w:rPr>
              <w:t>2.20</w:t>
            </w:r>
            <w:bookmarkEnd w:id="65"/>
          </w:p>
        </w:tc>
        <w:tc>
          <w:tcPr>
            <w:tcW w:w="489" w:type="pct"/>
            <w:vAlign w:val="center"/>
          </w:tcPr>
          <w:p w:rsidR="003F15DE" w:rsidRDefault="00533C45" w:rsidP="003F15DE">
            <w:pPr>
              <w:jc w:val="center"/>
              <w:rPr>
                <w:bCs/>
                <w:szCs w:val="21"/>
              </w:rPr>
            </w:pPr>
            <w:bookmarkStart w:id="66" w:name="外窗SC－西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66"/>
          </w:p>
        </w:tc>
        <w:tc>
          <w:tcPr>
            <w:tcW w:w="491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7" w:name="参照建筑窗墙比－西向"/>
            <w:r>
              <w:rPr>
                <w:rFonts w:hint="eastAsia"/>
                <w:bCs/>
                <w:szCs w:val="21"/>
              </w:rPr>
              <w:t>0.38</w:t>
            </w:r>
            <w:bookmarkEnd w:id="67"/>
          </w:p>
        </w:tc>
        <w:tc>
          <w:tcPr>
            <w:tcW w:w="572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8" w:name="参照建筑外窗K－西向"/>
            <w:r>
              <w:rPr>
                <w:rFonts w:hint="eastAsia"/>
                <w:bCs/>
                <w:szCs w:val="21"/>
              </w:rPr>
              <w:t>2.50</w:t>
            </w:r>
            <w:bookmarkEnd w:id="68"/>
          </w:p>
        </w:tc>
        <w:tc>
          <w:tcPr>
            <w:tcW w:w="520" w:type="pct"/>
            <w:vAlign w:val="center"/>
          </w:tcPr>
          <w:p w:rsidR="003F15DE" w:rsidRDefault="00533C45" w:rsidP="00FB3A5C">
            <w:pPr>
              <w:jc w:val="center"/>
              <w:rPr>
                <w:bCs/>
                <w:szCs w:val="21"/>
              </w:rPr>
            </w:pPr>
            <w:bookmarkStart w:id="69" w:name="参照建筑外窗SC－西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69"/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0" w:name="围护结构概况"/>
      <w:bookmarkEnd w:id="70"/>
    </w:p>
    <w:p w:rsidR="00D40158" w:rsidRDefault="009677EB" w:rsidP="00D40158">
      <w:pPr>
        <w:pStyle w:val="1"/>
      </w:pPr>
      <w:bookmarkStart w:id="71" w:name="_Toc64809082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8"/>
      <w:bookmarkEnd w:id="7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2" w:name="计算依据"/>
      <w:bookmarkEnd w:id="59"/>
      <w:bookmarkEnd w:id="7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6A08CF" w:rsidRDefault="00533C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：《重庆市居住建筑节能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设计标准》（</w:t>
      </w:r>
      <w:r>
        <w:rPr>
          <w:kern w:val="2"/>
          <w:szCs w:val="24"/>
          <w:lang w:val="en-US"/>
        </w:rPr>
        <w:t>DBJ50-071-2010</w:t>
      </w:r>
      <w:r>
        <w:rPr>
          <w:kern w:val="2"/>
          <w:szCs w:val="24"/>
          <w:lang w:val="en-US"/>
        </w:rPr>
        <w:t>）</w:t>
      </w:r>
    </w:p>
    <w:p w:rsidR="006A08CF" w:rsidRDefault="00533C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:rsidR="006A08CF" w:rsidRDefault="00533C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6A08CF" w:rsidRDefault="00533C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6A08CF" w:rsidRDefault="00533C45">
      <w:pPr>
        <w:pStyle w:val="1"/>
        <w:widowControl w:val="0"/>
        <w:jc w:val="both"/>
        <w:rPr>
          <w:kern w:val="2"/>
          <w:szCs w:val="24"/>
        </w:rPr>
      </w:pPr>
      <w:bookmarkStart w:id="73" w:name="_Toc64809083"/>
      <w:r>
        <w:rPr>
          <w:kern w:val="2"/>
          <w:szCs w:val="24"/>
        </w:rPr>
        <w:t>围护结构</w:t>
      </w:r>
      <w:bookmarkEnd w:id="73"/>
    </w:p>
    <w:p w:rsidR="006A08CF" w:rsidRDefault="00533C45">
      <w:pPr>
        <w:pStyle w:val="2"/>
        <w:widowControl w:val="0"/>
        <w:rPr>
          <w:kern w:val="2"/>
        </w:rPr>
      </w:pPr>
      <w:bookmarkStart w:id="74" w:name="_Toc64809084"/>
      <w:r>
        <w:rPr>
          <w:kern w:val="2"/>
        </w:rPr>
        <w:t>工程材料</w:t>
      </w:r>
      <w:bookmarkEnd w:id="7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A08CF">
        <w:tc>
          <w:tcPr>
            <w:tcW w:w="2196" w:type="dxa"/>
            <w:vMerge w:val="restart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备注</w:t>
            </w:r>
          </w:p>
        </w:tc>
      </w:tr>
      <w:tr w:rsidR="006A08CF">
        <w:tc>
          <w:tcPr>
            <w:tcW w:w="2196" w:type="dxa"/>
            <w:vMerge/>
            <w:shd w:val="clear" w:color="auto" w:fill="E6E6E6"/>
            <w:vAlign w:val="center"/>
          </w:tcPr>
          <w:p w:rsidR="006A08CF" w:rsidRDefault="006A08C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A08CF" w:rsidRDefault="006A08CF">
            <w:pPr>
              <w:jc w:val="center"/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水泥砂浆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0.930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11.370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0.0210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石灰砂浆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0.810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10.070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1600.0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0.0443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钢筋混凝土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1.740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17.200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2500.0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920.0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0.0158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细石混凝土保护层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1.510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15.892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2500.0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920.0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碎石、卵石混凝土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1.510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15.360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2300.0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920.0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0.0173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灰色柔性劈开砖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0.810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34.770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880.0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0.1050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米色地砖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1.090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1.000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2090.0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建筑材料手册（第四版）比热容、蓄热系数、渗透系数未给出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防光板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0.450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6.886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1380.0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铝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－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－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－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－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－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0.100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0.094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1.2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1005.0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50mm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水泥砂浆面层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0.930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11.370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0.0210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蒸汽渗透系数为测</w:t>
            </w:r>
            <w:r>
              <w:rPr>
                <w:sz w:val="18"/>
                <w:szCs w:val="18"/>
              </w:rPr>
              <w:lastRenderedPageBreak/>
              <w:t>定值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lastRenderedPageBreak/>
              <w:t>保温砂浆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0.290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4.440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纸面石膏板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0.330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5.144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普通粘土砖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0.810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10.551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0.0080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弹性聚合物粘结砂浆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0.930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11.370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1062.0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钢丝网（</w:t>
            </w:r>
            <w:r>
              <w:t>0.8*12*12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0.063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0.710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1100.0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水体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0.470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5.560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1000.0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920.0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533C45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粘接剂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0.870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10.750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1700.0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0.041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0.287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20.0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1380.0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涂料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0.060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3.160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400.0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5720.3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1.160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13.054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2000.0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1010.0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0.930</w:t>
            </w:r>
          </w:p>
        </w:tc>
        <w:tc>
          <w:tcPr>
            <w:tcW w:w="1030" w:type="dxa"/>
            <w:vAlign w:val="center"/>
          </w:tcPr>
          <w:p w:rsidR="006A08CF" w:rsidRDefault="00533C45">
            <w:r>
              <w:t>11.306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1800.0</w:t>
            </w:r>
          </w:p>
        </w:tc>
        <w:tc>
          <w:tcPr>
            <w:tcW w:w="1018" w:type="dxa"/>
            <w:vAlign w:val="center"/>
          </w:tcPr>
          <w:p w:rsidR="006A08CF" w:rsidRDefault="00533C45">
            <w:r>
              <w:t>1050.0</w:t>
            </w:r>
          </w:p>
        </w:tc>
        <w:tc>
          <w:tcPr>
            <w:tcW w:w="1188" w:type="dxa"/>
            <w:vAlign w:val="center"/>
          </w:tcPr>
          <w:p w:rsidR="006A08CF" w:rsidRDefault="00533C45">
            <w:r>
              <w:t>0.0000</w:t>
            </w:r>
          </w:p>
        </w:tc>
        <w:tc>
          <w:tcPr>
            <w:tcW w:w="1516" w:type="dxa"/>
            <w:vAlign w:val="center"/>
          </w:tcPr>
          <w:p w:rsidR="006A08CF" w:rsidRDefault="006A08CF">
            <w:pPr>
              <w:rPr>
                <w:sz w:val="18"/>
                <w:szCs w:val="18"/>
              </w:rPr>
            </w:pPr>
          </w:p>
        </w:tc>
      </w:tr>
    </w:tbl>
    <w:p w:rsidR="006A08CF" w:rsidRDefault="00533C45">
      <w:pPr>
        <w:pStyle w:val="1"/>
        <w:widowControl w:val="0"/>
        <w:jc w:val="both"/>
        <w:rPr>
          <w:kern w:val="2"/>
          <w:szCs w:val="24"/>
        </w:rPr>
      </w:pPr>
      <w:bookmarkStart w:id="75" w:name="_Toc64809085"/>
      <w:r>
        <w:rPr>
          <w:kern w:val="2"/>
          <w:szCs w:val="24"/>
        </w:rPr>
        <w:t>标识建筑</w:t>
      </w:r>
      <w:bookmarkEnd w:id="75"/>
    </w:p>
    <w:p w:rsidR="006A08CF" w:rsidRDefault="00533C45">
      <w:pPr>
        <w:pStyle w:val="2"/>
        <w:widowControl w:val="0"/>
        <w:rPr>
          <w:kern w:val="2"/>
        </w:rPr>
      </w:pPr>
      <w:bookmarkStart w:id="76" w:name="_Toc64809086"/>
      <w:r>
        <w:rPr>
          <w:kern w:val="2"/>
        </w:rPr>
        <w:t>房间类型</w:t>
      </w:r>
      <w:bookmarkEnd w:id="76"/>
    </w:p>
    <w:p w:rsidR="006A08CF" w:rsidRDefault="00533C45">
      <w:pPr>
        <w:pStyle w:val="3"/>
        <w:widowControl w:val="0"/>
        <w:jc w:val="both"/>
        <w:rPr>
          <w:kern w:val="2"/>
          <w:szCs w:val="24"/>
        </w:rPr>
      </w:pPr>
      <w:bookmarkStart w:id="77" w:name="_Toc64809087"/>
      <w:r>
        <w:rPr>
          <w:kern w:val="2"/>
          <w:szCs w:val="24"/>
        </w:rPr>
        <w:t>房间表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主卧室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卫生间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厨房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封闭阳台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楼梯间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次卧室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起居室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6A08CF" w:rsidRDefault="00533C45">
      <w:pPr>
        <w:pStyle w:val="3"/>
        <w:widowControl w:val="0"/>
        <w:jc w:val="both"/>
        <w:rPr>
          <w:kern w:val="2"/>
          <w:szCs w:val="24"/>
        </w:rPr>
      </w:pPr>
      <w:bookmarkStart w:id="78" w:name="_Toc64809088"/>
      <w:r>
        <w:rPr>
          <w:kern w:val="2"/>
          <w:szCs w:val="24"/>
        </w:rPr>
        <w:t>作息时间表</w:t>
      </w:r>
      <w:bookmarkEnd w:id="78"/>
    </w:p>
    <w:p w:rsidR="006A08CF" w:rsidRDefault="00533C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6A08CF" w:rsidRDefault="00533C45">
      <w:pPr>
        <w:pStyle w:val="2"/>
        <w:widowControl w:val="0"/>
        <w:rPr>
          <w:kern w:val="2"/>
        </w:rPr>
      </w:pPr>
      <w:bookmarkStart w:id="79" w:name="_Toc64809089"/>
      <w:r>
        <w:rPr>
          <w:kern w:val="2"/>
        </w:rPr>
        <w:t>系统类型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A08CF">
        <w:tc>
          <w:tcPr>
            <w:tcW w:w="1131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包含的房间</w:t>
            </w:r>
          </w:p>
        </w:tc>
      </w:tr>
      <w:tr w:rsidR="006A08CF">
        <w:tc>
          <w:tcPr>
            <w:tcW w:w="1131" w:type="dxa"/>
            <w:vAlign w:val="center"/>
          </w:tcPr>
          <w:p w:rsidR="006A08CF" w:rsidRDefault="00533C45">
            <w:r>
              <w:t>默认</w:t>
            </w:r>
          </w:p>
        </w:tc>
        <w:tc>
          <w:tcPr>
            <w:tcW w:w="1924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905" w:type="dxa"/>
            <w:vAlign w:val="center"/>
          </w:tcPr>
          <w:p w:rsidR="006A08CF" w:rsidRDefault="00533C45">
            <w:r>
              <w:t>16.69</w:t>
            </w:r>
          </w:p>
        </w:tc>
        <w:tc>
          <w:tcPr>
            <w:tcW w:w="3673" w:type="dxa"/>
            <w:vAlign w:val="center"/>
          </w:tcPr>
          <w:p w:rsidR="006A08CF" w:rsidRDefault="00533C45">
            <w:r>
              <w:t>2015(2),2014(2),3015(3),3014(3),4015(4),4014(4)</w:t>
            </w:r>
          </w:p>
        </w:tc>
      </w:tr>
      <w:tr w:rsidR="006A08CF">
        <w:tc>
          <w:tcPr>
            <w:tcW w:w="1131" w:type="dxa"/>
            <w:vAlign w:val="center"/>
          </w:tcPr>
          <w:p w:rsidR="006A08CF" w:rsidRDefault="00533C45">
            <w:r>
              <w:t>Sys</w:t>
            </w:r>
          </w:p>
        </w:tc>
        <w:tc>
          <w:tcPr>
            <w:tcW w:w="1924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905" w:type="dxa"/>
            <w:vAlign w:val="center"/>
          </w:tcPr>
          <w:p w:rsidR="006A08CF" w:rsidRDefault="00533C45">
            <w:r>
              <w:t>182.17</w:t>
            </w:r>
          </w:p>
        </w:tc>
        <w:tc>
          <w:tcPr>
            <w:tcW w:w="3673" w:type="dxa"/>
            <w:vAlign w:val="center"/>
          </w:tcPr>
          <w:p w:rsidR="006A08CF" w:rsidRDefault="00533C45">
            <w:r>
              <w:t>1003(1),1002(1),1001(1)</w:t>
            </w:r>
          </w:p>
        </w:tc>
      </w:tr>
      <w:tr w:rsidR="006A08CF">
        <w:tc>
          <w:tcPr>
            <w:tcW w:w="1131" w:type="dxa"/>
            <w:vAlign w:val="center"/>
          </w:tcPr>
          <w:p w:rsidR="006A08CF" w:rsidRDefault="00533C45">
            <w:r>
              <w:lastRenderedPageBreak/>
              <w:t>Sys0</w:t>
            </w:r>
          </w:p>
        </w:tc>
        <w:tc>
          <w:tcPr>
            <w:tcW w:w="1924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905" w:type="dxa"/>
            <w:vAlign w:val="center"/>
          </w:tcPr>
          <w:p w:rsidR="006A08CF" w:rsidRDefault="00533C45">
            <w:r>
              <w:t>151.41</w:t>
            </w:r>
          </w:p>
        </w:tc>
        <w:tc>
          <w:tcPr>
            <w:tcW w:w="3673" w:type="dxa"/>
            <w:vAlign w:val="center"/>
          </w:tcPr>
          <w:p w:rsidR="006A08CF" w:rsidRDefault="00533C45">
            <w:r>
              <w:t>2010(2),2009(2),2008(2),2007(2),2006(2),2005(2),2003(2),2002(2),2001(2)</w:t>
            </w:r>
          </w:p>
        </w:tc>
      </w:tr>
      <w:tr w:rsidR="006A08CF">
        <w:tc>
          <w:tcPr>
            <w:tcW w:w="1131" w:type="dxa"/>
            <w:vAlign w:val="center"/>
          </w:tcPr>
          <w:p w:rsidR="006A08CF" w:rsidRDefault="00533C45">
            <w:r>
              <w:t>Sys1</w:t>
            </w:r>
          </w:p>
        </w:tc>
        <w:tc>
          <w:tcPr>
            <w:tcW w:w="1924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905" w:type="dxa"/>
            <w:vAlign w:val="center"/>
          </w:tcPr>
          <w:p w:rsidR="006A08CF" w:rsidRDefault="00533C45">
            <w:r>
              <w:t>151.36</w:t>
            </w:r>
          </w:p>
        </w:tc>
        <w:tc>
          <w:tcPr>
            <w:tcW w:w="3673" w:type="dxa"/>
            <w:vAlign w:val="center"/>
          </w:tcPr>
          <w:p w:rsidR="006A08CF" w:rsidRDefault="00533C45">
            <w:r>
              <w:t>3010(3),3009(3),3008(3),3007(3),3006(3),3005(3),3003(3),3002(3),3001(3)</w:t>
            </w:r>
          </w:p>
        </w:tc>
      </w:tr>
      <w:tr w:rsidR="006A08CF">
        <w:tc>
          <w:tcPr>
            <w:tcW w:w="1131" w:type="dxa"/>
            <w:vAlign w:val="center"/>
          </w:tcPr>
          <w:p w:rsidR="006A08CF" w:rsidRDefault="00533C45">
            <w:r>
              <w:t>Sys2</w:t>
            </w:r>
          </w:p>
        </w:tc>
        <w:tc>
          <w:tcPr>
            <w:tcW w:w="1924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848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905" w:type="dxa"/>
            <w:vAlign w:val="center"/>
          </w:tcPr>
          <w:p w:rsidR="006A08CF" w:rsidRDefault="00533C45">
            <w:r>
              <w:t>151.36</w:t>
            </w:r>
          </w:p>
        </w:tc>
        <w:tc>
          <w:tcPr>
            <w:tcW w:w="3673" w:type="dxa"/>
            <w:vAlign w:val="center"/>
          </w:tcPr>
          <w:p w:rsidR="006A08CF" w:rsidRDefault="00533C45">
            <w:r>
              <w:t>4010(4),4009(4),4008(4),4007(4),4006(4),4005(4),4003(4),4002(4),4001(4)</w:t>
            </w:r>
          </w:p>
        </w:tc>
      </w:tr>
    </w:tbl>
    <w:p w:rsidR="006A08CF" w:rsidRDefault="00533C45">
      <w:pPr>
        <w:pStyle w:val="2"/>
        <w:widowControl w:val="0"/>
        <w:rPr>
          <w:kern w:val="2"/>
        </w:rPr>
      </w:pPr>
      <w:bookmarkStart w:id="80" w:name="_Toc64809090"/>
      <w:r>
        <w:rPr>
          <w:kern w:val="2"/>
        </w:rPr>
        <w:t>制冷系统</w:t>
      </w:r>
      <w:bookmarkEnd w:id="80"/>
    </w:p>
    <w:p w:rsidR="006A08CF" w:rsidRDefault="00533C45">
      <w:pPr>
        <w:pStyle w:val="3"/>
        <w:widowControl w:val="0"/>
        <w:jc w:val="both"/>
        <w:rPr>
          <w:kern w:val="2"/>
          <w:szCs w:val="24"/>
        </w:rPr>
      </w:pPr>
      <w:bookmarkStart w:id="81" w:name="_Toc64809091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5322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1774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Sys0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6021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2007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Sys1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5814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1938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Sys2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5590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1863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默认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0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合计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22746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7582</w:t>
            </w:r>
          </w:p>
        </w:tc>
      </w:tr>
    </w:tbl>
    <w:p w:rsidR="006A08CF" w:rsidRDefault="00533C45">
      <w:pPr>
        <w:pStyle w:val="2"/>
        <w:widowControl w:val="0"/>
        <w:rPr>
          <w:kern w:val="2"/>
        </w:rPr>
      </w:pPr>
      <w:bookmarkStart w:id="82" w:name="_Toc64809092"/>
      <w:r>
        <w:rPr>
          <w:kern w:val="2"/>
        </w:rPr>
        <w:t>供暖系统</w:t>
      </w:r>
      <w:bookmarkEnd w:id="82"/>
    </w:p>
    <w:p w:rsidR="006A08CF" w:rsidRDefault="00533C45">
      <w:pPr>
        <w:pStyle w:val="3"/>
        <w:widowControl w:val="0"/>
        <w:jc w:val="both"/>
        <w:rPr>
          <w:kern w:val="2"/>
          <w:szCs w:val="24"/>
        </w:rPr>
      </w:pPr>
      <w:bookmarkStart w:id="83" w:name="_Toc64809093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4825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1608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Sys0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3316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1105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Sys1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3377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1126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Sys2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7175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2392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默认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0</w:t>
            </w:r>
          </w:p>
        </w:tc>
      </w:tr>
      <w:tr w:rsidR="006A08CF">
        <w:tc>
          <w:tcPr>
            <w:tcW w:w="2196" w:type="dxa"/>
            <w:shd w:val="clear" w:color="auto" w:fill="E6E6E6"/>
            <w:vAlign w:val="center"/>
          </w:tcPr>
          <w:p w:rsidR="006A08CF" w:rsidRDefault="00533C45">
            <w:r>
              <w:t>合计</w:t>
            </w:r>
          </w:p>
        </w:tc>
        <w:tc>
          <w:tcPr>
            <w:tcW w:w="2190" w:type="dxa"/>
            <w:vAlign w:val="center"/>
          </w:tcPr>
          <w:p w:rsidR="006A08CF" w:rsidRDefault="00533C45">
            <w:r>
              <w:t>3.00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18694</w:t>
            </w:r>
          </w:p>
        </w:tc>
        <w:tc>
          <w:tcPr>
            <w:tcW w:w="2473" w:type="dxa"/>
            <w:vAlign w:val="center"/>
          </w:tcPr>
          <w:p w:rsidR="006A08CF" w:rsidRDefault="00533C45">
            <w:r>
              <w:t>6231</w:t>
            </w:r>
          </w:p>
        </w:tc>
      </w:tr>
    </w:tbl>
    <w:p w:rsidR="006A08CF" w:rsidRDefault="00533C45">
      <w:pPr>
        <w:pStyle w:val="1"/>
        <w:widowControl w:val="0"/>
        <w:jc w:val="both"/>
        <w:rPr>
          <w:kern w:val="2"/>
          <w:szCs w:val="24"/>
        </w:rPr>
      </w:pPr>
      <w:bookmarkStart w:id="84" w:name="_Toc64809094"/>
      <w:r>
        <w:rPr>
          <w:kern w:val="2"/>
          <w:szCs w:val="24"/>
        </w:rPr>
        <w:t>比对建筑</w:t>
      </w:r>
      <w:bookmarkEnd w:id="84"/>
    </w:p>
    <w:p w:rsidR="006A08CF" w:rsidRDefault="00533C45">
      <w:pPr>
        <w:pStyle w:val="2"/>
        <w:widowControl w:val="0"/>
        <w:rPr>
          <w:kern w:val="2"/>
        </w:rPr>
      </w:pPr>
      <w:bookmarkStart w:id="85" w:name="_Toc64809095"/>
      <w:r>
        <w:rPr>
          <w:kern w:val="2"/>
        </w:rPr>
        <w:t>房间类型</w:t>
      </w:r>
      <w:bookmarkEnd w:id="85"/>
    </w:p>
    <w:p w:rsidR="006A08CF" w:rsidRDefault="00533C45">
      <w:pPr>
        <w:pStyle w:val="3"/>
        <w:widowControl w:val="0"/>
        <w:jc w:val="both"/>
        <w:rPr>
          <w:kern w:val="2"/>
          <w:szCs w:val="24"/>
        </w:rPr>
      </w:pPr>
      <w:bookmarkStart w:id="86" w:name="_Toc64809096"/>
      <w:r>
        <w:rPr>
          <w:kern w:val="2"/>
          <w:szCs w:val="24"/>
        </w:rPr>
        <w:t>房间表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主卧室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卫生间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厨房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封闭阳台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楼梯间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lastRenderedPageBreak/>
              <w:t>次卧室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A08CF">
        <w:tc>
          <w:tcPr>
            <w:tcW w:w="1862" w:type="dxa"/>
            <w:shd w:val="clear" w:color="auto" w:fill="E6E6E6"/>
            <w:vAlign w:val="center"/>
          </w:tcPr>
          <w:p w:rsidR="006A08CF" w:rsidRDefault="00533C45">
            <w:r>
              <w:t>起居室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A08CF" w:rsidRDefault="00533C4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6A08CF" w:rsidRDefault="00533C4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A08CF" w:rsidRDefault="00533C4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6A08CF" w:rsidRDefault="00533C4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6A08CF" w:rsidRDefault="00533C45">
      <w:pPr>
        <w:pStyle w:val="3"/>
        <w:widowControl w:val="0"/>
        <w:jc w:val="both"/>
        <w:rPr>
          <w:kern w:val="2"/>
          <w:szCs w:val="24"/>
        </w:rPr>
      </w:pPr>
      <w:bookmarkStart w:id="87" w:name="_Toc64809097"/>
      <w:r>
        <w:rPr>
          <w:kern w:val="2"/>
          <w:szCs w:val="24"/>
        </w:rPr>
        <w:t>作息时间表</w:t>
      </w:r>
      <w:bookmarkEnd w:id="87"/>
    </w:p>
    <w:p w:rsidR="006A08CF" w:rsidRDefault="00533C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:rsidR="006A08CF" w:rsidRDefault="00533C45">
      <w:pPr>
        <w:pStyle w:val="2"/>
        <w:widowControl w:val="0"/>
        <w:rPr>
          <w:kern w:val="2"/>
        </w:rPr>
      </w:pPr>
      <w:bookmarkStart w:id="88" w:name="_Toc64809098"/>
      <w:r>
        <w:rPr>
          <w:kern w:val="2"/>
        </w:rP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A08CF">
        <w:tc>
          <w:tcPr>
            <w:tcW w:w="2767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包含房间</w:t>
            </w:r>
          </w:p>
        </w:tc>
      </w:tr>
      <w:tr w:rsidR="006A08CF">
        <w:tc>
          <w:tcPr>
            <w:tcW w:w="2767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6A08CF" w:rsidRDefault="00533C45">
            <w:r>
              <w:t>2.80</w:t>
            </w:r>
          </w:p>
        </w:tc>
        <w:tc>
          <w:tcPr>
            <w:tcW w:w="2150" w:type="dxa"/>
            <w:vAlign w:val="center"/>
          </w:tcPr>
          <w:p w:rsidR="006A08CF" w:rsidRDefault="00533C45">
            <w:r>
              <w:t>2.80</w:t>
            </w:r>
          </w:p>
        </w:tc>
        <w:tc>
          <w:tcPr>
            <w:tcW w:w="2263" w:type="dxa"/>
            <w:vAlign w:val="center"/>
          </w:tcPr>
          <w:p w:rsidR="006A08CF" w:rsidRDefault="00533C45">
            <w:r>
              <w:t>所有房间</w:t>
            </w:r>
          </w:p>
        </w:tc>
      </w:tr>
    </w:tbl>
    <w:p w:rsidR="006A08CF" w:rsidRDefault="00533C45">
      <w:pPr>
        <w:pStyle w:val="2"/>
        <w:widowControl w:val="0"/>
        <w:rPr>
          <w:kern w:val="2"/>
        </w:rPr>
      </w:pPr>
      <w:bookmarkStart w:id="89" w:name="_Toc64809099"/>
      <w:r>
        <w:rPr>
          <w:kern w:val="2"/>
        </w:rPr>
        <w:t>制冷系统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A08CF">
        <w:tc>
          <w:tcPr>
            <w:tcW w:w="2767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A08CF">
        <w:tc>
          <w:tcPr>
            <w:tcW w:w="2767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6A08CF" w:rsidRDefault="00533C45">
            <w:r>
              <w:t>2.80</w:t>
            </w:r>
          </w:p>
        </w:tc>
        <w:tc>
          <w:tcPr>
            <w:tcW w:w="2150" w:type="dxa"/>
            <w:vAlign w:val="center"/>
          </w:tcPr>
          <w:p w:rsidR="006A08CF" w:rsidRDefault="00533C45">
            <w:r>
              <w:t>26819</w:t>
            </w:r>
          </w:p>
        </w:tc>
        <w:tc>
          <w:tcPr>
            <w:tcW w:w="2263" w:type="dxa"/>
            <w:vAlign w:val="center"/>
          </w:tcPr>
          <w:p w:rsidR="006A08CF" w:rsidRDefault="00533C45">
            <w:r>
              <w:t>9578</w:t>
            </w:r>
          </w:p>
        </w:tc>
      </w:tr>
    </w:tbl>
    <w:p w:rsidR="006A08CF" w:rsidRDefault="00533C45">
      <w:pPr>
        <w:pStyle w:val="2"/>
        <w:widowControl w:val="0"/>
        <w:rPr>
          <w:kern w:val="2"/>
        </w:rPr>
      </w:pPr>
      <w:bookmarkStart w:id="90" w:name="_Toc64809100"/>
      <w:r>
        <w:rPr>
          <w:kern w:val="2"/>
        </w:rPr>
        <w:t>供暖系统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6A08CF">
        <w:tc>
          <w:tcPr>
            <w:tcW w:w="2201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6A08CF" w:rsidRDefault="00533C45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A08CF">
        <w:tc>
          <w:tcPr>
            <w:tcW w:w="2201" w:type="dxa"/>
            <w:vAlign w:val="center"/>
          </w:tcPr>
          <w:p w:rsidR="006A08CF" w:rsidRDefault="00533C45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6A08CF" w:rsidRDefault="00533C45">
            <w:r>
              <w:t>2.80</w:t>
            </w:r>
          </w:p>
        </w:tc>
        <w:tc>
          <w:tcPr>
            <w:tcW w:w="2150" w:type="dxa"/>
            <w:vAlign w:val="center"/>
          </w:tcPr>
          <w:p w:rsidR="006A08CF" w:rsidRDefault="00533C45">
            <w:r>
              <w:t>24508</w:t>
            </w:r>
          </w:p>
        </w:tc>
        <w:tc>
          <w:tcPr>
            <w:tcW w:w="2830" w:type="dxa"/>
            <w:vAlign w:val="center"/>
          </w:tcPr>
          <w:p w:rsidR="006A08CF" w:rsidRDefault="00533C45">
            <w:r>
              <w:t>8753</w:t>
            </w:r>
          </w:p>
        </w:tc>
      </w:tr>
    </w:tbl>
    <w:p w:rsidR="006A08CF" w:rsidRDefault="00533C45">
      <w:pPr>
        <w:pStyle w:val="1"/>
        <w:widowControl w:val="0"/>
        <w:jc w:val="both"/>
        <w:rPr>
          <w:kern w:val="2"/>
          <w:szCs w:val="24"/>
        </w:rPr>
      </w:pPr>
      <w:bookmarkStart w:id="91" w:name="_Toc64809101"/>
      <w:r>
        <w:rPr>
          <w:kern w:val="2"/>
          <w:szCs w:val="24"/>
        </w:rPr>
        <w:t>计算结果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D7645">
        <w:tc>
          <w:tcPr>
            <w:tcW w:w="590" w:type="pc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2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92"/>
          </w:p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3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93"/>
          </w:p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4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94"/>
          </w:p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C2ABC" w:rsidRPr="007D7645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5" w:name="耗冷量2"/>
            <w:r w:rsidRPr="007D7645">
              <w:rPr>
                <w:rFonts w:hint="eastAsia"/>
                <w:lang w:val="en-US"/>
              </w:rPr>
              <w:t>25.90</w:t>
            </w:r>
            <w:bookmarkEnd w:id="95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6" w:name="参照建筑耗冷量2"/>
            <w:r w:rsidRPr="007D7645">
              <w:rPr>
                <w:rFonts w:hint="eastAsia"/>
                <w:lang w:val="en-US"/>
              </w:rPr>
              <w:t>30.54</w:t>
            </w:r>
            <w:bookmarkEnd w:id="96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7" w:name="基础建筑耗冷量2"/>
            <w:r w:rsidRPr="007D7645">
              <w:rPr>
                <w:rFonts w:hint="eastAsia"/>
                <w:lang w:val="en-US"/>
              </w:rPr>
              <w:t>87.26</w:t>
            </w:r>
            <w:bookmarkEnd w:id="97"/>
          </w:p>
        </w:tc>
        <w:tc>
          <w:tcPr>
            <w:tcW w:w="703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8" w:name="节能率耗冷量2"/>
            <w:r w:rsidRPr="007D7645">
              <w:rPr>
                <w:rFonts w:hint="eastAsia"/>
                <w:lang w:val="en-US"/>
              </w:rPr>
              <w:t>15.19%</w:t>
            </w:r>
            <w:bookmarkEnd w:id="98"/>
          </w:p>
        </w:tc>
        <w:tc>
          <w:tcPr>
            <w:tcW w:w="700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99" w:name="节能率B耗冷量2"/>
            <w:r w:rsidRPr="007D7645">
              <w:rPr>
                <w:rFonts w:hint="eastAsia"/>
                <w:lang w:val="en-US"/>
              </w:rPr>
              <w:t>70.32%</w:t>
            </w:r>
            <w:bookmarkEnd w:id="99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0" w:name="耗热量2"/>
            <w:r w:rsidRPr="007D7645">
              <w:rPr>
                <w:rFonts w:hint="eastAsia"/>
                <w:lang w:val="en-US"/>
              </w:rPr>
              <w:t>21.29</w:t>
            </w:r>
            <w:bookmarkEnd w:id="100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1" w:name="参照建筑耗热量2"/>
            <w:r w:rsidRPr="007D7645">
              <w:rPr>
                <w:rFonts w:hint="eastAsia"/>
                <w:lang w:val="en-US"/>
              </w:rPr>
              <w:t>27.91</w:t>
            </w:r>
            <w:bookmarkEnd w:id="101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2" w:name="基础建筑耗热量2"/>
            <w:r w:rsidRPr="007D7645">
              <w:rPr>
                <w:rFonts w:hint="eastAsia"/>
                <w:lang w:val="en-US"/>
              </w:rPr>
              <w:t>79.74</w:t>
            </w:r>
            <w:bookmarkEnd w:id="102"/>
          </w:p>
        </w:tc>
        <w:tc>
          <w:tcPr>
            <w:tcW w:w="703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3" w:name="节能率耗热量2"/>
            <w:r w:rsidRPr="007D7645">
              <w:rPr>
                <w:rFonts w:hint="eastAsia"/>
                <w:lang w:val="en-US"/>
              </w:rPr>
              <w:t>23.72%</w:t>
            </w:r>
            <w:bookmarkEnd w:id="103"/>
          </w:p>
        </w:tc>
        <w:tc>
          <w:tcPr>
            <w:tcW w:w="700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4" w:name="节能率B耗热量2"/>
            <w:r w:rsidRPr="007D7645">
              <w:rPr>
                <w:rFonts w:hint="eastAsia"/>
                <w:lang w:val="en-US"/>
              </w:rPr>
              <w:t>73.30%</w:t>
            </w:r>
            <w:bookmarkEnd w:id="104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5" w:name="耗冷耗热量2"/>
            <w:r w:rsidRPr="007D7645">
              <w:rPr>
                <w:rFonts w:hint="eastAsia"/>
                <w:lang w:val="en-US"/>
              </w:rPr>
              <w:t>47.19</w:t>
            </w:r>
            <w:bookmarkEnd w:id="105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6" w:name="参照建筑耗冷耗热量2"/>
            <w:r w:rsidRPr="007D7645">
              <w:rPr>
                <w:rFonts w:hint="eastAsia"/>
                <w:lang w:val="en-US"/>
              </w:rPr>
              <w:t>58.45</w:t>
            </w:r>
            <w:bookmarkEnd w:id="106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7" w:name="基础建筑耗冷耗热量2"/>
            <w:r w:rsidRPr="007D7645">
              <w:rPr>
                <w:rFonts w:hint="eastAsia"/>
                <w:lang w:val="en-US"/>
              </w:rPr>
              <w:t>166.99</w:t>
            </w:r>
            <w:bookmarkEnd w:id="107"/>
          </w:p>
        </w:tc>
        <w:tc>
          <w:tcPr>
            <w:tcW w:w="703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8" w:name="节能率耗冷耗热量2"/>
            <w:r w:rsidRPr="007D7645">
              <w:rPr>
                <w:rFonts w:hint="eastAsia"/>
                <w:lang w:val="en-US"/>
              </w:rPr>
              <w:t>19.26%</w:t>
            </w:r>
            <w:bookmarkEnd w:id="108"/>
          </w:p>
        </w:tc>
        <w:tc>
          <w:tcPr>
            <w:tcW w:w="700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09" w:name="节能率B耗冷耗热量2"/>
            <w:r w:rsidRPr="007D7645">
              <w:rPr>
                <w:rFonts w:hint="eastAsia"/>
                <w:lang w:val="en-US"/>
              </w:rPr>
              <w:t>71.74%</w:t>
            </w:r>
            <w:bookmarkEnd w:id="109"/>
          </w:p>
        </w:tc>
      </w:tr>
      <w:tr w:rsidR="00CC2ABC" w:rsidRPr="007D7645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1" w:name="参照建筑冷源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2" w:name="基础建筑冷源能耗"/>
            <w:r w:rsidRPr="007D7645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703" w:type="pct"/>
            <w:vMerge w:val="restar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3" w:name="节能率空调能耗"/>
            <w:r w:rsidRPr="007D7645">
              <w:rPr>
                <w:lang w:val="en-US"/>
              </w:rPr>
              <w:t>20.84%</w:t>
            </w:r>
            <w:bookmarkEnd w:id="113"/>
          </w:p>
        </w:tc>
        <w:tc>
          <w:tcPr>
            <w:tcW w:w="700" w:type="pct"/>
            <w:vMerge w:val="restar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4" w:name="节能率B空调能耗"/>
            <w:r w:rsidRPr="007D7645">
              <w:rPr>
                <w:rFonts w:hint="eastAsia"/>
                <w:lang w:val="en-US"/>
              </w:rPr>
              <w:t>72.29%</w:t>
            </w:r>
            <w:bookmarkEnd w:id="114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5" w:name="冷却水泵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6" w:name="参照建筑冷却水泵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7" w:name="基础建筑冷却水泵能耗"/>
            <w:r w:rsidRPr="007D7645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8" w:name="冷冻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19" w:name="参照建筑冷冻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0" w:name="基础建筑冷冻水泵能耗"/>
            <w:r w:rsidRPr="007D7645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1" w:name="单元式空调能耗"/>
            <w:r w:rsidRPr="007D7645">
              <w:rPr>
                <w:lang w:val="en-US"/>
              </w:rPr>
              <w:t>8.63</w:t>
            </w:r>
            <w:bookmarkEnd w:id="121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2" w:name="参照建筑单元式空调能耗"/>
            <w:r w:rsidRPr="007D7645">
              <w:rPr>
                <w:lang w:val="en-US"/>
              </w:rPr>
              <w:t>10.91</w:t>
            </w:r>
            <w:bookmarkEnd w:id="122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3" w:name="基础建筑单元式空调能耗"/>
            <w:r w:rsidRPr="007D7645">
              <w:rPr>
                <w:rFonts w:hint="eastAsia"/>
                <w:lang w:val="en-US"/>
              </w:rPr>
              <w:t>31.16</w:t>
            </w:r>
            <w:bookmarkEnd w:id="123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4" w:name="空调能耗"/>
            <w:r w:rsidRPr="007D7645">
              <w:rPr>
                <w:lang w:val="en-US"/>
              </w:rPr>
              <w:t>8.63</w:t>
            </w:r>
            <w:bookmarkEnd w:id="124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5" w:name="参照建筑空调能耗"/>
            <w:r w:rsidRPr="007D7645">
              <w:rPr>
                <w:lang w:val="en-US"/>
              </w:rPr>
              <w:t>10.91</w:t>
            </w:r>
            <w:bookmarkEnd w:id="125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6" w:name="基础建筑空调能耗"/>
            <w:r w:rsidRPr="007D7645">
              <w:rPr>
                <w:rFonts w:hint="eastAsia"/>
                <w:lang w:val="en-US"/>
              </w:rPr>
              <w:t>31.16</w:t>
            </w:r>
            <w:bookmarkEnd w:id="126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7" w:name="热源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8" w:name="参照建筑热源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29" w:name="基础建筑热源能耗"/>
            <w:r w:rsidRPr="007D7645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703" w:type="pct"/>
            <w:vMerge w:val="restar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D7645">
              <w:rPr>
                <w:rFonts w:hint="eastAsia"/>
                <w:lang w:val="en-US"/>
              </w:rPr>
              <w:t>28.81%</w:t>
            </w:r>
            <w:bookmarkEnd w:id="130"/>
          </w:p>
        </w:tc>
        <w:tc>
          <w:tcPr>
            <w:tcW w:w="700" w:type="pct"/>
            <w:vMerge w:val="restar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1" w:name="节能率B供暖能耗"/>
            <w:r w:rsidRPr="007D7645">
              <w:rPr>
                <w:rFonts w:hint="eastAsia"/>
                <w:lang w:val="en-US"/>
              </w:rPr>
              <w:t>75.08%</w:t>
            </w:r>
            <w:bookmarkEnd w:id="131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2" w:name="热水泵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3" w:name="参照建筑热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4" w:name="基础建筑热水泵能耗"/>
            <w:r w:rsidRPr="007D7645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D7645">
              <w:rPr>
                <w:lang w:val="en-US"/>
              </w:rPr>
              <w:t>7.10</w:t>
            </w:r>
            <w:bookmarkEnd w:id="135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6" w:name="参照建筑单元式热泵能耗"/>
            <w:r w:rsidRPr="007D7645">
              <w:rPr>
                <w:lang w:val="en-US"/>
              </w:rPr>
              <w:t>9.97</w:t>
            </w:r>
            <w:bookmarkEnd w:id="136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7" w:name="基础建筑单元式热泵能耗"/>
            <w:r w:rsidRPr="007D7645">
              <w:rPr>
                <w:rFonts w:hint="eastAsia"/>
                <w:lang w:val="en-US"/>
              </w:rPr>
              <w:t>28.48</w:t>
            </w:r>
            <w:bookmarkEnd w:id="137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8" w:name="供暖能耗"/>
            <w:r w:rsidRPr="007D7645">
              <w:rPr>
                <w:lang w:val="en-US"/>
              </w:rPr>
              <w:t>7.10</w:t>
            </w:r>
            <w:bookmarkEnd w:id="138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39" w:name="参照建筑供暖能耗"/>
            <w:r w:rsidRPr="007D7645">
              <w:rPr>
                <w:lang w:val="en-US"/>
              </w:rPr>
              <w:t>9.97</w:t>
            </w:r>
            <w:bookmarkEnd w:id="139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40" w:name="基础建筑供暖能耗"/>
            <w:r w:rsidRPr="007D7645">
              <w:rPr>
                <w:rFonts w:hint="eastAsia"/>
                <w:lang w:val="en-US"/>
              </w:rPr>
              <w:t>28.48</w:t>
            </w:r>
            <w:bookmarkEnd w:id="140"/>
          </w:p>
        </w:tc>
        <w:tc>
          <w:tcPr>
            <w:tcW w:w="703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41" w:name="空调供暖能耗"/>
            <w:r w:rsidRPr="007D7645">
              <w:rPr>
                <w:rFonts w:hint="eastAsia"/>
                <w:lang w:val="en-US"/>
              </w:rPr>
              <w:t>15.73</w:t>
            </w:r>
            <w:bookmarkEnd w:id="141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42" w:name="参照建筑空调供暖能耗"/>
            <w:r w:rsidRPr="007D7645">
              <w:rPr>
                <w:rFonts w:hint="eastAsia"/>
                <w:lang w:val="en-US"/>
              </w:rPr>
              <w:t>20.87</w:t>
            </w:r>
            <w:bookmarkEnd w:id="142"/>
          </w:p>
        </w:tc>
        <w:tc>
          <w:tcPr>
            <w:tcW w:w="642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43" w:name="基础建筑空调供暖能耗"/>
            <w:r w:rsidRPr="007D7645">
              <w:rPr>
                <w:rFonts w:hint="eastAsia"/>
                <w:lang w:val="en-US"/>
              </w:rPr>
              <w:t>59.64</w:t>
            </w:r>
            <w:bookmarkEnd w:id="143"/>
          </w:p>
        </w:tc>
        <w:tc>
          <w:tcPr>
            <w:tcW w:w="703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44" w:name="节能率空调供暖能耗"/>
            <w:r w:rsidRPr="007D7645">
              <w:rPr>
                <w:rFonts w:hint="eastAsia"/>
                <w:lang w:val="en-US"/>
              </w:rPr>
              <w:t>24.65%</w:t>
            </w:r>
            <w:bookmarkEnd w:id="144"/>
          </w:p>
        </w:tc>
        <w:tc>
          <w:tcPr>
            <w:tcW w:w="700" w:type="pct"/>
            <w:vAlign w:val="center"/>
          </w:tcPr>
          <w:p w:rsidR="00CC2ABC" w:rsidRPr="007D7645" w:rsidRDefault="00533C45" w:rsidP="00F21AC0">
            <w:pPr>
              <w:jc w:val="center"/>
              <w:rPr>
                <w:lang w:val="en-US"/>
              </w:rPr>
            </w:pPr>
            <w:bookmarkStart w:id="145" w:name="节能率B空调供暖能耗"/>
            <w:r w:rsidRPr="007D7645">
              <w:rPr>
                <w:rFonts w:hint="eastAsia"/>
                <w:lang w:val="en-US"/>
              </w:rPr>
              <w:t>73.63%</w:t>
            </w:r>
            <w:bookmarkEnd w:id="145"/>
          </w:p>
        </w:tc>
      </w:tr>
    </w:tbl>
    <w:p w:rsidR="00CC2ABC" w:rsidRDefault="00533C45"/>
    <w:p w:rsidR="006A08CF" w:rsidRDefault="006A08CF">
      <w:pPr>
        <w:widowControl w:val="0"/>
        <w:jc w:val="both"/>
        <w:rPr>
          <w:kern w:val="2"/>
          <w:szCs w:val="24"/>
          <w:lang w:val="en-US"/>
        </w:rPr>
      </w:pPr>
    </w:p>
    <w:p w:rsidR="006A08CF" w:rsidRDefault="00533C4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77312" cy="458200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867786" cy="458200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8CF" w:rsidRDefault="006A08CF"/>
    <w:p w:rsidR="006A08CF" w:rsidRDefault="00533C4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267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8CF" w:rsidRDefault="006A08CF">
      <w:pPr>
        <w:jc w:val="both"/>
      </w:pPr>
    </w:p>
    <w:p w:rsidR="006A08CF" w:rsidRDefault="006A08CF">
      <w:pPr>
        <w:sectPr w:rsidR="006A08C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A08CF" w:rsidRDefault="00533C45">
      <w:pPr>
        <w:pStyle w:val="1"/>
        <w:jc w:val="both"/>
      </w:pPr>
      <w:bookmarkStart w:id="146" w:name="_Toc64809102"/>
      <w:r>
        <w:lastRenderedPageBreak/>
        <w:t>附录</w:t>
      </w:r>
      <w:bookmarkEnd w:id="146"/>
    </w:p>
    <w:p w:rsidR="006A08CF" w:rsidRDefault="00533C45">
      <w:pPr>
        <w:pStyle w:val="2"/>
      </w:pPr>
      <w:bookmarkStart w:id="147" w:name="_Toc64809103"/>
      <w:r>
        <w:t>工作日</w:t>
      </w:r>
      <w:r>
        <w:t>/</w:t>
      </w:r>
      <w:r>
        <w:t>节假日人员逐时在室率</w:t>
      </w:r>
      <w:r>
        <w:t>(%)</w:t>
      </w:r>
      <w:bookmarkEnd w:id="147"/>
    </w:p>
    <w:p w:rsidR="006A08CF" w:rsidRDefault="006A08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6A08CF" w:rsidRDefault="006A08CF">
      <w:pPr>
        <w:jc w:val="both"/>
      </w:pPr>
    </w:p>
    <w:p w:rsidR="006A08CF" w:rsidRDefault="00533C45">
      <w:r>
        <w:t>注：上行：工作日；下行：节假日</w:t>
      </w:r>
    </w:p>
    <w:p w:rsidR="006A08CF" w:rsidRDefault="00533C45">
      <w:pPr>
        <w:pStyle w:val="2"/>
      </w:pPr>
      <w:bookmarkStart w:id="148" w:name="_Toc64809104"/>
      <w:r>
        <w:t>工作日</w:t>
      </w:r>
      <w:r>
        <w:t>/</w:t>
      </w:r>
      <w:r>
        <w:t>节假日照明开关时间表</w:t>
      </w:r>
      <w:r>
        <w:t>(%)</w:t>
      </w:r>
      <w:bookmarkEnd w:id="148"/>
    </w:p>
    <w:p w:rsidR="006A08CF" w:rsidRDefault="006A08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6A08CF" w:rsidRDefault="006A08CF"/>
    <w:p w:rsidR="006A08CF" w:rsidRDefault="00533C45">
      <w:r>
        <w:t>注：上行：工作日；下行：节假日</w:t>
      </w:r>
    </w:p>
    <w:p w:rsidR="006A08CF" w:rsidRDefault="00533C45">
      <w:pPr>
        <w:pStyle w:val="2"/>
      </w:pPr>
      <w:bookmarkStart w:id="149" w:name="_Toc64809105"/>
      <w:r>
        <w:t>工作日</w:t>
      </w:r>
      <w:r>
        <w:t>/</w:t>
      </w:r>
      <w:r>
        <w:t>节假日设备逐时使用率</w:t>
      </w:r>
      <w:r>
        <w:t>(%)</w:t>
      </w:r>
      <w:bookmarkEnd w:id="149"/>
    </w:p>
    <w:p w:rsidR="006A08CF" w:rsidRDefault="006A08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6A08CF" w:rsidRDefault="006A08CF"/>
    <w:p w:rsidR="006A08CF" w:rsidRDefault="00533C45">
      <w:r>
        <w:t>注：上行：工作日；下行：节假日</w:t>
      </w:r>
    </w:p>
    <w:p w:rsidR="006A08CF" w:rsidRDefault="00533C45">
      <w:pPr>
        <w:pStyle w:val="2"/>
      </w:pPr>
      <w:bookmarkStart w:id="150" w:name="_Toc6480910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0"/>
    </w:p>
    <w:p w:rsidR="006A08CF" w:rsidRDefault="00533C45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6A08CF" w:rsidRDefault="00533C45">
      <w:r>
        <w:t>供冷期：</w:t>
      </w:r>
    </w:p>
    <w:p w:rsidR="006A08CF" w:rsidRDefault="006A08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A08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33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6A08CF" w:rsidRDefault="006A08CF"/>
    <w:p w:rsidR="006A08CF" w:rsidRDefault="00533C45">
      <w:r>
        <w:t>注：上行：工作日；下行：节假日</w:t>
      </w:r>
    </w:p>
    <w:p w:rsidR="006A08CF" w:rsidRDefault="006A08CF"/>
    <w:sectPr w:rsidR="006A08C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45" w:rsidRDefault="00533C45" w:rsidP="00203A7D">
      <w:r>
        <w:separator/>
      </w:r>
    </w:p>
  </w:endnote>
  <w:endnote w:type="continuationSeparator" w:id="0">
    <w:p w:rsidR="00533C45" w:rsidRDefault="00533C4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2389">
      <w:rPr>
        <w:rStyle w:val="a9"/>
        <w:noProof/>
      </w:rPr>
      <w:t>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45" w:rsidRDefault="00533C45" w:rsidP="00203A7D">
      <w:r>
        <w:separator/>
      </w:r>
    </w:p>
  </w:footnote>
  <w:footnote w:type="continuationSeparator" w:id="0">
    <w:p w:rsidR="00533C45" w:rsidRDefault="00533C4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89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3C45"/>
    <w:rsid w:val="00534262"/>
    <w:rsid w:val="00570EEE"/>
    <w:rsid w:val="005755BA"/>
    <w:rsid w:val="005A5ADF"/>
    <w:rsid w:val="005C264D"/>
    <w:rsid w:val="00681D10"/>
    <w:rsid w:val="00694CD5"/>
    <w:rsid w:val="00694FCA"/>
    <w:rsid w:val="006A08CF"/>
    <w:rsid w:val="006E3B8E"/>
    <w:rsid w:val="007B5194"/>
    <w:rsid w:val="007D7FC4"/>
    <w:rsid w:val="00883D6C"/>
    <w:rsid w:val="009677EB"/>
    <w:rsid w:val="009A2389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9A2389"/>
    <w:rPr>
      <w:sz w:val="18"/>
      <w:szCs w:val="18"/>
    </w:rPr>
  </w:style>
  <w:style w:type="character" w:customStyle="1" w:styleId="Char">
    <w:name w:val="批注框文本 Char"/>
    <w:basedOn w:val="a1"/>
    <w:link w:val="aa"/>
    <w:rsid w:val="009A2389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9A2389"/>
    <w:rPr>
      <w:sz w:val="18"/>
      <w:szCs w:val="18"/>
    </w:rPr>
  </w:style>
  <w:style w:type="character" w:customStyle="1" w:styleId="Char">
    <w:name w:val="批注框文本 Char"/>
    <w:basedOn w:val="a1"/>
    <w:link w:val="aa"/>
    <w:rsid w:val="009A238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798~1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</Template>
  <TotalTime>0</TotalTime>
  <Pages>14</Pages>
  <Words>1631</Words>
  <Characters>9303</Characters>
  <Application>Microsoft Office Word</Application>
  <DocSecurity>0</DocSecurity>
  <Lines>77</Lines>
  <Paragraphs>21</Paragraphs>
  <ScaleCrop>false</ScaleCrop>
  <Company>ths</Company>
  <LinksUpToDate>false</LinksUpToDate>
  <CharactersWithSpaces>10913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1377988909</dc:creator>
  <cp:lastModifiedBy>1377988909</cp:lastModifiedBy>
  <cp:revision>1</cp:revision>
  <cp:lastPrinted>1900-12-31T16:00:00Z</cp:lastPrinted>
  <dcterms:created xsi:type="dcterms:W3CDTF">2021-02-21T06:11:00Z</dcterms:created>
  <dcterms:modified xsi:type="dcterms:W3CDTF">2021-02-21T06:11:00Z</dcterms:modified>
</cp:coreProperties>
</file>