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包头</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2020年12月26日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8210E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9886573" w:history="1">
        <w:r w:rsidR="008210E5" w:rsidRPr="00B628F2">
          <w:rPr>
            <w:rStyle w:val="a6"/>
          </w:rPr>
          <w:t>1</w:t>
        </w:r>
        <w:r w:rsidR="008210E5">
          <w:rPr>
            <w:rFonts w:asciiTheme="minorHAnsi" w:eastAsiaTheme="minorEastAsia" w:hAnsiTheme="minorHAnsi" w:cstheme="minorBidi"/>
            <w:b w:val="0"/>
            <w:bCs w:val="0"/>
            <w:szCs w:val="22"/>
          </w:rPr>
          <w:tab/>
        </w:r>
        <w:r w:rsidR="008210E5" w:rsidRPr="00B628F2">
          <w:rPr>
            <w:rStyle w:val="a6"/>
            <w:rFonts w:hint="eastAsia"/>
          </w:rPr>
          <w:t>项目概况</w:t>
        </w:r>
        <w:r w:rsidR="008210E5">
          <w:rPr>
            <w:webHidden/>
          </w:rPr>
          <w:tab/>
        </w:r>
        <w:r w:rsidR="008210E5">
          <w:rPr>
            <w:webHidden/>
          </w:rPr>
          <w:fldChar w:fldCharType="begin"/>
        </w:r>
        <w:r w:rsidR="008210E5">
          <w:rPr>
            <w:webHidden/>
          </w:rPr>
          <w:instrText xml:space="preserve"> PAGEREF _Toc59886573 \h </w:instrText>
        </w:r>
        <w:r w:rsidR="008210E5">
          <w:rPr>
            <w:webHidden/>
          </w:rPr>
        </w:r>
        <w:r w:rsidR="008210E5">
          <w:rPr>
            <w:webHidden/>
          </w:rPr>
          <w:fldChar w:fldCharType="separate"/>
        </w:r>
        <w:r w:rsidR="008210E5">
          <w:rPr>
            <w:webHidden/>
          </w:rPr>
          <w:t>3</w:t>
        </w:r>
        <w:r w:rsidR="008210E5">
          <w:rPr>
            <w:webHidden/>
          </w:rPr>
          <w:fldChar w:fldCharType="end"/>
        </w:r>
      </w:hyperlink>
    </w:p>
    <w:p w:rsidR="008210E5" w:rsidRDefault="008210E5">
      <w:pPr>
        <w:pStyle w:val="20"/>
        <w:rPr>
          <w:rFonts w:asciiTheme="minorHAnsi" w:eastAsiaTheme="minorEastAsia" w:hAnsiTheme="minorHAnsi" w:cstheme="minorBidi"/>
          <w:szCs w:val="22"/>
        </w:rPr>
      </w:pPr>
      <w:hyperlink w:anchor="_Toc59886574" w:history="1">
        <w:r w:rsidRPr="00B628F2">
          <w:rPr>
            <w:rStyle w:val="a6"/>
            <w:lang w:val="en-GB"/>
          </w:rPr>
          <w:t>1.1</w:t>
        </w:r>
        <w:r>
          <w:rPr>
            <w:rFonts w:asciiTheme="minorHAnsi" w:eastAsiaTheme="minorEastAsia" w:hAnsiTheme="minorHAnsi" w:cstheme="minorBidi"/>
            <w:szCs w:val="22"/>
          </w:rPr>
          <w:tab/>
        </w:r>
        <w:r w:rsidRPr="00B628F2">
          <w:rPr>
            <w:rStyle w:val="a6"/>
            <w:rFonts w:hint="eastAsia"/>
          </w:rPr>
          <w:t>总平面图</w:t>
        </w:r>
        <w:r>
          <w:rPr>
            <w:webHidden/>
          </w:rPr>
          <w:tab/>
        </w:r>
        <w:r>
          <w:rPr>
            <w:webHidden/>
          </w:rPr>
          <w:fldChar w:fldCharType="begin"/>
        </w:r>
        <w:r>
          <w:rPr>
            <w:webHidden/>
          </w:rPr>
          <w:instrText xml:space="preserve"> PAGEREF _Toc59886574 \h </w:instrText>
        </w:r>
        <w:r>
          <w:rPr>
            <w:webHidden/>
          </w:rPr>
        </w:r>
        <w:r>
          <w:rPr>
            <w:webHidden/>
          </w:rPr>
          <w:fldChar w:fldCharType="separate"/>
        </w:r>
        <w:r>
          <w:rPr>
            <w:webHidden/>
          </w:rPr>
          <w:t>4</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75" w:history="1">
        <w:r w:rsidRPr="00B628F2">
          <w:rPr>
            <w:rStyle w:val="a6"/>
            <w:lang w:val="en-GB"/>
          </w:rPr>
          <w:t>1.2</w:t>
        </w:r>
        <w:r>
          <w:rPr>
            <w:rFonts w:asciiTheme="minorHAnsi" w:eastAsiaTheme="minorEastAsia" w:hAnsiTheme="minorHAnsi" w:cstheme="minorBidi"/>
            <w:szCs w:val="22"/>
          </w:rPr>
          <w:tab/>
        </w:r>
        <w:r w:rsidRPr="00B628F2">
          <w:rPr>
            <w:rStyle w:val="a6"/>
            <w:rFonts w:hint="eastAsia"/>
          </w:rPr>
          <w:t>三维视图</w:t>
        </w:r>
        <w:r>
          <w:rPr>
            <w:webHidden/>
          </w:rPr>
          <w:tab/>
        </w:r>
        <w:r>
          <w:rPr>
            <w:webHidden/>
          </w:rPr>
          <w:fldChar w:fldCharType="begin"/>
        </w:r>
        <w:r>
          <w:rPr>
            <w:webHidden/>
          </w:rPr>
          <w:instrText xml:space="preserve"> PAGEREF _Toc59886575 \h </w:instrText>
        </w:r>
        <w:r>
          <w:rPr>
            <w:webHidden/>
          </w:rPr>
        </w:r>
        <w:r>
          <w:rPr>
            <w:webHidden/>
          </w:rPr>
          <w:fldChar w:fldCharType="separate"/>
        </w:r>
        <w:r>
          <w:rPr>
            <w:webHidden/>
          </w:rPr>
          <w:t>5</w:t>
        </w:r>
        <w:r>
          <w:rPr>
            <w:webHidden/>
          </w:rPr>
          <w:fldChar w:fldCharType="end"/>
        </w:r>
      </w:hyperlink>
    </w:p>
    <w:p w:rsidR="008210E5" w:rsidRDefault="008210E5">
      <w:pPr>
        <w:pStyle w:val="10"/>
        <w:rPr>
          <w:rFonts w:asciiTheme="minorHAnsi" w:eastAsiaTheme="minorEastAsia" w:hAnsiTheme="minorHAnsi" w:cstheme="minorBidi"/>
          <w:b w:val="0"/>
          <w:bCs w:val="0"/>
          <w:szCs w:val="22"/>
        </w:rPr>
      </w:pPr>
      <w:hyperlink w:anchor="_Toc59886576" w:history="1">
        <w:r w:rsidRPr="00B628F2">
          <w:rPr>
            <w:rStyle w:val="a6"/>
          </w:rPr>
          <w:t>2</w:t>
        </w:r>
        <w:r>
          <w:rPr>
            <w:rFonts w:asciiTheme="minorHAnsi" w:eastAsiaTheme="minorEastAsia" w:hAnsiTheme="minorHAnsi" w:cstheme="minorBidi"/>
            <w:b w:val="0"/>
            <w:bCs w:val="0"/>
            <w:szCs w:val="22"/>
          </w:rPr>
          <w:tab/>
        </w:r>
        <w:r w:rsidRPr="00B628F2">
          <w:rPr>
            <w:rStyle w:val="a6"/>
            <w:rFonts w:hint="eastAsia"/>
          </w:rPr>
          <w:t>计算依据</w:t>
        </w:r>
        <w:r>
          <w:rPr>
            <w:webHidden/>
          </w:rPr>
          <w:tab/>
        </w:r>
        <w:r>
          <w:rPr>
            <w:webHidden/>
          </w:rPr>
          <w:fldChar w:fldCharType="begin"/>
        </w:r>
        <w:r>
          <w:rPr>
            <w:webHidden/>
          </w:rPr>
          <w:instrText xml:space="preserve"> PAGEREF _Toc59886576 \h </w:instrText>
        </w:r>
        <w:r>
          <w:rPr>
            <w:webHidden/>
          </w:rPr>
        </w:r>
        <w:r>
          <w:rPr>
            <w:webHidden/>
          </w:rPr>
          <w:fldChar w:fldCharType="separate"/>
        </w:r>
        <w:r>
          <w:rPr>
            <w:webHidden/>
          </w:rPr>
          <w:t>6</w:t>
        </w:r>
        <w:r>
          <w:rPr>
            <w:webHidden/>
          </w:rPr>
          <w:fldChar w:fldCharType="end"/>
        </w:r>
      </w:hyperlink>
    </w:p>
    <w:p w:rsidR="008210E5" w:rsidRDefault="008210E5">
      <w:pPr>
        <w:pStyle w:val="10"/>
        <w:rPr>
          <w:rFonts w:asciiTheme="minorHAnsi" w:eastAsiaTheme="minorEastAsia" w:hAnsiTheme="minorHAnsi" w:cstheme="minorBidi"/>
          <w:b w:val="0"/>
          <w:bCs w:val="0"/>
          <w:szCs w:val="22"/>
        </w:rPr>
      </w:pPr>
      <w:hyperlink w:anchor="_Toc59886577" w:history="1">
        <w:r w:rsidRPr="00B628F2">
          <w:rPr>
            <w:rStyle w:val="a6"/>
          </w:rPr>
          <w:t>3</w:t>
        </w:r>
        <w:r>
          <w:rPr>
            <w:rFonts w:asciiTheme="minorHAnsi" w:eastAsiaTheme="minorEastAsia" w:hAnsiTheme="minorHAnsi" w:cstheme="minorBidi"/>
            <w:b w:val="0"/>
            <w:bCs w:val="0"/>
            <w:szCs w:val="22"/>
          </w:rPr>
          <w:tab/>
        </w:r>
        <w:r w:rsidRPr="00B628F2">
          <w:rPr>
            <w:rStyle w:val="a6"/>
            <w:rFonts w:hint="eastAsia"/>
          </w:rPr>
          <w:t>参考标准</w:t>
        </w:r>
        <w:r>
          <w:rPr>
            <w:webHidden/>
          </w:rPr>
          <w:tab/>
        </w:r>
        <w:r>
          <w:rPr>
            <w:webHidden/>
          </w:rPr>
          <w:fldChar w:fldCharType="begin"/>
        </w:r>
        <w:r>
          <w:rPr>
            <w:webHidden/>
          </w:rPr>
          <w:instrText xml:space="preserve"> PAGEREF _Toc59886577 \h </w:instrText>
        </w:r>
        <w:r>
          <w:rPr>
            <w:webHidden/>
          </w:rPr>
        </w:r>
        <w:r>
          <w:rPr>
            <w:webHidden/>
          </w:rPr>
          <w:fldChar w:fldCharType="separate"/>
        </w:r>
        <w:r>
          <w:rPr>
            <w:webHidden/>
          </w:rPr>
          <w:t>6</w:t>
        </w:r>
        <w:r>
          <w:rPr>
            <w:webHidden/>
          </w:rPr>
          <w:fldChar w:fldCharType="end"/>
        </w:r>
      </w:hyperlink>
    </w:p>
    <w:p w:rsidR="008210E5" w:rsidRDefault="008210E5">
      <w:pPr>
        <w:pStyle w:val="10"/>
        <w:rPr>
          <w:rFonts w:asciiTheme="minorHAnsi" w:eastAsiaTheme="minorEastAsia" w:hAnsiTheme="minorHAnsi" w:cstheme="minorBidi"/>
          <w:b w:val="0"/>
          <w:bCs w:val="0"/>
          <w:szCs w:val="22"/>
        </w:rPr>
      </w:pPr>
      <w:hyperlink w:anchor="_Toc59886578" w:history="1">
        <w:r w:rsidRPr="00B628F2">
          <w:rPr>
            <w:rStyle w:val="a6"/>
          </w:rPr>
          <w:t>4</w:t>
        </w:r>
        <w:r>
          <w:rPr>
            <w:rFonts w:asciiTheme="minorHAnsi" w:eastAsiaTheme="minorEastAsia" w:hAnsiTheme="minorHAnsi" w:cstheme="minorBidi"/>
            <w:b w:val="0"/>
            <w:bCs w:val="0"/>
            <w:szCs w:val="22"/>
          </w:rPr>
          <w:tab/>
        </w:r>
        <w:r w:rsidRPr="00B628F2">
          <w:rPr>
            <w:rStyle w:val="a6"/>
            <w:rFonts w:hint="eastAsia"/>
          </w:rPr>
          <w:t>计算原理</w:t>
        </w:r>
        <w:r>
          <w:rPr>
            <w:webHidden/>
          </w:rPr>
          <w:tab/>
        </w:r>
        <w:r>
          <w:rPr>
            <w:webHidden/>
          </w:rPr>
          <w:fldChar w:fldCharType="begin"/>
        </w:r>
        <w:r>
          <w:rPr>
            <w:webHidden/>
          </w:rPr>
          <w:instrText xml:space="preserve"> PAGEREF _Toc59886578 \h </w:instrText>
        </w:r>
        <w:r>
          <w:rPr>
            <w:webHidden/>
          </w:rPr>
        </w:r>
        <w:r>
          <w:rPr>
            <w:webHidden/>
          </w:rPr>
          <w:fldChar w:fldCharType="separate"/>
        </w:r>
        <w:r>
          <w:rPr>
            <w:webHidden/>
          </w:rPr>
          <w:t>6</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79" w:history="1">
        <w:r w:rsidRPr="00B628F2">
          <w:rPr>
            <w:rStyle w:val="a6"/>
            <w:lang w:val="en-GB"/>
          </w:rPr>
          <w:t>4.1</w:t>
        </w:r>
        <w:r>
          <w:rPr>
            <w:rFonts w:asciiTheme="minorHAnsi" w:eastAsiaTheme="minorEastAsia" w:hAnsiTheme="minorHAnsi" w:cstheme="minorBidi"/>
            <w:szCs w:val="22"/>
          </w:rPr>
          <w:tab/>
        </w:r>
        <w:r w:rsidRPr="00B628F2">
          <w:rPr>
            <w:rStyle w:val="a6"/>
            <w:rFonts w:hint="eastAsia"/>
          </w:rPr>
          <w:t>风场计算域</w:t>
        </w:r>
        <w:r>
          <w:rPr>
            <w:webHidden/>
          </w:rPr>
          <w:tab/>
        </w:r>
        <w:r>
          <w:rPr>
            <w:webHidden/>
          </w:rPr>
          <w:fldChar w:fldCharType="begin"/>
        </w:r>
        <w:r>
          <w:rPr>
            <w:webHidden/>
          </w:rPr>
          <w:instrText xml:space="preserve"> PAGEREF _Toc59886579 \h </w:instrText>
        </w:r>
        <w:r>
          <w:rPr>
            <w:webHidden/>
          </w:rPr>
        </w:r>
        <w:r>
          <w:rPr>
            <w:webHidden/>
          </w:rPr>
          <w:fldChar w:fldCharType="separate"/>
        </w:r>
        <w:r>
          <w:rPr>
            <w:webHidden/>
          </w:rPr>
          <w:t>6</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80" w:history="1">
        <w:r w:rsidRPr="00B628F2">
          <w:rPr>
            <w:rStyle w:val="a6"/>
            <w:lang w:val="en-GB"/>
          </w:rPr>
          <w:t>4.1.1</w:t>
        </w:r>
        <w:r>
          <w:rPr>
            <w:rFonts w:asciiTheme="minorHAnsi" w:eastAsiaTheme="minorEastAsia" w:hAnsiTheme="minorHAnsi" w:cstheme="minorBidi"/>
            <w:szCs w:val="22"/>
          </w:rPr>
          <w:tab/>
        </w:r>
        <w:r w:rsidRPr="00B628F2">
          <w:rPr>
            <w:rStyle w:val="a6"/>
            <w:rFonts w:hint="eastAsia"/>
          </w:rPr>
          <w:t>冬季工况风场计算域</w:t>
        </w:r>
        <w:r>
          <w:rPr>
            <w:webHidden/>
          </w:rPr>
          <w:tab/>
        </w:r>
        <w:r>
          <w:rPr>
            <w:webHidden/>
          </w:rPr>
          <w:fldChar w:fldCharType="begin"/>
        </w:r>
        <w:r>
          <w:rPr>
            <w:webHidden/>
          </w:rPr>
          <w:instrText xml:space="preserve"> PAGEREF _Toc59886580 \h </w:instrText>
        </w:r>
        <w:r>
          <w:rPr>
            <w:webHidden/>
          </w:rPr>
        </w:r>
        <w:r>
          <w:rPr>
            <w:webHidden/>
          </w:rPr>
          <w:fldChar w:fldCharType="separate"/>
        </w:r>
        <w:r>
          <w:rPr>
            <w:webHidden/>
          </w:rPr>
          <w:t>6</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1" w:history="1">
        <w:r w:rsidRPr="00B628F2">
          <w:rPr>
            <w:rStyle w:val="a6"/>
            <w:lang w:val="en-GB"/>
          </w:rPr>
          <w:t>4.2</w:t>
        </w:r>
        <w:r>
          <w:rPr>
            <w:rFonts w:asciiTheme="minorHAnsi" w:eastAsiaTheme="minorEastAsia" w:hAnsiTheme="minorHAnsi" w:cstheme="minorBidi"/>
            <w:szCs w:val="22"/>
          </w:rPr>
          <w:tab/>
        </w:r>
        <w:r w:rsidRPr="00B628F2">
          <w:rPr>
            <w:rStyle w:val="a6"/>
            <w:rFonts w:hint="eastAsia"/>
          </w:rPr>
          <w:t>网格划分</w:t>
        </w:r>
        <w:r>
          <w:rPr>
            <w:webHidden/>
          </w:rPr>
          <w:tab/>
        </w:r>
        <w:r>
          <w:rPr>
            <w:webHidden/>
          </w:rPr>
          <w:fldChar w:fldCharType="begin"/>
        </w:r>
        <w:r>
          <w:rPr>
            <w:webHidden/>
          </w:rPr>
          <w:instrText xml:space="preserve"> PAGEREF _Toc59886581 \h </w:instrText>
        </w:r>
        <w:r>
          <w:rPr>
            <w:webHidden/>
          </w:rPr>
        </w:r>
        <w:r>
          <w:rPr>
            <w:webHidden/>
          </w:rPr>
          <w:fldChar w:fldCharType="separate"/>
        </w:r>
        <w:r>
          <w:rPr>
            <w:webHidden/>
          </w:rPr>
          <w:t>7</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2" w:history="1">
        <w:r w:rsidRPr="00B628F2">
          <w:rPr>
            <w:rStyle w:val="a6"/>
            <w:lang w:val="en-GB"/>
          </w:rPr>
          <w:t>4.3</w:t>
        </w:r>
        <w:r>
          <w:rPr>
            <w:rFonts w:asciiTheme="minorHAnsi" w:eastAsiaTheme="minorEastAsia" w:hAnsiTheme="minorHAnsi" w:cstheme="minorBidi"/>
            <w:szCs w:val="22"/>
          </w:rPr>
          <w:tab/>
        </w:r>
        <w:r w:rsidRPr="00B628F2">
          <w:rPr>
            <w:rStyle w:val="a6"/>
            <w:rFonts w:hint="eastAsia"/>
          </w:rPr>
          <w:t>边界条件</w:t>
        </w:r>
        <w:r>
          <w:rPr>
            <w:webHidden/>
          </w:rPr>
          <w:tab/>
        </w:r>
        <w:r>
          <w:rPr>
            <w:webHidden/>
          </w:rPr>
          <w:fldChar w:fldCharType="begin"/>
        </w:r>
        <w:r>
          <w:rPr>
            <w:webHidden/>
          </w:rPr>
          <w:instrText xml:space="preserve"> PAGEREF _Toc59886582 \h </w:instrText>
        </w:r>
        <w:r>
          <w:rPr>
            <w:webHidden/>
          </w:rPr>
        </w:r>
        <w:r>
          <w:rPr>
            <w:webHidden/>
          </w:rPr>
          <w:fldChar w:fldCharType="separate"/>
        </w:r>
        <w:r>
          <w:rPr>
            <w:webHidden/>
          </w:rPr>
          <w:t>8</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83" w:history="1">
        <w:r w:rsidRPr="00B628F2">
          <w:rPr>
            <w:rStyle w:val="a6"/>
            <w:lang w:val="en-GB"/>
          </w:rPr>
          <w:t>4.3.1</w:t>
        </w:r>
        <w:r>
          <w:rPr>
            <w:rFonts w:asciiTheme="minorHAnsi" w:eastAsiaTheme="minorEastAsia" w:hAnsiTheme="minorHAnsi" w:cstheme="minorBidi"/>
            <w:szCs w:val="22"/>
          </w:rPr>
          <w:tab/>
        </w:r>
        <w:r w:rsidRPr="00B628F2">
          <w:rPr>
            <w:rStyle w:val="a6"/>
            <w:rFonts w:hint="eastAsia"/>
          </w:rPr>
          <w:t>入口与出口边界条件</w:t>
        </w:r>
        <w:r>
          <w:rPr>
            <w:webHidden/>
          </w:rPr>
          <w:tab/>
        </w:r>
        <w:r>
          <w:rPr>
            <w:webHidden/>
          </w:rPr>
          <w:fldChar w:fldCharType="begin"/>
        </w:r>
        <w:r>
          <w:rPr>
            <w:webHidden/>
          </w:rPr>
          <w:instrText xml:space="preserve"> PAGEREF _Toc59886583 \h </w:instrText>
        </w:r>
        <w:r>
          <w:rPr>
            <w:webHidden/>
          </w:rPr>
        </w:r>
        <w:r>
          <w:rPr>
            <w:webHidden/>
          </w:rPr>
          <w:fldChar w:fldCharType="separate"/>
        </w:r>
        <w:r>
          <w:rPr>
            <w:webHidden/>
          </w:rPr>
          <w:t>9</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84" w:history="1">
        <w:r w:rsidRPr="00B628F2">
          <w:rPr>
            <w:rStyle w:val="a6"/>
            <w:lang w:val="en-GB"/>
          </w:rPr>
          <w:t>4.3.2</w:t>
        </w:r>
        <w:r>
          <w:rPr>
            <w:rFonts w:asciiTheme="minorHAnsi" w:eastAsiaTheme="minorEastAsia" w:hAnsiTheme="minorHAnsi" w:cstheme="minorBidi"/>
            <w:szCs w:val="22"/>
          </w:rPr>
          <w:tab/>
        </w:r>
        <w:r w:rsidRPr="00B628F2">
          <w:rPr>
            <w:rStyle w:val="a6"/>
            <w:rFonts w:hint="eastAsia"/>
          </w:rPr>
          <w:t>壁面边界条件</w:t>
        </w:r>
        <w:r>
          <w:rPr>
            <w:webHidden/>
          </w:rPr>
          <w:tab/>
        </w:r>
        <w:r>
          <w:rPr>
            <w:webHidden/>
          </w:rPr>
          <w:fldChar w:fldCharType="begin"/>
        </w:r>
        <w:r>
          <w:rPr>
            <w:webHidden/>
          </w:rPr>
          <w:instrText xml:space="preserve"> PAGEREF _Toc59886584 \h </w:instrText>
        </w:r>
        <w:r>
          <w:rPr>
            <w:webHidden/>
          </w:rPr>
        </w:r>
        <w:r>
          <w:rPr>
            <w:webHidden/>
          </w:rPr>
          <w:fldChar w:fldCharType="separate"/>
        </w:r>
        <w:r>
          <w:rPr>
            <w:webHidden/>
          </w:rPr>
          <w:t>9</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5" w:history="1">
        <w:r w:rsidRPr="00B628F2">
          <w:rPr>
            <w:rStyle w:val="a6"/>
            <w:lang w:val="en-GB"/>
          </w:rPr>
          <w:t>4.4</w:t>
        </w:r>
        <w:r>
          <w:rPr>
            <w:rFonts w:asciiTheme="minorHAnsi" w:eastAsiaTheme="minorEastAsia" w:hAnsiTheme="minorHAnsi" w:cstheme="minorBidi"/>
            <w:szCs w:val="22"/>
          </w:rPr>
          <w:tab/>
        </w:r>
        <w:r w:rsidRPr="00B628F2">
          <w:rPr>
            <w:rStyle w:val="a6"/>
            <w:rFonts w:hint="eastAsia"/>
          </w:rPr>
          <w:t>湍流模型</w:t>
        </w:r>
        <w:r>
          <w:rPr>
            <w:webHidden/>
          </w:rPr>
          <w:tab/>
        </w:r>
        <w:r>
          <w:rPr>
            <w:webHidden/>
          </w:rPr>
          <w:fldChar w:fldCharType="begin"/>
        </w:r>
        <w:r>
          <w:rPr>
            <w:webHidden/>
          </w:rPr>
          <w:instrText xml:space="preserve"> PAGEREF _Toc59886585 \h </w:instrText>
        </w:r>
        <w:r>
          <w:rPr>
            <w:webHidden/>
          </w:rPr>
        </w:r>
        <w:r>
          <w:rPr>
            <w:webHidden/>
          </w:rPr>
          <w:fldChar w:fldCharType="separate"/>
        </w:r>
        <w:r>
          <w:rPr>
            <w:webHidden/>
          </w:rPr>
          <w:t>9</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6" w:history="1">
        <w:r w:rsidRPr="00B628F2">
          <w:rPr>
            <w:rStyle w:val="a6"/>
            <w:lang w:val="en-GB"/>
          </w:rPr>
          <w:t>4.5</w:t>
        </w:r>
        <w:r>
          <w:rPr>
            <w:rFonts w:asciiTheme="minorHAnsi" w:eastAsiaTheme="minorEastAsia" w:hAnsiTheme="minorHAnsi" w:cstheme="minorBidi"/>
            <w:szCs w:val="22"/>
          </w:rPr>
          <w:tab/>
        </w:r>
        <w:r w:rsidRPr="00B628F2">
          <w:rPr>
            <w:rStyle w:val="a6"/>
            <w:rFonts w:hint="eastAsia"/>
          </w:rPr>
          <w:t>求解计算</w:t>
        </w:r>
        <w:r>
          <w:rPr>
            <w:webHidden/>
          </w:rPr>
          <w:tab/>
        </w:r>
        <w:r>
          <w:rPr>
            <w:webHidden/>
          </w:rPr>
          <w:fldChar w:fldCharType="begin"/>
        </w:r>
        <w:r>
          <w:rPr>
            <w:webHidden/>
          </w:rPr>
          <w:instrText xml:space="preserve"> PAGEREF _Toc59886586 \h </w:instrText>
        </w:r>
        <w:r>
          <w:rPr>
            <w:webHidden/>
          </w:rPr>
        </w:r>
        <w:r>
          <w:rPr>
            <w:webHidden/>
          </w:rPr>
          <w:fldChar w:fldCharType="separate"/>
        </w:r>
        <w:r>
          <w:rPr>
            <w:webHidden/>
          </w:rPr>
          <w:t>10</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7" w:history="1">
        <w:r w:rsidRPr="00B628F2">
          <w:rPr>
            <w:rStyle w:val="a6"/>
            <w:lang w:val="en-GB"/>
          </w:rPr>
          <w:t>4.6</w:t>
        </w:r>
        <w:r>
          <w:rPr>
            <w:rFonts w:asciiTheme="minorHAnsi" w:eastAsiaTheme="minorEastAsia" w:hAnsiTheme="minorHAnsi" w:cstheme="minorBidi"/>
            <w:szCs w:val="22"/>
          </w:rPr>
          <w:tab/>
        </w:r>
        <w:r w:rsidRPr="00B628F2">
          <w:rPr>
            <w:rStyle w:val="a6"/>
            <w:rFonts w:hint="eastAsia"/>
          </w:rPr>
          <w:t>风速放大系数计算</w:t>
        </w:r>
        <w:r>
          <w:rPr>
            <w:webHidden/>
          </w:rPr>
          <w:tab/>
        </w:r>
        <w:r>
          <w:rPr>
            <w:webHidden/>
          </w:rPr>
          <w:fldChar w:fldCharType="begin"/>
        </w:r>
        <w:r>
          <w:rPr>
            <w:webHidden/>
          </w:rPr>
          <w:instrText xml:space="preserve"> PAGEREF _Toc59886587 \h </w:instrText>
        </w:r>
        <w:r>
          <w:rPr>
            <w:webHidden/>
          </w:rPr>
        </w:r>
        <w:r>
          <w:rPr>
            <w:webHidden/>
          </w:rPr>
          <w:fldChar w:fldCharType="separate"/>
        </w:r>
        <w:r>
          <w:rPr>
            <w:webHidden/>
          </w:rPr>
          <w:t>11</w:t>
        </w:r>
        <w:r>
          <w:rPr>
            <w:webHidden/>
          </w:rPr>
          <w:fldChar w:fldCharType="end"/>
        </w:r>
      </w:hyperlink>
    </w:p>
    <w:p w:rsidR="008210E5" w:rsidRDefault="008210E5">
      <w:pPr>
        <w:pStyle w:val="10"/>
        <w:rPr>
          <w:rFonts w:asciiTheme="minorHAnsi" w:eastAsiaTheme="minorEastAsia" w:hAnsiTheme="minorHAnsi" w:cstheme="minorBidi"/>
          <w:b w:val="0"/>
          <w:bCs w:val="0"/>
          <w:szCs w:val="22"/>
        </w:rPr>
      </w:pPr>
      <w:hyperlink w:anchor="_Toc59886588" w:history="1">
        <w:r w:rsidRPr="00B628F2">
          <w:rPr>
            <w:rStyle w:val="a6"/>
          </w:rPr>
          <w:t>5</w:t>
        </w:r>
        <w:r>
          <w:rPr>
            <w:rFonts w:asciiTheme="minorHAnsi" w:eastAsiaTheme="minorEastAsia" w:hAnsiTheme="minorHAnsi" w:cstheme="minorBidi"/>
            <w:b w:val="0"/>
            <w:bCs w:val="0"/>
            <w:szCs w:val="22"/>
          </w:rPr>
          <w:tab/>
        </w:r>
        <w:r w:rsidRPr="00B628F2">
          <w:rPr>
            <w:rStyle w:val="a6"/>
            <w:rFonts w:hint="eastAsia"/>
          </w:rPr>
          <w:t>结果分析</w:t>
        </w:r>
        <w:bookmarkStart w:id="8" w:name="_GoBack"/>
        <w:bookmarkEnd w:id="8"/>
        <w:r>
          <w:rPr>
            <w:webHidden/>
          </w:rPr>
          <w:tab/>
        </w:r>
        <w:r>
          <w:rPr>
            <w:webHidden/>
          </w:rPr>
          <w:fldChar w:fldCharType="begin"/>
        </w:r>
        <w:r>
          <w:rPr>
            <w:webHidden/>
          </w:rPr>
          <w:instrText xml:space="preserve"> PAGEREF _Toc59886588 \h </w:instrText>
        </w:r>
        <w:r>
          <w:rPr>
            <w:webHidden/>
          </w:rPr>
        </w:r>
        <w:r>
          <w:rPr>
            <w:webHidden/>
          </w:rPr>
          <w:fldChar w:fldCharType="separate"/>
        </w:r>
        <w:r>
          <w:rPr>
            <w:webHidden/>
          </w:rPr>
          <w:t>12</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89" w:history="1">
        <w:r w:rsidRPr="00B628F2">
          <w:rPr>
            <w:rStyle w:val="a6"/>
            <w:lang w:val="en-GB"/>
          </w:rPr>
          <w:t>5.1</w:t>
        </w:r>
        <w:r>
          <w:rPr>
            <w:rFonts w:asciiTheme="minorHAnsi" w:eastAsiaTheme="minorEastAsia" w:hAnsiTheme="minorHAnsi" w:cstheme="minorBidi"/>
            <w:szCs w:val="22"/>
          </w:rPr>
          <w:tab/>
        </w:r>
        <w:r w:rsidRPr="00B628F2">
          <w:rPr>
            <w:rStyle w:val="a6"/>
            <w:rFonts w:hint="eastAsia"/>
          </w:rPr>
          <w:t>工况表</w:t>
        </w:r>
        <w:r>
          <w:rPr>
            <w:webHidden/>
          </w:rPr>
          <w:tab/>
        </w:r>
        <w:r>
          <w:rPr>
            <w:webHidden/>
          </w:rPr>
          <w:fldChar w:fldCharType="begin"/>
        </w:r>
        <w:r>
          <w:rPr>
            <w:webHidden/>
          </w:rPr>
          <w:instrText xml:space="preserve"> PAGEREF _Toc59886589 \h </w:instrText>
        </w:r>
        <w:r>
          <w:rPr>
            <w:webHidden/>
          </w:rPr>
        </w:r>
        <w:r>
          <w:rPr>
            <w:webHidden/>
          </w:rPr>
          <w:fldChar w:fldCharType="separate"/>
        </w:r>
        <w:r>
          <w:rPr>
            <w:webHidden/>
          </w:rPr>
          <w:t>12</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90" w:history="1">
        <w:r w:rsidRPr="00B628F2">
          <w:rPr>
            <w:rStyle w:val="a6"/>
            <w:lang w:val="en-GB"/>
          </w:rPr>
          <w:t>5.2</w:t>
        </w:r>
        <w:r>
          <w:rPr>
            <w:rFonts w:asciiTheme="minorHAnsi" w:eastAsiaTheme="minorEastAsia" w:hAnsiTheme="minorHAnsi" w:cstheme="minorBidi"/>
            <w:szCs w:val="22"/>
          </w:rPr>
          <w:tab/>
        </w:r>
        <w:r w:rsidRPr="00B628F2">
          <w:rPr>
            <w:rStyle w:val="a6"/>
            <w:rFonts w:hint="eastAsia"/>
          </w:rPr>
          <w:t>冬季工况</w:t>
        </w:r>
        <w:r>
          <w:rPr>
            <w:webHidden/>
          </w:rPr>
          <w:tab/>
        </w:r>
        <w:r>
          <w:rPr>
            <w:webHidden/>
          </w:rPr>
          <w:fldChar w:fldCharType="begin"/>
        </w:r>
        <w:r>
          <w:rPr>
            <w:webHidden/>
          </w:rPr>
          <w:instrText xml:space="preserve"> PAGEREF _Toc59886590 \h </w:instrText>
        </w:r>
        <w:r>
          <w:rPr>
            <w:webHidden/>
          </w:rPr>
        </w:r>
        <w:r>
          <w:rPr>
            <w:webHidden/>
          </w:rPr>
          <w:fldChar w:fldCharType="separate"/>
        </w:r>
        <w:r>
          <w:rPr>
            <w:webHidden/>
          </w:rPr>
          <w:t>12</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91" w:history="1">
        <w:r w:rsidRPr="00B628F2">
          <w:rPr>
            <w:rStyle w:val="a6"/>
            <w:lang w:val="en-GB"/>
          </w:rPr>
          <w:t>5.2.1</w:t>
        </w:r>
        <w:r>
          <w:rPr>
            <w:rFonts w:asciiTheme="minorHAnsi" w:eastAsiaTheme="minorEastAsia" w:hAnsiTheme="minorHAnsi" w:cstheme="minorBidi"/>
            <w:szCs w:val="22"/>
          </w:rPr>
          <w:tab/>
        </w:r>
        <w:r w:rsidRPr="00B628F2">
          <w:rPr>
            <w:rStyle w:val="a6"/>
            <w:rFonts w:hint="eastAsia"/>
          </w:rPr>
          <w:t>风速达标分析</w:t>
        </w:r>
        <w:r>
          <w:rPr>
            <w:webHidden/>
          </w:rPr>
          <w:tab/>
        </w:r>
        <w:r>
          <w:rPr>
            <w:webHidden/>
          </w:rPr>
          <w:fldChar w:fldCharType="begin"/>
        </w:r>
        <w:r>
          <w:rPr>
            <w:webHidden/>
          </w:rPr>
          <w:instrText xml:space="preserve"> PAGEREF _Toc59886591 \h </w:instrText>
        </w:r>
        <w:r>
          <w:rPr>
            <w:webHidden/>
          </w:rPr>
        </w:r>
        <w:r>
          <w:rPr>
            <w:webHidden/>
          </w:rPr>
          <w:fldChar w:fldCharType="separate"/>
        </w:r>
        <w:r>
          <w:rPr>
            <w:webHidden/>
          </w:rPr>
          <w:t>12</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92" w:history="1">
        <w:r w:rsidRPr="00B628F2">
          <w:rPr>
            <w:rStyle w:val="a6"/>
            <w:lang w:val="en-GB"/>
          </w:rPr>
          <w:t>5.2.2</w:t>
        </w:r>
        <w:r>
          <w:rPr>
            <w:rFonts w:asciiTheme="minorHAnsi" w:eastAsiaTheme="minorEastAsia" w:hAnsiTheme="minorHAnsi" w:cstheme="minorBidi"/>
            <w:szCs w:val="22"/>
          </w:rPr>
          <w:tab/>
        </w:r>
        <w:r w:rsidRPr="00B628F2">
          <w:rPr>
            <w:rStyle w:val="a6"/>
            <w:rFonts w:hint="eastAsia"/>
          </w:rPr>
          <w:t>风速放大系数达标分析</w:t>
        </w:r>
        <w:r>
          <w:rPr>
            <w:webHidden/>
          </w:rPr>
          <w:tab/>
        </w:r>
        <w:r>
          <w:rPr>
            <w:webHidden/>
          </w:rPr>
          <w:fldChar w:fldCharType="begin"/>
        </w:r>
        <w:r>
          <w:rPr>
            <w:webHidden/>
          </w:rPr>
          <w:instrText xml:space="preserve"> PAGEREF _Toc59886592 \h </w:instrText>
        </w:r>
        <w:r>
          <w:rPr>
            <w:webHidden/>
          </w:rPr>
        </w:r>
        <w:r>
          <w:rPr>
            <w:webHidden/>
          </w:rPr>
          <w:fldChar w:fldCharType="separate"/>
        </w:r>
        <w:r>
          <w:rPr>
            <w:webHidden/>
          </w:rPr>
          <w:t>14</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93" w:history="1">
        <w:r w:rsidRPr="00B628F2">
          <w:rPr>
            <w:rStyle w:val="a6"/>
            <w:lang w:val="en-GB"/>
          </w:rPr>
          <w:t>5.2.3</w:t>
        </w:r>
        <w:r>
          <w:rPr>
            <w:rFonts w:asciiTheme="minorHAnsi" w:eastAsiaTheme="minorEastAsia" w:hAnsiTheme="minorHAnsi" w:cstheme="minorBidi"/>
            <w:szCs w:val="22"/>
          </w:rPr>
          <w:tab/>
        </w:r>
        <w:r w:rsidRPr="00B628F2">
          <w:rPr>
            <w:rStyle w:val="a6"/>
            <w:rFonts w:cs="宋体" w:hint="eastAsia"/>
            <w:lang w:val="en-GB"/>
          </w:rPr>
          <w:t>人行区域</w:t>
        </w:r>
        <w:r w:rsidRPr="00B628F2">
          <w:rPr>
            <w:rStyle w:val="a6"/>
            <w:rFonts w:hint="eastAsia"/>
          </w:rPr>
          <w:t>冬季工况风速</w:t>
        </w:r>
        <w:r w:rsidRPr="00B628F2">
          <w:rPr>
            <w:rStyle w:val="a6"/>
          </w:rPr>
          <w:t>/</w:t>
        </w:r>
        <w:r w:rsidRPr="00B628F2">
          <w:rPr>
            <w:rStyle w:val="a6"/>
            <w:rFonts w:hint="eastAsia"/>
          </w:rPr>
          <w:t>风速放大系数达标判定</w:t>
        </w:r>
        <w:r>
          <w:rPr>
            <w:webHidden/>
          </w:rPr>
          <w:tab/>
        </w:r>
        <w:r>
          <w:rPr>
            <w:webHidden/>
          </w:rPr>
          <w:fldChar w:fldCharType="begin"/>
        </w:r>
        <w:r>
          <w:rPr>
            <w:webHidden/>
          </w:rPr>
          <w:instrText xml:space="preserve"> PAGEREF _Toc59886593 \h </w:instrText>
        </w:r>
        <w:r>
          <w:rPr>
            <w:webHidden/>
          </w:rPr>
        </w:r>
        <w:r>
          <w:rPr>
            <w:webHidden/>
          </w:rPr>
          <w:fldChar w:fldCharType="separate"/>
        </w:r>
        <w:r>
          <w:rPr>
            <w:webHidden/>
          </w:rPr>
          <w:t>15</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94" w:history="1">
        <w:r w:rsidRPr="00B628F2">
          <w:rPr>
            <w:rStyle w:val="a6"/>
            <w:lang w:val="en-GB"/>
          </w:rPr>
          <w:t>5.2.4</w:t>
        </w:r>
        <w:r>
          <w:rPr>
            <w:rFonts w:asciiTheme="minorHAnsi" w:eastAsiaTheme="minorEastAsia" w:hAnsiTheme="minorHAnsi" w:cstheme="minorBidi"/>
            <w:szCs w:val="22"/>
          </w:rPr>
          <w:tab/>
        </w:r>
        <w:r w:rsidRPr="00B628F2">
          <w:rPr>
            <w:rStyle w:val="a6"/>
            <w:rFonts w:hint="eastAsia"/>
          </w:rPr>
          <w:t>建筑迎风面和背风面风压分析</w:t>
        </w:r>
        <w:r>
          <w:rPr>
            <w:webHidden/>
          </w:rPr>
          <w:tab/>
        </w:r>
        <w:r>
          <w:rPr>
            <w:webHidden/>
          </w:rPr>
          <w:fldChar w:fldCharType="begin"/>
        </w:r>
        <w:r>
          <w:rPr>
            <w:webHidden/>
          </w:rPr>
          <w:instrText xml:space="preserve"> PAGEREF _Toc59886594 \h </w:instrText>
        </w:r>
        <w:r>
          <w:rPr>
            <w:webHidden/>
          </w:rPr>
        </w:r>
        <w:r>
          <w:rPr>
            <w:webHidden/>
          </w:rPr>
          <w:fldChar w:fldCharType="separate"/>
        </w:r>
        <w:r>
          <w:rPr>
            <w:webHidden/>
          </w:rPr>
          <w:t>15</w:t>
        </w:r>
        <w:r>
          <w:rPr>
            <w:webHidden/>
          </w:rPr>
          <w:fldChar w:fldCharType="end"/>
        </w:r>
      </w:hyperlink>
    </w:p>
    <w:p w:rsidR="008210E5" w:rsidRDefault="008210E5">
      <w:pPr>
        <w:pStyle w:val="20"/>
        <w:rPr>
          <w:rFonts w:asciiTheme="minorHAnsi" w:eastAsiaTheme="minorEastAsia" w:hAnsiTheme="minorHAnsi" w:cstheme="minorBidi"/>
          <w:szCs w:val="22"/>
        </w:rPr>
      </w:pPr>
      <w:hyperlink w:anchor="_Toc59886595" w:history="1">
        <w:r w:rsidRPr="00B628F2">
          <w:rPr>
            <w:rStyle w:val="a6"/>
            <w:lang w:val="en-GB"/>
          </w:rPr>
          <w:t>5.3</w:t>
        </w:r>
        <w:r>
          <w:rPr>
            <w:rFonts w:asciiTheme="minorHAnsi" w:eastAsiaTheme="minorEastAsia" w:hAnsiTheme="minorHAnsi" w:cstheme="minorBidi"/>
            <w:szCs w:val="22"/>
          </w:rPr>
          <w:tab/>
        </w:r>
        <w:r w:rsidRPr="00B628F2">
          <w:rPr>
            <w:rStyle w:val="a6"/>
            <w:rFonts w:hint="eastAsia"/>
          </w:rPr>
          <w:t>结论</w:t>
        </w:r>
        <w:r>
          <w:rPr>
            <w:webHidden/>
          </w:rPr>
          <w:tab/>
        </w:r>
        <w:r>
          <w:rPr>
            <w:webHidden/>
          </w:rPr>
          <w:fldChar w:fldCharType="begin"/>
        </w:r>
        <w:r>
          <w:rPr>
            <w:webHidden/>
          </w:rPr>
          <w:instrText xml:space="preserve"> PAGEREF _Toc59886595 \h </w:instrText>
        </w:r>
        <w:r>
          <w:rPr>
            <w:webHidden/>
          </w:rPr>
        </w:r>
        <w:r>
          <w:rPr>
            <w:webHidden/>
          </w:rPr>
          <w:fldChar w:fldCharType="separate"/>
        </w:r>
        <w:r>
          <w:rPr>
            <w:webHidden/>
          </w:rPr>
          <w:t>19</w:t>
        </w:r>
        <w:r>
          <w:rPr>
            <w:webHidden/>
          </w:rPr>
          <w:fldChar w:fldCharType="end"/>
        </w:r>
      </w:hyperlink>
    </w:p>
    <w:p w:rsidR="008210E5" w:rsidRDefault="008210E5">
      <w:pPr>
        <w:pStyle w:val="30"/>
        <w:rPr>
          <w:rFonts w:asciiTheme="minorHAnsi" w:eastAsiaTheme="minorEastAsia" w:hAnsiTheme="minorHAnsi" w:cstheme="minorBidi"/>
          <w:szCs w:val="22"/>
        </w:rPr>
      </w:pPr>
      <w:hyperlink w:anchor="_Toc59886596" w:history="1">
        <w:r w:rsidRPr="00B628F2">
          <w:rPr>
            <w:rStyle w:val="a6"/>
            <w:lang w:val="en-GB"/>
          </w:rPr>
          <w:t>5.3.1</w:t>
        </w:r>
        <w:r>
          <w:rPr>
            <w:rFonts w:asciiTheme="minorHAnsi" w:eastAsiaTheme="minorEastAsia" w:hAnsiTheme="minorHAnsi" w:cstheme="minorBidi"/>
            <w:szCs w:val="22"/>
          </w:rPr>
          <w:tab/>
        </w:r>
        <w:r w:rsidRPr="00B628F2">
          <w:rPr>
            <w:rStyle w:val="a6"/>
            <w:rFonts w:hint="eastAsia"/>
          </w:rPr>
          <w:t>冬季工况达标判断</w:t>
        </w:r>
        <w:r>
          <w:rPr>
            <w:webHidden/>
          </w:rPr>
          <w:tab/>
        </w:r>
        <w:r>
          <w:rPr>
            <w:webHidden/>
          </w:rPr>
          <w:fldChar w:fldCharType="begin"/>
        </w:r>
        <w:r>
          <w:rPr>
            <w:webHidden/>
          </w:rPr>
          <w:instrText xml:space="preserve"> PAGEREF _Toc59886596 \h </w:instrText>
        </w:r>
        <w:r>
          <w:rPr>
            <w:webHidden/>
          </w:rPr>
        </w:r>
        <w:r>
          <w:rPr>
            <w:webHidden/>
          </w:rPr>
          <w:fldChar w:fldCharType="separate"/>
        </w:r>
        <w:r>
          <w:rPr>
            <w:webHidden/>
          </w:rPr>
          <w:t>19</w:t>
        </w:r>
        <w:r>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59886573"/>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59886574"/>
      <w:r>
        <w:rPr>
          <w:rFonts w:hint="eastAsia"/>
        </w:rPr>
        <w:lastRenderedPageBreak/>
        <w:t>总</w:t>
      </w:r>
      <w:r>
        <w:t>平面图</w:t>
      </w:r>
      <w:bookmarkEnd w:id="12"/>
      <w:bookmarkEnd w:id="13"/>
    </w:p>
    <w:tbl>
      <w:tblPr>
        <w:tblStyle w:val="a7"/>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rsidR="005D1E21" w:rsidRDefault="005D1E21" w:rsidP="005D1E21">
            <w:pPr>
              <w:pStyle w:val="a0"/>
              <w:spacing w:line="400" w:lineRule="exact"/>
              <w:ind w:firstLineChars="0" w:firstLine="0"/>
              <w:rPr>
                <w:lang w:val="en-US"/>
              </w:rPr>
            </w:pPr>
            <w:bookmarkStart w:id="14" w:name="总平面图图例表"/>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59886575"/>
      <w:r>
        <w:rPr>
          <w:rFonts w:hint="eastAsia"/>
        </w:rPr>
        <w:lastRenderedPageBreak/>
        <w:t>三</w:t>
      </w:r>
      <w:r>
        <w:t>维视图</w:t>
      </w:r>
      <w:bookmarkEnd w:id="16"/>
      <w:bookmarkEnd w:id="17"/>
    </w:p>
    <w:tbl>
      <w:tblPr>
        <w:tblStyle w:val="a7"/>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rsidR="005D1E21" w:rsidRDefault="005D1E21" w:rsidP="005D1E21">
            <w:pPr>
              <w:pStyle w:val="a0"/>
              <w:spacing w:line="400" w:lineRule="exact"/>
              <w:ind w:firstLineChars="0" w:firstLine="0"/>
              <w:rPr>
                <w:lang w:val="en-US"/>
              </w:rPr>
            </w:pPr>
            <w:bookmarkStart w:id="18" w:name="三维视图图例表"/>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59886576"/>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3" w:name="_Toc452108763"/>
      <w:bookmarkStart w:id="24" w:name="_Toc59886577"/>
      <w:r>
        <w:rPr>
          <w:rFonts w:hint="eastAsia"/>
        </w:rPr>
        <w:t>参考</w:t>
      </w:r>
      <w:r>
        <w:t>标准</w:t>
      </w:r>
      <w:bookmarkEnd w:id="23"/>
      <w:bookmarkEnd w:id="24"/>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5" w:name="_Toc451698935"/>
      <w:bookmarkStart w:id="26" w:name="_Toc452108764"/>
      <w:bookmarkStart w:id="27"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8" w:name="_Toc59886578"/>
      <w:r>
        <w:rPr>
          <w:rFonts w:hint="eastAsia"/>
        </w:rPr>
        <w:t>计算原理</w:t>
      </w:r>
      <w:bookmarkEnd w:id="25"/>
      <w:bookmarkEnd w:id="26"/>
      <w:bookmarkEnd w:id="28"/>
    </w:p>
    <w:p w:rsidR="00BE0E75" w:rsidRDefault="00BE0E75" w:rsidP="00BE0E75">
      <w:pPr>
        <w:pStyle w:val="2"/>
        <w:numPr>
          <w:ilvl w:val="1"/>
          <w:numId w:val="4"/>
        </w:numPr>
      </w:pPr>
      <w:bookmarkStart w:id="29" w:name="_Toc509844740"/>
      <w:bookmarkStart w:id="30" w:name="_Toc451698937"/>
      <w:bookmarkStart w:id="31" w:name="_Toc452108765"/>
      <w:bookmarkStart w:id="32" w:name="_Toc59886579"/>
      <w:r>
        <w:rPr>
          <w:rFonts w:hint="eastAsia"/>
        </w:rPr>
        <w:t>风场计算域</w:t>
      </w:r>
      <w:bookmarkEnd w:id="29"/>
      <w:bookmarkEnd w:id="32"/>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3" w:name="_Toc59886580"/>
      <w:r>
        <w:rPr>
          <w:rFonts w:hint="eastAsia"/>
        </w:rPr>
        <w:t>冬季工况风场计算域</w:t>
      </w:r>
      <w:bookmarkEnd w:id="33"/>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4" w:name="季节2"/>
      <w:r w:rsidRPr="00E27B4C">
        <w:rPr>
          <w:rFonts w:ascii="黑体" w:eastAsia="黑体" w:hAnsi="黑体" w:hint="eastAsia"/>
          <w:sz w:val="20"/>
          <w:szCs w:val="20"/>
        </w:rPr>
        <w:t>冬季</w:t>
      </w:r>
      <w:bookmarkEnd w:id="34"/>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892F1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X尺寸"/>
            <w:r>
              <w:t>777</w:t>
            </w:r>
            <w:bookmarkEnd w:id="35"/>
          </w:p>
        </w:tc>
      </w:tr>
      <w:tr w:rsidR="00E27B4C" w:rsidRPr="00124784" w:rsidTr="00594974">
        <w:trPr>
          <w:jc w:val="center"/>
        </w:trPr>
        <w:tc>
          <w:tcPr>
            <w:tcW w:w="0" w:type="auto"/>
            <w:shd w:val="clear" w:color="auto" w:fill="F2F2F2" w:themeFill="background1" w:themeFillShade="F2"/>
          </w:tcPr>
          <w:p w:rsidR="00E27B4C" w:rsidRPr="00124784" w:rsidRDefault="00892F1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6" w:name="冬季风场Y尺寸"/>
            <w:r>
              <w:t>890</w:t>
            </w:r>
            <w:bookmarkEnd w:id="36"/>
          </w:p>
        </w:tc>
      </w:tr>
      <w:tr w:rsidR="00E27B4C" w:rsidRPr="00124784" w:rsidTr="00594974">
        <w:trPr>
          <w:jc w:val="center"/>
        </w:trPr>
        <w:tc>
          <w:tcPr>
            <w:tcW w:w="0" w:type="auto"/>
            <w:shd w:val="clear" w:color="auto" w:fill="F2F2F2" w:themeFill="background1" w:themeFillShade="F2"/>
          </w:tcPr>
          <w:p w:rsidR="00E27B4C" w:rsidRPr="00124784" w:rsidRDefault="00892F1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7" w:name="冬季风场Z尺寸"/>
            <w:r>
              <w:t>126</w:t>
            </w:r>
            <w:bookmarkEnd w:id="37"/>
          </w:p>
        </w:tc>
      </w:tr>
    </w:tbl>
    <w:p w:rsidR="00E27B4C" w:rsidRDefault="00E27B4C" w:rsidP="00E27B4C">
      <w:pPr>
        <w:pStyle w:val="a0"/>
        <w:ind w:firstLineChars="0" w:firstLine="0"/>
        <w:jc w:val="center"/>
        <w:rPr>
          <w:lang w:val="en-US"/>
        </w:rPr>
      </w:pPr>
      <w:bookmarkStart w:id="38" w:name="冬季工况风场计算域图示"/>
      <w:bookmarkEnd w:id="38"/>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1</w:t>
      </w:r>
      <w:r w:rsidRPr="006156D5">
        <w:rPr>
          <w:rFonts w:ascii="黑体" w:hAnsi="黑体"/>
        </w:rPr>
        <w:fldChar w:fldCharType="end"/>
      </w:r>
      <w:r w:rsidRPr="006156D5">
        <w:rPr>
          <w:rFonts w:ascii="黑体" w:hAnsi="黑体" w:hint="eastAsia"/>
        </w:rPr>
        <w:t xml:space="preserve">  </w:t>
      </w:r>
      <w:bookmarkStart w:id="39" w:name="季节3"/>
      <w:r w:rsidRPr="006156D5">
        <w:rPr>
          <w:rFonts w:ascii="黑体" w:hAnsi="黑体" w:hint="eastAsia"/>
        </w:rPr>
        <w:t>冬季</w:t>
      </w:r>
      <w:bookmarkEnd w:id="39"/>
      <w:r w:rsidRPr="00E27B4C">
        <w:rPr>
          <w:rFonts w:hint="eastAsia"/>
        </w:rPr>
        <w:t>工况风场计算域图</w:t>
      </w:r>
      <w:r>
        <w:rPr>
          <w:rFonts w:hint="eastAsia"/>
        </w:rPr>
        <w:t>示</w:t>
      </w:r>
      <w:r w:rsidR="00892F1E">
        <w:rPr>
          <w:rFonts w:hint="eastAsia"/>
          <w:szCs w:val="21"/>
          <w:lang w:val="en-US"/>
        </w:rPr>
        <w:t xml:space="preserve"> </w:t>
      </w:r>
    </w:p>
    <w:p w:rsidR="00DD2870" w:rsidRPr="00DD2870" w:rsidRDefault="00DD2870" w:rsidP="00BE0E75">
      <w:pPr>
        <w:pStyle w:val="a0"/>
        <w:ind w:firstLineChars="150" w:firstLine="315"/>
        <w:rPr>
          <w:lang w:val="en-US"/>
        </w:rPr>
      </w:pPr>
      <w:bookmarkStart w:id="40" w:name="计算域"/>
      <w:bookmarkEnd w:id="40"/>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1" w:name="_Toc509844741"/>
      <w:bookmarkStart w:id="42" w:name="_Toc59886581"/>
      <w:r>
        <w:rPr>
          <w:rFonts w:hint="eastAsia"/>
        </w:rPr>
        <w:t>网格划分</w:t>
      </w:r>
      <w:bookmarkEnd w:id="41"/>
      <w:bookmarkEnd w:id="42"/>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3" w:name="OLE_LINK276"/>
      <w:bookmarkStart w:id="44"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5"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5"/>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3"/>
      <w:bookmarkEnd w:id="44"/>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8210E5">
        <w:rPr>
          <w:rFonts w:ascii="黑体" w:hAnsi="黑体"/>
          <w:noProof/>
        </w:rPr>
        <w:t>1</w:t>
      </w:r>
      <w:r w:rsidRPr="006156D5">
        <w:rPr>
          <w:rFonts w:ascii="黑体" w:hAnsi="黑体"/>
        </w:rPr>
        <w:fldChar w:fldCharType="end"/>
      </w:r>
      <w:bookmarkStart w:id="46" w:name="季节1"/>
      <w:r w:rsidR="00892F1E" w:rsidRPr="00842A6F">
        <w:rPr>
          <w:rFonts w:ascii="黑体" w:hAnsi="黑体" w:hint="eastAsia"/>
        </w:rPr>
        <w:t>冬季</w:t>
      </w:r>
      <w:bookmarkEnd w:id="46"/>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892F1E"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892F1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892F1E"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892F1E" w:rsidP="003857DF">
            <w:pPr>
              <w:spacing w:line="240" w:lineRule="auto"/>
              <w:jc w:val="center"/>
              <w:rPr>
                <w:szCs w:val="21"/>
                <w:lang w:val="en-US"/>
              </w:rPr>
            </w:pPr>
            <w:bookmarkStart w:id="47" w:name="冬季网格总数"/>
            <w:r>
              <w:t>1541117</w:t>
            </w:r>
            <w:bookmarkEnd w:id="47"/>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48" w:name="冬季分弧精度"/>
            <w:r>
              <w:t>0.24</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892F1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3857DF">
            <w:pPr>
              <w:spacing w:line="240" w:lineRule="auto"/>
              <w:jc w:val="center"/>
              <w:rPr>
                <w:szCs w:val="21"/>
                <w:lang w:val="en-US"/>
              </w:rPr>
            </w:pPr>
            <w:bookmarkStart w:id="49" w:name="冬季初始网格"/>
            <w:r>
              <w:t>8.0</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892F1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0" w:name="冬季最小细分级数"/>
            <w:r>
              <w:t>1</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892F1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1" w:name="冬季最大细分级数"/>
            <w:r>
              <w:t>2</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2" w:name="冬季远场细分级数"/>
            <w:r>
              <w:t>1</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892F1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3" w:name="冬季近场细分级数"/>
            <w:r>
              <w:t>2</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892F1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4" w:name="冬季地面附面层数"/>
            <w:r>
              <w:t>2</w:t>
            </w:r>
            <w:bookmarkEnd w:id="54"/>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892F1E"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892F1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892F1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892F1E" w:rsidP="00005045">
            <w:pPr>
              <w:spacing w:line="240" w:lineRule="auto"/>
              <w:jc w:val="center"/>
              <w:rPr>
                <w:szCs w:val="21"/>
                <w:lang w:val="en-US"/>
              </w:rPr>
            </w:pPr>
            <w:bookmarkStart w:id="55" w:name="冬季建筑附面层数"/>
            <w:r>
              <w:t>0</w:t>
            </w:r>
            <w:bookmarkEnd w:id="55"/>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7" w:name="_Toc509844742"/>
      <w:bookmarkStart w:id="58" w:name="_Toc59886582"/>
      <w:r>
        <w:rPr>
          <w:rFonts w:hint="eastAsia"/>
        </w:rPr>
        <w:t>边界条件</w:t>
      </w:r>
      <w:bookmarkEnd w:id="57"/>
      <w:bookmarkEnd w:id="58"/>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9" w:name="_Toc509844743"/>
      <w:bookmarkStart w:id="60" w:name="_Toc59886583"/>
      <w:r>
        <w:rPr>
          <w:rFonts w:hint="eastAsia"/>
        </w:rPr>
        <w:t>入口与出口边界条件</w:t>
      </w:r>
      <w:bookmarkEnd w:id="59"/>
      <w:bookmarkEnd w:id="60"/>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7" o:title=""/>
          </v:shape>
          <o:OLEObject Type="Embed" ProgID="Equation.3" ShapeID="_x0000_i1025" DrawAspect="Content" ObjectID="_1670499445"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8210E5">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8210E5">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19" o:title=""/>
          </v:shape>
          <o:OLEObject Type="Embed" ProgID="Equation.3" ShapeID="_x0000_i1026" DrawAspect="Content" ObjectID="_1670499446" r:id="rId20"/>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1" o:title=""/>
          </v:shape>
          <o:OLEObject Type="Embed" ProgID="Equation.3" ShapeID="_x0000_i1027" DrawAspect="Content" ObjectID="_1670499447"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1" w:name="地面粗糙度指数2"/>
      <w:r w:rsidR="00005045">
        <w:rPr>
          <w:rFonts w:hint="eastAsia"/>
          <w:lang w:val="en-US"/>
        </w:rPr>
        <w:t>0.22</w:t>
      </w:r>
      <w:bookmarkEnd w:id="61"/>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2" w:name="_Toc509844744"/>
      <w:bookmarkStart w:id="63" w:name="_Toc59886584"/>
      <w:r>
        <w:rPr>
          <w:rFonts w:hint="eastAsia"/>
        </w:rPr>
        <w:t>壁面边界条件</w:t>
      </w:r>
      <w:bookmarkEnd w:id="62"/>
      <w:bookmarkEnd w:id="63"/>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4" w:name="_Toc59886585"/>
      <w:r>
        <w:rPr>
          <w:rFonts w:hint="eastAsia"/>
        </w:rPr>
        <w:t>湍流模型</w:t>
      </w:r>
      <w:bookmarkEnd w:id="30"/>
      <w:bookmarkEnd w:id="31"/>
      <w:bookmarkEnd w:id="64"/>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5" w:name="_Toc451698939"/>
      <w:bookmarkStart w:id="66" w:name="_Toc452108767"/>
      <w:bookmarkStart w:id="67" w:name="_Toc59886586"/>
      <w:r>
        <w:rPr>
          <w:rFonts w:hint="eastAsia"/>
        </w:rPr>
        <w:t>求解计算</w:t>
      </w:r>
      <w:bookmarkEnd w:id="65"/>
      <w:bookmarkEnd w:id="66"/>
      <w:bookmarkEnd w:id="67"/>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8"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bookmarkEnd w:id="68"/>
      <w:r w:rsidR="00E11160" w:rsidRPr="00DF486E">
        <w:rPr>
          <w:rFonts w:ascii="黑体" w:eastAsia="黑体" w:hAnsi="黑体" w:hint="eastAsia"/>
          <w:sz w:val="20"/>
          <w:szCs w:val="20"/>
        </w:rPr>
        <w:t xml:space="preserve"> </w:t>
      </w:r>
      <w:bookmarkStart w:id="69" w:name="_Ref225175618"/>
      <w:r w:rsidR="00E11160" w:rsidRPr="00DF486E">
        <w:rPr>
          <w:rFonts w:ascii="黑体" w:eastAsia="黑体" w:hAnsi="黑体" w:hint="eastAsia"/>
          <w:sz w:val="20"/>
          <w:szCs w:val="20"/>
        </w:rPr>
        <w:t>计算流体力学的控制方程</w:t>
      </w:r>
      <w:bookmarkEnd w:id="69"/>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7"/>
    </w:p>
    <w:p w:rsidR="00005045" w:rsidRDefault="00005045" w:rsidP="00005045">
      <w:pPr>
        <w:pStyle w:val="2"/>
      </w:pPr>
      <w:bookmarkStart w:id="70" w:name="_Toc509844747"/>
      <w:bookmarkStart w:id="71" w:name="_Toc59886587"/>
      <w:r>
        <w:rPr>
          <w:rFonts w:hint="eastAsia"/>
        </w:rPr>
        <w:t>风速放大系数计算</w:t>
      </w:r>
      <w:bookmarkEnd w:id="70"/>
      <w:bookmarkEnd w:id="71"/>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892F1E"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210E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10E5">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210E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10E5">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3" o:title=""/>
          </v:shape>
          <o:OLEObject Type="Embed" ProgID="Equation.3" ShapeID="_x0000_i1028" DrawAspect="Content" ObjectID="_1670499448"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670499449"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7" o:title=""/>
          </v:shape>
          <o:OLEObject Type="Embed" ProgID="Equation.3" ShapeID="_x0000_i1030" DrawAspect="Content" ObjectID="_1670499450"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69" o:title=""/>
          </v:shape>
          <o:OLEObject Type="Embed" ProgID="Equation.3" ShapeID="_x0000_i1031" DrawAspect="Content" ObjectID="_1670499451"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2" w:name="地面粗糙度指数"/>
      <w:r>
        <w:rPr>
          <w:rFonts w:hint="eastAsia"/>
          <w:lang w:val="en-US"/>
        </w:rPr>
        <w:t>0.22</w:t>
      </w:r>
      <w:bookmarkEnd w:id="72"/>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3" w:name="_Toc452108768"/>
      <w:bookmarkStart w:id="74" w:name="_Toc59886588"/>
      <w:r>
        <w:rPr>
          <w:rFonts w:hint="eastAsia"/>
        </w:rPr>
        <w:lastRenderedPageBreak/>
        <w:t>结果</w:t>
      </w:r>
      <w:r>
        <w:t>分析</w:t>
      </w:r>
      <w:bookmarkEnd w:id="73"/>
      <w:bookmarkEnd w:id="74"/>
    </w:p>
    <w:p w:rsidR="00337C74" w:rsidRPr="00337C74" w:rsidRDefault="00337C74" w:rsidP="00B314DD">
      <w:pPr>
        <w:pStyle w:val="2"/>
        <w:rPr>
          <w:szCs w:val="21"/>
        </w:rPr>
      </w:pPr>
      <w:bookmarkStart w:id="75" w:name="_Toc59886589"/>
      <w:r>
        <w:rPr>
          <w:rFonts w:hint="eastAsia"/>
          <w:szCs w:val="21"/>
        </w:rPr>
        <w:t>工况</w:t>
      </w:r>
      <w:r>
        <w:rPr>
          <w:szCs w:val="21"/>
        </w:rPr>
        <w:t>表</w:t>
      </w:r>
      <w:bookmarkEnd w:id="75"/>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6"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3.40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90.0</w:t>
            </w:r>
          </w:p>
        </w:tc>
      </w:tr>
    </w:tbl>
    <w:bookmarkEnd w:id="76"/>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7" w:name="_Toc509844750"/>
      <w:bookmarkStart w:id="78" w:name="_Toc59886590"/>
      <w:r>
        <w:rPr>
          <w:rFonts w:hint="eastAsia"/>
        </w:rPr>
        <w:t>冬季工况</w:t>
      </w:r>
      <w:bookmarkEnd w:id="77"/>
      <w:bookmarkEnd w:id="78"/>
    </w:p>
    <w:p w:rsidR="00005045" w:rsidRPr="00555AA6" w:rsidRDefault="00005045" w:rsidP="00005045">
      <w:pPr>
        <w:ind w:firstLineChars="200" w:firstLine="420"/>
        <w:jc w:val="both"/>
      </w:pPr>
      <w:r>
        <w:rPr>
          <w:rFonts w:hint="eastAsia"/>
          <w:lang w:val="en-US"/>
        </w:rPr>
        <w:t>本项目冬季工况的入口边界风速为</w:t>
      </w:r>
      <w:bookmarkStart w:id="79" w:name="冬季入口边界风速"/>
      <w:r>
        <w:rPr>
          <w:rFonts w:ascii="Calibri" w:hAnsi="Calibri" w:hint="eastAsia"/>
          <w:szCs w:val="21"/>
        </w:rPr>
        <w:t>3.40</w:t>
      </w:r>
      <w:bookmarkEnd w:id="79"/>
      <w:r w:rsidRPr="00AB551B">
        <w:rPr>
          <w:rFonts w:ascii="Calibri" w:hAnsi="Calibri"/>
          <w:szCs w:val="21"/>
        </w:rPr>
        <w:t>m/s</w:t>
      </w:r>
      <w:r>
        <w:rPr>
          <w:rFonts w:ascii="Calibri" w:hAnsi="Calibri" w:hint="eastAsia"/>
          <w:szCs w:val="21"/>
        </w:rPr>
        <w:t>，风向为</w:t>
      </w:r>
      <w:bookmarkStart w:id="80" w:name="冬季入口边界风向"/>
      <w:r w:rsidRPr="005F4F73">
        <w:rPr>
          <w:szCs w:val="21"/>
        </w:rPr>
        <w:t>N</w:t>
      </w:r>
      <w:bookmarkEnd w:id="80"/>
      <w:r>
        <w:rPr>
          <w:rFonts w:hint="eastAsia"/>
          <w:szCs w:val="21"/>
        </w:rPr>
        <w:t>。</w:t>
      </w:r>
    </w:p>
    <w:p w:rsidR="00005045" w:rsidRDefault="00005045" w:rsidP="00005045">
      <w:pPr>
        <w:pStyle w:val="3"/>
      </w:pPr>
      <w:bookmarkStart w:id="81" w:name="_Toc509844751"/>
      <w:bookmarkStart w:id="82" w:name="_Toc59886591"/>
      <w:r>
        <w:rPr>
          <w:rFonts w:hint="eastAsia"/>
        </w:rPr>
        <w:t>风速</w:t>
      </w:r>
      <w:r w:rsidRPr="001773DA">
        <w:rPr>
          <w:rFonts w:hint="eastAsia"/>
        </w:rPr>
        <w:t>达标分析</w:t>
      </w:r>
      <w:bookmarkEnd w:id="81"/>
      <w:bookmarkEnd w:id="82"/>
      <w:r>
        <w:rPr>
          <w:rFonts w:hint="eastAsia"/>
        </w:rPr>
        <w:t xml:space="preserve"> </w:t>
      </w:r>
    </w:p>
    <w:p w:rsidR="00005045" w:rsidRPr="00131929" w:rsidRDefault="00005045" w:rsidP="00131929">
      <w:pPr>
        <w:pStyle w:val="4"/>
      </w:pPr>
      <w:r w:rsidRPr="00131929">
        <w:t>人行区域风速达标分析</w:t>
      </w:r>
    </w:p>
    <w:p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3" w:name="冬季工况人行区风速分析结论"/>
      <w:bookmarkEnd w:id="83"/>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4" w:name="冬季工况人行区风速云图"/>
      <w:bookmarkEnd w:id="84"/>
      <w:r>
        <w:rPr>
          <w:noProof/>
          <w:lang w:val="en-US"/>
        </w:rPr>
        <w:lastRenderedPageBreak/>
        <w:drawing>
          <wp:inline distT="0" distB="0" distL="0" distR="0">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6710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5" w:name="冬季工况风速分析结论"/>
      <w:r>
        <w:t>建筑周围没有风速超限区域，可以采用该建筑布局。</w:t>
      </w:r>
      <w:bookmarkEnd w:id="85"/>
    </w:p>
    <w:p w:rsidR="00005045" w:rsidRPr="00005045" w:rsidRDefault="00005045" w:rsidP="006C2DCC">
      <w:pPr>
        <w:pStyle w:val="a0"/>
        <w:ind w:firstLineChars="0" w:hanging="2"/>
        <w:jc w:val="center"/>
        <w:rPr>
          <w:rFonts w:ascii="Calibri Light" w:eastAsia="黑体" w:hAnsi="Calibri Light"/>
          <w:sz w:val="20"/>
          <w:szCs w:val="20"/>
        </w:rPr>
      </w:pPr>
      <w:bookmarkStart w:id="86" w:name="冬季工况风速云图"/>
      <w:bookmarkEnd w:id="86"/>
      <w:r>
        <w:rPr>
          <w:noProof/>
          <w:lang w:val="en-US"/>
        </w:rPr>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2</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7" w:name="_Toc509844752"/>
      <w:bookmarkStart w:id="88" w:name="_Toc59886592"/>
      <w:r w:rsidRPr="001E5D0F">
        <w:rPr>
          <w:rFonts w:hint="eastAsia"/>
        </w:rPr>
        <w:lastRenderedPageBreak/>
        <w:t>风速</w:t>
      </w:r>
      <w:r>
        <w:rPr>
          <w:rFonts w:hint="eastAsia"/>
        </w:rPr>
        <w:t>放大系数</w:t>
      </w:r>
      <w:r w:rsidRPr="001E5D0F">
        <w:rPr>
          <w:rFonts w:hint="eastAsia"/>
        </w:rPr>
        <w:t>达标分析</w:t>
      </w:r>
      <w:bookmarkEnd w:id="87"/>
      <w:bookmarkEnd w:id="88"/>
    </w:p>
    <w:p w:rsidR="00005045" w:rsidRPr="005849F6" w:rsidRDefault="00892F1E" w:rsidP="005849F6">
      <w:pPr>
        <w:pStyle w:val="4"/>
      </w:pPr>
      <w:r w:rsidRPr="005849F6">
        <w:rPr>
          <w:rFonts w:hint="eastAsia"/>
        </w:rPr>
        <w:t>人行区域</w:t>
      </w:r>
    </w:p>
    <w:p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9" w:name="冬季工况人行区风速放大系数分析结论"/>
      <w:bookmarkEnd w:id="89"/>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9"/>
        <w:jc w:val="center"/>
      </w:pPr>
      <w:bookmarkStart w:id="90" w:name="冬季工况人行区风速放大系数云图"/>
      <w:bookmarkEnd w:id="90"/>
      <w:r>
        <w:rPr>
          <w:noProof/>
          <w:lang w:val="en-US"/>
        </w:rPr>
        <w:drawing>
          <wp:inline distT="0" distB="0" distL="0" distR="0">
            <wp:extent cx="566737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42900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3</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892F1E">
        <w:rPr>
          <w:rFonts w:hint="eastAsia"/>
          <w:lang w:val="en-US"/>
        </w:rPr>
        <w:t>，</w:t>
      </w:r>
      <w:bookmarkStart w:id="91" w:name="冬季工况风速放大系数分析结论"/>
      <w:r>
        <w:t>建筑周围没有风速放大系数超限区域，可以采用该建筑布局。</w:t>
      </w:r>
      <w:bookmarkEnd w:id="91"/>
    </w:p>
    <w:p w:rsidR="00C57197" w:rsidRDefault="00C57197" w:rsidP="00005045">
      <w:pPr>
        <w:pStyle w:val="a9"/>
        <w:jc w:val="center"/>
        <w:rPr>
          <w:noProof/>
          <w:lang w:val="en-US"/>
        </w:rPr>
      </w:pPr>
      <w:bookmarkStart w:id="92" w:name="冬季工况风速放大系数云图"/>
      <w:bookmarkEnd w:id="92"/>
      <w:r>
        <w:rPr>
          <w:noProof/>
          <w:lang w:val="en-US"/>
        </w:rPr>
        <w:lastRenderedPageBreak/>
        <w:drawing>
          <wp:inline distT="0" distB="0" distL="0" distR="0">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210E5">
        <w:rPr>
          <w:rFonts w:ascii="黑体" w:hAnsi="黑体"/>
          <w:noProof/>
        </w:rPr>
        <w:t>4</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892F1E">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93" w:name="_Toc509844753"/>
      <w:bookmarkStart w:id="94" w:name="_Toc59886593"/>
      <w:r>
        <w:rPr>
          <w:rFonts w:cs="宋体" w:hint="eastAsia"/>
          <w:lang w:val="en-GB"/>
        </w:rPr>
        <w:t>人行</w:t>
      </w:r>
      <w:r w:rsidRPr="001A4505">
        <w:rPr>
          <w:rFonts w:cs="宋体" w:hint="eastAsia"/>
          <w:lang w:val="en-GB"/>
        </w:rPr>
        <w:t>区域</w:t>
      </w:r>
      <w:r>
        <w:rPr>
          <w:rFonts w:hint="eastAsia"/>
        </w:rPr>
        <w:t>冬季工况风速/风速放大系数达标判定</w:t>
      </w:r>
      <w:bookmarkEnd w:id="93"/>
      <w:bookmarkEnd w:id="94"/>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10E5">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892F1E">
              <w:rPr>
                <w:rFonts w:ascii="宋体" w:hAnsi="宋体" w:cs="宋体"/>
                <w:szCs w:val="21"/>
              </w:rPr>
              <w:t xml:space="preserve"> </w:t>
            </w:r>
            <w:bookmarkStart w:id="95" w:name="冬季工况风速要求2019"/>
            <w:r w:rsidR="00892F1E">
              <w:rPr>
                <w:rFonts w:ascii="宋体" w:hAnsi="宋体" w:cs="宋体" w:hint="eastAsia"/>
                <w:szCs w:val="21"/>
              </w:rPr>
              <w:t>或</w:t>
            </w:r>
            <w:r w:rsidR="00892F1E">
              <w:rPr>
                <w:rFonts w:ascii="宋体" w:hAnsi="宋体" w:cs="宋体" w:hint="eastAsia"/>
                <w:szCs w:val="21"/>
              </w:rPr>
              <w:t xml:space="preserve"> </w:t>
            </w:r>
            <w:r w:rsidR="00892F1E" w:rsidRPr="009D2F6D">
              <w:rPr>
                <w:rFonts w:ascii="宋体" w:hAnsi="宋体" w:cs="宋体"/>
                <w:szCs w:val="21"/>
              </w:rPr>
              <w:t>&lt;</w:t>
            </w:r>
            <w:r w:rsidR="00892F1E">
              <w:rPr>
                <w:rFonts w:ascii="宋体" w:hAnsi="宋体" w:cs="宋体"/>
                <w:szCs w:val="21"/>
              </w:rPr>
              <w:t>2</w:t>
            </w:r>
            <w:r w:rsidR="00892F1E" w:rsidRPr="009D2F6D">
              <w:rPr>
                <w:rFonts w:ascii="宋体" w:hAnsi="宋体" w:cs="宋体"/>
                <w:szCs w:val="21"/>
              </w:rPr>
              <w:t>m/s</w:t>
            </w:r>
            <w:bookmarkEnd w:id="95"/>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6" w:name="冬季工况风速是否有超限区域"/>
            <w:r w:rsidRPr="00856B3E">
              <w:rPr>
                <w:rFonts w:ascii="宋体" w:hAnsi="宋体" w:cs="宋体" w:hint="eastAsia"/>
                <w:color w:val="000000"/>
                <w:sz w:val="22"/>
                <w:szCs w:val="22"/>
                <w:lang w:val="en-US"/>
              </w:rPr>
              <w:t>否</w:t>
            </w:r>
            <w:bookmarkEnd w:id="96"/>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7" w:name="冬季工况风速达标判断"/>
            <w:r w:rsidRPr="00856B3E">
              <w:rPr>
                <w:rFonts w:ascii="宋体" w:hAnsi="宋体" w:cs="宋体" w:hint="eastAsia"/>
                <w:color w:val="000000"/>
                <w:sz w:val="22"/>
                <w:szCs w:val="22"/>
                <w:lang w:val="en-US"/>
              </w:rPr>
              <w:t>是</w:t>
            </w:r>
            <w:bookmarkEnd w:id="97"/>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8" w:name="冬季工况风速放大系数是否有超限区域"/>
            <w:r w:rsidRPr="00856B3E">
              <w:rPr>
                <w:rFonts w:ascii="宋体" w:hAnsi="宋体" w:cs="宋体" w:hint="eastAsia"/>
                <w:color w:val="000000"/>
                <w:sz w:val="22"/>
                <w:szCs w:val="22"/>
                <w:lang w:val="en-US"/>
              </w:rPr>
              <w:t>否</w:t>
            </w:r>
            <w:bookmarkEnd w:id="98"/>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9" w:name="冬季工况风速放大系数达标判断"/>
            <w:r w:rsidRPr="00856B3E">
              <w:rPr>
                <w:rFonts w:ascii="宋体" w:hAnsi="宋体" w:cs="宋体" w:hint="eastAsia"/>
                <w:color w:val="000000"/>
                <w:sz w:val="22"/>
                <w:szCs w:val="22"/>
                <w:lang w:val="en-US"/>
              </w:rPr>
              <w:t>是</w:t>
            </w:r>
            <w:bookmarkEnd w:id="99"/>
          </w:p>
        </w:tc>
      </w:tr>
    </w:tbl>
    <w:p w:rsidR="00005045" w:rsidRDefault="00005045" w:rsidP="00005045">
      <w:pPr>
        <w:pStyle w:val="3"/>
      </w:pPr>
      <w:bookmarkStart w:id="100" w:name="_Toc509844754"/>
      <w:bookmarkStart w:id="101" w:name="_Toc509844755"/>
      <w:bookmarkStart w:id="102" w:name="_Toc509844756"/>
      <w:bookmarkStart w:id="103" w:name="_Toc509844757"/>
      <w:bookmarkStart w:id="104" w:name="_Toc509844758"/>
      <w:bookmarkStart w:id="105" w:name="_Toc59886594"/>
      <w:bookmarkEnd w:id="100"/>
      <w:bookmarkEnd w:id="101"/>
      <w:bookmarkEnd w:id="102"/>
      <w:bookmarkEnd w:id="103"/>
      <w:r>
        <w:rPr>
          <w:rFonts w:hint="eastAsia"/>
        </w:rPr>
        <w:t>建筑迎风面和背风面风压分析</w:t>
      </w:r>
      <w:bookmarkEnd w:id="104"/>
      <w:bookmarkEnd w:id="105"/>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lastRenderedPageBreak/>
        <w:drawing>
          <wp:inline distT="0" distB="0" distL="0" distR="0" wp14:anchorId="4DC06134" wp14:editId="685DE373">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10E5">
        <w:rPr>
          <w:rFonts w:ascii="黑体" w:eastAsia="黑体" w:hAnsi="黑体"/>
          <w:noProof/>
          <w:sz w:val="20"/>
          <w:szCs w:val="20"/>
        </w:rPr>
        <w:t>5</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892F1E"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8210E5">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210E5">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lastRenderedPageBreak/>
        <w:t>建筑迎风面和背风面风压云图</w:t>
      </w:r>
    </w:p>
    <w:p w:rsidR="00005045" w:rsidRPr="00C57197" w:rsidRDefault="00005045" w:rsidP="00C57197">
      <w:pPr>
        <w:pStyle w:val="a9"/>
        <w:jc w:val="center"/>
        <w:rPr>
          <w:noProof/>
          <w:lang w:val="en-US"/>
        </w:rPr>
      </w:pPr>
      <w:bookmarkStart w:id="106" w:name="冬季工况建筑迎风面风压云图"/>
      <w:bookmarkEnd w:id="106"/>
      <w:r>
        <w:rPr>
          <w:noProof/>
          <w:lang w:val="en-US"/>
        </w:rPr>
        <w:drawing>
          <wp:inline distT="0" distB="0" distL="0" distR="0">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10E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10E5">
        <w:rPr>
          <w:rFonts w:ascii="黑体" w:eastAsia="黑体" w:hAnsi="黑体"/>
          <w:noProof/>
          <w:sz w:val="20"/>
          <w:szCs w:val="20"/>
        </w:rPr>
        <w:t>6</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7" w:name="冬季工况建筑背风面风压云图"/>
      <w:bookmarkEnd w:id="107"/>
      <w:r>
        <w:rPr>
          <w:noProof/>
          <w:lang w:val="en-US"/>
        </w:rPr>
        <w:drawing>
          <wp:inline distT="0" distB="0" distL="0" distR="0">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10E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210E5">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8"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8210E5">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8210E5">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9"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尝试通风面积比</w:t>
      </w:r>
      <w:r w:rsidRPr="00B32CC0">
        <w:rPr>
          <w:rFonts w:ascii="Cambria" w:eastAsia="黑体" w:hAnsi="Cambria"/>
          <w:sz w:val="20"/>
        </w:rPr>
        <w:t>)</w:t>
      </w:r>
      <w:bookmarkEnd w:id="109"/>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lastRenderedPageBreak/>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2.04</w:t>
            </w:r>
          </w:p>
        </w:tc>
      </w:tr>
      <w:tr w:rsidR="00893119">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2.43</w:t>
            </w:r>
          </w:p>
        </w:tc>
      </w:tr>
      <w:tr w:rsidR="00893119">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2.56</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-1.72</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-1.51</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-2.20</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0.69</w:t>
            </w:r>
          </w:p>
        </w:tc>
      </w:tr>
    </w:tbl>
    <w:p w:rsidR="009812A9" w:rsidRPr="009812A9" w:rsidRDefault="009812A9" w:rsidP="00F97363">
      <w:bookmarkStart w:id="110" w:name="结论"/>
      <w:bookmarkEnd w:id="110"/>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11" w:name="建筑迎背风面风压差表_新增"/>
      <w:bookmarkStart w:id="112" w:name="建筑迎背风面风压差表"/>
      <w:bookmarkEnd w:id="108"/>
      <w:bookmarkEnd w:id="111"/>
    </w:p>
    <w:bookmarkEnd w:id="112"/>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8210E5">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8210E5">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3"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(B7AB)</w:t>
            </w:r>
          </w:p>
        </w:tc>
        <w:tc>
          <w:tcPr>
            <w:tcW w:w="1276" w:type="dxa"/>
            <w:shd w:val="clear" w:color="auto" w:fill="auto"/>
            <w:vAlign w:val="center"/>
          </w:tcPr>
          <w:p w:rsidR="00005045" w:rsidRPr="00124784" w:rsidRDefault="00005045" w:rsidP="00124784">
            <w:pPr>
              <w:jc w:val="center"/>
              <w:rPr>
                <w:lang w:val="en-US"/>
              </w:rPr>
            </w:pPr>
            <w:r>
              <w:rPr>
                <w:lang w:val="en-US"/>
              </w:rPr>
              <w:t>0.83</w:t>
            </w:r>
          </w:p>
        </w:tc>
        <w:tc>
          <w:tcPr>
            <w:tcW w:w="1276" w:type="dxa"/>
            <w:shd w:val="clear" w:color="auto" w:fill="auto"/>
            <w:vAlign w:val="center"/>
          </w:tcPr>
          <w:p w:rsidR="00005045" w:rsidRPr="00124784" w:rsidRDefault="00005045" w:rsidP="00124784">
            <w:pPr>
              <w:jc w:val="center"/>
              <w:rPr>
                <w:lang w:val="en-US"/>
              </w:rPr>
            </w:pPr>
            <w:r>
              <w:rPr>
                <w:lang w:val="en-US"/>
              </w:rPr>
              <w:t>-0.56</w:t>
            </w:r>
          </w:p>
        </w:tc>
        <w:tc>
          <w:tcPr>
            <w:tcW w:w="1701" w:type="dxa"/>
            <w:shd w:val="clear" w:color="auto" w:fill="auto"/>
            <w:vAlign w:val="center"/>
          </w:tcPr>
          <w:p w:rsidR="00005045" w:rsidRPr="00124784" w:rsidRDefault="00005045" w:rsidP="00124784">
            <w:pPr>
              <w:jc w:val="center"/>
              <w:rPr>
                <w:lang w:val="en-US"/>
              </w:rPr>
            </w:pPr>
            <w:r>
              <w:rPr>
                <w:lang w:val="en-US"/>
              </w:rPr>
              <w:t>1.40</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(B7BC)</w:t>
            </w:r>
          </w:p>
        </w:tc>
        <w:tc>
          <w:tcPr>
            <w:tcW w:w="1276" w:type="dxa"/>
            <w:shd w:val="clear" w:color="auto" w:fill="auto"/>
            <w:vAlign w:val="center"/>
          </w:tcPr>
          <w:p w:rsidR="00005045" w:rsidRPr="00124784" w:rsidRDefault="00005045" w:rsidP="00124784">
            <w:pPr>
              <w:jc w:val="center"/>
              <w:rPr>
                <w:lang w:val="en-US"/>
              </w:rPr>
            </w:pPr>
            <w:r>
              <w:rPr>
                <w:lang w:val="en-US"/>
              </w:rPr>
              <w:t>4.25</w:t>
            </w:r>
          </w:p>
        </w:tc>
        <w:tc>
          <w:tcPr>
            <w:tcW w:w="1276" w:type="dxa"/>
            <w:shd w:val="clear" w:color="auto" w:fill="auto"/>
            <w:vAlign w:val="center"/>
          </w:tcPr>
          <w:p w:rsidR="00005045" w:rsidRPr="00124784" w:rsidRDefault="00005045" w:rsidP="00124784">
            <w:pPr>
              <w:jc w:val="center"/>
              <w:rPr>
                <w:lang w:val="en-US"/>
              </w:rPr>
            </w:pPr>
            <w:r>
              <w:rPr>
                <w:lang w:val="en-US"/>
              </w:rPr>
              <w:t>-2.95</w:t>
            </w:r>
          </w:p>
        </w:tc>
        <w:tc>
          <w:tcPr>
            <w:tcW w:w="1701" w:type="dxa"/>
            <w:shd w:val="clear" w:color="auto" w:fill="auto"/>
            <w:vAlign w:val="center"/>
          </w:tcPr>
          <w:p w:rsidR="00005045" w:rsidRPr="00124784" w:rsidRDefault="00005045" w:rsidP="00124784">
            <w:pPr>
              <w:jc w:val="center"/>
              <w:rPr>
                <w:lang w:val="en-US"/>
              </w:rPr>
            </w:pPr>
            <w:r>
              <w:rPr>
                <w:lang w:val="en-US"/>
              </w:rPr>
              <w:t>7.21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(B7BF)</w:t>
            </w:r>
          </w:p>
        </w:tc>
        <w:tc>
          <w:tcPr>
            <w:tcW w:w="1276" w:type="dxa"/>
            <w:shd w:val="clear" w:color="auto" w:fill="auto"/>
            <w:vAlign w:val="center"/>
          </w:tcPr>
          <w:p w:rsidR="00005045" w:rsidRPr="00124784" w:rsidRDefault="00005045" w:rsidP="00124784">
            <w:pPr>
              <w:jc w:val="center"/>
              <w:rPr>
                <w:lang w:val="en-US"/>
              </w:rPr>
            </w:pPr>
            <w:r>
              <w:rPr>
                <w:lang w:val="en-US"/>
              </w:rPr>
              <w:t>2.11</w:t>
            </w:r>
          </w:p>
        </w:tc>
        <w:tc>
          <w:tcPr>
            <w:tcW w:w="1276" w:type="dxa"/>
            <w:shd w:val="clear" w:color="auto" w:fill="auto"/>
            <w:vAlign w:val="center"/>
          </w:tcPr>
          <w:p w:rsidR="00005045" w:rsidRPr="00124784" w:rsidRDefault="00005045" w:rsidP="00124784">
            <w:pPr>
              <w:jc w:val="center"/>
              <w:rPr>
                <w:lang w:val="en-US"/>
              </w:rPr>
            </w:pPr>
            <w:r>
              <w:rPr>
                <w:lang w:val="en-US"/>
              </w:rPr>
              <w:t>-1.99</w:t>
            </w:r>
          </w:p>
        </w:tc>
        <w:tc>
          <w:tcPr>
            <w:tcW w:w="1701" w:type="dxa"/>
            <w:shd w:val="clear" w:color="auto" w:fill="auto"/>
            <w:vAlign w:val="center"/>
          </w:tcPr>
          <w:p w:rsidR="00005045" w:rsidRPr="00124784" w:rsidRDefault="00005045" w:rsidP="00124784">
            <w:pPr>
              <w:jc w:val="center"/>
              <w:rPr>
                <w:lang w:val="en-US"/>
              </w:rPr>
            </w:pPr>
            <w:r>
              <w:rPr>
                <w:lang w:val="en-US"/>
              </w:rPr>
              <w:t>4.10</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(B7C5)</w:t>
            </w:r>
          </w:p>
        </w:tc>
        <w:tc>
          <w:tcPr>
            <w:tcW w:w="1276" w:type="dxa"/>
            <w:shd w:val="clear" w:color="auto" w:fill="auto"/>
            <w:vAlign w:val="center"/>
          </w:tcPr>
          <w:p w:rsidR="00005045" w:rsidRPr="00124784" w:rsidRDefault="00005045" w:rsidP="00124784">
            <w:pPr>
              <w:jc w:val="center"/>
              <w:rPr>
                <w:lang w:val="en-US"/>
              </w:rPr>
            </w:pPr>
            <w:r>
              <w:rPr>
                <w:lang w:val="en-US"/>
              </w:rPr>
              <w:t>2.67</w:t>
            </w:r>
          </w:p>
        </w:tc>
        <w:tc>
          <w:tcPr>
            <w:tcW w:w="1276" w:type="dxa"/>
            <w:shd w:val="clear" w:color="auto" w:fill="auto"/>
            <w:vAlign w:val="center"/>
          </w:tcPr>
          <w:p w:rsidR="00005045" w:rsidRPr="00124784" w:rsidRDefault="00005045" w:rsidP="00124784">
            <w:pPr>
              <w:jc w:val="center"/>
              <w:rPr>
                <w:lang w:val="en-US"/>
              </w:rPr>
            </w:pPr>
            <w:r>
              <w:rPr>
                <w:lang w:val="en-US"/>
              </w:rPr>
              <w:t>-2.68</w:t>
            </w:r>
          </w:p>
        </w:tc>
        <w:tc>
          <w:tcPr>
            <w:tcW w:w="1701" w:type="dxa"/>
            <w:shd w:val="clear" w:color="auto" w:fill="auto"/>
            <w:vAlign w:val="center"/>
          </w:tcPr>
          <w:p w:rsidR="00005045" w:rsidRPr="00124784" w:rsidRDefault="00005045" w:rsidP="00124784">
            <w:pPr>
              <w:jc w:val="center"/>
              <w:rPr>
                <w:lang w:val="en-US"/>
              </w:rPr>
            </w:pPr>
            <w:r>
              <w:rPr>
                <w:lang w:val="en-US"/>
              </w:rPr>
              <w:t>5.34</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-0.43</w:t>
            </w:r>
          </w:p>
        </w:tc>
        <w:tc>
          <w:tcPr>
            <w:tcW w:w="1276" w:type="dxa"/>
            <w:shd w:val="clear" w:color="auto" w:fill="auto"/>
            <w:vAlign w:val="center"/>
          </w:tcPr>
          <w:p w:rsidR="00005045" w:rsidRPr="00124784" w:rsidRDefault="00005045" w:rsidP="00124784">
            <w:pPr>
              <w:jc w:val="center"/>
              <w:rPr>
                <w:lang w:val="en-US"/>
              </w:rPr>
            </w:pPr>
            <w:r>
              <w:rPr>
                <w:lang w:val="en-US"/>
              </w:rPr>
              <w:t>-2.00</w:t>
            </w:r>
          </w:p>
        </w:tc>
        <w:tc>
          <w:tcPr>
            <w:tcW w:w="1701" w:type="dxa"/>
            <w:shd w:val="clear" w:color="auto" w:fill="auto"/>
            <w:vAlign w:val="center"/>
          </w:tcPr>
          <w:p w:rsidR="00005045" w:rsidRPr="00124784" w:rsidRDefault="00005045" w:rsidP="00124784">
            <w:pPr>
              <w:jc w:val="center"/>
              <w:rPr>
                <w:lang w:val="en-US"/>
              </w:rPr>
            </w:pPr>
            <w:r>
              <w:rPr>
                <w:lang w:val="en-US"/>
              </w:rPr>
              <w:t>1.57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尝试通风面积比</w:t>
            </w:r>
            <w:r>
              <w:rPr>
                <w:lang w:val="en-US"/>
              </w:rPr>
              <w:t>)</w:t>
            </w:r>
          </w:p>
        </w:tc>
        <w:tc>
          <w:tcPr>
            <w:tcW w:w="1276" w:type="dxa"/>
            <w:shd w:val="clear" w:color="auto" w:fill="auto"/>
            <w:vAlign w:val="center"/>
          </w:tcPr>
          <w:p w:rsidR="00005045" w:rsidRPr="00124784" w:rsidRDefault="00005045" w:rsidP="00124784">
            <w:pPr>
              <w:jc w:val="center"/>
              <w:rPr>
                <w:lang w:val="en-US"/>
              </w:rPr>
            </w:pPr>
            <w:r>
              <w:rPr>
                <w:lang w:val="en-US"/>
              </w:rPr>
              <w:t>-1.51</w:t>
            </w:r>
          </w:p>
        </w:tc>
        <w:tc>
          <w:tcPr>
            <w:tcW w:w="1276" w:type="dxa"/>
            <w:shd w:val="clear" w:color="auto" w:fill="auto"/>
            <w:vAlign w:val="center"/>
          </w:tcPr>
          <w:p w:rsidR="00005045" w:rsidRPr="00124784" w:rsidRDefault="00005045" w:rsidP="00124784">
            <w:pPr>
              <w:jc w:val="center"/>
              <w:rPr>
                <w:lang w:val="en-US"/>
              </w:rPr>
            </w:pPr>
            <w:r>
              <w:rPr>
                <w:lang w:val="en-US"/>
              </w:rPr>
              <w:t>-2.20</w:t>
            </w:r>
          </w:p>
        </w:tc>
        <w:tc>
          <w:tcPr>
            <w:tcW w:w="1701" w:type="dxa"/>
            <w:shd w:val="clear" w:color="auto" w:fill="auto"/>
            <w:vAlign w:val="center"/>
          </w:tcPr>
          <w:p w:rsidR="00005045" w:rsidRPr="00124784" w:rsidRDefault="00005045" w:rsidP="00124784">
            <w:pPr>
              <w:jc w:val="center"/>
              <w:rPr>
                <w:lang w:val="en-US"/>
              </w:rPr>
            </w:pPr>
            <w:r>
              <w:rPr>
                <w:lang w:val="en-US"/>
              </w:rPr>
              <w:t>0.69</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(B796)</w:t>
            </w:r>
          </w:p>
        </w:tc>
        <w:tc>
          <w:tcPr>
            <w:tcW w:w="1276" w:type="dxa"/>
            <w:shd w:val="clear" w:color="auto" w:fill="auto"/>
            <w:vAlign w:val="center"/>
          </w:tcPr>
          <w:p w:rsidR="00005045" w:rsidRPr="00124784" w:rsidRDefault="00005045" w:rsidP="00124784">
            <w:pPr>
              <w:jc w:val="center"/>
              <w:rPr>
                <w:lang w:val="en-US"/>
              </w:rPr>
            </w:pPr>
            <w:r>
              <w:rPr>
                <w:lang w:val="en-US"/>
              </w:rPr>
              <w:t>1.35</w:t>
            </w:r>
          </w:p>
        </w:tc>
        <w:tc>
          <w:tcPr>
            <w:tcW w:w="1276" w:type="dxa"/>
            <w:shd w:val="clear" w:color="auto" w:fill="auto"/>
            <w:vAlign w:val="center"/>
          </w:tcPr>
          <w:p w:rsidR="00005045" w:rsidRPr="00124784" w:rsidRDefault="00005045" w:rsidP="00124784">
            <w:pPr>
              <w:jc w:val="center"/>
              <w:rPr>
                <w:lang w:val="en-US"/>
              </w:rPr>
            </w:pPr>
            <w:r>
              <w:rPr>
                <w:lang w:val="en-US"/>
              </w:rPr>
              <w:t>-2.26</w:t>
            </w:r>
          </w:p>
        </w:tc>
        <w:tc>
          <w:tcPr>
            <w:tcW w:w="1701" w:type="dxa"/>
            <w:shd w:val="clear" w:color="auto" w:fill="auto"/>
            <w:vAlign w:val="center"/>
          </w:tcPr>
          <w:p w:rsidR="00005045" w:rsidRPr="00124784" w:rsidRDefault="00005045" w:rsidP="00124784">
            <w:pPr>
              <w:jc w:val="center"/>
              <w:rPr>
                <w:lang w:val="en-US"/>
              </w:rPr>
            </w:pPr>
            <w:r>
              <w:rPr>
                <w:lang w:val="en-US"/>
              </w:rPr>
              <w:t>3.61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(B799)</w:t>
            </w:r>
          </w:p>
        </w:tc>
        <w:tc>
          <w:tcPr>
            <w:tcW w:w="1276" w:type="dxa"/>
            <w:shd w:val="clear" w:color="auto" w:fill="auto"/>
            <w:vAlign w:val="center"/>
          </w:tcPr>
          <w:p w:rsidR="00005045" w:rsidRPr="00124784" w:rsidRDefault="00005045" w:rsidP="00124784">
            <w:pPr>
              <w:jc w:val="center"/>
              <w:rPr>
                <w:lang w:val="en-US"/>
              </w:rPr>
            </w:pPr>
            <w:r>
              <w:rPr>
                <w:lang w:val="en-US"/>
              </w:rPr>
              <w:t>-1.48</w:t>
            </w:r>
          </w:p>
        </w:tc>
        <w:tc>
          <w:tcPr>
            <w:tcW w:w="1276" w:type="dxa"/>
            <w:shd w:val="clear" w:color="auto" w:fill="auto"/>
            <w:vAlign w:val="center"/>
          </w:tcPr>
          <w:p w:rsidR="00005045" w:rsidRPr="00124784" w:rsidRDefault="00005045" w:rsidP="00124784">
            <w:pPr>
              <w:jc w:val="center"/>
              <w:rPr>
                <w:lang w:val="en-US"/>
              </w:rPr>
            </w:pPr>
            <w:r>
              <w:rPr>
                <w:lang w:val="en-US"/>
              </w:rPr>
              <w:t>-2.80</w:t>
            </w:r>
          </w:p>
        </w:tc>
        <w:tc>
          <w:tcPr>
            <w:tcW w:w="1701" w:type="dxa"/>
            <w:shd w:val="clear" w:color="auto" w:fill="auto"/>
            <w:vAlign w:val="center"/>
          </w:tcPr>
          <w:p w:rsidR="00005045" w:rsidRPr="00124784" w:rsidRDefault="00005045" w:rsidP="00124784">
            <w:pPr>
              <w:jc w:val="center"/>
              <w:rPr>
                <w:lang w:val="en-US"/>
              </w:rPr>
            </w:pPr>
            <w:r>
              <w:rPr>
                <w:lang w:val="en-US"/>
              </w:rPr>
              <w:t>1.32</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(B79F)</w:t>
            </w:r>
          </w:p>
        </w:tc>
        <w:tc>
          <w:tcPr>
            <w:tcW w:w="1276" w:type="dxa"/>
            <w:shd w:val="clear" w:color="auto" w:fill="auto"/>
            <w:vAlign w:val="center"/>
          </w:tcPr>
          <w:p w:rsidR="00005045" w:rsidRPr="00124784" w:rsidRDefault="00005045" w:rsidP="00124784">
            <w:pPr>
              <w:jc w:val="center"/>
              <w:rPr>
                <w:lang w:val="en-US"/>
              </w:rPr>
            </w:pPr>
            <w:r>
              <w:rPr>
                <w:lang w:val="en-US"/>
              </w:rPr>
              <w:t>-0.55</w:t>
            </w:r>
          </w:p>
        </w:tc>
        <w:tc>
          <w:tcPr>
            <w:tcW w:w="1276" w:type="dxa"/>
            <w:shd w:val="clear" w:color="auto" w:fill="auto"/>
            <w:vAlign w:val="center"/>
          </w:tcPr>
          <w:p w:rsidR="00005045" w:rsidRPr="00124784" w:rsidRDefault="00005045" w:rsidP="00124784">
            <w:pPr>
              <w:jc w:val="center"/>
              <w:rPr>
                <w:lang w:val="en-US"/>
              </w:rPr>
            </w:pPr>
            <w:r>
              <w:rPr>
                <w:lang w:val="en-US"/>
              </w:rPr>
              <w:t>-0.20</w:t>
            </w:r>
          </w:p>
        </w:tc>
        <w:tc>
          <w:tcPr>
            <w:tcW w:w="1701" w:type="dxa"/>
            <w:shd w:val="clear" w:color="auto" w:fill="auto"/>
            <w:vAlign w:val="center"/>
          </w:tcPr>
          <w:p w:rsidR="00005045" w:rsidRPr="00124784" w:rsidRDefault="00005045" w:rsidP="00124784">
            <w:pPr>
              <w:jc w:val="center"/>
              <w:rPr>
                <w:lang w:val="en-US"/>
              </w:rPr>
            </w:pPr>
            <w:r>
              <w:rPr>
                <w:lang w:val="en-US"/>
              </w:rPr>
              <w:t>-0.35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(B7A2)</w:t>
            </w:r>
          </w:p>
        </w:tc>
        <w:tc>
          <w:tcPr>
            <w:tcW w:w="1276" w:type="dxa"/>
            <w:shd w:val="clear" w:color="auto" w:fill="auto"/>
            <w:vAlign w:val="center"/>
          </w:tcPr>
          <w:p w:rsidR="00005045" w:rsidRPr="00124784" w:rsidRDefault="00005045" w:rsidP="00124784">
            <w:pPr>
              <w:jc w:val="center"/>
              <w:rPr>
                <w:lang w:val="en-US"/>
              </w:rPr>
            </w:pPr>
            <w:r>
              <w:rPr>
                <w:lang w:val="en-US"/>
              </w:rPr>
              <w:t>-0.79</w:t>
            </w:r>
          </w:p>
        </w:tc>
        <w:tc>
          <w:tcPr>
            <w:tcW w:w="1276" w:type="dxa"/>
            <w:shd w:val="clear" w:color="auto" w:fill="auto"/>
            <w:vAlign w:val="center"/>
          </w:tcPr>
          <w:p w:rsidR="00005045" w:rsidRPr="00124784" w:rsidRDefault="00005045" w:rsidP="00124784">
            <w:pPr>
              <w:jc w:val="center"/>
              <w:rPr>
                <w:lang w:val="en-US"/>
              </w:rPr>
            </w:pPr>
            <w:r>
              <w:rPr>
                <w:lang w:val="en-US"/>
              </w:rPr>
              <w:t>-0.93</w:t>
            </w:r>
          </w:p>
        </w:tc>
        <w:tc>
          <w:tcPr>
            <w:tcW w:w="1701" w:type="dxa"/>
            <w:shd w:val="clear" w:color="auto" w:fill="auto"/>
            <w:vAlign w:val="center"/>
          </w:tcPr>
          <w:p w:rsidR="00005045" w:rsidRPr="00124784" w:rsidRDefault="00005045" w:rsidP="00124784">
            <w:pPr>
              <w:jc w:val="center"/>
              <w:rPr>
                <w:lang w:val="en-US"/>
              </w:rPr>
            </w:pPr>
            <w:r>
              <w:rPr>
                <w:lang w:val="en-US"/>
              </w:rPr>
              <w:t>0.13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(B7A5)</w:t>
            </w:r>
          </w:p>
        </w:tc>
        <w:tc>
          <w:tcPr>
            <w:tcW w:w="1276" w:type="dxa"/>
            <w:shd w:val="clear" w:color="auto" w:fill="auto"/>
            <w:vAlign w:val="center"/>
          </w:tcPr>
          <w:p w:rsidR="00005045" w:rsidRPr="00124784" w:rsidRDefault="00005045" w:rsidP="00124784">
            <w:pPr>
              <w:jc w:val="center"/>
              <w:rPr>
                <w:lang w:val="en-US"/>
              </w:rPr>
            </w:pPr>
            <w:r>
              <w:rPr>
                <w:lang w:val="en-US"/>
              </w:rPr>
              <w:t>-0.83</w:t>
            </w:r>
          </w:p>
        </w:tc>
        <w:tc>
          <w:tcPr>
            <w:tcW w:w="1276" w:type="dxa"/>
            <w:shd w:val="clear" w:color="auto" w:fill="auto"/>
            <w:vAlign w:val="center"/>
          </w:tcPr>
          <w:p w:rsidR="00005045" w:rsidRPr="00124784" w:rsidRDefault="00005045" w:rsidP="00124784">
            <w:pPr>
              <w:jc w:val="center"/>
              <w:rPr>
                <w:lang w:val="en-US"/>
              </w:rPr>
            </w:pPr>
            <w:r>
              <w:rPr>
                <w:lang w:val="en-US"/>
              </w:rPr>
              <w:t>-1.01</w:t>
            </w:r>
          </w:p>
        </w:tc>
        <w:tc>
          <w:tcPr>
            <w:tcW w:w="1701" w:type="dxa"/>
            <w:shd w:val="clear" w:color="auto" w:fill="auto"/>
            <w:vAlign w:val="center"/>
          </w:tcPr>
          <w:p w:rsidR="00005045" w:rsidRPr="00124784" w:rsidRDefault="00005045" w:rsidP="00124784">
            <w:pPr>
              <w:jc w:val="center"/>
              <w:rPr>
                <w:lang w:val="en-US"/>
              </w:rPr>
            </w:pPr>
            <w:r>
              <w:rPr>
                <w:lang w:val="en-US"/>
              </w:rPr>
              <w:t>0.19</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(B7A8)</w:t>
            </w:r>
          </w:p>
        </w:tc>
        <w:tc>
          <w:tcPr>
            <w:tcW w:w="1276" w:type="dxa"/>
            <w:shd w:val="clear" w:color="auto" w:fill="auto"/>
            <w:vAlign w:val="center"/>
          </w:tcPr>
          <w:p w:rsidR="00005045" w:rsidRPr="00124784" w:rsidRDefault="00005045" w:rsidP="00124784">
            <w:pPr>
              <w:jc w:val="center"/>
              <w:rPr>
                <w:lang w:val="en-US"/>
              </w:rPr>
            </w:pPr>
            <w:r>
              <w:rPr>
                <w:lang w:val="en-US"/>
              </w:rPr>
              <w:t>0.14</w:t>
            </w:r>
          </w:p>
        </w:tc>
        <w:tc>
          <w:tcPr>
            <w:tcW w:w="1276" w:type="dxa"/>
            <w:shd w:val="clear" w:color="auto" w:fill="auto"/>
            <w:vAlign w:val="center"/>
          </w:tcPr>
          <w:p w:rsidR="00005045" w:rsidRPr="00124784" w:rsidRDefault="00005045" w:rsidP="00124784">
            <w:pPr>
              <w:jc w:val="center"/>
              <w:rPr>
                <w:lang w:val="en-US"/>
              </w:rPr>
            </w:pPr>
            <w:r>
              <w:rPr>
                <w:lang w:val="en-US"/>
              </w:rPr>
              <w:t>-0.97</w:t>
            </w:r>
          </w:p>
        </w:tc>
        <w:tc>
          <w:tcPr>
            <w:tcW w:w="1701" w:type="dxa"/>
            <w:shd w:val="clear" w:color="auto" w:fill="auto"/>
            <w:vAlign w:val="center"/>
          </w:tcPr>
          <w:p w:rsidR="00005045" w:rsidRPr="00124784" w:rsidRDefault="00005045" w:rsidP="00124784">
            <w:pPr>
              <w:jc w:val="center"/>
              <w:rPr>
                <w:lang w:val="en-US"/>
              </w:rPr>
            </w:pPr>
            <w:r>
              <w:rPr>
                <w:lang w:val="en-US"/>
              </w:rPr>
              <w:t>1.11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(B7B6)</w:t>
            </w:r>
          </w:p>
        </w:tc>
        <w:tc>
          <w:tcPr>
            <w:tcW w:w="1276" w:type="dxa"/>
            <w:shd w:val="clear" w:color="auto" w:fill="auto"/>
            <w:vAlign w:val="center"/>
          </w:tcPr>
          <w:p w:rsidR="00005045" w:rsidRPr="00124784" w:rsidRDefault="00005045" w:rsidP="00124784">
            <w:pPr>
              <w:jc w:val="center"/>
              <w:rPr>
                <w:lang w:val="en-US"/>
              </w:rPr>
            </w:pPr>
            <w:r>
              <w:rPr>
                <w:lang w:val="en-US"/>
              </w:rPr>
              <w:t>-1.51</w:t>
            </w:r>
          </w:p>
        </w:tc>
        <w:tc>
          <w:tcPr>
            <w:tcW w:w="1276" w:type="dxa"/>
            <w:shd w:val="clear" w:color="auto" w:fill="auto"/>
            <w:vAlign w:val="center"/>
          </w:tcPr>
          <w:p w:rsidR="00005045" w:rsidRPr="00124784" w:rsidRDefault="00005045" w:rsidP="00124784">
            <w:pPr>
              <w:jc w:val="center"/>
              <w:rPr>
                <w:lang w:val="en-US"/>
              </w:rPr>
            </w:pPr>
            <w:r>
              <w:rPr>
                <w:lang w:val="en-US"/>
              </w:rPr>
              <w:t>-0.26</w:t>
            </w:r>
          </w:p>
        </w:tc>
        <w:tc>
          <w:tcPr>
            <w:tcW w:w="1701" w:type="dxa"/>
            <w:shd w:val="clear" w:color="auto" w:fill="auto"/>
            <w:vAlign w:val="center"/>
          </w:tcPr>
          <w:p w:rsidR="00005045" w:rsidRPr="00124784" w:rsidRDefault="00005045" w:rsidP="00124784">
            <w:pPr>
              <w:jc w:val="center"/>
              <w:rPr>
                <w:lang w:val="en-US"/>
              </w:rPr>
            </w:pPr>
            <w:r>
              <w:rPr>
                <w:lang w:val="en-US"/>
              </w:rPr>
              <w:t>-1.25</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(B7B9)</w:t>
            </w:r>
          </w:p>
        </w:tc>
        <w:tc>
          <w:tcPr>
            <w:tcW w:w="1276" w:type="dxa"/>
            <w:shd w:val="clear" w:color="auto" w:fill="auto"/>
            <w:vAlign w:val="center"/>
          </w:tcPr>
          <w:p w:rsidR="00005045" w:rsidRPr="00124784" w:rsidRDefault="00005045" w:rsidP="00124784">
            <w:pPr>
              <w:jc w:val="center"/>
              <w:rPr>
                <w:lang w:val="en-US"/>
              </w:rPr>
            </w:pPr>
            <w:r>
              <w:rPr>
                <w:lang w:val="en-US"/>
              </w:rPr>
              <w:t>-2.68</w:t>
            </w:r>
          </w:p>
        </w:tc>
        <w:tc>
          <w:tcPr>
            <w:tcW w:w="1276" w:type="dxa"/>
            <w:shd w:val="clear" w:color="auto" w:fill="auto"/>
            <w:vAlign w:val="center"/>
          </w:tcPr>
          <w:p w:rsidR="00005045" w:rsidRPr="00124784" w:rsidRDefault="00005045" w:rsidP="00124784">
            <w:pPr>
              <w:jc w:val="center"/>
              <w:rPr>
                <w:lang w:val="en-US"/>
              </w:rPr>
            </w:pPr>
            <w:r>
              <w:rPr>
                <w:lang w:val="en-US"/>
              </w:rPr>
              <w:t>-1.86</w:t>
            </w:r>
          </w:p>
        </w:tc>
        <w:tc>
          <w:tcPr>
            <w:tcW w:w="1701" w:type="dxa"/>
            <w:shd w:val="clear" w:color="auto" w:fill="auto"/>
            <w:vAlign w:val="center"/>
          </w:tcPr>
          <w:p w:rsidR="00005045" w:rsidRPr="00124784" w:rsidRDefault="00005045" w:rsidP="00124784">
            <w:pPr>
              <w:jc w:val="center"/>
              <w:rPr>
                <w:lang w:val="en-US"/>
              </w:rPr>
            </w:pPr>
            <w:r>
              <w:rPr>
                <w:lang w:val="en-US"/>
              </w:rPr>
              <w:t>-0.81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(B7C2)</w:t>
            </w:r>
          </w:p>
        </w:tc>
        <w:tc>
          <w:tcPr>
            <w:tcW w:w="1276" w:type="dxa"/>
            <w:shd w:val="clear" w:color="auto" w:fill="auto"/>
            <w:vAlign w:val="center"/>
          </w:tcPr>
          <w:p w:rsidR="00005045" w:rsidRPr="00124784" w:rsidRDefault="00005045" w:rsidP="00124784">
            <w:pPr>
              <w:jc w:val="center"/>
              <w:rPr>
                <w:lang w:val="en-US"/>
              </w:rPr>
            </w:pPr>
            <w:r>
              <w:rPr>
                <w:lang w:val="en-US"/>
              </w:rPr>
              <w:t>-1.41</w:t>
            </w:r>
          </w:p>
        </w:tc>
        <w:tc>
          <w:tcPr>
            <w:tcW w:w="1276" w:type="dxa"/>
            <w:shd w:val="clear" w:color="auto" w:fill="auto"/>
            <w:vAlign w:val="center"/>
          </w:tcPr>
          <w:p w:rsidR="00005045" w:rsidRPr="00124784" w:rsidRDefault="00005045" w:rsidP="00124784">
            <w:pPr>
              <w:jc w:val="center"/>
              <w:rPr>
                <w:lang w:val="en-US"/>
              </w:rPr>
            </w:pPr>
            <w:r>
              <w:rPr>
                <w:lang w:val="en-US"/>
              </w:rPr>
              <w:t>-0.31</w:t>
            </w:r>
          </w:p>
        </w:tc>
        <w:tc>
          <w:tcPr>
            <w:tcW w:w="1701" w:type="dxa"/>
            <w:shd w:val="clear" w:color="auto" w:fill="auto"/>
            <w:vAlign w:val="center"/>
          </w:tcPr>
          <w:p w:rsidR="00005045" w:rsidRPr="00124784" w:rsidRDefault="00005045" w:rsidP="00124784">
            <w:pPr>
              <w:jc w:val="center"/>
              <w:rPr>
                <w:lang w:val="en-US"/>
              </w:rPr>
            </w:pPr>
            <w:r>
              <w:rPr>
                <w:lang w:val="en-US"/>
              </w:rPr>
              <w:t>-1.10</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(B7C8)</w:t>
            </w:r>
          </w:p>
        </w:tc>
        <w:tc>
          <w:tcPr>
            <w:tcW w:w="1276" w:type="dxa"/>
            <w:shd w:val="clear" w:color="auto" w:fill="auto"/>
            <w:vAlign w:val="center"/>
          </w:tcPr>
          <w:p w:rsidR="00005045" w:rsidRPr="00124784" w:rsidRDefault="00005045" w:rsidP="00124784">
            <w:pPr>
              <w:jc w:val="center"/>
              <w:rPr>
                <w:lang w:val="en-US"/>
              </w:rPr>
            </w:pPr>
            <w:r>
              <w:rPr>
                <w:lang w:val="en-US"/>
              </w:rPr>
              <w:t>-0.62</w:t>
            </w:r>
          </w:p>
        </w:tc>
        <w:tc>
          <w:tcPr>
            <w:tcW w:w="1276" w:type="dxa"/>
            <w:shd w:val="clear" w:color="auto" w:fill="auto"/>
            <w:vAlign w:val="center"/>
          </w:tcPr>
          <w:p w:rsidR="00005045" w:rsidRPr="00124784" w:rsidRDefault="00005045" w:rsidP="00124784">
            <w:pPr>
              <w:jc w:val="center"/>
              <w:rPr>
                <w:lang w:val="en-US"/>
              </w:rPr>
            </w:pPr>
            <w:r>
              <w:rPr>
                <w:lang w:val="en-US"/>
              </w:rPr>
              <w:t>-2.39</w:t>
            </w:r>
          </w:p>
        </w:tc>
        <w:tc>
          <w:tcPr>
            <w:tcW w:w="1701" w:type="dxa"/>
            <w:shd w:val="clear" w:color="auto" w:fill="auto"/>
            <w:vAlign w:val="center"/>
          </w:tcPr>
          <w:p w:rsidR="00005045" w:rsidRPr="00124784" w:rsidRDefault="00005045" w:rsidP="00124784">
            <w:pPr>
              <w:jc w:val="center"/>
              <w:rPr>
                <w:lang w:val="en-US"/>
              </w:rPr>
            </w:pPr>
            <w:r>
              <w:rPr>
                <w:lang w:val="en-US"/>
              </w:rPr>
              <w:t>1.77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(B7CE)</w:t>
            </w:r>
          </w:p>
        </w:tc>
        <w:tc>
          <w:tcPr>
            <w:tcW w:w="1276" w:type="dxa"/>
            <w:shd w:val="clear" w:color="auto" w:fill="auto"/>
            <w:vAlign w:val="center"/>
          </w:tcPr>
          <w:p w:rsidR="00005045" w:rsidRPr="00124784" w:rsidRDefault="00005045" w:rsidP="00124784">
            <w:pPr>
              <w:jc w:val="center"/>
              <w:rPr>
                <w:lang w:val="en-US"/>
              </w:rPr>
            </w:pPr>
            <w:r>
              <w:rPr>
                <w:lang w:val="en-US"/>
              </w:rPr>
              <w:t>0.14</w:t>
            </w:r>
          </w:p>
        </w:tc>
        <w:tc>
          <w:tcPr>
            <w:tcW w:w="1276" w:type="dxa"/>
            <w:shd w:val="clear" w:color="auto" w:fill="auto"/>
            <w:vAlign w:val="center"/>
          </w:tcPr>
          <w:p w:rsidR="00005045" w:rsidRPr="00124784" w:rsidRDefault="00005045" w:rsidP="00124784">
            <w:pPr>
              <w:jc w:val="center"/>
              <w:rPr>
                <w:lang w:val="en-US"/>
              </w:rPr>
            </w:pPr>
            <w:r>
              <w:rPr>
                <w:lang w:val="en-US"/>
              </w:rPr>
              <w:t>-2.09</w:t>
            </w:r>
          </w:p>
        </w:tc>
        <w:tc>
          <w:tcPr>
            <w:tcW w:w="1701" w:type="dxa"/>
            <w:shd w:val="clear" w:color="auto" w:fill="auto"/>
            <w:vAlign w:val="center"/>
          </w:tcPr>
          <w:p w:rsidR="00005045" w:rsidRPr="00124784" w:rsidRDefault="00005045" w:rsidP="00124784">
            <w:pPr>
              <w:jc w:val="center"/>
              <w:rPr>
                <w:lang w:val="en-US"/>
              </w:rPr>
            </w:pPr>
            <w:r>
              <w:rPr>
                <w:lang w:val="en-US"/>
              </w:rPr>
              <w:t>2.23</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(B7D1)</w:t>
            </w:r>
          </w:p>
        </w:tc>
        <w:tc>
          <w:tcPr>
            <w:tcW w:w="1276" w:type="dxa"/>
            <w:shd w:val="clear" w:color="auto" w:fill="auto"/>
            <w:vAlign w:val="center"/>
          </w:tcPr>
          <w:p w:rsidR="00005045" w:rsidRPr="00124784" w:rsidRDefault="00005045" w:rsidP="00124784">
            <w:pPr>
              <w:jc w:val="center"/>
              <w:rPr>
                <w:lang w:val="en-US"/>
              </w:rPr>
            </w:pPr>
            <w:r>
              <w:rPr>
                <w:lang w:val="en-US"/>
              </w:rPr>
              <w:t>0.11</w:t>
            </w:r>
          </w:p>
        </w:tc>
        <w:tc>
          <w:tcPr>
            <w:tcW w:w="1276" w:type="dxa"/>
            <w:shd w:val="clear" w:color="auto" w:fill="auto"/>
            <w:vAlign w:val="center"/>
          </w:tcPr>
          <w:p w:rsidR="00005045" w:rsidRPr="00124784" w:rsidRDefault="00005045" w:rsidP="00124784">
            <w:pPr>
              <w:jc w:val="center"/>
              <w:rPr>
                <w:lang w:val="en-US"/>
              </w:rPr>
            </w:pPr>
            <w:r>
              <w:rPr>
                <w:lang w:val="en-US"/>
              </w:rPr>
              <w:t>-0.97</w:t>
            </w:r>
          </w:p>
        </w:tc>
        <w:tc>
          <w:tcPr>
            <w:tcW w:w="1701" w:type="dxa"/>
            <w:shd w:val="clear" w:color="auto" w:fill="auto"/>
            <w:vAlign w:val="center"/>
          </w:tcPr>
          <w:p w:rsidR="00005045" w:rsidRPr="00124784" w:rsidRDefault="00005045" w:rsidP="00124784">
            <w:pPr>
              <w:jc w:val="center"/>
              <w:rPr>
                <w:lang w:val="en-US"/>
              </w:rPr>
            </w:pPr>
            <w:r>
              <w:rPr>
                <w:lang w:val="en-US"/>
              </w:rPr>
              <w:t>1.08</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(B7D5)</w:t>
            </w:r>
          </w:p>
        </w:tc>
        <w:tc>
          <w:tcPr>
            <w:tcW w:w="1276" w:type="dxa"/>
            <w:shd w:val="clear" w:color="auto" w:fill="auto"/>
            <w:vAlign w:val="center"/>
          </w:tcPr>
          <w:p w:rsidR="00005045" w:rsidRPr="00124784" w:rsidRDefault="00005045" w:rsidP="00124784">
            <w:pPr>
              <w:jc w:val="center"/>
              <w:rPr>
                <w:lang w:val="en-US"/>
              </w:rPr>
            </w:pPr>
            <w:r>
              <w:rPr>
                <w:lang w:val="en-US"/>
              </w:rPr>
              <w:t>0.08</w:t>
            </w:r>
          </w:p>
        </w:tc>
        <w:tc>
          <w:tcPr>
            <w:tcW w:w="1276" w:type="dxa"/>
            <w:shd w:val="clear" w:color="auto" w:fill="auto"/>
            <w:vAlign w:val="center"/>
          </w:tcPr>
          <w:p w:rsidR="00005045" w:rsidRPr="00124784" w:rsidRDefault="00005045" w:rsidP="00124784">
            <w:pPr>
              <w:jc w:val="center"/>
              <w:rPr>
                <w:lang w:val="en-US"/>
              </w:rPr>
            </w:pPr>
            <w:r>
              <w:rPr>
                <w:lang w:val="en-US"/>
              </w:rPr>
              <w:t>-1.03</w:t>
            </w:r>
          </w:p>
        </w:tc>
        <w:tc>
          <w:tcPr>
            <w:tcW w:w="1701" w:type="dxa"/>
            <w:shd w:val="clear" w:color="auto" w:fill="auto"/>
            <w:vAlign w:val="center"/>
          </w:tcPr>
          <w:p w:rsidR="00005045" w:rsidRPr="00124784" w:rsidRDefault="00005045" w:rsidP="00124784">
            <w:pPr>
              <w:jc w:val="center"/>
              <w:rPr>
                <w:lang w:val="en-US"/>
              </w:rPr>
            </w:pPr>
            <w:r>
              <w:rPr>
                <w:lang w:val="en-US"/>
              </w:rPr>
              <w:t>1.11</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893119">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(FCCA)</w:t>
            </w:r>
          </w:p>
        </w:tc>
        <w:tc>
          <w:tcPr>
            <w:tcW w:w="1276" w:type="dxa"/>
            <w:shd w:val="clear" w:color="auto" w:fill="auto"/>
            <w:vAlign w:val="center"/>
          </w:tcPr>
          <w:p w:rsidR="00005045" w:rsidRPr="00124784" w:rsidRDefault="00005045" w:rsidP="00124784">
            <w:pPr>
              <w:jc w:val="center"/>
              <w:rPr>
                <w:lang w:val="en-US"/>
              </w:rPr>
            </w:pPr>
            <w:r>
              <w:rPr>
                <w:lang w:val="en-US"/>
              </w:rPr>
              <w:t>-2.91</w:t>
            </w:r>
          </w:p>
        </w:tc>
        <w:tc>
          <w:tcPr>
            <w:tcW w:w="1276" w:type="dxa"/>
            <w:shd w:val="clear" w:color="auto" w:fill="auto"/>
            <w:vAlign w:val="center"/>
          </w:tcPr>
          <w:p w:rsidR="00005045" w:rsidRPr="00124784" w:rsidRDefault="00005045" w:rsidP="00124784">
            <w:pPr>
              <w:jc w:val="center"/>
              <w:rPr>
                <w:lang w:val="en-US"/>
              </w:rPr>
            </w:pPr>
            <w:r>
              <w:rPr>
                <w:lang w:val="en-US"/>
              </w:rPr>
              <w:t>-3.58</w:t>
            </w:r>
          </w:p>
        </w:tc>
        <w:tc>
          <w:tcPr>
            <w:tcW w:w="1701" w:type="dxa"/>
            <w:shd w:val="clear" w:color="auto" w:fill="auto"/>
            <w:vAlign w:val="center"/>
          </w:tcPr>
          <w:p w:rsidR="00005045" w:rsidRPr="00124784" w:rsidRDefault="00005045" w:rsidP="00124784">
            <w:pPr>
              <w:jc w:val="center"/>
              <w:rPr>
                <w:lang w:val="en-US"/>
              </w:rPr>
            </w:pPr>
            <w:r>
              <w:rPr>
                <w:lang w:val="en-US"/>
              </w:rPr>
              <w:t>0.67</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(FCCD)</w:t>
            </w:r>
          </w:p>
        </w:tc>
        <w:tc>
          <w:tcPr>
            <w:tcW w:w="1276" w:type="dxa"/>
            <w:shd w:val="clear" w:color="auto" w:fill="auto"/>
            <w:vAlign w:val="center"/>
          </w:tcPr>
          <w:p w:rsidR="00005045" w:rsidRPr="00124784" w:rsidRDefault="00005045" w:rsidP="00124784">
            <w:pPr>
              <w:jc w:val="center"/>
              <w:rPr>
                <w:lang w:val="en-US"/>
              </w:rPr>
            </w:pPr>
            <w:r>
              <w:rPr>
                <w:lang w:val="en-US"/>
              </w:rPr>
              <w:t>-0.29</w:t>
            </w:r>
          </w:p>
        </w:tc>
        <w:tc>
          <w:tcPr>
            <w:tcW w:w="1276" w:type="dxa"/>
            <w:shd w:val="clear" w:color="auto" w:fill="auto"/>
            <w:vAlign w:val="center"/>
          </w:tcPr>
          <w:p w:rsidR="00005045" w:rsidRPr="00124784" w:rsidRDefault="00005045" w:rsidP="00124784">
            <w:pPr>
              <w:jc w:val="center"/>
              <w:rPr>
                <w:lang w:val="en-US"/>
              </w:rPr>
            </w:pPr>
            <w:r>
              <w:rPr>
                <w:lang w:val="en-US"/>
              </w:rPr>
              <w:t>-1.55</w:t>
            </w:r>
          </w:p>
        </w:tc>
        <w:tc>
          <w:tcPr>
            <w:tcW w:w="1701" w:type="dxa"/>
            <w:shd w:val="clear" w:color="auto" w:fill="auto"/>
            <w:vAlign w:val="center"/>
          </w:tcPr>
          <w:p w:rsidR="00005045" w:rsidRPr="00124784" w:rsidRDefault="00005045" w:rsidP="00124784">
            <w:pPr>
              <w:jc w:val="center"/>
              <w:rPr>
                <w:lang w:val="en-US"/>
              </w:rPr>
            </w:pPr>
            <w:r>
              <w:rPr>
                <w:lang w:val="en-US"/>
              </w:rPr>
              <w:t>1.26</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4" w:name="建筑迎风和背风面风压差结论汇总结论"/>
      <w:bookmarkEnd w:id="113"/>
      <w:bookmarkEnd w:id="114"/>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5" w:name="冬季工况"/>
      <w:bookmarkEnd w:id="115"/>
      <w:r>
        <w:rPr>
          <w:rFonts w:hint="eastAsia"/>
          <w:lang w:val="en-US"/>
        </w:rPr>
        <w:t xml:space="preserve"> </w:t>
      </w:r>
    </w:p>
    <w:p w:rsidR="00754FB6" w:rsidRPr="00754FB6" w:rsidRDefault="00FA58D9" w:rsidP="00005045">
      <w:pPr>
        <w:rPr>
          <w:lang w:val="en-US"/>
        </w:rPr>
      </w:pPr>
      <w:bookmarkStart w:id="116" w:name="其他工况"/>
      <w:bookmarkEnd w:id="116"/>
      <w:r>
        <w:rPr>
          <w:rFonts w:hint="eastAsia"/>
          <w:lang w:val="en-US"/>
        </w:rPr>
        <w:t xml:space="preserve"> </w:t>
      </w:r>
    </w:p>
    <w:p w:rsidR="00005045" w:rsidRDefault="00005045" w:rsidP="00005045">
      <w:pPr>
        <w:pStyle w:val="2"/>
      </w:pPr>
      <w:bookmarkStart w:id="117" w:name="_Toc509844764"/>
      <w:bookmarkStart w:id="118" w:name="_Toc59886595"/>
      <w:r>
        <w:rPr>
          <w:rFonts w:hint="eastAsia"/>
        </w:rPr>
        <w:lastRenderedPageBreak/>
        <w:t>结论</w:t>
      </w:r>
      <w:bookmarkEnd w:id="117"/>
      <w:bookmarkEnd w:id="118"/>
    </w:p>
    <w:p w:rsidR="00005045" w:rsidRPr="00F74E80" w:rsidRDefault="00005045" w:rsidP="00005045">
      <w:pPr>
        <w:pStyle w:val="3"/>
      </w:pPr>
      <w:bookmarkStart w:id="119" w:name="_Toc509844765"/>
      <w:bookmarkStart w:id="120" w:name="_Toc59886596"/>
      <w:r>
        <w:rPr>
          <w:rFonts w:hint="eastAsia"/>
        </w:rPr>
        <w:t>冬季工况达标判断</w:t>
      </w:r>
      <w:bookmarkStart w:id="121" w:name="_Toc509844766"/>
      <w:bookmarkEnd w:id="119"/>
      <w:bookmarkEnd w:id="120"/>
      <w:bookmarkEnd w:id="121"/>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10E5">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210E5">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892F1E"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22" w:name="冬季风速结果"/>
            <w:r>
              <w:t>没有出现</w:t>
            </w:r>
            <w:bookmarkEnd w:id="122"/>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892F1E">
              <w:rPr>
                <w:rFonts w:hint="eastAsia"/>
                <w:lang w:val="en-US"/>
              </w:rPr>
              <w:t>，</w:t>
            </w:r>
            <w:r w:rsidR="00892F1E" w:rsidRPr="00303741">
              <w:rPr>
                <w:rFonts w:hint="eastAsia"/>
                <w:lang w:val="en-US"/>
              </w:rPr>
              <w:t>户外休息区、儿童娱乐区</w:t>
            </w:r>
            <w:bookmarkStart w:id="123" w:name="冬季风速结果2"/>
            <w:r>
              <w:t>没有出现</w:t>
            </w:r>
            <w:bookmarkEnd w:id="123"/>
            <w:r w:rsidR="00892F1E" w:rsidRPr="00303741">
              <w:rPr>
                <w:rFonts w:hint="eastAsia"/>
                <w:lang w:val="en-US"/>
              </w:rPr>
              <w:t>风速</w:t>
            </w:r>
            <w:r w:rsidR="00892F1E" w:rsidRPr="00177CCA">
              <w:rPr>
                <w:rFonts w:hint="eastAsia"/>
                <w:lang w:val="en-US"/>
              </w:rPr>
              <w:t>大于</w:t>
            </w:r>
            <w:r w:rsidR="00892F1E" w:rsidRPr="00303741">
              <w:rPr>
                <w:rFonts w:hint="eastAsia"/>
                <w:lang w:val="en-US"/>
              </w:rPr>
              <w:t>2m/s</w:t>
            </w:r>
            <w:r w:rsidR="00892F1E"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24" w:name="冬季风速达标判定"/>
            <w:r w:rsidRPr="007E7714">
              <w:rPr>
                <w:rFonts w:hint="eastAsia"/>
                <w:b/>
                <w:lang w:val="en-US"/>
              </w:rPr>
              <w:t>达标</w:t>
            </w:r>
            <w:bookmarkEnd w:id="124"/>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5" w:name="冬季风速得分"/>
            <w:r w:rsidRPr="00124784">
              <w:rPr>
                <w:rFonts w:hint="eastAsia"/>
                <w:lang w:val="en-US"/>
              </w:rPr>
              <w:t>3</w:t>
            </w:r>
            <w:bookmarkEnd w:id="125"/>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26" w:name="冬季风速放大系数结果"/>
            <w:r>
              <w:t>没有出现</w:t>
            </w:r>
            <w:bookmarkEnd w:id="126"/>
            <w:r w:rsidRPr="00124784">
              <w:rPr>
                <w:rFonts w:hint="eastAsia"/>
                <w:lang w:val="en-US"/>
              </w:rPr>
              <w:t>风速放大系数</w:t>
            </w:r>
            <w:r w:rsidR="00892F1E">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892F1E">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27" w:name="冬季迎背风面结果"/>
            <w:r>
              <w:t>没有出现</w:t>
            </w:r>
            <w:bookmarkEnd w:id="127"/>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28" w:name="冬季迎背风面达标判定"/>
            <w:r w:rsidRPr="007E7714">
              <w:rPr>
                <w:rFonts w:hint="eastAsia"/>
                <w:b/>
                <w:lang w:val="en-US"/>
              </w:rPr>
              <w:t>达标</w:t>
            </w:r>
            <w:bookmarkEnd w:id="128"/>
          </w:p>
        </w:tc>
        <w:tc>
          <w:tcPr>
            <w:tcW w:w="1416" w:type="dxa"/>
            <w:shd w:val="clear" w:color="auto" w:fill="auto"/>
            <w:vAlign w:val="center"/>
          </w:tcPr>
          <w:p w:rsidR="00005045" w:rsidRPr="00124784" w:rsidRDefault="00005045" w:rsidP="00124784">
            <w:pPr>
              <w:jc w:val="center"/>
              <w:rPr>
                <w:lang w:val="en-US"/>
              </w:rPr>
            </w:pPr>
            <w:bookmarkStart w:id="129" w:name="冬季迎背风面得分"/>
            <w:r w:rsidRPr="00124784">
              <w:rPr>
                <w:rFonts w:hint="eastAsia"/>
                <w:lang w:val="en-US"/>
              </w:rPr>
              <w:t>2</w:t>
            </w:r>
            <w:bookmarkEnd w:id="129"/>
            <w:r w:rsidRPr="00124784">
              <w:rPr>
                <w:rFonts w:hint="eastAsia"/>
                <w:lang w:val="en-US"/>
              </w:rPr>
              <w:t>分</w:t>
            </w:r>
          </w:p>
        </w:tc>
      </w:tr>
    </w:tbl>
    <w:p w:rsidR="00005045" w:rsidRPr="00005045" w:rsidRDefault="00005045" w:rsidP="00022DD9">
      <w:pPr>
        <w:rPr>
          <w:szCs w:val="21"/>
          <w:lang w:val="en-US"/>
        </w:rPr>
      </w:pPr>
      <w:bookmarkStart w:id="130" w:name="_Toc509844767"/>
      <w:bookmarkStart w:id="131" w:name="_Toc509844768"/>
      <w:bookmarkEnd w:id="130"/>
      <w:bookmarkEnd w:id="131"/>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2" w:name="总得分"/>
      <w:r>
        <w:rPr>
          <w:rFonts w:hint="eastAsia"/>
          <w:lang w:val="en-US"/>
        </w:rPr>
        <w:t>5</w:t>
      </w:r>
      <w:bookmarkEnd w:id="132"/>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1E" w:rsidRDefault="00892F1E" w:rsidP="00203A7D">
      <w:pPr>
        <w:spacing w:line="240" w:lineRule="auto"/>
      </w:pPr>
      <w:r>
        <w:separator/>
      </w:r>
    </w:p>
  </w:endnote>
  <w:endnote w:type="continuationSeparator" w:id="0">
    <w:p w:rsidR="00892F1E" w:rsidRDefault="00892F1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892F1E"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892F1E"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8210E5">
                <w:rPr>
                  <w:rFonts w:asciiTheme="minorEastAsia" w:eastAsiaTheme="minorEastAsia" w:hAnsiTheme="minorEastAsia"/>
                  <w:bCs/>
                  <w:noProof/>
                  <w:sz w:val="20"/>
                  <w:szCs w:val="21"/>
                </w:rPr>
                <w:t>18</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8210E5">
                <w:rPr>
                  <w:rFonts w:asciiTheme="minorEastAsia" w:eastAsiaTheme="minorEastAsia" w:hAnsiTheme="minorEastAsia"/>
                  <w:bCs/>
                  <w:noProof/>
                  <w:sz w:val="20"/>
                  <w:szCs w:val="21"/>
                </w:rPr>
                <w:t>19</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1E" w:rsidRDefault="00892F1E" w:rsidP="00203A7D">
      <w:pPr>
        <w:spacing w:line="240" w:lineRule="auto"/>
      </w:pPr>
      <w:r>
        <w:separator/>
      </w:r>
    </w:p>
  </w:footnote>
  <w:footnote w:type="continuationSeparator" w:id="0">
    <w:p w:rsidR="00892F1E" w:rsidRDefault="00892F1E"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E5"/>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0E5"/>
    <w:rsid w:val="00821D1E"/>
    <w:rsid w:val="00823CD7"/>
    <w:rsid w:val="00823E9B"/>
    <w:rsid w:val="00834E88"/>
    <w:rsid w:val="00851CA4"/>
    <w:rsid w:val="00856B3E"/>
    <w:rsid w:val="00865A08"/>
    <w:rsid w:val="0086632A"/>
    <w:rsid w:val="0087011E"/>
    <w:rsid w:val="00880A06"/>
    <w:rsid w:val="00883D6C"/>
    <w:rsid w:val="00886207"/>
    <w:rsid w:val="008870D0"/>
    <w:rsid w:val="00892F1E"/>
    <w:rsid w:val="00893119"/>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oleObject" Target="embeddings/oleObject6.bin"/><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oleObject" Target="embeddings/oleObject5.bin"/><Relationship Id="rId74" Type="http://schemas.openxmlformats.org/officeDocument/2006/relationships/image" Target="media/image57.pn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8.w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1.wmf"/><Relationship Id="rId73" Type="http://schemas.openxmlformats.org/officeDocument/2006/relationships/image" Target="media/image56.png"/><Relationship Id="rId78" Type="http://schemas.openxmlformats.org/officeDocument/2006/relationships/image" Target="media/image6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4.bin"/><Relationship Id="rId69" Type="http://schemas.openxmlformats.org/officeDocument/2006/relationships/image" Target="media/image53.wmf"/><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oleObject" Target="embeddings/oleObject7.bin"/><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C957-1E2C-4E2D-82D6-3C793E77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19</Pages>
  <Words>1443</Words>
  <Characters>8226</Characters>
  <Application>Microsoft Office Word</Application>
  <DocSecurity>0</DocSecurity>
  <Lines>68</Lines>
  <Paragraphs>19</Paragraphs>
  <ScaleCrop>false</ScaleCrop>
  <Company>ths</Company>
  <LinksUpToDate>false</LinksUpToDate>
  <CharactersWithSpaces>9650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D</dc:creator>
  <cp:lastModifiedBy>D</cp:lastModifiedBy>
  <cp:revision>1</cp:revision>
  <cp:lastPrinted>1900-12-31T16:00:00Z</cp:lastPrinted>
  <dcterms:created xsi:type="dcterms:W3CDTF">2020-12-26T06:49:00Z</dcterms:created>
  <dcterms:modified xsi:type="dcterms:W3CDTF">2020-12-26T06:51:00Z</dcterms:modified>
</cp:coreProperties>
</file>