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围护结构热工性能应符合下列规定：1在室内设计温、湿度条件下，建筑非透光围护结构内表面不得结露；2供暖建筑的屋面、外墙内部不应产生冷凝；3屋顶和外墙隔热性能应满足现行国家标准《民用建筑热工设计规范》GB50176的要求。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57935022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58163592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  <w:szCs w:val="21"/>
        </w:rPr>
        <w:t>简要说明采取的防结露、防潮措施：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外墙外保温：90厚挤塑聚苯板+180厚剪力墙结构/130厚岩棉板+180厚剪力墙结构</w:t>
            </w:r>
          </w:p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屋顶保温：100厚挤塑聚苯板+120厚钢筋混凝土板</w:t>
            </w:r>
          </w:p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外窗：65系列断桥铝三玻两腔节能门窗(5Low-E+12A+5+12A+5)</w:t>
            </w:r>
          </w:p>
        </w:tc>
      </w:tr>
    </w:tbl>
    <w:p>
      <w:pPr>
        <w:adjustRightInd w:val="0"/>
        <w:snapToGrid w:val="0"/>
        <w:ind w:left="-426" w:leftChars="-203" w:firstLine="315" w:firstLineChars="15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围护结构内表面温度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3119"/>
        <w:gridCol w:w="2903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类型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设计工况下内表面温度（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室内空气露点温度（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724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外墙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903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1724" w:type="dxa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屋面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外窗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其他</w:t>
            </w:r>
            <w:r>
              <w:rPr>
                <w:rFonts w:ascii="Times New Roman" w:hAnsi="Times New Roman" w:cs="Times New Roman"/>
                <w:u w:val="single"/>
                <w:lang w:val="zh-CN"/>
              </w:rPr>
              <w:t xml:space="preserve">          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>
            <w:pPr>
              <w:jc w:val="center"/>
              <w:rPr>
                <w:rFonts w:cs="Times New Roman" w:asciiTheme="minorEastAsia" w:hAnsiTheme="minorEastAsia"/>
                <w:highlight w:val="yellow"/>
                <w:lang w:val="zh-CN"/>
              </w:rPr>
            </w:pPr>
          </w:p>
        </w:tc>
      </w:tr>
    </w:tbl>
    <w:p>
      <w:pPr>
        <w:rPr>
          <w:rFonts w:ascii="Times New Roman" w:hAnsi="Times New Roman" w:cs="Times New Roman"/>
          <w:b/>
          <w:szCs w:val="21"/>
          <w:lang w:val="zh-CN"/>
        </w:rPr>
      </w:pPr>
    </w:p>
    <w:tbl>
      <w:tblPr>
        <w:tblStyle w:val="6"/>
        <w:tblW w:w="9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952"/>
        <w:gridCol w:w="2410"/>
        <w:gridCol w:w="2538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pct"/>
            <w:gridSpan w:val="2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位置及类型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内表面最高温度（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标准限值要求（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894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屋顶</w:t>
            </w: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东外墙</w:t>
            </w: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西外墙</w:t>
            </w: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continue"/>
          </w:tcPr>
          <w:p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建筑竣工图</w:t>
      </w:r>
      <w:r>
        <w:rPr>
          <w:rFonts w:hint="eastAsia" w:ascii="Times New Roman" w:hAnsi="Times New Roman" w:eastAsia="宋体" w:cs="Times New Roman"/>
          <w:szCs w:val="21"/>
        </w:rPr>
        <w:t>、说明及节点大样；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）节能计算书、</w:t>
      </w:r>
      <w:r>
        <w:rPr>
          <w:rFonts w:ascii="Times New Roman" w:hAnsi="Times New Roman" w:eastAsia="宋体" w:cs="Times New Roman"/>
          <w:szCs w:val="21"/>
        </w:rPr>
        <w:t>围护结构防结露验算报告</w:t>
      </w:r>
      <w:r>
        <w:rPr>
          <w:rFonts w:hint="eastAsia" w:ascii="Times New Roman" w:hAnsi="Times New Roman" w:eastAsia="宋体" w:cs="Times New Roman"/>
          <w:szCs w:val="21"/>
        </w:rPr>
        <w:t>、围护结构</w:t>
      </w:r>
      <w:r>
        <w:rPr>
          <w:rFonts w:ascii="Times New Roman" w:hAnsi="Times New Roman" w:eastAsia="宋体" w:cs="Times New Roman"/>
          <w:szCs w:val="21"/>
        </w:rPr>
        <w:t>隔热性能验算报告</w:t>
      </w:r>
      <w:r>
        <w:rPr>
          <w:rFonts w:hint="eastAsia" w:ascii="Times New Roman" w:hAnsi="Times New Roman" w:eastAsia="宋体" w:cs="Times New Roman"/>
          <w:szCs w:val="21"/>
        </w:rPr>
        <w:t>、围护结构</w:t>
      </w:r>
      <w:r>
        <w:rPr>
          <w:rFonts w:ascii="Times New Roman" w:hAnsi="Times New Roman" w:eastAsia="宋体" w:cs="Times New Roman"/>
          <w:szCs w:val="21"/>
        </w:rPr>
        <w:t>内部冷凝验算报告</w:t>
      </w:r>
      <w:r>
        <w:rPr>
          <w:rFonts w:hint="eastAsia" w:ascii="Times New Roman" w:hAnsi="Times New Roman" w:eastAsia="宋体" w:cs="Times New Roman"/>
          <w:szCs w:val="21"/>
        </w:rPr>
        <w:t>；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围护</w:t>
      </w:r>
      <w:r>
        <w:rPr>
          <w:rFonts w:ascii="Times New Roman" w:hAnsi="Times New Roman" w:eastAsia="宋体" w:cs="Times New Roman"/>
          <w:szCs w:val="21"/>
        </w:rPr>
        <w:t>结构隔热性能计算书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170"/>
    <w:rsid w:val="00074A38"/>
    <w:rsid w:val="002425BA"/>
    <w:rsid w:val="002B2B7C"/>
    <w:rsid w:val="00405795"/>
    <w:rsid w:val="0049349E"/>
    <w:rsid w:val="008F6E77"/>
    <w:rsid w:val="00925170"/>
    <w:rsid w:val="00F852F4"/>
    <w:rsid w:val="398C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485</Characters>
  <Lines>4</Lines>
  <Paragraphs>1</Paragraphs>
  <TotalTime>4</TotalTime>
  <ScaleCrop>false</ScaleCrop>
  <LinksUpToDate>false</LinksUpToDate>
  <CharactersWithSpaces>568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NUMB</cp:lastModifiedBy>
  <dcterms:modified xsi:type="dcterms:W3CDTF">2021-03-09T11:56:31Z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