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0pt;margin-top:3.5512pt;width:953.4908pt;height:1349.44880pt;mso-position-horizontal-relative:page;mso-position-vertical-relative:page;z-index:-5776" type="#_x0000_t75" stroked="false">
            <v:imagedata r:id="rId5" o:title=""/>
          </v:shape>
        </w:pict>
      </w:r>
      <w:r>
        <w:rPr/>
        <w:pict>
          <v:shapetype id="_x0000_t202" o:spt="202" coordsize="21600,21600" path="m,l,21600r21600,l21600,xe">
            <v:stroke joinstyle="miter"/>
            <v:path gradientshapeok="t" o:connecttype="rect"/>
          </v:shapetype>
          <v:shape style="position:absolute;margin-left:341pt;margin-top:130.953125pt;width:254pt;height:23pt;mso-position-horizontal-relative:page;mso-position-vertical-relative:page;z-index:-5752" type="#_x0000_t202" filled="false" stroked="false">
            <v:textbox inset="0,0,0,0">
              <w:txbxContent>
                <w:p>
                  <w:pPr>
                    <w:spacing w:line="440" w:lineRule="exact" w:before="0"/>
                    <w:ind w:left="20" w:right="0" w:firstLine="0"/>
                    <w:jc w:val="left"/>
                    <w:rPr>
                      <w:rFonts w:ascii="宋体" w:hAnsi="宋体" w:cs="宋体" w:eastAsia="宋体" w:hint="default"/>
                      <w:sz w:val="42"/>
                      <w:szCs w:val="42"/>
                    </w:rPr>
                  </w:pPr>
                  <w:r>
                    <w:rPr>
                      <w:rFonts w:ascii="宋体" w:hAnsi="宋体" w:cs="宋体" w:eastAsia="宋体" w:hint="default"/>
                      <w:sz w:val="42"/>
                      <w:szCs w:val="42"/>
                    </w:rPr>
                    <w:t>非传统水源利用的计算分析</w:t>
                  </w:r>
                </w:p>
              </w:txbxContent>
            </v:textbox>
            <w10:wrap type="none"/>
          </v:shape>
        </w:pict>
      </w:r>
      <w:r>
        <w:rPr/>
        <w:pict>
          <v:shape style="position:absolute;margin-left:182pt;margin-top:192.53125pt;width:311pt;height:20pt;mso-position-horizontal-relative:page;mso-position-vertical-relative:page;z-index:-5728" type="#_x0000_t202" filled="false" stroked="false">
            <v:textbox inset="0,0,0,0">
              <w:txbxContent>
                <w:p>
                  <w:pPr>
                    <w:pStyle w:val="BodyText"/>
                    <w:spacing w:line="380" w:lineRule="exact"/>
                    <w:ind w:right="0"/>
                    <w:jc w:val="left"/>
                  </w:pPr>
                  <w:r>
                    <w:rPr/>
                    <w:t>内容摘要：</w:t>
                  </w:r>
                  <w:r>
                    <w:rPr>
                      <w:spacing w:val="-120"/>
                    </w:rPr>
                    <w:t> </w:t>
                  </w:r>
                  <w:r>
                    <w:rPr/>
                    <w:t>随着绿色建筑的迅速推广，</w:t>
                  </w:r>
                </w:p>
              </w:txbxContent>
            </v:textbox>
            <w10:wrap type="none"/>
          </v:shape>
        </w:pict>
      </w:r>
      <w:r>
        <w:rPr/>
        <w:pict>
          <v:shape style="position:absolute;margin-left:505pt;margin-top:192.53125pt;width:254pt;height:20pt;mso-position-horizontal-relative:page;mso-position-vertical-relative:page;z-index:-5704" type="#_x0000_t202" filled="false" stroked="false">
            <v:textbox inset="0,0,0,0">
              <w:txbxContent>
                <w:p>
                  <w:pPr>
                    <w:pStyle w:val="BodyText"/>
                    <w:spacing w:line="380" w:lineRule="exact"/>
                    <w:ind w:right="0"/>
                    <w:jc w:val="left"/>
                  </w:pPr>
                  <w:r>
                    <w:rPr/>
                    <w:t>绿色建筑标识工作的不断推进，</w:t>
                  </w:r>
                </w:p>
              </w:txbxContent>
            </v:textbox>
            <w10:wrap type="none"/>
          </v:shape>
        </w:pict>
      </w:r>
      <w:r>
        <w:rPr/>
        <w:pict>
          <v:shape style="position:absolute;margin-left:773pt;margin-top:192.53125pt;width:38pt;height:20pt;mso-position-horizontal-relative:page;mso-position-vertical-relative:page;z-index:-5680" type="#_x0000_t202" filled="false" stroked="false">
            <v:textbox inset="0,0,0,0">
              <w:txbxContent>
                <w:p>
                  <w:pPr>
                    <w:pStyle w:val="BodyText"/>
                    <w:spacing w:line="380" w:lineRule="exact"/>
                    <w:ind w:right="0"/>
                    <w:jc w:val="left"/>
                  </w:pPr>
                  <w:r>
                    <w:rPr/>
                    <w:t>四节</w:t>
                  </w:r>
                </w:p>
              </w:txbxContent>
            </v:textbox>
            <w10:wrap type="none"/>
          </v:shape>
        </w:pict>
      </w:r>
      <w:r>
        <w:rPr/>
        <w:pict>
          <v:shape style="position:absolute;margin-left:143pt;margin-top:217.53125pt;width:407pt;height:20pt;mso-position-horizontal-relative:page;mso-position-vertical-relative:page;z-index:-5656" type="#_x0000_t202" filled="false" stroked="false">
            <v:textbox inset="0,0,0,0">
              <w:txbxContent>
                <w:p>
                  <w:pPr>
                    <w:pStyle w:val="BodyText"/>
                    <w:spacing w:line="380" w:lineRule="exact"/>
                    <w:ind w:right="0"/>
                    <w:jc w:val="left"/>
                  </w:pPr>
                  <w:r>
                    <w:rPr/>
                    <w:t>一环保如何达标， 其中，节水是关键性指标之一。</w:t>
                  </w:r>
                </w:p>
              </w:txbxContent>
            </v:textbox>
            <w10:wrap type="none"/>
          </v:shape>
        </w:pict>
      </w:r>
      <w:r>
        <w:rPr/>
        <w:pict>
          <v:shape style="position:absolute;margin-left:561pt;margin-top:217.53125pt;width:236pt;height:20pt;mso-position-horizontal-relative:page;mso-position-vertical-relative:page;z-index:-5632" type="#_x0000_t202" filled="false" stroked="false">
            <v:textbox inset="0,0,0,0">
              <w:txbxContent>
                <w:p>
                  <w:pPr>
                    <w:pStyle w:val="BodyText"/>
                    <w:spacing w:line="380" w:lineRule="exact"/>
                    <w:ind w:right="0"/>
                    <w:jc w:val="left"/>
                  </w:pPr>
                  <w:r>
                    <w:rPr/>
                    <w:t>如何最大限度提高水资源的综</w:t>
                  </w:r>
                </w:p>
              </w:txbxContent>
            </v:textbox>
            <w10:wrap type="none"/>
          </v:shape>
        </w:pict>
      </w:r>
      <w:r>
        <w:rPr/>
        <w:pict>
          <v:shape style="position:absolute;margin-left:143pt;margin-top:243.53125pt;width:527pt;height:45pt;mso-position-horizontal-relative:page;mso-position-vertical-relative:page;z-index:-5608" type="#_x0000_t202" filled="false" stroked="false">
            <v:textbox inset="0,0,0,0">
              <w:txbxContent>
                <w:p>
                  <w:pPr>
                    <w:pStyle w:val="BodyText"/>
                    <w:spacing w:line="380" w:lineRule="exact"/>
                    <w:ind w:right="0"/>
                    <w:jc w:val="left"/>
                  </w:pPr>
                  <w:r>
                    <w:rPr/>
                    <w:t>合利用率，</w:t>
                  </w:r>
                  <w:r>
                    <w:rPr>
                      <w:spacing w:val="-120"/>
                    </w:rPr>
                    <w:t> </w:t>
                  </w:r>
                  <w:r>
                    <w:rPr/>
                    <w:t>合理设计高效运行的雨水回用设施是我们面临的课题，</w:t>
                  </w:r>
                </w:p>
                <w:p>
                  <w:pPr>
                    <w:pStyle w:val="BodyText"/>
                    <w:spacing w:line="240" w:lineRule="auto" w:before="29"/>
                    <w:ind w:right="0"/>
                    <w:jc w:val="left"/>
                  </w:pPr>
                  <w:r>
                    <w:rPr/>
                    <w:t>工程案例，阐述了非传统水源的计算方法及对设计的指导意义。</w:t>
                  </w:r>
                </w:p>
              </w:txbxContent>
            </v:textbox>
            <w10:wrap type="none"/>
          </v:shape>
        </w:pict>
      </w:r>
      <w:r>
        <w:rPr/>
        <w:pict>
          <v:shape style="position:absolute;margin-left:695pt;margin-top:243.53125pt;width:110pt;height:20pt;mso-position-horizontal-relative:page;mso-position-vertical-relative:page;z-index:-5584" type="#_x0000_t202" filled="false" stroked="false">
            <v:textbox inset="0,0,0,0">
              <w:txbxContent>
                <w:p>
                  <w:pPr>
                    <w:pStyle w:val="BodyText"/>
                    <w:spacing w:line="380" w:lineRule="exact"/>
                    <w:ind w:right="0"/>
                    <w:jc w:val="left"/>
                  </w:pPr>
                  <w:r>
                    <w:rPr/>
                    <w:t>本文结合实际</w:t>
                  </w:r>
                </w:p>
              </w:txbxContent>
            </v:textbox>
            <w10:wrap type="none"/>
          </v:shape>
        </w:pict>
      </w:r>
      <w:r>
        <w:rPr/>
        <w:pict>
          <v:shape style="position:absolute;margin-left:182pt;margin-top:318.53125pt;width:578pt;height:20pt;mso-position-horizontal-relative:page;mso-position-vertical-relative:page;z-index:-5560" type="#_x0000_t202" filled="false" stroked="false">
            <v:textbox inset="0,0,0,0">
              <w:txbxContent>
                <w:p>
                  <w:pPr>
                    <w:pStyle w:val="BodyText"/>
                    <w:spacing w:line="380" w:lineRule="exact"/>
                    <w:ind w:right="0"/>
                    <w:jc w:val="left"/>
                  </w:pPr>
                  <w:r>
                    <w:rPr/>
                    <w:t>关键词：生活用水杂用水雨水回用非传统水源利用率生态水景雨水蓄水池</w:t>
                  </w:r>
                </w:p>
              </w:txbxContent>
            </v:textbox>
            <w10:wrap type="none"/>
          </v:shape>
        </w:pict>
      </w:r>
      <w:r>
        <w:rPr/>
        <w:pict>
          <v:shape style="position:absolute;margin-left:221pt;margin-top:393.53125pt;width:560pt;height:20pt;mso-position-horizontal-relative:page;mso-position-vertical-relative:page;z-index:-5536" type="#_x0000_t202" filled="false" stroked="false">
            <v:textbox inset="0,0,0,0">
              <w:txbxContent>
                <w:p>
                  <w:pPr>
                    <w:pStyle w:val="BodyText"/>
                    <w:spacing w:line="380" w:lineRule="exact"/>
                    <w:ind w:right="0"/>
                    <w:jc w:val="left"/>
                  </w:pPr>
                  <w:r>
                    <w:rPr/>
                    <w:t>水资源短缺和水污染加剧是当前影响我国可持续发展的主要因素之一，</w:t>
                  </w:r>
                </w:p>
              </w:txbxContent>
            </v:textbox>
            <w10:wrap type="none"/>
          </v:shape>
        </w:pict>
      </w:r>
      <w:r>
        <w:rPr/>
        <w:pict>
          <v:shape style="position:absolute;margin-left:143pt;margin-top:419.53125pt;width:347pt;height:20pt;mso-position-horizontal-relative:page;mso-position-vertical-relative:page;z-index:-5512" type="#_x0000_t202" filled="false" stroked="false">
            <v:textbox inset="0,0,0,0">
              <w:txbxContent>
                <w:p>
                  <w:pPr>
                    <w:pStyle w:val="BodyText"/>
                    <w:spacing w:line="380" w:lineRule="exact"/>
                    <w:ind w:right="0"/>
                    <w:jc w:val="left"/>
                  </w:pPr>
                  <w:r>
                    <w:rPr>
                      <w:spacing w:val="-200"/>
                    </w:rPr>
                    <w:t>“</w:t>
                  </w:r>
                  <w:r>
                    <w:rPr/>
                    <w:t>开源、</w:t>
                  </w:r>
                  <w:r>
                    <w:rPr>
                      <w:spacing w:val="-140"/>
                    </w:rPr>
                    <w:t> </w:t>
                  </w:r>
                  <w:r>
                    <w:rPr/>
                    <w:t>节流</w:t>
                  </w:r>
                  <w:r>
                    <w:rPr>
                      <w:spacing w:val="-140"/>
                    </w:rPr>
                    <w:t> </w:t>
                  </w:r>
                  <w:r>
                    <w:rPr>
                      <w:spacing w:val="-180"/>
                    </w:rPr>
                    <w:t>”</w:t>
                  </w:r>
                  <w:r>
                    <w:rPr/>
                    <w:t>已成为绿色建筑的发展方向，</w:t>
                  </w:r>
                </w:p>
              </w:txbxContent>
            </v:textbox>
            <w10:wrap type="none"/>
          </v:shape>
        </w:pict>
      </w:r>
      <w:r>
        <w:rPr/>
        <w:pict>
          <v:shape style="position:absolute;margin-left:502pt;margin-top:419.53125pt;width:290pt;height:20pt;mso-position-horizontal-relative:page;mso-position-vertical-relative:page;z-index:-5488" type="#_x0000_t202" filled="false" stroked="false">
            <v:textbox inset="0,0,0,0">
              <w:txbxContent>
                <w:p>
                  <w:pPr>
                    <w:pStyle w:val="BodyText"/>
                    <w:spacing w:line="380" w:lineRule="exact"/>
                    <w:ind w:right="0"/>
                    <w:jc w:val="left"/>
                  </w:pPr>
                  <w:r>
                    <w:rPr/>
                    <w:t>节水与水资源利用不仅关系到建筑项</w:t>
                  </w:r>
                </w:p>
              </w:txbxContent>
            </v:textbox>
            <w10:wrap type="none"/>
          </v:shape>
        </w:pict>
      </w:r>
      <w:r>
        <w:rPr/>
        <w:pict>
          <v:shape style="position:absolute;margin-left:143pt;margin-top:443.53125pt;width:326pt;height:20pt;mso-position-horizontal-relative:page;mso-position-vertical-relative:page;z-index:-5464" type="#_x0000_t202" filled="false" stroked="false">
            <v:textbox inset="0,0,0,0">
              <w:txbxContent>
                <w:p>
                  <w:pPr>
                    <w:pStyle w:val="BodyText"/>
                    <w:spacing w:line="380" w:lineRule="exact"/>
                    <w:ind w:right="0"/>
                    <w:jc w:val="left"/>
                  </w:pPr>
                  <w:r>
                    <w:rPr/>
                    <w:t>目本身安全卫生和经济高效的用水能力，</w:t>
                  </w:r>
                </w:p>
              </w:txbxContent>
            </v:textbox>
            <w10:wrap type="none"/>
          </v:shape>
        </w:pict>
      </w:r>
      <w:r>
        <w:rPr/>
        <w:pict>
          <v:shape style="position:absolute;margin-left:483pt;margin-top:443.53125pt;width:308pt;height:20pt;mso-position-horizontal-relative:page;mso-position-vertical-relative:page;z-index:-5440" type="#_x0000_t202" filled="false" stroked="false">
            <v:textbox inset="0,0,0,0">
              <w:txbxContent>
                <w:p>
                  <w:pPr>
                    <w:pStyle w:val="BodyText"/>
                    <w:spacing w:line="380" w:lineRule="exact"/>
                    <w:ind w:right="0"/>
                    <w:jc w:val="left"/>
                  </w:pPr>
                  <w:r>
                    <w:rPr/>
                    <w:t>同时也会影响到周围的生态环境和在较</w:t>
                  </w:r>
                </w:p>
              </w:txbxContent>
            </v:textbox>
            <w10:wrap type="none"/>
          </v:shape>
        </w:pict>
      </w:r>
      <w:r>
        <w:rPr/>
        <w:pict>
          <v:shape style="position:absolute;margin-left:143pt;margin-top:468.53125pt;width:290pt;height:20pt;mso-position-horizontal-relative:page;mso-position-vertical-relative:page;z-index:-5416" type="#_x0000_t202" filled="false" stroked="false">
            <v:textbox inset="0,0,0,0">
              <w:txbxContent>
                <w:p>
                  <w:pPr>
                    <w:pStyle w:val="BodyText"/>
                    <w:spacing w:line="380" w:lineRule="exact"/>
                    <w:ind w:right="0"/>
                    <w:jc w:val="left"/>
                  </w:pPr>
                  <w:r>
                    <w:rPr/>
                    <w:t>低水环境负荷冲击下的可持续发展。</w:t>
                  </w:r>
                </w:p>
              </w:txbxContent>
            </v:textbox>
            <w10:wrap type="none"/>
          </v:shape>
        </w:pict>
      </w:r>
      <w:r>
        <w:rPr/>
        <w:pict>
          <v:shape style="position:absolute;margin-left:449pt;margin-top:468.53125pt;width:363pt;height:20pt;mso-position-horizontal-relative:page;mso-position-vertical-relative:page;z-index:-5392" type="#_x0000_t202" filled="false" stroked="false">
            <v:textbox inset="0,0,0,0">
              <w:txbxContent>
                <w:p>
                  <w:pPr>
                    <w:pStyle w:val="BodyText"/>
                    <w:spacing w:line="380" w:lineRule="exact"/>
                    <w:ind w:right="0"/>
                    <w:jc w:val="left"/>
                  </w:pPr>
                  <w:r>
                    <w:rPr/>
                    <w:t>科学合理地使用水资源， 充分利用雨水、</w:t>
                  </w:r>
                  <w:r>
                    <w:rPr>
                      <w:spacing w:val="20"/>
                    </w:rPr>
                    <w:t> </w:t>
                  </w:r>
                  <w:r>
                    <w:rPr/>
                    <w:t>再</w:t>
                  </w:r>
                </w:p>
              </w:txbxContent>
            </v:textbox>
            <w10:wrap type="none"/>
          </v:shape>
        </w:pict>
      </w:r>
      <w:r>
        <w:rPr/>
        <w:pict>
          <v:shape style="position:absolute;margin-left:143pt;margin-top:494.53125pt;width:479pt;height:20pt;mso-position-horizontal-relative:page;mso-position-vertical-relative:page;z-index:-5368" type="#_x0000_t202" filled="false" stroked="false">
            <v:textbox inset="0,0,0,0">
              <w:txbxContent>
                <w:p>
                  <w:pPr>
                    <w:pStyle w:val="BodyText"/>
                    <w:spacing w:line="380" w:lineRule="exact"/>
                    <w:ind w:right="0"/>
                    <w:jc w:val="left"/>
                  </w:pPr>
                  <w:r>
                    <w:rPr/>
                    <w:t>生水等非传统水源， 可以充分提高水资源的综合利用效率，</w:t>
                  </w:r>
                </w:p>
              </w:txbxContent>
            </v:textbox>
            <w10:wrap type="none"/>
          </v:shape>
        </w:pict>
      </w:r>
      <w:r>
        <w:rPr/>
        <w:pict>
          <v:shape style="position:absolute;margin-left:640pt;margin-top:494.53125pt;width:168pt;height:20pt;mso-position-horizontal-relative:page;mso-position-vertical-relative:page;z-index:-5344" type="#_x0000_t202" filled="false" stroked="false">
            <v:textbox inset="0,0,0,0">
              <w:txbxContent>
                <w:p>
                  <w:pPr>
                    <w:pStyle w:val="BodyText"/>
                    <w:spacing w:line="380" w:lineRule="exact"/>
                    <w:ind w:right="0"/>
                    <w:jc w:val="left"/>
                  </w:pPr>
                  <w:r>
                    <w:rPr/>
                    <w:t>保护环境。</w:t>
                  </w:r>
                  <w:r>
                    <w:rPr>
                      <w:spacing w:val="-100"/>
                    </w:rPr>
                    <w:t> </w:t>
                  </w:r>
                  <w:r>
                    <w:rPr/>
                    <w:t>雨水回用</w:t>
                  </w:r>
                </w:p>
              </w:txbxContent>
            </v:textbox>
            <w10:wrap type="none"/>
          </v:shape>
        </w:pict>
      </w:r>
      <w:r>
        <w:rPr/>
        <w:pict>
          <v:shape style="position:absolute;margin-left:143pt;margin-top:519.53125pt;width:272pt;height:20pt;mso-position-horizontal-relative:page;mso-position-vertical-relative:page;z-index:-5320" type="#_x0000_t202" filled="false" stroked="false">
            <v:textbox inset="0,0,0,0">
              <w:txbxContent>
                <w:p>
                  <w:pPr>
                    <w:pStyle w:val="BodyText"/>
                    <w:spacing w:line="380" w:lineRule="exact"/>
                    <w:ind w:right="0"/>
                    <w:jc w:val="left"/>
                  </w:pPr>
                  <w:r>
                    <w:rPr/>
                    <w:t>处理系统是一个动态的平衡系统，</w:t>
                  </w:r>
                </w:p>
              </w:txbxContent>
            </v:textbox>
            <w10:wrap type="none"/>
          </v:shape>
        </w:pict>
      </w:r>
      <w:r>
        <w:rPr/>
        <w:pict>
          <v:shape style="position:absolute;margin-left:429pt;margin-top:519.53125pt;width:374pt;height:20pt;mso-position-horizontal-relative:page;mso-position-vertical-relative:page;z-index:-5296" type="#_x0000_t202" filled="false" stroked="false">
            <v:textbox inset="0,0,0,0">
              <w:txbxContent>
                <w:p>
                  <w:pPr>
                    <w:pStyle w:val="BodyText"/>
                    <w:spacing w:line="380" w:lineRule="exact"/>
                    <w:ind w:right="0"/>
                    <w:jc w:val="left"/>
                  </w:pPr>
                  <w:r>
                    <w:rPr/>
                    <w:t>合理规划设计雨水回用系统，</w:t>
                  </w:r>
                  <w:r>
                    <w:rPr>
                      <w:spacing w:val="60"/>
                    </w:rPr>
                    <w:t> </w:t>
                  </w:r>
                  <w:r>
                    <w:rPr/>
                    <w:t>切实提高系统使</w:t>
                  </w:r>
                </w:p>
              </w:txbxContent>
            </v:textbox>
            <w10:wrap type="none"/>
          </v:shape>
        </w:pict>
      </w:r>
      <w:r>
        <w:rPr/>
        <w:pict>
          <v:shape style="position:absolute;margin-left:143pt;margin-top:544.53125pt;width:632pt;height:20pt;mso-position-horizontal-relative:page;mso-position-vertical-relative:page;z-index:-5272" type="#_x0000_t202" filled="false" stroked="false">
            <v:textbox inset="0,0,0,0">
              <w:txbxContent>
                <w:p>
                  <w:pPr>
                    <w:pStyle w:val="BodyText"/>
                    <w:spacing w:line="380" w:lineRule="exact"/>
                    <w:ind w:right="0"/>
                    <w:jc w:val="left"/>
                  </w:pPr>
                  <w:r>
                    <w:rPr/>
                    <w:t>用效能，使其发挥应有的作用至关重要。很多工程由于前期的规划设计不合理、</w:t>
                  </w:r>
                </w:p>
              </w:txbxContent>
            </v:textbox>
            <w10:wrap type="none"/>
          </v:shape>
        </w:pict>
      </w:r>
      <w:r>
        <w:rPr/>
        <w:pict>
          <v:shape style="position:absolute;margin-left:143pt;margin-top:569.53125pt;width:536pt;height:20pt;mso-position-horizontal-relative:page;mso-position-vertical-relative:page;z-index:-5248" type="#_x0000_t202" filled="false" stroked="false">
            <v:textbox inset="0,0,0,0">
              <w:txbxContent>
                <w:p>
                  <w:pPr>
                    <w:pStyle w:val="BodyText"/>
                    <w:spacing w:line="380" w:lineRule="exact"/>
                    <w:ind w:right="0"/>
                    <w:jc w:val="left"/>
                  </w:pPr>
                  <w:r>
                    <w:rPr/>
                    <w:t>特别是回用雨水量的计算、</w:t>
                  </w:r>
                  <w:r>
                    <w:rPr>
                      <w:spacing w:val="60"/>
                    </w:rPr>
                    <w:t> </w:t>
                  </w:r>
                  <w:r>
                    <w:rPr/>
                    <w:t>各项设计参数的不匹配等因素的影响，</w:t>
                  </w:r>
                </w:p>
              </w:txbxContent>
            </v:textbox>
            <w10:wrap type="none"/>
          </v:shape>
        </w:pict>
      </w:r>
      <w:r>
        <w:rPr/>
        <w:pict>
          <v:shape style="position:absolute;margin-left:695pt;margin-top:569.53125pt;width:110pt;height:20pt;mso-position-horizontal-relative:page;mso-position-vertical-relative:page;z-index:-5224" type="#_x0000_t202" filled="false" stroked="false">
            <v:textbox inset="0,0,0,0">
              <w:txbxContent>
                <w:p>
                  <w:pPr>
                    <w:pStyle w:val="BodyText"/>
                    <w:spacing w:line="380" w:lineRule="exact"/>
                    <w:ind w:right="0"/>
                    <w:jc w:val="left"/>
                  </w:pPr>
                  <w:r>
                    <w:rPr/>
                    <w:t>最终导致雨水</w:t>
                  </w:r>
                </w:p>
              </w:txbxContent>
            </v:textbox>
            <w10:wrap type="none"/>
          </v:shape>
        </w:pict>
      </w:r>
      <w:r>
        <w:rPr/>
        <w:pict>
          <v:shape style="position:absolute;margin-left:143pt;margin-top:594.53125pt;width:668pt;height:45pt;mso-position-horizontal-relative:page;mso-position-vertical-relative:page;z-index:-5200" type="#_x0000_t202" filled="false" stroked="false">
            <v:textbox inset="0,0,0,0">
              <w:txbxContent>
                <w:p>
                  <w:pPr>
                    <w:pStyle w:val="BodyText"/>
                    <w:spacing w:line="380" w:lineRule="exact"/>
                    <w:ind w:right="0"/>
                    <w:jc w:val="left"/>
                  </w:pPr>
                  <w:r>
                    <w:rPr/>
                    <w:t>回用系统无法高效运行， 造成了很大的资源浪费。 本文结合实际工作案例，  就非</w:t>
                  </w:r>
                </w:p>
                <w:p>
                  <w:pPr>
                    <w:pStyle w:val="BodyText"/>
                    <w:spacing w:line="240" w:lineRule="auto" w:before="29"/>
                    <w:ind w:right="0"/>
                    <w:jc w:val="left"/>
                  </w:pPr>
                  <w:r>
                    <w:rPr/>
                    <w:t>传统水源利用率的计算方法及对设计的指导意义，与同行进行切磋交流。</w:t>
                  </w:r>
                </w:p>
              </w:txbxContent>
            </v:textbox>
            <w10:wrap type="none"/>
          </v:shape>
        </w:pict>
      </w:r>
      <w:r>
        <w:rPr/>
        <w:pict>
          <v:shape style="position:absolute;margin-left:182pt;margin-top:670.53125pt;width:344pt;height:20pt;mso-position-horizontal-relative:page;mso-position-vertical-relative:page;z-index:-5176" type="#_x0000_t202" filled="false" stroked="false">
            <v:textbox inset="0,0,0,0">
              <w:txbxContent>
                <w:p>
                  <w:pPr>
                    <w:pStyle w:val="BodyText"/>
                    <w:spacing w:line="380" w:lineRule="exact"/>
                    <w:ind w:right="0"/>
                    <w:jc w:val="left"/>
                  </w:pPr>
                  <w:r>
                    <w:rPr/>
                    <w:t>制约雨水回用量的因素有实际的汇水面积、</w:t>
                  </w:r>
                </w:p>
              </w:txbxContent>
            </v:textbox>
            <w10:wrap type="none"/>
          </v:shape>
        </w:pict>
      </w:r>
      <w:r>
        <w:rPr/>
        <w:pict>
          <v:shape style="position:absolute;margin-left:545pt;margin-top:670.53125pt;width:260pt;height:20pt;mso-position-horizontal-relative:page;mso-position-vertical-relative:page;z-index:-5152" type="#_x0000_t202" filled="false" stroked="false">
            <v:textbox inset="0,0,0,0">
              <w:txbxContent>
                <w:p>
                  <w:pPr>
                    <w:pStyle w:val="BodyText"/>
                    <w:spacing w:line="380" w:lineRule="exact"/>
                    <w:ind w:right="0"/>
                    <w:jc w:val="left"/>
                  </w:pPr>
                  <w:r>
                    <w:rPr/>
                    <w:t>雨水蓄水池容积、</w:t>
                  </w:r>
                  <w:r>
                    <w:rPr>
                      <w:spacing w:val="-60"/>
                    </w:rPr>
                    <w:t> </w:t>
                  </w:r>
                  <w:r>
                    <w:rPr/>
                    <w:t>回用管网的用</w:t>
                  </w:r>
                </w:p>
              </w:txbxContent>
            </v:textbox>
            <w10:wrap type="none"/>
          </v:shape>
        </w:pict>
      </w:r>
      <w:r>
        <w:rPr/>
        <w:pict>
          <v:shape style="position:absolute;margin-left:143pt;margin-top:695.53125pt;width:292pt;height:20pt;mso-position-horizontal-relative:page;mso-position-vertical-relative:page;z-index:-5128" type="#_x0000_t202" filled="false" stroked="false">
            <v:textbox inset="0,0,0,0">
              <w:txbxContent>
                <w:p>
                  <w:pPr>
                    <w:pStyle w:val="BodyText"/>
                    <w:spacing w:line="380" w:lineRule="exact"/>
                    <w:ind w:right="0"/>
                    <w:jc w:val="left"/>
                  </w:pPr>
                  <w:r>
                    <w:rPr/>
                    <w:t>水规模、</w:t>
                  </w:r>
                  <w:r>
                    <w:rPr>
                      <w:spacing w:val="-140"/>
                    </w:rPr>
                    <w:t> </w:t>
                  </w:r>
                  <w:r>
                    <w:rPr/>
                    <w:t>雨水处理设施的处理能力，</w:t>
                  </w:r>
                </w:p>
              </w:txbxContent>
            </v:textbox>
            <w10:wrap type="none"/>
          </v:shape>
        </w:pict>
      </w:r>
      <w:r>
        <w:rPr/>
        <w:pict>
          <v:shape style="position:absolute;margin-left:447pt;margin-top:695.53125pt;width:290pt;height:20pt;mso-position-horizontal-relative:page;mso-position-vertical-relative:page;z-index:-5104" type="#_x0000_t202" filled="false" stroked="false">
            <v:textbox inset="0,0,0,0">
              <w:txbxContent>
                <w:p>
                  <w:pPr>
                    <w:pStyle w:val="BodyText"/>
                    <w:spacing w:line="380" w:lineRule="exact"/>
                    <w:ind w:right="0"/>
                    <w:jc w:val="left"/>
                  </w:pPr>
                  <w:r>
                    <w:rPr/>
                    <w:t>这些参数中只要有一个匹配得不当，</w:t>
                  </w:r>
                </w:p>
              </w:txbxContent>
            </v:textbox>
            <w10:wrap type="none"/>
          </v:shape>
        </w:pict>
      </w:r>
      <w:r>
        <w:rPr/>
        <w:pict>
          <v:shape style="position:absolute;margin-left:754pt;margin-top:695.53125pt;width:56pt;height:20pt;mso-position-horizontal-relative:page;mso-position-vertical-relative:page;z-index:-5080" type="#_x0000_t202" filled="false" stroked="false">
            <v:textbox inset="0,0,0,0">
              <w:txbxContent>
                <w:p>
                  <w:pPr>
                    <w:pStyle w:val="BodyText"/>
                    <w:spacing w:line="380" w:lineRule="exact"/>
                    <w:ind w:right="0"/>
                    <w:jc w:val="left"/>
                  </w:pPr>
                  <w:r>
                    <w:rPr/>
                    <w:t>设计取</w:t>
                  </w:r>
                </w:p>
              </w:txbxContent>
            </v:textbox>
            <w10:wrap type="none"/>
          </v:shape>
        </w:pict>
      </w:r>
      <w:r>
        <w:rPr/>
        <w:pict>
          <v:shape style="position:absolute;margin-left:143pt;margin-top:719.53125pt;width:327pt;height:20pt;mso-position-horizontal-relative:page;mso-position-vertical-relative:page;z-index:-5056" type="#_x0000_t202" filled="false" stroked="false">
            <v:textbox inset="0,0,0,0">
              <w:txbxContent>
                <w:p>
                  <w:pPr>
                    <w:pStyle w:val="BodyText"/>
                    <w:spacing w:line="380" w:lineRule="exact"/>
                    <w:ind w:right="0"/>
                    <w:jc w:val="left"/>
                  </w:pPr>
                  <w:r>
                    <w:rPr/>
                    <w:t>值偏小，将会影响全年的雨水回用效能。</w:t>
                  </w:r>
                </w:p>
              </w:txbxContent>
            </v:textbox>
            <w10:wrap type="none"/>
          </v:shape>
        </w:pict>
      </w:r>
      <w:r>
        <w:rPr/>
        <w:pict>
          <v:shape style="position:absolute;margin-left:482pt;margin-top:719.53125pt;width:308pt;height:20pt;mso-position-horizontal-relative:page;mso-position-vertical-relative:page;z-index:-5032" type="#_x0000_t202" filled="false" stroked="false">
            <v:textbox inset="0,0,0,0">
              <w:txbxContent>
                <w:p>
                  <w:pPr>
                    <w:pStyle w:val="BodyText"/>
                    <w:spacing w:line="380" w:lineRule="exact"/>
                    <w:ind w:right="0"/>
                    <w:jc w:val="left"/>
                  </w:pPr>
                  <w:r>
                    <w:rPr/>
                    <w:t>目前非传统水源利用率的计算方法差异</w:t>
                  </w:r>
                </w:p>
              </w:txbxContent>
            </v:textbox>
            <w10:wrap type="none"/>
          </v:shape>
        </w:pict>
      </w:r>
      <w:r>
        <w:rPr/>
        <w:pict>
          <v:shape style="position:absolute;margin-left:143pt;margin-top:745.53125pt;width:488pt;height:20pt;mso-position-horizontal-relative:page;mso-position-vertical-relative:page;z-index:-5008" type="#_x0000_t202" filled="false" stroked="false">
            <v:textbox inset="0,0,0,0">
              <w:txbxContent>
                <w:p>
                  <w:pPr>
                    <w:pStyle w:val="BodyText"/>
                    <w:spacing w:line="380" w:lineRule="exact"/>
                    <w:ind w:right="0"/>
                    <w:jc w:val="left"/>
                  </w:pPr>
                  <w:r>
                    <w:rPr/>
                    <w:t>较大，不同的计算方法会产生不同的雨水收集利用设计方案。</w:t>
                  </w:r>
                </w:p>
              </w:txbxContent>
            </v:textbox>
            <w10:wrap type="none"/>
          </v:shape>
        </w:pict>
      </w:r>
      <w:r>
        <w:rPr/>
        <w:pict>
          <v:shape style="position:absolute;margin-left:182pt;margin-top:845.53125pt;width:38pt;height:20pt;mso-position-horizontal-relative:page;mso-position-vertical-relative:page;z-index:-4984" type="#_x0000_t202" filled="false" stroked="false">
            <v:textbox inset="0,0,0,0">
              <w:txbxContent>
                <w:p>
                  <w:pPr>
                    <w:pStyle w:val="BodyText"/>
                    <w:spacing w:line="380" w:lineRule="exact"/>
                    <w:ind w:right="0"/>
                    <w:jc w:val="left"/>
                  </w:pPr>
                  <w:r>
                    <w:rPr/>
                    <w:t>一、</w:t>
                  </w:r>
                </w:p>
              </w:txbxContent>
            </v:textbox>
            <w10:wrap type="none"/>
          </v:shape>
        </w:pict>
      </w:r>
      <w:r>
        <w:rPr/>
        <w:pict>
          <v:shape style="position:absolute;margin-left:244pt;margin-top:845.53125pt;width:74pt;height:20pt;mso-position-horizontal-relative:page;mso-position-vertical-relative:page;z-index:-4960" type="#_x0000_t202" filled="false" stroked="false">
            <v:textbox inset="0,0,0,0">
              <w:txbxContent>
                <w:p>
                  <w:pPr>
                    <w:pStyle w:val="BodyText"/>
                    <w:spacing w:line="380" w:lineRule="exact"/>
                    <w:ind w:right="0"/>
                    <w:jc w:val="left"/>
                  </w:pPr>
                  <w:r>
                    <w:rPr/>
                    <w:t>项目概况</w:t>
                  </w:r>
                </w:p>
              </w:txbxContent>
            </v:textbox>
            <w10:wrap type="none"/>
          </v:shape>
        </w:pict>
      </w:r>
      <w:r>
        <w:rPr/>
        <w:pict>
          <v:shape style="position:absolute;margin-left:143pt;margin-top:895.53125pt;width:632pt;height:46pt;mso-position-horizontal-relative:page;mso-position-vertical-relative:page;z-index:-4936" type="#_x0000_t202" filled="false" stroked="false">
            <v:textbox inset="0,0,0,0">
              <w:txbxContent>
                <w:p>
                  <w:pPr>
                    <w:pStyle w:val="BodyText"/>
                    <w:spacing w:line="380" w:lineRule="exact"/>
                    <w:ind w:left="800" w:right="0"/>
                    <w:jc w:val="left"/>
                  </w:pPr>
                  <w:r>
                    <w:rPr/>
                    <w:t>本项目为苏州高新区规划展示馆，可资利用的非传统水源为屋面及场地雨</w:t>
                  </w:r>
                </w:p>
                <w:p>
                  <w:pPr>
                    <w:pStyle w:val="BodyText"/>
                    <w:spacing w:line="240" w:lineRule="auto" w:before="49"/>
                    <w:ind w:right="0"/>
                    <w:jc w:val="left"/>
                  </w:pPr>
                  <w:r>
                    <w:rPr/>
                    <w:t>水，场地内有一个天然景观内河，属生态水景，与外界河道不相通，可作为天然</w:t>
                  </w:r>
                </w:p>
              </w:txbxContent>
            </v:textbox>
            <w10:wrap type="none"/>
          </v:shape>
        </w:pict>
      </w:r>
      <w:r>
        <w:rPr/>
        <w:pict>
          <v:shape style="position:absolute;margin-left:143pt;margin-top:946.53125pt;width:344pt;height:20pt;mso-position-horizontal-relative:page;mso-position-vertical-relative:page;z-index:-4912" type="#_x0000_t202" filled="false" stroked="false">
            <v:textbox inset="0,0,0,0">
              <w:txbxContent>
                <w:p>
                  <w:pPr>
                    <w:pStyle w:val="BodyText"/>
                    <w:spacing w:line="380" w:lineRule="exact"/>
                    <w:ind w:right="0"/>
                    <w:jc w:val="left"/>
                  </w:pPr>
                  <w:r>
                    <w:rPr/>
                    <w:t>的雨水蓄水池调蓄雨水，同时建筑内设置了</w:t>
                  </w:r>
                </w:p>
              </w:txbxContent>
            </v:textbox>
            <w10:wrap type="none"/>
          </v:shape>
        </w:pict>
      </w:r>
      <w:r>
        <w:rPr/>
        <w:pict>
          <v:shape style="position:absolute;margin-left:515pt;margin-top:946.53125pt;width:283pt;height:20.9pt;mso-position-horizontal-relative:page;mso-position-vertical-relative:page;z-index:-4888" type="#_x0000_t202" filled="false" stroked="false">
            <v:textbox inset="0,0,0,0">
              <w:txbxContent>
                <w:p>
                  <w:pPr>
                    <w:pStyle w:val="BodyText"/>
                    <w:spacing w:line="406" w:lineRule="exact"/>
                    <w:ind w:right="0"/>
                    <w:jc w:val="left"/>
                  </w:pPr>
                  <w:r>
                    <w:rPr>
                      <w:rFonts w:ascii="Arial" w:hAnsi="Arial" w:cs="Arial" w:eastAsia="Arial" w:hint="default"/>
                    </w:rPr>
                    <w:t>250 m3</w:t>
                  </w:r>
                  <w:r>
                    <w:rPr>
                      <w:rFonts w:ascii="Arial" w:hAnsi="Arial" w:cs="Arial" w:eastAsia="Arial" w:hint="default"/>
                      <w:spacing w:val="-2"/>
                    </w:rPr>
                    <w:t> </w:t>
                  </w:r>
                  <w:r>
                    <w:rPr/>
                    <w:t>的雨水原水池，雨水经工艺</w:t>
                  </w:r>
                </w:p>
              </w:txbxContent>
            </v:textbox>
            <w10:wrap type="none"/>
          </v:shape>
        </w:pict>
      </w:r>
      <w:r>
        <w:rPr/>
        <w:pict>
          <v:shape style="position:absolute;margin-left:143pt;margin-top:970.53125pt;width:578pt;height:20pt;mso-position-horizontal-relative:page;mso-position-vertical-relative:page;z-index:-4864" type="#_x0000_t202" filled="false" stroked="false">
            <v:textbox inset="0,0,0,0">
              <w:txbxContent>
                <w:p>
                  <w:pPr>
                    <w:pStyle w:val="BodyText"/>
                    <w:spacing w:line="380" w:lineRule="exact"/>
                    <w:ind w:right="0"/>
                    <w:jc w:val="left"/>
                  </w:pPr>
                  <w:r>
                    <w:rPr/>
                    <w:t>处理达到城市杂用水水质标准后，用于本项目的绿化灌溉、冲洗道路等。</w:t>
                  </w:r>
                </w:p>
              </w:txbxContent>
            </v:textbox>
            <w10:wrap type="none"/>
          </v:shape>
        </w:pict>
      </w:r>
      <w:r>
        <w:rPr/>
        <w:pict>
          <v:shape style="position:absolute;margin-left:182pt;margin-top:1071.53125pt;width:38pt;height:20pt;mso-position-horizontal-relative:page;mso-position-vertical-relative:page;z-index:-4840" type="#_x0000_t202" filled="false" stroked="false">
            <v:textbox inset="0,0,0,0">
              <w:txbxContent>
                <w:p>
                  <w:pPr>
                    <w:pStyle w:val="BodyText"/>
                    <w:spacing w:line="380" w:lineRule="exact"/>
                    <w:ind w:right="0"/>
                    <w:jc w:val="left"/>
                  </w:pPr>
                  <w:r>
                    <w:rPr/>
                    <w:t>二、</w:t>
                  </w:r>
                </w:p>
              </w:txbxContent>
            </v:textbox>
            <w10:wrap type="none"/>
          </v:shape>
        </w:pict>
      </w:r>
      <w:r>
        <w:rPr/>
        <w:pict>
          <v:shape style="position:absolute;margin-left:244pt;margin-top:1071.53125pt;width:128pt;height:20pt;mso-position-horizontal-relative:page;mso-position-vertical-relative:page;z-index:-4816" type="#_x0000_t202" filled="false" stroked="false">
            <v:textbox inset="0,0,0,0">
              <w:txbxContent>
                <w:p>
                  <w:pPr>
                    <w:pStyle w:val="BodyText"/>
                    <w:spacing w:line="380" w:lineRule="exact"/>
                    <w:ind w:right="0"/>
                    <w:jc w:val="left"/>
                  </w:pPr>
                  <w:r>
                    <w:rPr/>
                    <w:t>设计及计算标准</w:t>
                  </w:r>
                </w:p>
              </w:txbxContent>
            </v:textbox>
            <w10:wrap type="none"/>
          </v:shape>
        </w:pict>
      </w:r>
      <w:r>
        <w:rPr/>
        <w:pict>
          <v:shape style="position:absolute;margin-left:182pt;margin-top:1172.53125pt;width:308pt;height:20pt;mso-position-horizontal-relative:page;mso-position-vertical-relative:page;z-index:-4792" type="#_x0000_t202" filled="false" stroked="false">
            <v:textbox inset="0,0,0,0">
              <w:txbxContent>
                <w:p>
                  <w:pPr>
                    <w:pStyle w:val="BodyText"/>
                    <w:spacing w:line="380" w:lineRule="exact"/>
                    <w:ind w:right="0"/>
                    <w:jc w:val="left"/>
                  </w:pPr>
                  <w:r>
                    <w:rPr/>
                    <w:t>《建筑与小区雨水利用工程技术规范》</w:t>
                  </w:r>
                </w:p>
              </w:txbxContent>
            </v:textbox>
            <w10:wrap type="none"/>
          </v:shape>
        </w:pict>
      </w:r>
      <w:r>
        <w:rPr/>
        <w:pict>
          <v:shape style="position:absolute;margin-left:520pt;margin-top:1173.414307pt;width:124.05pt;height:20pt;mso-position-horizontal-relative:page;mso-position-vertical-relative:page;z-index:-4768" type="#_x0000_t202" filled="false" stroked="false">
            <v:textbox inset="0,0,0,0">
              <w:txbxContent>
                <w:p>
                  <w:pPr>
                    <w:pStyle w:val="BodyText"/>
                    <w:spacing w:line="388" w:lineRule="exact"/>
                    <w:ind w:right="0"/>
                    <w:jc w:val="left"/>
                    <w:rPr>
                      <w:rFonts w:ascii="Arial" w:hAnsi="Arial" w:cs="Arial" w:eastAsia="Arial" w:hint="default"/>
                    </w:rPr>
                  </w:pPr>
                  <w:r>
                    <w:rPr>
                      <w:rFonts w:ascii="Arial"/>
                    </w:rPr>
                    <w:t>GB50400-2006</w:t>
                  </w:r>
                </w:p>
              </w:txbxContent>
            </v:textbox>
            <w10:wrap type="none"/>
          </v:shape>
        </w:pict>
      </w:r>
    </w:p>
    <w:sectPr>
      <w:type w:val="continuous"/>
      <w:pgSz w:w="19120" w:h="27060"/>
      <w:pgMar w:top="2540" w:bottom="280" w:left="2760" w:right="2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20"/>
    </w:pPr>
    <w:rPr>
      <w:rFonts w:ascii="宋体" w:hAnsi="宋体" w:eastAsia="宋体"/>
      <w:sz w:val="36"/>
      <w:szCs w:val="3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bingdian001.com</dc:creator>
  <cp:keywords>bingdian001.com</cp:keywords>
  <dc:subject>bingdian001.com</dc:subject>
  <dc:title>bingdian001.com</dc:title>
  <dcterms:created xsi:type="dcterms:W3CDTF">2021-03-13T01:14:17Z</dcterms:created>
  <dcterms:modified xsi:type="dcterms:W3CDTF">2021-03-13T01:14:17Z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2021-03-13T00:00:00Z</vt:filetime>
  </property>
  <property fmtid="{D5CDD505-2E9C-101B-9397-08002B2CF9AE}" pid="3" name="Creator">
    <vt:lpwstr>bingdian001.com</vt:lpwstr>
  </property>
  <property fmtid="{D5CDD505-2E9C-101B-9397-08002B2CF9AE}" pid="4" name="LastSaved">
    <vt:filetime>2021-03-13T00:00:00Z</vt:filetime>
  </property>
</Properties>
</file>