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81B7B" w14:textId="77777777" w:rsidR="00B30B68" w:rsidRDefault="004F236D" w:rsidP="004F236D">
      <w:pPr>
        <w:ind w:firstLineChars="200" w:firstLine="420"/>
      </w:pPr>
      <w:r w:rsidRPr="004F236D">
        <w:rPr>
          <w:rFonts w:hint="eastAsia"/>
        </w:rPr>
        <w:t>本养老院建筑改造项目结合周边环境及基地现状，考虑老年群体建筑的特点和要求，化解各种不利因素，充分满足相关设计条件。根据“以人为本”的原则，从景观、空间等多方面提高老年群体的生活质量，重视环境的均好性和协调感，努力营造养老型建筑的“家园感”和“归属感”。同时，力求节约资源、保护环境、减少污染、为老年群体提供健康、适用和高效的使用空间，最大限度地实现人与自然和谐共生的高质量养老型建筑。</w:t>
      </w:r>
    </w:p>
    <w:sectPr w:rsidR="00B3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F8181" w14:textId="77777777" w:rsidR="00636281" w:rsidRDefault="00636281" w:rsidP="009544DE">
      <w:r>
        <w:separator/>
      </w:r>
    </w:p>
  </w:endnote>
  <w:endnote w:type="continuationSeparator" w:id="0">
    <w:p w14:paraId="3362A3BA" w14:textId="77777777" w:rsidR="00636281" w:rsidRDefault="00636281" w:rsidP="009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86B89" w14:textId="77777777" w:rsidR="00636281" w:rsidRDefault="00636281" w:rsidP="009544DE">
      <w:r>
        <w:separator/>
      </w:r>
    </w:p>
  </w:footnote>
  <w:footnote w:type="continuationSeparator" w:id="0">
    <w:p w14:paraId="5AD0C651" w14:textId="77777777" w:rsidR="00636281" w:rsidRDefault="00636281" w:rsidP="0095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6D"/>
    <w:rsid w:val="004F236D"/>
    <w:rsid w:val="00636281"/>
    <w:rsid w:val="007704FD"/>
    <w:rsid w:val="009544DE"/>
    <w:rsid w:val="00B30B68"/>
    <w:rsid w:val="00E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9A64B"/>
  <w15:docId w15:val="{51884A40-2CCA-4153-972F-C6E66300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4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wu shiping</cp:lastModifiedBy>
  <cp:revision>2</cp:revision>
  <dcterms:created xsi:type="dcterms:W3CDTF">2021-03-06T07:39:00Z</dcterms:created>
  <dcterms:modified xsi:type="dcterms:W3CDTF">2021-03-06T07:39:00Z</dcterms:modified>
</cp:coreProperties>
</file>