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png" ContentType="image/png"/>
  <Default Extension="wmf" ContentType="image/x-wmf"/>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0b0c08ec-e03b-401a-ac2d-9644086696df.jpg" ContentType="image/jpg"/>
  <Override PartName="/word/media/cb1e03a4-4451-47e3-ad29-b0f3e97636a8.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9A" w:rsidRDefault="000B029A" w:rsidP="00D40158">
      <w:pPr>
        <w:spacing w:beforeLines="100" w:before="312" w:line="180" w:lineRule="atLeast"/>
        <w:jc w:val="center"/>
        <w:rPr>
          <w:rFonts w:ascii="黑体" w:eastAsia="黑体" w:hAnsi="宋体"/>
          <w:b/>
          <w:bCs/>
          <w:sz w:val="72"/>
          <w:szCs w:val="72"/>
        </w:rPr>
      </w:pPr>
    </w:p>
    <w:p w:rsidR="000B029A" w:rsidRDefault="000B029A" w:rsidP="00D40158">
      <w:pPr>
        <w:spacing w:beforeLines="100" w:before="312" w:line="180" w:lineRule="atLeast"/>
        <w:jc w:val="center"/>
        <w:rPr>
          <w:rFonts w:ascii="黑体" w:eastAsia="黑体" w:hAnsi="宋体"/>
          <w:b/>
          <w:bCs/>
          <w:sz w:val="72"/>
          <w:szCs w:val="72"/>
        </w:rPr>
      </w:pPr>
    </w:p>
    <w:p w:rsidR="00D40158" w:rsidRPr="00A22524" w:rsidRDefault="00A62BC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崇明楼改造</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502c4d0fb3432b"/>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T13899995930</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917585">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917585">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917585">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917585">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917585">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917585">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917585" w:rsidP="006350D0">
      <w:pPr>
        <w:pStyle w:val="3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AA47FE" w:rsidRDefault="00D40158" w:rsidP="006350D0">
      <w:pPr>
        <w:pStyle w:val="10"/>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10"/>
      </w:pPr>
    </w:p>
    <w:p w:rsidR="00D40158" w:rsidRPr="005E5F93" w:rsidRDefault="00D40158" w:rsidP="005215FB">
      <w:pPr>
        <w:pStyle w:val="1"/>
      </w:pPr>
      <w:bookmarkStart w:id="11" w:name="_Toc441480674"/>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r>
              <w:t>崇明楼改造</w:t>
            </w:r>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B163E5">
              <w:rPr>
                <w:lang w:val="en-US"/>
              </w:rPr>
              <w:t>(</w:t>
            </w:r>
            <w:r w:rsidR="000D5BDD" w:rsidRPr="00B163E5">
              <w:rPr>
                <w:sz w:val="24"/>
                <w:lang w:val="en-US"/>
              </w:rPr>
              <w:t>m</w:t>
            </w:r>
            <w:r w:rsidR="000D5BDD" w:rsidRPr="00B163E5">
              <w:rPr>
                <w:sz w:val="24"/>
                <w:vertAlign w:val="superscript"/>
                <w:lang w:val="en-US"/>
              </w:rPr>
              <w:t>2</w:t>
            </w:r>
            <w:r w:rsidR="000D5BDD" w:rsidRPr="00B163E5">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20111</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 xml:space="preserve">3129</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sidRPr="00B163E5">
              <w:rPr>
                <w:lang w:val="en-US"/>
              </w:rPr>
              <w:t>（</w:t>
            </w:r>
            <w:r w:rsidR="000D5BDD" w:rsidRPr="00B163E5">
              <w:rPr>
                <w:lang w:val="en-US"/>
              </w:rPr>
              <w:t>m</w:t>
            </w:r>
            <w:r w:rsidR="000D5BDD" w:rsidRPr="00B163E5">
              <w:rPr>
                <w:lang w:val="en-US"/>
              </w:rPr>
              <w:t>）</w:t>
            </w:r>
          </w:p>
        </w:tc>
        <w:tc>
          <w:tcPr>
            <w:tcW w:w="6231" w:type="dxa"/>
          </w:tcPr>
          <w:p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 xml:space="preserve">16.9</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180</w:t>
            </w:r>
            <w:bookmarkEnd w:id="18"/>
          </w:p>
        </w:tc>
      </w:tr>
    </w:tbl>
    <w:p w:rsidR="00104873" w:rsidRDefault="00104873" w:rsidP="00E05A49">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请先在[模型观察]命令中保存图片！</w:t>
      </w:r>
    </w:p>
    <w:p w:rsidR="00DC792B" w:rsidRPr="00103F16" w:rsidRDefault="00DC792B" w:rsidP="00DC792B">
      <w:pPr>
        <w:jc w:val="center"/>
        <w:rPr>
          <w:rFonts w:ascii="黑体" w:eastAsia="黑体" w:hAnsi="黑体"/>
          <w:lang w:val="en-US"/>
        </w:rPr>
      </w:pPr>
      <w:bookmarkStart w:id="22" w:name="_Toc441480675"/>
      <w:r w:rsidRPr="00103F16">
        <w:rPr>
          <w:rFonts w:ascii="黑体" w:eastAsia="黑体" w:hAnsi="黑体" w:hint="eastAsia"/>
          <w:lang w:val="en-US"/>
        </w:rPr>
        <w:t>图1</w:t>
      </w:r>
      <w:r w:rsidR="00E61E88">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rsidR="00D40158" w:rsidRDefault="0044357B" w:rsidP="00D40158">
      <w:pPr>
        <w:pStyle w:val="1"/>
      </w:pPr>
      <w:r>
        <w:rPr>
          <w:rFonts w:hint="eastAsia"/>
        </w:rPr>
        <w:t>标准</w:t>
      </w:r>
      <w:r w:rsidR="00D40158">
        <w:rPr>
          <w:rFonts w:hint="eastAsia"/>
        </w:rPr>
        <w:t>依据</w:t>
      </w:r>
      <w:bookmarkEnd w:id="22"/>
    </w:p>
    <w:p w:rsidR="00537554" w:rsidRPr="00DC792B" w:rsidRDefault="00537554" w:rsidP="00DC792B">
      <w:pPr>
        <w:pStyle w:val="ab"/>
        <w:widowControl w:val="0"/>
        <w:numPr>
          <w:ilvl w:val="0"/>
          <w:numId w:val="7"/>
        </w:numPr>
        <w:ind w:firstLineChars="0"/>
        <w:jc w:val="both"/>
        <w:rPr>
          <w:kern w:val="2"/>
          <w:szCs w:val="24"/>
          <w:lang w:val="en-US"/>
        </w:rPr>
      </w:pPr>
      <w:bookmarkStart w:id="23" w:name="计算依据"/>
      <w:bookmarkEnd w:id="21"/>
      <w:bookmarkEnd w:id="23"/>
      <w:r w:rsidRPr="00DC792B">
        <w:rPr>
          <w:rFonts w:hint="eastAsia"/>
          <w:kern w:val="2"/>
          <w:szCs w:val="24"/>
          <w:lang w:val="en-US"/>
        </w:rPr>
        <w:t>《绿色建筑评价标准》</w:t>
      </w:r>
      <w:r w:rsidRPr="00DC792B">
        <w:rPr>
          <w:rFonts w:hint="eastAsia"/>
          <w:kern w:val="2"/>
          <w:szCs w:val="24"/>
          <w:lang w:val="en-US"/>
        </w:rPr>
        <w:t>GB/T50378-201</w:t>
      </w:r>
      <w:r w:rsidR="00D24238">
        <w:rPr>
          <w:kern w:val="2"/>
          <w:szCs w:val="24"/>
          <w:lang w:val="en-US"/>
        </w:rPr>
        <w:t>9</w:t>
      </w:r>
    </w:p>
    <w:p w:rsidR="00DC792B" w:rsidRPr="00D47C14" w:rsidRDefault="00DC792B" w:rsidP="00DC792B">
      <w:pPr>
        <w:pStyle w:val="ab"/>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rsidR="00DC792B" w:rsidRDefault="00DC792B" w:rsidP="00DC792B">
      <w:pPr>
        <w:pStyle w:val="ab"/>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rsidR="00537554" w:rsidRDefault="00DC792B" w:rsidP="00537554">
      <w:pPr>
        <w:pStyle w:val="ab"/>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rsidR="00DC792B" w:rsidRPr="00DC792B" w:rsidRDefault="00DC792B" w:rsidP="00DC792B">
      <w:pPr>
        <w:pStyle w:val="ab"/>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rsidR="00DC792B" w:rsidRPr="00DC792B" w:rsidRDefault="00DC792B" w:rsidP="00DC792B">
      <w:pPr>
        <w:pStyle w:val="ab"/>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rsidR="00DC792B" w:rsidRPr="00DC792B" w:rsidRDefault="00DC792B" w:rsidP="00DC792B">
      <w:pPr>
        <w:pStyle w:val="ab"/>
        <w:widowControl w:val="0"/>
        <w:numPr>
          <w:ilvl w:val="0"/>
          <w:numId w:val="7"/>
        </w:numPr>
        <w:spacing w:line="276" w:lineRule="auto"/>
        <w:ind w:firstLineChars="0"/>
        <w:jc w:val="both"/>
        <w:rPr>
          <w:szCs w:val="21"/>
          <w:lang w:val="en-US"/>
        </w:rPr>
      </w:pPr>
      <w:r w:rsidRPr="00DC792B">
        <w:rPr>
          <w:rFonts w:hint="eastAsia"/>
          <w:szCs w:val="21"/>
          <w:lang w:val="en-US"/>
        </w:rPr>
        <w:t>《声学手册》</w:t>
      </w:r>
    </w:p>
    <w:p w:rsidR="00DC792B" w:rsidRPr="00DC792B" w:rsidRDefault="00DC792B" w:rsidP="00DC792B">
      <w:pPr>
        <w:pStyle w:val="ab"/>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rsidR="00DC792B" w:rsidRPr="00DC792B" w:rsidRDefault="00DC792B" w:rsidP="00DC792B">
      <w:pPr>
        <w:pStyle w:val="ab"/>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rsidR="00DC792B" w:rsidRPr="00DC792B" w:rsidRDefault="00DC792B" w:rsidP="00DC792B">
      <w:pPr>
        <w:pStyle w:val="ab"/>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163E5">
        <w:rPr>
          <w:rFonts w:hint="eastAsia"/>
          <w:szCs w:val="21"/>
          <w:lang w:val="en-US"/>
        </w:rPr>
        <w:t>（第二版）第</w:t>
      </w:r>
      <w:r w:rsidR="00B163E5">
        <w:rPr>
          <w:rFonts w:hint="eastAsia"/>
          <w:szCs w:val="21"/>
          <w:lang w:val="en-US"/>
        </w:rPr>
        <w:t>2</w:t>
      </w:r>
      <w:r w:rsidR="00B163E5">
        <w:rPr>
          <w:rFonts w:hint="eastAsia"/>
          <w:szCs w:val="21"/>
          <w:lang w:val="en-US"/>
        </w:rPr>
        <w:t>集</w:t>
      </w:r>
    </w:p>
    <w:p w:rsidR="00DC792B" w:rsidRPr="00DC792B" w:rsidRDefault="00DC792B" w:rsidP="00DC792B">
      <w:pPr>
        <w:pStyle w:val="ab"/>
        <w:widowControl w:val="0"/>
        <w:ind w:left="360" w:firstLineChars="0" w:firstLine="0"/>
        <w:jc w:val="both"/>
        <w:rPr>
          <w:kern w:val="2"/>
          <w:szCs w:val="24"/>
          <w:lang w:val="en-US"/>
        </w:rPr>
      </w:pPr>
    </w:p>
    <w:p w:rsidR="00636701" w:rsidRDefault="00636701" w:rsidP="00636701">
      <w:pPr>
        <w:pStyle w:val="1"/>
      </w:pPr>
      <w:r>
        <w:rPr>
          <w:rFonts w:hint="eastAsia"/>
        </w:rPr>
        <w:t>评价</w:t>
      </w:r>
      <w:r>
        <w:t>要求</w:t>
      </w:r>
    </w:p>
    <w:p w:rsidR="00435EDA" w:rsidRDefault="00435EDA" w:rsidP="00435EDA">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706AF7">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706AF7">
        <w:rPr>
          <w:rFonts w:ascii="Times New Roman" w:eastAsia="宋体" w:hAnsi="Times New Roman" w:hint="eastAsia"/>
          <w:sz w:val="21"/>
          <w:szCs w:val="21"/>
        </w:rPr>
        <w:t>5</w:t>
      </w:r>
      <w:r>
        <w:rPr>
          <w:rFonts w:ascii="Times New Roman" w:eastAsia="宋体" w:hAnsi="Times New Roman" w:hint="eastAsia"/>
          <w:sz w:val="21"/>
          <w:szCs w:val="21"/>
        </w:rPr>
        <w:t>.1.</w:t>
      </w:r>
      <w:r w:rsidR="00706AF7">
        <w:rPr>
          <w:rFonts w:ascii="Times New Roman" w:eastAsia="宋体" w:hAnsi="Times New Roman"/>
          <w:sz w:val="21"/>
          <w:szCs w:val="21"/>
        </w:rPr>
        <w:t>4</w:t>
      </w:r>
      <w:r w:rsidRPr="00F86CC6">
        <w:rPr>
          <w:rFonts w:ascii="Times New Roman" w:eastAsia="宋体" w:hAnsi="Times New Roman" w:hint="eastAsia"/>
          <w:sz w:val="21"/>
          <w:szCs w:val="21"/>
        </w:rPr>
        <w:t>条、第</w:t>
      </w:r>
      <w:r w:rsidR="00706AF7">
        <w:rPr>
          <w:rFonts w:ascii="Times New Roman" w:eastAsia="宋体" w:hAnsi="Times New Roman" w:hint="eastAsia"/>
          <w:sz w:val="21"/>
          <w:szCs w:val="21"/>
        </w:rPr>
        <w:t>5</w:t>
      </w:r>
      <w:r>
        <w:rPr>
          <w:rFonts w:ascii="Times New Roman" w:eastAsia="宋体" w:hAnsi="Times New Roman" w:hint="eastAsia"/>
          <w:sz w:val="21"/>
          <w:szCs w:val="21"/>
        </w:rPr>
        <w:t>.2.</w:t>
      </w:r>
      <w:r w:rsidR="00706AF7">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rsidR="006608BE" w:rsidRDefault="006608BE" w:rsidP="00435EDA">
      <w:pPr>
        <w:pStyle w:val="aa"/>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rsidR="00D24238" w:rsidRPr="0017701E" w:rsidRDefault="00D24238" w:rsidP="00D24238">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D24238" w:rsidRPr="0017701E" w:rsidRDefault="00D24238" w:rsidP="00D24238">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D24238" w:rsidRDefault="00D24238" w:rsidP="00D24238">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D24238" w:rsidRPr="0017701E" w:rsidRDefault="00D24238" w:rsidP="00D24238">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rsidR="00D24238" w:rsidRPr="0017701E" w:rsidRDefault="00D24238" w:rsidP="00D24238">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rsidR="00FC0BE9" w:rsidRDefault="00FC0BE9" w:rsidP="00F7492F">
      <w:pPr>
        <w:pStyle w:val="1"/>
        <w:rPr>
          <w:kern w:val="2"/>
        </w:rPr>
      </w:pPr>
      <w:r>
        <w:rPr>
          <w:rFonts w:hint="eastAsia"/>
          <w:kern w:val="2"/>
        </w:rPr>
        <w:lastRenderedPageBreak/>
        <w:t>分析</w:t>
      </w:r>
      <w:r>
        <w:rPr>
          <w:kern w:val="2"/>
        </w:rPr>
        <w:t>目的</w:t>
      </w:r>
    </w:p>
    <w:p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4" w:name="最不利房间编号3"/>
      <w:r w:rsidRPr="00D948A2">
        <w:rPr>
          <w:rFonts w:hint="eastAsia"/>
          <w:lang w:val="en-US"/>
        </w:rPr>
        <w:t>2012[普通教室]</w:t>
      </w:r>
      <w:bookmarkEnd w:id="24"/>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rsidR="008E494E" w:rsidRPr="00150D9A" w:rsidRDefault="008E494E" w:rsidP="008E494E">
      <w:pPr>
        <w:pStyle w:val="a0"/>
        <w:ind w:firstLine="420"/>
        <w:rPr>
          <w:lang w:val="en-US"/>
        </w:rPr>
      </w:pPr>
    </w:p>
    <w:p w:rsidR="00F7492F" w:rsidRPr="00F7492F" w:rsidRDefault="00B10D8B" w:rsidP="00F7492F">
      <w:pPr>
        <w:pStyle w:val="1"/>
        <w:rPr>
          <w:kern w:val="2"/>
        </w:rPr>
      </w:pPr>
      <w:r>
        <w:rPr>
          <w:rFonts w:hint="eastAsia"/>
          <w:kern w:val="2"/>
        </w:rPr>
        <w:t>计算原理</w:t>
      </w:r>
    </w:p>
    <w:p w:rsidR="00B46AD8" w:rsidRDefault="008D4C63" w:rsidP="008D4C63">
      <w:pPr>
        <w:pStyle w:val="2"/>
      </w:pPr>
      <w:r>
        <w:rPr>
          <w:rFonts w:hint="eastAsia"/>
        </w:rPr>
        <w:t>最不利</w:t>
      </w:r>
      <w:r>
        <w:t>房间确定</w:t>
      </w:r>
    </w:p>
    <w:p w:rsidR="00D4404A" w:rsidRDefault="00D4404A" w:rsidP="00D4404A">
      <w:pPr>
        <w:pStyle w:val="a0"/>
        <w:numPr>
          <w:ilvl w:val="0"/>
          <w:numId w:val="5"/>
        </w:numPr>
        <w:ind w:firstLineChars="0"/>
        <w:rPr>
          <w:lang w:val="en-US"/>
        </w:rPr>
      </w:pPr>
      <w:bookmarkStart w:id="25" w:name="_Hlk498956250"/>
      <w:bookmarkStart w:id="26" w:name="_Toc438716944"/>
      <w:bookmarkStart w:id="27" w:name="_Toc441480676"/>
      <w:r w:rsidRPr="005C7353">
        <w:rPr>
          <w:rFonts w:hint="eastAsia"/>
          <w:lang w:val="en-US"/>
        </w:rPr>
        <w:t>计算出整栋建筑每个房间的室内噪声级</w:t>
      </w:r>
      <w:r>
        <w:rPr>
          <w:rFonts w:hint="eastAsia"/>
          <w:lang w:val="en-US"/>
        </w:rPr>
        <w:t>；</w:t>
      </w:r>
    </w:p>
    <w:p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5"/>
    </w:p>
    <w:p w:rsidR="00E822CE" w:rsidRDefault="00E822CE" w:rsidP="00E822CE">
      <w:pPr>
        <w:pStyle w:val="2"/>
      </w:pPr>
      <w:r>
        <w:rPr>
          <w:rFonts w:hint="eastAsia"/>
        </w:rPr>
        <w:t>室内</w:t>
      </w:r>
      <w:r>
        <w:t>噪声级</w:t>
      </w:r>
      <w:r w:rsidR="006A0F3B">
        <w:rPr>
          <w:rFonts w:hint="eastAsia"/>
        </w:rPr>
        <w:t>计算</w:t>
      </w:r>
    </w:p>
    <w:p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噪声源的组成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rsidR="009A36E8" w:rsidRDefault="00915D31" w:rsidP="009A36E8">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rsidR="009A36E8" w:rsidRDefault="009A36E8" w:rsidP="009A36E8">
      <w:pPr>
        <w:spacing w:line="276" w:lineRule="auto"/>
        <w:ind w:firstLineChars="135" w:firstLine="243"/>
        <w:rPr>
          <w:kern w:val="2"/>
          <w:szCs w:val="21"/>
          <w:lang w:val="en-US"/>
        </w:rPr>
      </w:pPr>
      <w:r>
        <w:rPr>
          <w:rFonts w:hint="eastAsia"/>
          <w:sz w:val="18"/>
          <w:szCs w:val="18"/>
          <w:lang w:val="en-US"/>
        </w:rPr>
        <w:t xml:space="preserve">   </w:t>
      </w:r>
      <w:r w:rsidR="00D01CCB">
        <w:rPr>
          <w:rFonts w:hint="eastAsia"/>
          <w:sz w:val="18"/>
          <w:szCs w:val="18"/>
          <w:lang w:val="en-US"/>
        </w:rPr>
        <w:t xml:space="preserve">                               </w:t>
      </w:r>
      <w:r w:rsidR="001A13CA">
        <w:rPr>
          <w:rFonts w:ascii="黑体" w:eastAsia="黑体" w:hAnsi="黑体" w:hint="eastAsia"/>
          <w:lang w:val="en-US"/>
        </w:rPr>
        <w:t>图5.2-1</w:t>
      </w:r>
      <w:r w:rsidR="001A13CA" w:rsidRPr="00103F16">
        <w:rPr>
          <w:rFonts w:ascii="黑体" w:eastAsia="黑体" w:hAnsi="黑体" w:hint="eastAsia"/>
          <w:lang w:val="en-US"/>
        </w:rPr>
        <w:t>室内噪声声源传播示意图</w:t>
      </w:r>
    </w:p>
    <w:p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rsidR="009A36E8" w:rsidRDefault="00294C12" w:rsidP="009A36E8">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w:t>
      </w:r>
      <w:r w:rsidR="009A36E8">
        <w:rPr>
          <w:rFonts w:hint="eastAsia"/>
          <w:kern w:val="2"/>
          <w:szCs w:val="21"/>
          <w:lang w:val="en-US"/>
        </w:rPr>
        <w:t>结构传到室内的噪声。</w:t>
      </w:r>
    </w:p>
    <w:p w:rsidR="009A36E8" w:rsidRDefault="009A36E8" w:rsidP="009A36E8">
      <w:pPr>
        <w:spacing w:line="276" w:lineRule="auto"/>
        <w:ind w:firstLineChars="200" w:firstLine="420"/>
        <w:rPr>
          <w:kern w:val="2"/>
          <w:szCs w:val="21"/>
          <w:lang w:val="en-US"/>
        </w:rPr>
      </w:pPr>
      <w:r>
        <w:rPr>
          <w:rFonts w:hint="eastAsia"/>
          <w:kern w:val="2"/>
          <w:szCs w:val="21"/>
          <w:lang w:val="en-US"/>
        </w:rPr>
        <w:t>1</w:t>
      </w:r>
      <w:r>
        <w:rPr>
          <w:rFonts w:hint="eastAsia"/>
          <w:kern w:val="2"/>
          <w:szCs w:val="21"/>
          <w:lang w:val="en-US"/>
        </w:rPr>
        <w:t>）计算室外环境噪声经过外围护结构传到室内的噪声，具体过程如下：</w:t>
      </w:r>
    </w:p>
    <w:p w:rsidR="009A36E8" w:rsidRDefault="009A36E8" w:rsidP="009A36E8">
      <w:pPr>
        <w:pStyle w:val="ab"/>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rsidR="009A36E8" w:rsidRPr="00270D6F" w:rsidRDefault="009A36E8" w:rsidP="009A36E8">
      <w:pPr>
        <w:pStyle w:val="ab"/>
        <w:numPr>
          <w:ilvl w:val="0"/>
          <w:numId w:val="6"/>
        </w:numPr>
        <w:spacing w:line="276" w:lineRule="auto"/>
        <w:ind w:firstLineChars="0"/>
        <w:rPr>
          <w:kern w:val="2"/>
          <w:szCs w:val="21"/>
          <w:lang w:val="en-US"/>
        </w:rPr>
      </w:pPr>
      <w:r>
        <w:rPr>
          <w:rFonts w:hint="eastAsia"/>
          <w:kern w:val="2"/>
          <w:szCs w:val="21"/>
          <w:lang w:val="en-US"/>
        </w:rPr>
        <w:lastRenderedPageBreak/>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211EB3">
        <w:rPr>
          <w:rFonts w:hint="eastAsia"/>
          <w:kern w:val="2"/>
          <w:szCs w:val="21"/>
          <w:lang w:val="en-US"/>
        </w:rPr>
        <w:t>构件的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rsidR="009A36E8" w:rsidRPr="00270D6F" w:rsidRDefault="009A36E8" w:rsidP="009A36E8">
      <w:pPr>
        <w:pStyle w:val="ab"/>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rsidR="009A36E8" w:rsidRDefault="009A36E8" w:rsidP="009A36E8">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rsidR="001A13CA" w:rsidRDefault="00D464EB" w:rsidP="001A13CA">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pt;height:401.3pt" o:ole="">
            <v:imagedata r:id="rId12" o:title=""/>
          </v:shape>
          <o:OLEObject Type="Embed" ProgID="Visio.Drawing.11" ShapeID="_x0000_i1025" DrawAspect="Content" ObjectID="_1626694420" r:id="rId13"/>
        </w:object>
      </w:r>
    </w:p>
    <w:p w:rsidR="00E822CE" w:rsidRPr="001A13CA" w:rsidRDefault="001A13CA" w:rsidP="001A13CA">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Pr>
          <w:rFonts w:asciiTheme="minorEastAsia" w:eastAsiaTheme="minorEastAsia" w:hAnsiTheme="minorEastAsia" w:hint="eastAsia"/>
        </w:rPr>
        <w:t xml:space="preserve"> </w:t>
      </w:r>
      <w:r w:rsidRPr="00103F16">
        <w:rPr>
          <w:rFonts w:ascii="黑体" w:eastAsia="黑体" w:hAnsi="黑体" w:hint="eastAsia"/>
          <w:lang w:val="en-US"/>
        </w:rPr>
        <w:t>室内噪声计算原理图</w:t>
      </w:r>
    </w:p>
    <w:p w:rsidR="000178BE" w:rsidRPr="00EB6A4F" w:rsidRDefault="002B006B" w:rsidP="00EB6A4F">
      <w:pPr>
        <w:pStyle w:val="1"/>
        <w:rPr>
          <w:kern w:val="2"/>
        </w:rPr>
      </w:pPr>
      <w:r>
        <w:rPr>
          <w:rFonts w:hint="eastAsia"/>
          <w:kern w:val="2"/>
        </w:rPr>
        <w:t>计算</w:t>
      </w:r>
      <w:r>
        <w:rPr>
          <w:kern w:val="2"/>
        </w:rPr>
        <w:t>条件</w:t>
      </w:r>
    </w:p>
    <w:p w:rsidR="00E24C15" w:rsidRDefault="00E73C2C" w:rsidP="00E73C2C">
      <w:pPr>
        <w:pStyle w:val="2"/>
      </w:pPr>
      <w:r>
        <w:rPr>
          <w:rFonts w:hint="eastAsia"/>
        </w:rPr>
        <w:t>环境</w:t>
      </w:r>
      <w:r>
        <w:t>噪声分析</w:t>
      </w:r>
    </w:p>
    <w:p w:rsidR="00E73C2C" w:rsidRDefault="00DA24A0" w:rsidP="00D938C6">
      <w:pPr>
        <w:pStyle w:val="a0"/>
        <w:ind w:firstLine="420"/>
        <w:rPr>
          <w:rFonts w:ascii="黑体" w:eastAsia="黑体" w:hAnsi="黑体"/>
          <w:lang w:val="en-US"/>
        </w:rPr>
      </w:pPr>
      <w:r w:rsidRPr="00DA24A0">
        <w:rPr>
          <w:rFonts w:hint="eastAsia"/>
          <w:kern w:val="2"/>
          <w:lang w:val="en-US"/>
        </w:rPr>
        <w:t>本项目通过室外环境噪声评价获取了最不利房间周边的环境噪声值，昼间为</w:t>
      </w:r>
      <w:bookmarkStart w:id="28" w:name="昼间边界噪声"/>
      <w:r>
        <w:t>55</w:t>
      </w:r>
      <w:bookmarkEnd w:id="28"/>
      <w:r w:rsidRPr="00DA24A0">
        <w:rPr>
          <w:rFonts w:hint="eastAsia"/>
          <w:kern w:val="2"/>
          <w:lang w:val="en-US"/>
        </w:rPr>
        <w:t>dB</w:t>
      </w:r>
      <w:r>
        <w:rPr>
          <w:kern w:val="2"/>
          <w:lang w:val="en-US"/>
        </w:rPr>
        <w:t>(A)</w:t>
      </w:r>
      <w:r w:rsidRPr="00DA24A0">
        <w:rPr>
          <w:rFonts w:hint="eastAsia"/>
          <w:kern w:val="2"/>
          <w:lang w:val="en-US"/>
        </w:rPr>
        <w:t>，</w:t>
      </w:r>
      <w:r w:rsidRPr="00DA24A0">
        <w:rPr>
          <w:rFonts w:hint="eastAsia"/>
          <w:kern w:val="2"/>
          <w:lang w:val="en-US"/>
        </w:rPr>
        <w:t xml:space="preserve"> </w:t>
      </w:r>
      <w:r w:rsidRPr="00DA24A0">
        <w:rPr>
          <w:rFonts w:hint="eastAsia"/>
          <w:kern w:val="2"/>
          <w:lang w:val="en-US"/>
        </w:rPr>
        <w:t>夜间为</w:t>
      </w:r>
      <w:bookmarkStart w:id="29" w:name="夜间边界噪声"/>
      <w:r>
        <w:t>45</w:t>
      </w:r>
      <w:bookmarkEnd w:id="29"/>
      <w:r>
        <w:rPr>
          <w:kern w:val="2"/>
          <w:lang w:val="en-US"/>
        </w:rPr>
        <w:t>dB</w:t>
      </w:r>
      <w:r>
        <w:rPr>
          <w:rFonts w:hint="eastAsia"/>
          <w:kern w:val="2"/>
          <w:lang w:val="en-US"/>
        </w:rPr>
        <w:t>(</w:t>
      </w:r>
      <w:r>
        <w:rPr>
          <w:kern w:val="2"/>
          <w:lang w:val="en-US"/>
        </w:rPr>
        <w:t>A)</w:t>
      </w:r>
      <w:r>
        <w:rPr>
          <w:rFonts w:ascii="黑体" w:eastAsia="黑体" w:hAnsi="黑体" w:hint="eastAsia"/>
          <w:lang w:val="en-US"/>
        </w:rPr>
        <w:t>。</w:t>
      </w:r>
    </w:p>
    <w:p w:rsidR="00A73758" w:rsidRDefault="00A73758" w:rsidP="00A73758">
      <w:pPr>
        <w:pStyle w:val="2"/>
      </w:pPr>
      <w:r>
        <w:rPr>
          <w:rFonts w:hint="eastAsia"/>
        </w:rPr>
        <w:lastRenderedPageBreak/>
        <w:t>建筑</w:t>
      </w:r>
      <w:r>
        <w:t>围护结构隔声与吸声性能</w:t>
      </w:r>
    </w:p>
    <w:p w:rsidR="00A73758" w:rsidRDefault="005E5FD4" w:rsidP="00A01909">
      <w:pPr>
        <w:pStyle w:val="a0"/>
        <w:spacing w:beforeLines="50" w:before="156" w:afterLines="50" w:after="156"/>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E74CCD">
        <w:rPr>
          <w:rFonts w:hint="eastAsia"/>
          <w:kern w:val="2"/>
          <w:lang w:val="en-US"/>
        </w:rPr>
        <w:t>的</w:t>
      </w:r>
      <w:r w:rsidRPr="005E5FD4">
        <w:rPr>
          <w:rFonts w:hint="eastAsia"/>
          <w:kern w:val="2"/>
          <w:lang w:val="en-US"/>
        </w:rPr>
        <w:t>门窗、墙体、楼板、屋顶及地面的隔声性能与吸声性能。</w:t>
      </w:r>
      <w:bookmarkStart w:id="30" w:name="_GoBack"/>
      <w:bookmarkEnd w:id="30"/>
      <w:r w:rsidRPr="005E5FD4">
        <w:rPr>
          <w:rFonts w:hint="eastAsia"/>
          <w:kern w:val="2"/>
          <w:lang w:val="en-US"/>
        </w:rPr>
        <w:t>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rsidR="009673C8" w:rsidRPr="006A5466" w:rsidRDefault="003D4326" w:rsidP="00ED1A1A">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6.</w:t>
      </w:r>
      <w:r w:rsidR="00EB6A4F">
        <w:rPr>
          <w:rFonts w:ascii="黑体" w:eastAsia="黑体" w:hAnsi="黑体"/>
          <w:kern w:val="2"/>
          <w:lang w:val="en-US"/>
        </w:rPr>
        <w:t>2</w:t>
      </w:r>
      <w:r w:rsidR="00364E1A" w:rsidRPr="006A5466">
        <w:rPr>
          <w:rFonts w:ascii="黑体" w:eastAsia="黑体" w:hAnsi="黑体"/>
          <w:kern w:val="2"/>
          <w:lang w:val="en-US"/>
        </w:rPr>
        <w:t>.1</w:t>
      </w:r>
      <w:r w:rsidRPr="006A5466">
        <w:rPr>
          <w:rFonts w:ascii="黑体" w:eastAsia="黑体" w:hAnsi="黑体"/>
          <w:kern w:val="2"/>
          <w:lang w:val="en-US"/>
        </w:rPr>
        <w:t xml:space="preserve"> </w:t>
      </w:r>
      <w:r w:rsidR="00364E1A" w:rsidRPr="006A5466">
        <w:rPr>
          <w:rFonts w:ascii="黑体" w:eastAsia="黑体" w:hAnsi="黑体"/>
          <w:kern w:val="2"/>
          <w:lang w:val="en-US"/>
        </w:rPr>
        <w:t xml:space="preserve">   </w:t>
      </w:r>
      <w:r w:rsidRPr="006A5466">
        <w:rPr>
          <w:rFonts w:ascii="黑体" w:eastAsia="黑体" w:hAnsi="黑体" w:hint="eastAsia"/>
          <w:kern w:val="2"/>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保温砂浆</w:t>
            </w:r>
          </w:p>
        </w:tc>
        <w:tc>
          <w:tcPr>
            <w:vAlign w:val="center"/>
          </w:tcPr>
          <w:p>
            <w:pPr/>
            <w:r>
              <w:t>20</w:t>
            </w:r>
          </w:p>
        </w:tc>
        <w:tc>
          <w:tcPr>
            <w:vAlign w:val="center"/>
          </w:tcPr>
          <w:p>
            <w:pPr/>
            <w:r>
              <w:t>800</w:t>
            </w:r>
          </w:p>
        </w:tc>
        <w:tc>
          <w:tcPr>
            <w:vAlign w:val="center"/>
          </w:tcPr>
          <w:p>
            <w:pPr/>
            <w:r>
              <w:t>16</w:t>
            </w:r>
          </w:p>
        </w:tc>
        <w:tc>
          <w:tcPr>
            <w:vAlign w:val="center"/>
            <w:vMerge w:val="restart"/>
          </w:tcPr>
          <w:p>
            <w:pPr/>
            <w:r>
              <w:t>757</w:t>
            </w:r>
          </w:p>
        </w:tc>
      </w:tr>
      <w:tr>
        <w:tc>
          <w:tcPr>
            <w:vAlign w:val="center"/>
            <w:shd w:val="clear" w:color="auto" w:fill="E6E6E6"/>
            <w:vMerge/>
          </w:tcPr>
          <w:p>
            <w:pPr/>
          </w:p>
        </w:tc>
        <w:tc>
          <w:tcPr>
            <w:vAlign w:val="center"/>
          </w:tcPr>
          <w:p>
            <w:pPr/>
            <w:r>
              <w:t>矿棉、岩棉、玻璃棉板(ρ=80-200)</w:t>
            </w:r>
          </w:p>
        </w:tc>
        <w:tc>
          <w:tcPr>
            <w:vAlign w:val="center"/>
          </w:tcPr>
          <w:p>
            <w:pPr/>
            <w:r>
              <w:t>20</w:t>
            </w:r>
          </w:p>
        </w:tc>
        <w:tc>
          <w:tcPr>
            <w:vAlign w:val="center"/>
          </w:tcPr>
          <w:p>
            <w:pPr/>
            <w:r>
              <w:t>140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80</w:t>
            </w:r>
          </w:p>
        </w:tc>
        <w:tc>
          <w:tcPr>
            <w:vAlign w:val="center"/>
          </w:tcPr>
          <w:p>
            <w:pPr/>
            <w:r>
              <w:t>430</w:t>
            </w:r>
          </w:p>
        </w:tc>
        <w:tc>
          <w:tcPr>
            <w:vAlign w:val="center"/>
          </w:tcPr>
          <w:p>
            <w:pPr/>
            <w:r>
              <w:t>34</w:t>
            </w:r>
          </w:p>
        </w:tc>
        <w:tc>
          <w:tcPr>
            <w:vAlign w:val="center"/>
            <w:vMerge/>
          </w:tcPr>
          <w:p>
            <w:pPr/>
          </w:p>
        </w:tc>
      </w:tr>
      <w:tr>
        <w:tc>
          <w:tcPr>
            <w:vAlign w:val="center"/>
            <w:shd w:val="clear" w:color="auto" w:fill="E6E6E6"/>
            <w:vMerge/>
          </w:tcPr>
          <w:p>
            <w:pPr/>
          </w:p>
        </w:tc>
        <w:tc>
          <w:tcPr>
            <w:vAlign w:val="center"/>
          </w:tcPr>
          <w:p>
            <w:pPr/>
            <w:r>
              <w:t>灰砂砖</w:t>
            </w:r>
          </w:p>
        </w:tc>
        <w:tc>
          <w:tcPr>
            <w:vAlign w:val="center"/>
          </w:tcPr>
          <w:p>
            <w:pPr/>
            <w:r>
              <w:t>370</w:t>
            </w:r>
          </w:p>
        </w:tc>
        <w:tc>
          <w:tcPr>
            <w:vAlign w:val="center"/>
          </w:tcPr>
          <w:p>
            <w:pPr/>
            <w:r>
              <w:t>1800</w:t>
            </w:r>
          </w:p>
        </w:tc>
        <w:tc>
          <w:tcPr>
            <w:vAlign w:val="center"/>
          </w:tcPr>
          <w:p>
            <w:pPr/>
            <w:r>
              <w:t>666</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保温砂浆</w:t>
            </w:r>
          </w:p>
        </w:tc>
        <w:tc>
          <w:tcPr>
            <w:vAlign w:val="center"/>
          </w:tcPr>
          <w:p>
            <w:pPr/>
            <w:r>
              <w:t>20</w:t>
            </w:r>
          </w:p>
        </w:tc>
        <w:tc>
          <w:tcPr>
            <w:vAlign w:val="center"/>
          </w:tcPr>
          <w:p>
            <w:pPr/>
            <w:r>
              <w:t>800</w:t>
            </w:r>
          </w:p>
        </w:tc>
        <w:tc>
          <w:tcPr>
            <w:vAlign w:val="center"/>
          </w:tcPr>
          <w:p>
            <w:pPr/>
            <w:r>
              <w:t>16</w:t>
            </w:r>
          </w:p>
        </w:tc>
        <w:tc>
          <w:tcPr>
            <w:vAlign w:val="center"/>
            <w:vMerge/>
          </w:tcPr>
          <w:p>
            <w:pPr/>
          </w:p>
        </w:tc>
      </w:tr>
      <w:tr>
        <w:tc>
          <w:tcPr>
            <w:vAlign w:val="center"/>
            <w:shd w:val="clear" w:color="auto" w:fill="E6E6E6"/>
            <w:vMerge w:val="restart"/>
          </w:tcPr>
          <w:p>
            <w:pPr/>
            <w:r>
              <w:t>隔墙</w:t>
            </w:r>
          </w:p>
        </w:tc>
        <w:tc>
          <w:tcPr>
            <w:vAlign w:val="center"/>
          </w:tcPr>
          <w:p>
            <w:pPr/>
            <w:r>
              <w:t>室内抹灰</w:t>
            </w:r>
          </w:p>
        </w:tc>
        <w:tc>
          <w:tcPr>
            <w:vAlign w:val="center"/>
          </w:tcPr>
          <w:p>
            <w:pPr/>
            <w:r>
              <w:t>20</w:t>
            </w:r>
          </w:p>
        </w:tc>
        <w:tc>
          <w:tcPr>
            <w:vAlign w:val="center"/>
          </w:tcPr>
          <w:p>
            <w:pPr/>
            <w:r>
              <w:t>1700</w:t>
            </w:r>
          </w:p>
        </w:tc>
        <w:tc>
          <w:tcPr>
            <w:vAlign w:val="center"/>
          </w:tcPr>
          <w:p>
            <w:pPr/>
            <w:r>
              <w:t>34</w:t>
            </w:r>
          </w:p>
        </w:tc>
        <w:tc>
          <w:tcPr>
            <w:vAlign w:val="center"/>
            <w:vMerge w:val="restart"/>
          </w:tcPr>
          <w:p>
            <w:pPr/>
            <w:r>
              <w:t>523</w:t>
            </w:r>
          </w:p>
        </w:tc>
      </w:tr>
      <w:tr>
        <w:tc>
          <w:tcPr>
            <w:vAlign w:val="center"/>
            <w:shd w:val="clear" w:color="auto" w:fill="E6E6E6"/>
            <w:vMerge/>
          </w:tcPr>
          <w:p>
            <w:pPr/>
          </w:p>
        </w:tc>
        <w:tc>
          <w:tcPr>
            <w:vAlign w:val="center"/>
          </w:tcPr>
          <w:p>
            <w:pPr/>
            <w:r>
              <w:t>矿棉、岩棉、玻璃棉板(ρ=80-200)</w:t>
            </w:r>
          </w:p>
        </w:tc>
        <w:tc>
          <w:tcPr>
            <w:vAlign w:val="center"/>
          </w:tcPr>
          <w:p>
            <w:pPr/>
            <w:r>
              <w:t>20</w:t>
            </w:r>
          </w:p>
        </w:tc>
        <w:tc>
          <w:tcPr>
            <w:vAlign w:val="center"/>
          </w:tcPr>
          <w:p>
            <w:pPr/>
            <w:r>
              <w:t>140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灰砂砖</w:t>
            </w:r>
          </w:p>
        </w:tc>
        <w:tc>
          <w:tcPr>
            <w:vAlign w:val="center"/>
          </w:tcPr>
          <w:p>
            <w:pPr/>
            <w:r>
              <w:t>240</w:t>
            </w:r>
          </w:p>
        </w:tc>
        <w:tc>
          <w:tcPr>
            <w:vAlign w:val="center"/>
          </w:tcPr>
          <w:p>
            <w:pPr/>
            <w:r>
              <w:t>1800</w:t>
            </w:r>
          </w:p>
        </w:tc>
        <w:tc>
          <w:tcPr>
            <w:vAlign w:val="center"/>
          </w:tcPr>
          <w:p>
            <w:pPr/>
            <w:r>
              <w:t>432</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薄抹灰饰面层</w:t>
            </w:r>
          </w:p>
        </w:tc>
        <w:tc>
          <w:tcPr>
            <w:vAlign w:val="center"/>
          </w:tcPr>
          <w:p>
            <w:pPr/>
            <w:r>
              <w:t>6</w:t>
            </w:r>
          </w:p>
        </w:tc>
        <w:tc>
          <w:tcPr>
            <w:vAlign w:val="center"/>
          </w:tcPr>
          <w:p>
            <w:pPr/>
            <w:r>
              <w:t>1800</w:t>
            </w:r>
          </w:p>
        </w:tc>
        <w:tc>
          <w:tcPr>
            <w:vAlign w:val="center"/>
          </w:tcPr>
          <w:p>
            <w:pPr/>
            <w:r>
              <w:t>11</w:t>
            </w:r>
          </w:p>
        </w:tc>
        <w:tc>
          <w:tcPr>
            <w:vAlign w:val="center"/>
            <w:vMerge/>
          </w:tcPr>
          <w:p>
            <w:pPr/>
          </w:p>
        </w:tc>
      </w:tr>
      <w:tr>
        <w:tc>
          <w:tcPr>
            <w:vAlign w:val="center"/>
            <w:shd w:val="clear" w:color="auto" w:fill="E6E6E6"/>
            <w:vMerge w:val="restart"/>
          </w:tcPr>
          <w:p>
            <w:pPr/>
            <w:r>
              <w:t>地面</w:t>
            </w:r>
          </w:p>
        </w:tc>
        <w:tc>
          <w:tcPr>
            <w:vAlign w:val="center"/>
          </w:tcPr>
          <w:p>
            <w:pPr/>
            <w:r>
              <w:t>胶粉聚苯颗粒保温浆料</w:t>
            </w:r>
          </w:p>
        </w:tc>
        <w:tc>
          <w:tcPr>
            <w:vAlign w:val="center"/>
          </w:tcPr>
          <w:p>
            <w:pPr/>
            <w:r>
              <w:t>20</w:t>
            </w:r>
          </w:p>
        </w:tc>
        <w:tc>
          <w:tcPr>
            <w:vAlign w:val="center"/>
          </w:tcPr>
          <w:p>
            <w:pPr/>
            <w:r>
              <w:t>200</w:t>
            </w:r>
          </w:p>
        </w:tc>
        <w:tc>
          <w:tcPr>
            <w:vAlign w:val="center"/>
          </w:tcPr>
          <w:p>
            <w:pPr/>
            <w:r>
              <w:t>4</w:t>
            </w:r>
          </w:p>
        </w:tc>
        <w:tc>
          <w:tcPr>
            <w:vAlign w:val="center"/>
            <w:vMerge w:val="restart"/>
          </w:tcPr>
          <w:p>
            <w:pPr/>
            <w:r>
              <w:t>398</w:t>
            </w:r>
          </w:p>
        </w:tc>
      </w:tr>
      <w:tr>
        <w:tc>
          <w:tcPr>
            <w:vAlign w:val="center"/>
            <w:shd w:val="clear" w:color="auto" w:fill="E6E6E6"/>
            <w:vMerge/>
          </w:tcPr>
          <w:p>
            <w:pPr/>
          </w:p>
        </w:tc>
        <w:tc>
          <w:tcPr>
            <w:vAlign w:val="center"/>
          </w:tcPr>
          <w:p>
            <w:pPr/>
            <w:r>
              <w:t>碎石、卵石混凝土</w:t>
            </w:r>
          </w:p>
        </w:tc>
        <w:tc>
          <w:tcPr>
            <w:vAlign w:val="center"/>
          </w:tcPr>
          <w:p>
            <w:pPr/>
            <w:r>
              <w:t>40</w:t>
            </w:r>
          </w:p>
        </w:tc>
        <w:tc>
          <w:tcPr>
            <w:vAlign w:val="center"/>
          </w:tcPr>
          <w:p>
            <w:pPr/>
            <w:r>
              <w:t>2300</w:t>
            </w:r>
          </w:p>
        </w:tc>
        <w:tc>
          <w:tcPr>
            <w:vAlign w:val="center"/>
          </w:tcPr>
          <w:p>
            <w:pPr/>
            <w:r>
              <w:t>92</w:t>
            </w:r>
          </w:p>
        </w:tc>
        <w:tc>
          <w:tcPr>
            <w:vAlign w:val="center"/>
            <w:vMerge/>
          </w:tcPr>
          <w:p>
            <w:pPr/>
          </w:p>
        </w:tc>
      </w:tr>
      <w:tr>
        <w:tc>
          <w:tcPr>
            <w:vAlign w:val="center"/>
            <w:shd w:val="clear" w:color="auto" w:fill="E6E6E6"/>
            <w:vMerge/>
          </w:tcPr>
          <w:p>
            <w:pPr/>
          </w:p>
        </w:tc>
        <w:tc>
          <w:tcPr>
            <w:vAlign w:val="center"/>
          </w:tcPr>
          <w:p>
            <w:pPr/>
            <w:r>
              <w:t>挤塑聚苯乙烯泡沫塑料（带表皮）</w:t>
            </w:r>
          </w:p>
        </w:tc>
        <w:tc>
          <w:tcPr>
            <w:vAlign w:val="center"/>
          </w:tcPr>
          <w:p>
            <w:pPr/>
            <w:r>
              <w:t>70</w:t>
            </w:r>
          </w:p>
        </w:tc>
        <w:tc>
          <w:tcPr>
            <w:vAlign w:val="center"/>
          </w:tcPr>
          <w:p>
            <w:pPr/>
            <w:r>
              <w:t>35</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钢筋混凝土楼板</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val="restart"/>
          </w:tcPr>
          <w:p>
            <w:pPr/>
            <w:r>
              <w:t>楼板</w:t>
            </w:r>
          </w:p>
        </w:tc>
        <w:tc>
          <w:tcPr>
            <w:vAlign w:val="center"/>
          </w:tcPr>
          <w:p>
            <w:pPr/>
            <w:r>
              <w:t>水泥砂浆楼面面层</w:t>
            </w:r>
          </w:p>
        </w:tc>
        <w:tc>
          <w:tcPr>
            <w:vAlign w:val="center"/>
          </w:tcPr>
          <w:p>
            <w:pPr/>
            <w:r>
              <w:t>20</w:t>
            </w:r>
          </w:p>
        </w:tc>
        <w:tc>
          <w:tcPr>
            <w:vAlign w:val="center"/>
          </w:tcPr>
          <w:p>
            <w:pPr/>
            <w:r>
              <w:t>1700</w:t>
            </w:r>
          </w:p>
        </w:tc>
        <w:tc>
          <w:tcPr>
            <w:vAlign w:val="center"/>
          </w:tcPr>
          <w:p>
            <w:pPr/>
            <w:r>
              <w:t>34</w:t>
            </w:r>
          </w:p>
        </w:tc>
        <w:tc>
          <w:tcPr>
            <w:vAlign w:val="center"/>
            <w:vMerge w:val="restart"/>
          </w:tcPr>
          <w:p>
            <w:pPr/>
            <w:r>
              <w:t>487</w:t>
            </w:r>
          </w:p>
        </w:tc>
      </w:tr>
      <w:tr>
        <w:tc>
          <w:tcPr>
            <w:vAlign w:val="center"/>
            <w:shd w:val="clear" w:color="auto" w:fill="E6E6E6"/>
            <w:vMerge/>
          </w:tcPr>
          <w:p>
            <w:pPr/>
          </w:p>
        </w:tc>
        <w:tc>
          <w:tcPr>
            <w:vAlign w:val="center"/>
          </w:tcPr>
          <w:p>
            <w:pPr/>
            <w:r>
              <w:t>粉煤灰陶粒砼隔音层</w:t>
            </w:r>
          </w:p>
        </w:tc>
        <w:tc>
          <w:tcPr>
            <w:vAlign w:val="center"/>
          </w:tcPr>
          <w:p>
            <w:pPr/>
            <w:r>
              <w:t>60</w:t>
            </w:r>
          </w:p>
        </w:tc>
        <w:tc>
          <w:tcPr>
            <w:vAlign w:val="center"/>
          </w:tcPr>
          <w:p>
            <w:pPr/>
            <w:r>
              <w:t>1300</w:t>
            </w:r>
          </w:p>
        </w:tc>
        <w:tc>
          <w:tcPr>
            <w:vAlign w:val="center"/>
          </w:tcPr>
          <w:p>
            <w:pPr/>
            <w:r>
              <w:t>78</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10厚1：3水泥砂浆找平层</w:t>
            </w:r>
          </w:p>
        </w:tc>
        <w:tc>
          <w:tcPr>
            <w:vAlign w:val="center"/>
          </w:tcPr>
          <w:p>
            <w:pPr/>
            <w:r>
              <w:t>10</w:t>
            </w:r>
          </w:p>
        </w:tc>
        <w:tc>
          <w:tcPr>
            <w:vAlign w:val="center"/>
          </w:tcPr>
          <w:p>
            <w:pPr/>
            <w:r>
              <w:t>2100</w:t>
            </w:r>
          </w:p>
        </w:tc>
        <w:tc>
          <w:tcPr>
            <w:vAlign w:val="center"/>
          </w:tcPr>
          <w:p>
            <w:pPr/>
            <w:r>
              <w:t>21</w:t>
            </w:r>
          </w:p>
        </w:tc>
        <w:tc>
          <w:tcPr>
            <w:vAlign w:val="center"/>
            <w:vMerge/>
          </w:tcPr>
          <w:p>
            <w:pPr/>
          </w:p>
        </w:tc>
      </w:tr>
      <w:tr>
        <w:tc>
          <w:tcPr>
            <w:vAlign w:val="center"/>
            <w:shd w:val="clear" w:color="auto" w:fill="E6E6E6"/>
            <w:vMerge/>
          </w:tcPr>
          <w:p>
            <w:pPr/>
          </w:p>
        </w:tc>
        <w:tc>
          <w:tcPr>
            <w:vAlign w:val="center"/>
          </w:tcPr>
          <w:p>
            <w:pPr/>
            <w:r>
              <w:t>钢筋混凝土楼板</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建筑用真空绝热板</w:t>
            </w:r>
          </w:p>
        </w:tc>
        <w:tc>
          <w:tcPr>
            <w:vAlign w:val="center"/>
          </w:tcPr>
          <w:p>
            <w:pPr/>
            <w:r>
              <w:t>50</w:t>
            </w:r>
          </w:p>
        </w:tc>
        <w:tc>
          <w:tcPr>
            <w:vAlign w:val="center"/>
          </w:tcPr>
          <w:p>
            <w:pPr/>
            <w:r>
              <w:t>430</w:t>
            </w:r>
          </w:p>
        </w:tc>
        <w:tc>
          <w:tcPr>
            <w:vAlign w:val="center"/>
          </w:tcPr>
          <w:p>
            <w:pPr/>
            <w:r>
              <w:t>22</w:t>
            </w:r>
          </w:p>
        </w:tc>
        <w:tc>
          <w:tcPr>
            <w:vAlign w:val="center"/>
            <w:vMerge/>
          </w:tcPr>
          <w:p>
            <w:pPr/>
          </w:p>
        </w:tc>
      </w:tr>
      <w:tr>
        <w:tc>
          <w:tcPr>
            <w:vAlign w:val="center"/>
            <w:shd w:val="clear" w:color="auto" w:fill="E6E6E6"/>
            <w:vMerge/>
          </w:tcPr>
          <w:p>
            <w:pPr/>
          </w:p>
        </w:tc>
        <w:tc>
          <w:tcPr>
            <w:vAlign w:val="center"/>
          </w:tcPr>
          <w:p>
            <w:pPr/>
            <w:r>
              <w:t>薄抹灰饰面层</w:t>
            </w:r>
          </w:p>
        </w:tc>
        <w:tc>
          <w:tcPr>
            <w:vAlign w:val="center"/>
          </w:tcPr>
          <w:p>
            <w:pPr/>
            <w:r>
              <w:t>6</w:t>
            </w:r>
          </w:p>
        </w:tc>
        <w:tc>
          <w:tcPr>
            <w:vAlign w:val="center"/>
          </w:tcPr>
          <w:p>
            <w:pPr/>
            <w:r>
              <w:t>1800</w:t>
            </w:r>
          </w:p>
        </w:tc>
        <w:tc>
          <w:tcPr>
            <w:vAlign w:val="center"/>
          </w:tcPr>
          <w:p>
            <w:pPr/>
            <w:r>
              <w:t>11</w:t>
            </w:r>
          </w:p>
        </w:tc>
        <w:tc>
          <w:tcPr>
            <w:vAlign w:val="center"/>
            <w:vMerge/>
          </w:tcPr>
          <w:p>
            <w:pPr/>
          </w:p>
        </w:tc>
      </w:tr>
    </w:tbl>
    <w:p w:rsidR="00D65E44" w:rsidRDefault="00D65E44" w:rsidP="00D65C35">
      <w:pPr>
        <w:pStyle w:val="a0"/>
        <w:ind w:firstLine="420"/>
        <w:jc w:val="left"/>
        <w:rPr>
          <w:lang w:val="en-US"/>
        </w:rPr>
      </w:pPr>
      <w:bookmarkStart w:id="31" w:name="最不利房间围护结构材料清单"/>
      <w:bookmarkEnd w:id="31"/>
    </w:p>
    <w:p w:rsidR="00662FE2" w:rsidRDefault="00662FE2" w:rsidP="00662FE2">
      <w:pPr>
        <w:pStyle w:val="a0"/>
        <w:spacing w:beforeLines="50" w:before="156" w:afterLines="50" w:after="156"/>
        <w:ind w:firstLine="420"/>
        <w:rPr>
          <w:lang w:val="en-US"/>
        </w:rPr>
      </w:pPr>
      <w:r>
        <w:rPr>
          <w:rFonts w:hint="eastAsia"/>
          <w:lang w:val="en-US"/>
        </w:rPr>
        <w:t>此外</w:t>
      </w:r>
      <w:r w:rsidR="000A1C43">
        <w:rPr>
          <w:lang w:val="en-US"/>
        </w:rPr>
        <w:t>SEDU</w:t>
      </w:r>
      <w:r>
        <w:rPr>
          <w:rFonts w:hint="eastAsia"/>
          <w:lang w:val="en-US"/>
        </w:rPr>
        <w:t>提供墙板</w:t>
      </w:r>
      <w:r w:rsidR="00743BA4">
        <w:rPr>
          <w:rFonts w:hint="eastAsia"/>
          <w:lang w:val="en-US"/>
        </w:rPr>
        <w:t>和门窗</w:t>
      </w:r>
      <w:r>
        <w:rPr>
          <w:rFonts w:hint="eastAsia"/>
          <w:lang w:val="en-US"/>
        </w:rPr>
        <w:t>在各频率下的隔声和吸声参数供选择，如下：</w:t>
      </w:r>
    </w:p>
    <w:p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00EB6A4F">
        <w:rPr>
          <w:rFonts w:ascii="黑体" w:eastAsia="黑体" w:hAnsi="黑体"/>
          <w:kern w:val="2"/>
          <w:lang w:val="en-US"/>
        </w:rPr>
        <w:t>6.2</w:t>
      </w:r>
      <w:r w:rsidRPr="006A5466">
        <w:rPr>
          <w:rFonts w:ascii="黑体" w:eastAsia="黑体" w:hAnsi="黑体"/>
          <w:kern w:val="2"/>
          <w:lang w:val="en-US"/>
        </w:rPr>
        <w:t xml:space="preserve">.2    </w:t>
      </w:r>
      <w:r w:rsidR="00662FE2" w:rsidRPr="006A5466">
        <w:rPr>
          <w:rFonts w:ascii="黑体" w:eastAsia="黑体" w:hAnsi="黑体" w:hint="eastAsia"/>
          <w:kern w:val="2"/>
          <w:lang w:val="en-US"/>
        </w:rPr>
        <w:t>建筑声学性能</w:t>
      </w:r>
      <w:r w:rsidR="001A13CA">
        <w:rPr>
          <w:rFonts w:ascii="黑体" w:eastAsia="黑体" w:hAnsi="黑体" w:hint="eastAsia"/>
          <w:kern w:val="2"/>
          <w:lang w:val="en-US"/>
        </w:rPr>
        <w:t>数据</w:t>
      </w:r>
      <w:r w:rsidR="001A13CA">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2FE2" w:rsidRDefault="00662FE2" w:rsidP="001A13CA">
            <w:pPr>
              <w:widowControl w:val="0"/>
              <w:jc w:val="center"/>
              <w:rPr>
                <w:b/>
              </w:rPr>
            </w:pPr>
            <w:r>
              <w:rPr>
                <w:rFonts w:hint="eastAsia"/>
                <w:b/>
              </w:rPr>
              <w:t xml:space="preserve">    </w:t>
            </w:r>
            <w:r w:rsidR="001A13CA">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数据来源</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《建筑声学设计手册》</w:t>
            </w:r>
          </w:p>
        </w:tc>
      </w:tr>
      <w:tr w:rsidR="00662FE2"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0A1C43">
        <w:rPr>
          <w:rFonts w:hint="eastAsia"/>
        </w:rPr>
        <w:t>参数</w:t>
      </w:r>
      <w:r>
        <w:rPr>
          <w:rFonts w:hint="eastAsia"/>
        </w:rPr>
        <w:t>和吸声参数在后续章节将展开描述。</w:t>
      </w:r>
    </w:p>
    <w:p w:rsidR="004B2E1D" w:rsidRDefault="004B2E1D" w:rsidP="00605B75">
      <w:pPr>
        <w:pStyle w:val="1"/>
        <w:rPr>
          <w:kern w:val="2"/>
        </w:rPr>
      </w:pPr>
      <w:r>
        <w:rPr>
          <w:rFonts w:hint="eastAsia"/>
          <w:kern w:val="2"/>
        </w:rPr>
        <w:t>计算</w:t>
      </w:r>
      <w:r>
        <w:rPr>
          <w:kern w:val="2"/>
        </w:rPr>
        <w:t>过程</w:t>
      </w:r>
    </w:p>
    <w:p w:rsidR="002C4DC4" w:rsidRDefault="002C4DC4" w:rsidP="002C4DC4">
      <w:pPr>
        <w:pStyle w:val="a0"/>
        <w:ind w:firstLine="420"/>
        <w:rPr>
          <w:lang w:val="en-US"/>
        </w:rPr>
      </w:pPr>
      <w:r>
        <w:rPr>
          <w:rFonts w:hint="eastAsia"/>
          <w:lang w:val="en-US"/>
        </w:rPr>
        <w:t>如前所述，本项目已经通过对整栋建筑的计算确定了主要功能房间中噪声级最不利的房间为</w:t>
      </w:r>
      <w:bookmarkStart w:id="32" w:name="最不利房间编号2"/>
      <w:r>
        <w:rPr>
          <w:rFonts w:hint="eastAsia"/>
          <w:lang w:val="en-US"/>
        </w:rPr>
        <w:t>2012[普通教室]</w:t>
      </w:r>
      <w:bookmarkEnd w:id="32"/>
      <w:r>
        <w:rPr>
          <w:rFonts w:hint="eastAsia"/>
          <w:lang w:val="en-US"/>
        </w:rPr>
        <w:t>，下面将阐述</w:t>
      </w:r>
      <w:r w:rsidR="00D636E5">
        <w:rPr>
          <w:rFonts w:hint="eastAsia"/>
          <w:lang w:val="en-US"/>
        </w:rPr>
        <w:t>其</w:t>
      </w:r>
      <w:r>
        <w:rPr>
          <w:rFonts w:hint="eastAsia"/>
          <w:lang w:val="en-US"/>
        </w:rPr>
        <w:t>室内噪声级计算过程。</w:t>
      </w:r>
    </w:p>
    <w:p w:rsidR="004B2E1D" w:rsidRDefault="004B2E1D" w:rsidP="004B2E1D">
      <w:pPr>
        <w:pStyle w:val="a0"/>
        <w:ind w:firstLine="420"/>
        <w:rPr>
          <w:lang w:val="en-US"/>
        </w:rPr>
      </w:pPr>
      <w:bookmarkStart w:id="33" w:name="最不利房间楼层平面图"/>
      <w:bookmarkEnd w:id="33"/>
      <w:r xmlns:w="http://schemas.openxmlformats.org/wordprocessingml/2006/main">
        <drawing xmlns="http://schemas.openxmlformats.org/wordprocessingml/2006/main">
          <wp:inline xmlns:wp="http://schemas.openxmlformats.org/drawingml/2006/wordprocessingDrawing" distT="0" distB="0" distL="0" distR="0">
            <wp:extent cx="5667375" cy="3390900"/>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dcd0116d3d4248"/>
                    <a:stretch>
                      <a:fillRect/>
                    </a:stretch>
                  </pic:blipFill>
                  <pic:spPr>
                    <a:xfrm>
                      <a:off x="0" y="0"/>
                      <a:ext cx="5667375" cy="3390900"/>
                    </a:xfrm>
                    <a:prstGeom prst="rect">
                      <a:avLst/>
                    </a:prstGeom>
                  </pic:spPr>
                </pic:pic>
              </a:graphicData>
            </a:graphic>
          </wp:inline>
        </drawing>
      </w:r>
    </w:p>
    <w:p w:rsidR="001A13CA" w:rsidRPr="008170B0" w:rsidRDefault="001A13CA" w:rsidP="001A13CA">
      <w:pPr>
        <w:jc w:val="center"/>
        <w:rPr>
          <w:rFonts w:ascii="黑体" w:eastAsia="黑体" w:hAnsi="黑体"/>
          <w:lang w:val="en-US"/>
        </w:rPr>
      </w:pPr>
      <w:r>
        <w:rPr>
          <w:rFonts w:ascii="黑体" w:eastAsia="黑体" w:hAnsi="黑体" w:hint="eastAsia"/>
          <w:lang w:val="en-US"/>
        </w:rPr>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rsidR="00370348" w:rsidRDefault="00EA1811" w:rsidP="00EA1811">
      <w:pPr>
        <w:pStyle w:val="2"/>
      </w:pPr>
      <w:r>
        <w:rPr>
          <w:rFonts w:hint="eastAsia"/>
        </w:rPr>
        <w:t>室外</w:t>
      </w:r>
      <w:r>
        <w:t>边界噪声值</w:t>
      </w:r>
    </w:p>
    <w:p w:rsidR="00EA1811" w:rsidRDefault="00934B41" w:rsidP="00370348">
      <w:pPr>
        <w:pStyle w:val="a0"/>
        <w:ind w:firstLine="420"/>
        <w:jc w:val="left"/>
        <w:rPr>
          <w:lang w:val="en-US"/>
        </w:rPr>
      </w:pPr>
      <w:r>
        <w:rPr>
          <w:rFonts w:hint="eastAsia"/>
          <w:lang w:val="en-US"/>
        </w:rPr>
        <w:t>通过前述环境噪声分析获得了该房间的室外边界噪声</w:t>
      </w:r>
      <w:r w:rsidR="000A1C43">
        <w:rPr>
          <w:rFonts w:hint="eastAsia"/>
          <w:lang w:val="en-US"/>
        </w:rPr>
        <w:t>：</w:t>
      </w:r>
      <w:r w:rsidRPr="00166F66">
        <w:rPr>
          <w:rFonts w:hint="eastAsia"/>
          <w:lang w:val="en-US"/>
        </w:rPr>
        <w:t>昼间为</w:t>
      </w:r>
      <w:bookmarkStart w:id="34" w:name="昼间边界噪声2"/>
      <w:r>
        <w:t>55</w:t>
      </w:r>
      <w:bookmarkEnd w:id="34"/>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35" w:name="夜间边界噪声2"/>
      <w:r>
        <w:t>45</w:t>
      </w:r>
      <w:bookmarkEnd w:id="35"/>
      <w:r w:rsidR="005E4EEF">
        <w:rPr>
          <w:lang w:val="en-US"/>
        </w:rPr>
        <w:t>dB(A)</w:t>
      </w:r>
      <w:r w:rsidRPr="0010554E">
        <w:rPr>
          <w:rFonts w:hint="eastAsia"/>
          <w:lang w:val="en-US"/>
        </w:rPr>
        <w:t>。</w:t>
      </w:r>
    </w:p>
    <w:p w:rsidR="00F27AB3" w:rsidRDefault="00F27AB3" w:rsidP="00F27AB3">
      <w:pPr>
        <w:pStyle w:val="2"/>
      </w:pPr>
      <w:r>
        <w:rPr>
          <w:rFonts w:hint="eastAsia"/>
        </w:rPr>
        <w:t>建筑</w:t>
      </w:r>
      <w:r>
        <w:t>构件空气声隔声</w:t>
      </w:r>
    </w:p>
    <w:p w:rsidR="001D78E8" w:rsidRDefault="001D78E8" w:rsidP="001D78E8">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186954" w:rsidRDefault="001D78E8" w:rsidP="00ED4633">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36" w:name="公式A1"/>
          <w:r>
            <w:t>23</w:t>
          </w:r>
          <w:bookmarkEnd w:id="36"/>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37" w:name="公式B1"/>
          <w:r>
            <w:t>11</w:t>
          </w:r>
          <w:bookmarkEnd w:id="37"/>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38" w:name="公式C1"/>
          <w:r>
            <w:t>-41</w:t>
          </w:r>
          <w:bookmarkEnd w:id="38"/>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39" w:name="公式A2"/>
          <w:r>
            <w:t>13</w:t>
          </w:r>
          <w:bookmarkEnd w:id="39"/>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0" w:name="公式B2"/>
          <w:r>
            <w:t>11</w:t>
          </w:r>
          <w:bookmarkEnd w:id="40"/>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1" w:name="公式C2"/>
          <w:r>
            <w:t>-18</w:t>
          </w:r>
          <w:bookmarkEnd w:id="41"/>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B6E48" w:rsidRDefault="00186954" w:rsidP="002A52D5">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rsidR="00186954" w:rsidRPr="00CB6E48" w:rsidRDefault="00186954" w:rsidP="002A52D5">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rsidR="00186954" w:rsidRDefault="00186954" w:rsidP="002A52D5">
      <w:pPr>
        <w:pStyle w:val="a0"/>
        <w:ind w:firstLineChars="495" w:firstLine="1039"/>
        <w:rPr>
          <w:rFonts w:ascii="Cambria Math" w:hAnsi="Cambria Math"/>
        </w:rPr>
      </w:pPr>
      <w:r w:rsidRPr="00CB6E48">
        <w:rPr>
          <w:rFonts w:ascii="Cambria Math" w:hAnsi="Cambria Math"/>
        </w:rPr>
        <w:lastRenderedPageBreak/>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AF6081" w:rsidRDefault="00AF6081" w:rsidP="00186954">
      <w:pPr>
        <w:pStyle w:val="a0"/>
        <w:ind w:firstLineChars="295" w:firstLine="619"/>
        <w:rPr>
          <w:rFonts w:ascii="Cambria Math" w:hAnsi="Cambria Math"/>
        </w:rPr>
      </w:pPr>
      <w:bookmarkStart w:id="42" w:name="最不利房间平面图"/>
      <w:bookmarkEnd w:id="42"/>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7c829e2cc544e3"/>
                    <a:stretch>
                      <a:fillRect/>
                    </a:stretch>
                  </pic:blipFill>
                  <pic:spPr>
                    <a:xfrm>
                      <a:off x="0" y="0"/>
                      <a:ext cx="5667375" cy="3638550"/>
                    </a:xfrm>
                    <a:prstGeom prst="rect">
                      <a:avLst/>
                    </a:prstGeom>
                  </pic:spPr>
                </pic:pic>
              </a:graphicData>
            </a:graphic>
          </wp:inline>
        </drawing>
      </w:r>
    </w:p>
    <w:p w:rsidR="001A13CA" w:rsidRPr="008170B0" w:rsidRDefault="001A13CA" w:rsidP="001A13CA">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rsidR="00AA18D4" w:rsidRDefault="002A52D5" w:rsidP="002A52D5">
      <w:pPr>
        <w:pStyle w:val="a0"/>
        <w:ind w:firstLine="420"/>
        <w:jc w:val="left"/>
        <w:rPr>
          <w:kern w:val="2"/>
          <w:lang w:val="en-US"/>
        </w:rPr>
      </w:pPr>
      <w:r>
        <w:rPr>
          <w:rFonts w:ascii="Cambria Math" w:hAnsi="Cambria Math" w:hint="eastAsia"/>
        </w:rPr>
        <w:t>当构件满足质量定律时</w:t>
      </w:r>
      <w:r w:rsidR="00AA18D4">
        <w:rPr>
          <w:rFonts w:ascii="Cambria Math" w:hAnsi="Cambria Math" w:hint="eastAsia"/>
        </w:rPr>
        <w:t>，将构件面密度带入上述构件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rsidR="00AB0837" w:rsidRPr="006A5466" w:rsidRDefault="004E31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7.2</w:t>
      </w:r>
      <w:r w:rsidR="008B3AA6" w:rsidRPr="006A5466">
        <w:rPr>
          <w:rFonts w:ascii="黑体" w:eastAsia="黑体" w:hAnsi="黑体"/>
          <w:kern w:val="2"/>
          <w:lang w:val="en-US"/>
        </w:rPr>
        <w:t xml:space="preserve">.1 </w:t>
      </w:r>
      <w:r w:rsidR="008B3AA6" w:rsidRPr="006A5466">
        <w:rPr>
          <w:rFonts w:ascii="黑体" w:eastAsia="黑体" w:hAnsi="黑体" w:hint="eastAsia"/>
          <w:kern w:val="2"/>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48.3</w:t>
            </w:r>
          </w:p>
        </w:tc>
        <w:tc>
          <w:tcPr>
            <w:vAlign w:val="center"/>
          </w:tcPr>
          <w:p>
            <w:pPr/>
            <w:r>
              <w:t>51.6</w:t>
            </w:r>
          </w:p>
        </w:tc>
        <w:tc>
          <w:tcPr>
            <w:vAlign w:val="center"/>
          </w:tcPr>
          <w:p>
            <w:pPr/>
            <w:r>
              <w:t>54.9</w:t>
            </w:r>
          </w:p>
        </w:tc>
        <w:tc>
          <w:tcPr>
            <w:vAlign w:val="center"/>
          </w:tcPr>
          <w:p>
            <w:pPr/>
            <w:r>
              <w:t>58.2</w:t>
            </w:r>
          </w:p>
        </w:tc>
        <w:tc>
          <w:tcPr>
            <w:vAlign w:val="center"/>
          </w:tcPr>
          <w:p>
            <w:pPr/>
            <w:r>
              <w:t>61.5</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756.7</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保温砂浆 20mm＋矿棉、岩棉、玻璃棉板(ρ=80-200) 20mm＋建筑用真空绝热板 80mm＋灰砂砖 370mm＋建筑用真空绝热板 50mm＋保温砂浆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自动计算</w:t>
            </w:r>
          </w:p>
        </w:tc>
      </w:tr>
    </w:tbl>
    <w:p w:rsidR="00206392" w:rsidRDefault="00206392" w:rsidP="00AA18D4">
      <w:pPr>
        <w:pStyle w:val="a0"/>
        <w:ind w:firstLineChars="295" w:firstLine="619"/>
        <w:jc w:val="left"/>
        <w:rPr>
          <w:rFonts w:ascii="Cambria Math" w:hAnsi="Cambria Math"/>
        </w:rPr>
      </w:pPr>
      <w:bookmarkStart w:id="43" w:name="外墙隔声量"/>
      <w:bookmarkEnd w:id="43"/>
    </w:p>
    <w:p w:rsidR="00200077" w:rsidRDefault="00200077" w:rsidP="002A52D5">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rsidR="00322A20" w:rsidRPr="006A5466" w:rsidRDefault="00991CF2"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7.2.2 </w:t>
      </w:r>
      <w:r w:rsidR="00485BE4" w:rsidRPr="006A5466">
        <w:rPr>
          <w:rFonts w:ascii="黑体" w:eastAsia="黑体" w:hAnsi="黑体" w:hint="eastAsia"/>
          <w:kern w:val="2"/>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外窗(C14526)</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下限+PA断桥铝合金窗框+双银Low-E中空玻璃+空气层厚12mm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《建筑隔声与吸声构造》08J935</w:t>
            </w:r>
          </w:p>
        </w:tc>
      </w:tr>
    </w:tbl>
    <w:p w:rsidR="00645291" w:rsidRDefault="00645291" w:rsidP="00AA18D4">
      <w:pPr>
        <w:pStyle w:val="a0"/>
        <w:ind w:firstLineChars="295" w:firstLine="619"/>
        <w:jc w:val="left"/>
        <w:rPr>
          <w:rFonts w:ascii="Cambria Math" w:hAnsi="Cambria Math"/>
          <w:lang w:val="en-US"/>
        </w:rPr>
      </w:pPr>
      <w:bookmarkStart w:id="44" w:name="门窗隔声量"/>
      <w:bookmarkEnd w:id="44"/>
    </w:p>
    <w:p w:rsidR="00756C55" w:rsidRDefault="00262D70" w:rsidP="00262D70">
      <w:pPr>
        <w:pStyle w:val="2"/>
      </w:pPr>
      <w:r>
        <w:rPr>
          <w:rFonts w:hint="eastAsia"/>
        </w:rPr>
        <w:t>房间</w:t>
      </w:r>
      <w:r>
        <w:t>总吸声量计算</w:t>
      </w:r>
    </w:p>
    <w:p w:rsidR="006C351F" w:rsidRPr="00E44005" w:rsidRDefault="006C351F" w:rsidP="006A5466">
      <w:pPr>
        <w:ind w:firstLineChars="150" w:firstLine="315"/>
        <w:rPr>
          <w:kern w:val="2"/>
          <w:szCs w:val="21"/>
          <w:lang w:val="en-US"/>
        </w:rPr>
      </w:pPr>
      <w:r w:rsidRPr="00E44005">
        <w:rPr>
          <w:rFonts w:hint="eastAsia"/>
          <w:kern w:val="2"/>
          <w:szCs w:val="21"/>
          <w:lang w:val="en-US"/>
        </w:rPr>
        <w:t>按照下面公式计算房间在各中心频率下的总吸声量：</w:t>
      </w:r>
    </w:p>
    <w:p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v:shape id="_x0000_i1026" type="#_x0000_t75" style="width:63.85pt;height:33.8pt" o:ole="">
            <v:imagedata r:id="rId14" o:title=""/>
          </v:shape>
          <o:OLEObject Type="Embed" ProgID="Equation.DSMT4" ShapeID="_x0000_i1026" DrawAspect="Content" ObjectID="_1626694421" r:id="rId15"/>
        </w:object>
      </w:r>
    </w:p>
    <w:p w:rsidR="006C351F" w:rsidRPr="00E44005" w:rsidRDefault="006C351F" w:rsidP="002A52D5">
      <w:pPr>
        <w:ind w:firstLineChars="150" w:firstLine="315"/>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v:shape id="_x0000_i1027" type="#_x0000_t75" style="width:15.05pt;height:18.8pt" o:ole="">
            <v:imagedata r:id="rId16" o:title=""/>
          </v:shape>
          <o:OLEObject Type="Embed" ProgID="Equation.DSMT4" ShapeID="_x0000_i1027" DrawAspect="Content" ObjectID="_1626694422" r:id="rId17"/>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4"/>
          <w:szCs w:val="22"/>
          <w:lang w:val="en-US"/>
        </w:rPr>
        <w:object w:dxaOrig="300" w:dyaOrig="375">
          <v:shape id="_x0000_i1028" type="#_x0000_t75" style="width:15.05pt;height:18.8pt" o:ole="">
            <v:imagedata r:id="rId18" o:title=""/>
          </v:shape>
          <o:OLEObject Type="Embed" ProgID="Equation.DSMT4" ShapeID="_x0000_i1028" DrawAspect="Content" ObjectID="_1626694423" r:id="rId19"/>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2"/>
          <w:szCs w:val="22"/>
          <w:lang w:val="en-US"/>
        </w:rPr>
        <w:object w:dxaOrig="240" w:dyaOrig="360">
          <v:shape id="_x0000_i1029" type="#_x0000_t75" style="width:13.15pt;height:18.15pt" o:ole="">
            <v:imagedata r:id="rId20" o:title=""/>
          </v:shape>
          <o:OLEObject Type="Embed" ProgID="Equation.DSMT4" ShapeID="_x0000_i1029" DrawAspect="Content" ObjectID="_1626694424" r:id="rId21"/>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rsidR="00840EAF" w:rsidRPr="006A5466" w:rsidRDefault="00840E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7.3 </w:t>
      </w:r>
      <w:r w:rsidR="0091226C" w:rsidRPr="006A5466">
        <w:rPr>
          <w:rFonts w:ascii="黑体" w:eastAsia="黑体" w:hAnsi="黑体" w:hint="eastAsia"/>
          <w:kern w:val="2"/>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161.9</w:t>
            </w:r>
          </w:p>
        </w:tc>
        <w:tc>
          <w:tcPr>
            <w:vAlign w:val="center"/>
          </w:tcPr>
          <w:p>
            <w:pPr/>
            <w:r>
              <w:t>0.380</w:t>
            </w:r>
          </w:p>
        </w:tc>
        <w:tc>
          <w:tcPr>
            <w:vAlign w:val="center"/>
          </w:tcPr>
          <w:p>
            <w:pPr/>
            <w:r>
              <w:t>0.210</w:t>
            </w:r>
          </w:p>
        </w:tc>
        <w:tc>
          <w:tcPr>
            <w:vAlign w:val="center"/>
          </w:tcPr>
          <w:p>
            <w:pPr/>
            <w:r>
              <w:t>0.110</w:t>
            </w:r>
          </w:p>
        </w:tc>
        <w:tc>
          <w:tcPr>
            <w:vAlign w:val="center"/>
          </w:tcPr>
          <w:p>
            <w:pPr/>
            <w:r>
              <w:t>0.300</w:t>
            </w:r>
          </w:p>
        </w:tc>
        <w:tc>
          <w:tcPr>
            <w:vAlign w:val="center"/>
          </w:tcPr>
          <w:p>
            <w:pPr/>
            <w:r>
              <w:t>0.420</w:t>
            </w:r>
          </w:p>
        </w:tc>
        <w:tc>
          <w:tcPr>
            <w:vAlign w:val="center"/>
          </w:tcPr>
          <w:p>
            <w:pPr/>
            <w:r>
              <w:t>&lt;&lt;建筑设计资料集&gt;&gt;（第二版）第2集</w:t>
            </w:r>
          </w:p>
        </w:tc>
      </w:tr>
      <w:tr>
        <w:tc>
          <w:tcPr>
            <w:vAlign w:val="center"/>
            <w:shd w:val="clear" w:color="auto" w:fill="E6E6E6"/>
          </w:tcPr>
          <w:p>
            <w:pPr/>
            <w:r>
              <w:t>外墙</w:t>
            </w:r>
          </w:p>
        </w:tc>
        <w:tc>
          <w:tcPr>
            <w:vAlign w:val="center"/>
            <w:shd w:val="clear" w:color="auto" w:fill="E6E6E6"/>
          </w:tcPr>
          <w:p>
            <w:pPr/>
            <w:r>
              <w:t>44.9</w:t>
            </w:r>
          </w:p>
        </w:tc>
        <w:tc>
          <w:tcPr>
            <w:vAlign w:val="center"/>
          </w:tcPr>
          <w:p>
            <w:pPr/>
            <w:r>
              <w:t>0.380</w:t>
            </w:r>
          </w:p>
        </w:tc>
        <w:tc>
          <w:tcPr>
            <w:vAlign w:val="center"/>
          </w:tcPr>
          <w:p>
            <w:pPr/>
            <w:r>
              <w:t>0.210</w:t>
            </w:r>
          </w:p>
        </w:tc>
        <w:tc>
          <w:tcPr>
            <w:vAlign w:val="center"/>
          </w:tcPr>
          <w:p>
            <w:pPr/>
            <w:r>
              <w:t>0.110</w:t>
            </w:r>
          </w:p>
        </w:tc>
        <w:tc>
          <w:tcPr>
            <w:vAlign w:val="center"/>
          </w:tcPr>
          <w:p>
            <w:pPr/>
            <w:r>
              <w:t>0.300</w:t>
            </w:r>
          </w:p>
        </w:tc>
        <w:tc>
          <w:tcPr>
            <w:vAlign w:val="center"/>
          </w:tcPr>
          <w:p>
            <w:pPr/>
            <w:r>
              <w:t>0.420</w:t>
            </w:r>
          </w:p>
        </w:tc>
        <w:tc>
          <w:tcPr>
            <w:vAlign w:val="center"/>
          </w:tcPr>
          <w:p>
            <w:pPr/>
            <w:r>
              <w:t>&lt;&lt;建筑设计资料集&gt;&gt;（第二版）第2集</w:t>
            </w:r>
          </w:p>
        </w:tc>
      </w:tr>
      <w:tr>
        <w:tc>
          <w:tcPr>
            <w:vAlign w:val="center"/>
            <w:shd w:val="clear" w:color="auto" w:fill="E6E6E6"/>
          </w:tcPr>
          <w:p>
            <w:pPr/>
            <w:r>
              <w:t>内门(M1521)</w:t>
            </w:r>
          </w:p>
        </w:tc>
        <w:tc>
          <w:tcPr>
            <w:vAlign w:val="center"/>
            <w:shd w:val="clear" w:color="auto" w:fill="E6E6E6"/>
          </w:tcPr>
          <w:p>
            <w:pPr/>
            <w:r>
              <w:t>6.3</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&lt;&lt;噪声与振动控制工程手册&gt;&gt;马大猷主编</w:t>
            </w:r>
          </w:p>
        </w:tc>
      </w:tr>
      <w:tr>
        <w:tc>
          <w:tcPr>
            <w:vAlign w:val="center"/>
            <w:shd w:val="clear" w:color="auto" w:fill="E6E6E6"/>
          </w:tcPr>
          <w:p>
            <w:pPr/>
            <w:r>
              <w:t>外窗(C14526)</w:t>
            </w:r>
          </w:p>
        </w:tc>
        <w:tc>
          <w:tcPr>
            <w:vAlign w:val="center"/>
            <w:shd w:val="clear" w:color="auto" w:fill="E6E6E6"/>
          </w:tcPr>
          <w:p>
            <w:pPr/>
            <w:r>
              <w:t>11.3</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&lt;&lt;噪声与振动控制工程手册&gt;&gt;马大猷主编</w:t>
            </w:r>
          </w:p>
        </w:tc>
      </w:tr>
      <w:tr>
        <w:tc>
          <w:tcPr>
            <w:vAlign w:val="center"/>
            <w:shd w:val="clear" w:color="auto" w:fill="E6E6E6"/>
          </w:tcPr>
          <w:p>
            <w:pPr/>
            <w:r>
              <w:t>地面</w:t>
            </w:r>
          </w:p>
        </w:tc>
        <w:tc>
          <w:tcPr>
            <w:vAlign w:val="center"/>
            <w:shd w:val="clear" w:color="auto" w:fill="E6E6E6"/>
          </w:tcPr>
          <w:p>
            <w:pPr/>
            <w:r>
              <w:t>131.1</w:t>
            </w:r>
          </w:p>
        </w:tc>
        <w:tc>
          <w:tcPr>
            <w:vAlign w:val="center"/>
          </w:tcPr>
          <w:p>
            <w:pPr/>
            <w:r>
              <w:t>0.380</w:t>
            </w:r>
          </w:p>
        </w:tc>
        <w:tc>
          <w:tcPr>
            <w:vAlign w:val="center"/>
          </w:tcPr>
          <w:p>
            <w:pPr/>
            <w:r>
              <w:t>0.210</w:t>
            </w:r>
          </w:p>
        </w:tc>
        <w:tc>
          <w:tcPr>
            <w:vAlign w:val="center"/>
          </w:tcPr>
          <w:p>
            <w:pPr/>
            <w:r>
              <w:t>0.110</w:t>
            </w:r>
          </w:p>
        </w:tc>
        <w:tc>
          <w:tcPr>
            <w:vAlign w:val="center"/>
          </w:tcPr>
          <w:p>
            <w:pPr/>
            <w:r>
              <w:t>0.300</w:t>
            </w:r>
          </w:p>
        </w:tc>
        <w:tc>
          <w:tcPr>
            <w:vAlign w:val="center"/>
          </w:tcPr>
          <w:p>
            <w:pPr/>
            <w:r>
              <w:t>0.420</w:t>
            </w:r>
          </w:p>
        </w:tc>
        <w:tc>
          <w:tcPr>
            <w:vAlign w:val="center"/>
          </w:tcPr>
          <w:p>
            <w:pPr/>
            <w:r>
              <w:t>&lt;&lt;建筑设计资料集&gt;&gt;（第二版）第2集</w:t>
            </w:r>
          </w:p>
        </w:tc>
      </w:tr>
      <w:tr>
        <w:tc>
          <w:tcPr>
            <w:vAlign w:val="center"/>
            <w:shd w:val="clear" w:color="auto" w:fill="E6E6E6"/>
          </w:tcPr>
          <w:p>
            <w:pPr/>
            <w:r>
              <w:t>楼板</w:t>
            </w:r>
          </w:p>
        </w:tc>
        <w:tc>
          <w:tcPr>
            <w:vAlign w:val="center"/>
            <w:shd w:val="clear" w:color="auto" w:fill="E6E6E6"/>
          </w:tcPr>
          <w:p>
            <w:pPr/>
            <w:r>
              <w:t>131.1</w:t>
            </w:r>
          </w:p>
        </w:tc>
        <w:tc>
          <w:tcPr>
            <w:vAlign w:val="center"/>
          </w:tcPr>
          <w:p>
            <w:pPr/>
            <w:r>
              <w:t>0.380</w:t>
            </w:r>
          </w:p>
        </w:tc>
        <w:tc>
          <w:tcPr>
            <w:vAlign w:val="center"/>
          </w:tcPr>
          <w:p>
            <w:pPr/>
            <w:r>
              <w:t>0.210</w:t>
            </w:r>
          </w:p>
        </w:tc>
        <w:tc>
          <w:tcPr>
            <w:vAlign w:val="center"/>
          </w:tcPr>
          <w:p>
            <w:pPr/>
            <w:r>
              <w:t>0.110</w:t>
            </w:r>
          </w:p>
        </w:tc>
        <w:tc>
          <w:tcPr>
            <w:vAlign w:val="center"/>
          </w:tcPr>
          <w:p>
            <w:pPr/>
            <w:r>
              <w:t>0.300</w:t>
            </w:r>
          </w:p>
        </w:tc>
        <w:tc>
          <w:tcPr>
            <w:vAlign w:val="center"/>
          </w:tcPr>
          <w:p>
            <w:pPr/>
            <w:r>
              <w:t>0.420</w:t>
            </w:r>
          </w:p>
        </w:tc>
        <w:tc>
          <w:tcPr>
            <w:vAlign w:val="center"/>
          </w:tcPr>
          <w:p>
            <w:pPr/>
            <w:r>
              <w:t>&lt;&lt;建筑设计资料集&gt;&gt;（第二版）第2集</w:t>
            </w:r>
          </w:p>
        </w:tc>
      </w:tr>
      <w:tr>
        <w:tc>
          <w:tcPr>
            <w:vAlign w:val="center"/>
            <w:shd w:val="clear" w:color="auto" w:fill="E6E6E6"/>
            <w:gridSpan w:val="2"/>
          </w:tcPr>
          <w:p>
            <w:pPr/>
            <w:r>
              <w:t>总吸声量(㎡)</w:t>
            </w:r>
          </w:p>
        </w:tc>
        <w:tc>
          <w:tcPr>
            <w:vAlign w:val="center"/>
          </w:tcPr>
          <w:p>
            <w:pPr/>
            <w:r>
              <w:t>183.2</w:t>
            </w:r>
          </w:p>
        </w:tc>
        <w:tc>
          <w:tcPr>
            <w:vAlign w:val="center"/>
          </w:tcPr>
          <w:p>
            <w:pPr/>
            <w:r>
              <w:t>102.3</w:t>
            </w:r>
          </w:p>
        </w:tc>
        <w:tc>
          <w:tcPr>
            <w:vAlign w:val="center"/>
          </w:tcPr>
          <w:p>
            <w:pPr/>
            <w:r>
              <w:t>54.3</w:t>
            </w:r>
          </w:p>
        </w:tc>
        <w:tc>
          <w:tcPr>
            <w:vAlign w:val="center"/>
          </w:tcPr>
          <w:p>
            <w:pPr/>
            <w:r>
              <w:t>142.7</w:t>
            </w:r>
          </w:p>
        </w:tc>
        <w:tc>
          <w:tcPr>
            <w:vAlign w:val="center"/>
          </w:tcPr>
          <w:p>
            <w:pPr/>
            <w:r>
              <w:t>198.4</w:t>
            </w:r>
          </w:p>
        </w:tc>
        <w:tc>
          <w:tcPr>
            <w:vAlign w:val="center"/>
          </w:tcPr>
          <w:p>
            <w:pPr/>
          </w:p>
        </w:tc>
      </w:tr>
    </w:tbl>
    <w:p w:rsidR="009F6F51" w:rsidRDefault="009F6F51" w:rsidP="00AA18D4">
      <w:pPr>
        <w:pStyle w:val="a0"/>
        <w:ind w:firstLineChars="295" w:firstLine="619"/>
        <w:jc w:val="left"/>
        <w:rPr>
          <w:rFonts w:ascii="Cambria Math" w:hAnsi="Cambria Math"/>
          <w:lang w:val="en-US"/>
        </w:rPr>
      </w:pPr>
      <w:bookmarkStart w:id="45" w:name="围护结构吸声量"/>
      <w:bookmarkEnd w:id="45"/>
    </w:p>
    <w:p w:rsidR="007C769E" w:rsidRDefault="001C7C1F" w:rsidP="001C7C1F">
      <w:pPr>
        <w:pStyle w:val="2"/>
      </w:pPr>
      <w:r>
        <w:rPr>
          <w:rFonts w:hint="eastAsia"/>
        </w:rPr>
        <w:t>组合墙</w:t>
      </w:r>
      <w:r>
        <w:t>空气声隔声量计算</w:t>
      </w:r>
    </w:p>
    <w:p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rsidR="001C7C1F" w:rsidRDefault="002E6D61" w:rsidP="002E6D61">
      <w:pPr>
        <w:pStyle w:val="a0"/>
        <w:ind w:firstLineChars="295" w:firstLine="619"/>
        <w:jc w:val="left"/>
        <w:rPr>
          <w:lang w:val="en-US"/>
        </w:rPr>
      </w:pPr>
      <w:r>
        <w:rPr>
          <w:lang w:val="en-US"/>
        </w:rPr>
        <w:object w:dxaOrig="8155" w:dyaOrig="2963">
          <v:shape id="_x0000_i1030" type="#_x0000_t75" style="width:408.2pt;height:149.65pt" o:ole="">
            <v:imagedata r:id="rId22" o:title="" croptop="25098f" cropleft="11987f"/>
          </v:shape>
          <o:OLEObject Type="Embed" ProgID="Visio.Drawing.11" ShapeID="_x0000_i1030" DrawAspect="Content" ObjectID="_1626694425" r:id="rId23"/>
        </w:object>
      </w:r>
    </w:p>
    <w:p w:rsidR="001A13CA" w:rsidRPr="008170B0" w:rsidRDefault="001A13CA" w:rsidP="001A13CA">
      <w:pPr>
        <w:ind w:firstLineChars="1450" w:firstLine="3045"/>
        <w:rPr>
          <w:rFonts w:ascii="黑体" w:eastAsia="黑体" w:hAnsi="黑体"/>
          <w:lang w:val="en-US"/>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-1 组合墙空气声隔声量计算原理图</w:t>
      </w:r>
    </w:p>
    <w:p w:rsidR="009E65A5" w:rsidRDefault="00507685">
      <w:pPr>
        <w:pStyle w:val="3"/>
      </w:pPr>
      <w:r>
        <w:rPr>
          <w:rFonts w:hint="eastAsia"/>
        </w:rPr>
        <w:t>组合墙</w:t>
      </w:r>
      <w:r w:rsidR="00E61E88">
        <w:t>空气声有效隔声量</w:t>
      </w:r>
    </w:p>
    <w:p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8B6C1D">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8B6C1D">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rsidR="00B203CB" w:rsidRDefault="008B6C1D"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rsidR="00B203CB" w:rsidRDefault="00917585"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v:shape id="_x0000_s1169" type="#_x0000_t75" style="position:absolute;left:0;text-align:left;margin-left:131.15pt;margin-top:3.65pt;width:60.35pt;height:21.4pt;z-index:251661824;mso-width-relative:page;mso-height-relative:page">
            <v:imagedata r:id="rId24" o:title=""/>
          </v:shape>
          <o:OLEObject Type="Embed" ProgID="Equation.DSMT4" ShapeID="_x0000_s1169" DrawAspect="Content" ObjectID="_1626694456" r:id="rId25"/>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rsidR="00B203CB" w:rsidRDefault="00B203CB" w:rsidP="00B203CB">
      <w:pPr>
        <w:widowControl w:val="0"/>
        <w:ind w:right="840"/>
        <w:jc w:val="both"/>
        <w:rPr>
          <w:rFonts w:ascii="Calibri" w:hAnsi="Calibri"/>
          <w:kern w:val="2"/>
          <w:szCs w:val="22"/>
          <w:lang w:val="en-US"/>
        </w:rPr>
      </w:pPr>
    </w:p>
    <w:p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8B6C1D">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19D8490A" wp14:editId="1976CDB1">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rsidR="0089206F" w:rsidRDefault="0089206F" w:rsidP="006A5466">
      <w:pPr>
        <w:widowControl w:val="0"/>
        <w:jc w:val="both"/>
        <w:rPr>
          <w:rFonts w:ascii="Calibri" w:hAnsi="Calibri"/>
          <w:kern w:val="2"/>
          <w:szCs w:val="22"/>
          <w:lang w:val="en-US"/>
        </w:rPr>
      </w:pPr>
    </w:p>
    <w:p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917585">
        <w:rPr>
          <w:rFonts w:ascii="Calibri" w:hAnsi="Calibri"/>
          <w:kern w:val="2"/>
          <w:szCs w:val="22"/>
          <w:lang w:val="en-US"/>
        </w:rPr>
        <w:object w:dxaOrig="1440" w:dyaOrig="1440">
          <v:shape id="_x0000_s1171" type="#_x0000_t75" style="position:absolute;left:0;text-align:left;margin-left:124.35pt;margin-top:7.65pt;width:67.15pt;height:34.95pt;z-index:251663872;mso-position-horizontal-relative:text;mso-position-vertical-relative:text;mso-width-relative:page;mso-height-relative:page">
            <v:imagedata r:id="rId27" o:title=""/>
          </v:shape>
          <o:OLEObject Type="Embed" ProgID="Equation.DSMT4" ShapeID="_x0000_s1171" DrawAspect="Content" ObjectID="_1626694457" r:id="rId28"/>
        </w:object>
      </w:r>
    </w:p>
    <w:p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rsidR="0089206F" w:rsidRDefault="0089206F" w:rsidP="00B203CB">
      <w:pPr>
        <w:widowControl w:val="0"/>
        <w:ind w:leftChars="200" w:left="420" w:right="840"/>
        <w:jc w:val="both"/>
        <w:rPr>
          <w:rFonts w:ascii="Calibri" w:hAnsi="Calibri"/>
          <w:kern w:val="2"/>
          <w:szCs w:val="22"/>
          <w:lang w:val="en-US"/>
        </w:rPr>
      </w:pPr>
    </w:p>
    <w:p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7DBDB698" wp14:editId="7212E75E">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Pr>
          <w:rFonts w:ascii="Calibri" w:hAnsi="Calibri" w:hint="eastAsia"/>
          <w:kern w:val="2"/>
          <w:szCs w:val="22"/>
          <w:lang w:val="en-US"/>
        </w:rPr>
        <w:t xml:space="preserve">   </w:t>
      </w:r>
      <w:r w:rsidR="002A52D5">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p>
    <w:p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v:shape id="_x0000_i1031" type="#_x0000_t75" style="width:14.4pt;height:18.8pt" o:ole="">
            <v:imagedata r:id="rId30" o:title=""/>
          </v:shape>
          <o:OLEObject Type="Embed" ProgID="Equation.DSMT4" ShapeID="_x0000_i1031" DrawAspect="Content" ObjectID="_1626694426" r:id="rId3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8B6C1D">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v:shape id="_x0000_i1032" type="#_x0000_t75" style="width:16.3pt;height:18.8pt" o:ole="">
            <v:imagedata r:id="rId32" o:title=""/>
          </v:shape>
          <o:OLEObject Type="Embed" ProgID="Equation.DSMT4" ShapeID="_x0000_i1032" DrawAspect="Content" ObjectID="_1626694427" r:id="rId3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v:shape id="_x0000_i1033" type="#_x0000_t75" style="width:13.15pt;height:18.8pt" o:ole="">
            <v:imagedata r:id="rId34" o:title=""/>
          </v:shape>
          <o:OLEObject Type="Embed" ProgID="Equation.DSMT4" ShapeID="_x0000_i1033" DrawAspect="Content" ObjectID="_1626694428" r:id="rId3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8B6C1D">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v:shape id="_x0000_i1034" type="#_x0000_t75" style="width:14.4pt;height:16.9pt" o:ole="">
            <v:imagedata r:id="rId36" o:title=""/>
          </v:shape>
          <o:OLEObject Type="Embed" ProgID="Equation.DSMT4" ShapeID="_x0000_i1034" DrawAspect="Content" ObjectID="_1626694429" r:id="rId37"/>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lastRenderedPageBreak/>
        <w:t xml:space="preserve">      </w:t>
      </w:r>
      <w:r>
        <w:rPr>
          <w:rFonts w:ascii="Calibri" w:hAnsi="Calibri"/>
          <w:kern w:val="2"/>
          <w:position w:val="-14"/>
          <w:szCs w:val="22"/>
          <w:lang w:val="en-US"/>
        </w:rPr>
        <w:object w:dxaOrig="374" w:dyaOrig="374">
          <v:shape id="_x0000_i1035" type="#_x0000_t75" style="width:18.8pt;height:18.8pt" o:ole="">
            <v:imagedata r:id="rId38" o:title=""/>
          </v:shape>
          <o:OLEObject Type="Embed" ProgID="Equation.DSMT4" ShapeID="_x0000_i1035" DrawAspect="Content" ObjectID="_1626694430" r:id="rId3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v:shape id="_x0000_i1036" type="#_x0000_t75" style="width:18.8pt;height:18.8pt" o:ole="">
            <v:imagedata r:id="rId40" o:title=""/>
          </v:shape>
          <o:OLEObject Type="Embed" ProgID="Equation.DSMT4" ShapeID="_x0000_i1036" DrawAspect="Content" ObjectID="_1626694431" r:id="rId4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v:shape id="_x0000_i1037" type="#_x0000_t75" style="width:15.05pt;height:18.8pt" o:ole="">
            <v:imagedata r:id="rId16" o:title=""/>
          </v:shape>
          <o:OLEObject Type="Embed" ProgID="Equation.DSMT4" ShapeID="_x0000_i1037" DrawAspect="Content" ObjectID="_1626694432"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rsidR="002475D3" w:rsidRPr="006A5466" w:rsidRDefault="002475D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7.4.1 </w:t>
      </w:r>
      <w:r w:rsidRPr="006A5466">
        <w:rPr>
          <w:rFonts w:ascii="黑体" w:eastAsia="黑体" w:hAnsi="黑体" w:hint="eastAsia"/>
          <w:kern w:val="2"/>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外墙1+外窗(C14526)+外窗(C14526)+外窗(C14526)</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48.3</w:t>
            </w:r>
          </w:p>
        </w:tc>
        <w:tc>
          <w:tcPr>
            <w:vAlign w:val="center"/>
          </w:tcPr>
          <w:p>
            <w:pPr/>
            <w:r>
              <w:t>51.6</w:t>
            </w:r>
          </w:p>
        </w:tc>
        <w:tc>
          <w:tcPr>
            <w:vAlign w:val="center"/>
          </w:tcPr>
          <w:p>
            <w:pPr/>
            <w:r>
              <w:t>54.9</w:t>
            </w:r>
          </w:p>
        </w:tc>
        <w:tc>
          <w:tcPr>
            <w:vAlign w:val="center"/>
          </w:tcPr>
          <w:p>
            <w:pPr/>
            <w:r>
              <w:t>58.2</w:t>
            </w:r>
          </w:p>
        </w:tc>
        <w:tc>
          <w:tcPr>
            <w:vAlign w:val="center"/>
          </w:tcPr>
          <w:p>
            <w:pPr/>
            <w:r>
              <w:t>61.5</w:t>
            </w:r>
          </w:p>
        </w:tc>
      </w:tr>
      <w:tr>
        <w:tc>
          <w:tcPr>
            <w:vAlign w:val="center"/>
            <w:shd w:val="clear" w:color="auto" w:fill="E6E6E6"/>
          </w:tcPr>
          <w:p>
            <w:pPr/>
            <w:r>
              <w:t>外窗(C14526)隔声量(dB)</w:t>
            </w: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tcPr>
          <w:p>
            <w:pPr/>
            <w:r>
              <w:t>外窗(C14526)隔声量(dB)</w:t>
            </w: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tcPr>
          <w:p>
            <w:pPr/>
            <w:r>
              <w:t>外窗(C14526)隔声量(dB)</w:t>
            </w: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tcPr>
          <w:p>
            <w:pPr/>
            <w:r>
              <w:t>组合墙平均透射系数</w:t>
            </w:r>
          </w:p>
        </w:tc>
        <w:tc>
          <w:tcPr>
            <w:vAlign w:val="center"/>
          </w:tcPr>
          <w:p>
            <w:pPr/>
            <w:r>
              <w:t>0.000059</w:t>
            </w:r>
          </w:p>
        </w:tc>
        <w:tc>
          <w:tcPr>
            <w:vAlign w:val="center"/>
          </w:tcPr>
          <w:p>
            <w:pPr/>
            <w:r>
              <w:t>0.000023</w:t>
            </w:r>
          </w:p>
        </w:tc>
        <w:tc>
          <w:tcPr>
            <w:vAlign w:val="center"/>
          </w:tcPr>
          <w:p>
            <w:pPr/>
            <w:r>
              <w:t>0.000007</w:t>
            </w:r>
          </w:p>
        </w:tc>
        <w:tc>
          <w:tcPr>
            <w:vAlign w:val="center"/>
          </w:tcPr>
          <w:p>
            <w:pPr/>
            <w:r>
              <w:t>0.000006</w:t>
            </w:r>
          </w:p>
        </w:tc>
        <w:tc>
          <w:tcPr>
            <w:vAlign w:val="center"/>
          </w:tcPr>
          <w:p>
            <w:pPr/>
            <w:r>
              <w:t>0.000003</w:t>
            </w:r>
          </w:p>
        </w:tc>
      </w:tr>
      <w:tr>
        <w:tc>
          <w:tcPr>
            <w:vAlign w:val="center"/>
            <w:shd w:val="clear" w:color="auto" w:fill="E6E6E6"/>
          </w:tcPr>
          <w:p>
            <w:pPr/>
            <w:r>
              <w:t>组合墙实际隔声量(dB)</w:t>
            </w:r>
          </w:p>
        </w:tc>
        <w:tc>
          <w:tcPr>
            <w:vAlign w:val="center"/>
          </w:tcPr>
          <w:p>
            <w:pPr/>
            <w:r>
              <w:t>42.4</w:t>
            </w:r>
          </w:p>
        </w:tc>
        <w:tc>
          <w:tcPr>
            <w:vAlign w:val="center"/>
          </w:tcPr>
          <w:p>
            <w:pPr/>
            <w:r>
              <w:t>46.6</w:t>
            </w:r>
          </w:p>
        </w:tc>
        <w:tc>
          <w:tcPr>
            <w:vAlign w:val="center"/>
          </w:tcPr>
          <w:p>
            <w:pPr/>
            <w:r>
              <w:t>52.3</w:t>
            </w:r>
          </w:p>
        </w:tc>
        <w:tc>
          <w:tcPr>
            <w:vAlign w:val="center"/>
          </w:tcPr>
          <w:p>
            <w:pPr/>
            <w:r>
              <w:t>53.1</w:t>
            </w:r>
          </w:p>
        </w:tc>
        <w:tc>
          <w:tcPr>
            <w:vAlign w:val="center"/>
          </w:tcPr>
          <w:p>
            <w:pPr/>
            <w:r>
              <w:t>57.8</w:t>
            </w:r>
          </w:p>
        </w:tc>
      </w:tr>
      <w:tr>
        <w:tc>
          <w:tcPr>
            <w:vAlign w:val="center"/>
            <w:shd w:val="clear" w:color="auto" w:fill="E6E6E6"/>
          </w:tcPr>
          <w:p>
            <w:pPr/>
            <w:r>
              <w:t>组合墙有效隔声量(dB)</w:t>
            </w:r>
          </w:p>
        </w:tc>
        <w:tc>
          <w:tcPr>
            <w:vAlign w:val="center"/>
          </w:tcPr>
          <w:p>
            <w:pPr/>
            <w:r>
              <w:t>47.5</w:t>
            </w:r>
          </w:p>
        </w:tc>
        <w:tc>
          <w:tcPr>
            <w:vAlign w:val="center"/>
          </w:tcPr>
          <w:p>
            <w:pPr/>
            <w:r>
              <w:t>49.2</w:t>
            </w:r>
          </w:p>
        </w:tc>
        <w:tc>
          <w:tcPr>
            <w:vAlign w:val="center"/>
          </w:tcPr>
          <w:p>
            <w:pPr/>
            <w:r>
              <w:t>52.2</w:t>
            </w:r>
          </w:p>
        </w:tc>
        <w:tc>
          <w:tcPr>
            <w:vAlign w:val="center"/>
          </w:tcPr>
          <w:p>
            <w:pPr/>
            <w:r>
              <w:t>57.1</w:t>
            </w:r>
          </w:p>
        </w:tc>
        <w:tc>
          <w:tcPr>
            <w:vAlign w:val="center"/>
          </w:tcPr>
          <w:p>
            <w:pPr/>
            <w:r>
              <w:t>63.3</w:t>
            </w:r>
          </w:p>
        </w:tc>
      </w:tr>
      <w:tr>
        <w:tc>
          <w:tcPr>
            <w:vAlign w:val="center"/>
            <w:shd w:val="clear" w:color="auto" w:fill="E6E6E6"/>
          </w:tcPr>
          <w:p>
            <w:pPr/>
            <w:r>
              <w:t>组合墙计权隔声量(dB)</w:t>
            </w:r>
          </w:p>
        </w:tc>
        <w:tc>
          <w:tcPr>
            <w:vAlign w:val="center"/>
            <w:gridSpan w:val="5"/>
          </w:tcPr>
          <w:p>
            <w:pPr/>
            <w:r>
              <w:t>57</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54</w:t>
            </w:r>
          </w:p>
        </w:tc>
      </w:tr>
      <w:tr>
        <w:tc>
          <w:tcPr>
            <w:vAlign w:val="center"/>
            <w:shd w:val="clear" w:color="auto" w:fill="E6E6E6"/>
          </w:tcPr>
          <w:p>
            <w:pPr/>
            <w:r>
              <w:t>组合墙面积(㎡)</w:t>
            </w:r>
          </w:p>
        </w:tc>
        <w:tc>
          <w:tcPr>
            <w:vAlign w:val="center"/>
            <w:gridSpan w:val="5"/>
          </w:tcPr>
          <w:p>
            <w:pPr/>
            <w:r>
              <w:t>56.2</w:t>
            </w:r>
          </w:p>
        </w:tc>
      </w:tr>
      <w:tr>
        <w:tc>
          <w:tcPr>
            <w:vAlign w:val="center"/>
            <w:shd w:val="clear" w:color="auto" w:fill="E6E6E6"/>
          </w:tcPr>
          <w:p>
            <w:pPr/>
            <w:r>
              <w:t>门/窗与墙缝隙面积(㎡)</w:t>
            </w:r>
          </w:p>
        </w:tc>
        <w:tc>
          <w:tcPr>
            <w:vAlign w:val="center"/>
            <w:gridSpan w:val="5"/>
          </w:tcPr>
          <w:p>
            <w:pPr/>
            <w:r>
              <w:t>0.122</w:t>
            </w:r>
          </w:p>
        </w:tc>
      </w:tr>
      <w:tr>
        <w:tc>
          <w:tcPr>
            <w:vAlign w:val="center"/>
            <w:shd w:val="clear" w:color="auto" w:fill="E6E6E6"/>
          </w:tcPr>
          <w:p>
            <w:pPr/>
            <w:r>
              <w:t>门/窗与墙缝隙对隔声量影响(dB)</w:t>
            </w:r>
          </w:p>
        </w:tc>
        <w:tc>
          <w:tcPr>
            <w:vAlign w:val="center"/>
            <w:gridSpan w:val="5"/>
          </w:tcPr>
          <w:p>
            <w:pPr/>
            <w:r>
              <w:t>27</w:t>
            </w:r>
          </w:p>
        </w:tc>
      </w:tr>
      <w:tr>
        <w:tc>
          <w:tcPr>
            <w:vAlign w:val="center"/>
            <w:shd w:val="clear" w:color="auto" w:fill="E6E6E6"/>
          </w:tcPr>
          <w:p>
            <w:pPr/>
            <w:r>
              <w:t>计算缝隙后组合墙隔声量(dB)</w:t>
            </w:r>
          </w:p>
        </w:tc>
        <w:tc>
          <w:tcPr>
            <w:vAlign w:val="center"/>
            <w:gridSpan w:val="5"/>
          </w:tcPr>
          <w:p>
            <w:pPr/>
            <w:r>
              <w:t>27</w:t>
            </w:r>
          </w:p>
        </w:tc>
      </w:tr>
    </w:tbl>
    <w:p w:rsidR="005E6FE5" w:rsidRDefault="005E6FE5" w:rsidP="00B203CB">
      <w:pPr>
        <w:pStyle w:val="a0"/>
        <w:ind w:firstLineChars="295" w:firstLine="619"/>
        <w:jc w:val="left"/>
        <w:rPr>
          <w:rFonts w:ascii="Calibri" w:hAnsi="Calibri"/>
          <w:kern w:val="2"/>
          <w:szCs w:val="22"/>
          <w:lang w:val="en-US"/>
        </w:rPr>
      </w:pPr>
      <w:bookmarkStart w:id="46" w:name="组合墙隔声量"/>
      <w:bookmarkEnd w:id="46"/>
    </w:p>
    <w:p w:rsidR="005E6FE5" w:rsidRDefault="00490644">
      <w:pPr>
        <w:pStyle w:val="3"/>
      </w:pPr>
      <w:r>
        <w:rPr>
          <w:rFonts w:hint="eastAsia"/>
        </w:rPr>
        <w:t>组合墙</w:t>
      </w:r>
      <w:r>
        <w:t>空气声隔声</w:t>
      </w:r>
      <w:r>
        <w:rPr>
          <w:rFonts w:hint="eastAsia"/>
        </w:rPr>
        <w:t>计</w:t>
      </w:r>
      <w:r w:rsidR="00E61E88">
        <w:t>权单值评价量</w:t>
      </w:r>
    </w:p>
    <w:p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rsidR="00F452FD" w:rsidRDefault="00B70EA4" w:rsidP="006A5466">
      <w:pPr>
        <w:widowControl w:val="0"/>
        <w:spacing w:line="400" w:lineRule="atLeast"/>
        <w:ind w:firstLineChars="270" w:firstLine="567"/>
        <w:jc w:val="center"/>
        <w:rPr>
          <w:szCs w:val="21"/>
        </w:rPr>
      </w:pPr>
      <w:r>
        <w:rPr>
          <w:szCs w:val="21"/>
        </w:rPr>
        <w:object w:dxaOrig="5695" w:dyaOrig="5213">
          <v:shape id="_x0000_i1038" type="#_x0000_t75" style="width:440.15pt;height:336.2pt" o:ole="">
            <v:imagedata r:id="rId43" o:title=""/>
          </v:shape>
          <o:OLEObject Type="Embed" ProgID="Visio.Drawing.11" ShapeID="_x0000_i1038" DrawAspect="Content" ObjectID="_1626694433" r:id="rId44"/>
        </w:object>
      </w:r>
    </w:p>
    <w:p w:rsidR="00E61E88" w:rsidRDefault="00E61E88" w:rsidP="00E61E88">
      <w:pPr>
        <w:jc w:val="center"/>
        <w:rPr>
          <w:szCs w:val="21"/>
        </w:rPr>
      </w:pPr>
      <w:r w:rsidRPr="008170B0">
        <w:rPr>
          <w:rFonts w:ascii="黑体" w:eastAsia="黑体" w:hAnsi="黑体" w:hint="eastAsia"/>
          <w:lang w:val="en-US"/>
        </w:rPr>
        <w:lastRenderedPageBreak/>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w:t>
      </w:r>
      <w:r w:rsidRPr="008170B0">
        <w:rPr>
          <w:rFonts w:ascii="黑体" w:eastAsia="黑体" w:hAnsi="黑体" w:hint="eastAsia"/>
          <w:lang w:val="en-US"/>
        </w:rPr>
        <w:t>组合墙空气声隔声计权单值评价量计算过程</w:t>
      </w:r>
    </w:p>
    <w:p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v:shape id="_x0000_i1039" type="#_x0000_t75" style="width:13.15pt;height:18.15pt" o:ole="">
            <v:imagedata r:id="rId45" o:title=""/>
          </v:shape>
          <o:OLEObject Type="Embed" ProgID="Equation.DSMT4" ShapeID="_x0000_i1039" DrawAspect="Content" ObjectID="_1626694434" r:id="rId46"/>
        </w:object>
      </w:r>
      <w:r>
        <w:rPr>
          <w:rFonts w:hint="eastAsia"/>
        </w:rPr>
        <w:t>的计算公式如下：</w:t>
      </w:r>
    </w:p>
    <w:p w:rsidR="00F452FD" w:rsidRDefault="00917585" w:rsidP="00F452FD">
      <w:pPr>
        <w:ind w:left="851" w:right="840"/>
        <w:jc w:val="right"/>
      </w:pPr>
      <w:r>
        <w:object w:dxaOrig="1440" w:dyaOrig="1440">
          <v:shape id="_x0000_s1211" type="#_x0000_t75" style="position:absolute;left:0;text-align:left;margin-left:73.9pt;margin-top:-1.05pt;width:186.8pt;height:42.1pt;z-index:251666944;mso-width-relative:page;mso-height-relative:page">
            <v:imagedata r:id="rId47" o:title=""/>
          </v:shape>
          <o:OLEObject Type="Embed" ProgID="Equation.DSMT4" ShapeID="_x0000_s1211" DrawAspect="Content" ObjectID="_1626694458" r:id="rId48"/>
        </w:object>
      </w:r>
      <w:r w:rsidR="00F452FD">
        <w:rPr>
          <w:rFonts w:hint="eastAsia"/>
        </w:rPr>
        <w:t>（</w:t>
      </w:r>
      <w:r w:rsidR="00F452FD">
        <w:rPr>
          <w:rFonts w:hint="eastAsia"/>
        </w:rPr>
        <w:t>7.4.2-1</w:t>
      </w:r>
      <w:r w:rsidR="00F452FD">
        <w:rPr>
          <w:rFonts w:hint="eastAsia"/>
        </w:rPr>
        <w:t>）</w:t>
      </w:r>
    </w:p>
    <w:p w:rsidR="00F452FD" w:rsidRDefault="00F452FD" w:rsidP="00F452FD">
      <w:pPr>
        <w:ind w:left="851" w:right="1785"/>
        <w:jc w:val="right"/>
      </w:pPr>
    </w:p>
    <w:p w:rsidR="00F452FD" w:rsidRDefault="00F452FD" w:rsidP="00F452FD">
      <w:pPr>
        <w:ind w:left="851"/>
        <w:rPr>
          <w:szCs w:val="21"/>
        </w:rPr>
      </w:pPr>
      <w:r>
        <w:rPr>
          <w:rFonts w:hint="eastAsia"/>
          <w:szCs w:val="21"/>
        </w:rPr>
        <w:t xml:space="preserve">             </w:t>
      </w:r>
    </w:p>
    <w:p w:rsidR="00F452FD" w:rsidRDefault="00F452FD" w:rsidP="00F452FD">
      <w:pPr>
        <w:ind w:left="851"/>
        <w:rPr>
          <w:szCs w:val="21"/>
        </w:rPr>
      </w:pPr>
      <w:r>
        <w:rPr>
          <w:rFonts w:hint="eastAsia"/>
          <w:szCs w:val="21"/>
        </w:rPr>
        <w:t>式中：</w:t>
      </w:r>
      <w:r>
        <w:rPr>
          <w:position w:val="-12"/>
          <w:szCs w:val="21"/>
        </w:rPr>
        <w:object w:dxaOrig="402" w:dyaOrig="360">
          <v:shape id="_x0000_i1040" type="#_x0000_t75" style="width:20.65pt;height:18.15pt" o:ole="">
            <v:imagedata r:id="rId49" o:title=""/>
          </v:shape>
          <o:OLEObject Type="Embed" ProgID="Equation.DSMT4" ShapeID="_x0000_i1040" DrawAspect="Content" ObjectID="_1626694435" r:id="rId50"/>
        </w:object>
      </w:r>
      <w:r>
        <w:rPr>
          <w:rFonts w:hint="eastAsia"/>
          <w:szCs w:val="21"/>
        </w:rPr>
        <w:t>—</w:t>
      </w:r>
      <w:r>
        <w:rPr>
          <w:szCs w:val="21"/>
        </w:rPr>
        <w:t xml:space="preserve"> </w:t>
      </w:r>
      <w:r>
        <w:rPr>
          <w:rFonts w:hint="eastAsia"/>
          <w:szCs w:val="21"/>
        </w:rPr>
        <w:t>空气声隔声计权单值评价量；</w:t>
      </w:r>
    </w:p>
    <w:p w:rsidR="00F452FD" w:rsidRDefault="00F452FD" w:rsidP="00F452FD">
      <w:pPr>
        <w:ind w:left="851"/>
        <w:rPr>
          <w:szCs w:val="21"/>
        </w:rPr>
      </w:pPr>
      <w:r>
        <w:rPr>
          <w:szCs w:val="21"/>
        </w:rPr>
        <w:t xml:space="preserve">      </w:t>
      </w:r>
      <w:r>
        <w:rPr>
          <w:position w:val="-12"/>
          <w:szCs w:val="21"/>
        </w:rPr>
        <w:object w:dxaOrig="305" w:dyaOrig="360">
          <v:shape id="_x0000_i1041" type="#_x0000_t75" style="width:15.05pt;height:18.15pt" o:ole="">
            <v:imagedata r:id="rId51" o:title=""/>
          </v:shape>
          <o:OLEObject Type="Embed" ProgID="Equation.DSMT4" ShapeID="_x0000_i1041" DrawAspect="Content" ObjectID="_1626694436" r:id="rId52"/>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r>
        <w:rPr>
          <w:szCs w:val="21"/>
        </w:rPr>
        <w:t>i</w:t>
      </w:r>
      <w:r>
        <w:rPr>
          <w:rFonts w:hint="eastAsia"/>
          <w:szCs w:val="21"/>
        </w:rPr>
        <w:t>个频带的基准值；</w:t>
      </w:r>
    </w:p>
    <w:p w:rsidR="00F452FD" w:rsidRDefault="00F452FD" w:rsidP="00F452FD">
      <w:pPr>
        <w:ind w:left="851"/>
        <w:rPr>
          <w:szCs w:val="21"/>
        </w:rPr>
      </w:pPr>
      <w:r>
        <w:rPr>
          <w:szCs w:val="21"/>
        </w:rPr>
        <w:t xml:space="preserve">      </w:t>
      </w:r>
      <w:r>
        <w:rPr>
          <w:position w:val="-12"/>
          <w:szCs w:val="21"/>
        </w:rPr>
        <w:object w:dxaOrig="305" w:dyaOrig="360">
          <v:shape id="_x0000_i1042" type="#_x0000_t75" style="width:15.05pt;height:18.15pt" o:ole="">
            <v:imagedata r:id="rId53" o:title=""/>
          </v:shape>
          <o:OLEObject Type="Embed" ProgID="Equation.DSMT4" ShapeID="_x0000_i1042" DrawAspect="Content" ObjectID="_1626694437" r:id="rId54"/>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rsidR="00F452FD" w:rsidRDefault="00F452FD" w:rsidP="00F452FD">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F452FD" w:rsidRDefault="00917585" w:rsidP="001D3341">
      <w:pPr>
        <w:rPr>
          <w:szCs w:val="21"/>
        </w:rPr>
      </w:pPr>
      <w:r>
        <w:object w:dxaOrig="1440" w:dyaOrig="1440">
          <v:shape id="_x0000_s1212" type="#_x0000_t75" style="position:absolute;margin-left:162.5pt;margin-top:2.7pt;width:59.1pt;height:33.95pt;z-index:251667968;mso-width-relative:page;mso-height-relative:page">
            <v:imagedata r:id="rId55" o:title=""/>
          </v:shape>
          <o:OLEObject Type="Embed" ProgID="Equation.DSMT4" ShapeID="_x0000_s1212" DrawAspect="Content" ObjectID="_1626694459" r:id="rId56"/>
        </w:object>
      </w:r>
    </w:p>
    <w:p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rsidR="00F452FD" w:rsidRDefault="00F452FD" w:rsidP="00F452FD">
      <w:pPr>
        <w:rPr>
          <w:szCs w:val="21"/>
        </w:rPr>
      </w:pPr>
      <w:r>
        <w:rPr>
          <w:rFonts w:hint="eastAsia"/>
          <w:szCs w:val="21"/>
        </w:rPr>
        <w:t xml:space="preserve">                                                                                   </w:t>
      </w:r>
    </w:p>
    <w:p w:rsidR="00F452FD" w:rsidRDefault="00F452FD" w:rsidP="00F452FD">
      <w:pPr>
        <w:ind w:left="851"/>
      </w:pPr>
      <w:r>
        <w:rPr>
          <w:rFonts w:hint="eastAsia"/>
        </w:rPr>
        <w:t>式中：</w:t>
      </w:r>
      <w:r>
        <w:rPr>
          <w:position w:val="-6"/>
        </w:rPr>
        <w:object w:dxaOrig="125" w:dyaOrig="263">
          <v:shape id="_x0000_i1043" type="#_x0000_t75" style="width:5.65pt;height:13.15pt" o:ole="">
            <v:imagedata r:id="rId57" o:title=""/>
          </v:shape>
          <o:OLEObject Type="Embed" ProgID="Equation.DSMT4" ShapeID="_x0000_i1043" DrawAspect="Content" ObjectID="_1626694438" r:id="rId58"/>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921C05">
        <w:tc>
          <w:tcPr>
            <w:tcW w:w="3260" w:type="dxa"/>
            <w:shd w:val="clear" w:color="auto" w:fill="E6E6E6"/>
            <w:vAlign w:val="center"/>
          </w:tcPr>
          <w:p w:rsidR="002139A9" w:rsidRPr="00C117BA" w:rsidRDefault="002139A9" w:rsidP="00921C05">
            <w:pPr>
              <w:jc w:val="center"/>
            </w:pPr>
            <w:r w:rsidRPr="00C117BA">
              <w:rPr>
                <w:rFonts w:hint="eastAsia"/>
              </w:rPr>
              <w:t>频率</w:t>
            </w:r>
          </w:p>
        </w:tc>
        <w:tc>
          <w:tcPr>
            <w:tcW w:w="1105" w:type="dxa"/>
            <w:shd w:val="clear" w:color="auto" w:fill="E6E6E6"/>
            <w:vAlign w:val="center"/>
          </w:tcPr>
          <w:p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rsidTr="00921C05">
        <w:tc>
          <w:tcPr>
            <w:tcW w:w="3260" w:type="dxa"/>
            <w:shd w:val="clear" w:color="auto" w:fill="E6E6E6"/>
            <w:vAlign w:val="center"/>
          </w:tcPr>
          <w:p w:rsidR="002139A9" w:rsidRPr="00C117BA" w:rsidRDefault="002139A9"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rsidR="002139A9" w:rsidRPr="00C117BA" w:rsidRDefault="002139A9" w:rsidP="00921C05">
            <w:pPr>
              <w:jc w:val="center"/>
            </w:pPr>
            <w:r w:rsidRPr="00C117BA">
              <w:rPr>
                <w:rFonts w:hint="eastAsia"/>
              </w:rPr>
              <w:t>-16</w:t>
            </w:r>
          </w:p>
        </w:tc>
        <w:tc>
          <w:tcPr>
            <w:tcW w:w="1106" w:type="dxa"/>
            <w:vAlign w:val="center"/>
          </w:tcPr>
          <w:p w:rsidR="002139A9" w:rsidRPr="00C117BA" w:rsidRDefault="002139A9" w:rsidP="00921C05">
            <w:pPr>
              <w:jc w:val="center"/>
            </w:pPr>
            <w:r w:rsidRPr="00C117BA">
              <w:rPr>
                <w:rFonts w:hint="eastAsia"/>
              </w:rPr>
              <w:t>-7</w:t>
            </w:r>
          </w:p>
        </w:tc>
        <w:tc>
          <w:tcPr>
            <w:tcW w:w="1105" w:type="dxa"/>
            <w:vAlign w:val="center"/>
          </w:tcPr>
          <w:p w:rsidR="002139A9" w:rsidRPr="00C117BA" w:rsidRDefault="002139A9" w:rsidP="00921C05">
            <w:pPr>
              <w:jc w:val="center"/>
            </w:pPr>
            <w:r w:rsidRPr="00C117BA">
              <w:rPr>
                <w:rFonts w:hint="eastAsia"/>
              </w:rPr>
              <w:t>0</w:t>
            </w:r>
          </w:p>
        </w:tc>
        <w:tc>
          <w:tcPr>
            <w:tcW w:w="1106" w:type="dxa"/>
            <w:vAlign w:val="center"/>
          </w:tcPr>
          <w:p w:rsidR="002139A9" w:rsidRPr="00C117BA" w:rsidRDefault="002139A9" w:rsidP="00921C05">
            <w:pPr>
              <w:jc w:val="center"/>
            </w:pPr>
            <w:r w:rsidRPr="00C117BA">
              <w:rPr>
                <w:rFonts w:hint="eastAsia"/>
              </w:rPr>
              <w:t>3</w:t>
            </w:r>
          </w:p>
        </w:tc>
        <w:tc>
          <w:tcPr>
            <w:tcW w:w="1106" w:type="dxa"/>
            <w:vAlign w:val="center"/>
          </w:tcPr>
          <w:p w:rsidR="002139A9" w:rsidRPr="00C117BA" w:rsidRDefault="002139A9" w:rsidP="00921C05">
            <w:pPr>
              <w:jc w:val="center"/>
            </w:pPr>
            <w:r w:rsidRPr="00C117BA">
              <w:rPr>
                <w:rFonts w:hint="eastAsia"/>
              </w:rPr>
              <w:t>4</w:t>
            </w:r>
          </w:p>
        </w:tc>
      </w:tr>
    </w:tbl>
    <w:p w:rsidR="00490644" w:rsidRDefault="007770D0">
      <w:pPr>
        <w:pStyle w:val="3"/>
      </w:pPr>
      <w:r>
        <w:rPr>
          <w:rFonts w:hint="eastAsia"/>
        </w:rPr>
        <w:t>组合墙空气声隔声频谱修正量</w:t>
      </w:r>
    </w:p>
    <w:p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rsidR="000C46EB" w:rsidRDefault="00917585" w:rsidP="000C46EB">
      <w:pPr>
        <w:ind w:leftChars="200" w:left="420"/>
      </w:pPr>
      <w:r>
        <w:object w:dxaOrig="1440" w:dyaOrig="1440">
          <v:shape id="_x0000_s1213" type="#_x0000_t75" style="position:absolute;left:0;text-align:left;margin-left:113.55pt;margin-top:10.65pt;width:147.15pt;height:21.3pt;z-index:251670016;mso-width-relative:page;mso-height-relative:page">
            <v:imagedata r:id="rId59" o:title=""/>
          </v:shape>
          <o:OLEObject Type="Embed" ProgID="Equation.DSMT4" ShapeID="_x0000_s1213" DrawAspect="Content" ObjectID="_1626694460" r:id="rId60"/>
        </w:object>
      </w:r>
    </w:p>
    <w:p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rsidR="001507C6" w:rsidRDefault="000C46EB" w:rsidP="000C46EB">
      <w:pPr>
        <w:pStyle w:val="a0"/>
        <w:ind w:leftChars="50" w:left="105" w:firstLineChars="191" w:firstLine="401"/>
        <w:rPr>
          <w:lang w:val="en-US"/>
        </w:rPr>
      </w:pPr>
      <w:r>
        <w:rPr>
          <w:rFonts w:ascii="宋体" w:hAnsi="宋体" w:hint="eastAsia"/>
        </w:rPr>
        <w:t>式</w:t>
      </w:r>
      <w:r>
        <w:rPr>
          <w:rFonts w:hint="eastAsia"/>
          <w:lang w:val="en-US"/>
        </w:rPr>
        <w:t>中：</w:t>
      </w:r>
    </w:p>
    <w:p w:rsidR="000C46EB" w:rsidRDefault="000C46EB" w:rsidP="006A5466">
      <w:pPr>
        <w:pStyle w:val="a0"/>
        <w:ind w:leftChars="50" w:left="105" w:firstLineChars="340" w:firstLine="816"/>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0C46EB" w:rsidRDefault="000C46EB" w:rsidP="000C46EB">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0C46EB" w:rsidRDefault="000C46EB" w:rsidP="000C46EB">
      <w:pPr>
        <w:pStyle w:val="a0"/>
        <w:ind w:firstLine="420"/>
        <w:rPr>
          <w:lang w:val="en-US"/>
        </w:rPr>
      </w:pPr>
      <w:r>
        <w:rPr>
          <w:lang w:val="en-US"/>
        </w:rPr>
        <w:t xml:space="preserve">   </w:t>
      </w:r>
      <w:r>
        <w:rPr>
          <w:position w:val="-6"/>
          <w:sz w:val="24"/>
          <w:szCs w:val="24"/>
        </w:rPr>
        <w:object w:dxaOrig="125" w:dyaOrig="263">
          <v:shape id="_x0000_i1044" type="#_x0000_t75" style="width:5.65pt;height:13.15pt" o:ole="">
            <v:imagedata r:id="rId61" o:title=""/>
          </v:shape>
          <o:OLEObject Type="Embed" ProgID="Equation.DSMT4" ShapeID="_x0000_i1044" DrawAspect="Content" ObjectID="_1626694439" r:id="rId6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0C46EB" w:rsidRDefault="000C46EB" w:rsidP="000C46EB">
      <w:pPr>
        <w:pStyle w:val="a0"/>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0C46EB">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0C46EB" w:rsidRDefault="000C46EB" w:rsidP="000C46EB">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D51327" w:rsidRDefault="000C46EB" w:rsidP="00554A1F">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2139A9" w:rsidTr="00921C05">
        <w:tc>
          <w:tcPr>
            <w:tcW w:w="3402" w:type="dxa"/>
            <w:gridSpan w:val="2"/>
            <w:shd w:val="clear" w:color="auto" w:fill="E6E6E6"/>
            <w:vAlign w:val="center"/>
          </w:tcPr>
          <w:p w:rsidR="002139A9" w:rsidRPr="00C117BA" w:rsidRDefault="002139A9" w:rsidP="00921C05">
            <w:pPr>
              <w:jc w:val="center"/>
            </w:pPr>
            <w:r w:rsidRPr="00C117BA">
              <w:rPr>
                <w:rFonts w:hint="eastAsia"/>
              </w:rPr>
              <w:t>频率</w:t>
            </w:r>
          </w:p>
        </w:tc>
        <w:tc>
          <w:tcPr>
            <w:tcW w:w="1077" w:type="dxa"/>
            <w:shd w:val="clear" w:color="auto" w:fill="E6E6E6"/>
            <w:vAlign w:val="center"/>
          </w:tcPr>
          <w:p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rsidTr="00921C05">
        <w:trPr>
          <w:trHeight w:val="310"/>
        </w:trPr>
        <w:tc>
          <w:tcPr>
            <w:tcW w:w="1134" w:type="dxa"/>
            <w:vMerge w:val="restart"/>
            <w:shd w:val="clear" w:color="auto" w:fill="E6E6E6"/>
            <w:vAlign w:val="center"/>
          </w:tcPr>
          <w:p w:rsidR="002139A9" w:rsidRPr="00C117BA" w:rsidRDefault="002139A9" w:rsidP="00921C05">
            <w:pPr>
              <w:jc w:val="center"/>
            </w:pPr>
            <w:r>
              <w:rPr>
                <w:rFonts w:ascii="宋体" w:hAnsi="宋体" w:cs="宋体" w:hint="eastAsia"/>
                <w:color w:val="000000"/>
                <w:szCs w:val="21"/>
              </w:rPr>
              <w:t>声压级</w:t>
            </w:r>
            <w:r>
              <w:rPr>
                <w:rFonts w:ascii="宋体" w:hAnsi="宋体" w:cs="宋体" w:hint="eastAsia"/>
                <w:i/>
                <w:color w:val="000000"/>
                <w:szCs w:val="21"/>
              </w:rPr>
              <w:t>L</w:t>
            </w:r>
            <w:r>
              <w:rPr>
                <w:rFonts w:ascii="宋体" w:hAnsi="宋体" w:cs="宋体" w:hint="eastAsia"/>
                <w:i/>
                <w:color w:val="000000"/>
                <w:szCs w:val="21"/>
                <w:vertAlign w:val="subscript"/>
              </w:rPr>
              <w:t>ij</w:t>
            </w:r>
            <w:r>
              <w:rPr>
                <w:rFonts w:ascii="宋体" w:hAnsi="宋体" w:cs="宋体" w:hint="eastAsia"/>
                <w:color w:val="000000"/>
                <w:szCs w:val="21"/>
              </w:rPr>
              <w:t>（dB）</w:t>
            </w:r>
          </w:p>
        </w:tc>
        <w:tc>
          <w:tcPr>
            <w:tcW w:w="2268" w:type="dxa"/>
            <w:shd w:val="clear" w:color="auto" w:fill="E6E6E6"/>
            <w:vAlign w:val="center"/>
          </w:tcPr>
          <w:p w:rsidR="002139A9" w:rsidRPr="00C117BA" w:rsidRDefault="002139A9" w:rsidP="00921C05">
            <w:pPr>
              <w:jc w:val="center"/>
            </w:pPr>
            <w:r>
              <w:rPr>
                <w:rFonts w:ascii="宋体" w:hAnsi="宋体" w:cs="宋体" w:hint="eastAsia"/>
                <w:color w:val="000000"/>
                <w:szCs w:val="21"/>
              </w:rPr>
              <w:t>用于计算C的频谱1</w:t>
            </w:r>
          </w:p>
        </w:tc>
        <w:tc>
          <w:tcPr>
            <w:tcW w:w="1077" w:type="dxa"/>
            <w:vAlign w:val="center"/>
          </w:tcPr>
          <w:p w:rsidR="002139A9" w:rsidRPr="00C117BA" w:rsidRDefault="002139A9" w:rsidP="00921C05">
            <w:pPr>
              <w:jc w:val="center"/>
            </w:pPr>
            <w:r>
              <w:rPr>
                <w:rFonts w:ascii="宋体" w:hAnsi="宋体" w:cs="宋体" w:hint="eastAsia"/>
                <w:color w:val="000000"/>
                <w:szCs w:val="21"/>
              </w:rPr>
              <w:t>-21</w:t>
            </w:r>
          </w:p>
        </w:tc>
        <w:tc>
          <w:tcPr>
            <w:tcW w:w="1077" w:type="dxa"/>
            <w:vAlign w:val="center"/>
          </w:tcPr>
          <w:p w:rsidR="002139A9" w:rsidRPr="00C117BA" w:rsidRDefault="002139A9" w:rsidP="00921C05">
            <w:pPr>
              <w:jc w:val="center"/>
            </w:pPr>
            <w:r>
              <w:rPr>
                <w:rFonts w:ascii="宋体" w:hAnsi="宋体" w:cs="宋体" w:hint="eastAsia"/>
                <w:color w:val="000000"/>
                <w:szCs w:val="21"/>
              </w:rPr>
              <w:t>-14</w:t>
            </w:r>
          </w:p>
        </w:tc>
        <w:tc>
          <w:tcPr>
            <w:tcW w:w="1077" w:type="dxa"/>
            <w:vAlign w:val="center"/>
          </w:tcPr>
          <w:p w:rsidR="002139A9" w:rsidRPr="00C117BA" w:rsidRDefault="002139A9" w:rsidP="00921C05">
            <w:pPr>
              <w:jc w:val="center"/>
            </w:pPr>
            <w:r>
              <w:rPr>
                <w:rFonts w:ascii="宋体" w:hAnsi="宋体" w:cs="宋体" w:hint="eastAsia"/>
                <w:color w:val="000000"/>
                <w:szCs w:val="21"/>
              </w:rPr>
              <w:t>-8</w:t>
            </w:r>
          </w:p>
        </w:tc>
        <w:tc>
          <w:tcPr>
            <w:tcW w:w="1077" w:type="dxa"/>
            <w:vAlign w:val="center"/>
          </w:tcPr>
          <w:p w:rsidR="002139A9" w:rsidRPr="00C117BA" w:rsidRDefault="002139A9" w:rsidP="00921C05">
            <w:pPr>
              <w:jc w:val="center"/>
            </w:pPr>
            <w:r>
              <w:rPr>
                <w:rFonts w:ascii="宋体" w:hAnsi="宋体" w:cs="宋体" w:hint="eastAsia"/>
                <w:color w:val="000000"/>
                <w:szCs w:val="21"/>
              </w:rPr>
              <w:t>-5</w:t>
            </w:r>
          </w:p>
        </w:tc>
        <w:tc>
          <w:tcPr>
            <w:tcW w:w="1078" w:type="dxa"/>
            <w:vAlign w:val="center"/>
          </w:tcPr>
          <w:p w:rsidR="002139A9" w:rsidRPr="00C117BA" w:rsidRDefault="002139A9" w:rsidP="00921C05">
            <w:pPr>
              <w:jc w:val="center"/>
            </w:pPr>
            <w:r>
              <w:rPr>
                <w:rFonts w:ascii="宋体" w:hAnsi="宋体" w:cs="宋体" w:hint="eastAsia"/>
                <w:color w:val="000000"/>
                <w:szCs w:val="21"/>
              </w:rPr>
              <w:t>-4</w:t>
            </w:r>
          </w:p>
        </w:tc>
      </w:tr>
      <w:tr w:rsidR="002139A9" w:rsidTr="00921C05">
        <w:trPr>
          <w:trHeight w:val="469"/>
        </w:trPr>
        <w:tc>
          <w:tcPr>
            <w:tcW w:w="1134" w:type="dxa"/>
            <w:vMerge/>
            <w:shd w:val="clear" w:color="auto" w:fill="E6E6E6"/>
            <w:vAlign w:val="center"/>
          </w:tcPr>
          <w:p w:rsidR="002139A9" w:rsidRDefault="002139A9" w:rsidP="00921C05">
            <w:pPr>
              <w:jc w:val="center"/>
              <w:rPr>
                <w:rFonts w:ascii="宋体" w:hAnsi="宋体" w:cs="宋体"/>
                <w:color w:val="000000"/>
                <w:szCs w:val="21"/>
              </w:rPr>
            </w:pPr>
          </w:p>
        </w:tc>
        <w:tc>
          <w:tcPr>
            <w:tcW w:w="2268" w:type="dxa"/>
            <w:shd w:val="clear" w:color="auto" w:fill="E6E6E6"/>
            <w:vAlign w:val="center"/>
          </w:tcPr>
          <w:p w:rsidR="002139A9" w:rsidRDefault="002139A9" w:rsidP="00921C05">
            <w:pPr>
              <w:jc w:val="center"/>
              <w:rPr>
                <w:rFonts w:ascii="宋体" w:hAnsi="宋体" w:cs="宋体"/>
                <w:color w:val="000000"/>
                <w:szCs w:val="21"/>
              </w:rPr>
            </w:pPr>
            <w:r w:rsidRPr="00993688">
              <w:rPr>
                <w:rFonts w:ascii="宋体" w:hAnsi="宋体" w:cs="宋体" w:hint="eastAsia"/>
                <w:color w:val="000000"/>
                <w:szCs w:val="21"/>
              </w:rPr>
              <w:t>用于计算C</w:t>
            </w:r>
            <w:r w:rsidRPr="00993688">
              <w:rPr>
                <w:rFonts w:ascii="宋体" w:hAnsi="宋体" w:cs="宋体" w:hint="eastAsia"/>
                <w:color w:val="000000"/>
                <w:sz w:val="16"/>
                <w:szCs w:val="21"/>
              </w:rPr>
              <w:t>tr</w:t>
            </w:r>
            <w:r w:rsidRPr="00993688">
              <w:rPr>
                <w:rFonts w:ascii="宋体" w:hAnsi="宋体" w:cs="宋体" w:hint="eastAsia"/>
                <w:color w:val="000000"/>
                <w:szCs w:val="21"/>
              </w:rPr>
              <w:t>的频谱2</w:t>
            </w:r>
          </w:p>
        </w:tc>
        <w:tc>
          <w:tcPr>
            <w:tcW w:w="1077" w:type="dxa"/>
            <w:vAlign w:val="center"/>
          </w:tcPr>
          <w:p w:rsidR="002139A9" w:rsidRPr="00C117BA" w:rsidRDefault="002139A9" w:rsidP="00921C05">
            <w:pPr>
              <w:jc w:val="center"/>
            </w:pPr>
            <w:r>
              <w:t>-14</w:t>
            </w:r>
          </w:p>
        </w:tc>
        <w:tc>
          <w:tcPr>
            <w:tcW w:w="1077" w:type="dxa"/>
            <w:vAlign w:val="center"/>
          </w:tcPr>
          <w:p w:rsidR="002139A9" w:rsidRPr="00C117BA" w:rsidRDefault="002139A9" w:rsidP="00921C05">
            <w:pPr>
              <w:jc w:val="center"/>
            </w:pPr>
            <w:r>
              <w:t>-10</w:t>
            </w:r>
          </w:p>
        </w:tc>
        <w:tc>
          <w:tcPr>
            <w:tcW w:w="1077" w:type="dxa"/>
            <w:vAlign w:val="center"/>
          </w:tcPr>
          <w:p w:rsidR="002139A9" w:rsidRPr="00C117BA" w:rsidRDefault="002139A9" w:rsidP="00921C05">
            <w:pPr>
              <w:jc w:val="center"/>
            </w:pPr>
            <w:r>
              <w:t>-7</w:t>
            </w:r>
          </w:p>
        </w:tc>
        <w:tc>
          <w:tcPr>
            <w:tcW w:w="1077" w:type="dxa"/>
            <w:vAlign w:val="center"/>
          </w:tcPr>
          <w:p w:rsidR="002139A9" w:rsidRPr="00C117BA" w:rsidRDefault="002139A9" w:rsidP="00921C05">
            <w:pPr>
              <w:jc w:val="center"/>
            </w:pPr>
            <w:r>
              <w:t>-4</w:t>
            </w:r>
          </w:p>
        </w:tc>
        <w:tc>
          <w:tcPr>
            <w:tcW w:w="1078" w:type="dxa"/>
            <w:vAlign w:val="center"/>
          </w:tcPr>
          <w:p w:rsidR="002139A9" w:rsidRPr="00C117BA" w:rsidRDefault="002139A9" w:rsidP="00921C05">
            <w:pPr>
              <w:jc w:val="center"/>
            </w:pPr>
            <w:r>
              <w:t>-6</w:t>
            </w:r>
          </w:p>
        </w:tc>
      </w:tr>
    </w:tbl>
    <w:p w:rsidR="007770D0" w:rsidRDefault="000C46EB" w:rsidP="002139A9">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rsidR="00B12863" w:rsidRDefault="00E61E88">
      <w:pPr>
        <w:pStyle w:val="3"/>
      </w:pPr>
      <w:r>
        <w:rPr>
          <w:rFonts w:hint="eastAsia"/>
        </w:rPr>
        <w:t>组合墙隔声量</w:t>
      </w:r>
    </w:p>
    <w:p w:rsidR="00B12863" w:rsidRDefault="00B12863" w:rsidP="006A5466">
      <w:pPr>
        <w:pStyle w:val="a0"/>
        <w:ind w:firstLineChars="150" w:firstLine="315"/>
        <w:jc w:val="left"/>
      </w:pPr>
      <w:r>
        <w:rPr>
          <w:rFonts w:hint="eastAsia"/>
        </w:rPr>
        <w:t>根据图</w:t>
      </w:r>
      <w:r>
        <w:t>7.4</w:t>
      </w:r>
      <w:r w:rsidR="00172ABD">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rsidR="00AD1661" w:rsidRDefault="00AD1661">
      <w:pPr>
        <w:pStyle w:val="3"/>
      </w:pPr>
      <w:r>
        <w:rPr>
          <w:rFonts w:hint="eastAsia"/>
        </w:rPr>
        <w:t>门/窗与墙的间隙对组合墙隔声量的影响</w:t>
      </w:r>
    </w:p>
    <w:p w:rsidR="005B4602" w:rsidRDefault="00D108F6" w:rsidP="00172ABD">
      <w:pPr>
        <w:spacing w:line="276" w:lineRule="auto"/>
        <w:ind w:firstLineChars="150" w:firstLine="315"/>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rsidR="00210C5E" w:rsidRDefault="00210C5E" w:rsidP="00172ABD">
      <w:pPr>
        <w:spacing w:line="276" w:lineRule="auto"/>
        <w:ind w:firstLineChars="150" w:firstLine="315"/>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rsidR="00210C5E" w:rsidRDefault="00210C5E" w:rsidP="00210C5E">
      <w:r>
        <w:t xml:space="preserve"> </w:t>
      </w:r>
      <w:r>
        <w:rPr>
          <w:rFonts w:hint="eastAsia"/>
        </w:rPr>
        <w:t xml:space="preserve">                             </w:t>
      </w:r>
      <w:r w:rsidRPr="0086050D">
        <w:rPr>
          <w:position w:val="-60"/>
          <w:szCs w:val="21"/>
        </w:rPr>
        <w:object w:dxaOrig="2299" w:dyaOrig="1319">
          <v:shape id="对象 19" o:spid="_x0000_i1045" type="#_x0000_t75" style="width:115.2pt;height:66.35pt;mso-position-horizontal-relative:page;mso-position-vertical-relative:page" o:ole="">
            <v:imagedata r:id="rId63" o:title=""/>
          </v:shape>
          <o:OLEObject Type="Embed" ProgID="Equation.DSMT4" ShapeID="对象 19" DrawAspect="Content" ObjectID="_1626694440" r:id="rId64"/>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rsidR="00210C5E" w:rsidRDefault="00210C5E" w:rsidP="00E61E88">
      <w:pPr>
        <w:ind w:firstLineChars="200" w:firstLine="420"/>
      </w:pPr>
      <w:r>
        <w:rPr>
          <w:rFonts w:hint="eastAsia"/>
        </w:rPr>
        <w:t>式中：</w:t>
      </w:r>
      <w:r w:rsidR="00E61E88" w:rsidRPr="00E61E88">
        <w:rPr>
          <w:i/>
          <w:sz w:val="24"/>
          <w:lang w:val="en-US"/>
        </w:rPr>
        <w:t>R</w:t>
      </w:r>
      <w:r w:rsidR="00E61E88" w:rsidRPr="00E61E88">
        <w:rPr>
          <w:i/>
          <w:sz w:val="22"/>
          <w:vertAlign w:val="subscript"/>
          <w:lang w:val="en-US"/>
        </w:rPr>
        <w:t>0</w:t>
      </w:r>
      <w:r>
        <w:rPr>
          <w:rFonts w:hint="eastAsia"/>
        </w:rPr>
        <w:t>——隔声结构的隔声量；</w:t>
      </w:r>
    </w:p>
    <w:p w:rsidR="008D5551" w:rsidRDefault="00210C5E" w:rsidP="00172ABD">
      <w:pPr>
        <w:ind w:firstLineChars="250" w:firstLine="525"/>
      </w:pPr>
      <w:r>
        <w:rPr>
          <w:rFonts w:hint="eastAsia"/>
        </w:rPr>
        <w:t xml:space="preserve"> </w:t>
      </w:r>
      <w:r w:rsidR="00E61E88">
        <w:t xml:space="preserve">   </w:t>
      </w:r>
      <w:r w:rsidR="00554A1F" w:rsidRPr="008420F9">
        <w:rPr>
          <w:position w:val="-12"/>
        </w:rPr>
        <w:object w:dxaOrig="279" w:dyaOrig="360">
          <v:shape id="_x0000_i1046" type="#_x0000_t75" style="width:14.4pt;height:18.15pt" o:ole="">
            <v:imagedata r:id="rId65" o:title=""/>
          </v:shape>
          <o:OLEObject Type="Embed" ProgID="Equation.DSMT4" ShapeID="_x0000_i1046" DrawAspect="Content" ObjectID="_1626694441" r:id="rId66"/>
        </w:object>
      </w:r>
      <w:r>
        <w:rPr>
          <w:rFonts w:hint="eastAsia"/>
        </w:rPr>
        <w:t>、</w:t>
      </w:r>
      <w:r w:rsidR="00554A1F" w:rsidRPr="008420F9">
        <w:rPr>
          <w:position w:val="-12"/>
        </w:rPr>
        <w:object w:dxaOrig="279" w:dyaOrig="360">
          <v:shape id="_x0000_i1047" type="#_x0000_t75" style="width:14.4pt;height:18.15pt" o:ole="">
            <v:imagedata r:id="rId67" o:title=""/>
          </v:shape>
          <o:OLEObject Type="Embed" ProgID="Equation.DSMT4" ShapeID="_x0000_i1047" DrawAspect="Content" ObjectID="_1626694442" r:id="rId68"/>
        </w:object>
      </w:r>
      <w:r>
        <w:rPr>
          <w:rFonts w:hint="eastAsia"/>
        </w:rPr>
        <w:t>——分别为缝隙和</w:t>
      </w:r>
      <w:r w:rsidR="00BD6C73">
        <w:rPr>
          <w:rFonts w:hint="eastAsia"/>
        </w:rPr>
        <w:t>组合墙</w:t>
      </w:r>
      <w:r>
        <w:rPr>
          <w:rFonts w:hint="eastAsia"/>
        </w:rPr>
        <w:t>的面积。</w:t>
      </w:r>
    </w:p>
    <w:p w:rsidR="00BD6C73" w:rsidRPr="008D5551" w:rsidRDefault="00BD6C73" w:rsidP="00172ABD">
      <w:pPr>
        <w:ind w:firstLineChars="300" w:firstLine="540"/>
      </w:pP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rsidR="005650D2" w:rsidRDefault="00336A37" w:rsidP="00336A37">
      <w:pPr>
        <w:pStyle w:val="2"/>
      </w:pPr>
      <w:r>
        <w:rPr>
          <w:rFonts w:hint="eastAsia"/>
        </w:rPr>
        <w:t>室外环境噪声通过单面组合墙传到室内的噪声级计算</w:t>
      </w:r>
    </w:p>
    <w:p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sidR="00B70EA4">
        <w:rPr>
          <w:rFonts w:hint="eastAsia"/>
          <w:lang w:val="en-US"/>
        </w:rPr>
        <w:t>、</w:t>
      </w:r>
      <w:r>
        <w:rPr>
          <w:rFonts w:hint="eastAsia"/>
          <w:i/>
          <w:sz w:val="24"/>
          <w:lang w:val="en-US"/>
        </w:rPr>
        <w:t>R</w:t>
      </w:r>
      <w:r>
        <w:rPr>
          <w:rFonts w:hint="eastAsia"/>
          <w:vertAlign w:val="subscript"/>
          <w:lang w:val="en-US"/>
        </w:rPr>
        <w:t>mw</w:t>
      </w:r>
      <w:r w:rsidR="00B70EA4">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rsidR="00ED6F41" w:rsidRDefault="00917585" w:rsidP="00ED6F41">
      <w:pPr>
        <w:pStyle w:val="a0"/>
        <w:ind w:left="578" w:firstLineChars="0" w:firstLine="0"/>
        <w:rPr>
          <w:lang w:val="en-US"/>
        </w:rPr>
      </w:pPr>
      <w:r>
        <w:rPr>
          <w:sz w:val="18"/>
          <w:szCs w:val="20"/>
        </w:rPr>
        <w:object w:dxaOrig="1440" w:dyaOrig="1440">
          <v:shape id="_x0000_s1214" type="#_x0000_t75" style="position:absolute;left:0;text-align:left;margin-left:88.2pt;margin-top:7.85pt;width:158.55pt;height:21.8pt;z-index:251672064;mso-width-relative:page;mso-height-relative:page">
            <v:imagedata r:id="rId69" o:title=""/>
          </v:shape>
          <o:OLEObject Type="Embed" ProgID="Equation.DSMT4" ShapeID="_x0000_s1214" DrawAspect="Content" ObjectID="_1626694461" r:id="rId70"/>
        </w:object>
      </w:r>
    </w:p>
    <w:p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v:shape id="_x0000_i1048" type="#_x0000_t75" style="width:33.2pt;height:16.9pt" o:ole="">
            <v:imagedata r:id="rId71" o:title=""/>
          </v:shape>
          <o:OLEObject Type="Embed" ProgID="Equation.DSMT4" ShapeID="_x0000_i1048" DrawAspect="Content" ObjectID="_1626694443" r:id="rId7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室外环境噪声由墙</w:t>
      </w:r>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v:shape id="_x0000_i1049" type="#_x0000_t75" style="width:22.55pt;height:16.9pt" o:ole="">
            <v:imagedata r:id="rId73" o:title=""/>
          </v:shape>
          <o:OLEObject Type="Embed" ProgID="Equation.DSMT4" ShapeID="_x0000_i1049" DrawAspect="Content" ObjectID="_1626694444" r:id="rId74"/>
        </w:object>
      </w:r>
      <w:r>
        <w:rPr>
          <w:rFonts w:ascii="Calibri" w:hAnsi="Calibri" w:hint="eastAsia"/>
          <w:kern w:val="2"/>
          <w:szCs w:val="22"/>
          <w:lang w:val="en-US"/>
        </w:rPr>
        <w:t>—墙</w:t>
      </w:r>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v:shape id="_x0000_i1050" type="#_x0000_t75" style="width:23.15pt;height:16.9pt" o:ole="">
            <v:imagedata r:id="rId75" o:title=""/>
          </v:shape>
          <o:OLEObject Type="Embed" ProgID="Equation.DSMT4" ShapeID="_x0000_i1050" DrawAspect="Content" ObjectID="_1626694445" r:id="rId7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v:shape id="_x0000_i1051" type="#_x0000_t75" style="width:20.65pt;height:16.9pt" o:ole="">
            <v:imagedata r:id="rId77" o:title=""/>
          </v:shape>
          <o:OLEObject Type="Embed" ProgID="Equation.DSMT4" ShapeID="_x0000_i1051" DrawAspect="Content" ObjectID="_1626694446" r:id="rId7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ascii="Calibri" w:hAnsi="Calibri" w:hint="eastAsia"/>
          <w:kern w:val="2"/>
          <w:szCs w:val="22"/>
          <w:lang w:val="en-US"/>
        </w:rPr>
        <w:t>。</w:t>
      </w:r>
    </w:p>
    <w:p w:rsidR="00EC5A68" w:rsidRPr="00B70EA4" w:rsidRDefault="00EC5A68" w:rsidP="00B70EA4">
      <w:pPr>
        <w:pStyle w:val="a0"/>
        <w:ind w:firstLine="420"/>
        <w:jc w:val="center"/>
        <w:rPr>
          <w:rFonts w:ascii="黑体" w:eastAsia="黑体" w:hAnsi="黑体"/>
          <w:kern w:val="2"/>
          <w:lang w:val="en-US"/>
        </w:rPr>
      </w:pPr>
      <w:r w:rsidRPr="00B70EA4">
        <w:rPr>
          <w:rFonts w:ascii="黑体" w:eastAsia="黑体" w:hAnsi="黑体" w:hint="eastAsia"/>
          <w:kern w:val="2"/>
          <w:lang w:val="en-US"/>
        </w:rPr>
        <w:t>表7</w:t>
      </w:r>
      <w:r w:rsidRPr="00B70EA4">
        <w:rPr>
          <w:rFonts w:ascii="黑体" w:eastAsia="黑体" w:hAnsi="黑体"/>
          <w:kern w:val="2"/>
          <w:lang w:val="en-US"/>
        </w:rPr>
        <w:t xml:space="preserve">.5 </w:t>
      </w:r>
      <w:r w:rsidR="00A95452" w:rsidRPr="00B70EA4">
        <w:rPr>
          <w:rFonts w:ascii="黑体" w:eastAsia="黑体" w:hAnsi="黑体" w:hint="eastAsia"/>
          <w:kern w:val="2"/>
          <w:lang w:val="en-US"/>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外墙1+外窗(C14526)+外窗(C14526)+外窗(C14526)</w:t>
            </w:r>
          </w:p>
        </w:tc>
        <w:tc>
          <w:tcPr>
            <w:vAlign w:val="center"/>
          </w:tcPr>
          <w:p>
            <w:pPr/>
            <w:r>
              <w:t>55</w:t>
            </w:r>
          </w:p>
        </w:tc>
        <w:tc>
          <w:tcPr>
            <w:vAlign w:val="center"/>
          </w:tcPr>
          <w:p>
            <w:pPr/>
            <w:r>
              <w:t>45</w:t>
            </w:r>
          </w:p>
        </w:tc>
        <w:tc>
          <w:tcPr>
            <w:vAlign w:val="center"/>
          </w:tcPr>
          <w:p>
            <w:pPr/>
            <w:r>
              <w:t>27</w:t>
            </w:r>
          </w:p>
        </w:tc>
        <w:tc>
          <w:tcPr>
            <w:vAlign w:val="center"/>
          </w:tcPr>
          <w:p>
            <w:pPr/>
            <w:r>
              <w:t>27</w:t>
            </w:r>
          </w:p>
        </w:tc>
        <w:tc>
          <w:tcPr>
            <w:vAlign w:val="center"/>
          </w:tcPr>
          <w:p>
            <w:pPr/>
            <w:r>
              <w:t>29</w:t>
            </w:r>
          </w:p>
        </w:tc>
        <w:tc>
          <w:tcPr>
            <w:vAlign w:val="center"/>
          </w:tcPr>
          <w:p>
            <w:pPr/>
            <w:r>
              <w:t>19</w:t>
            </w:r>
          </w:p>
        </w:tc>
      </w:tr>
    </w:tbl>
    <w:p w:rsidR="00336A37" w:rsidRDefault="00336A37" w:rsidP="00B203CB">
      <w:pPr>
        <w:pStyle w:val="a0"/>
        <w:ind w:firstLineChars="295" w:firstLine="619"/>
        <w:jc w:val="left"/>
        <w:rPr>
          <w:rFonts w:ascii="Cambria Math" w:hAnsi="Cambria Math"/>
          <w:lang w:val="en-US"/>
        </w:rPr>
      </w:pPr>
      <w:bookmarkStart w:id="47" w:name="组合墙传到室内噪声级"/>
      <w:bookmarkEnd w:id="47"/>
    </w:p>
    <w:p w:rsidR="004739B1" w:rsidRDefault="001726B4" w:rsidP="001726B4">
      <w:pPr>
        <w:pStyle w:val="2"/>
      </w:pPr>
      <w:r>
        <w:rPr>
          <w:rFonts w:hint="eastAsia"/>
        </w:rPr>
        <w:t>室外环境噪声通过多面组合墙传到室内的噪声级计算</w:t>
      </w:r>
    </w:p>
    <w:p w:rsidR="00404EB4" w:rsidRDefault="00404EB4" w:rsidP="00E61E88">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48" w:name="昼间室外传声"/>
      <w:r w:rsidRPr="00272056">
        <w:rPr>
          <w:rFonts w:hint="eastAsia"/>
          <w:lang w:val="en-US"/>
        </w:rPr>
        <w:t>28</w:t>
      </w:r>
      <w:bookmarkEnd w:id="48"/>
      <w:r w:rsidR="006A6C58" w:rsidRPr="006A6C58">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49" w:name="夜间室外传声"/>
      <w:r w:rsidRPr="00272056">
        <w:rPr>
          <w:rFonts w:hint="eastAsia"/>
          <w:lang w:val="en-US"/>
        </w:rPr>
        <w:t>18</w:t>
      </w:r>
      <w:bookmarkEnd w:id="49"/>
      <w:r w:rsidRPr="00272056">
        <w:rPr>
          <w:rFonts w:hint="eastAsia"/>
          <w:lang w:val="en-US"/>
        </w:rPr>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w:t>
      </w:r>
    </w:p>
    <w:p w:rsidR="00404EB4" w:rsidRDefault="00404EB4" w:rsidP="00FA414C">
      <w:pPr>
        <w:ind w:firstLineChars="1200" w:firstLine="2520"/>
        <w:rPr>
          <w:kern w:val="2"/>
          <w:szCs w:val="21"/>
          <w:lang w:val="en-US"/>
        </w:rPr>
      </w:pPr>
      <w:r>
        <w:rPr>
          <w:position w:val="-28"/>
          <w:szCs w:val="21"/>
        </w:rPr>
        <w:object w:dxaOrig="2534" w:dyaOrig="817">
          <v:shape id="_x0000_i1052" type="#_x0000_t75" style="width:127.1pt;height:40.7pt" o:ole="">
            <v:imagedata r:id="rId79" o:title=""/>
          </v:shape>
          <o:OLEObject Type="Embed" ProgID="Equation.DSMT4" ShapeID="_x0000_i1052" DrawAspect="Content" ObjectID="_1626694447" r:id="rId80"/>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r>
        <w:rPr>
          <w:rFonts w:hint="eastAsia"/>
          <w:position w:val="-28"/>
          <w:szCs w:val="21"/>
        </w:rPr>
        <w:t xml:space="preserve">                     </w:t>
      </w:r>
    </w:p>
    <w:p w:rsidR="00404EB4" w:rsidRDefault="00404EB4" w:rsidP="00404EB4">
      <w:pPr>
        <w:rPr>
          <w:kern w:val="2"/>
          <w:szCs w:val="21"/>
          <w:lang w:val="en-US"/>
        </w:rPr>
      </w:pPr>
      <w:r>
        <w:rPr>
          <w:rFonts w:hint="eastAsia"/>
          <w:kern w:val="2"/>
          <w:szCs w:val="21"/>
          <w:lang w:val="en-US"/>
        </w:rPr>
        <w:t>式中：</w:t>
      </w:r>
      <w:r>
        <w:rPr>
          <w:position w:val="-12"/>
        </w:rPr>
        <w:object w:dxaOrig="526" w:dyaOrig="346">
          <v:shape id="_x0000_i1053" type="#_x0000_t75" style="width:26.3pt;height:16.9pt" o:ole="">
            <v:imagedata r:id="rId81" o:title=""/>
          </v:shape>
          <o:OLEObject Type="Embed" ProgID="Equation.DSMT4" ShapeID="_x0000_i1053" DrawAspect="Content" ObjectID="_1626694448" r:id="rId82"/>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rsidR="00404EB4" w:rsidRDefault="00404EB4" w:rsidP="00404EB4">
      <w:pPr>
        <w:spacing w:line="360" w:lineRule="auto"/>
        <w:ind w:left="420" w:firstLineChars="100" w:firstLine="210"/>
      </w:pPr>
      <w:r>
        <w:rPr>
          <w:position w:val="-12"/>
        </w:rPr>
        <w:object w:dxaOrig="665" w:dyaOrig="346">
          <v:shape id="_x0000_i1054" type="#_x0000_t75" style="width:33.2pt;height:16.9pt" o:ole="">
            <v:imagedata r:id="rId71" o:title=""/>
          </v:shape>
          <o:OLEObject Type="Embed" ProgID="Equation.DSMT4" ShapeID="_x0000_i1054" DrawAspect="Content" ObjectID="_1626694449" r:id="rId83"/>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rsidR="001726B4" w:rsidRDefault="00C83B59" w:rsidP="00C83B59">
      <w:pPr>
        <w:pStyle w:val="2"/>
      </w:pPr>
      <w:r>
        <w:rPr>
          <w:rFonts w:hint="eastAsia"/>
        </w:rPr>
        <w:t>建筑内声源传到室内的噪声级</w:t>
      </w:r>
      <w:r w:rsidR="00E61E88">
        <w:rPr>
          <w:rFonts w:hint="eastAsia"/>
        </w:rPr>
        <w:t>计算</w:t>
      </w:r>
    </w:p>
    <w:p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rsidR="00FE4618" w:rsidRDefault="00FE4618" w:rsidP="002139A9">
      <w:r>
        <w:rPr>
          <w:rFonts w:hint="eastAsia"/>
          <w:szCs w:val="21"/>
        </w:rPr>
        <w:t>式中：</w:t>
      </w:r>
      <w:r>
        <w:rPr>
          <w:position w:val="-12"/>
        </w:rPr>
        <w:object w:dxaOrig="305" w:dyaOrig="346">
          <v:shape id="_x0000_i1055" type="#_x0000_t75" style="width:15.05pt;height:16.9pt" o:ole="">
            <v:imagedata r:id="rId84" o:title=""/>
          </v:shape>
          <o:OLEObject Type="Embed" ProgID="Equation.DSMT4" ShapeID="_x0000_i1055" DrawAspect="Content" ObjectID="_1626694450" r:id="rId85"/>
        </w:object>
      </w:r>
      <w:r>
        <w:rPr>
          <w:rFonts w:hint="eastAsia"/>
        </w:rPr>
        <w:t>——</w:t>
      </w:r>
      <w:r>
        <w:t xml:space="preserve"> </w:t>
      </w:r>
      <w:r>
        <w:rPr>
          <w:rFonts w:hint="eastAsia"/>
        </w:rPr>
        <w:t>室内声源的总噪声级，</w:t>
      </w:r>
      <w:r>
        <w:t>dB</w:t>
      </w:r>
      <w:r>
        <w:rPr>
          <w:rFonts w:hint="eastAsia"/>
        </w:rPr>
        <w:t>（</w:t>
      </w:r>
      <w:r>
        <w:t>A</w:t>
      </w:r>
      <w:r>
        <w:rPr>
          <w:rFonts w:hint="eastAsia"/>
        </w:rPr>
        <w:t>）</w:t>
      </w:r>
    </w:p>
    <w:p w:rsidR="00FE4618" w:rsidRDefault="00FE4618" w:rsidP="002139A9">
      <w:pPr>
        <w:pStyle w:val="a0"/>
        <w:ind w:firstLineChars="283" w:firstLine="679"/>
      </w:pPr>
      <w:r>
        <w:rPr>
          <w:i/>
          <w:sz w:val="24"/>
        </w:rPr>
        <w:t>L</w:t>
      </w:r>
      <w:r w:rsidRPr="00D274E0">
        <w:rPr>
          <w:i/>
          <w:sz w:val="24"/>
          <w:vertAlign w:val="subscript"/>
        </w:rPr>
        <w:t>X</w:t>
      </w:r>
      <w:r>
        <w:rPr>
          <w:vertAlign w:val="subscript"/>
        </w:rPr>
        <w:t>i</w:t>
      </w:r>
      <w:r>
        <w:t xml:space="preserve"> </w:t>
      </w:r>
      <w:r>
        <w:rPr>
          <w:rFonts w:hint="eastAsia"/>
        </w:rPr>
        <w:t>——室内第</w:t>
      </w:r>
      <w:r>
        <w:rPr>
          <w:rFonts w:hint="eastAsia"/>
        </w:rPr>
        <w:t>i</w:t>
      </w:r>
      <w:r>
        <w:rPr>
          <w:rFonts w:hint="eastAsia"/>
        </w:rPr>
        <w:t>个噪声源。</w:t>
      </w:r>
    </w:p>
    <w:p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rsidR="00BF720F" w:rsidRPr="0005771E" w:rsidRDefault="00BF720F" w:rsidP="00863125">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7.7 </w:t>
      </w:r>
      <w:r w:rsidR="006B7083" w:rsidRPr="006A5466">
        <w:rPr>
          <w:rFonts w:ascii="黑体" w:eastAsia="黑体" w:hAnsi="黑体" w:hint="eastAsia"/>
          <w:kern w:val="2"/>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37</w:t>
            </w:r>
          </w:p>
        </w:tc>
        <w:tc>
          <w:tcPr>
            <w:vAlign w:val="center"/>
          </w:tcPr>
          <w:p>
            <w:pPr/>
            <w:r>
              <w:t>37</w:t>
            </w:r>
          </w:p>
        </w:tc>
        <w:tc>
          <w:tcPr>
            <w:vAlign w:val="center"/>
          </w:tcPr>
          <w:p>
            <w:pPr/>
            <w:r>
              <w:t>--</w:t>
            </w:r>
          </w:p>
        </w:tc>
        <w:tc>
          <w:tcPr>
            <w:vAlign w:val="center"/>
          </w:tcPr>
          <w:p>
            <w:pPr/>
            <w:r>
              <w:t>--</w:t>
            </w:r>
          </w:p>
        </w:tc>
      </w:tr>
    </w:tbl>
    <w:p w:rsidR="00C83B59" w:rsidRDefault="00C83B59" w:rsidP="00B203CB">
      <w:pPr>
        <w:pStyle w:val="a0"/>
        <w:ind w:firstLineChars="295" w:firstLine="619"/>
        <w:jc w:val="left"/>
        <w:rPr>
          <w:rFonts w:ascii="Cambria Math" w:hAnsi="Cambria Math"/>
        </w:rPr>
      </w:pPr>
      <w:bookmarkStart w:id="50" w:name="建筑内声源传声"/>
      <w:bookmarkEnd w:id="50"/>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2B4C64" w:rsidP="00621A86">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rsidR="002B4C64" w:rsidRDefault="00917585"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v:shape id="_x0000_i1059" type="#_x0000_t75" style="width:26.3pt;height:16.9pt" o:ole="">
                  <v:imagedata r:id="rId81" o:title=""/>
                </v:shape>
                <o:OLEObject Type="Embed" ProgID="Equation.DSMT4" ShapeID="_x0000_i1059" DrawAspect="Content" ObjectID="_1626694451" r:id="rId86"/>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v:shape id="_x0000_i1060" type="#_x0000_t75" style="width:15.05pt;height:16.9pt" o:ole="">
                  <v:imagedata r:id="rId84" o:title=""/>
                </v:shape>
                <o:OLEObject Type="Embed" ProgID="Equation.DSMT4" ShapeID="_x0000_i1060" DrawAspect="Content" ObjectID="_1626694452" r:id="rId87"/>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4DC6C2FD" wp14:editId="5D334338">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rsidR="002B4C64" w:rsidRDefault="002B4C64" w:rsidP="00621A86">
      <w:pPr>
        <w:rPr>
          <w:szCs w:val="21"/>
        </w:rPr>
      </w:pPr>
      <w:r>
        <w:rPr>
          <w:rFonts w:hint="eastAsia"/>
          <w:szCs w:val="21"/>
        </w:rPr>
        <w:lastRenderedPageBreak/>
        <w:t>式中：</w:t>
      </w:r>
      <w:r>
        <w:rPr>
          <w:position w:val="-12"/>
          <w:szCs w:val="21"/>
        </w:rPr>
        <w:object w:dxaOrig="305" w:dyaOrig="346">
          <v:shape id="_x0000_i1056" type="#_x0000_t75" style="width:15.05pt;height:16.9pt" o:ole="">
            <v:imagedata r:id="rId89" o:title=""/>
          </v:shape>
          <o:OLEObject Type="Embed" ProgID="Equation.DSMT4" ShapeID="_x0000_i1056" DrawAspect="Content" ObjectID="_1626694453" r:id="rId90"/>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rsidR="002B4C64" w:rsidRDefault="002B4C64" w:rsidP="00621A86">
      <w:pPr>
        <w:ind w:firstLineChars="300" w:firstLine="630"/>
        <w:rPr>
          <w:szCs w:val="21"/>
        </w:rPr>
      </w:pPr>
      <w:r>
        <w:rPr>
          <w:position w:val="-12"/>
          <w:szCs w:val="21"/>
        </w:rPr>
        <w:object w:dxaOrig="526" w:dyaOrig="346">
          <v:shape id="_x0000_i1057" type="#_x0000_t75" style="width:26.3pt;height:16.9pt" o:ole="">
            <v:imagedata r:id="rId81" o:title=""/>
          </v:shape>
          <o:OLEObject Type="Embed" ProgID="Equation.DSMT4" ShapeID="_x0000_i1057" DrawAspect="Content" ObjectID="_1626694454" r:id="rId91"/>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rsidR="002B4C64" w:rsidRDefault="002B4C64" w:rsidP="002B4C64">
      <w:pPr>
        <w:rPr>
          <w:szCs w:val="21"/>
        </w:rPr>
      </w:pPr>
      <w:r>
        <w:rPr>
          <w:szCs w:val="21"/>
        </w:rPr>
        <w:t xml:space="preserve">  </w:t>
      </w:r>
      <w:r w:rsidR="00621A86">
        <w:rPr>
          <w:szCs w:val="21"/>
        </w:rPr>
        <w:t xml:space="preserve">  </w:t>
      </w:r>
      <w:r>
        <w:rPr>
          <w:szCs w:val="21"/>
        </w:rPr>
        <w:t xml:space="preserve">  </w:t>
      </w:r>
      <w:r>
        <w:rPr>
          <w:position w:val="-12"/>
          <w:szCs w:val="21"/>
        </w:rPr>
        <w:object w:dxaOrig="305" w:dyaOrig="346">
          <v:shape id="_x0000_i1058" type="#_x0000_t75" style="width:15.05pt;height:16.9pt" o:ole="">
            <v:imagedata r:id="rId84" o:title=""/>
          </v:shape>
          <o:OLEObject Type="Embed" ProgID="Equation.DSMT4" ShapeID="_x0000_i1058" DrawAspect="Content" ObjectID="_1626694455" r:id="rId92"/>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rsidR="00335D13" w:rsidRDefault="002B4C64" w:rsidP="00621A86">
      <w:pPr>
        <w:pStyle w:val="a0"/>
        <w:ind w:firstLineChars="250" w:firstLine="600"/>
        <w:jc w:val="left"/>
      </w:pPr>
      <w:r>
        <w:rPr>
          <w:i/>
          <w:sz w:val="24"/>
          <w:szCs w:val="24"/>
          <w:vertAlign w:val="subscript"/>
        </w:rPr>
        <w:t xml:space="preserve"> </w:t>
      </w:r>
      <w:r w:rsidRPr="00621A86">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rsidR="008A692A" w:rsidRPr="006A5466" w:rsidRDefault="008A692A" w:rsidP="0005771E">
      <w:pPr>
        <w:pStyle w:val="a0"/>
        <w:wordWrap w:val="0"/>
        <w:ind w:firstLine="420"/>
        <w:jc w:val="righ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7.8  </w:t>
      </w:r>
      <w:r w:rsidRPr="006A5466">
        <w:rPr>
          <w:rFonts w:ascii="黑体" w:eastAsia="黑体" w:hAnsi="黑体" w:hint="eastAsia"/>
          <w:kern w:val="2"/>
          <w:lang w:val="en-US"/>
        </w:rPr>
        <w:t>最不利房间室内噪声值</w:t>
      </w:r>
      <w:r w:rsidR="0005771E">
        <w:rPr>
          <w:rFonts w:ascii="黑体" w:eastAsia="黑体" w:hAnsi="黑体" w:hint="eastAsia"/>
          <w:kern w:val="2"/>
          <w:lang w:val="en-US"/>
        </w:rPr>
        <w:t xml:space="preserve">                </w:t>
      </w:r>
      <w:r w:rsidR="0005771E" w:rsidRPr="001364DC">
        <w:rPr>
          <w:rFonts w:ascii="黑体" w:eastAsia="黑体" w:hAnsi="黑体" w:hint="eastAsia"/>
          <w:szCs w:val="20"/>
          <w:lang w:val="en-US"/>
        </w:rPr>
        <w:t>单位：dB（A）</w:t>
      </w:r>
      <w:r w:rsidR="0005771E">
        <w:rPr>
          <w:rFonts w:ascii="黑体" w:eastAsia="黑体" w:hAnsi="黑体" w:hint="eastAsia"/>
          <w:szCs w:val="20"/>
          <w:lang w:val="en-US"/>
        </w:rPr>
        <w:t xml:space="preserve"> </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普通教室</w:t>
            </w:r>
          </w:p>
        </w:tc>
        <w:tc>
          <w:tcPr>
            <w:vAlign w:val="center"/>
          </w:tcPr>
          <w:p>
            <w:pPr>
              <w:jc w:val="center"/>
            </w:pPr>
            <w:r>
              <w:rPr>
                <w:b/>
              </w:rPr>
              <w:t>38</w:t>
            </w:r>
          </w:p>
        </w:tc>
        <w:tc>
          <w:tcPr>
            <w:vAlign w:val="center"/>
          </w:tcPr>
          <w:p>
            <w:pPr>
              <w:jc w:val="center"/>
            </w:pPr>
            <w:r>
              <w:rPr>
                <w:b/>
              </w:rPr>
              <w:t>37</w:t>
            </w:r>
          </w:p>
        </w:tc>
        <w:tc>
          <w:tcPr>
            <w:vAlign w:val="center"/>
          </w:tcPr>
          <w:p>
            <w:pPr>
              <w:jc w:val="center"/>
            </w:pPr>
            <w:r>
              <w:t>低限:≤45,高要求:≤40</w:t>
            </w:r>
          </w:p>
        </w:tc>
        <w:tc>
          <w:tcPr>
            <w:vAlign w:val="center"/>
          </w:tcPr>
          <w:p>
            <w:pPr>
              <w:jc w:val="center"/>
            </w:pPr>
            <w:r>
              <w:t>--</w:t>
            </w:r>
          </w:p>
        </w:tc>
        <w:tc>
          <w:tcPr>
            <w:vAlign w:val="center"/>
          </w:tcPr>
          <w:p>
            <w:pPr/>
            <w:r>
              <w:rPr>
                <w:b/>
              </w:rPr>
              <w:t>满足高要求</w:t>
            </w:r>
          </w:p>
        </w:tc>
      </w:tr>
    </w:tbl>
    <w:p w:rsidR="007C2EA4" w:rsidRDefault="007C2EA4" w:rsidP="00CA196A">
      <w:pPr>
        <w:pStyle w:val="a0"/>
        <w:ind w:firstLineChars="150" w:firstLine="315"/>
        <w:jc w:val="left"/>
        <w:rPr>
          <w:rFonts w:ascii="Cambria Math" w:hAnsi="Cambria Math"/>
        </w:rPr>
      </w:pPr>
      <w:bookmarkStart w:id="51" w:name="最不利房间室内噪声级统计"/>
      <w:bookmarkEnd w:id="51"/>
    </w:p>
    <w:bookmarkEnd w:id="26"/>
    <w:bookmarkEnd w:id="27"/>
    <w:p w:rsidR="00BC484E" w:rsidRDefault="00BC484E" w:rsidP="00BC484E">
      <w:pPr>
        <w:pStyle w:val="1"/>
        <w:rPr>
          <w:kern w:val="2"/>
        </w:rPr>
      </w:pPr>
      <w:r>
        <w:rPr>
          <w:rFonts w:hint="eastAsia"/>
          <w:kern w:val="2"/>
        </w:rPr>
        <w:t>结论</w:t>
      </w:r>
    </w:p>
    <w:p w:rsidR="00192E22" w:rsidRDefault="00E16EA9" w:rsidP="00721868">
      <w:pPr>
        <w:pStyle w:val="aa"/>
        <w:spacing w:line="360" w:lineRule="auto"/>
        <w:ind w:firstLineChars="0" w:firstLine="420"/>
        <w:rPr>
          <w:rFonts w:ascii="宋体" w:eastAsia="宋体" w:hAnsi="宋体"/>
          <w:sz w:val="21"/>
          <w:szCs w:val="21"/>
        </w:rPr>
      </w:pPr>
      <w:r w:rsidRPr="0005771E">
        <w:rPr>
          <w:rFonts w:ascii="Times New Roman" w:eastAsia="宋体" w:hAnsi="Times New Roman"/>
          <w:sz w:val="21"/>
          <w:szCs w:val="21"/>
        </w:rPr>
        <w:t>根据上述计算可知，</w:t>
      </w:r>
      <w:r w:rsidR="00747928" w:rsidRPr="0005771E">
        <w:rPr>
          <w:rFonts w:ascii="Times New Roman" w:eastAsia="宋体" w:hAnsi="Times New Roman"/>
          <w:sz w:val="21"/>
          <w:szCs w:val="21"/>
        </w:rPr>
        <w:t>根据《绿色建筑评价标准》</w:t>
      </w:r>
      <w:r w:rsidR="0005771E" w:rsidRPr="0005771E">
        <w:rPr>
          <w:rFonts w:ascii="Times New Roman" w:eastAsia="宋体" w:hAnsi="Times New Roman"/>
          <w:sz w:val="21"/>
          <w:szCs w:val="21"/>
        </w:rPr>
        <w:t>GB/T50378-</w:t>
      </w:r>
      <w:r w:rsidR="00706AF7">
        <w:rPr>
          <w:rFonts w:ascii="Times New Roman" w:eastAsia="宋体" w:hAnsi="Times New Roman"/>
          <w:sz w:val="21"/>
          <w:szCs w:val="21"/>
        </w:rPr>
        <w:t>2019</w:t>
      </w:r>
      <w:r w:rsidR="00747928" w:rsidRPr="0005771E">
        <w:rPr>
          <w:rFonts w:ascii="Times New Roman" w:eastAsia="宋体" w:hAnsi="Times New Roman"/>
          <w:sz w:val="21"/>
          <w:szCs w:val="21"/>
        </w:rPr>
        <w:t>和《民用建筑隔声设计规范》</w:t>
      </w:r>
      <w:r w:rsidR="00747928" w:rsidRPr="0005771E">
        <w:rPr>
          <w:rFonts w:ascii="Times New Roman" w:eastAsia="宋体" w:hAnsi="Times New Roman"/>
          <w:sz w:val="21"/>
          <w:szCs w:val="21"/>
        </w:rPr>
        <w:t>GB50118-2010</w:t>
      </w:r>
      <w:r w:rsidR="00747928" w:rsidRPr="0005771E">
        <w:rPr>
          <w:rFonts w:ascii="Times New Roman" w:eastAsia="宋体" w:hAnsi="Times New Roman"/>
          <w:sz w:val="21"/>
          <w:szCs w:val="21"/>
        </w:rPr>
        <w:t>评价要求</w:t>
      </w:r>
      <w:r w:rsidR="00583AB5" w:rsidRPr="0005771E">
        <w:rPr>
          <w:rFonts w:ascii="Times New Roman" w:eastAsia="宋体" w:hAnsi="Times New Roman"/>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52" w:name="最不利房间编号"/>
      <w:r>
        <w:t>2012[普通教室]</w:t>
      </w:r>
      <w:bookmarkEnd w:id="52"/>
      <w:r w:rsidR="00250E68">
        <w:rPr>
          <w:rFonts w:ascii="宋体" w:eastAsia="宋体" w:hAnsi="宋体" w:hint="eastAsia"/>
          <w:sz w:val="21"/>
          <w:szCs w:val="21"/>
        </w:rPr>
        <w:t>)</w:t>
      </w:r>
      <w:r w:rsidR="00A17D48">
        <w:rPr>
          <w:rFonts w:ascii="宋体" w:eastAsia="宋体" w:hAnsi="宋体" w:hint="eastAsia"/>
          <w:sz w:val="21"/>
          <w:szCs w:val="21"/>
        </w:rPr>
        <w:t>的</w:t>
      </w:r>
      <w:r w:rsidR="002139A9" w:rsidRPr="00F57EBE">
        <w:rPr>
          <w:rFonts w:ascii="宋体" w:eastAsia="宋体" w:hAnsi="宋体" w:hint="eastAsia"/>
          <w:sz w:val="21"/>
          <w:szCs w:val="21"/>
        </w:rPr>
        <w:t>室内噪声级评价结论汇总如下表：</w:t>
      </w:r>
    </w:p>
    <w:p w:rsidR="002E5A00" w:rsidRPr="002E5A00" w:rsidRDefault="002E5A00" w:rsidP="002E5A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8D5551" w:rsidTr="008D5551">
        <w:trPr>
          <w:trHeight w:val="209"/>
        </w:trPr>
        <w:tc>
          <w:tcPr>
            <w:tcW w:w="1315" w:type="dxa"/>
            <w:shd w:val="clear" w:color="auto" w:fill="E6E6E6"/>
            <w:vAlign w:val="center"/>
          </w:tcPr>
          <w:p w:rsidR="008D5551" w:rsidRDefault="008D5551" w:rsidP="008D5551">
            <w:pPr>
              <w:jc w:val="center"/>
            </w:pPr>
            <w:r>
              <w:t>检查项</w:t>
            </w:r>
          </w:p>
        </w:tc>
        <w:tc>
          <w:tcPr>
            <w:tcW w:w="6433" w:type="dxa"/>
            <w:shd w:val="clear" w:color="auto" w:fill="E6E6E6"/>
          </w:tcPr>
          <w:p w:rsidR="008D5551" w:rsidRDefault="008D5551" w:rsidP="008D5551">
            <w:pPr>
              <w:jc w:val="center"/>
            </w:pPr>
            <w:r>
              <w:rPr>
                <w:rFonts w:hint="eastAsia"/>
              </w:rPr>
              <w:t>评价</w:t>
            </w:r>
            <w:r>
              <w:t>依据</w:t>
            </w:r>
          </w:p>
        </w:tc>
        <w:tc>
          <w:tcPr>
            <w:tcW w:w="877" w:type="dxa"/>
            <w:shd w:val="clear" w:color="auto" w:fill="E6E6E6"/>
            <w:vAlign w:val="center"/>
          </w:tcPr>
          <w:p w:rsidR="008D5551" w:rsidRDefault="008D5551" w:rsidP="008D5551">
            <w:pPr>
              <w:jc w:val="center"/>
            </w:pPr>
            <w:r>
              <w:t>结论</w:t>
            </w:r>
          </w:p>
        </w:tc>
        <w:tc>
          <w:tcPr>
            <w:tcW w:w="731" w:type="dxa"/>
            <w:shd w:val="clear" w:color="auto" w:fill="E6E6E6"/>
            <w:vAlign w:val="center"/>
          </w:tcPr>
          <w:p w:rsidR="008D5551" w:rsidRDefault="008D5551" w:rsidP="008D5551">
            <w:pPr>
              <w:jc w:val="center"/>
            </w:pPr>
            <w:r>
              <w:t>得分</w:t>
            </w:r>
          </w:p>
        </w:tc>
      </w:tr>
      <w:tr w:rsidR="008D5551" w:rsidTr="008D5551">
        <w:trPr>
          <w:trHeight w:val="786"/>
        </w:trPr>
        <w:tc>
          <w:tcPr>
            <w:tcW w:w="1315" w:type="dxa"/>
            <w:vMerge w:val="restart"/>
            <w:shd w:val="clear" w:color="auto" w:fill="E6E6E6"/>
            <w:vAlign w:val="center"/>
          </w:tcPr>
          <w:p w:rsidR="008D5551" w:rsidRDefault="008D5551" w:rsidP="008D5551">
            <w:pPr>
              <w:spacing w:line="276" w:lineRule="auto"/>
              <w:jc w:val="center"/>
            </w:pPr>
            <w:r>
              <w:t>室内噪声级</w:t>
            </w:r>
          </w:p>
        </w:tc>
        <w:tc>
          <w:tcPr>
            <w:tcW w:w="6433" w:type="dxa"/>
          </w:tcPr>
          <w:p w:rsidR="008D5551" w:rsidRDefault="008D5551" w:rsidP="008D5551">
            <w:pPr>
              <w:pStyle w:val="aa"/>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rsidR="008D5551" w:rsidRPr="0010369A" w:rsidRDefault="002139A9" w:rsidP="008D5551">
            <w:pPr>
              <w:pStyle w:val="aa"/>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5.1.4</w:t>
            </w:r>
            <w:r w:rsidR="008D5551">
              <w:rPr>
                <w:rFonts w:ascii="Times New Roman" w:eastAsia="宋体" w:hAnsi="Times New Roman"/>
                <w:sz w:val="21"/>
                <w:szCs w:val="21"/>
              </w:rPr>
              <w:t xml:space="preserve">  </w:t>
            </w:r>
            <w:r w:rsidR="008D5551" w:rsidRPr="00D071C9">
              <w:rPr>
                <w:rFonts w:ascii="Times New Roman" w:eastAsia="宋体" w:hAnsi="Times New Roman" w:hint="eastAsia"/>
                <w:sz w:val="21"/>
                <w:szCs w:val="21"/>
              </w:rPr>
              <w:t>主要功能房间的室内噪声级应满足现行国家标准《民用建筑隔声设计规范》</w:t>
            </w:r>
            <w:r w:rsidR="008D5551" w:rsidRPr="00D071C9">
              <w:rPr>
                <w:rFonts w:ascii="Times New Roman" w:eastAsia="宋体" w:hAnsi="Times New Roman"/>
                <w:sz w:val="21"/>
                <w:szCs w:val="21"/>
              </w:rPr>
              <w:t>GB 50118</w:t>
            </w:r>
            <w:r w:rsidR="008D5551" w:rsidRPr="00D071C9">
              <w:rPr>
                <w:rFonts w:ascii="Times New Roman" w:eastAsia="宋体" w:hAnsi="Times New Roman" w:hint="eastAsia"/>
                <w:sz w:val="21"/>
                <w:szCs w:val="21"/>
              </w:rPr>
              <w:t>中的低限要求。</w:t>
            </w:r>
          </w:p>
        </w:tc>
        <w:tc>
          <w:tcPr>
            <w:tcW w:w="877" w:type="dxa"/>
            <w:vAlign w:val="center"/>
          </w:tcPr>
          <w:p w:rsidR="008D5551" w:rsidRPr="00F00CBF" w:rsidRDefault="008D5551" w:rsidP="008D5551">
            <w:pPr>
              <w:jc w:val="center"/>
            </w:pPr>
            <w:bookmarkStart w:id="53" w:name="室内噪声控制项结论"/>
            <w:r w:rsidRPr="005F5F4F">
              <w:rPr>
                <w:b/>
              </w:rPr>
              <w:t>满足</w:t>
            </w:r>
            <w:bookmarkEnd w:id="53"/>
          </w:p>
        </w:tc>
        <w:tc>
          <w:tcPr>
            <w:tcW w:w="731" w:type="dxa"/>
            <w:vAlign w:val="center"/>
          </w:tcPr>
          <w:p w:rsidR="008D5551" w:rsidRPr="00F00CBF" w:rsidRDefault="008D5551" w:rsidP="008D5551">
            <w:pPr>
              <w:jc w:val="center"/>
            </w:pPr>
            <w:r w:rsidRPr="00F00CBF">
              <w:t>--</w:t>
            </w:r>
          </w:p>
        </w:tc>
      </w:tr>
      <w:tr w:rsidR="008D5551" w:rsidTr="008D5551">
        <w:trPr>
          <w:trHeight w:val="1046"/>
        </w:trPr>
        <w:tc>
          <w:tcPr>
            <w:tcW w:w="1315" w:type="dxa"/>
            <w:vMerge/>
            <w:shd w:val="clear" w:color="auto" w:fill="E6E6E6"/>
            <w:vAlign w:val="center"/>
          </w:tcPr>
          <w:p w:rsidR="008D5551" w:rsidRDefault="008D5551" w:rsidP="008D5551">
            <w:pPr>
              <w:jc w:val="center"/>
            </w:pPr>
          </w:p>
        </w:tc>
        <w:tc>
          <w:tcPr>
            <w:tcW w:w="6433" w:type="dxa"/>
          </w:tcPr>
          <w:p w:rsidR="008D5551" w:rsidRDefault="008D5551" w:rsidP="008D5551">
            <w:pPr>
              <w:pStyle w:val="aa"/>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rsidR="008D5551" w:rsidRPr="002139A9" w:rsidRDefault="002139A9" w:rsidP="002139A9">
            <w:pPr>
              <w:pStyle w:val="aa"/>
              <w:ind w:firstLineChars="0" w:firstLine="0"/>
              <w:rPr>
                <w:rFonts w:ascii="Times New Roman" w:eastAsia="宋体" w:hAnsi="Times New Roman"/>
                <w:bCs/>
                <w:sz w:val="21"/>
                <w:szCs w:val="21"/>
              </w:rPr>
            </w:pPr>
            <w:r>
              <w:rPr>
                <w:rFonts w:ascii="Times New Roman" w:eastAsia="宋体" w:hAnsi="Times New Roman"/>
                <w:sz w:val="21"/>
                <w:szCs w:val="21"/>
              </w:rPr>
              <w:t>5.2.6</w:t>
            </w:r>
            <w:r w:rsidR="008D5551" w:rsidRPr="00D071C9">
              <w:rPr>
                <w:rFonts w:ascii="Times New Roman" w:eastAsia="宋体" w:hAnsi="Times New Roman"/>
                <w:sz w:val="21"/>
                <w:szCs w:val="21"/>
              </w:rPr>
              <w:t xml:space="preserve"> </w:t>
            </w:r>
            <w:r w:rsidR="008D5551">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rsidR="008D5551" w:rsidRDefault="008D5551" w:rsidP="008D5551">
            <w:pPr>
              <w:spacing w:line="276" w:lineRule="auto"/>
              <w:jc w:val="center"/>
              <w:rPr>
                <w:color w:val="FF0000"/>
              </w:rPr>
            </w:pPr>
            <w:bookmarkStart w:id="54" w:name="室内噪声评分项结论"/>
            <w:r>
              <w:rPr>
                <w:b/>
              </w:rPr>
              <w:t>满足高要求</w:t>
            </w:r>
            <w:bookmarkEnd w:id="54"/>
          </w:p>
        </w:tc>
        <w:tc>
          <w:tcPr>
            <w:tcW w:w="731" w:type="dxa"/>
            <w:vAlign w:val="center"/>
          </w:tcPr>
          <w:p w:rsidR="008D5551" w:rsidRPr="002A7CE6" w:rsidRDefault="008D5551" w:rsidP="008D5551">
            <w:pPr>
              <w:spacing w:line="276" w:lineRule="auto"/>
              <w:jc w:val="center"/>
              <w:rPr>
                <w:color w:val="FF0000"/>
              </w:rPr>
            </w:pPr>
            <w:bookmarkStart w:id="55" w:name="室内噪声得分"/>
            <w:r>
              <w:t>8</w:t>
            </w:r>
            <w:bookmarkEnd w:id="55"/>
          </w:p>
        </w:tc>
      </w:tr>
    </w:tbl>
    <w:p w:rsidR="00BD747B" w:rsidRPr="00BD747B" w:rsidRDefault="00BD747B" w:rsidP="00BD747B">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585" w:rsidRDefault="00917585" w:rsidP="00203A7D">
      <w:r>
        <w:separator/>
      </w:r>
    </w:p>
  </w:endnote>
  <w:endnote w:type="continuationSeparator" w:id="0">
    <w:p w:rsidR="00917585" w:rsidRDefault="0091758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88" w:rsidRDefault="00E61E88"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61E88" w:rsidRDefault="00E61E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88" w:rsidRDefault="00917585">
    <w:pPr>
      <w:pStyle w:val="a5"/>
    </w:pPr>
    <w:hyperlink r:id="rId1" w:history="1">
      <w:r w:rsidR="00E61E88" w:rsidRPr="00FE6907">
        <w:rPr>
          <w:rStyle w:val="a6"/>
          <w:u w:val="none"/>
        </w:rPr>
        <w:t>http://www.gbsware.cn/</w:t>
      </w:r>
    </w:hyperlink>
    <w:r w:rsidR="00E61E88">
      <w:ptab w:relativeTo="margin" w:alignment="center" w:leader="none"/>
    </w:r>
    <w:r w:rsidR="00E61E88">
      <w:fldChar w:fldCharType="begin"/>
    </w:r>
    <w:r w:rsidR="00E61E88">
      <w:instrText xml:space="preserve"> PAGE  \* Arabic  \* MERGEFORMAT </w:instrText>
    </w:r>
    <w:r w:rsidR="00E61E88">
      <w:fldChar w:fldCharType="separate"/>
    </w:r>
    <w:r w:rsidR="00A01909">
      <w:rPr>
        <w:noProof/>
      </w:rPr>
      <w:t>11</w:t>
    </w:r>
    <w:r w:rsidR="00E61E88">
      <w:fldChar w:fldCharType="end"/>
    </w:r>
    <w:r w:rsidR="00E61E88" w:rsidRPr="00FE6907">
      <w:rPr>
        <w:b/>
      </w:rPr>
      <w:t>/</w:t>
    </w:r>
    <w:r>
      <w:fldChar w:fldCharType="begin"/>
    </w:r>
    <w:r>
      <w:instrText xml:space="preserve"> NUMPAGES  \* Arabic  \* MERGEFORMAT </w:instrText>
    </w:r>
    <w:r>
      <w:fldChar w:fldCharType="separate"/>
    </w:r>
    <w:r w:rsidR="00A01909">
      <w:rPr>
        <w:noProof/>
      </w:rPr>
      <w:t>13</w:t>
    </w:r>
    <w:r>
      <w:rPr>
        <w:noProof/>
      </w:rPr>
      <w:fldChar w:fldCharType="end"/>
    </w:r>
    <w:r w:rsidR="00E61E88">
      <w:ptab w:relativeTo="margin" w:alignment="right" w:leader="none"/>
    </w:r>
    <w:r w:rsidR="00E61E88">
      <w:t>SEDU20</w:t>
    </w:r>
    <w:r w:rsidR="00292210">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585" w:rsidRDefault="00917585" w:rsidP="00203A7D">
      <w:r>
        <w:separator/>
      </w:r>
    </w:p>
  </w:footnote>
  <w:footnote w:type="continuationSeparator" w:id="0">
    <w:p w:rsidR="00917585" w:rsidRDefault="00917585"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88" w:rsidRDefault="00E61E88"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830"/>
    <w:rPr>
      <w:sz w:val="21"/>
      <w:lang w:val="en-GB"/>
    </w:rPr>
  </w:style>
  <w:style w:type="paragraph" w:styleId="1">
    <w:name w:val="heading 1"/>
    <w:next w:val="a0"/>
    <w:link w:val="1Char"/>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uiPriority w:val="9"/>
    <w:rsid w:val="00605B75"/>
    <w:rPr>
      <w:rFonts w:ascii="宋体" w:cs="Arial"/>
      <w:b/>
      <w:bCs/>
      <w:iCs/>
      <w:color w:val="000000"/>
      <w:sz w:val="24"/>
      <w:szCs w:val="24"/>
    </w:rPr>
  </w:style>
  <w:style w:type="character" w:customStyle="1" w:styleId="1Char">
    <w:name w:val="标题 1 Char"/>
    <w:link w:val="1"/>
    <w:uiPriority w:val="9"/>
    <w:rsid w:val="00605B75"/>
    <w:rPr>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rPr>
      <w:sz w:val="18"/>
      <w:szCs w:val="18"/>
    </w:rPr>
  </w:style>
  <w:style w:type="character" w:customStyle="1" w:styleId="Char0">
    <w:name w:val="批注框文本 Char"/>
    <w:basedOn w:val="a1"/>
    <w:link w:val="ad"/>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0.png" Id="rId26" /><Relationship Type="http://schemas.openxmlformats.org/officeDocument/2006/relationships/oleObject" Target="embeddings/oleObject4.bin" Id="rId21" /><Relationship Type="http://schemas.openxmlformats.org/officeDocument/2006/relationships/oleObject" Target="embeddings/oleObject13.bin" Id="rId42" /><Relationship Type="http://schemas.openxmlformats.org/officeDocument/2006/relationships/image" Target="media/image21.wmf" Id="rId47" /><Relationship Type="http://schemas.openxmlformats.org/officeDocument/2006/relationships/image" Target="media/image29.wmf" Id="rId63" /><Relationship Type="http://schemas.openxmlformats.org/officeDocument/2006/relationships/oleObject" Target="embeddings/oleObject25.bin" Id="rId68" /><Relationship Type="http://schemas.openxmlformats.org/officeDocument/2006/relationships/image" Target="media/image39.wmf" Id="rId84" /><Relationship Type="http://schemas.openxmlformats.org/officeDocument/2006/relationships/image" Target="media/image41.wmf" Id="rId89" /><Relationship Type="http://schemas.openxmlformats.org/officeDocument/2006/relationships/image" Target="media/image5.wmf" Id="rId16" /><Relationship Type="http://schemas.openxmlformats.org/officeDocument/2006/relationships/image" Target="media/image2.png" Id="rId11" /><Relationship Type="http://schemas.openxmlformats.org/officeDocument/2006/relationships/image" Target="media/image14.wmf" Id="rId32" /><Relationship Type="http://schemas.openxmlformats.org/officeDocument/2006/relationships/oleObject" Target="embeddings/oleObject10.bin" Id="rId37" /><Relationship Type="http://schemas.openxmlformats.org/officeDocument/2006/relationships/image" Target="media/image24.wmf" Id="rId53" /><Relationship Type="http://schemas.openxmlformats.org/officeDocument/2006/relationships/oleObject" Target="embeddings/oleObject20.bin" Id="rId58" /><Relationship Type="http://schemas.openxmlformats.org/officeDocument/2006/relationships/oleObject" Target="embeddings/oleObject28.bin" Id="rId74" /><Relationship Type="http://schemas.openxmlformats.org/officeDocument/2006/relationships/image" Target="media/image37.wmf" Id="rId79" /><Relationship Type="http://schemas.openxmlformats.org/officeDocument/2006/relationships/webSettings" Target="webSettings.xml" Id="rId5" /><Relationship Type="http://schemas.openxmlformats.org/officeDocument/2006/relationships/oleObject" Target="embeddings/oleObject37.bin" Id="rId90" /><Relationship Type="http://schemas.openxmlformats.org/officeDocument/2006/relationships/image" Target="media/image8.emf" Id="rId22" /><Relationship Type="http://schemas.openxmlformats.org/officeDocument/2006/relationships/image" Target="media/image11.wmf" Id="rId27" /><Relationship Type="http://schemas.openxmlformats.org/officeDocument/2006/relationships/image" Target="media/image19.emf" Id="rId43" /><Relationship Type="http://schemas.openxmlformats.org/officeDocument/2006/relationships/oleObject" Target="embeddings/oleObject15.bin" Id="rId48" /><Relationship Type="http://schemas.openxmlformats.org/officeDocument/2006/relationships/oleObject" Target="embeddings/oleObject23.bin" Id="rId64" /><Relationship Type="http://schemas.openxmlformats.org/officeDocument/2006/relationships/image" Target="media/image32.wmf" Id="rId69" /><Relationship Type="http://schemas.openxmlformats.org/officeDocument/2006/relationships/header" Target="header1.xml" Id="rId8" /><Relationship Type="http://schemas.openxmlformats.org/officeDocument/2006/relationships/image" Target="media/image23.wmf" Id="rId51" /><Relationship Type="http://schemas.openxmlformats.org/officeDocument/2006/relationships/oleObject" Target="embeddings/oleObject27.bin" Id="rId72" /><Relationship Type="http://schemas.openxmlformats.org/officeDocument/2006/relationships/oleObject" Target="embeddings/oleObject31.bin" Id="rId80" /><Relationship Type="http://schemas.openxmlformats.org/officeDocument/2006/relationships/oleObject" Target="embeddings/oleObject34.bin" Id="rId85" /><Relationship Type="http://schemas.openxmlformats.org/officeDocument/2006/relationships/fontTable" Target="fontTable.xml" Id="rId93" /><Relationship Type="http://schemas.openxmlformats.org/officeDocument/2006/relationships/styles" Target="styles.xml" Id="rId3" /><Relationship Type="http://schemas.openxmlformats.org/officeDocument/2006/relationships/image" Target="media/image3.emf" Id="rId12" /><Relationship Type="http://schemas.openxmlformats.org/officeDocument/2006/relationships/oleObject" Target="embeddings/oleObject2.bin" Id="rId17" /><Relationship Type="http://schemas.openxmlformats.org/officeDocument/2006/relationships/oleObject" Target="embeddings/oleObject5.bin" Id="rId25" /><Relationship Type="http://schemas.openxmlformats.org/officeDocument/2006/relationships/oleObject" Target="embeddings/oleObject8.bin" Id="rId33" /><Relationship Type="http://schemas.openxmlformats.org/officeDocument/2006/relationships/image" Target="media/image17.wmf" Id="rId38" /><Relationship Type="http://schemas.openxmlformats.org/officeDocument/2006/relationships/oleObject" Target="embeddings/oleObject14.bin" Id="rId46" /><Relationship Type="http://schemas.openxmlformats.org/officeDocument/2006/relationships/image" Target="media/image27.wmf" Id="rId59" /><Relationship Type="http://schemas.openxmlformats.org/officeDocument/2006/relationships/image" Target="media/image31.wmf" Id="rId67" /><Relationship Type="http://schemas.openxmlformats.org/officeDocument/2006/relationships/image" Target="media/image7.wmf" Id="rId20" /><Relationship Type="http://schemas.openxmlformats.org/officeDocument/2006/relationships/oleObject" Target="embeddings/oleObject12.bin" Id="rId41" /><Relationship Type="http://schemas.openxmlformats.org/officeDocument/2006/relationships/oleObject" Target="embeddings/oleObject18.bin" Id="rId54" /><Relationship Type="http://schemas.openxmlformats.org/officeDocument/2006/relationships/oleObject" Target="embeddings/oleObject22.bin" Id="rId62" /><Relationship Type="http://schemas.openxmlformats.org/officeDocument/2006/relationships/oleObject" Target="embeddings/oleObject26.bin" Id="rId70" /><Relationship Type="http://schemas.openxmlformats.org/officeDocument/2006/relationships/image" Target="media/image35.wmf" Id="rId75" /><Relationship Type="http://schemas.openxmlformats.org/officeDocument/2006/relationships/oleObject" Target="embeddings/oleObject33.bin" Id="rId83" /><Relationship Type="http://schemas.openxmlformats.org/officeDocument/2006/relationships/image" Target="media/image40.png" Id="rId88" /><Relationship Type="http://schemas.openxmlformats.org/officeDocument/2006/relationships/oleObject" Target="embeddings/oleObject38.bin" Id="rId9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oleObject" Target="embeddings/Microsoft_Visio_2003-2010_Drawing122.vsd" Id="rId23" /><Relationship Type="http://schemas.openxmlformats.org/officeDocument/2006/relationships/oleObject" Target="embeddings/oleObject6.bin" Id="rId28" /><Relationship Type="http://schemas.openxmlformats.org/officeDocument/2006/relationships/image" Target="media/image16.wmf" Id="rId36" /><Relationship Type="http://schemas.openxmlformats.org/officeDocument/2006/relationships/image" Target="media/image22.wmf" Id="rId49" /><Relationship Type="http://schemas.openxmlformats.org/officeDocument/2006/relationships/image" Target="media/image26.wmf"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oleObject" Target="embeddings/Microsoft_Visio_2003-2010_Drawing233.vsd" Id="rId44" /><Relationship Type="http://schemas.openxmlformats.org/officeDocument/2006/relationships/oleObject" Target="embeddings/oleObject17.bin" Id="rId52" /><Relationship Type="http://schemas.openxmlformats.org/officeDocument/2006/relationships/oleObject" Target="embeddings/oleObject21.bin" Id="rId60" /><Relationship Type="http://schemas.openxmlformats.org/officeDocument/2006/relationships/image" Target="media/image30.wmf" Id="rId65" /><Relationship Type="http://schemas.openxmlformats.org/officeDocument/2006/relationships/image" Target="media/image34.wmf" Id="rId73" /><Relationship Type="http://schemas.openxmlformats.org/officeDocument/2006/relationships/oleObject" Target="embeddings/oleObject30.bin" Id="rId78" /><Relationship Type="http://schemas.openxmlformats.org/officeDocument/2006/relationships/image" Target="media/image38.wmf" Id="rId81" /><Relationship Type="http://schemas.openxmlformats.org/officeDocument/2006/relationships/oleObject" Target="embeddings/oleObject35.bin" Id="rId86" /><Relationship Type="http://schemas.openxmlformats.org/officeDocument/2006/relationships/theme" Target="theme/theme1.xml" Id="rId94"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oleObject" Target="embeddings/Microsoft_Visio_2003-2010_Drawing11.vsd" Id="rId13" /><Relationship Type="http://schemas.openxmlformats.org/officeDocument/2006/relationships/image" Target="media/image6.wmf" Id="rId18" /><Relationship Type="http://schemas.openxmlformats.org/officeDocument/2006/relationships/oleObject" Target="embeddings/oleObject11.bin" Id="rId39" /><Relationship Type="http://schemas.openxmlformats.org/officeDocument/2006/relationships/image" Target="media/image15.wmf" Id="rId34" /><Relationship Type="http://schemas.openxmlformats.org/officeDocument/2006/relationships/oleObject" Target="embeddings/oleObject16.bin" Id="rId50" /><Relationship Type="http://schemas.openxmlformats.org/officeDocument/2006/relationships/image" Target="media/image25.wmf" Id="rId55" /><Relationship Type="http://schemas.openxmlformats.org/officeDocument/2006/relationships/oleObject" Target="embeddings/oleObject29.bin" Id="rId76" /><Relationship Type="http://schemas.openxmlformats.org/officeDocument/2006/relationships/endnotes" Target="endnotes.xml" Id="rId7" /><Relationship Type="http://schemas.openxmlformats.org/officeDocument/2006/relationships/image" Target="media/image33.wmf" Id="rId71" /><Relationship Type="http://schemas.openxmlformats.org/officeDocument/2006/relationships/oleObject" Target="embeddings/oleObject39.bin" Id="rId92" /><Relationship Type="http://schemas.openxmlformats.org/officeDocument/2006/relationships/numbering" Target="numbering.xml" Id="rId2" /><Relationship Type="http://schemas.openxmlformats.org/officeDocument/2006/relationships/image" Target="media/image12.png" Id="rId29" /><Relationship Type="http://schemas.openxmlformats.org/officeDocument/2006/relationships/image" Target="media/image9.wmf" Id="rId24" /><Relationship Type="http://schemas.openxmlformats.org/officeDocument/2006/relationships/image" Target="media/image18.wmf" Id="rId40" /><Relationship Type="http://schemas.openxmlformats.org/officeDocument/2006/relationships/image" Target="media/image20.wmf" Id="rId45" /><Relationship Type="http://schemas.openxmlformats.org/officeDocument/2006/relationships/oleObject" Target="embeddings/oleObject24.bin" Id="rId66" /><Relationship Type="http://schemas.openxmlformats.org/officeDocument/2006/relationships/oleObject" Target="embeddings/oleObject36.bin" Id="rId87" /><Relationship Type="http://schemas.openxmlformats.org/officeDocument/2006/relationships/image" Target="media/image28.wmf" Id="rId61" /><Relationship Type="http://schemas.openxmlformats.org/officeDocument/2006/relationships/oleObject" Target="embeddings/oleObject32.bin" Id="rId82" /><Relationship Type="http://schemas.openxmlformats.org/officeDocument/2006/relationships/oleObject" Target="embeddings/oleObject3.bin" Id="rId19" /><Relationship Type="http://schemas.openxmlformats.org/officeDocument/2006/relationships/image" Target="media/image4.wmf" Id="rId14" /><Relationship Type="http://schemas.openxmlformats.org/officeDocument/2006/relationships/image" Target="media/image13.wmf" Id="rId30" /><Relationship Type="http://schemas.openxmlformats.org/officeDocument/2006/relationships/oleObject" Target="embeddings/oleObject9.bin" Id="rId35" /><Relationship Type="http://schemas.openxmlformats.org/officeDocument/2006/relationships/oleObject" Target="embeddings/oleObject19.bin" Id="rId56" /><Relationship Type="http://schemas.openxmlformats.org/officeDocument/2006/relationships/image" Target="media/image36.wmf" Id="rId77" /><Relationship Type="http://schemas.openxmlformats.org/officeDocument/2006/relationships/image" Target="/word/media/59c34633-8cae-4266-bfd0-9785678422fe.png" Id="R82502c4d0fb3432b" /><Relationship Type="http://schemas.openxmlformats.org/officeDocument/2006/relationships/image" Target="/word/media/0b0c08ec-e03b-401a-ac2d-9644086696df.jpg" Id="Rc07c829e2cc544e3" /><Relationship Type="http://schemas.openxmlformats.org/officeDocument/2006/relationships/image" Target="/word/media/cb1e03a4-4451-47e3-ad29-b0f3e97636a8.jpg" Id="Rb2dcd0116d3d4248"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Template>
  <TotalTime>268</TotalTime>
  <Pages>13</Pages>
  <Words>1297</Words>
  <Characters>7395</Characters>
  <Application>Microsoft Office Word</Application>
  <DocSecurity>0</DocSecurity>
  <Lines>61</Lines>
  <Paragraphs>17</Paragraphs>
  <ScaleCrop>false</ScaleCrop>
  <Company>ths</Company>
  <LinksUpToDate>false</LinksUpToDate>
  <CharactersWithSpaces>8675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jinj</cp:lastModifiedBy>
  <cp:revision>45</cp:revision>
  <cp:lastPrinted>1900-12-31T16:00:00Z</cp:lastPrinted>
  <dcterms:created xsi:type="dcterms:W3CDTF">2017-12-14T09:30:00Z</dcterms:created>
  <dcterms:modified xsi:type="dcterms:W3CDTF">2019-08-07T06:38:00Z</dcterms:modified>
</cp:coreProperties>
</file>