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崇明楼改造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新疆-乌鲁木齐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2021年1月4日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20190808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T13699974501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_Toc2918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_Toc17861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_Toc17861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_Toc16029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_Toc16029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_Toc25383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_Toc25383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_Toc29573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_Toc29573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_Toc1765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_Toc1765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_Toc1035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_Toc1035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_Toc6333 </w:instrText>
      </w:r>
      <w:r>
        <w:fldChar w:fldCharType="separate"/>
      </w:r>
      <w:r>
        <w:rPr>
          <w:rFonts w:hint="eastAsia"/>
        </w:rPr>
        <w:t>4 围护结构</w:t>
      </w:r>
      <w:r>
        <w:tab/>
      </w:r>
      <w:r>
        <w:fldChar w:fldCharType="begin"/>
      </w:r>
      <w:r>
        <w:instrText xml:space="preserve"> PAGEREF _Toc6333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_Toc24681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_Toc24681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_Toc14736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_Toc14736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_Toc6472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_Toc6472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窗墙比</w:t>
      </w:r>
      <w:r>
        <w:tab/>
      </w:r>
      <w:r>
        <w:fldChar w:fldCharType="begin"/>
      </w:r>
      <w:r>
        <w:instrText xml:space="preserve"> PAGEREF _Toc1414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rFonts w:hint="eastAsia"/>
        </w:rPr>
        <w:t>窗墙比</w:t>
      </w:r>
      <w:r>
        <w:tab/>
      </w:r>
      <w:r>
        <w:fldChar w:fldCharType="begin"/>
      </w:r>
      <w:r>
        <w:instrText xml:space="preserve"> PAGEREF _Toc30671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4.4.2 </w:t>
      </w:r>
      <w:r>
        <w:rPr>
          <w:rFonts w:hint="eastAsia"/>
        </w:rPr>
        <w:t>外窗表</w:t>
      </w:r>
      <w:r>
        <w:tab/>
      </w:r>
      <w:r>
        <w:fldChar w:fldCharType="begin"/>
      </w:r>
      <w:r>
        <w:instrText xml:space="preserve"> PAGEREF _Toc12380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_Toc31528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可见光透射比</w:t>
      </w:r>
      <w:r>
        <w:tab/>
      </w:r>
      <w:r>
        <w:fldChar w:fldCharType="begin"/>
      </w:r>
      <w:r>
        <w:instrText xml:space="preserve"> PAGEREF _Toc31528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_Toc5461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天窗</w:t>
      </w:r>
      <w:r>
        <w:tab/>
      </w:r>
      <w:r>
        <w:fldChar w:fldCharType="begin"/>
      </w:r>
      <w:r>
        <w:instrText xml:space="preserve"> PAGEREF _Toc5461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4.6.1 </w:t>
      </w:r>
      <w:r>
        <w:rPr>
          <w:rFonts w:hint="eastAsia"/>
        </w:rPr>
        <w:t>天窗屋顶比</w:t>
      </w:r>
      <w:r>
        <w:tab/>
      </w:r>
      <w:r>
        <w:fldChar w:fldCharType="begin"/>
      </w:r>
      <w:r>
        <w:instrText xml:space="preserve"> PAGEREF _Toc3919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4.6.2 </w:t>
      </w:r>
      <w:r>
        <w:rPr>
          <w:rFonts w:hint="eastAsia"/>
        </w:rPr>
        <w:t>天窗类型</w:t>
      </w:r>
      <w:r>
        <w:tab/>
      </w:r>
      <w:r>
        <w:fldChar w:fldCharType="begin"/>
      </w:r>
      <w:r>
        <w:instrText xml:space="preserve"> PAGEREF _Toc24404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_Toc12059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rPr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_Toc12059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4.7.1 </w:t>
      </w:r>
      <w:r>
        <w:rPr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_Toc21295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_Toc29675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rPr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_Toc29675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4.8.1 </w:t>
      </w:r>
      <w:r>
        <w:rPr>
          <w:rFonts w:hint="eastAsia"/>
        </w:rPr>
        <w:t>外墙构造一</w:t>
      </w:r>
      <w:r>
        <w:tab/>
      </w:r>
      <w:r>
        <w:fldChar w:fldCharType="begin"/>
      </w:r>
      <w:r>
        <w:instrText xml:space="preserve"> PAGEREF _Toc21822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4.8.2 </w:t>
      </w:r>
      <w:r>
        <w:rPr>
          <w:rFonts w:hint="eastAsia"/>
        </w:rPr>
        <w:t>外墙主断面传热系数的修正系数ψ</w:t>
      </w:r>
      <w:r>
        <w:tab/>
      </w:r>
      <w:r>
        <w:fldChar w:fldCharType="begin"/>
      </w:r>
      <w:r>
        <w:instrText xml:space="preserve"> PAGEREF _Toc26461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_Toc19629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rPr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_Toc19629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_Toc20457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4.9.1 </w:t>
      </w:r>
      <w:r>
        <w:rPr>
          <w:rFonts w:hint="eastAsia"/>
        </w:rPr>
        <w:t>底面接触室外空气的架空或外挑楼板构造一</w:t>
      </w:r>
      <w:r>
        <w:tab/>
      </w:r>
      <w:r>
        <w:fldChar w:fldCharType="begin"/>
      </w:r>
      <w:r>
        <w:instrText xml:space="preserve"> PAGEREF _Toc20457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_Toc23072 </w:instrText>
      </w:r>
      <w:r>
        <w:fldChar w:fldCharType="separate"/>
      </w:r>
      <w:r>
        <w:rPr>
          <w:rFonts w:hint="eastAsia"/>
          <w:lang w:val="en-GB"/>
        </w:rPr>
        <w:t xml:space="preserve">4.10 </w:t>
      </w:r>
      <w:r>
        <w:rPr>
          <w:rFonts w:hint="eastAsia"/>
        </w:rPr>
        <w:t>采暖与非采暖隔墙</w:t>
      </w:r>
      <w:r>
        <w:tab/>
      </w:r>
      <w:r>
        <w:fldChar w:fldCharType="begin"/>
      </w:r>
      <w:r>
        <w:instrText xml:space="preserve"> PAGEREF _Toc23072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4.10.1 </w:t>
      </w:r>
      <w:r>
        <w:rPr>
          <w:rFonts w:hint="eastAsia"/>
        </w:rPr>
        <w:t>采暖与非采暖隔墙相关构造</w:t>
      </w:r>
      <w:r>
        <w:tab/>
      </w:r>
      <w:r>
        <w:fldChar w:fldCharType="begin"/>
      </w:r>
      <w:r>
        <w:instrText xml:space="preserve"> PAGEREF _Toc14188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4.10.2 </w:t>
      </w:r>
      <w:r>
        <w:rPr>
          <w:rFonts w:hint="eastAsia"/>
        </w:rPr>
        <w:t>采暖与非采暖隔墙平均热工特性</w:t>
      </w:r>
      <w:r>
        <w:tab/>
      </w:r>
      <w:r>
        <w:fldChar w:fldCharType="begin"/>
      </w:r>
      <w:r>
        <w:instrText xml:space="preserve"> PAGEREF _Toc17570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_Toc8926 </w:instrText>
      </w:r>
      <w:r>
        <w:fldChar w:fldCharType="separate"/>
      </w:r>
      <w:r>
        <w:rPr>
          <w:rFonts w:hint="eastAsia"/>
          <w:lang w:val="en-GB"/>
        </w:rPr>
        <w:t xml:space="preserve">4.11 </w:t>
      </w:r>
      <w:r>
        <w:rPr>
          <w:rFonts w:hint="eastAsia"/>
        </w:rPr>
        <w:t>地下车库与供暖房间之间的楼板</w:t>
      </w:r>
      <w:r>
        <w:tab/>
      </w:r>
      <w:r>
        <w:fldChar w:fldCharType="begin"/>
      </w:r>
      <w:r>
        <w:instrText xml:space="preserve"> PAGEREF _Toc8926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4.11.1 </w:t>
      </w:r>
      <w:r>
        <w:rPr>
          <w:rFonts w:hint="eastAsia"/>
        </w:rPr>
        <w:t>控温与非控温楼板构造一</w:t>
      </w:r>
      <w:r>
        <w:tab/>
      </w:r>
      <w:r>
        <w:fldChar w:fldCharType="begin"/>
      </w:r>
      <w:r>
        <w:instrText xml:space="preserve"> PAGEREF _Toc22274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_Toc27839 </w:instrText>
      </w:r>
      <w:r>
        <w:fldChar w:fldCharType="separate"/>
      </w:r>
      <w:r>
        <w:rPr>
          <w:rFonts w:hint="eastAsia"/>
          <w:lang w:val="en-GB"/>
        </w:rPr>
        <w:t xml:space="preserve">4.12 </w:t>
      </w:r>
      <w:r>
        <w:rPr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_Toc27839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4.12.1 </w:t>
      </w:r>
      <w:r>
        <w:rPr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_Toc30974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4.12.2 </w:t>
      </w:r>
      <w:r>
        <w:rPr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_Toc12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4.12.3 </w:t>
      </w:r>
      <w:r>
        <w:rPr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_Toc27380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_Toc24501 </w:instrText>
      </w:r>
      <w:r>
        <w:fldChar w:fldCharType="separate"/>
      </w:r>
      <w:r>
        <w:rPr>
          <w:rFonts w:hint="eastAsia"/>
          <w:lang w:val="en-GB"/>
        </w:rPr>
        <w:t xml:space="preserve">4.13 </w:t>
      </w:r>
      <w:r>
        <w:rPr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_Toc24501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4.13.1 </w:t>
      </w:r>
      <w:r>
        <w:rPr>
          <w:rFonts w:hint="eastAsia"/>
        </w:rPr>
        <w:t>周边地面构造一</w:t>
      </w:r>
      <w:r>
        <w:tab/>
      </w:r>
      <w:r>
        <w:fldChar w:fldCharType="begin"/>
      </w:r>
      <w:r>
        <w:instrText xml:space="preserve"> PAGEREF _Toc32754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_Toc1773 </w:instrText>
      </w:r>
      <w:r>
        <w:fldChar w:fldCharType="separate"/>
      </w:r>
      <w:r>
        <w:rPr>
          <w:rFonts w:hint="eastAsia"/>
          <w:lang w:val="en-GB"/>
        </w:rPr>
        <w:t xml:space="preserve">4.14 </w:t>
      </w:r>
      <w:r>
        <w:rPr>
          <w:rFonts w:hint="eastAsia"/>
        </w:rPr>
        <w:t>采暖地下室外墙构造</w:t>
      </w:r>
      <w:r>
        <w:tab/>
      </w:r>
      <w:r>
        <w:fldChar w:fldCharType="begin"/>
      </w:r>
      <w:r>
        <w:instrText xml:space="preserve"> PAGEREF _Toc1773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_Toc20819 </w:instrText>
      </w:r>
      <w:r>
        <w:fldChar w:fldCharType="separate"/>
      </w:r>
      <w:r>
        <w:rPr>
          <w:rFonts w:hint="eastAsia"/>
          <w:lang w:val="en-GB"/>
        </w:rPr>
        <w:t xml:space="preserve">4.15 </w:t>
      </w:r>
      <w:r>
        <w:rPr>
          <w:rFonts w:hint="eastAsia"/>
        </w:rPr>
        <w:t>变形缝</w:t>
      </w:r>
      <w:r>
        <w:tab/>
      </w:r>
      <w:r>
        <w:fldChar w:fldCharType="begin"/>
      </w:r>
      <w:r>
        <w:instrText xml:space="preserve"> PAGEREF _Toc20819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_Toc20684 </w:instrText>
      </w:r>
      <w:r>
        <w:fldChar w:fldCharType="separate"/>
      </w:r>
      <w:r>
        <w:rPr>
          <w:rFonts w:hint="eastAsia"/>
        </w:rPr>
        <w:t>5 房间类型</w:t>
      </w:r>
      <w:r>
        <w:tab/>
      </w:r>
      <w:r>
        <w:fldChar w:fldCharType="begin"/>
      </w:r>
      <w:r>
        <w:instrText xml:space="preserve"> PAGEREF _Toc20684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房间表</w:t>
      </w:r>
      <w:r>
        <w:tab/>
      </w:r>
      <w:r>
        <w:fldChar w:fldCharType="begin"/>
      </w:r>
      <w:r>
        <w:instrText xml:space="preserve"> PAGEREF _Toc85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_Toc18960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_Toc18960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_Toc32073 </w:instrText>
      </w:r>
      <w:r>
        <w:fldChar w:fldCharType="separate"/>
      </w:r>
      <w:r>
        <w:rPr>
          <w:rFonts w:hint="eastAsia"/>
        </w:rPr>
        <w:t>6 暖通空调系统</w:t>
      </w:r>
      <w:r>
        <w:tab/>
      </w:r>
      <w:r>
        <w:fldChar w:fldCharType="begin"/>
      </w:r>
      <w:r>
        <w:instrText xml:space="preserve"> PAGEREF _Toc32073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_Toc9747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_Toc9747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_Toc18759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_Toc18759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6.2.1 </w:t>
      </w:r>
      <w:r>
        <w:rPr>
          <w:rFonts w:hint="eastAsia"/>
        </w:rPr>
        <w:t>市政热力系统能耗</w:t>
      </w:r>
      <w:r>
        <w:tab/>
      </w:r>
      <w:r>
        <w:fldChar w:fldCharType="begin"/>
      </w:r>
      <w:r>
        <w:instrText xml:space="preserve"> PAGEREF _Toc6180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_Toc3731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_Toc3731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_Toc7394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6.3.1 </w:t>
      </w:r>
      <w:r>
        <w:rPr>
          <w:rFonts w:hint="eastAsia"/>
        </w:rPr>
        <w:t>独立新排风</w:t>
      </w:r>
      <w:r>
        <w:tab/>
      </w:r>
      <w:r>
        <w:fldChar w:fldCharType="begin"/>
      </w:r>
      <w:r>
        <w:instrText xml:space="preserve"> PAGEREF _Toc7394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6.3.2 </w:t>
      </w:r>
      <w:r>
        <w:rPr>
          <w:rFonts w:hint="eastAsia"/>
        </w:rPr>
        <w:t>风机盘管</w:t>
      </w:r>
      <w:r>
        <w:tab/>
      </w:r>
      <w:r>
        <w:fldChar w:fldCharType="begin"/>
      </w:r>
      <w:r>
        <w:instrText xml:space="preserve"> PAGEREF _Toc3348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_Toc23379 </w:instrText>
      </w:r>
      <w:r>
        <w:fldChar w:fldCharType="separate"/>
      </w:r>
      <w:r>
        <w:rPr>
          <w:rFonts w:hint="eastAsia"/>
        </w:rPr>
        <w:t>7 照明</w:t>
      </w:r>
      <w:r>
        <w:tab/>
      </w:r>
      <w:r>
        <w:fldChar w:fldCharType="begin"/>
      </w:r>
      <w:r>
        <w:instrText xml:space="preserve"> PAGEREF _Toc23379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_Toc903 </w:instrText>
      </w:r>
      <w:r>
        <w:fldChar w:fldCharType="separate"/>
      </w:r>
      <w:r>
        <w:rPr>
          <w:rFonts w:hint="eastAsia"/>
        </w:rPr>
        <w:t>8 插座设备</w:t>
      </w:r>
      <w:r>
        <w:tab/>
      </w:r>
      <w:r>
        <w:fldChar w:fldCharType="begin"/>
      </w:r>
      <w:r>
        <w:instrText xml:space="preserve"> PAGEREF _Toc903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_Toc17352 </w:instrText>
      </w:r>
      <w:r>
        <w:fldChar w:fldCharType="separate"/>
      </w:r>
      <w:r>
        <w:rPr>
          <w:rFonts w:hint="eastAsia"/>
        </w:rPr>
        <w:t>9 排风机</w:t>
      </w:r>
      <w:r>
        <w:tab/>
      </w:r>
      <w:r>
        <w:fldChar w:fldCharType="begin"/>
      </w:r>
      <w:r>
        <w:instrText xml:space="preserve"> PAGEREF _Toc17352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_Toc17243 </w:instrText>
      </w:r>
      <w:r>
        <w:fldChar w:fldCharType="separate"/>
      </w:r>
      <w:r>
        <w:rPr>
          <w:rFonts w:hint="eastAsia"/>
        </w:rPr>
        <w:t>10 生活热水</w:t>
      </w:r>
      <w:r>
        <w:tab/>
      </w:r>
      <w:r>
        <w:fldChar w:fldCharType="begin"/>
      </w:r>
      <w:r>
        <w:instrText xml:space="preserve"> PAGEREF _Toc17243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_Toc721 </w:instrText>
      </w:r>
      <w:r>
        <w:fldChar w:fldCharType="separate"/>
      </w:r>
      <w:r>
        <w:rPr>
          <w:rFonts w:hint="eastAsia"/>
        </w:rPr>
        <w:t>11 电梯</w:t>
      </w:r>
      <w:r>
        <w:tab/>
      </w:r>
      <w:r>
        <w:fldChar w:fldCharType="begin"/>
      </w:r>
      <w:r>
        <w:instrText xml:space="preserve"> PAGEREF _Toc721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_Toc19541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rPr>
          <w:rFonts w:hint="eastAsia"/>
        </w:rPr>
        <w:t>直梯</w:t>
      </w:r>
      <w:r>
        <w:tab/>
      </w:r>
      <w:r>
        <w:fldChar w:fldCharType="begin"/>
      </w:r>
      <w:r>
        <w:instrText xml:space="preserve"> PAGEREF _Toc19541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_Toc20677 </w:instrText>
      </w:r>
      <w:r>
        <w:fldChar w:fldCharType="separate"/>
      </w:r>
      <w:r>
        <w:rPr>
          <w:rFonts w:hint="eastAsia"/>
        </w:rPr>
        <w:t>12 光伏发电</w:t>
      </w:r>
      <w:r>
        <w:tab/>
      </w:r>
      <w:r>
        <w:fldChar w:fldCharType="begin"/>
      </w:r>
      <w:r>
        <w:instrText xml:space="preserve"> PAGEREF _Toc20677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_Toc30319 </w:instrText>
      </w:r>
      <w:r>
        <w:fldChar w:fldCharType="separate"/>
      </w:r>
      <w:r>
        <w:rPr>
          <w:rFonts w:hint="eastAsia"/>
        </w:rPr>
        <w:t>13 计算结果</w:t>
      </w:r>
      <w:r>
        <w:tab/>
      </w:r>
      <w:r>
        <w:fldChar w:fldCharType="begin"/>
      </w:r>
      <w:r>
        <w:instrText xml:space="preserve"> PAGEREF _Toc30319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_Toc10932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rPr>
          <w:rFonts w:hint="eastAsia"/>
        </w:rPr>
        <w:t>逐月电耗</w:t>
      </w:r>
      <w:r>
        <w:tab/>
      </w:r>
      <w:r>
        <w:fldChar w:fldCharType="begin"/>
      </w:r>
      <w:r>
        <w:instrText xml:space="preserve"> PAGEREF _Toc10932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_Toc9101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rPr>
          <w:rFonts w:hint="eastAsia"/>
        </w:rPr>
        <w:t>全年能耗</w:t>
      </w:r>
      <w:r>
        <w:tab/>
      </w:r>
      <w:r>
        <w:fldChar w:fldCharType="begin"/>
      </w:r>
      <w:r>
        <w:instrText xml:space="preserve"> PAGEREF _Toc9101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_Toc10169 </w:instrText>
      </w:r>
      <w:r>
        <w:fldChar w:fldCharType="separate"/>
      </w:r>
      <w:r>
        <w:rPr>
          <w:rFonts w:hint="eastAsia"/>
        </w:rPr>
        <w:t>14 附录</w:t>
      </w:r>
      <w:r>
        <w:tab/>
      </w:r>
      <w:r>
        <w:fldChar w:fldCharType="begin"/>
      </w:r>
      <w:r>
        <w:instrText xml:space="preserve"> PAGEREF _Toc10169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_Toc32765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_Toc32765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_Toc30214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_Toc30214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_Toc20449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_Toc20449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_Toc9501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_Toc9501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2918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崇明楼改造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新疆-乌鲁木齐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44.00°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87.61°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20314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3129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          地下</w:t>
            </w:r>
            <w:bookmarkStart w:id="20" w:name="地下建筑层数"/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16.9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94597.98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12903.06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砖混结构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0.72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/>
    <w:tbl>
      <w:tblPr>
        <w:tblStyle w:val="18"/>
        <w:tblW w:w="5330" w:type="pct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2609"/>
        <w:gridCol w:w="2299"/>
        <w:gridCol w:w="230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0.07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2.84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4.83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16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0.84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围护结构概况"/>
    </w:p>
    <w:p>
      <w:pPr>
        <w:pStyle w:val="2"/>
      </w:pPr>
      <w:bookmarkStart w:id="31" w:name="_Toc17861"/>
      <w:r>
        <w:rPr>
          <w:rFonts w:hint="eastAsia"/>
        </w:rPr>
        <w:t>计算依据</w:t>
      </w:r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16029"/>
      <w:r>
        <w:rPr>
          <w:rFonts w:hint="eastAsia"/>
        </w:rPr>
        <w:t>气象数据</w:t>
      </w:r>
      <w:bookmarkEnd w:id="33"/>
    </w:p>
    <w:p>
      <w:pPr>
        <w:pStyle w:val="4"/>
      </w:pPr>
      <w:bookmarkStart w:id="34" w:name="_Toc25383"/>
      <w:r>
        <w:rPr>
          <w:rFonts w:hint="eastAsia"/>
        </w:rPr>
        <w:t>气象地点</w:t>
      </w:r>
      <w:bookmarkEnd w:id="34"/>
    </w:p>
    <w:p>
      <w:pPr>
        <w:pStyle w:val="3"/>
        <w:ind w:firstLine="420"/>
        <w:rPr>
          <w:lang w:val="en-US"/>
        </w:rPr>
      </w:pPr>
      <w:bookmarkStart w:id="35" w:name="气象数据来源"/>
      <w:r>
        <w:t>新疆-乌鲁木齐, 《建筑节能气象参数标准》JGJ346-2014</w:t>
      </w:r>
    </w:p>
    <w:p>
      <w:pPr>
        <w:pStyle w:val="4"/>
      </w:pPr>
      <w:bookmarkStart w:id="36" w:name="_Toc29573"/>
      <w:r>
        <w:rPr>
          <w:rFonts w:hint="eastAsia"/>
        </w:rPr>
        <w:t>逐日干球温度表</w:t>
      </w:r>
      <w:bookmarkEnd w:id="36"/>
    </w:p>
    <w:p>
      <w:pPr>
        <w:pStyle w:val="3"/>
        <w:ind w:firstLine="0" w:firstLineChars="0"/>
        <w:rPr>
          <w:lang w:val="en-US"/>
        </w:rPr>
      </w:pPr>
      <w:bookmarkStart w:id="37" w:name="日均干球温度变化表"/>
      <w:bookmarkEnd w:id="37"/>
      <w:r>
        <w:drawing>
          <wp:inline distT="0" distB="0" distL="0" distR="0">
            <wp:extent cx="5667375" cy="2828925"/>
            <wp:effectExtent l="0" t="0" r="190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8" w:name="_Toc1765"/>
      <w:r>
        <w:rPr>
          <w:rFonts w:hint="eastAsia"/>
        </w:rPr>
        <w:t>逐月辐照量表</w:t>
      </w:r>
      <w:bookmarkEnd w:id="38"/>
    </w:p>
    <w:p>
      <w:pPr>
        <w:pStyle w:val="3"/>
        <w:ind w:firstLine="0" w:firstLineChars="0"/>
        <w:rPr>
          <w:lang w:val="en-US"/>
        </w:rPr>
      </w:pPr>
      <w:bookmarkStart w:id="39" w:name="逐月辐照量图表"/>
      <w:bookmarkEnd w:id="39"/>
      <w:r>
        <w:drawing>
          <wp:inline distT="0" distB="0" distL="0" distR="0">
            <wp:extent cx="5667375" cy="2552700"/>
            <wp:effectExtent l="0" t="0" r="1905" b="762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8" w:name="_GoBack"/>
      <w:bookmarkEnd w:id="98"/>
    </w:p>
    <w:p>
      <w:pPr>
        <w:pStyle w:val="4"/>
      </w:pPr>
      <w:bookmarkStart w:id="40" w:name="_Toc1035"/>
      <w:r>
        <w:rPr>
          <w:rFonts w:hint="eastAsia"/>
        </w:rPr>
        <w:t>峰值工况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最大值</w:t>
            </w:r>
          </w:p>
        </w:tc>
        <w:tc>
          <w:tcPr>
            <w:vAlign w:val="center"/>
          </w:tcPr>
          <w:p>
            <w:r>
              <w:t>07月20日15时</w:t>
            </w:r>
          </w:p>
        </w:tc>
        <w:tc>
          <w:tcPr>
            <w:vAlign w:val="center"/>
          </w:tcPr>
          <w:p>
            <w:r>
              <w:t>36.7</w:t>
            </w:r>
          </w:p>
        </w:tc>
        <w:tc>
          <w:tcPr>
            <w:vAlign w:val="center"/>
          </w:tcPr>
          <w:p>
            <w:r>
              <w:t>16.7</w:t>
            </w:r>
          </w:p>
        </w:tc>
        <w:tc>
          <w:tcPr>
            <w:vAlign w:val="center"/>
          </w:tcPr>
          <w:p>
            <w:r>
              <w:t>5.3</w:t>
            </w:r>
          </w:p>
        </w:tc>
        <w:tc>
          <w:tcPr>
            <w:vAlign w:val="center"/>
          </w:tcPr>
          <w:p>
            <w:r>
              <w:t>50.5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最小值</w:t>
            </w:r>
          </w:p>
        </w:tc>
        <w:tc>
          <w:tcPr>
            <w:vAlign w:val="center"/>
          </w:tcPr>
          <w:p>
            <w:r>
              <w:t>02月22日08时</w:t>
            </w:r>
          </w:p>
        </w:tc>
        <w:tc>
          <w:tcPr>
            <w:vAlign w:val="center"/>
          </w:tcPr>
          <w:p>
            <w:r>
              <w:t>-22.8</w:t>
            </w:r>
          </w:p>
        </w:tc>
        <w:tc>
          <w:tcPr>
            <w:vAlign w:val="center"/>
          </w:tcPr>
          <w:p>
            <w:r>
              <w:t>-22.8</w:t>
            </w:r>
          </w:p>
        </w:tc>
        <w:tc>
          <w:tcPr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r>
              <w:t>-22.2</w:t>
            </w:r>
          </w:p>
        </w:tc>
      </w:tr>
    </w:tbl>
    <w:p>
      <w:pPr>
        <w:pStyle w:val="2"/>
        <w:widowControl w:val="0"/>
        <w:jc w:val="both"/>
        <w:rPr>
          <w:rFonts w:hint="eastAsia"/>
        </w:rPr>
      </w:pPr>
      <w:bookmarkStart w:id="41" w:name="气象峰值工况"/>
      <w:bookmarkEnd w:id="41"/>
      <w:bookmarkStart w:id="42" w:name="_Toc6333"/>
      <w:r>
        <w:rPr>
          <w:rFonts w:hint="eastAsia"/>
        </w:rPr>
        <w:t>围护结构</w:t>
      </w:r>
      <w:bookmarkEnd w:id="42"/>
    </w:p>
    <w:p>
      <w:pPr>
        <w:pStyle w:val="4"/>
        <w:widowControl w:val="0"/>
        <w:jc w:val="both"/>
        <w:rPr>
          <w:rFonts w:hint="eastAsia"/>
        </w:rPr>
      </w:pPr>
      <w:bookmarkStart w:id="43" w:name="_Toc24681"/>
      <w:r>
        <w:rPr>
          <w:rFonts w:hint="eastAsia"/>
        </w:rPr>
        <w:t>工程材料</w:t>
      </w:r>
      <w:bookmarkEnd w:id="4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粘土陶粒混凝土</w:t>
            </w:r>
          </w:p>
        </w:tc>
        <w:tc>
          <w:tcPr>
            <w:vAlign w:val="center"/>
          </w:tcPr>
          <w:p>
            <w:r>
              <w:t>0.530</w:t>
            </w:r>
          </w:p>
        </w:tc>
        <w:tc>
          <w:tcPr>
            <w:vAlign w:val="center"/>
          </w:tcPr>
          <w:p>
            <w:r>
              <w:t>7.250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430.0</w:t>
            </w:r>
          </w:p>
        </w:tc>
        <w:tc>
          <w:tcPr>
            <w:vAlign w:val="center"/>
          </w:tcPr>
          <w:p>
            <w:r>
              <w:t>462.1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灰砂砖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12.720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1670.3</w:t>
            </w:r>
          </w:p>
        </w:tc>
        <w:tc>
          <w:tcPr>
            <w:vAlign w:val="center"/>
          </w:tcPr>
          <w:p>
            <w:r>
              <w:t>0.1050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水泥砂浆楼面面层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C15细石混凝土垫层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2100.0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10厚1：3水泥砂浆找平层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2100.0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钢筋混凝土楼板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室内抹灰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加气混凝土砌块(1)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粉煤灰陶粒砼隔音层</w:t>
            </w:r>
          </w:p>
        </w:tc>
        <w:tc>
          <w:tcPr>
            <w:vAlign w:val="center"/>
          </w:tcPr>
          <w:p>
            <w:r>
              <w:t>0.570</w:t>
            </w:r>
          </w:p>
        </w:tc>
        <w:tc>
          <w:tcPr>
            <w:vAlign w:val="center"/>
          </w:tcPr>
          <w:p>
            <w:r>
              <w:t>7.522</w:t>
            </w:r>
          </w:p>
        </w:tc>
        <w:tc>
          <w:tcPr>
            <w:vAlign w:val="center"/>
          </w:tcPr>
          <w:p>
            <w:r>
              <w:t>1300.0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胶粉聚苯颗粒保温浆料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2.490</w:t>
            </w:r>
          </w:p>
        </w:tc>
        <w:tc>
          <w:tcPr>
            <w:vAlign w:val="center"/>
          </w:tcPr>
          <w:p>
            <w:r>
              <w:t>200.0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0.1910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0.0017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素土夯实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13.054</w:t>
            </w:r>
          </w:p>
        </w:tc>
        <w:tc>
          <w:tcPr>
            <w:vAlign w:val="center"/>
          </w:tcPr>
          <w:p>
            <w:r>
              <w:t>2000.0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rFonts w:hint="eastAsia"/>
        </w:rPr>
      </w:pPr>
      <w:bookmarkStart w:id="44" w:name="_Toc14736"/>
      <w:r>
        <w:rPr>
          <w:rFonts w:hint="eastAsia"/>
        </w:rPr>
        <w:t>围护结构作法简要说明</w:t>
      </w:r>
      <w:bookmarkEnd w:id="44"/>
    </w:p>
    <w:p>
      <w:pPr>
        <w:widowControl w:val="0"/>
        <w:jc w:val="both"/>
        <w:rPr>
          <w:rFonts w:hint="eastAsia"/>
        </w:rPr>
      </w:pPr>
      <w:r>
        <w:rPr>
          <w:rFonts w:hint="eastAsia"/>
          <w:b/>
          <w:color w:val="000000"/>
          <w:sz w:val="24"/>
          <w:szCs w:val="24"/>
        </w:rPr>
        <w:t>1. 屋顶构造：</w:t>
      </w:r>
      <w:r>
        <w:rPr>
          <w:rFonts w:hint="eastAsia"/>
          <w:color w:val="0000FF"/>
          <w:sz w:val="21"/>
          <w:szCs w:val="21"/>
        </w:rPr>
        <w:t>屋顶构造一：</w:t>
      </w:r>
      <w:r>
        <w:rPr>
          <w:rFonts w:hint="eastAsia"/>
          <w:color w:val="000000"/>
        </w:rPr>
        <w:t>（由上到下）</w:t>
      </w:r>
    </w:p>
    <w:p>
      <w:pPr>
        <w:widowControl w:val="0"/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color w:val="000000"/>
        </w:rPr>
        <w:t>水泥砂浆 30mm＋保温砂浆 30mm＋粘土陶粒混凝土 30mm＋</w:t>
      </w:r>
      <w:r>
        <w:rPr>
          <w:rFonts w:hint="eastAsia"/>
          <w:color w:val="800000"/>
        </w:rPr>
        <w:t>建筑用真空绝热板 100mm</w:t>
      </w:r>
      <w:r>
        <w:rPr>
          <w:rFonts w:hint="eastAsia"/>
          <w:color w:val="000000"/>
        </w:rPr>
        <w:t>＋钢筋混凝土 100mm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2. 外墙构造：</w:t>
      </w:r>
      <w:r>
        <w:rPr>
          <w:rFonts w:hint="eastAsia"/>
          <w:color w:val="0000FF"/>
          <w:sz w:val="21"/>
          <w:szCs w:val="21"/>
        </w:rPr>
        <w:t>外墙构造一：</w:t>
      </w:r>
      <w:r>
        <w:rPr>
          <w:rFonts w:hint="eastAsia"/>
          <w:color w:val="000000"/>
        </w:rPr>
        <w:t>（由外到内）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保温砂浆 20mm＋</w:t>
      </w:r>
      <w:r>
        <w:rPr>
          <w:rFonts w:hint="eastAsia"/>
          <w:color w:val="800000"/>
        </w:rPr>
        <w:t>建筑用真空绝热板 80mm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灰砂砖 370mm</w:t>
      </w:r>
      <w:r>
        <w:rPr>
          <w:rFonts w:hint="eastAsia"/>
          <w:color w:val="000000"/>
        </w:rPr>
        <w:t>＋建筑用真空绝热板 50mm＋保温砂浆 20mm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3. 挑空楼板构造：</w:t>
      </w:r>
      <w:r>
        <w:rPr>
          <w:rFonts w:hint="eastAsia"/>
          <w:color w:val="0000FF"/>
          <w:sz w:val="21"/>
          <w:szCs w:val="21"/>
        </w:rPr>
        <w:t>底面接触室外空气的架空或外挑楼板构造一：</w:t>
      </w:r>
      <w:r>
        <w:rPr>
          <w:rFonts w:hint="eastAsia"/>
          <w:color w:val="000000"/>
        </w:rPr>
        <w:t>（由上到下）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水泥砂浆楼面面层 30mm＋C15细石混凝土垫层 50mm＋</w:t>
      </w:r>
      <w:r>
        <w:rPr>
          <w:rFonts w:hint="eastAsia"/>
          <w:color w:val="800000"/>
        </w:rPr>
        <w:t>建筑用真空绝热板 50mm</w:t>
      </w:r>
      <w:r>
        <w:rPr>
          <w:rFonts w:hint="eastAsia"/>
          <w:color w:val="000000"/>
        </w:rPr>
        <w:t>＋10厚1：3水泥砂浆找平层 10mm＋</w:t>
      </w:r>
      <w:r>
        <w:rPr>
          <w:rFonts w:hint="eastAsia"/>
          <w:color w:val="800080"/>
        </w:rPr>
        <w:t>钢筋混凝土楼板 120mm</w:t>
      </w:r>
      <w:r>
        <w:rPr>
          <w:rFonts w:hint="eastAsia"/>
          <w:color w:val="000000"/>
        </w:rPr>
        <w:t>＋建筑用真空绝热板 50mm＋薄抹灰饰面层 6mm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4. 控温与非控温隔墙：</w:t>
      </w:r>
      <w:r>
        <w:rPr>
          <w:rFonts w:hint="eastAsia"/>
          <w:color w:val="0000FF"/>
          <w:sz w:val="21"/>
          <w:szCs w:val="21"/>
        </w:rPr>
        <w:t>非供暖房间与供暖房间之间的隔墙构造一：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室内抹灰 20mm＋</w:t>
      </w:r>
      <w:r>
        <w:rPr>
          <w:rFonts w:hint="eastAsia"/>
          <w:color w:val="800000"/>
        </w:rPr>
        <w:t>建筑用真空绝热板 50mm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灰砂砖 240mm</w:t>
      </w:r>
      <w:r>
        <w:rPr>
          <w:rFonts w:hint="eastAsia"/>
          <w:color w:val="000000"/>
        </w:rPr>
        <w:t>＋建筑用真空绝热板 50mm＋薄抹灰饰面层 10mm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5. 控温房间隔墙：</w:t>
      </w:r>
      <w:r>
        <w:rPr>
          <w:rFonts w:hint="eastAsia"/>
          <w:color w:val="0000FF"/>
          <w:sz w:val="21"/>
          <w:szCs w:val="21"/>
        </w:rPr>
        <w:t>控温房间隔墙构造一：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室内抹灰 20mm＋</w:t>
      </w:r>
      <w:r>
        <w:rPr>
          <w:rFonts w:hint="eastAsia"/>
          <w:color w:val="800000"/>
        </w:rPr>
        <w:t>建筑用真空绝热板 50mm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灰砂砖 240mm</w:t>
      </w:r>
      <w:r>
        <w:rPr>
          <w:rFonts w:hint="eastAsia"/>
          <w:color w:val="000000"/>
        </w:rPr>
        <w:t>＋建筑用真空绝热板 50mm＋薄抹灰饰面层 6mm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6. 地下车库与供暖房间之间的楼板：</w:t>
      </w:r>
      <w:r>
        <w:rPr>
          <w:rFonts w:hint="eastAsia"/>
          <w:color w:val="0000FF"/>
          <w:sz w:val="21"/>
          <w:szCs w:val="21"/>
        </w:rPr>
        <w:t>控温与非控温楼板构造一：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水泥砂浆楼面面层 20mm＋粉煤灰陶粒砼隔音层 60mm＋</w:t>
      </w:r>
      <w:r>
        <w:rPr>
          <w:rFonts w:hint="eastAsia"/>
          <w:color w:val="800000"/>
        </w:rPr>
        <w:t>建筑用真空绝热板 50mm</w:t>
      </w:r>
      <w:r>
        <w:rPr>
          <w:rFonts w:hint="eastAsia"/>
          <w:color w:val="000000"/>
        </w:rPr>
        <w:t>＋10厚1：3水泥砂浆找平层 10mm＋钢筋混凝土楼板 100mm＋建筑用真空绝热板 50mm＋薄抹灰饰面层 6mm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7. 天窗：</w:t>
      </w:r>
      <w:r>
        <w:rPr>
          <w:rFonts w:hint="eastAsia"/>
          <w:color w:val="0000FF"/>
          <w:sz w:val="21"/>
          <w:szCs w:val="21"/>
        </w:rPr>
        <w:t>下限+PA断桥铝合金窗框+双银Low-E中空玻璃+空气层厚12mm：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传热系数0.843W/m^2.K，自身遮阳系数0.300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8. 外窗：</w:t>
      </w:r>
      <w:r>
        <w:rPr>
          <w:rFonts w:hint="eastAsia"/>
          <w:color w:val="0000FF"/>
          <w:sz w:val="21"/>
          <w:szCs w:val="21"/>
        </w:rPr>
        <w:t>下限+PA断桥铝合金窗框+双银Low-E中空玻璃+空气层厚12mm：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传热系数0.843W/m^2.K，自身遮阳系数0.300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9. 幕墙：</w:t>
      </w:r>
      <w:r>
        <w:rPr>
          <w:rFonts w:hint="eastAsia"/>
          <w:color w:val="0000FF"/>
          <w:sz w:val="21"/>
          <w:szCs w:val="21"/>
        </w:rPr>
        <w:t>下限+PA断桥铝合金窗框+双银Low-E中空玻璃+空气层厚12mm：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传热系数0.843W/m^2.K，自身遮阳系数0.300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10. 周边地面构造：</w:t>
      </w:r>
      <w:r>
        <w:rPr>
          <w:rFonts w:hint="eastAsia"/>
          <w:color w:val="0000FF"/>
          <w:sz w:val="21"/>
          <w:szCs w:val="21"/>
        </w:rPr>
        <w:t>周边地面构造一：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胶粉聚苯颗粒保温浆料 20mm＋碎石、卵石混凝土 40mm＋</w:t>
      </w:r>
      <w:r>
        <w:rPr>
          <w:rFonts w:hint="eastAsia"/>
          <w:color w:val="800000"/>
        </w:rPr>
        <w:t>挤塑聚苯乙烯泡沫塑料（带表皮） 70mm</w:t>
      </w:r>
      <w:r>
        <w:rPr>
          <w:rFonts w:hint="eastAsia"/>
          <w:color w:val="000000"/>
        </w:rPr>
        <w:t>＋碎石、卵石混凝土 50mm＋</w:t>
      </w:r>
      <w:r>
        <w:rPr>
          <w:rFonts w:hint="eastAsia"/>
          <w:color w:val="800080"/>
        </w:rPr>
        <w:t>素土夯实 200mm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45" w:name="_Toc6472"/>
      <w:r>
        <w:rPr>
          <w:rFonts w:hint="eastAsia"/>
          <w:color w:val="000000"/>
        </w:rPr>
        <w:t>体形系数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12903.06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94597.98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46" w:name="_Toc1414"/>
      <w:r>
        <w:rPr>
          <w:rFonts w:hint="eastAsia"/>
          <w:color w:val="000000"/>
        </w:rPr>
        <w:t>窗墙比</w:t>
      </w:r>
      <w:bookmarkEnd w:id="46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47" w:name="_Toc30671"/>
      <w:r>
        <w:rPr>
          <w:rFonts w:hint="eastAsia"/>
          <w:color w:val="000000"/>
        </w:rPr>
        <w:t>窗墙比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232.31</w:t>
            </w:r>
          </w:p>
        </w:tc>
        <w:tc>
          <w:tcPr>
            <w:vAlign w:val="center"/>
          </w:tcPr>
          <w:p>
            <w:r>
              <w:t>1522.52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248.17</w:t>
            </w:r>
          </w:p>
        </w:tc>
        <w:tc>
          <w:tcPr>
            <w:vAlign w:val="center"/>
          </w:tcPr>
          <w:p>
            <w:r>
              <w:t>1522.52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724.86</w:t>
            </w:r>
          </w:p>
        </w:tc>
        <w:tc>
          <w:tcPr>
            <w:vAlign w:val="center"/>
          </w:tcPr>
          <w:p>
            <w:r>
              <w:t>1490.75</w:t>
            </w:r>
          </w:p>
        </w:tc>
        <w:tc>
          <w:tcPr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219.18</w:t>
            </w:r>
          </w:p>
        </w:tc>
        <w:tc>
          <w:tcPr>
            <w:vAlign w:val="center"/>
          </w:tcPr>
          <w:p>
            <w:r>
              <w:t>1578.50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</w:rPr>
      </w:pPr>
      <w:bookmarkStart w:id="48" w:name="_Toc12380"/>
      <w:r>
        <w:rPr>
          <w:rFonts w:hint="eastAsia"/>
          <w:color w:val="000000"/>
        </w:rPr>
        <w:t>外窗表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232.31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1.45×2.60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135.72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1.60×2.60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83.20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1.70×2.60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4.42</w:t>
            </w:r>
          </w:p>
        </w:tc>
        <w:tc>
          <w:tcPr>
            <w:vAlign w:val="center"/>
          </w:tcPr>
          <w:p>
            <w:r>
              <w:t>8.84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1.75×2.60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4.55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248.17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1.45×2.60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67.86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1.60×2.60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158.08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1.70×2.60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4.42</w:t>
            </w:r>
          </w:p>
        </w:tc>
        <w:tc>
          <w:tcPr>
            <w:vAlign w:val="center"/>
          </w:tcPr>
          <w:p>
            <w:r>
              <w:t>17.68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1.75×2.60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4.55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724.86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6.85×3.40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</w:t>
            </w:r>
          </w:p>
        </w:tc>
        <w:tc>
          <w:tcPr>
            <w:vAlign w:val="center"/>
          </w:tcPr>
          <w:p>
            <w:r>
              <w:t>23.30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3.25×3.40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11.04</w:t>
            </w:r>
          </w:p>
        </w:tc>
        <w:tc>
          <w:tcPr>
            <w:vAlign w:val="center"/>
          </w:tcPr>
          <w:p>
            <w:r>
              <w:t>11.04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9.25×3.40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</w:t>
            </w:r>
          </w:p>
        </w:tc>
        <w:tc>
          <w:tcPr>
            <w:vAlign w:val="center"/>
          </w:tcPr>
          <w:p>
            <w:r>
              <w:t>31.46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5.15×3.40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</w:t>
            </w:r>
          </w:p>
        </w:tc>
        <w:tc>
          <w:tcPr>
            <w:vAlign w:val="center"/>
          </w:tcPr>
          <w:p>
            <w:r>
              <w:t>17.51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1.60×2.60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79.04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6.85×3.40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</w:t>
            </w:r>
          </w:p>
        </w:tc>
        <w:tc>
          <w:tcPr>
            <w:vAlign w:val="center"/>
          </w:tcPr>
          <w:p>
            <w:r>
              <w:t>23.30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3.25×3.40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11.04</w:t>
            </w:r>
          </w:p>
        </w:tc>
        <w:tc>
          <w:tcPr>
            <w:vAlign w:val="center"/>
          </w:tcPr>
          <w:p>
            <w:r>
              <w:t>11.04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0.61×3.40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2.06</w:t>
            </w:r>
          </w:p>
        </w:tc>
        <w:tc>
          <w:tcPr>
            <w:vAlign w:val="center"/>
          </w:tcPr>
          <w:p>
            <w:r>
              <w:t>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1.50×1.30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1.95</w:t>
            </w:r>
          </w:p>
        </w:tc>
        <w:tc>
          <w:tcPr>
            <w:vAlign w:val="center"/>
          </w:tcPr>
          <w:p>
            <w:r>
              <w:t>11.70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9.25×3.40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</w:t>
            </w:r>
          </w:p>
        </w:tc>
        <w:tc>
          <w:tcPr>
            <w:vAlign w:val="center"/>
          </w:tcPr>
          <w:p>
            <w:r>
              <w:t>31.46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5.15×3.40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</w:t>
            </w:r>
          </w:p>
        </w:tc>
        <w:tc>
          <w:tcPr>
            <w:vAlign w:val="center"/>
          </w:tcPr>
          <w:p>
            <w:r>
              <w:t>17.51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5.71×3.70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21.13</w:t>
            </w:r>
          </w:p>
        </w:tc>
        <w:tc>
          <w:tcPr>
            <w:vAlign w:val="center"/>
          </w:tcPr>
          <w:p>
            <w:r>
              <w:t>42.25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9.25×3.70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34.24</w:t>
            </w:r>
          </w:p>
        </w:tc>
        <w:tc>
          <w:tcPr>
            <w:vAlign w:val="center"/>
          </w:tcPr>
          <w:p>
            <w:r>
              <w:t>68.48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6.85×3.70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25.36</w:t>
            </w:r>
          </w:p>
        </w:tc>
        <w:tc>
          <w:tcPr>
            <w:vAlign w:val="center"/>
          </w:tcPr>
          <w:p>
            <w:r>
              <w:t>50.72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3.25×3.70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12.01</w:t>
            </w:r>
          </w:p>
        </w:tc>
        <w:tc>
          <w:tcPr>
            <w:vAlign w:val="center"/>
          </w:tcPr>
          <w:p>
            <w:r>
              <w:t>24.03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5.15×3.70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19.06</w:t>
            </w:r>
          </w:p>
        </w:tc>
        <w:tc>
          <w:tcPr>
            <w:vAlign w:val="center"/>
          </w:tcPr>
          <w:p>
            <w:r>
              <w:t>38.12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5.71×3.90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22.27</w:t>
            </w:r>
          </w:p>
        </w:tc>
        <w:tc>
          <w:tcPr>
            <w:vAlign w:val="center"/>
          </w:tcPr>
          <w:p>
            <w:r>
              <w:t>44.53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9.25×3.90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36.09</w:t>
            </w:r>
          </w:p>
        </w:tc>
        <w:tc>
          <w:tcPr>
            <w:vAlign w:val="center"/>
          </w:tcPr>
          <w:p>
            <w:r>
              <w:t>72.18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6.85×3.90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53.46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3.25×3.90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12.66</w:t>
            </w:r>
          </w:p>
        </w:tc>
        <w:tc>
          <w:tcPr>
            <w:vAlign w:val="center"/>
          </w:tcPr>
          <w:p>
            <w:r>
              <w:t>25.33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5.15×3.90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40.18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219.18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1.45×2.60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52.78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1.60×2.60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116.48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C1826</w:t>
            </w:r>
          </w:p>
        </w:tc>
        <w:tc>
          <w:tcPr>
            <w:vAlign w:val="center"/>
          </w:tcPr>
          <w:p>
            <w:r>
              <w:t>1.80×2.60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18.72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C2026</w:t>
            </w:r>
          </w:p>
        </w:tc>
        <w:tc>
          <w:tcPr>
            <w:vAlign w:val="center"/>
          </w:tcPr>
          <w:p>
            <w:r>
              <w:t>2.00×2.60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31.20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49" w:name="_Toc31528"/>
      <w:r>
        <w:rPr>
          <w:rFonts w:hint="eastAsia"/>
          <w:color w:val="000000"/>
        </w:rPr>
        <w:t>可见光透射比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C2026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50" w:name="_Toc5461"/>
      <w:r>
        <w:rPr>
          <w:rFonts w:hint="eastAsia"/>
          <w:color w:val="000000"/>
        </w:rPr>
        <w:t>天窗</w:t>
      </w:r>
      <w:bookmarkEnd w:id="50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51" w:name="_Toc3919"/>
      <w:r>
        <w:rPr>
          <w:rFonts w:hint="eastAsia"/>
          <w:color w:val="000000"/>
        </w:rPr>
        <w:t>天窗屋顶比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4003</w:t>
            </w:r>
          </w:p>
        </w:tc>
        <w:tc>
          <w:tcPr>
            <w:vAlign w:val="center"/>
          </w:tcPr>
          <w:p>
            <w:r>
              <w:t>7,1,7,6,6,4,</w:t>
            </w:r>
          </w:p>
        </w:tc>
        <w:tc>
          <w:tcPr>
            <w:vAlign w:val="center"/>
          </w:tcPr>
          <w:p>
            <w:r>
              <w:t>502.72</w:t>
            </w:r>
          </w:p>
        </w:tc>
        <w:tc>
          <w:tcPr>
            <w:vAlign w:val="center"/>
          </w:tcPr>
          <w:p>
            <w:r>
              <w:t>502.72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4004</w:t>
            </w:r>
          </w:p>
        </w:tc>
        <w:tc>
          <w:tcPr>
            <w:vAlign w:val="center"/>
          </w:tcPr>
          <w:p>
            <w:r>
              <w:t>7,1,7,6,6,4,</w:t>
            </w:r>
          </w:p>
        </w:tc>
        <w:tc>
          <w:tcPr>
            <w:vAlign w:val="center"/>
          </w:tcPr>
          <w:p>
            <w:r>
              <w:t>502.72</w:t>
            </w:r>
          </w:p>
        </w:tc>
        <w:tc>
          <w:tcPr>
            <w:vAlign w:val="center"/>
          </w:tcPr>
          <w:p>
            <w:r>
              <w:t>502.72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4005</w:t>
            </w:r>
          </w:p>
        </w:tc>
        <w:tc>
          <w:tcPr>
            <w:vAlign w:val="center"/>
          </w:tcPr>
          <w:p>
            <w:r>
              <w:t>5,4,1,5,7,</w:t>
            </w:r>
          </w:p>
        </w:tc>
        <w:tc>
          <w:tcPr>
            <w:vAlign w:val="center"/>
          </w:tcPr>
          <w:p>
            <w:r>
              <w:t>467.48</w:t>
            </w:r>
          </w:p>
        </w:tc>
        <w:tc>
          <w:tcPr>
            <w:vAlign w:val="center"/>
          </w:tcPr>
          <w:p>
            <w:r>
              <w:t>467.48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4006</w:t>
            </w:r>
          </w:p>
        </w:tc>
        <w:tc>
          <w:tcPr>
            <w:vAlign w:val="center"/>
          </w:tcPr>
          <w:p>
            <w:r>
              <w:t>5,4,1,5,7,</w:t>
            </w:r>
          </w:p>
        </w:tc>
        <w:tc>
          <w:tcPr>
            <w:vAlign w:val="center"/>
          </w:tcPr>
          <w:p>
            <w:r>
              <w:t>467.48</w:t>
            </w:r>
          </w:p>
        </w:tc>
        <w:tc>
          <w:tcPr>
            <w:vAlign w:val="center"/>
          </w:tcPr>
          <w:p>
            <w:r>
              <w:t>467.48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4014</w:t>
            </w:r>
          </w:p>
        </w:tc>
        <w:tc>
          <w:tcPr>
            <w:vAlign w:val="center"/>
          </w:tcPr>
          <w:p>
            <w:r>
              <w:t>7,6,6,</w:t>
            </w:r>
          </w:p>
        </w:tc>
        <w:tc>
          <w:tcPr>
            <w:vAlign w:val="center"/>
          </w:tcPr>
          <w:p>
            <w:r>
              <w:t>89.17</w:t>
            </w:r>
          </w:p>
        </w:tc>
        <w:tc>
          <w:tcPr>
            <w:vAlign w:val="center"/>
          </w:tcPr>
          <w:p>
            <w:r>
              <w:t>89.17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4015</w:t>
            </w:r>
          </w:p>
        </w:tc>
        <w:tc>
          <w:tcPr>
            <w:vAlign w:val="center"/>
          </w:tcPr>
          <w:p>
            <w:r>
              <w:t>7,6,6,</w:t>
            </w:r>
          </w:p>
        </w:tc>
        <w:tc>
          <w:tcPr>
            <w:vAlign w:val="center"/>
          </w:tcPr>
          <w:p>
            <w:r>
              <w:t>89.17</w:t>
            </w:r>
          </w:p>
        </w:tc>
        <w:tc>
          <w:tcPr>
            <w:vAlign w:val="center"/>
          </w:tcPr>
          <w:p>
            <w:r>
              <w:t>89.17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4039</w:t>
            </w:r>
          </w:p>
        </w:tc>
        <w:tc>
          <w:tcPr>
            <w:vAlign w:val="center"/>
          </w:tcPr>
          <w:p>
            <w:r>
              <w:t>4,1,4,</w:t>
            </w:r>
          </w:p>
        </w:tc>
        <w:tc>
          <w:tcPr>
            <w:vAlign w:val="center"/>
          </w:tcPr>
          <w:p>
            <w:r>
              <w:t>25.26</w:t>
            </w:r>
          </w:p>
        </w:tc>
        <w:tc>
          <w:tcPr>
            <w:vAlign w:val="center"/>
          </w:tcPr>
          <w:p>
            <w:r>
              <w:t>25.26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4040</w:t>
            </w:r>
          </w:p>
        </w:tc>
        <w:tc>
          <w:tcPr>
            <w:vAlign w:val="center"/>
          </w:tcPr>
          <w:p>
            <w:r>
              <w:t>4,4,1,</w:t>
            </w:r>
          </w:p>
        </w:tc>
        <w:tc>
          <w:tcPr>
            <w:vAlign w:val="center"/>
          </w:tcPr>
          <w:p>
            <w:r>
              <w:t>25.26</w:t>
            </w:r>
          </w:p>
        </w:tc>
        <w:tc>
          <w:tcPr>
            <w:vAlign w:val="center"/>
          </w:tcPr>
          <w:p>
            <w:r>
              <w:t>25.26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4050</w:t>
            </w:r>
          </w:p>
        </w:tc>
        <w:tc>
          <w:tcPr>
            <w:vAlign w:val="center"/>
          </w:tcPr>
          <w:p>
            <w:r>
              <w:t>3,2,1,2,3,</w:t>
            </w:r>
          </w:p>
        </w:tc>
        <w:tc>
          <w:tcPr>
            <w:vAlign w:val="center"/>
          </w:tcPr>
          <w:p>
            <w:r>
              <w:t>13.95</w:t>
            </w:r>
          </w:p>
        </w:tc>
        <w:tc>
          <w:tcPr>
            <w:vAlign w:val="center"/>
          </w:tcPr>
          <w:p>
            <w:r>
              <w:t>13.95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4051</w:t>
            </w:r>
          </w:p>
        </w:tc>
        <w:tc>
          <w:tcPr>
            <w:vAlign w:val="center"/>
          </w:tcPr>
          <w:p>
            <w:r>
              <w:t>3,2,1,2,3,</w:t>
            </w:r>
          </w:p>
        </w:tc>
        <w:tc>
          <w:tcPr>
            <w:vAlign w:val="center"/>
          </w:tcPr>
          <w:p>
            <w:r>
              <w:t>13.95</w:t>
            </w:r>
          </w:p>
        </w:tc>
        <w:tc>
          <w:tcPr>
            <w:vAlign w:val="center"/>
          </w:tcPr>
          <w:p>
            <w:r>
              <w:t>13.95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2197.15</w:t>
            </w:r>
          </w:p>
        </w:tc>
        <w:tc>
          <w:tcPr>
            <w:vAlign w:val="center"/>
          </w:tcPr>
          <w:p>
            <w:r>
              <w:t>9006.19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</w:rPr>
      </w:pPr>
      <w:bookmarkStart w:id="52" w:name="_Toc24404"/>
      <w:r>
        <w:rPr>
          <w:rFonts w:hint="eastAsia"/>
          <w:color w:val="000000"/>
        </w:rPr>
        <w:t>天窗类型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下限+PA断桥铝合金窗框+双银Low-E中空玻璃+空气层厚12mm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53" w:name="_Toc12059"/>
      <w:r>
        <w:rPr>
          <w:rFonts w:hint="eastAsia"/>
          <w:color w:val="000000"/>
        </w:rPr>
        <w:t>屋顶构造</w:t>
      </w:r>
      <w:bookmarkEnd w:id="53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54" w:name="_Toc21295"/>
      <w:r>
        <w:rPr>
          <w:rFonts w:hint="eastAsia"/>
          <w:color w:val="000000"/>
        </w:rPr>
        <w:t>屋顶构造一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0.103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粘土陶粒混凝土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0.530</w:t>
            </w:r>
          </w:p>
        </w:tc>
        <w:tc>
          <w:tcPr>
            <w:vAlign w:val="center"/>
          </w:tcPr>
          <w:p>
            <w:r>
              <w:t>7.250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0.049</w:t>
            </w:r>
          </w:p>
        </w:tc>
        <w:tc>
          <w:tcPr>
            <w:vAlign w:val="center"/>
          </w:tcPr>
          <w:p>
            <w:r>
              <w:t>0.410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10.417</w:t>
            </w:r>
          </w:p>
        </w:tc>
        <w:tc>
          <w:tcPr>
            <w:vAlign w:val="center"/>
          </w:tcPr>
          <w:p>
            <w:r>
              <w:t>4.250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10.659</w:t>
            </w:r>
          </w:p>
        </w:tc>
        <w:tc>
          <w:tcPr>
            <w:vAlign w:val="center"/>
          </w:tcPr>
          <w:p>
            <w:r>
              <w:t>6.451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55" w:name="_Toc29675"/>
      <w:r>
        <w:rPr>
          <w:rFonts w:hint="eastAsia"/>
          <w:color w:val="000000"/>
        </w:rPr>
        <w:t>外墙构造</w:t>
      </w:r>
      <w:bookmarkEnd w:id="55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56" w:name="_Toc21822"/>
      <w:r>
        <w:rPr>
          <w:rFonts w:hint="eastAsia"/>
          <w:color w:val="000000"/>
        </w:rPr>
        <w:t>外墙构造一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8.333</w:t>
            </w:r>
          </w:p>
        </w:tc>
        <w:tc>
          <w:tcPr>
            <w:vAlign w:val="center"/>
          </w:tcPr>
          <w:p>
            <w:r>
              <w:t>3.400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灰砂砖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12.720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6.360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14.180</w:t>
            </w:r>
          </w:p>
        </w:tc>
        <w:tc>
          <w:tcPr>
            <w:vAlign w:val="center"/>
          </w:tcPr>
          <w:p>
            <w:r>
              <w:t>12.466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</w:rPr>
      </w:pPr>
      <w:bookmarkStart w:id="57" w:name="_Toc26461"/>
      <w:r>
        <w:rPr>
          <w:rFonts w:hint="eastAsia"/>
          <w:color w:val="000000"/>
        </w:rPr>
        <w:t>外墙主断面传热系数的修正系数ψ</w:t>
      </w:r>
      <w:bookmarkEnd w:id="57"/>
    </w:p>
    <w:p>
      <w:pPr>
        <w:widowControl w:val="0"/>
        <w:jc w:val="both"/>
        <w:rPr>
          <w:rFonts w:hint="eastAsia"/>
          <w:color w:val="000000"/>
        </w:rPr>
      </w:pP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58" w:name="_Toc19629"/>
      <w:r>
        <w:rPr>
          <w:rFonts w:hint="eastAsia"/>
          <w:color w:val="000000"/>
        </w:rPr>
        <w:t>挑空楼板构造</w:t>
      </w:r>
      <w:bookmarkEnd w:id="58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59" w:name="_Toc20457"/>
      <w:r>
        <w:rPr>
          <w:rFonts w:hint="eastAsia"/>
          <w:color w:val="000000"/>
        </w:rPr>
        <w:t>底面接触室外空气的架空或外挑楼板构造一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水泥砂浆楼面面层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C15细石混凝土垫层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0.524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10厚1：3水泥砂浆找平层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0.105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钢筋混凝土楼板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10.573</w:t>
            </w:r>
          </w:p>
        </w:tc>
        <w:tc>
          <w:tcPr>
            <w:vAlign w:val="center"/>
          </w:tcPr>
          <w:p>
            <w:r>
              <w:t>6.495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来源：新疆公建XJJ034-2006第98页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60" w:name="_Toc23072"/>
      <w:r>
        <w:rPr>
          <w:rFonts w:hint="eastAsia"/>
          <w:color w:val="000000"/>
        </w:rPr>
        <w:t>采暖与非采暖隔墙</w:t>
      </w:r>
      <w:bookmarkEnd w:id="60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61" w:name="_Toc14188"/>
      <w:r>
        <w:rPr>
          <w:rFonts w:hint="eastAsia"/>
          <w:color w:val="000000"/>
        </w:rPr>
        <w:t>采暖与非采暖隔墙相关构造</w:t>
      </w:r>
      <w:bookmarkEnd w:id="61"/>
    </w:p>
    <w:p>
      <w:pPr>
        <w:pStyle w:val="6"/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非供暖房间与供暖房间之间的隔墙构造一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室内抹灰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灰砂砖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12.720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0.324</w:t>
            </w:r>
          </w:p>
        </w:tc>
        <w:tc>
          <w:tcPr>
            <w:vAlign w:val="center"/>
          </w:tcPr>
          <w:p>
            <w:r>
              <w:t>4.125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10.775</w:t>
            </w:r>
          </w:p>
        </w:tc>
        <w:tc>
          <w:tcPr>
            <w:vAlign w:val="center"/>
          </w:tcPr>
          <w:p>
            <w:r>
              <w:t>8.741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来源：新疆公建XJJ034-2006第100页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室内抹灰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灰砂砖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12.720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0.324</w:t>
            </w:r>
          </w:p>
        </w:tc>
        <w:tc>
          <w:tcPr>
            <w:vAlign w:val="center"/>
          </w:tcPr>
          <w:p>
            <w:r>
              <w:t>4.125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10.770</w:t>
            </w:r>
          </w:p>
        </w:tc>
        <w:tc>
          <w:tcPr>
            <w:vAlign w:val="center"/>
          </w:tcPr>
          <w:p>
            <w:r>
              <w:t>8.693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来源：新疆公建XJJ034-2006第37页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</w:rPr>
      </w:pPr>
      <w:bookmarkStart w:id="62" w:name="_Toc17570"/>
      <w:r>
        <w:rPr>
          <w:rFonts w:hint="eastAsia"/>
          <w:color w:val="000000"/>
        </w:rPr>
        <w:t>采暖与非采暖隔墙平均热工特性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非供暖房间与供暖房间之间的隔墙构造一</w:t>
            </w:r>
          </w:p>
        </w:tc>
        <w:tc>
          <w:tcPr>
            <w:vAlign w:val="center"/>
          </w:tcPr>
          <w:p>
            <w:r>
              <w:t>1746.29</w:t>
            </w:r>
          </w:p>
        </w:tc>
        <w:tc>
          <w:tcPr>
            <w:vAlign w:val="center"/>
          </w:tcPr>
          <w:p>
            <w:r>
              <w:t>0.657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8.74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911.03</w:t>
            </w:r>
          </w:p>
        </w:tc>
        <w:tc>
          <w:tcPr>
            <w:vAlign w:val="center"/>
          </w:tcPr>
          <w:p>
            <w:r>
              <w:t>0.343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8.69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2657.33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8.72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63" w:name="_Toc8926"/>
      <w:r>
        <w:rPr>
          <w:rFonts w:hint="eastAsia"/>
          <w:color w:val="000000"/>
        </w:rPr>
        <w:t>地下车库与供暖房间之间的楼板</w:t>
      </w:r>
      <w:bookmarkEnd w:id="63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64" w:name="_Toc22274"/>
      <w:r>
        <w:rPr>
          <w:rFonts w:hint="eastAsia"/>
          <w:color w:val="000000"/>
        </w:rPr>
        <w:t>控温与非控温楼板构造一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水泥砂浆楼面面层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粉煤灰陶粒砼隔音层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0.570</w:t>
            </w:r>
          </w:p>
        </w:tc>
        <w:tc>
          <w:tcPr>
            <w:vAlign w:val="center"/>
          </w:tcPr>
          <w:p>
            <w:r>
              <w:t>7.522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0.792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10厚1：3水泥砂浆找平层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0.105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钢筋混凝土楼板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10.603</w:t>
            </w:r>
          </w:p>
        </w:tc>
        <w:tc>
          <w:tcPr>
            <w:vAlign w:val="center"/>
          </w:tcPr>
          <w:p>
            <w:r>
              <w:t>6.444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来源：新疆公建XJJ034-2006第113页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65" w:name="_Toc27839"/>
      <w:r>
        <w:rPr>
          <w:rFonts w:hint="eastAsia"/>
          <w:color w:val="000000"/>
        </w:rPr>
        <w:t>外窗热工</w:t>
      </w:r>
      <w:bookmarkEnd w:id="65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66" w:name="_Toc30974"/>
      <w:r>
        <w:rPr>
          <w:rFonts w:hint="eastAsia"/>
          <w:color w:val="000000"/>
        </w:rPr>
        <w:t>外窗构造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下限+PA断桥铝合金窗框+双银Low-E中空玻璃+空气层厚12mm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下限+PA断桥铝合金窗框+双银Low-E中空玻璃+空气层厚12mm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rFonts w:hint="eastAsia"/>
          <w:color w:val="000000"/>
        </w:rPr>
      </w:pPr>
      <w:bookmarkStart w:id="67" w:name="_Toc12"/>
      <w:r>
        <w:rPr>
          <w:rFonts w:hint="eastAsia"/>
          <w:color w:val="000000"/>
        </w:rPr>
        <w:t>平均传热系数</w:t>
      </w:r>
      <w:bookmarkEnd w:id="67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79.040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2.057</w:t>
            </w:r>
          </w:p>
        </w:tc>
        <w:tc>
          <w:tcPr>
            <w:vAlign w:val="center"/>
          </w:tcPr>
          <w:p>
            <w:r>
              <w:t>8.228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1.950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21.125</w:t>
            </w:r>
          </w:p>
        </w:tc>
        <w:tc>
          <w:tcPr>
            <w:vAlign w:val="center"/>
          </w:tcPr>
          <w:p>
            <w:r>
              <w:t>42.251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34.238</w:t>
            </w:r>
          </w:p>
        </w:tc>
        <w:tc>
          <w:tcPr>
            <w:vAlign w:val="center"/>
          </w:tcPr>
          <w:p>
            <w:r>
              <w:t>68.476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25.358</w:t>
            </w:r>
          </w:p>
        </w:tc>
        <w:tc>
          <w:tcPr>
            <w:vAlign w:val="center"/>
          </w:tcPr>
          <w:p>
            <w:r>
              <w:t>50.717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12.014</w:t>
            </w:r>
          </w:p>
        </w:tc>
        <w:tc>
          <w:tcPr>
            <w:vAlign w:val="center"/>
          </w:tcPr>
          <w:p>
            <w:r>
              <w:t>24.027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19.058</w:t>
            </w:r>
          </w:p>
        </w:tc>
        <w:tc>
          <w:tcPr>
            <w:vAlign w:val="center"/>
          </w:tcPr>
          <w:p>
            <w:r>
              <w:t>38.116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22.267</w:t>
            </w:r>
          </w:p>
        </w:tc>
        <w:tc>
          <w:tcPr>
            <w:vAlign w:val="center"/>
          </w:tcPr>
          <w:p>
            <w:r>
              <w:t>44.535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36.089</w:t>
            </w:r>
          </w:p>
        </w:tc>
        <w:tc>
          <w:tcPr>
            <w:vAlign w:val="center"/>
          </w:tcPr>
          <w:p>
            <w:r>
              <w:t>72.177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26.729</w:t>
            </w:r>
          </w:p>
        </w:tc>
        <w:tc>
          <w:tcPr>
            <w:vAlign w:val="center"/>
          </w:tcPr>
          <w:p>
            <w:r>
              <w:t>53.458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12.663</w:t>
            </w:r>
          </w:p>
        </w:tc>
        <w:tc>
          <w:tcPr>
            <w:vAlign w:val="center"/>
          </w:tcPr>
          <w:p>
            <w:r>
              <w:t>25.326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20.088</w:t>
            </w:r>
          </w:p>
        </w:tc>
        <w:tc>
          <w:tcPr>
            <w:vAlign w:val="center"/>
          </w:tcPr>
          <w:p>
            <w:r>
              <w:t>40.176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724.859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52.780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116.480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4.680</w:t>
            </w:r>
          </w:p>
        </w:tc>
        <w:tc>
          <w:tcPr>
            <w:vAlign w:val="center"/>
          </w:tcPr>
          <w:p>
            <w:r>
              <w:t>18.720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5.200</w:t>
            </w:r>
          </w:p>
        </w:tc>
        <w:tc>
          <w:tcPr>
            <w:vAlign w:val="center"/>
          </w:tcPr>
          <w:p>
            <w:r>
              <w:t>31.200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219.180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135.720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83.200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8.840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232.310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67.860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158.080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17.680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248.170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68" w:name="_Toc27380"/>
      <w:r>
        <w:rPr>
          <w:rFonts w:hint="eastAsia"/>
          <w:color w:val="000000"/>
        </w:rPr>
        <w:t>总体热工性能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51"/>
        <w:gridCol w:w="1451"/>
        <w:gridCol w:w="1564"/>
        <w:gridCol w:w="1678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232.31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248.17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724.86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219.18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1424.52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注：本表所统计的外窗包含凸窗。</w:t>
      </w: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69" w:name="_Toc24501"/>
      <w:r>
        <w:rPr>
          <w:rFonts w:hint="eastAsia"/>
          <w:color w:val="000000"/>
        </w:rPr>
        <w:t>周边地面构造</w:t>
      </w:r>
      <w:bookmarkEnd w:id="69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70" w:name="_Toc32754"/>
      <w:r>
        <w:rPr>
          <w:rFonts w:hint="eastAsia"/>
          <w:color w:val="000000"/>
        </w:rPr>
        <w:t>周边地面构造一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胶粉聚苯颗粒保温浆料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2.490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0.830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0.026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2.333</w:t>
            </w:r>
          </w:p>
        </w:tc>
        <w:tc>
          <w:tcPr>
            <w:vAlign w:val="center"/>
          </w:tcPr>
          <w:p>
            <w:r>
              <w:t>0.793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0.033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素土夯实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13.054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0.172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2.251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2.843</w:t>
            </w:r>
          </w:p>
        </w:tc>
        <w:tc>
          <w:tcPr>
            <w:vAlign w:val="center"/>
          </w:tcPr>
          <w:p>
            <w:r>
              <w:t>4.783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2.61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备注：用灰色显示的材料是非保温材料。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71" w:name="_Toc1773"/>
      <w:r>
        <w:rPr>
          <w:rFonts w:hint="eastAsia"/>
          <w:color w:val="000000"/>
        </w:rPr>
        <w:t>采暖地下室外墙构造</w:t>
      </w:r>
      <w:bookmarkEnd w:id="71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本工程无此项内容</w:t>
      </w: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72" w:name="_Toc20819"/>
      <w:r>
        <w:rPr>
          <w:rFonts w:hint="eastAsia"/>
          <w:color w:val="000000"/>
        </w:rPr>
        <w:t>变形缝</w:t>
      </w:r>
      <w:bookmarkEnd w:id="72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本工程无此项内容</w:t>
      </w:r>
    </w:p>
    <w:p>
      <w:pPr>
        <w:pStyle w:val="2"/>
        <w:widowControl w:val="0"/>
        <w:jc w:val="both"/>
        <w:rPr>
          <w:rFonts w:hint="eastAsia"/>
          <w:color w:val="000000"/>
        </w:rPr>
      </w:pPr>
      <w:bookmarkStart w:id="73" w:name="_Toc20684"/>
      <w:r>
        <w:rPr>
          <w:rFonts w:hint="eastAsia"/>
          <w:color w:val="000000"/>
        </w:rPr>
        <w:t>房间类型</w:t>
      </w:r>
      <w:bookmarkEnd w:id="73"/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74" w:name="_Toc85"/>
      <w:r>
        <w:rPr>
          <w:rFonts w:hint="eastAsia"/>
          <w:color w:val="000000"/>
        </w:rPr>
        <w:t>房间表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其他-休憩区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其他-展览厅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其他-阅览室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办公-开水间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办公-文印间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办公-设计室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学校-教室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宾馆-电梯间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教育-多媒体教室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教育-实验教室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教育-美术教室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75" w:name="_Toc18960"/>
      <w:r>
        <w:rPr>
          <w:rFonts w:hint="eastAsia"/>
          <w:color w:val="000000"/>
        </w:rPr>
        <w:t>作息时间表</w:t>
      </w:r>
      <w:bookmarkEnd w:id="75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详见附录</w:t>
      </w:r>
    </w:p>
    <w:p>
      <w:pPr>
        <w:pStyle w:val="2"/>
        <w:widowControl w:val="0"/>
        <w:jc w:val="both"/>
        <w:rPr>
          <w:rFonts w:hint="eastAsia"/>
          <w:color w:val="000000"/>
        </w:rPr>
      </w:pPr>
      <w:bookmarkStart w:id="76" w:name="_Toc32073"/>
      <w:r>
        <w:rPr>
          <w:rFonts w:hint="eastAsia"/>
          <w:color w:val="000000"/>
        </w:rPr>
        <w:t>暖通空调系统</w:t>
      </w:r>
      <w:bookmarkEnd w:id="76"/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77" w:name="_Toc9747"/>
      <w:r>
        <w:rPr>
          <w:rFonts w:hint="eastAsia"/>
          <w:color w:val="000000"/>
        </w:rPr>
        <w:t>系统类型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12472.03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78" w:name="_Toc18759"/>
      <w:r>
        <w:rPr>
          <w:rFonts w:hint="eastAsia"/>
          <w:color w:val="000000"/>
        </w:rPr>
        <w:t>供暖系统</w:t>
      </w:r>
      <w:bookmarkEnd w:id="78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79" w:name="_Toc6180"/>
      <w:r>
        <w:rPr>
          <w:rFonts w:hint="eastAsia"/>
          <w:color w:val="000000"/>
        </w:rPr>
        <w:t>市政热力系统能耗</w:t>
      </w:r>
      <w:bookmarkEnd w:id="7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125368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46502</w:t>
            </w:r>
          </w:p>
        </w:tc>
        <w:tc>
          <w:tcPr>
            <w:vAlign w:val="center"/>
          </w:tcPr>
          <w:p>
            <w:r>
              <w:t>543</w:t>
            </w:r>
          </w:p>
        </w:tc>
        <w:tc>
          <w:tcPr>
            <w:vAlign w:val="center"/>
          </w:tcPr>
          <w:p>
            <w:r>
              <w:t>47045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80" w:name="_Toc3731"/>
      <w:r>
        <w:rPr>
          <w:rFonts w:hint="eastAsia"/>
          <w:color w:val="000000"/>
        </w:rPr>
        <w:t>空调风机</w:t>
      </w:r>
      <w:bookmarkEnd w:id="80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81" w:name="_Toc7394"/>
      <w:r>
        <w:rPr>
          <w:rFonts w:hint="eastAsia"/>
          <w:color w:val="000000"/>
        </w:rPr>
        <w:t>独立新排风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34500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8280</w:t>
            </w:r>
          </w:p>
        </w:tc>
        <w:tc>
          <w:tcPr>
            <w:vAlign w:val="center"/>
          </w:tcPr>
          <w:p>
            <w:r>
              <w:t>2960</w:t>
            </w:r>
          </w:p>
        </w:tc>
        <w:tc>
          <w:tcPr>
            <w:vAlign w:val="center"/>
          </w:tcPr>
          <w:p>
            <w:r>
              <w:t>24509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24509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27600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6624</w:t>
            </w:r>
          </w:p>
        </w:tc>
        <w:tc>
          <w:tcPr>
            <w:vAlign w:val="center"/>
          </w:tcPr>
          <w:p>
            <w:r>
              <w:t>2960</w:t>
            </w:r>
          </w:p>
        </w:tc>
        <w:tc>
          <w:tcPr>
            <w:vAlign w:val="center"/>
          </w:tcPr>
          <w:p>
            <w:r>
              <w:t>19607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19607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</w:rPr>
      </w:pPr>
      <w:bookmarkStart w:id="82" w:name="_Toc3348"/>
      <w:r>
        <w:rPr>
          <w:rFonts w:hint="eastAsia"/>
          <w:color w:val="000000"/>
        </w:rPr>
        <w:t>风机盘管</w:t>
      </w:r>
      <w:bookmarkEnd w:id="8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1511</w:t>
            </w:r>
          </w:p>
        </w:tc>
        <w:tc>
          <w:tcPr>
            <w:vAlign w:val="center"/>
          </w:tcPr>
          <w:p>
            <w:r>
              <w:t>604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604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</w:rPr>
      </w:pPr>
      <w:bookmarkStart w:id="83" w:name="_Toc23379"/>
      <w:r>
        <w:rPr>
          <w:rFonts w:hint="eastAsia"/>
          <w:color w:val="000000"/>
        </w:rPr>
        <w:t>照明</w:t>
      </w:r>
      <w:bookmarkEnd w:id="8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其他-休憩区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723</w:t>
            </w:r>
          </w:p>
        </w:tc>
        <w:tc>
          <w:tcPr>
            <w:vAlign w:val="center"/>
          </w:tcPr>
          <w:p>
            <w:r>
              <w:t>13659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其他-展览厅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669</w:t>
            </w:r>
          </w:p>
        </w:tc>
        <w:tc>
          <w:tcPr>
            <w:vAlign w:val="center"/>
          </w:tcPr>
          <w:p>
            <w:r>
              <w:t>22475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其他-走廊</w:t>
            </w:r>
          </w:p>
        </w:tc>
        <w:tc>
          <w:tcPr>
            <w:vAlign w:val="center"/>
          </w:tcPr>
          <w:p>
            <w:r>
              <w:t>47.25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6774</w:t>
            </w:r>
          </w:p>
        </w:tc>
        <w:tc>
          <w:tcPr>
            <w:vAlign w:val="center"/>
          </w:tcPr>
          <w:p>
            <w:r>
              <w:t>320092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其他-阅览室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1247</w:t>
            </w:r>
          </w:p>
        </w:tc>
        <w:tc>
          <w:tcPr>
            <w:vAlign w:val="center"/>
          </w:tcPr>
          <w:p>
            <w:r>
              <w:t>31436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136</w:t>
            </w:r>
          </w:p>
        </w:tc>
        <w:tc>
          <w:tcPr>
            <w:vAlign w:val="center"/>
          </w:tcPr>
          <w:p>
            <w:r>
              <w:t>2058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办公-开水间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办公-文印间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955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办公-设计室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1026</w:t>
            </w:r>
          </w:p>
        </w:tc>
        <w:tc>
          <w:tcPr>
            <w:vAlign w:val="center"/>
          </w:tcPr>
          <w:p>
            <w:r>
              <w:t>17231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学校-教室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1050</w:t>
            </w:r>
          </w:p>
        </w:tc>
        <w:tc>
          <w:tcPr>
            <w:vAlign w:val="center"/>
          </w:tcPr>
          <w:p>
            <w:r>
              <w:t>22335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宾馆-电梯间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教育-办公室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591</w:t>
            </w:r>
          </w:p>
        </w:tc>
        <w:tc>
          <w:tcPr>
            <w:vAlign w:val="center"/>
          </w:tcPr>
          <w:p>
            <w:r>
              <w:t>12565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教育-卫生间</w:t>
            </w:r>
          </w:p>
        </w:tc>
        <w:tc>
          <w:tcPr>
            <w:vAlign w:val="center"/>
          </w:tcPr>
          <w:p>
            <w:r>
              <w:t>14.18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417</w:t>
            </w:r>
          </w:p>
        </w:tc>
        <w:tc>
          <w:tcPr>
            <w:vAlign w:val="center"/>
          </w:tcPr>
          <w:p>
            <w:r>
              <w:t>5905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教育-多媒体教室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336</w:t>
            </w:r>
          </w:p>
        </w:tc>
        <w:tc>
          <w:tcPr>
            <w:vAlign w:val="center"/>
          </w:tcPr>
          <w:p>
            <w:r>
              <w:t>7141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教育-实验教室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342</w:t>
            </w:r>
          </w:p>
        </w:tc>
        <w:tc>
          <w:tcPr>
            <w:vAlign w:val="center"/>
          </w:tcPr>
          <w:p>
            <w:r>
              <w:t>7279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教育-报告厅</w:t>
            </w:r>
          </w:p>
        </w:tc>
        <w:tc>
          <w:tcPr>
            <w:vAlign w:val="center"/>
          </w:tcPr>
          <w:p>
            <w:r>
              <w:t>23.63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1196</w:t>
            </w:r>
          </w:p>
        </w:tc>
        <w:tc>
          <w:tcPr>
            <w:vAlign w:val="center"/>
          </w:tcPr>
          <w:p>
            <w:r>
              <w:t>28254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教育-普通教室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789</w:t>
            </w:r>
          </w:p>
        </w:tc>
        <w:tc>
          <w:tcPr>
            <w:vAlign w:val="center"/>
          </w:tcPr>
          <w:p>
            <w:r>
              <w:t>16768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教育-美术教室</w:t>
            </w:r>
          </w:p>
        </w:tc>
        <w:tc>
          <w:tcPr>
            <w:vAlign w:val="center"/>
          </w:tcPr>
          <w:p>
            <w:r>
              <w:t>23.63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168</w:t>
            </w:r>
          </w:p>
        </w:tc>
        <w:tc>
          <w:tcPr>
            <w:vAlign w:val="center"/>
          </w:tcPr>
          <w:p>
            <w:r>
              <w:t>3972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教育-阅览室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212</w:t>
            </w:r>
          </w:p>
        </w:tc>
        <w:tc>
          <w:tcPr>
            <w:vAlign w:val="center"/>
          </w:tcPr>
          <w:p>
            <w:r>
              <w:t>4517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6720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517951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</w:rPr>
      </w:pPr>
      <w:bookmarkStart w:id="84" w:name="_Toc903"/>
      <w:r>
        <w:rPr>
          <w:rFonts w:hint="eastAsia"/>
          <w:color w:val="000000"/>
        </w:rPr>
        <w:t>插座设备</w:t>
      </w:r>
      <w:bookmarkEnd w:id="8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其他-休憩区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723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其他-展览厅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669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其他-走廊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6774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其他-阅览室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1247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11.75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136</w:t>
            </w:r>
          </w:p>
        </w:tc>
        <w:tc>
          <w:tcPr>
            <w:vAlign w:val="center"/>
          </w:tcPr>
          <w:p>
            <w:r>
              <w:t>1600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办公-开水间</w:t>
            </w:r>
          </w:p>
        </w:tc>
        <w:tc>
          <w:tcPr>
            <w:vAlign w:val="center"/>
          </w:tcPr>
          <w:p>
            <w:r>
              <w:t>28.20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1806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办公-文印间</w:t>
            </w:r>
          </w:p>
        </w:tc>
        <w:tc>
          <w:tcPr>
            <w:vAlign w:val="center"/>
          </w:tcPr>
          <w:p>
            <w:r>
              <w:t>28.20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1236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11.75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742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办公-设计室</w:t>
            </w:r>
          </w:p>
        </w:tc>
        <w:tc>
          <w:tcPr>
            <w:vAlign w:val="center"/>
          </w:tcPr>
          <w:p>
            <w:r>
              <w:t>11.75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1026</w:t>
            </w:r>
          </w:p>
        </w:tc>
        <w:tc>
          <w:tcPr>
            <w:vAlign w:val="center"/>
          </w:tcPr>
          <w:p>
            <w:r>
              <w:t>12051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学校-教室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1050</w:t>
            </w:r>
          </w:p>
        </w:tc>
        <w:tc>
          <w:tcPr>
            <w:vAlign w:val="center"/>
          </w:tcPr>
          <w:p>
            <w:r>
              <w:t>11621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宾馆-电梯间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教育-办公室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591</w:t>
            </w:r>
          </w:p>
        </w:tc>
        <w:tc>
          <w:tcPr>
            <w:vAlign w:val="center"/>
          </w:tcPr>
          <w:p>
            <w:r>
              <w:t>6538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教育-卫生间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417</w:t>
            </w:r>
          </w:p>
        </w:tc>
        <w:tc>
          <w:tcPr>
            <w:vAlign w:val="center"/>
          </w:tcPr>
          <w:p>
            <w:r>
              <w:t>4608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教育-多媒体教室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336</w:t>
            </w:r>
          </w:p>
        </w:tc>
        <w:tc>
          <w:tcPr>
            <w:vAlign w:val="center"/>
          </w:tcPr>
          <w:p>
            <w:r>
              <w:t>3716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教育-实验教室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342</w:t>
            </w:r>
          </w:p>
        </w:tc>
        <w:tc>
          <w:tcPr>
            <w:vAlign w:val="center"/>
          </w:tcPr>
          <w:p>
            <w:r>
              <w:t>3787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教育-报告厅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1196</w:t>
            </w:r>
          </w:p>
        </w:tc>
        <w:tc>
          <w:tcPr>
            <w:vAlign w:val="center"/>
          </w:tcPr>
          <w:p>
            <w:r>
              <w:t>13230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教育-普通教室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789</w:t>
            </w:r>
          </w:p>
        </w:tc>
        <w:tc>
          <w:tcPr>
            <w:vAlign w:val="center"/>
          </w:tcPr>
          <w:p>
            <w:r>
              <w:t>8724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教育-美术教室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教育-阅览室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212</w:t>
            </w:r>
          </w:p>
        </w:tc>
        <w:tc>
          <w:tcPr>
            <w:vAlign w:val="center"/>
          </w:tcPr>
          <w:p>
            <w:r>
              <w:t>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6720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72009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</w:rPr>
      </w:pPr>
      <w:bookmarkStart w:id="85" w:name="_Toc17352"/>
      <w:r>
        <w:rPr>
          <w:rFonts w:hint="eastAsia"/>
          <w:color w:val="000000"/>
        </w:rPr>
        <w:t>排风机</w:t>
      </w:r>
      <w:bookmarkEnd w:id="8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rFonts w:hint="eastAsia"/>
          <w:color w:val="000000"/>
        </w:rPr>
      </w:pPr>
      <w:bookmarkStart w:id="86" w:name="_Toc17243"/>
      <w:r>
        <w:rPr>
          <w:rFonts w:hint="eastAsia"/>
          <w:color w:val="000000"/>
        </w:rPr>
        <w:t>生活热水</w:t>
      </w:r>
      <w:bookmarkEnd w:id="86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热水温差(℃)：45, 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学校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32040.7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21624.5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32041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21625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</w:rPr>
      </w:pPr>
      <w:bookmarkStart w:id="87" w:name="_Toc721"/>
      <w:r>
        <w:rPr>
          <w:rFonts w:hint="eastAsia"/>
          <w:color w:val="000000"/>
        </w:rPr>
        <w:t>电梯</w:t>
      </w:r>
      <w:bookmarkEnd w:id="87"/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88" w:name="_Toc19541"/>
      <w:r>
        <w:rPr>
          <w:rFonts w:hint="eastAsia"/>
          <w:color w:val="000000"/>
        </w:rPr>
        <w:t>直梯</w:t>
      </w:r>
      <w:bookmarkEnd w:id="8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160"/>
        <w:gridCol w:w="1058"/>
        <w:gridCol w:w="1273"/>
        <w:gridCol w:w="1273"/>
        <w:gridCol w:w="990"/>
        <w:gridCol w:w="707"/>
        <w:gridCol w:w="159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</w:t>
            </w:r>
            <w:r>
              <w:br w:type="textWrapping"/>
            </w:r>
            <w: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</w:t>
            </w:r>
            <w:r>
              <w:br w:type="textWrapping"/>
            </w:r>
            <w:r>
              <w:t>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1号电梯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11393.5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11393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</w:rPr>
      </w:pPr>
      <w:bookmarkStart w:id="89" w:name="_Toc20677"/>
      <w:r>
        <w:rPr>
          <w:rFonts w:hint="eastAsia"/>
          <w:color w:val="000000"/>
        </w:rPr>
        <w:t>光伏发电</w:t>
      </w:r>
      <w:bookmarkEnd w:id="89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573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573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</w:rPr>
      </w:pPr>
      <w:bookmarkStart w:id="90" w:name="_Toc30319"/>
      <w:r>
        <w:rPr>
          <w:rFonts w:hint="eastAsia"/>
          <w:color w:val="000000"/>
        </w:rPr>
        <w:t>计算结果</w:t>
      </w:r>
      <w:bookmarkEnd w:id="90"/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91" w:name="_Toc10932"/>
      <w:r>
        <w:rPr>
          <w:rFonts w:hint="eastAsia"/>
          <w:color w:val="000000"/>
        </w:rPr>
        <w:t>逐月电耗</w:t>
      </w:r>
      <w:bookmarkEnd w:id="91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92" w:name="_Toc9101"/>
      <w:r>
        <w:rPr>
          <w:rFonts w:hint="eastAsia"/>
          <w:color w:val="000000"/>
        </w:rPr>
        <w:t>全年能耗</w:t>
      </w:r>
      <w:bookmarkEnd w:id="92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注:负荷和电耗均为考虑热回收后的值</w:t>
      </w:r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5.35</w:t>
            </w:r>
            <w:bookmarkEnd w:id="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5.35</w:t>
            </w:r>
            <w:bookmarkEnd w:id="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7.83</w:t>
            </w:r>
            <w:bookmarkEnd w:id="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7.83</w:t>
            </w:r>
            <w:bookmarkEnd w:id="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1.98</w:t>
            </w:r>
            <w:bookmarkEnd w:id="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0.02</w:t>
            </w:r>
            <w:bookmarkEnd w:id="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2.01</w:t>
            </w:r>
            <w:bookmarkEnd w:id="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1.88</w:t>
            </w:r>
            <w:bookmarkEnd w:id="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0.03</w:t>
            </w:r>
            <w:bookmarkEnd w:id="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1.91</w:t>
            </w:r>
            <w:bookmarkEnd w:id="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22.09</w:t>
            </w:r>
            <w:bookmarkEnd w:id="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3.07</w:t>
            </w:r>
            <w:bookmarkEnd w:id="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0.49</w:t>
            </w:r>
            <w:bookmarkEnd w:id="2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bookmarkEnd w:id="25"/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3.11</w:t>
            </w:r>
            <w:bookmarkEnd w:id="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0.44</w:t>
            </w:r>
            <w:bookmarkEnd w:id="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29.21</w:t>
            </w:r>
            <w:bookmarkEnd w:id="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0.92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24.42</w:t>
            </w:r>
            <w:bookmarkEnd w:id="2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25.35</w:t>
            </w:r>
            <w:bookmarkEnd w:id="3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建筑总能耗(E1)：电耗(kWh/㎡)</w:t>
            </w:r>
            <w:bookmarkEnd w:id="32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8.70</w:t>
            </w:r>
            <w:bookmarkEnd w:id="3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E1=Ec+Eh+Ef+Eo-Ep</w:t>
            </w:r>
          </w:p>
        </w:tc>
      </w:tr>
    </w:tbl>
    <w:p/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rFonts w:hint="eastAsia"/>
          <w:color w:val="000000"/>
        </w:rPr>
      </w:pPr>
      <w:bookmarkStart w:id="93" w:name="_Toc10169"/>
      <w:r>
        <w:rPr>
          <w:rFonts w:hint="eastAsia"/>
          <w:color w:val="000000"/>
        </w:rPr>
        <w:t>附录</w:t>
      </w:r>
      <w:bookmarkEnd w:id="93"/>
    </w:p>
    <w:p>
      <w:pPr>
        <w:widowControl w:val="0"/>
        <w:jc w:val="both"/>
        <w:rPr>
          <w:rFonts w:hint="eastAsia"/>
          <w:color w:val="000000"/>
        </w:rPr>
      </w:pPr>
    </w:p>
    <w:p>
      <w:r>
        <w:t>暑假:7.15~8.25; 寒假：1.15~3.1</w:t>
      </w:r>
    </w:p>
    <w:p>
      <w:pPr>
        <w:pStyle w:val="4"/>
      </w:pPr>
      <w:bookmarkStart w:id="94" w:name="_Toc32765"/>
      <w:r>
        <w:t>工作日/节假日人员逐时在室率(%)</w:t>
      </w:r>
      <w:bookmarkEnd w:id="9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其他-休憩区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其他-展览厅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5" w:name="_Toc30214"/>
      <w:r>
        <w:t>工作日/节假日照明开关时间表(%)</w:t>
      </w:r>
      <w:bookmarkEnd w:id="9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其他-休憩区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其他-展览厅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6" w:name="_Toc20449"/>
      <w:r>
        <w:t>工作日/节假日设备逐时使用率(%)</w:t>
      </w:r>
      <w:bookmarkEnd w:id="9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其他-休憩区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其他-展览厅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7" w:name="_Toc9501"/>
      <w:r>
        <w:t>工作日/节假日空调系统运行时间表(1:开,0:关)</w:t>
      </w:r>
      <w:bookmarkEnd w:id="97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bookmarkEnd w:id="0"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8C5A87"/>
    <w:rsid w:val="000118E3"/>
    <w:rsid w:val="00033A7A"/>
    <w:rsid w:val="00037A4C"/>
    <w:rsid w:val="00057DFB"/>
    <w:rsid w:val="000D5BDD"/>
    <w:rsid w:val="000E707C"/>
    <w:rsid w:val="000F7EF2"/>
    <w:rsid w:val="00122AE1"/>
    <w:rsid w:val="0014776A"/>
    <w:rsid w:val="001D5BEF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  <w:rsid w:val="5A8C5A87"/>
    <w:rsid w:val="6610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25</Pages>
  <Words>10895</Words>
  <Characters>17798</Characters>
  <Lines>43</Lines>
  <Paragraphs>12</Paragraphs>
  <TotalTime>1</TotalTime>
  <ScaleCrop>false</ScaleCrop>
  <LinksUpToDate>false</LinksUpToDate>
  <CharactersWithSpaces>18064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2021-01-04T10:52:00Z</dcterms:created>
  <dc:creator>admin</dc:creator>
  <cp:lastModifiedBy>admin</cp:lastModifiedBy>
  <dcterms:modified xsi:type="dcterms:W3CDTF">2021-01-04T12:04:00Z</dcterms:modified>
  <dc:title>建筑全能耗报告书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