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郑州大学北校区校园建筑群绿色更新改造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488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项目地址：郑州大学北校区西南角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项目名称：郑州大学北校区校园建筑群绿色更新改造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