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6F1B4" w14:textId="77777777" w:rsidR="00AE788C" w:rsidRDefault="00AE788C">
      <w:pPr>
        <w:jc w:val="center"/>
      </w:pPr>
    </w:p>
    <w:p w14:paraId="73E36120" w14:textId="77777777" w:rsidR="00AE788C" w:rsidRDefault="00AE788C">
      <w:pPr>
        <w:jc w:val="center"/>
      </w:pPr>
    </w:p>
    <w:p w14:paraId="7512078D" w14:textId="77777777" w:rsidR="00AE788C" w:rsidRDefault="00AE788C">
      <w:pPr>
        <w:jc w:val="center"/>
      </w:pPr>
    </w:p>
    <w:p w14:paraId="4FB8A109" w14:textId="77777777" w:rsidR="00AE788C" w:rsidRDefault="00AE788C">
      <w:pPr>
        <w:jc w:val="center"/>
      </w:pPr>
    </w:p>
    <w:p w14:paraId="7906B700" w14:textId="77777777" w:rsidR="00AE788C" w:rsidRDefault="00AE788C">
      <w:pPr>
        <w:jc w:val="center"/>
      </w:pPr>
      <w:r>
        <w:rPr>
          <w:rFonts w:ascii="宋体" w:hAnsi="宋体" w:hint="eastAsia"/>
          <w:b/>
          <w:bCs/>
          <w:color w:val="000000"/>
          <w:sz w:val="44"/>
          <w:szCs w:val="44"/>
        </w:rPr>
        <w:t>绿色建筑性能评价</w:t>
      </w:r>
    </w:p>
    <w:p w14:paraId="11A767F3" w14:textId="77777777" w:rsidR="00AE788C" w:rsidRDefault="00AE788C">
      <w:pPr>
        <w:jc w:val="center"/>
      </w:pPr>
      <w:r>
        <w:rPr>
          <w:rFonts w:ascii="宋体" w:hAnsi="宋体" w:hint="eastAsia"/>
          <w:b/>
          <w:bCs/>
          <w:color w:val="000000"/>
          <w:sz w:val="44"/>
          <w:szCs w:val="44"/>
        </w:rPr>
        <w:t>自评估报告</w:t>
      </w:r>
    </w:p>
    <w:p w14:paraId="5E4B8CF3" w14:textId="77777777" w:rsidR="00AE788C" w:rsidRDefault="00AE788C">
      <w:pPr>
        <w:jc w:val="center"/>
      </w:pPr>
    </w:p>
    <w:p w14:paraId="136B1E8C" w14:textId="77777777" w:rsidR="00AE788C" w:rsidRDefault="00AE788C">
      <w:pPr>
        <w:jc w:val="center"/>
      </w:pPr>
    </w:p>
    <w:p w14:paraId="0F7F934A" w14:textId="77777777" w:rsidR="00AE788C" w:rsidRDefault="00AE788C">
      <w:pPr>
        <w:jc w:val="center"/>
      </w:pPr>
    </w:p>
    <w:p w14:paraId="2C423ABA" w14:textId="77777777" w:rsidR="00AE788C" w:rsidRDefault="00AE788C">
      <w:r>
        <w:rPr>
          <w:rFonts w:ascii="宋体" w:hAnsi="宋体" w:hint="eastAsia"/>
          <w:bCs/>
          <w:color w:val="000000"/>
          <w:sz w:val="30"/>
          <w:szCs w:val="30"/>
        </w:rPr>
        <w:t xml:space="preserve">申报项目名称： </w:t>
      </w:r>
      <w:r w:rsidR="00560729">
        <w:rPr>
          <w:rFonts w:ascii="宋体" w:hAnsi="宋体" w:hint="eastAsia"/>
          <w:bCs/>
          <w:color w:val="000000"/>
          <w:sz w:val="30"/>
          <w:szCs w:val="30"/>
        </w:rPr>
        <w:t>安徽水利水电职业技术学院图书馆改造</w:t>
      </w:r>
    </w:p>
    <w:p w14:paraId="03D3B7EF" w14:textId="77777777" w:rsidR="00AE788C" w:rsidRDefault="00AE788C">
      <w:r>
        <w:rPr>
          <w:rFonts w:ascii="宋体" w:hAnsi="宋体" w:hint="eastAsia"/>
          <w:bCs/>
          <w:color w:val="000000"/>
          <w:sz w:val="30"/>
          <w:szCs w:val="30"/>
        </w:rPr>
        <w:t>申报单位名称：</w:t>
      </w:r>
      <w:r w:rsidR="00560729">
        <w:rPr>
          <w:rFonts w:ascii="宋体" w:hAnsi="宋体" w:hint="eastAsia"/>
          <w:bCs/>
          <w:color w:val="000000"/>
          <w:sz w:val="30"/>
          <w:szCs w:val="30"/>
        </w:rPr>
        <w:t>安徽水利水电职业技术学院</w:t>
      </w:r>
    </w:p>
    <w:p w14:paraId="6C43EE70" w14:textId="77777777" w:rsidR="00AE788C" w:rsidRDefault="00AE788C">
      <w:r>
        <w:rPr>
          <w:rFonts w:ascii="宋体" w:hAnsi="宋体" w:hint="eastAsia"/>
          <w:bCs/>
          <w:color w:val="000000"/>
          <w:sz w:val="30"/>
          <w:szCs w:val="30"/>
        </w:rPr>
        <w:t>参与单位名称：</w:t>
      </w:r>
      <w:r w:rsidR="00560729">
        <w:rPr>
          <w:rFonts w:ascii="宋体" w:hAnsi="宋体" w:hint="eastAsia"/>
          <w:bCs/>
          <w:color w:val="000000"/>
          <w:sz w:val="30"/>
          <w:szCs w:val="30"/>
        </w:rPr>
        <w:t>安徽水利水电职业技术学院</w:t>
      </w:r>
    </w:p>
    <w:p w14:paraId="051F3BBF" w14:textId="77777777" w:rsidR="00AE788C" w:rsidRDefault="00AE788C">
      <w:r>
        <w:rPr>
          <w:rFonts w:ascii="宋体" w:hAnsi="宋体" w:hint="eastAsia"/>
          <w:bCs/>
          <w:color w:val="000000"/>
          <w:sz w:val="30"/>
          <w:szCs w:val="30"/>
        </w:rPr>
        <w:t>咨询单位名称：</w:t>
      </w:r>
      <w:r w:rsidR="00560729">
        <w:rPr>
          <w:rFonts w:ascii="宋体" w:hAnsi="宋体" w:hint="eastAsia"/>
          <w:bCs/>
          <w:color w:val="000000"/>
          <w:sz w:val="30"/>
          <w:szCs w:val="30"/>
        </w:rPr>
        <w:t>安徽水利水电职业技术学院</w:t>
      </w:r>
    </w:p>
    <w:p w14:paraId="1A43C802" w14:textId="77777777" w:rsidR="00AE788C" w:rsidRDefault="00AE788C">
      <w:pPr>
        <w:jc w:val="center"/>
      </w:pPr>
    </w:p>
    <w:p w14:paraId="355CC25A" w14:textId="77777777" w:rsidR="00AE788C" w:rsidRDefault="00AE788C">
      <w:pPr>
        <w:jc w:val="center"/>
      </w:pPr>
    </w:p>
    <w:p w14:paraId="4298D76E" w14:textId="77777777" w:rsidR="00AE788C" w:rsidRDefault="00AE788C">
      <w:pPr>
        <w:jc w:val="center"/>
      </w:pPr>
    </w:p>
    <w:p w14:paraId="7C8D5D8A" w14:textId="77777777" w:rsidR="00AE788C" w:rsidRDefault="00AE788C">
      <w:pPr>
        <w:jc w:val="center"/>
      </w:pPr>
    </w:p>
    <w:p w14:paraId="564A7B61" w14:textId="77777777" w:rsidR="00AE788C" w:rsidRDefault="00AE788C">
      <w:r>
        <w:rPr>
          <w:rFonts w:ascii="宋体" w:hAnsi="宋体" w:hint="eastAsia"/>
          <w:bCs/>
          <w:color w:val="000000"/>
          <w:sz w:val="30"/>
          <w:szCs w:val="30"/>
        </w:rPr>
        <w:t xml:space="preserve">自评星级：  </w:t>
      </w:r>
      <w:r w:rsidR="00560729">
        <w:rPr>
          <w:rFonts w:ascii="宋体" w:hAnsi="宋体" w:hint="eastAsia"/>
          <w:bCs/>
          <w:color w:val="000000"/>
          <w:sz w:val="30"/>
          <w:szCs w:val="30"/>
        </w:rPr>
        <w:t>★★★</w:t>
      </w:r>
    </w:p>
    <w:p w14:paraId="026C2902" w14:textId="77777777" w:rsidR="00AE788C" w:rsidRDefault="00AE788C">
      <w:pPr>
        <w:jc w:val="center"/>
      </w:pPr>
    </w:p>
    <w:p w14:paraId="0A6DF35E" w14:textId="77777777" w:rsidR="00AE788C" w:rsidRDefault="00AE788C">
      <w:pPr>
        <w:jc w:val="center"/>
      </w:pPr>
    </w:p>
    <w:p w14:paraId="371E1520" w14:textId="77777777" w:rsidR="00AE788C" w:rsidRDefault="00AE788C">
      <w:pPr>
        <w:jc w:val="center"/>
      </w:pPr>
    </w:p>
    <w:p w14:paraId="181D2B09" w14:textId="77777777" w:rsidR="00AE788C" w:rsidRDefault="00AE788C">
      <w:pPr>
        <w:jc w:val="center"/>
      </w:pPr>
    </w:p>
    <w:p w14:paraId="3208A83A" w14:textId="77777777" w:rsidR="00AE788C" w:rsidRDefault="00AE788C">
      <w:pPr>
        <w:jc w:val="center"/>
      </w:pPr>
    </w:p>
    <w:p w14:paraId="112A7624" w14:textId="77777777" w:rsidR="00AE788C" w:rsidRDefault="00AE788C">
      <w:pPr>
        <w:jc w:val="center"/>
      </w:pPr>
    </w:p>
    <w:p w14:paraId="2502F7FB" w14:textId="77777777" w:rsidR="00AE788C" w:rsidRDefault="00AE788C">
      <w:pPr>
        <w:jc w:val="center"/>
      </w:pPr>
    </w:p>
    <w:p w14:paraId="7DF014CC" w14:textId="77777777" w:rsidR="00AE788C" w:rsidRDefault="00AE788C">
      <w:pPr>
        <w:jc w:val="center"/>
      </w:pPr>
    </w:p>
    <w:p w14:paraId="7E5AD449" w14:textId="77777777" w:rsidR="00AE788C" w:rsidRDefault="00AE788C">
      <w:pPr>
        <w:jc w:val="center"/>
      </w:pPr>
    </w:p>
    <w:p w14:paraId="7D8EF039" w14:textId="77777777" w:rsidR="00AE788C" w:rsidRDefault="00AE788C">
      <w:pPr>
        <w:jc w:val="center"/>
      </w:pPr>
      <w:r>
        <w:rPr>
          <w:rFonts w:ascii="宋体" w:hAnsi="宋体" w:hint="eastAsia"/>
          <w:b/>
          <w:bCs/>
          <w:color w:val="000000"/>
          <w:sz w:val="32"/>
          <w:szCs w:val="32"/>
        </w:rPr>
        <w:t>中国城市科学研究会绿色建筑研究中心   V2.0.1</w:t>
      </w:r>
    </w:p>
    <w:p w14:paraId="6FA2B6B6" w14:textId="77777777" w:rsidR="00AE788C" w:rsidRDefault="00AE788C">
      <w:pPr>
        <w:jc w:val="center"/>
      </w:pPr>
      <w:r>
        <w:rPr>
          <w:rFonts w:ascii="宋体" w:hAnsi="宋体" w:hint="eastAsia"/>
          <w:b/>
          <w:bCs/>
          <w:color w:val="000000"/>
          <w:sz w:val="32"/>
          <w:szCs w:val="32"/>
        </w:rPr>
        <w:t>202</w:t>
      </w:r>
      <w:r w:rsidR="00560729">
        <w:rPr>
          <w:rFonts w:ascii="宋体" w:hAnsi="宋体" w:hint="eastAsia"/>
          <w:b/>
          <w:bCs/>
          <w:color w:val="000000"/>
          <w:sz w:val="32"/>
          <w:szCs w:val="32"/>
        </w:rPr>
        <w:t>1</w:t>
      </w:r>
      <w:r>
        <w:rPr>
          <w:rFonts w:ascii="宋体" w:hAnsi="宋体" w:hint="eastAsia"/>
          <w:b/>
          <w:bCs/>
          <w:color w:val="000000"/>
          <w:sz w:val="32"/>
          <w:szCs w:val="32"/>
        </w:rPr>
        <w:t>年</w:t>
      </w:r>
      <w:r w:rsidR="00560729">
        <w:rPr>
          <w:rFonts w:ascii="宋体" w:hAnsi="宋体" w:hint="eastAsia"/>
          <w:b/>
          <w:bCs/>
          <w:color w:val="000000"/>
          <w:sz w:val="32"/>
          <w:szCs w:val="32"/>
        </w:rPr>
        <w:t>1</w:t>
      </w:r>
      <w:r>
        <w:rPr>
          <w:rFonts w:ascii="宋体" w:hAnsi="宋体" w:hint="eastAsia"/>
          <w:b/>
          <w:bCs/>
          <w:color w:val="000000"/>
          <w:sz w:val="32"/>
          <w:szCs w:val="32"/>
        </w:rPr>
        <w:t>月</w:t>
      </w:r>
      <w:r w:rsidR="00560729">
        <w:rPr>
          <w:rFonts w:ascii="宋体" w:hAnsi="宋体" w:hint="eastAsia"/>
          <w:b/>
          <w:bCs/>
          <w:color w:val="000000"/>
          <w:sz w:val="32"/>
          <w:szCs w:val="32"/>
        </w:rPr>
        <w:t>21</w:t>
      </w:r>
      <w:r>
        <w:rPr>
          <w:rFonts w:ascii="宋体" w:hAnsi="宋体" w:hint="eastAsia"/>
          <w:b/>
          <w:bCs/>
          <w:color w:val="000000"/>
          <w:sz w:val="32"/>
          <w:szCs w:val="32"/>
        </w:rPr>
        <w:t>日</w:t>
      </w:r>
    </w:p>
    <w:p w14:paraId="504855A2" w14:textId="77777777" w:rsidR="00AE788C" w:rsidRDefault="00AE788C">
      <w:r>
        <w:br w:type="page"/>
      </w:r>
    </w:p>
    <w:p w14:paraId="020A08E3" w14:textId="77777777" w:rsidR="00AE788C" w:rsidRDefault="00AE788C">
      <w:pPr>
        <w:jc w:val="center"/>
      </w:pPr>
    </w:p>
    <w:p w14:paraId="5603A88E" w14:textId="77777777" w:rsidR="00AE788C" w:rsidRDefault="00AE788C">
      <w:pPr>
        <w:jc w:val="center"/>
      </w:pPr>
    </w:p>
    <w:p w14:paraId="6566435A" w14:textId="77777777" w:rsidR="00AE788C" w:rsidRDefault="00AE788C">
      <w:pPr>
        <w:jc w:val="center"/>
      </w:pPr>
      <w:r>
        <w:rPr>
          <w:rFonts w:ascii="宋体" w:hAnsi="宋体" w:hint="eastAsia"/>
          <w:b/>
          <w:bCs/>
          <w:color w:val="000000"/>
          <w:sz w:val="36"/>
          <w:szCs w:val="36"/>
        </w:rPr>
        <w:t>填写说明</w:t>
      </w:r>
    </w:p>
    <w:p w14:paraId="1F32B687" w14:textId="77777777" w:rsidR="00AE788C" w:rsidRDefault="00AE788C">
      <w:r>
        <w:rPr>
          <w:rFonts w:ascii="宋体" w:hAnsi="宋体" w:hint="eastAsia"/>
          <w:bCs/>
          <w:color w:val="000000"/>
          <w:sz w:val="30"/>
          <w:szCs w:val="30"/>
        </w:rPr>
        <w:t>1、本报告适用于申报绿色建筑的民用建筑，由申报单位填写；</w:t>
      </w:r>
    </w:p>
    <w:p w14:paraId="779122EB" w14:textId="77777777" w:rsidR="00AE788C" w:rsidRDefault="00AE788C">
      <w:r>
        <w:rPr>
          <w:rFonts w:ascii="宋体" w:hAnsi="宋体" w:hint="eastAsia"/>
          <w:bCs/>
          <w:color w:val="000000"/>
          <w:sz w:val="30"/>
          <w:szCs w:val="30"/>
        </w:rPr>
        <w:t>2、“达标判定”项的填写方式：满足要求的项在□中填写“√”；不满足要求的项在□中填写“×”。</w:t>
      </w:r>
    </w:p>
    <w:p w14:paraId="15F59553" w14:textId="77777777" w:rsidR="00AE788C" w:rsidRDefault="00AE788C">
      <w:r>
        <w:rPr>
          <w:rFonts w:ascii="宋体" w:hAnsi="宋体" w:hint="eastAsia"/>
          <w:bCs/>
          <w:color w:val="000000"/>
          <w:sz w:val="30"/>
          <w:szCs w:val="30"/>
        </w:rPr>
        <w:t>3.“实际提交材料”中列表填写对应条文实际提交的材料的全称。</w:t>
      </w:r>
    </w:p>
    <w:p w14:paraId="096E3FB0" w14:textId="77777777" w:rsidR="00AE788C" w:rsidRDefault="00AE788C">
      <w:r>
        <w:rPr>
          <w:rFonts w:ascii="宋体" w:hAnsi="宋体" w:hint="eastAsia"/>
          <w:bCs/>
          <w:color w:val="000000"/>
          <w:sz w:val="30"/>
          <w:szCs w:val="30"/>
        </w:rPr>
        <w:t>4. 本报告封面的“申报项目名称”、“申报单位名称”、“参与单位名称”请务必认真、仔细填写，并与申报书保持一致，如因笔误造成评审或证书制作问题，后果自负。</w:t>
      </w:r>
    </w:p>
    <w:p w14:paraId="658DEEB2" w14:textId="77777777" w:rsidR="00AE788C" w:rsidRDefault="00AE788C">
      <w:r>
        <w:rPr>
          <w:rFonts w:ascii="宋体" w:hAnsi="宋体" w:hint="eastAsia"/>
          <w:bCs/>
          <w:color w:val="000000"/>
          <w:sz w:val="30"/>
          <w:szCs w:val="30"/>
        </w:rPr>
        <w:t>5.若采用本报告参考样式，可进行编辑性修改，但不应自行删除技术内容和要求。</w:t>
      </w:r>
    </w:p>
    <w:p w14:paraId="110AFF81" w14:textId="77777777" w:rsidR="00AE788C" w:rsidRDefault="00AE788C"/>
    <w:p w14:paraId="6DF8AD5C" w14:textId="77777777" w:rsidR="00AE788C" w:rsidRDefault="00AE788C"/>
    <w:p w14:paraId="781F96C8" w14:textId="77777777" w:rsidR="00AE788C" w:rsidRDefault="00AE788C"/>
    <w:p w14:paraId="6EE87A4D" w14:textId="77777777" w:rsidR="00AE788C" w:rsidRDefault="00AE788C">
      <w:r>
        <w:br w:type="page"/>
      </w:r>
    </w:p>
    <w:p w14:paraId="67A8E1B8" w14:textId="77777777" w:rsidR="00AE788C" w:rsidRDefault="00AE788C">
      <w:pPr>
        <w:jc w:val="center"/>
      </w:pPr>
    </w:p>
    <w:p w14:paraId="54E83286" w14:textId="77777777" w:rsidR="00AE788C" w:rsidRDefault="00AE788C"/>
    <w:p w14:paraId="6AE720FC" w14:textId="77777777" w:rsidR="00AE788C" w:rsidRDefault="00AE788C">
      <w:pPr>
        <w:jc w:val="center"/>
      </w:pPr>
    </w:p>
    <w:p w14:paraId="3FE94960" w14:textId="77777777" w:rsidR="00AE788C" w:rsidRDefault="00AE788C">
      <w:r>
        <w:rPr>
          <w:rFonts w:ascii="宋体" w:hAnsi="宋体" w:hint="eastAsia"/>
          <w:b/>
          <w:bCs/>
          <w:color w:val="000000"/>
          <w:sz w:val="28"/>
          <w:szCs w:val="28"/>
        </w:rPr>
        <w:t>一、自评总述</w:t>
      </w:r>
    </w:p>
    <w:p w14:paraId="73B0BC04" w14:textId="77777777" w:rsidR="00AE788C" w:rsidRDefault="00AE788C">
      <w:r>
        <w:rPr>
          <w:rFonts w:ascii="宋体" w:hAnsi="宋体" w:hint="eastAsia"/>
          <w:bCs/>
          <w:color w:val="000000"/>
          <w:sz w:val="30"/>
          <w:szCs w:val="30"/>
        </w:rPr>
        <w:t>1、各类指标的评分项得分均不小于该评分项满分值的30%。√</w:t>
      </w:r>
    </w:p>
    <w:p w14:paraId="5E29E4FB" w14:textId="77777777" w:rsidR="00AE788C" w:rsidRDefault="00AE788C">
      <w:r>
        <w:rPr>
          <w:rFonts w:ascii="宋体" w:hAnsi="宋体" w:hint="eastAsia"/>
          <w:bCs/>
          <w:color w:val="000000"/>
          <w:sz w:val="30"/>
          <w:szCs w:val="30"/>
        </w:rPr>
        <w:t>2、全装修…………………………………………………………√</w:t>
      </w:r>
    </w:p>
    <w:p w14:paraId="08425105" w14:textId="77777777" w:rsidR="00AE788C" w:rsidRDefault="00AE788C">
      <w:r>
        <w:rPr>
          <w:rFonts w:ascii="宋体" w:hAnsi="宋体" w:hint="eastAsia"/>
          <w:bCs/>
          <w:color w:val="000000"/>
          <w:sz w:val="30"/>
          <w:szCs w:val="30"/>
        </w:rPr>
        <w:t>3、技术要求：</w:t>
      </w:r>
    </w:p>
    <w:p w14:paraId="732AEC81" w14:textId="77777777" w:rsidR="00AE788C" w:rsidRDefault="00AE788C">
      <w:pPr>
        <w:jc w:val="center"/>
      </w:pPr>
    </w:p>
    <w:p w14:paraId="50BFF9D6" w14:textId="77777777" w:rsidR="00AE788C" w:rsidRDefault="00AE788C">
      <w:pPr>
        <w:jc w:val="center"/>
      </w:pPr>
    </w:p>
    <w:tbl>
      <w:tblPr>
        <w:tblW w:w="0" w:type="auto"/>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00"/>
        <w:gridCol w:w="1900"/>
        <w:gridCol w:w="1900"/>
        <w:gridCol w:w="1900"/>
      </w:tblGrid>
      <w:tr w:rsidR="00AE788C" w14:paraId="710E101D" w14:textId="77777777">
        <w:trPr>
          <w:jc w:val="center"/>
        </w:trPr>
        <w:tc>
          <w:tcPr>
            <w:tcW w:w="1000" w:type="dxa"/>
            <w:vAlign w:val="center"/>
          </w:tcPr>
          <w:p w14:paraId="6FE07303" w14:textId="77777777" w:rsidR="00AE788C" w:rsidRDefault="00AE788C">
            <w:pPr>
              <w:jc w:val="center"/>
            </w:pPr>
            <w:r>
              <w:rPr>
                <w:rFonts w:ascii="宋体" w:hAnsi="宋体" w:hint="eastAsia"/>
                <w:bCs/>
                <w:color w:val="000000"/>
                <w:sz w:val="24"/>
                <w:szCs w:val="24"/>
              </w:rPr>
              <w:t>技术指标内容</w:t>
            </w:r>
          </w:p>
        </w:tc>
        <w:tc>
          <w:tcPr>
            <w:tcW w:w="1900" w:type="dxa"/>
            <w:vAlign w:val="center"/>
          </w:tcPr>
          <w:p w14:paraId="10A925FD" w14:textId="77777777" w:rsidR="00AE788C" w:rsidRDefault="00AE788C">
            <w:pPr>
              <w:jc w:val="center"/>
            </w:pPr>
            <w:r>
              <w:rPr>
                <w:rFonts w:ascii="宋体" w:hAnsi="宋体" w:hint="eastAsia"/>
                <w:bCs/>
                <w:color w:val="000000"/>
                <w:sz w:val="24"/>
                <w:szCs w:val="24"/>
              </w:rPr>
              <w:t>自评情况</w:t>
            </w:r>
          </w:p>
        </w:tc>
        <w:tc>
          <w:tcPr>
            <w:tcW w:w="1900" w:type="dxa"/>
            <w:vAlign w:val="center"/>
          </w:tcPr>
          <w:p w14:paraId="442323F7" w14:textId="77777777" w:rsidR="00AE788C" w:rsidRDefault="00AE788C">
            <w:pPr>
              <w:jc w:val="center"/>
            </w:pPr>
            <w:r>
              <w:rPr>
                <w:rFonts w:ascii="宋体" w:hAnsi="宋体" w:hint="eastAsia"/>
                <w:bCs/>
                <w:color w:val="000000"/>
                <w:sz w:val="24"/>
                <w:szCs w:val="24"/>
              </w:rPr>
              <w:t>申报星级要求</w:t>
            </w:r>
          </w:p>
        </w:tc>
        <w:tc>
          <w:tcPr>
            <w:tcW w:w="1900" w:type="dxa"/>
            <w:vAlign w:val="center"/>
          </w:tcPr>
          <w:p w14:paraId="13279865" w14:textId="77777777" w:rsidR="00AE788C" w:rsidRDefault="00AE788C">
            <w:pPr>
              <w:jc w:val="center"/>
            </w:pPr>
            <w:r>
              <w:rPr>
                <w:rFonts w:ascii="宋体" w:hAnsi="宋体" w:hint="eastAsia"/>
                <w:bCs/>
                <w:color w:val="000000"/>
                <w:sz w:val="24"/>
                <w:szCs w:val="24"/>
              </w:rPr>
              <w:t>是否达标</w:t>
            </w:r>
          </w:p>
        </w:tc>
      </w:tr>
      <w:tr w:rsidR="00AE788C" w14:paraId="40637262" w14:textId="77777777">
        <w:trPr>
          <w:jc w:val="center"/>
        </w:trPr>
        <w:tc>
          <w:tcPr>
            <w:tcW w:w="1900" w:type="dxa"/>
            <w:vAlign w:val="center"/>
          </w:tcPr>
          <w:p w14:paraId="438D15EE" w14:textId="77777777" w:rsidR="00AE788C" w:rsidRDefault="00AE788C">
            <w:pPr>
              <w:jc w:val="center"/>
            </w:pPr>
            <w:r>
              <w:rPr>
                <w:rFonts w:ascii="宋体" w:hAnsi="宋体" w:hint="eastAsia"/>
                <w:bCs/>
                <w:color w:val="000000"/>
                <w:sz w:val="24"/>
                <w:szCs w:val="24"/>
              </w:rPr>
              <w:t>围护结构热工性能的提高比例，或建筑供暖空调负荷降低比例</w:t>
            </w:r>
          </w:p>
        </w:tc>
        <w:tc>
          <w:tcPr>
            <w:tcW w:w="1900" w:type="dxa"/>
            <w:vAlign w:val="center"/>
          </w:tcPr>
          <w:p w14:paraId="168F2CCC" w14:textId="77777777" w:rsidR="00AE788C" w:rsidRDefault="00AE788C">
            <w:pPr>
              <w:jc w:val="center"/>
            </w:pPr>
            <w:r>
              <w:rPr>
                <w:rFonts w:ascii="宋体" w:hAnsi="宋体" w:hint="eastAsia"/>
                <w:bCs/>
                <w:color w:val="000000"/>
                <w:sz w:val="24"/>
                <w:szCs w:val="24"/>
              </w:rPr>
              <w:t>0</w:t>
            </w:r>
          </w:p>
        </w:tc>
        <w:tc>
          <w:tcPr>
            <w:tcW w:w="1900" w:type="dxa"/>
            <w:vAlign w:val="center"/>
          </w:tcPr>
          <w:p w14:paraId="0DB63FB7" w14:textId="77777777" w:rsidR="00AE788C" w:rsidRDefault="00AE788C">
            <w:pPr>
              <w:jc w:val="center"/>
            </w:pPr>
            <w:r>
              <w:rPr>
                <w:rFonts w:ascii="宋体" w:hAnsi="宋体" w:hint="eastAsia"/>
                <w:bCs/>
                <w:color w:val="000000"/>
                <w:sz w:val="24"/>
                <w:szCs w:val="24"/>
              </w:rPr>
              <w:t>围护结构提高20%或负荷降低15%</w:t>
            </w:r>
          </w:p>
        </w:tc>
        <w:tc>
          <w:tcPr>
            <w:tcW w:w="1900" w:type="dxa"/>
            <w:vAlign w:val="center"/>
          </w:tcPr>
          <w:p w14:paraId="23B70C66" w14:textId="77777777" w:rsidR="00AE788C" w:rsidRDefault="00AE788C">
            <w:pPr>
              <w:jc w:val="center"/>
            </w:pPr>
            <w:r>
              <w:rPr>
                <w:rFonts w:ascii="宋体" w:hAnsi="宋体" w:hint="eastAsia"/>
                <w:bCs/>
                <w:color w:val="000000"/>
                <w:sz w:val="24"/>
                <w:szCs w:val="24"/>
              </w:rPr>
              <w:t>否</w:t>
            </w:r>
          </w:p>
        </w:tc>
      </w:tr>
      <w:tr w:rsidR="00AE788C" w14:paraId="3498F5A2" w14:textId="77777777">
        <w:trPr>
          <w:jc w:val="center"/>
        </w:trPr>
        <w:tc>
          <w:tcPr>
            <w:tcW w:w="1900" w:type="dxa"/>
            <w:vAlign w:val="center"/>
          </w:tcPr>
          <w:p w14:paraId="4227DE76" w14:textId="77777777" w:rsidR="00AE788C" w:rsidRDefault="00AE788C">
            <w:pPr>
              <w:jc w:val="center"/>
            </w:pPr>
            <w:r>
              <w:rPr>
                <w:rFonts w:ascii="宋体" w:hAnsi="宋体" w:hint="eastAsia"/>
                <w:bCs/>
                <w:color w:val="000000"/>
                <w:sz w:val="24"/>
                <w:szCs w:val="24"/>
              </w:rPr>
              <w:t>节水器具用水效率等级</w:t>
            </w:r>
          </w:p>
        </w:tc>
        <w:tc>
          <w:tcPr>
            <w:tcW w:w="1900" w:type="dxa"/>
            <w:vAlign w:val="center"/>
          </w:tcPr>
          <w:p w14:paraId="0E8E2BF0" w14:textId="77777777" w:rsidR="00AE788C" w:rsidRDefault="00AE788C">
            <w:pPr>
              <w:jc w:val="center"/>
            </w:pPr>
            <w:r>
              <w:rPr>
                <w:rFonts w:ascii="宋体" w:hAnsi="宋体" w:hint="eastAsia"/>
                <w:bCs/>
                <w:color w:val="000000"/>
                <w:sz w:val="24"/>
                <w:szCs w:val="24"/>
              </w:rPr>
              <w:t>无</w:t>
            </w:r>
          </w:p>
        </w:tc>
        <w:tc>
          <w:tcPr>
            <w:tcW w:w="1900" w:type="dxa"/>
            <w:vAlign w:val="center"/>
          </w:tcPr>
          <w:p w14:paraId="7F384C35" w14:textId="77777777" w:rsidR="00AE788C" w:rsidRDefault="00AE788C">
            <w:pPr>
              <w:jc w:val="center"/>
            </w:pPr>
            <w:r>
              <w:rPr>
                <w:rFonts w:ascii="宋体" w:hAnsi="宋体" w:hint="eastAsia"/>
                <w:bCs/>
                <w:color w:val="000000"/>
                <w:sz w:val="24"/>
                <w:szCs w:val="24"/>
              </w:rPr>
              <w:t>2级</w:t>
            </w:r>
          </w:p>
        </w:tc>
        <w:tc>
          <w:tcPr>
            <w:tcW w:w="1900" w:type="dxa"/>
            <w:vAlign w:val="center"/>
          </w:tcPr>
          <w:p w14:paraId="2DD08C09" w14:textId="77777777" w:rsidR="00AE788C" w:rsidRDefault="00AE788C">
            <w:pPr>
              <w:jc w:val="center"/>
            </w:pPr>
            <w:r>
              <w:rPr>
                <w:rFonts w:ascii="宋体" w:hAnsi="宋体" w:hint="eastAsia"/>
                <w:bCs/>
                <w:color w:val="000000"/>
                <w:sz w:val="24"/>
                <w:szCs w:val="24"/>
              </w:rPr>
              <w:t>否</w:t>
            </w:r>
          </w:p>
        </w:tc>
      </w:tr>
      <w:tr w:rsidR="00AE788C" w14:paraId="1DA7EF80" w14:textId="77777777">
        <w:trPr>
          <w:jc w:val="center"/>
        </w:trPr>
        <w:tc>
          <w:tcPr>
            <w:tcW w:w="1900" w:type="dxa"/>
            <w:vAlign w:val="center"/>
          </w:tcPr>
          <w:p w14:paraId="6B1422D0" w14:textId="77777777" w:rsidR="00AE788C" w:rsidRDefault="00AE788C">
            <w:pPr>
              <w:jc w:val="center"/>
            </w:pPr>
            <w:r>
              <w:rPr>
                <w:rFonts w:ascii="宋体" w:hAnsi="宋体" w:hint="eastAsia"/>
                <w:bCs/>
                <w:color w:val="000000"/>
                <w:sz w:val="24"/>
                <w:szCs w:val="24"/>
              </w:rPr>
              <w:t>住宅建筑隔声性能</w:t>
            </w:r>
          </w:p>
        </w:tc>
        <w:tc>
          <w:tcPr>
            <w:tcW w:w="1900" w:type="dxa"/>
            <w:vAlign w:val="center"/>
          </w:tcPr>
          <w:p w14:paraId="7E887307" w14:textId="77777777" w:rsidR="00AE788C" w:rsidRDefault="00AE788C">
            <w:pPr>
              <w:jc w:val="center"/>
            </w:pPr>
            <w:r>
              <w:rPr>
                <w:rFonts w:ascii="宋体" w:hAnsi="宋体" w:hint="eastAsia"/>
                <w:bCs/>
                <w:color w:val="000000"/>
                <w:sz w:val="24"/>
                <w:szCs w:val="24"/>
              </w:rPr>
              <w:t>无</w:t>
            </w:r>
          </w:p>
        </w:tc>
        <w:tc>
          <w:tcPr>
            <w:tcW w:w="1900" w:type="dxa"/>
            <w:vAlign w:val="center"/>
          </w:tcPr>
          <w:p w14:paraId="53B1E248" w14:textId="77777777" w:rsidR="00AE788C" w:rsidRDefault="00AE788C">
            <w:pPr>
              <w:jc w:val="center"/>
            </w:pPr>
            <w:r>
              <w:rPr>
                <w:rFonts w:ascii="宋体" w:hAnsi="宋体" w:hint="eastAsia"/>
                <w:bCs/>
                <w:color w:val="000000"/>
                <w:sz w:val="24"/>
                <w:szCs w:val="24"/>
              </w:rPr>
              <w:t>满足高限值</w:t>
            </w:r>
          </w:p>
        </w:tc>
        <w:tc>
          <w:tcPr>
            <w:tcW w:w="1900" w:type="dxa"/>
            <w:vAlign w:val="center"/>
          </w:tcPr>
          <w:p w14:paraId="6A42BF0B" w14:textId="77777777" w:rsidR="00AE788C" w:rsidRDefault="00AE788C">
            <w:pPr>
              <w:jc w:val="center"/>
            </w:pPr>
            <w:r>
              <w:rPr>
                <w:rFonts w:ascii="宋体" w:hAnsi="宋体" w:hint="eastAsia"/>
                <w:bCs/>
                <w:color w:val="000000"/>
                <w:sz w:val="24"/>
                <w:szCs w:val="24"/>
              </w:rPr>
              <w:t>否</w:t>
            </w:r>
          </w:p>
        </w:tc>
      </w:tr>
      <w:tr w:rsidR="00AE788C" w14:paraId="6B54484F" w14:textId="77777777">
        <w:trPr>
          <w:jc w:val="center"/>
        </w:trPr>
        <w:tc>
          <w:tcPr>
            <w:tcW w:w="1900" w:type="dxa"/>
            <w:vAlign w:val="center"/>
          </w:tcPr>
          <w:p w14:paraId="4E9BC78F" w14:textId="77777777" w:rsidR="00AE788C" w:rsidRDefault="00AE788C">
            <w:pPr>
              <w:jc w:val="center"/>
            </w:pPr>
            <w:r>
              <w:rPr>
                <w:rFonts w:ascii="宋体" w:hAnsi="宋体" w:hint="eastAsia"/>
                <w:bCs/>
                <w:color w:val="000000"/>
                <w:sz w:val="24"/>
                <w:szCs w:val="24"/>
              </w:rPr>
              <w:t>室内主要空气污染物浓度降低比例</w:t>
            </w:r>
          </w:p>
        </w:tc>
        <w:tc>
          <w:tcPr>
            <w:tcW w:w="1900" w:type="dxa"/>
            <w:vAlign w:val="center"/>
          </w:tcPr>
          <w:p w14:paraId="49438C6B" w14:textId="77777777" w:rsidR="00AE788C" w:rsidRDefault="00AE788C">
            <w:pPr>
              <w:jc w:val="center"/>
            </w:pPr>
            <w:r>
              <w:rPr>
                <w:rFonts w:ascii="宋体" w:hAnsi="宋体" w:hint="eastAsia"/>
                <w:bCs/>
                <w:color w:val="000000"/>
                <w:sz w:val="24"/>
                <w:szCs w:val="24"/>
              </w:rPr>
              <w:t>0</w:t>
            </w:r>
          </w:p>
        </w:tc>
        <w:tc>
          <w:tcPr>
            <w:tcW w:w="1900" w:type="dxa"/>
            <w:vAlign w:val="center"/>
          </w:tcPr>
          <w:p w14:paraId="3F6ECC0C" w14:textId="77777777" w:rsidR="00AE788C" w:rsidRDefault="00AE788C">
            <w:pPr>
              <w:jc w:val="center"/>
            </w:pPr>
            <w:r>
              <w:rPr>
                <w:rFonts w:ascii="宋体" w:hAnsi="宋体" w:hint="eastAsia"/>
                <w:bCs/>
                <w:color w:val="000000"/>
                <w:sz w:val="24"/>
                <w:szCs w:val="24"/>
              </w:rPr>
              <w:t>20%</w:t>
            </w:r>
          </w:p>
        </w:tc>
        <w:tc>
          <w:tcPr>
            <w:tcW w:w="1900" w:type="dxa"/>
            <w:vAlign w:val="center"/>
          </w:tcPr>
          <w:p w14:paraId="1896C6C6" w14:textId="77777777" w:rsidR="00AE788C" w:rsidRDefault="00AE788C">
            <w:pPr>
              <w:jc w:val="center"/>
            </w:pPr>
            <w:r>
              <w:rPr>
                <w:rFonts w:ascii="宋体" w:hAnsi="宋体" w:hint="eastAsia"/>
                <w:bCs/>
                <w:color w:val="000000"/>
                <w:sz w:val="24"/>
                <w:szCs w:val="24"/>
              </w:rPr>
              <w:t>否</w:t>
            </w:r>
          </w:p>
        </w:tc>
      </w:tr>
    </w:tbl>
    <w:p w14:paraId="1B66E940" w14:textId="77777777" w:rsidR="00AE788C" w:rsidRDefault="00AE788C"/>
    <w:p w14:paraId="560EFB1D" w14:textId="77777777" w:rsidR="00AE788C" w:rsidRDefault="00AE788C">
      <w:r>
        <w:rPr>
          <w:rFonts w:ascii="宋体" w:hAnsi="宋体" w:hint="eastAsia"/>
          <w:bCs/>
          <w:color w:val="000000"/>
          <w:sz w:val="24"/>
          <w:szCs w:val="24"/>
        </w:rPr>
        <w:t>4、得分情况：</w:t>
      </w:r>
    </w:p>
    <w:p w14:paraId="17C47096" w14:textId="77777777" w:rsidR="00AE788C" w:rsidRDefault="00AE788C">
      <w:pPr>
        <w:jc w:val="center"/>
      </w:pPr>
      <w:r>
        <w:rPr>
          <w:rFonts w:ascii="宋体" w:hAnsi="宋体" w:hint="eastAsia"/>
          <w:bCs/>
          <w:color w:val="000000"/>
          <w:sz w:val="24"/>
          <w:szCs w:val="24"/>
        </w:rPr>
        <w:t>评价指标体系评分项</w:t>
      </w:r>
    </w:p>
    <w:p w14:paraId="661FF74B" w14:textId="77777777" w:rsidR="00AE788C" w:rsidRDefault="00AE788C">
      <w:pPr>
        <w:jc w:val="center"/>
      </w:pPr>
    </w:p>
    <w:tbl>
      <w:tblPr>
        <w:tblW w:w="0" w:type="auto"/>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83"/>
        <w:gridCol w:w="991"/>
        <w:gridCol w:w="1031"/>
        <w:gridCol w:w="1031"/>
        <w:gridCol w:w="1031"/>
        <w:gridCol w:w="1204"/>
        <w:gridCol w:w="1031"/>
        <w:gridCol w:w="898"/>
      </w:tblGrid>
      <w:tr w:rsidR="00AE788C" w14:paraId="066C8F7D" w14:textId="77777777">
        <w:trPr>
          <w:jc w:val="center"/>
        </w:trPr>
        <w:tc>
          <w:tcPr>
            <w:tcW w:w="1000" w:type="dxa"/>
            <w:vAlign w:val="center"/>
          </w:tcPr>
          <w:p w14:paraId="735ED90D" w14:textId="77777777" w:rsidR="00AE788C" w:rsidRDefault="00AE788C">
            <w:pPr>
              <w:jc w:val="center"/>
            </w:pPr>
          </w:p>
        </w:tc>
        <w:tc>
          <w:tcPr>
            <w:tcW w:w="1200" w:type="dxa"/>
            <w:vAlign w:val="center"/>
          </w:tcPr>
          <w:p w14:paraId="18B9BBA4" w14:textId="77777777" w:rsidR="00AE788C" w:rsidRDefault="00AE788C">
            <w:pPr>
              <w:jc w:val="center"/>
            </w:pPr>
            <w:r>
              <w:rPr>
                <w:rFonts w:ascii="宋体" w:hAnsi="宋体" w:hint="eastAsia"/>
                <w:bCs/>
                <w:color w:val="000000"/>
                <w:sz w:val="24"/>
                <w:szCs w:val="24"/>
              </w:rPr>
              <w:t>控制项基础分值</w:t>
            </w:r>
          </w:p>
        </w:tc>
        <w:tc>
          <w:tcPr>
            <w:tcW w:w="1200" w:type="dxa"/>
            <w:vAlign w:val="center"/>
          </w:tcPr>
          <w:p w14:paraId="2860360E" w14:textId="77777777" w:rsidR="00AE788C" w:rsidRDefault="00AE788C">
            <w:pPr>
              <w:jc w:val="center"/>
            </w:pPr>
            <w:r>
              <w:rPr>
                <w:rFonts w:ascii="宋体" w:hAnsi="宋体" w:hint="eastAsia"/>
                <w:bCs/>
                <w:color w:val="000000"/>
                <w:sz w:val="24"/>
                <w:szCs w:val="24"/>
              </w:rPr>
              <w:t>安全耐久</w:t>
            </w:r>
          </w:p>
        </w:tc>
        <w:tc>
          <w:tcPr>
            <w:tcW w:w="1200" w:type="dxa"/>
            <w:vAlign w:val="center"/>
          </w:tcPr>
          <w:p w14:paraId="0E0688C3" w14:textId="77777777" w:rsidR="00AE788C" w:rsidRDefault="00AE788C">
            <w:pPr>
              <w:jc w:val="center"/>
            </w:pPr>
            <w:r>
              <w:rPr>
                <w:rFonts w:ascii="宋体" w:hAnsi="宋体" w:hint="eastAsia"/>
                <w:bCs/>
                <w:color w:val="000000"/>
                <w:sz w:val="24"/>
                <w:szCs w:val="24"/>
              </w:rPr>
              <w:t>健康舒适</w:t>
            </w:r>
          </w:p>
        </w:tc>
        <w:tc>
          <w:tcPr>
            <w:tcW w:w="1200" w:type="dxa"/>
            <w:vAlign w:val="center"/>
          </w:tcPr>
          <w:p w14:paraId="2BB953DE" w14:textId="77777777" w:rsidR="00AE788C" w:rsidRDefault="00AE788C">
            <w:pPr>
              <w:jc w:val="center"/>
            </w:pPr>
            <w:r>
              <w:rPr>
                <w:rFonts w:ascii="宋体" w:hAnsi="宋体" w:hint="eastAsia"/>
                <w:bCs/>
                <w:color w:val="000000"/>
                <w:sz w:val="24"/>
                <w:szCs w:val="24"/>
              </w:rPr>
              <w:t>生活便利</w:t>
            </w:r>
          </w:p>
        </w:tc>
        <w:tc>
          <w:tcPr>
            <w:tcW w:w="1400" w:type="dxa"/>
            <w:vAlign w:val="center"/>
          </w:tcPr>
          <w:p w14:paraId="7FD339DF" w14:textId="77777777" w:rsidR="00AE788C" w:rsidRDefault="00AE788C">
            <w:pPr>
              <w:jc w:val="center"/>
            </w:pPr>
            <w:r>
              <w:rPr>
                <w:rFonts w:ascii="宋体" w:hAnsi="宋体" w:hint="eastAsia"/>
                <w:bCs/>
                <w:color w:val="000000"/>
                <w:sz w:val="24"/>
                <w:szCs w:val="24"/>
              </w:rPr>
              <w:t>资源节约</w:t>
            </w:r>
          </w:p>
        </w:tc>
        <w:tc>
          <w:tcPr>
            <w:tcW w:w="1200" w:type="dxa"/>
            <w:vAlign w:val="center"/>
          </w:tcPr>
          <w:p w14:paraId="65601220" w14:textId="77777777" w:rsidR="00AE788C" w:rsidRDefault="00AE788C">
            <w:pPr>
              <w:jc w:val="center"/>
            </w:pPr>
            <w:r>
              <w:rPr>
                <w:rFonts w:ascii="宋体" w:hAnsi="宋体" w:hint="eastAsia"/>
                <w:bCs/>
                <w:color w:val="000000"/>
                <w:sz w:val="24"/>
                <w:szCs w:val="24"/>
              </w:rPr>
              <w:t>环境宜居</w:t>
            </w:r>
          </w:p>
        </w:tc>
        <w:tc>
          <w:tcPr>
            <w:tcW w:w="1000" w:type="dxa"/>
            <w:vAlign w:val="center"/>
          </w:tcPr>
          <w:p w14:paraId="31A4480B" w14:textId="77777777" w:rsidR="00AE788C" w:rsidRDefault="00AE788C">
            <w:pPr>
              <w:jc w:val="center"/>
            </w:pPr>
            <w:r>
              <w:rPr>
                <w:rFonts w:ascii="宋体" w:hAnsi="宋体" w:hint="eastAsia"/>
                <w:bCs/>
                <w:color w:val="000000"/>
                <w:sz w:val="24"/>
                <w:szCs w:val="24"/>
              </w:rPr>
              <w:t>提高与创新项加分值</w:t>
            </w:r>
          </w:p>
        </w:tc>
      </w:tr>
      <w:tr w:rsidR="00AE788C" w14:paraId="73B1B7B8" w14:textId="77777777">
        <w:trPr>
          <w:jc w:val="center"/>
        </w:trPr>
        <w:tc>
          <w:tcPr>
            <w:tcW w:w="1" w:type="dxa"/>
            <w:vAlign w:val="center"/>
          </w:tcPr>
          <w:p w14:paraId="0DC95873" w14:textId="77777777" w:rsidR="00AE788C" w:rsidRDefault="00AE788C">
            <w:pPr>
              <w:jc w:val="center"/>
            </w:pPr>
            <w:r>
              <w:rPr>
                <w:rFonts w:ascii="宋体" w:hAnsi="宋体" w:hint="eastAsia"/>
                <w:bCs/>
                <w:color w:val="000000"/>
                <w:sz w:val="24"/>
                <w:szCs w:val="24"/>
              </w:rPr>
              <w:t>评价分值</w:t>
            </w:r>
          </w:p>
        </w:tc>
        <w:tc>
          <w:tcPr>
            <w:tcW w:w="1200" w:type="dxa"/>
            <w:vAlign w:val="center"/>
          </w:tcPr>
          <w:p w14:paraId="0052E370" w14:textId="77777777" w:rsidR="00AE788C" w:rsidRDefault="00AE788C">
            <w:pPr>
              <w:jc w:val="center"/>
            </w:pPr>
            <w:r>
              <w:rPr>
                <w:rFonts w:ascii="宋体" w:hAnsi="宋体" w:hint="eastAsia"/>
                <w:bCs/>
                <w:color w:val="000000"/>
                <w:sz w:val="24"/>
                <w:szCs w:val="24"/>
              </w:rPr>
              <w:t>400</w:t>
            </w:r>
          </w:p>
        </w:tc>
        <w:tc>
          <w:tcPr>
            <w:tcW w:w="1200" w:type="dxa"/>
            <w:vAlign w:val="center"/>
          </w:tcPr>
          <w:p w14:paraId="06EBE0E2" w14:textId="77777777" w:rsidR="00AE788C" w:rsidRDefault="00AE788C">
            <w:pPr>
              <w:jc w:val="center"/>
            </w:pPr>
            <w:r>
              <w:rPr>
                <w:rFonts w:ascii="宋体" w:hAnsi="宋体" w:hint="eastAsia"/>
                <w:bCs/>
                <w:color w:val="000000"/>
                <w:sz w:val="24"/>
                <w:szCs w:val="24"/>
              </w:rPr>
              <w:t>100</w:t>
            </w:r>
          </w:p>
        </w:tc>
        <w:tc>
          <w:tcPr>
            <w:tcW w:w="1200" w:type="dxa"/>
            <w:vAlign w:val="center"/>
          </w:tcPr>
          <w:p w14:paraId="221F037D" w14:textId="77777777" w:rsidR="00AE788C" w:rsidRDefault="00AE788C">
            <w:pPr>
              <w:jc w:val="center"/>
            </w:pPr>
            <w:r>
              <w:rPr>
                <w:rFonts w:ascii="宋体" w:hAnsi="宋体" w:hint="eastAsia"/>
                <w:bCs/>
                <w:color w:val="000000"/>
                <w:sz w:val="24"/>
                <w:szCs w:val="24"/>
              </w:rPr>
              <w:t>100</w:t>
            </w:r>
          </w:p>
        </w:tc>
        <w:tc>
          <w:tcPr>
            <w:tcW w:w="1200" w:type="dxa"/>
            <w:vAlign w:val="center"/>
          </w:tcPr>
          <w:p w14:paraId="1AD59BE8" w14:textId="77777777" w:rsidR="00AE788C" w:rsidRDefault="00AE788C">
            <w:pPr>
              <w:jc w:val="center"/>
            </w:pPr>
            <w:r>
              <w:rPr>
                <w:rFonts w:ascii="宋体" w:hAnsi="宋体" w:hint="eastAsia"/>
                <w:bCs/>
                <w:color w:val="000000"/>
                <w:sz w:val="24"/>
                <w:szCs w:val="24"/>
              </w:rPr>
              <w:t>100</w:t>
            </w:r>
          </w:p>
        </w:tc>
        <w:tc>
          <w:tcPr>
            <w:tcW w:w="1400" w:type="dxa"/>
            <w:vAlign w:val="center"/>
          </w:tcPr>
          <w:p w14:paraId="0FCAE525" w14:textId="77777777" w:rsidR="00AE788C" w:rsidRDefault="00AE788C">
            <w:pPr>
              <w:jc w:val="center"/>
            </w:pPr>
            <w:r>
              <w:rPr>
                <w:rFonts w:ascii="宋体" w:hAnsi="宋体" w:hint="eastAsia"/>
                <w:bCs/>
                <w:color w:val="000000"/>
                <w:sz w:val="24"/>
                <w:szCs w:val="24"/>
              </w:rPr>
              <w:t>200</w:t>
            </w:r>
          </w:p>
        </w:tc>
        <w:tc>
          <w:tcPr>
            <w:tcW w:w="1200" w:type="dxa"/>
            <w:vAlign w:val="center"/>
          </w:tcPr>
          <w:p w14:paraId="75C56DB4" w14:textId="77777777" w:rsidR="00AE788C" w:rsidRDefault="00AE788C">
            <w:pPr>
              <w:jc w:val="center"/>
            </w:pPr>
            <w:r>
              <w:rPr>
                <w:rFonts w:ascii="宋体" w:hAnsi="宋体" w:hint="eastAsia"/>
                <w:bCs/>
                <w:color w:val="000000"/>
                <w:sz w:val="24"/>
                <w:szCs w:val="24"/>
              </w:rPr>
              <w:t>100</w:t>
            </w:r>
          </w:p>
        </w:tc>
        <w:tc>
          <w:tcPr>
            <w:tcW w:w="1" w:type="dxa"/>
            <w:vAlign w:val="center"/>
          </w:tcPr>
          <w:p w14:paraId="320E8FDC" w14:textId="77777777" w:rsidR="00AE788C" w:rsidRDefault="00AE788C">
            <w:pPr>
              <w:jc w:val="center"/>
            </w:pPr>
            <w:r>
              <w:rPr>
                <w:rFonts w:ascii="宋体" w:hAnsi="宋体" w:hint="eastAsia"/>
                <w:bCs/>
                <w:color w:val="000000"/>
                <w:sz w:val="24"/>
                <w:szCs w:val="24"/>
              </w:rPr>
              <w:t>100</w:t>
            </w:r>
          </w:p>
        </w:tc>
      </w:tr>
      <w:tr w:rsidR="00AE788C" w14:paraId="4AFB352B" w14:textId="77777777">
        <w:trPr>
          <w:jc w:val="center"/>
        </w:trPr>
        <w:tc>
          <w:tcPr>
            <w:tcW w:w="1400" w:type="dxa"/>
            <w:vAlign w:val="center"/>
          </w:tcPr>
          <w:p w14:paraId="03E21505" w14:textId="77777777" w:rsidR="00AE788C" w:rsidRDefault="00AE788C">
            <w:pPr>
              <w:jc w:val="center"/>
            </w:pPr>
            <w:r>
              <w:rPr>
                <w:rFonts w:ascii="宋体" w:hAnsi="宋体" w:hint="eastAsia"/>
                <w:bCs/>
                <w:color w:val="000000"/>
                <w:sz w:val="24"/>
                <w:szCs w:val="24"/>
              </w:rPr>
              <w:t>自评得分</w:t>
            </w:r>
          </w:p>
        </w:tc>
        <w:tc>
          <w:tcPr>
            <w:tcW w:w="1200" w:type="dxa"/>
            <w:vAlign w:val="center"/>
          </w:tcPr>
          <w:p w14:paraId="134D0802" w14:textId="77777777" w:rsidR="00AE788C" w:rsidRDefault="00AE788C">
            <w:pPr>
              <w:jc w:val="center"/>
            </w:pPr>
            <w:r>
              <w:rPr>
                <w:rFonts w:ascii="宋体" w:hAnsi="宋体" w:hint="eastAsia"/>
                <w:bCs/>
                <w:color w:val="000000"/>
                <w:sz w:val="24"/>
                <w:szCs w:val="24"/>
              </w:rPr>
              <w:t>400</w:t>
            </w:r>
          </w:p>
        </w:tc>
        <w:tc>
          <w:tcPr>
            <w:tcW w:w="1200" w:type="dxa"/>
            <w:vAlign w:val="center"/>
          </w:tcPr>
          <w:p w14:paraId="0D38E821" w14:textId="77777777" w:rsidR="00AE788C" w:rsidRDefault="00AE788C">
            <w:pPr>
              <w:jc w:val="center"/>
            </w:pPr>
            <w:r>
              <w:rPr>
                <w:rFonts w:ascii="宋体" w:hAnsi="宋体" w:hint="eastAsia"/>
                <w:bCs/>
                <w:color w:val="000000"/>
                <w:sz w:val="24"/>
                <w:szCs w:val="24"/>
              </w:rPr>
              <w:t>95.0</w:t>
            </w:r>
          </w:p>
        </w:tc>
        <w:tc>
          <w:tcPr>
            <w:tcW w:w="1200" w:type="dxa"/>
            <w:vAlign w:val="center"/>
          </w:tcPr>
          <w:p w14:paraId="5B2E04B1" w14:textId="77777777" w:rsidR="00AE788C" w:rsidRDefault="00AE788C">
            <w:pPr>
              <w:jc w:val="center"/>
            </w:pPr>
            <w:r>
              <w:rPr>
                <w:rFonts w:ascii="宋体" w:hAnsi="宋体" w:hint="eastAsia"/>
                <w:bCs/>
                <w:color w:val="000000"/>
                <w:sz w:val="24"/>
                <w:szCs w:val="24"/>
              </w:rPr>
              <w:t>97.0</w:t>
            </w:r>
          </w:p>
        </w:tc>
        <w:tc>
          <w:tcPr>
            <w:tcW w:w="1200" w:type="dxa"/>
            <w:vAlign w:val="center"/>
          </w:tcPr>
          <w:p w14:paraId="0F76D7D1" w14:textId="77777777" w:rsidR="00AE788C" w:rsidRDefault="00AE788C">
            <w:pPr>
              <w:jc w:val="center"/>
            </w:pPr>
            <w:r>
              <w:rPr>
                <w:rFonts w:ascii="宋体" w:hAnsi="宋体" w:hint="eastAsia"/>
                <w:bCs/>
                <w:color w:val="000000"/>
                <w:sz w:val="24"/>
                <w:szCs w:val="24"/>
              </w:rPr>
              <w:t>88.0</w:t>
            </w:r>
          </w:p>
        </w:tc>
        <w:tc>
          <w:tcPr>
            <w:tcW w:w="1400" w:type="dxa"/>
            <w:vAlign w:val="center"/>
          </w:tcPr>
          <w:p w14:paraId="5D421469" w14:textId="77777777" w:rsidR="00AE788C" w:rsidRDefault="00AE788C">
            <w:pPr>
              <w:jc w:val="center"/>
            </w:pPr>
            <w:r>
              <w:rPr>
                <w:rFonts w:ascii="宋体" w:hAnsi="宋体" w:hint="eastAsia"/>
                <w:bCs/>
                <w:color w:val="000000"/>
                <w:sz w:val="24"/>
                <w:szCs w:val="24"/>
              </w:rPr>
              <w:t>172.0</w:t>
            </w:r>
          </w:p>
        </w:tc>
        <w:tc>
          <w:tcPr>
            <w:tcW w:w="1200" w:type="dxa"/>
            <w:vAlign w:val="center"/>
          </w:tcPr>
          <w:p w14:paraId="4B15F5C8" w14:textId="77777777" w:rsidR="00AE788C" w:rsidRDefault="00AE788C">
            <w:pPr>
              <w:jc w:val="center"/>
            </w:pPr>
            <w:r>
              <w:rPr>
                <w:rFonts w:ascii="宋体" w:hAnsi="宋体" w:hint="eastAsia"/>
                <w:bCs/>
                <w:color w:val="000000"/>
                <w:sz w:val="24"/>
                <w:szCs w:val="24"/>
              </w:rPr>
              <w:t>73.0</w:t>
            </w:r>
          </w:p>
        </w:tc>
        <w:tc>
          <w:tcPr>
            <w:tcW w:w="1" w:type="dxa"/>
            <w:vAlign w:val="center"/>
          </w:tcPr>
          <w:p w14:paraId="2482DA3E" w14:textId="77777777" w:rsidR="00AE788C" w:rsidRDefault="00AE788C">
            <w:pPr>
              <w:jc w:val="center"/>
            </w:pPr>
            <w:r>
              <w:rPr>
                <w:rFonts w:ascii="宋体" w:hAnsi="宋体" w:hint="eastAsia"/>
                <w:bCs/>
                <w:color w:val="000000"/>
                <w:sz w:val="24"/>
                <w:szCs w:val="24"/>
              </w:rPr>
              <w:t>63.0</w:t>
            </w:r>
          </w:p>
        </w:tc>
      </w:tr>
    </w:tbl>
    <w:p w14:paraId="223398C0" w14:textId="77777777" w:rsidR="00AE788C" w:rsidRDefault="00AE788C">
      <w:pPr>
        <w:jc w:val="center"/>
      </w:pPr>
      <w:r>
        <w:rPr>
          <w:rFonts w:ascii="宋体" w:hAnsi="宋体" w:hint="eastAsia"/>
          <w:bCs/>
          <w:color w:val="000000"/>
          <w:sz w:val="24"/>
          <w:szCs w:val="24"/>
        </w:rPr>
        <w:t>总得分：Q=（Q0+Q1+Q2+Q3+Q4+Q5+QA）/10=98.8</w:t>
      </w:r>
    </w:p>
    <w:p w14:paraId="3077C755" w14:textId="77777777" w:rsidR="00AE788C" w:rsidRDefault="00AE788C">
      <w:pPr>
        <w:jc w:val="center"/>
      </w:pPr>
    </w:p>
    <w:p w14:paraId="7E26C996" w14:textId="77777777" w:rsidR="00AE788C" w:rsidRDefault="00AE788C">
      <w:r>
        <w:rPr>
          <w:rFonts w:ascii="宋体" w:hAnsi="宋体" w:hint="eastAsia"/>
          <w:b/>
          <w:bCs/>
          <w:color w:val="000000"/>
          <w:sz w:val="28"/>
          <w:szCs w:val="28"/>
        </w:rPr>
        <w:t>二、项目情况</w:t>
      </w:r>
    </w:p>
    <w:p w14:paraId="31108B29" w14:textId="77777777" w:rsidR="00AE788C" w:rsidRDefault="00AE788C">
      <w:r>
        <w:rPr>
          <w:rFonts w:ascii="宋体" w:hAnsi="宋体" w:hint="eastAsia"/>
          <w:bCs/>
          <w:color w:val="000000"/>
          <w:sz w:val="30"/>
          <w:szCs w:val="30"/>
        </w:rPr>
        <w:lastRenderedPageBreak/>
        <w:t>1、项目效果图（竣工，申报对象为部分时，应在整体中标示申报范围）</w:t>
      </w:r>
    </w:p>
    <w:p w14:paraId="62B76D8C" w14:textId="05867E8A" w:rsidR="00AE788C" w:rsidRDefault="008A78C7">
      <w:pPr>
        <w:jc w:val="center"/>
      </w:pPr>
      <w:r w:rsidRPr="0064347E">
        <w:rPr>
          <w:noProof/>
        </w:rPr>
        <w:drawing>
          <wp:inline distT="0" distB="0" distL="0" distR="0" wp14:anchorId="50312D31" wp14:editId="3CB1A151">
            <wp:extent cx="5724525" cy="3219450"/>
            <wp:effectExtent l="0" t="0" r="0" b="0"/>
            <wp:docPr id="1" name="Filename hint" descr="说明: 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name hint" descr="说明: Alternative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525" cy="3219450"/>
                    </a:xfrm>
                    <a:prstGeom prst="rect">
                      <a:avLst/>
                    </a:prstGeom>
                    <a:noFill/>
                    <a:ln>
                      <a:noFill/>
                    </a:ln>
                  </pic:spPr>
                </pic:pic>
              </a:graphicData>
            </a:graphic>
          </wp:inline>
        </w:drawing>
      </w:r>
    </w:p>
    <w:p w14:paraId="31F282E7" w14:textId="77777777" w:rsidR="00AE788C" w:rsidRDefault="00AE788C">
      <w:r>
        <w:rPr>
          <w:rFonts w:ascii="宋体" w:hAnsi="宋体" w:hint="eastAsia"/>
          <w:bCs/>
          <w:color w:val="000000"/>
          <w:sz w:val="30"/>
          <w:szCs w:val="30"/>
        </w:rPr>
        <w:t>2、项目总平面图（申报对象为部分时，应在整体中标示申报范围）</w:t>
      </w:r>
    </w:p>
    <w:p w14:paraId="3F94B91A" w14:textId="792B6EAE" w:rsidR="00AE788C" w:rsidRDefault="008A78C7">
      <w:pPr>
        <w:jc w:val="center"/>
      </w:pPr>
      <w:r w:rsidRPr="0064347E">
        <w:rPr>
          <w:noProof/>
        </w:rPr>
        <w:drawing>
          <wp:inline distT="0" distB="0" distL="0" distR="0" wp14:anchorId="099F9F79" wp14:editId="76AD8099">
            <wp:extent cx="1905635" cy="2666365"/>
            <wp:effectExtent l="0" t="0" r="0" b="0"/>
            <wp:docPr id="2" name="Filename hint" descr="说明: 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name hint" descr="说明: Alternative 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635" cy="2666365"/>
                    </a:xfrm>
                    <a:prstGeom prst="rect">
                      <a:avLst/>
                    </a:prstGeom>
                    <a:noFill/>
                    <a:ln>
                      <a:noFill/>
                    </a:ln>
                  </pic:spPr>
                </pic:pic>
              </a:graphicData>
            </a:graphic>
          </wp:inline>
        </w:drawing>
      </w:r>
    </w:p>
    <w:p w14:paraId="478DE479" w14:textId="77777777" w:rsidR="00AE788C" w:rsidRDefault="00AE788C">
      <w:pPr>
        <w:jc w:val="center"/>
      </w:pPr>
    </w:p>
    <w:p w14:paraId="2982E17B" w14:textId="77777777" w:rsidR="00AE788C" w:rsidRDefault="00AE788C"/>
    <w:p w14:paraId="1D10F843" w14:textId="77777777" w:rsidR="00AE788C" w:rsidRDefault="00AE788C">
      <w:r>
        <w:br w:type="page"/>
      </w:r>
    </w:p>
    <w:p w14:paraId="2F10EE3E" w14:textId="77777777" w:rsidR="00AE788C" w:rsidRDefault="00AE788C">
      <w:pPr>
        <w:jc w:val="center"/>
      </w:pPr>
    </w:p>
    <w:p w14:paraId="37909A70" w14:textId="77777777" w:rsidR="00AE788C" w:rsidRDefault="00AE788C">
      <w:r>
        <w:rPr>
          <w:rFonts w:ascii="宋体" w:hAnsi="宋体" w:hint="eastAsia"/>
          <w:b/>
          <w:bCs/>
          <w:color w:val="000000"/>
          <w:sz w:val="28"/>
          <w:szCs w:val="28"/>
        </w:rPr>
        <w:t>三、自评内容</w:t>
      </w:r>
    </w:p>
    <w:p w14:paraId="41819354" w14:textId="77777777" w:rsidR="00AE788C" w:rsidRDefault="00AE788C">
      <w:pPr>
        <w:jc w:val="center"/>
      </w:pPr>
      <w:r>
        <w:rPr>
          <w:rFonts w:ascii="宋体" w:hAnsi="宋体" w:hint="eastAsia"/>
          <w:b/>
          <w:bCs/>
          <w:color w:val="000000"/>
          <w:sz w:val="24"/>
          <w:szCs w:val="24"/>
        </w:rPr>
        <w:t>4 安全耐久</w:t>
      </w:r>
    </w:p>
    <w:tbl>
      <w:tblPr>
        <w:tblW w:w="0" w:type="auto"/>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0"/>
        <w:gridCol w:w="799"/>
        <w:gridCol w:w="4915"/>
        <w:gridCol w:w="799"/>
        <w:gridCol w:w="797"/>
      </w:tblGrid>
      <w:tr w:rsidR="00AE788C" w14:paraId="66FF36F5" w14:textId="77777777">
        <w:trPr>
          <w:jc w:val="center"/>
        </w:trPr>
        <w:tc>
          <w:tcPr>
            <w:tcW w:w="1000" w:type="dxa"/>
            <w:shd w:val="clear" w:color="auto" w:fill="DCDCDC"/>
            <w:vAlign w:val="center"/>
          </w:tcPr>
          <w:p w14:paraId="22FDD2C9" w14:textId="77777777" w:rsidR="00AE788C" w:rsidRDefault="00AE788C">
            <w:pPr>
              <w:jc w:val="center"/>
            </w:pPr>
            <w:r>
              <w:rPr>
                <w:rFonts w:ascii="宋体" w:hAnsi="宋体" w:hint="eastAsia"/>
                <w:b/>
                <w:bCs/>
                <w:color w:val="000000"/>
                <w:sz w:val="20"/>
                <w:szCs w:val="20"/>
              </w:rPr>
              <w:t>子项</w:t>
            </w:r>
          </w:p>
        </w:tc>
        <w:tc>
          <w:tcPr>
            <w:tcW w:w="800" w:type="dxa"/>
            <w:shd w:val="clear" w:color="auto" w:fill="DCDCDC"/>
            <w:vAlign w:val="center"/>
          </w:tcPr>
          <w:p w14:paraId="7E8C379E" w14:textId="77777777" w:rsidR="00AE788C" w:rsidRDefault="00AE788C">
            <w:pPr>
              <w:jc w:val="center"/>
            </w:pPr>
            <w:r>
              <w:rPr>
                <w:rFonts w:ascii="宋体" w:hAnsi="宋体" w:hint="eastAsia"/>
                <w:b/>
                <w:bCs/>
                <w:color w:val="000000"/>
                <w:sz w:val="22"/>
              </w:rPr>
              <w:t>条文编号</w:t>
            </w:r>
          </w:p>
        </w:tc>
        <w:tc>
          <w:tcPr>
            <w:tcW w:w="5000" w:type="dxa"/>
            <w:shd w:val="clear" w:color="auto" w:fill="DCDCDC"/>
            <w:vAlign w:val="center"/>
          </w:tcPr>
          <w:p w14:paraId="643E96FE" w14:textId="77777777" w:rsidR="00AE788C" w:rsidRDefault="00AE788C">
            <w:pPr>
              <w:jc w:val="center"/>
            </w:pPr>
            <w:r>
              <w:rPr>
                <w:rFonts w:ascii="宋体" w:hAnsi="宋体" w:hint="eastAsia"/>
                <w:b/>
                <w:bCs/>
                <w:color w:val="000000"/>
                <w:sz w:val="20"/>
                <w:szCs w:val="20"/>
              </w:rPr>
              <w:t>条文</w:t>
            </w:r>
          </w:p>
        </w:tc>
        <w:tc>
          <w:tcPr>
            <w:tcW w:w="800" w:type="dxa"/>
            <w:shd w:val="clear" w:color="auto" w:fill="DCDCDC"/>
            <w:vAlign w:val="center"/>
          </w:tcPr>
          <w:p w14:paraId="50336C02" w14:textId="77777777" w:rsidR="00AE788C" w:rsidRDefault="00AE788C">
            <w:pPr>
              <w:jc w:val="center"/>
            </w:pPr>
            <w:r>
              <w:rPr>
                <w:rFonts w:ascii="宋体" w:hAnsi="宋体" w:hint="eastAsia"/>
                <w:b/>
                <w:bCs/>
                <w:color w:val="000000"/>
                <w:sz w:val="20"/>
                <w:szCs w:val="20"/>
              </w:rPr>
              <w:t>满分</w:t>
            </w:r>
          </w:p>
        </w:tc>
        <w:tc>
          <w:tcPr>
            <w:tcW w:w="800" w:type="dxa"/>
            <w:shd w:val="clear" w:color="auto" w:fill="DCDCDC"/>
            <w:vAlign w:val="center"/>
          </w:tcPr>
          <w:p w14:paraId="5FC36B7B" w14:textId="77777777" w:rsidR="00AE788C" w:rsidRDefault="00AE788C">
            <w:pPr>
              <w:jc w:val="center"/>
            </w:pPr>
            <w:r>
              <w:rPr>
                <w:rFonts w:ascii="宋体" w:hAnsi="宋体" w:hint="eastAsia"/>
                <w:b/>
                <w:bCs/>
                <w:color w:val="000000"/>
                <w:sz w:val="20"/>
                <w:szCs w:val="20"/>
              </w:rPr>
              <w:t>达标/得分</w:t>
            </w:r>
          </w:p>
        </w:tc>
      </w:tr>
      <w:tr w:rsidR="00AE788C" w14:paraId="42B83815" w14:textId="77777777">
        <w:trPr>
          <w:jc w:val="center"/>
        </w:trPr>
        <w:tc>
          <w:tcPr>
            <w:tcW w:w="1000" w:type="dxa"/>
            <w:vMerge w:val="restart"/>
            <w:shd w:val="clear" w:color="auto" w:fill="DCDCDC"/>
            <w:vAlign w:val="center"/>
          </w:tcPr>
          <w:p w14:paraId="67EC36B5" w14:textId="77777777" w:rsidR="00AE788C" w:rsidRDefault="00AE788C">
            <w:pPr>
              <w:jc w:val="center"/>
            </w:pPr>
            <w:r>
              <w:rPr>
                <w:rFonts w:ascii="宋体" w:hAnsi="宋体" w:hint="eastAsia"/>
                <w:b/>
                <w:bCs/>
                <w:color w:val="000000"/>
                <w:sz w:val="20"/>
                <w:szCs w:val="20"/>
              </w:rPr>
              <w:t>控制项</w:t>
            </w:r>
          </w:p>
        </w:tc>
        <w:tc>
          <w:tcPr>
            <w:tcW w:w="800" w:type="dxa"/>
            <w:vAlign w:val="center"/>
          </w:tcPr>
          <w:p w14:paraId="6BFBB88F" w14:textId="77777777" w:rsidR="00AE788C" w:rsidRDefault="00AE788C">
            <w:r>
              <w:rPr>
                <w:rFonts w:ascii="宋体" w:hAnsi="宋体" w:hint="eastAsia"/>
                <w:bCs/>
                <w:color w:val="000000"/>
                <w:sz w:val="22"/>
              </w:rPr>
              <w:t>4.1.1</w:t>
            </w:r>
          </w:p>
        </w:tc>
        <w:tc>
          <w:tcPr>
            <w:tcW w:w="5000" w:type="dxa"/>
            <w:vAlign w:val="center"/>
          </w:tcPr>
          <w:p w14:paraId="32E43AFD" w14:textId="77777777" w:rsidR="00AE788C" w:rsidRDefault="00AE788C">
            <w:r>
              <w:rPr>
                <w:rFonts w:ascii="宋体" w:hAnsi="宋体" w:hint="eastAsia"/>
                <w:bCs/>
                <w:color w:val="000000"/>
                <w:sz w:val="22"/>
              </w:rPr>
              <w:t>场地安全</w:t>
            </w:r>
          </w:p>
        </w:tc>
        <w:tc>
          <w:tcPr>
            <w:tcW w:w="800" w:type="dxa"/>
            <w:vAlign w:val="center"/>
          </w:tcPr>
          <w:p w14:paraId="78B7CB42" w14:textId="77777777" w:rsidR="00AE788C" w:rsidRDefault="00AE788C">
            <w:pPr>
              <w:jc w:val="center"/>
            </w:pPr>
            <w:r>
              <w:rPr>
                <w:rFonts w:ascii="宋体" w:hAnsi="宋体" w:hint="eastAsia"/>
                <w:bCs/>
                <w:color w:val="000000"/>
                <w:sz w:val="22"/>
              </w:rPr>
              <w:t>/</w:t>
            </w:r>
          </w:p>
        </w:tc>
        <w:tc>
          <w:tcPr>
            <w:tcW w:w="800" w:type="dxa"/>
            <w:vAlign w:val="center"/>
          </w:tcPr>
          <w:p w14:paraId="3DFD8A87" w14:textId="77777777" w:rsidR="00AE788C" w:rsidRDefault="00AE788C">
            <w:pPr>
              <w:jc w:val="center"/>
            </w:pPr>
            <w:r>
              <w:rPr>
                <w:rFonts w:ascii="宋体" w:hAnsi="宋体" w:hint="eastAsia"/>
                <w:bCs/>
                <w:color w:val="000000"/>
                <w:sz w:val="22"/>
              </w:rPr>
              <w:t>√</w:t>
            </w:r>
          </w:p>
        </w:tc>
      </w:tr>
      <w:tr w:rsidR="00AE788C" w14:paraId="291E06CA" w14:textId="77777777">
        <w:trPr>
          <w:jc w:val="center"/>
        </w:trPr>
        <w:tc>
          <w:tcPr>
            <w:tcW w:w="1000" w:type="dxa"/>
            <w:vMerge/>
            <w:shd w:val="clear" w:color="auto" w:fill="DCDCDC"/>
            <w:vAlign w:val="center"/>
          </w:tcPr>
          <w:p w14:paraId="304C4BB5" w14:textId="77777777" w:rsidR="00AE788C" w:rsidRDefault="00AE788C">
            <w:pPr>
              <w:jc w:val="center"/>
            </w:pPr>
          </w:p>
        </w:tc>
        <w:tc>
          <w:tcPr>
            <w:tcW w:w="800" w:type="dxa"/>
            <w:vAlign w:val="center"/>
          </w:tcPr>
          <w:p w14:paraId="7A011C91" w14:textId="77777777" w:rsidR="00AE788C" w:rsidRDefault="00AE788C">
            <w:r>
              <w:rPr>
                <w:rFonts w:ascii="宋体" w:hAnsi="宋体" w:hint="eastAsia"/>
                <w:bCs/>
                <w:color w:val="000000"/>
                <w:sz w:val="22"/>
              </w:rPr>
              <w:t>4.1.2</w:t>
            </w:r>
          </w:p>
        </w:tc>
        <w:tc>
          <w:tcPr>
            <w:tcW w:w="5000" w:type="dxa"/>
            <w:vAlign w:val="center"/>
          </w:tcPr>
          <w:p w14:paraId="17B1E143" w14:textId="77777777" w:rsidR="00AE788C" w:rsidRDefault="00AE788C">
            <w:r>
              <w:rPr>
                <w:rFonts w:ascii="宋体" w:hAnsi="宋体" w:hint="eastAsia"/>
                <w:bCs/>
                <w:color w:val="000000"/>
                <w:sz w:val="22"/>
              </w:rPr>
              <w:t>建筑结构</w:t>
            </w:r>
          </w:p>
        </w:tc>
        <w:tc>
          <w:tcPr>
            <w:tcW w:w="800" w:type="dxa"/>
            <w:vAlign w:val="center"/>
          </w:tcPr>
          <w:p w14:paraId="1E1B811D" w14:textId="77777777" w:rsidR="00AE788C" w:rsidRDefault="00AE788C">
            <w:pPr>
              <w:jc w:val="center"/>
            </w:pPr>
            <w:r>
              <w:rPr>
                <w:rFonts w:ascii="宋体" w:hAnsi="宋体" w:hint="eastAsia"/>
                <w:bCs/>
                <w:color w:val="000000"/>
                <w:sz w:val="22"/>
              </w:rPr>
              <w:t>/</w:t>
            </w:r>
          </w:p>
        </w:tc>
        <w:tc>
          <w:tcPr>
            <w:tcW w:w="800" w:type="dxa"/>
            <w:vAlign w:val="center"/>
          </w:tcPr>
          <w:p w14:paraId="2034EABD" w14:textId="77777777" w:rsidR="00AE788C" w:rsidRDefault="00AE788C">
            <w:pPr>
              <w:jc w:val="center"/>
            </w:pPr>
            <w:r>
              <w:rPr>
                <w:rFonts w:ascii="宋体" w:hAnsi="宋体" w:hint="eastAsia"/>
                <w:bCs/>
                <w:color w:val="000000"/>
                <w:sz w:val="22"/>
              </w:rPr>
              <w:t>√</w:t>
            </w:r>
          </w:p>
        </w:tc>
      </w:tr>
      <w:tr w:rsidR="00AE788C" w14:paraId="10641117" w14:textId="77777777">
        <w:trPr>
          <w:jc w:val="center"/>
        </w:trPr>
        <w:tc>
          <w:tcPr>
            <w:tcW w:w="1000" w:type="dxa"/>
            <w:vMerge/>
            <w:shd w:val="clear" w:color="auto" w:fill="DCDCDC"/>
            <w:vAlign w:val="center"/>
          </w:tcPr>
          <w:p w14:paraId="7FF73AB6" w14:textId="77777777" w:rsidR="00AE788C" w:rsidRDefault="00AE788C">
            <w:pPr>
              <w:jc w:val="center"/>
            </w:pPr>
          </w:p>
        </w:tc>
        <w:tc>
          <w:tcPr>
            <w:tcW w:w="800" w:type="dxa"/>
            <w:vAlign w:val="center"/>
          </w:tcPr>
          <w:p w14:paraId="4A945552" w14:textId="77777777" w:rsidR="00AE788C" w:rsidRDefault="00AE788C">
            <w:r>
              <w:rPr>
                <w:rFonts w:ascii="宋体" w:hAnsi="宋体" w:hint="eastAsia"/>
                <w:bCs/>
                <w:color w:val="000000"/>
                <w:sz w:val="22"/>
              </w:rPr>
              <w:t>4.1.3</w:t>
            </w:r>
          </w:p>
        </w:tc>
        <w:tc>
          <w:tcPr>
            <w:tcW w:w="5000" w:type="dxa"/>
            <w:vAlign w:val="center"/>
          </w:tcPr>
          <w:p w14:paraId="379A18B6" w14:textId="77777777" w:rsidR="00AE788C" w:rsidRDefault="00AE788C">
            <w:r>
              <w:rPr>
                <w:rFonts w:ascii="宋体" w:hAnsi="宋体" w:hint="eastAsia"/>
                <w:bCs/>
                <w:color w:val="000000"/>
                <w:sz w:val="22"/>
              </w:rPr>
              <w:t>外部设施</w:t>
            </w:r>
          </w:p>
        </w:tc>
        <w:tc>
          <w:tcPr>
            <w:tcW w:w="800" w:type="dxa"/>
            <w:vAlign w:val="center"/>
          </w:tcPr>
          <w:p w14:paraId="2DB2C381" w14:textId="77777777" w:rsidR="00AE788C" w:rsidRDefault="00AE788C">
            <w:pPr>
              <w:jc w:val="center"/>
            </w:pPr>
            <w:r>
              <w:rPr>
                <w:rFonts w:ascii="宋体" w:hAnsi="宋体" w:hint="eastAsia"/>
                <w:bCs/>
                <w:color w:val="000000"/>
                <w:sz w:val="22"/>
              </w:rPr>
              <w:t>/</w:t>
            </w:r>
          </w:p>
        </w:tc>
        <w:tc>
          <w:tcPr>
            <w:tcW w:w="800" w:type="dxa"/>
            <w:vAlign w:val="center"/>
          </w:tcPr>
          <w:p w14:paraId="3E02E6FB" w14:textId="77777777" w:rsidR="00AE788C" w:rsidRDefault="00AE788C">
            <w:pPr>
              <w:jc w:val="center"/>
            </w:pPr>
            <w:r>
              <w:rPr>
                <w:rFonts w:ascii="宋体" w:hAnsi="宋体" w:hint="eastAsia"/>
                <w:bCs/>
                <w:color w:val="000000"/>
                <w:sz w:val="22"/>
              </w:rPr>
              <w:t>√</w:t>
            </w:r>
          </w:p>
        </w:tc>
      </w:tr>
      <w:tr w:rsidR="00AE788C" w14:paraId="55D73EB3" w14:textId="77777777">
        <w:trPr>
          <w:jc w:val="center"/>
        </w:trPr>
        <w:tc>
          <w:tcPr>
            <w:tcW w:w="1000" w:type="dxa"/>
            <w:vMerge/>
            <w:shd w:val="clear" w:color="auto" w:fill="DCDCDC"/>
            <w:vAlign w:val="center"/>
          </w:tcPr>
          <w:p w14:paraId="69F05407" w14:textId="77777777" w:rsidR="00AE788C" w:rsidRDefault="00AE788C">
            <w:pPr>
              <w:jc w:val="center"/>
            </w:pPr>
          </w:p>
        </w:tc>
        <w:tc>
          <w:tcPr>
            <w:tcW w:w="800" w:type="dxa"/>
            <w:vAlign w:val="center"/>
          </w:tcPr>
          <w:p w14:paraId="43D484FB" w14:textId="77777777" w:rsidR="00AE788C" w:rsidRDefault="00AE788C">
            <w:r>
              <w:rPr>
                <w:rFonts w:ascii="宋体" w:hAnsi="宋体" w:hint="eastAsia"/>
                <w:bCs/>
                <w:color w:val="000000"/>
                <w:sz w:val="22"/>
              </w:rPr>
              <w:t>4.1.4</w:t>
            </w:r>
          </w:p>
        </w:tc>
        <w:tc>
          <w:tcPr>
            <w:tcW w:w="5000" w:type="dxa"/>
            <w:vAlign w:val="center"/>
          </w:tcPr>
          <w:p w14:paraId="4AFE755D" w14:textId="77777777" w:rsidR="00AE788C" w:rsidRDefault="00AE788C">
            <w:r>
              <w:rPr>
                <w:rFonts w:ascii="宋体" w:hAnsi="宋体" w:hint="eastAsia"/>
                <w:bCs/>
                <w:color w:val="000000"/>
                <w:sz w:val="22"/>
              </w:rPr>
              <w:t>建筑内部非结构构件</w:t>
            </w:r>
          </w:p>
        </w:tc>
        <w:tc>
          <w:tcPr>
            <w:tcW w:w="800" w:type="dxa"/>
            <w:vAlign w:val="center"/>
          </w:tcPr>
          <w:p w14:paraId="1EE94502" w14:textId="77777777" w:rsidR="00AE788C" w:rsidRDefault="00AE788C">
            <w:pPr>
              <w:jc w:val="center"/>
            </w:pPr>
            <w:r>
              <w:rPr>
                <w:rFonts w:ascii="宋体" w:hAnsi="宋体" w:hint="eastAsia"/>
                <w:bCs/>
                <w:color w:val="000000"/>
                <w:sz w:val="22"/>
              </w:rPr>
              <w:t>/</w:t>
            </w:r>
          </w:p>
        </w:tc>
        <w:tc>
          <w:tcPr>
            <w:tcW w:w="800" w:type="dxa"/>
            <w:vAlign w:val="center"/>
          </w:tcPr>
          <w:p w14:paraId="7609177E" w14:textId="77777777" w:rsidR="00AE788C" w:rsidRDefault="00AE788C">
            <w:pPr>
              <w:jc w:val="center"/>
            </w:pPr>
            <w:r>
              <w:rPr>
                <w:rFonts w:ascii="宋体" w:hAnsi="宋体" w:hint="eastAsia"/>
                <w:bCs/>
                <w:color w:val="000000"/>
                <w:sz w:val="22"/>
              </w:rPr>
              <w:t>√</w:t>
            </w:r>
          </w:p>
        </w:tc>
      </w:tr>
      <w:tr w:rsidR="00AE788C" w14:paraId="63354FEA" w14:textId="77777777">
        <w:trPr>
          <w:jc w:val="center"/>
        </w:trPr>
        <w:tc>
          <w:tcPr>
            <w:tcW w:w="1000" w:type="dxa"/>
            <w:vMerge/>
            <w:shd w:val="clear" w:color="auto" w:fill="DCDCDC"/>
            <w:vAlign w:val="center"/>
          </w:tcPr>
          <w:p w14:paraId="3D8D31AB" w14:textId="77777777" w:rsidR="00AE788C" w:rsidRDefault="00AE788C">
            <w:pPr>
              <w:jc w:val="center"/>
            </w:pPr>
          </w:p>
        </w:tc>
        <w:tc>
          <w:tcPr>
            <w:tcW w:w="800" w:type="dxa"/>
            <w:vAlign w:val="center"/>
          </w:tcPr>
          <w:p w14:paraId="6CB74263" w14:textId="77777777" w:rsidR="00AE788C" w:rsidRDefault="00AE788C">
            <w:r>
              <w:rPr>
                <w:rFonts w:ascii="宋体" w:hAnsi="宋体" w:hint="eastAsia"/>
                <w:bCs/>
                <w:color w:val="000000"/>
                <w:sz w:val="22"/>
              </w:rPr>
              <w:t>4.1.5</w:t>
            </w:r>
          </w:p>
        </w:tc>
        <w:tc>
          <w:tcPr>
            <w:tcW w:w="5000" w:type="dxa"/>
            <w:vAlign w:val="center"/>
          </w:tcPr>
          <w:p w14:paraId="4D7AC4ED" w14:textId="77777777" w:rsidR="00AE788C" w:rsidRDefault="00AE788C">
            <w:r>
              <w:rPr>
                <w:rFonts w:ascii="宋体" w:hAnsi="宋体" w:hint="eastAsia"/>
                <w:bCs/>
                <w:color w:val="000000"/>
                <w:sz w:val="22"/>
              </w:rPr>
              <w:t>外门窗性能</w:t>
            </w:r>
          </w:p>
        </w:tc>
        <w:tc>
          <w:tcPr>
            <w:tcW w:w="800" w:type="dxa"/>
            <w:vAlign w:val="center"/>
          </w:tcPr>
          <w:p w14:paraId="79E1A6C3" w14:textId="77777777" w:rsidR="00AE788C" w:rsidRDefault="00AE788C">
            <w:pPr>
              <w:jc w:val="center"/>
            </w:pPr>
            <w:r>
              <w:rPr>
                <w:rFonts w:ascii="宋体" w:hAnsi="宋体" w:hint="eastAsia"/>
                <w:bCs/>
                <w:color w:val="000000"/>
                <w:sz w:val="22"/>
              </w:rPr>
              <w:t>/</w:t>
            </w:r>
          </w:p>
        </w:tc>
        <w:tc>
          <w:tcPr>
            <w:tcW w:w="800" w:type="dxa"/>
            <w:vAlign w:val="center"/>
          </w:tcPr>
          <w:p w14:paraId="60C791E8" w14:textId="77777777" w:rsidR="00AE788C" w:rsidRDefault="00AE788C">
            <w:pPr>
              <w:jc w:val="center"/>
            </w:pPr>
            <w:r>
              <w:rPr>
                <w:rFonts w:ascii="宋体" w:hAnsi="宋体" w:hint="eastAsia"/>
                <w:bCs/>
                <w:color w:val="000000"/>
                <w:sz w:val="22"/>
              </w:rPr>
              <w:t>√</w:t>
            </w:r>
          </w:p>
        </w:tc>
      </w:tr>
      <w:tr w:rsidR="00AE788C" w14:paraId="295B9829" w14:textId="77777777">
        <w:trPr>
          <w:jc w:val="center"/>
        </w:trPr>
        <w:tc>
          <w:tcPr>
            <w:tcW w:w="1000" w:type="dxa"/>
            <w:vMerge/>
            <w:shd w:val="clear" w:color="auto" w:fill="DCDCDC"/>
            <w:vAlign w:val="center"/>
          </w:tcPr>
          <w:p w14:paraId="0F47ADA9" w14:textId="77777777" w:rsidR="00AE788C" w:rsidRDefault="00AE788C">
            <w:pPr>
              <w:jc w:val="center"/>
            </w:pPr>
          </w:p>
        </w:tc>
        <w:tc>
          <w:tcPr>
            <w:tcW w:w="800" w:type="dxa"/>
            <w:vAlign w:val="center"/>
          </w:tcPr>
          <w:p w14:paraId="4BDDE437" w14:textId="77777777" w:rsidR="00AE788C" w:rsidRDefault="00AE788C">
            <w:r>
              <w:rPr>
                <w:rFonts w:ascii="宋体" w:hAnsi="宋体" w:hint="eastAsia"/>
                <w:bCs/>
                <w:color w:val="000000"/>
                <w:sz w:val="22"/>
              </w:rPr>
              <w:t>4.1.6</w:t>
            </w:r>
          </w:p>
        </w:tc>
        <w:tc>
          <w:tcPr>
            <w:tcW w:w="5000" w:type="dxa"/>
            <w:vAlign w:val="center"/>
          </w:tcPr>
          <w:p w14:paraId="1A88F82F" w14:textId="77777777" w:rsidR="00AE788C" w:rsidRDefault="00AE788C">
            <w:r>
              <w:rPr>
                <w:rFonts w:ascii="宋体" w:hAnsi="宋体" w:hint="eastAsia"/>
                <w:bCs/>
                <w:color w:val="000000"/>
                <w:sz w:val="22"/>
              </w:rPr>
              <w:t>防水防潮</w:t>
            </w:r>
          </w:p>
        </w:tc>
        <w:tc>
          <w:tcPr>
            <w:tcW w:w="800" w:type="dxa"/>
            <w:vAlign w:val="center"/>
          </w:tcPr>
          <w:p w14:paraId="13A5F3A0" w14:textId="77777777" w:rsidR="00AE788C" w:rsidRDefault="00AE788C">
            <w:pPr>
              <w:jc w:val="center"/>
            </w:pPr>
            <w:r>
              <w:rPr>
                <w:rFonts w:ascii="宋体" w:hAnsi="宋体" w:hint="eastAsia"/>
                <w:bCs/>
                <w:color w:val="000000"/>
                <w:sz w:val="22"/>
              </w:rPr>
              <w:t>/</w:t>
            </w:r>
          </w:p>
        </w:tc>
        <w:tc>
          <w:tcPr>
            <w:tcW w:w="800" w:type="dxa"/>
            <w:vAlign w:val="center"/>
          </w:tcPr>
          <w:p w14:paraId="607FFEB7" w14:textId="77777777" w:rsidR="00AE788C" w:rsidRDefault="00AE788C">
            <w:pPr>
              <w:jc w:val="center"/>
            </w:pPr>
            <w:r>
              <w:rPr>
                <w:rFonts w:ascii="宋体" w:hAnsi="宋体" w:hint="eastAsia"/>
                <w:bCs/>
                <w:color w:val="000000"/>
                <w:sz w:val="22"/>
              </w:rPr>
              <w:t>√</w:t>
            </w:r>
          </w:p>
        </w:tc>
      </w:tr>
      <w:tr w:rsidR="00AE788C" w14:paraId="4D2EF4A8" w14:textId="77777777">
        <w:trPr>
          <w:jc w:val="center"/>
        </w:trPr>
        <w:tc>
          <w:tcPr>
            <w:tcW w:w="1000" w:type="dxa"/>
            <w:vMerge/>
            <w:shd w:val="clear" w:color="auto" w:fill="DCDCDC"/>
            <w:vAlign w:val="center"/>
          </w:tcPr>
          <w:p w14:paraId="39E92307" w14:textId="77777777" w:rsidR="00AE788C" w:rsidRDefault="00AE788C">
            <w:pPr>
              <w:jc w:val="center"/>
            </w:pPr>
          </w:p>
        </w:tc>
        <w:tc>
          <w:tcPr>
            <w:tcW w:w="800" w:type="dxa"/>
            <w:vAlign w:val="center"/>
          </w:tcPr>
          <w:p w14:paraId="3FF19DFB" w14:textId="77777777" w:rsidR="00AE788C" w:rsidRDefault="00AE788C">
            <w:r>
              <w:rPr>
                <w:rFonts w:ascii="宋体" w:hAnsi="宋体" w:hint="eastAsia"/>
                <w:bCs/>
                <w:color w:val="000000"/>
                <w:sz w:val="22"/>
              </w:rPr>
              <w:t>4.1.7</w:t>
            </w:r>
          </w:p>
        </w:tc>
        <w:tc>
          <w:tcPr>
            <w:tcW w:w="5000" w:type="dxa"/>
            <w:vAlign w:val="center"/>
          </w:tcPr>
          <w:p w14:paraId="3346893D" w14:textId="77777777" w:rsidR="00AE788C" w:rsidRDefault="00AE788C">
            <w:r>
              <w:rPr>
                <w:rFonts w:ascii="宋体" w:hAnsi="宋体" w:hint="eastAsia"/>
                <w:bCs/>
                <w:color w:val="000000"/>
                <w:sz w:val="22"/>
              </w:rPr>
              <w:t>满足紧急疏散要求</w:t>
            </w:r>
          </w:p>
        </w:tc>
        <w:tc>
          <w:tcPr>
            <w:tcW w:w="800" w:type="dxa"/>
            <w:vAlign w:val="center"/>
          </w:tcPr>
          <w:p w14:paraId="340BC7F2" w14:textId="77777777" w:rsidR="00AE788C" w:rsidRDefault="00AE788C">
            <w:pPr>
              <w:jc w:val="center"/>
            </w:pPr>
            <w:r>
              <w:rPr>
                <w:rFonts w:ascii="宋体" w:hAnsi="宋体" w:hint="eastAsia"/>
                <w:bCs/>
                <w:color w:val="000000"/>
                <w:sz w:val="22"/>
              </w:rPr>
              <w:t>/</w:t>
            </w:r>
          </w:p>
        </w:tc>
        <w:tc>
          <w:tcPr>
            <w:tcW w:w="800" w:type="dxa"/>
            <w:vAlign w:val="center"/>
          </w:tcPr>
          <w:p w14:paraId="43026023" w14:textId="77777777" w:rsidR="00AE788C" w:rsidRDefault="00AE788C">
            <w:pPr>
              <w:jc w:val="center"/>
            </w:pPr>
            <w:r>
              <w:rPr>
                <w:rFonts w:ascii="宋体" w:hAnsi="宋体" w:hint="eastAsia"/>
                <w:bCs/>
                <w:color w:val="000000"/>
                <w:sz w:val="22"/>
              </w:rPr>
              <w:t>√</w:t>
            </w:r>
          </w:p>
        </w:tc>
      </w:tr>
      <w:tr w:rsidR="00AE788C" w14:paraId="28EBA615" w14:textId="77777777">
        <w:trPr>
          <w:jc w:val="center"/>
        </w:trPr>
        <w:tc>
          <w:tcPr>
            <w:tcW w:w="1000" w:type="dxa"/>
            <w:vMerge/>
            <w:shd w:val="clear" w:color="auto" w:fill="DCDCDC"/>
            <w:vAlign w:val="center"/>
          </w:tcPr>
          <w:p w14:paraId="1D6CB7FC" w14:textId="77777777" w:rsidR="00AE788C" w:rsidRDefault="00AE788C">
            <w:pPr>
              <w:jc w:val="center"/>
            </w:pPr>
          </w:p>
        </w:tc>
        <w:tc>
          <w:tcPr>
            <w:tcW w:w="800" w:type="dxa"/>
            <w:vAlign w:val="center"/>
          </w:tcPr>
          <w:p w14:paraId="6EDB080D" w14:textId="77777777" w:rsidR="00AE788C" w:rsidRDefault="00AE788C">
            <w:r>
              <w:rPr>
                <w:rFonts w:ascii="宋体" w:hAnsi="宋体" w:hint="eastAsia"/>
                <w:bCs/>
                <w:color w:val="000000"/>
                <w:sz w:val="22"/>
              </w:rPr>
              <w:t>4.1.8</w:t>
            </w:r>
          </w:p>
        </w:tc>
        <w:tc>
          <w:tcPr>
            <w:tcW w:w="5000" w:type="dxa"/>
            <w:vAlign w:val="center"/>
          </w:tcPr>
          <w:p w14:paraId="63D0BBD4" w14:textId="77777777" w:rsidR="00AE788C" w:rsidRDefault="00AE788C">
            <w:r>
              <w:rPr>
                <w:rFonts w:ascii="宋体" w:hAnsi="宋体" w:hint="eastAsia"/>
                <w:bCs/>
                <w:color w:val="000000"/>
                <w:sz w:val="22"/>
              </w:rPr>
              <w:t>安全防护标识系统</w:t>
            </w:r>
          </w:p>
        </w:tc>
        <w:tc>
          <w:tcPr>
            <w:tcW w:w="800" w:type="dxa"/>
            <w:vAlign w:val="center"/>
          </w:tcPr>
          <w:p w14:paraId="59C29D70" w14:textId="77777777" w:rsidR="00AE788C" w:rsidRDefault="00AE788C">
            <w:pPr>
              <w:jc w:val="center"/>
            </w:pPr>
            <w:r>
              <w:rPr>
                <w:rFonts w:ascii="宋体" w:hAnsi="宋体" w:hint="eastAsia"/>
                <w:bCs/>
                <w:color w:val="000000"/>
                <w:sz w:val="22"/>
              </w:rPr>
              <w:t>/</w:t>
            </w:r>
          </w:p>
        </w:tc>
        <w:tc>
          <w:tcPr>
            <w:tcW w:w="800" w:type="dxa"/>
            <w:vAlign w:val="center"/>
          </w:tcPr>
          <w:p w14:paraId="1A1EC155" w14:textId="77777777" w:rsidR="00AE788C" w:rsidRDefault="00AE788C">
            <w:pPr>
              <w:jc w:val="center"/>
            </w:pPr>
            <w:r>
              <w:rPr>
                <w:rFonts w:ascii="宋体" w:hAnsi="宋体" w:hint="eastAsia"/>
                <w:bCs/>
                <w:color w:val="000000"/>
                <w:sz w:val="22"/>
              </w:rPr>
              <w:t>√</w:t>
            </w:r>
          </w:p>
        </w:tc>
      </w:tr>
      <w:tr w:rsidR="00AE788C" w14:paraId="2E00C94F" w14:textId="77777777">
        <w:trPr>
          <w:jc w:val="center"/>
        </w:trPr>
        <w:tc>
          <w:tcPr>
            <w:tcW w:w="1000" w:type="dxa"/>
            <w:vMerge w:val="restart"/>
            <w:shd w:val="clear" w:color="auto" w:fill="DCDCDC"/>
            <w:vAlign w:val="center"/>
          </w:tcPr>
          <w:p w14:paraId="734F430D" w14:textId="77777777" w:rsidR="00AE788C" w:rsidRDefault="00AE788C">
            <w:pPr>
              <w:jc w:val="center"/>
            </w:pPr>
            <w:r>
              <w:rPr>
                <w:rFonts w:ascii="宋体" w:hAnsi="宋体" w:hint="eastAsia"/>
                <w:b/>
                <w:bCs/>
                <w:color w:val="000000"/>
                <w:sz w:val="20"/>
                <w:szCs w:val="20"/>
              </w:rPr>
              <w:t>评分项</w:t>
            </w:r>
          </w:p>
        </w:tc>
        <w:tc>
          <w:tcPr>
            <w:tcW w:w="800" w:type="dxa"/>
            <w:vAlign w:val="center"/>
          </w:tcPr>
          <w:p w14:paraId="42CC383E" w14:textId="77777777" w:rsidR="00AE788C" w:rsidRDefault="00AE788C">
            <w:r>
              <w:rPr>
                <w:rFonts w:ascii="宋体" w:hAnsi="宋体" w:hint="eastAsia"/>
                <w:bCs/>
                <w:color w:val="000000"/>
                <w:sz w:val="22"/>
              </w:rPr>
              <w:t>4.2.1</w:t>
            </w:r>
          </w:p>
        </w:tc>
        <w:tc>
          <w:tcPr>
            <w:tcW w:w="5000" w:type="dxa"/>
            <w:vAlign w:val="center"/>
          </w:tcPr>
          <w:p w14:paraId="2F96795E" w14:textId="77777777" w:rsidR="00AE788C" w:rsidRDefault="00AE788C">
            <w:r>
              <w:rPr>
                <w:rFonts w:ascii="宋体" w:hAnsi="宋体" w:hint="eastAsia"/>
                <w:bCs/>
                <w:color w:val="000000"/>
                <w:sz w:val="22"/>
              </w:rPr>
              <w:t>提高抗震性能</w:t>
            </w:r>
          </w:p>
        </w:tc>
        <w:tc>
          <w:tcPr>
            <w:tcW w:w="800" w:type="dxa"/>
            <w:vAlign w:val="center"/>
          </w:tcPr>
          <w:p w14:paraId="3ABAD2A1" w14:textId="77777777" w:rsidR="00AE788C" w:rsidRDefault="00AE788C">
            <w:pPr>
              <w:jc w:val="center"/>
            </w:pPr>
            <w:r>
              <w:rPr>
                <w:rFonts w:ascii="宋体" w:hAnsi="宋体" w:hint="eastAsia"/>
                <w:bCs/>
                <w:color w:val="000000"/>
                <w:sz w:val="22"/>
              </w:rPr>
              <w:t>10</w:t>
            </w:r>
          </w:p>
        </w:tc>
        <w:tc>
          <w:tcPr>
            <w:tcW w:w="800" w:type="dxa"/>
            <w:vAlign w:val="center"/>
          </w:tcPr>
          <w:p w14:paraId="2C2F4F45" w14:textId="77777777" w:rsidR="00AE788C" w:rsidRDefault="00AE788C">
            <w:pPr>
              <w:jc w:val="center"/>
            </w:pPr>
            <w:r>
              <w:rPr>
                <w:rFonts w:ascii="宋体" w:hAnsi="宋体" w:hint="eastAsia"/>
                <w:bCs/>
                <w:color w:val="000000"/>
                <w:sz w:val="22"/>
              </w:rPr>
              <w:t>10</w:t>
            </w:r>
          </w:p>
        </w:tc>
      </w:tr>
      <w:tr w:rsidR="00AE788C" w14:paraId="036FF37B" w14:textId="77777777">
        <w:trPr>
          <w:jc w:val="center"/>
        </w:trPr>
        <w:tc>
          <w:tcPr>
            <w:tcW w:w="1000" w:type="dxa"/>
            <w:vMerge/>
            <w:shd w:val="clear" w:color="auto" w:fill="DCDCDC"/>
            <w:vAlign w:val="center"/>
          </w:tcPr>
          <w:p w14:paraId="6F379ADC" w14:textId="77777777" w:rsidR="00AE788C" w:rsidRDefault="00AE788C">
            <w:pPr>
              <w:jc w:val="center"/>
            </w:pPr>
          </w:p>
        </w:tc>
        <w:tc>
          <w:tcPr>
            <w:tcW w:w="800" w:type="dxa"/>
            <w:vAlign w:val="center"/>
          </w:tcPr>
          <w:p w14:paraId="433CEED8" w14:textId="77777777" w:rsidR="00AE788C" w:rsidRDefault="00AE788C">
            <w:r>
              <w:rPr>
                <w:rFonts w:ascii="宋体" w:hAnsi="宋体" w:hint="eastAsia"/>
                <w:bCs/>
                <w:color w:val="000000"/>
                <w:sz w:val="22"/>
              </w:rPr>
              <w:t>4.2.2</w:t>
            </w:r>
          </w:p>
        </w:tc>
        <w:tc>
          <w:tcPr>
            <w:tcW w:w="5000" w:type="dxa"/>
            <w:vAlign w:val="center"/>
          </w:tcPr>
          <w:p w14:paraId="13A3B74D" w14:textId="77777777" w:rsidR="00AE788C" w:rsidRDefault="00AE788C">
            <w:r>
              <w:rPr>
                <w:rFonts w:ascii="宋体" w:hAnsi="宋体" w:hint="eastAsia"/>
                <w:bCs/>
                <w:color w:val="000000"/>
                <w:sz w:val="22"/>
              </w:rPr>
              <w:t>防护措施</w:t>
            </w:r>
          </w:p>
        </w:tc>
        <w:tc>
          <w:tcPr>
            <w:tcW w:w="800" w:type="dxa"/>
            <w:vAlign w:val="center"/>
          </w:tcPr>
          <w:p w14:paraId="0ABBCEDB" w14:textId="77777777" w:rsidR="00AE788C" w:rsidRDefault="00AE788C">
            <w:pPr>
              <w:jc w:val="center"/>
            </w:pPr>
            <w:r>
              <w:rPr>
                <w:rFonts w:ascii="宋体" w:hAnsi="宋体" w:hint="eastAsia"/>
                <w:bCs/>
                <w:color w:val="000000"/>
                <w:sz w:val="22"/>
              </w:rPr>
              <w:t>15</w:t>
            </w:r>
          </w:p>
        </w:tc>
        <w:tc>
          <w:tcPr>
            <w:tcW w:w="800" w:type="dxa"/>
            <w:vAlign w:val="center"/>
          </w:tcPr>
          <w:p w14:paraId="61FB5EC7" w14:textId="77777777" w:rsidR="00AE788C" w:rsidRDefault="00AE788C">
            <w:pPr>
              <w:jc w:val="center"/>
            </w:pPr>
            <w:r>
              <w:rPr>
                <w:rFonts w:ascii="宋体" w:hAnsi="宋体" w:hint="eastAsia"/>
                <w:bCs/>
                <w:color w:val="000000"/>
                <w:sz w:val="22"/>
              </w:rPr>
              <w:t>15</w:t>
            </w:r>
          </w:p>
        </w:tc>
      </w:tr>
      <w:tr w:rsidR="00AE788C" w14:paraId="19CED2C8" w14:textId="77777777">
        <w:trPr>
          <w:jc w:val="center"/>
        </w:trPr>
        <w:tc>
          <w:tcPr>
            <w:tcW w:w="1000" w:type="dxa"/>
            <w:vMerge/>
            <w:shd w:val="clear" w:color="auto" w:fill="DCDCDC"/>
            <w:vAlign w:val="center"/>
          </w:tcPr>
          <w:p w14:paraId="78DC5A78" w14:textId="77777777" w:rsidR="00AE788C" w:rsidRDefault="00AE788C">
            <w:pPr>
              <w:jc w:val="center"/>
            </w:pPr>
          </w:p>
        </w:tc>
        <w:tc>
          <w:tcPr>
            <w:tcW w:w="800" w:type="dxa"/>
            <w:vAlign w:val="center"/>
          </w:tcPr>
          <w:p w14:paraId="3887B4EA" w14:textId="77777777" w:rsidR="00AE788C" w:rsidRDefault="00AE788C">
            <w:r>
              <w:rPr>
                <w:rFonts w:ascii="宋体" w:hAnsi="宋体" w:hint="eastAsia"/>
                <w:bCs/>
                <w:color w:val="000000"/>
                <w:sz w:val="22"/>
              </w:rPr>
              <w:t>4.2.3</w:t>
            </w:r>
          </w:p>
        </w:tc>
        <w:tc>
          <w:tcPr>
            <w:tcW w:w="5000" w:type="dxa"/>
            <w:vAlign w:val="center"/>
          </w:tcPr>
          <w:p w14:paraId="493450A5" w14:textId="77777777" w:rsidR="00AE788C" w:rsidRDefault="00AE788C">
            <w:r>
              <w:rPr>
                <w:rFonts w:ascii="宋体" w:hAnsi="宋体" w:hint="eastAsia"/>
                <w:bCs/>
                <w:color w:val="000000"/>
                <w:sz w:val="22"/>
              </w:rPr>
              <w:t>配件安全性</w:t>
            </w:r>
          </w:p>
        </w:tc>
        <w:tc>
          <w:tcPr>
            <w:tcW w:w="800" w:type="dxa"/>
            <w:vAlign w:val="center"/>
          </w:tcPr>
          <w:p w14:paraId="7706A966" w14:textId="77777777" w:rsidR="00AE788C" w:rsidRDefault="00AE788C">
            <w:pPr>
              <w:jc w:val="center"/>
            </w:pPr>
            <w:r>
              <w:rPr>
                <w:rFonts w:ascii="宋体" w:hAnsi="宋体" w:hint="eastAsia"/>
                <w:bCs/>
                <w:color w:val="000000"/>
                <w:sz w:val="22"/>
              </w:rPr>
              <w:t>10</w:t>
            </w:r>
          </w:p>
        </w:tc>
        <w:tc>
          <w:tcPr>
            <w:tcW w:w="800" w:type="dxa"/>
            <w:vAlign w:val="center"/>
          </w:tcPr>
          <w:p w14:paraId="559D97A1" w14:textId="77777777" w:rsidR="00AE788C" w:rsidRDefault="00AE788C">
            <w:pPr>
              <w:jc w:val="center"/>
            </w:pPr>
            <w:r>
              <w:rPr>
                <w:rFonts w:ascii="宋体" w:hAnsi="宋体" w:hint="eastAsia"/>
                <w:bCs/>
                <w:color w:val="000000"/>
                <w:sz w:val="22"/>
              </w:rPr>
              <w:t>10</w:t>
            </w:r>
          </w:p>
        </w:tc>
      </w:tr>
      <w:tr w:rsidR="00AE788C" w14:paraId="06C96BFB" w14:textId="77777777">
        <w:trPr>
          <w:jc w:val="center"/>
        </w:trPr>
        <w:tc>
          <w:tcPr>
            <w:tcW w:w="1000" w:type="dxa"/>
            <w:vMerge/>
            <w:shd w:val="clear" w:color="auto" w:fill="DCDCDC"/>
            <w:vAlign w:val="center"/>
          </w:tcPr>
          <w:p w14:paraId="2E790D96" w14:textId="77777777" w:rsidR="00AE788C" w:rsidRDefault="00AE788C">
            <w:pPr>
              <w:jc w:val="center"/>
            </w:pPr>
          </w:p>
        </w:tc>
        <w:tc>
          <w:tcPr>
            <w:tcW w:w="800" w:type="dxa"/>
            <w:vAlign w:val="center"/>
          </w:tcPr>
          <w:p w14:paraId="750AFF8B" w14:textId="77777777" w:rsidR="00AE788C" w:rsidRDefault="00AE788C">
            <w:r>
              <w:rPr>
                <w:rFonts w:ascii="宋体" w:hAnsi="宋体" w:hint="eastAsia"/>
                <w:bCs/>
                <w:color w:val="000000"/>
                <w:sz w:val="22"/>
              </w:rPr>
              <w:t>4.2.4</w:t>
            </w:r>
          </w:p>
        </w:tc>
        <w:tc>
          <w:tcPr>
            <w:tcW w:w="5000" w:type="dxa"/>
            <w:vAlign w:val="center"/>
          </w:tcPr>
          <w:p w14:paraId="41FA5F59" w14:textId="77777777" w:rsidR="00AE788C" w:rsidRDefault="00AE788C">
            <w:r>
              <w:rPr>
                <w:rFonts w:ascii="宋体" w:hAnsi="宋体" w:hint="eastAsia"/>
                <w:bCs/>
                <w:color w:val="000000"/>
                <w:sz w:val="22"/>
              </w:rPr>
              <w:t>地面防滑设置</w:t>
            </w:r>
          </w:p>
        </w:tc>
        <w:tc>
          <w:tcPr>
            <w:tcW w:w="800" w:type="dxa"/>
            <w:vAlign w:val="center"/>
          </w:tcPr>
          <w:p w14:paraId="3D28A9E1" w14:textId="77777777" w:rsidR="00AE788C" w:rsidRDefault="00AE788C">
            <w:pPr>
              <w:jc w:val="center"/>
            </w:pPr>
            <w:r>
              <w:rPr>
                <w:rFonts w:ascii="宋体" w:hAnsi="宋体" w:hint="eastAsia"/>
                <w:bCs/>
                <w:color w:val="000000"/>
                <w:sz w:val="22"/>
              </w:rPr>
              <w:t>10</w:t>
            </w:r>
          </w:p>
        </w:tc>
        <w:tc>
          <w:tcPr>
            <w:tcW w:w="800" w:type="dxa"/>
            <w:vAlign w:val="center"/>
          </w:tcPr>
          <w:p w14:paraId="5C0A00B1" w14:textId="77777777" w:rsidR="00AE788C" w:rsidRDefault="00AE788C">
            <w:pPr>
              <w:jc w:val="center"/>
            </w:pPr>
            <w:r>
              <w:rPr>
                <w:rFonts w:ascii="宋体" w:hAnsi="宋体" w:hint="eastAsia"/>
                <w:bCs/>
                <w:color w:val="000000"/>
                <w:sz w:val="22"/>
              </w:rPr>
              <w:t>10</w:t>
            </w:r>
          </w:p>
        </w:tc>
      </w:tr>
      <w:tr w:rsidR="00AE788C" w14:paraId="1069945F" w14:textId="77777777">
        <w:trPr>
          <w:jc w:val="center"/>
        </w:trPr>
        <w:tc>
          <w:tcPr>
            <w:tcW w:w="1000" w:type="dxa"/>
            <w:vMerge/>
            <w:shd w:val="clear" w:color="auto" w:fill="DCDCDC"/>
            <w:vAlign w:val="center"/>
          </w:tcPr>
          <w:p w14:paraId="78404250" w14:textId="77777777" w:rsidR="00AE788C" w:rsidRDefault="00AE788C">
            <w:pPr>
              <w:jc w:val="center"/>
            </w:pPr>
          </w:p>
        </w:tc>
        <w:tc>
          <w:tcPr>
            <w:tcW w:w="800" w:type="dxa"/>
            <w:vAlign w:val="center"/>
          </w:tcPr>
          <w:p w14:paraId="543CF7DD" w14:textId="77777777" w:rsidR="00AE788C" w:rsidRDefault="00AE788C">
            <w:r>
              <w:rPr>
                <w:rFonts w:ascii="宋体" w:hAnsi="宋体" w:hint="eastAsia"/>
                <w:bCs/>
                <w:color w:val="000000"/>
                <w:sz w:val="22"/>
              </w:rPr>
              <w:t>4.2.5</w:t>
            </w:r>
          </w:p>
        </w:tc>
        <w:tc>
          <w:tcPr>
            <w:tcW w:w="5000" w:type="dxa"/>
            <w:vAlign w:val="center"/>
          </w:tcPr>
          <w:p w14:paraId="41FDBC6A" w14:textId="77777777" w:rsidR="00AE788C" w:rsidRDefault="00AE788C">
            <w:r>
              <w:rPr>
                <w:rFonts w:ascii="宋体" w:hAnsi="宋体" w:hint="eastAsia"/>
                <w:bCs/>
                <w:color w:val="000000"/>
                <w:sz w:val="22"/>
              </w:rPr>
              <w:t>人车分流及交通照明</w:t>
            </w:r>
          </w:p>
        </w:tc>
        <w:tc>
          <w:tcPr>
            <w:tcW w:w="800" w:type="dxa"/>
            <w:vAlign w:val="center"/>
          </w:tcPr>
          <w:p w14:paraId="3E321443" w14:textId="77777777" w:rsidR="00AE788C" w:rsidRDefault="00AE788C">
            <w:pPr>
              <w:jc w:val="center"/>
            </w:pPr>
            <w:r>
              <w:rPr>
                <w:rFonts w:ascii="宋体" w:hAnsi="宋体" w:hint="eastAsia"/>
                <w:bCs/>
                <w:color w:val="000000"/>
                <w:sz w:val="22"/>
              </w:rPr>
              <w:t>8</w:t>
            </w:r>
          </w:p>
        </w:tc>
        <w:tc>
          <w:tcPr>
            <w:tcW w:w="800" w:type="dxa"/>
            <w:vAlign w:val="center"/>
          </w:tcPr>
          <w:p w14:paraId="22401B71" w14:textId="77777777" w:rsidR="00AE788C" w:rsidRDefault="00AE788C">
            <w:pPr>
              <w:jc w:val="center"/>
            </w:pPr>
            <w:r>
              <w:rPr>
                <w:rFonts w:ascii="宋体" w:hAnsi="宋体" w:hint="eastAsia"/>
                <w:bCs/>
                <w:color w:val="000000"/>
                <w:sz w:val="22"/>
              </w:rPr>
              <w:t>8</w:t>
            </w:r>
          </w:p>
        </w:tc>
      </w:tr>
      <w:tr w:rsidR="00AE788C" w14:paraId="1230D641" w14:textId="77777777">
        <w:trPr>
          <w:jc w:val="center"/>
        </w:trPr>
        <w:tc>
          <w:tcPr>
            <w:tcW w:w="1000" w:type="dxa"/>
            <w:vMerge/>
            <w:shd w:val="clear" w:color="auto" w:fill="DCDCDC"/>
            <w:vAlign w:val="center"/>
          </w:tcPr>
          <w:p w14:paraId="3D6DBD94" w14:textId="77777777" w:rsidR="00AE788C" w:rsidRDefault="00AE788C">
            <w:pPr>
              <w:jc w:val="center"/>
            </w:pPr>
          </w:p>
        </w:tc>
        <w:tc>
          <w:tcPr>
            <w:tcW w:w="800" w:type="dxa"/>
            <w:vAlign w:val="center"/>
          </w:tcPr>
          <w:p w14:paraId="360EB207" w14:textId="77777777" w:rsidR="00AE788C" w:rsidRDefault="00AE788C">
            <w:r>
              <w:rPr>
                <w:rFonts w:ascii="宋体" w:hAnsi="宋体" w:hint="eastAsia"/>
                <w:bCs/>
                <w:color w:val="000000"/>
                <w:sz w:val="22"/>
              </w:rPr>
              <w:t>4.2.6</w:t>
            </w:r>
          </w:p>
        </w:tc>
        <w:tc>
          <w:tcPr>
            <w:tcW w:w="5000" w:type="dxa"/>
            <w:vAlign w:val="center"/>
          </w:tcPr>
          <w:p w14:paraId="6CD09985" w14:textId="77777777" w:rsidR="00AE788C" w:rsidRDefault="00AE788C">
            <w:r>
              <w:rPr>
                <w:rFonts w:ascii="宋体" w:hAnsi="宋体" w:hint="eastAsia"/>
                <w:bCs/>
                <w:color w:val="000000"/>
                <w:sz w:val="22"/>
              </w:rPr>
              <w:t>建筑适变性</w:t>
            </w:r>
          </w:p>
        </w:tc>
        <w:tc>
          <w:tcPr>
            <w:tcW w:w="800" w:type="dxa"/>
            <w:vAlign w:val="center"/>
          </w:tcPr>
          <w:p w14:paraId="199E8180" w14:textId="77777777" w:rsidR="00AE788C" w:rsidRDefault="00AE788C">
            <w:pPr>
              <w:jc w:val="center"/>
            </w:pPr>
            <w:r>
              <w:rPr>
                <w:rFonts w:ascii="宋体" w:hAnsi="宋体" w:hint="eastAsia"/>
                <w:bCs/>
                <w:color w:val="000000"/>
                <w:sz w:val="22"/>
              </w:rPr>
              <w:t>18</w:t>
            </w:r>
          </w:p>
        </w:tc>
        <w:tc>
          <w:tcPr>
            <w:tcW w:w="800" w:type="dxa"/>
            <w:vAlign w:val="center"/>
          </w:tcPr>
          <w:p w14:paraId="70DABA7A" w14:textId="77777777" w:rsidR="00AE788C" w:rsidRDefault="00AE788C">
            <w:pPr>
              <w:jc w:val="center"/>
            </w:pPr>
            <w:r>
              <w:rPr>
                <w:rFonts w:ascii="宋体" w:hAnsi="宋体" w:hint="eastAsia"/>
                <w:bCs/>
                <w:color w:val="000000"/>
                <w:sz w:val="22"/>
              </w:rPr>
              <w:t>18</w:t>
            </w:r>
          </w:p>
        </w:tc>
      </w:tr>
      <w:tr w:rsidR="00AE788C" w14:paraId="23899CBF" w14:textId="77777777">
        <w:trPr>
          <w:jc w:val="center"/>
        </w:trPr>
        <w:tc>
          <w:tcPr>
            <w:tcW w:w="1000" w:type="dxa"/>
            <w:vMerge/>
            <w:shd w:val="clear" w:color="auto" w:fill="DCDCDC"/>
            <w:vAlign w:val="center"/>
          </w:tcPr>
          <w:p w14:paraId="76983FDF" w14:textId="77777777" w:rsidR="00AE788C" w:rsidRDefault="00AE788C">
            <w:pPr>
              <w:jc w:val="center"/>
            </w:pPr>
          </w:p>
        </w:tc>
        <w:tc>
          <w:tcPr>
            <w:tcW w:w="800" w:type="dxa"/>
            <w:vAlign w:val="center"/>
          </w:tcPr>
          <w:p w14:paraId="49D73A0F" w14:textId="77777777" w:rsidR="00AE788C" w:rsidRDefault="00AE788C">
            <w:r>
              <w:rPr>
                <w:rFonts w:ascii="宋体" w:hAnsi="宋体" w:hint="eastAsia"/>
                <w:bCs/>
                <w:color w:val="000000"/>
                <w:sz w:val="22"/>
              </w:rPr>
              <w:t>4.2.7</w:t>
            </w:r>
          </w:p>
        </w:tc>
        <w:tc>
          <w:tcPr>
            <w:tcW w:w="5000" w:type="dxa"/>
            <w:vAlign w:val="center"/>
          </w:tcPr>
          <w:p w14:paraId="60DB2897" w14:textId="77777777" w:rsidR="00AE788C" w:rsidRDefault="00AE788C">
            <w:r>
              <w:rPr>
                <w:rFonts w:ascii="宋体" w:hAnsi="宋体" w:hint="eastAsia"/>
                <w:bCs/>
                <w:color w:val="000000"/>
                <w:sz w:val="22"/>
              </w:rPr>
              <w:t>部品部件耐久性</w:t>
            </w:r>
          </w:p>
        </w:tc>
        <w:tc>
          <w:tcPr>
            <w:tcW w:w="800" w:type="dxa"/>
            <w:vAlign w:val="center"/>
          </w:tcPr>
          <w:p w14:paraId="52B10C36" w14:textId="77777777" w:rsidR="00AE788C" w:rsidRDefault="00AE788C">
            <w:pPr>
              <w:jc w:val="center"/>
            </w:pPr>
            <w:r>
              <w:rPr>
                <w:rFonts w:ascii="宋体" w:hAnsi="宋体" w:hint="eastAsia"/>
                <w:bCs/>
                <w:color w:val="000000"/>
                <w:sz w:val="22"/>
              </w:rPr>
              <w:t>10</w:t>
            </w:r>
          </w:p>
        </w:tc>
        <w:tc>
          <w:tcPr>
            <w:tcW w:w="800" w:type="dxa"/>
            <w:vAlign w:val="center"/>
          </w:tcPr>
          <w:p w14:paraId="6D2E47E9" w14:textId="77777777" w:rsidR="00AE788C" w:rsidRDefault="00AE788C">
            <w:pPr>
              <w:jc w:val="center"/>
            </w:pPr>
            <w:r>
              <w:rPr>
                <w:rFonts w:ascii="宋体" w:hAnsi="宋体" w:hint="eastAsia"/>
                <w:bCs/>
                <w:color w:val="000000"/>
                <w:sz w:val="22"/>
              </w:rPr>
              <w:t>5</w:t>
            </w:r>
          </w:p>
        </w:tc>
      </w:tr>
      <w:tr w:rsidR="00AE788C" w14:paraId="64344719" w14:textId="77777777">
        <w:trPr>
          <w:jc w:val="center"/>
        </w:trPr>
        <w:tc>
          <w:tcPr>
            <w:tcW w:w="1000" w:type="dxa"/>
            <w:vMerge/>
            <w:shd w:val="clear" w:color="auto" w:fill="DCDCDC"/>
            <w:vAlign w:val="center"/>
          </w:tcPr>
          <w:p w14:paraId="714F22D3" w14:textId="77777777" w:rsidR="00AE788C" w:rsidRDefault="00AE788C">
            <w:pPr>
              <w:jc w:val="center"/>
            </w:pPr>
          </w:p>
        </w:tc>
        <w:tc>
          <w:tcPr>
            <w:tcW w:w="800" w:type="dxa"/>
            <w:vAlign w:val="center"/>
          </w:tcPr>
          <w:p w14:paraId="03F7F7E2" w14:textId="77777777" w:rsidR="00AE788C" w:rsidRDefault="00AE788C">
            <w:r>
              <w:rPr>
                <w:rFonts w:ascii="宋体" w:hAnsi="宋体" w:hint="eastAsia"/>
                <w:bCs/>
                <w:color w:val="000000"/>
                <w:sz w:val="22"/>
              </w:rPr>
              <w:t>4.2.8</w:t>
            </w:r>
          </w:p>
        </w:tc>
        <w:tc>
          <w:tcPr>
            <w:tcW w:w="5000" w:type="dxa"/>
            <w:vAlign w:val="center"/>
          </w:tcPr>
          <w:p w14:paraId="5AED5D0F" w14:textId="77777777" w:rsidR="00AE788C" w:rsidRDefault="00AE788C">
            <w:r>
              <w:rPr>
                <w:rFonts w:ascii="宋体" w:hAnsi="宋体" w:hint="eastAsia"/>
                <w:bCs/>
                <w:color w:val="000000"/>
                <w:sz w:val="22"/>
              </w:rPr>
              <w:t>结构材料耐久性</w:t>
            </w:r>
          </w:p>
        </w:tc>
        <w:tc>
          <w:tcPr>
            <w:tcW w:w="800" w:type="dxa"/>
            <w:vAlign w:val="center"/>
          </w:tcPr>
          <w:p w14:paraId="5F17FEFC" w14:textId="77777777" w:rsidR="00AE788C" w:rsidRDefault="00AE788C">
            <w:pPr>
              <w:jc w:val="center"/>
            </w:pPr>
            <w:r>
              <w:rPr>
                <w:rFonts w:ascii="宋体" w:hAnsi="宋体" w:hint="eastAsia"/>
                <w:bCs/>
                <w:color w:val="000000"/>
                <w:sz w:val="22"/>
              </w:rPr>
              <w:t>10</w:t>
            </w:r>
          </w:p>
        </w:tc>
        <w:tc>
          <w:tcPr>
            <w:tcW w:w="800" w:type="dxa"/>
            <w:vAlign w:val="center"/>
          </w:tcPr>
          <w:p w14:paraId="369DF106" w14:textId="77777777" w:rsidR="00AE788C" w:rsidRDefault="00AE788C">
            <w:pPr>
              <w:jc w:val="center"/>
            </w:pPr>
            <w:r>
              <w:rPr>
                <w:rFonts w:ascii="宋体" w:hAnsi="宋体" w:hint="eastAsia"/>
                <w:bCs/>
                <w:color w:val="000000"/>
                <w:sz w:val="22"/>
              </w:rPr>
              <w:t>10</w:t>
            </w:r>
          </w:p>
        </w:tc>
      </w:tr>
      <w:tr w:rsidR="00AE788C" w14:paraId="77B45187" w14:textId="77777777">
        <w:trPr>
          <w:jc w:val="center"/>
        </w:trPr>
        <w:tc>
          <w:tcPr>
            <w:tcW w:w="1000" w:type="dxa"/>
            <w:vMerge/>
            <w:shd w:val="clear" w:color="auto" w:fill="DCDCDC"/>
            <w:vAlign w:val="center"/>
          </w:tcPr>
          <w:p w14:paraId="449874B4" w14:textId="77777777" w:rsidR="00AE788C" w:rsidRDefault="00AE788C">
            <w:pPr>
              <w:jc w:val="center"/>
            </w:pPr>
          </w:p>
        </w:tc>
        <w:tc>
          <w:tcPr>
            <w:tcW w:w="800" w:type="dxa"/>
            <w:vAlign w:val="center"/>
          </w:tcPr>
          <w:p w14:paraId="27C20970" w14:textId="77777777" w:rsidR="00AE788C" w:rsidRDefault="00AE788C">
            <w:r>
              <w:rPr>
                <w:rFonts w:ascii="宋体" w:hAnsi="宋体" w:hint="eastAsia"/>
                <w:bCs/>
                <w:color w:val="000000"/>
                <w:sz w:val="22"/>
              </w:rPr>
              <w:t>4.2.9</w:t>
            </w:r>
          </w:p>
        </w:tc>
        <w:tc>
          <w:tcPr>
            <w:tcW w:w="5000" w:type="dxa"/>
            <w:vAlign w:val="center"/>
          </w:tcPr>
          <w:p w14:paraId="59F0E4AE" w14:textId="77777777" w:rsidR="00AE788C" w:rsidRDefault="00AE788C">
            <w:r>
              <w:rPr>
                <w:rFonts w:ascii="宋体" w:hAnsi="宋体" w:hint="eastAsia"/>
                <w:bCs/>
                <w:color w:val="000000"/>
                <w:sz w:val="22"/>
              </w:rPr>
              <w:t>装饰装修材料耐久性</w:t>
            </w:r>
          </w:p>
        </w:tc>
        <w:tc>
          <w:tcPr>
            <w:tcW w:w="800" w:type="dxa"/>
            <w:vAlign w:val="center"/>
          </w:tcPr>
          <w:p w14:paraId="0981BCA2" w14:textId="77777777" w:rsidR="00AE788C" w:rsidRDefault="00AE788C">
            <w:pPr>
              <w:jc w:val="center"/>
            </w:pPr>
            <w:r>
              <w:rPr>
                <w:rFonts w:ascii="宋体" w:hAnsi="宋体" w:hint="eastAsia"/>
                <w:bCs/>
                <w:color w:val="000000"/>
                <w:sz w:val="22"/>
              </w:rPr>
              <w:t>9</w:t>
            </w:r>
          </w:p>
        </w:tc>
        <w:tc>
          <w:tcPr>
            <w:tcW w:w="800" w:type="dxa"/>
            <w:vAlign w:val="center"/>
          </w:tcPr>
          <w:p w14:paraId="512E4906" w14:textId="77777777" w:rsidR="00AE788C" w:rsidRDefault="00AE788C">
            <w:pPr>
              <w:jc w:val="center"/>
            </w:pPr>
            <w:r>
              <w:rPr>
                <w:rFonts w:ascii="宋体" w:hAnsi="宋体" w:hint="eastAsia"/>
                <w:bCs/>
                <w:color w:val="000000"/>
                <w:sz w:val="22"/>
              </w:rPr>
              <w:t>9</w:t>
            </w:r>
          </w:p>
        </w:tc>
      </w:tr>
      <w:tr w:rsidR="00AE788C" w14:paraId="3E98934B" w14:textId="77777777" w:rsidTr="006667EE">
        <w:trPr>
          <w:jc w:val="center"/>
        </w:trPr>
        <w:tc>
          <w:tcPr>
            <w:tcW w:w="1000" w:type="dxa"/>
            <w:gridSpan w:val="3"/>
            <w:shd w:val="clear" w:color="auto" w:fill="DCDCDC"/>
            <w:vAlign w:val="center"/>
          </w:tcPr>
          <w:p w14:paraId="5BA8ACE4" w14:textId="77777777" w:rsidR="00AE788C" w:rsidRDefault="00AE788C">
            <w:pPr>
              <w:jc w:val="center"/>
            </w:pPr>
            <w:r>
              <w:rPr>
                <w:rFonts w:ascii="宋体" w:hAnsi="宋体" w:hint="eastAsia"/>
                <w:b/>
                <w:bCs/>
                <w:color w:val="000000"/>
                <w:sz w:val="20"/>
                <w:szCs w:val="20"/>
              </w:rPr>
              <w:t>合计</w:t>
            </w:r>
          </w:p>
        </w:tc>
        <w:tc>
          <w:tcPr>
            <w:tcW w:w="800" w:type="dxa"/>
            <w:vAlign w:val="center"/>
          </w:tcPr>
          <w:p w14:paraId="70FD829D" w14:textId="77777777" w:rsidR="00AE788C" w:rsidRDefault="00AE788C">
            <w:pPr>
              <w:jc w:val="center"/>
            </w:pPr>
            <w:r>
              <w:rPr>
                <w:rFonts w:ascii="宋体" w:hAnsi="宋体" w:hint="eastAsia"/>
                <w:bCs/>
                <w:color w:val="000000"/>
                <w:sz w:val="22"/>
              </w:rPr>
              <w:t>100.0</w:t>
            </w:r>
          </w:p>
        </w:tc>
        <w:tc>
          <w:tcPr>
            <w:tcW w:w="800" w:type="dxa"/>
            <w:vAlign w:val="center"/>
          </w:tcPr>
          <w:p w14:paraId="4888AE6E" w14:textId="77777777" w:rsidR="00AE788C" w:rsidRDefault="00AE788C">
            <w:pPr>
              <w:jc w:val="center"/>
            </w:pPr>
            <w:r>
              <w:rPr>
                <w:rFonts w:ascii="宋体" w:hAnsi="宋体" w:hint="eastAsia"/>
                <w:bCs/>
                <w:color w:val="000000"/>
                <w:sz w:val="22"/>
              </w:rPr>
              <w:t>95.0</w:t>
            </w:r>
          </w:p>
        </w:tc>
      </w:tr>
    </w:tbl>
    <w:p w14:paraId="7E577C35" w14:textId="77777777" w:rsidR="00AE788C" w:rsidRDefault="00AE788C"/>
    <w:p w14:paraId="7D4506E5" w14:textId="77777777" w:rsidR="00AE788C" w:rsidRDefault="00AE788C">
      <w:pPr>
        <w:pStyle w:val="4"/>
        <w:rPr>
          <w:sz w:val="24"/>
          <w:szCs w:val="40"/>
        </w:rPr>
      </w:pPr>
      <w:r>
        <w:rPr>
          <w:sz w:val="24"/>
          <w:szCs w:val="40"/>
        </w:rPr>
        <w:br w:type="page"/>
      </w:r>
      <w:r>
        <w:rPr>
          <w:sz w:val="24"/>
          <w:szCs w:val="40"/>
        </w:rPr>
        <w:lastRenderedPageBreak/>
        <w:t xml:space="preserve">4.1.1 </w:t>
      </w:r>
      <w:r>
        <w:rPr>
          <w:sz w:val="24"/>
          <w:szCs w:val="40"/>
        </w:rPr>
        <w:t>场地应避开滑坡、泥石流等地质危险地段，易发生洪涝区有可靠的防涝基础设施；场地应无危险化学品、易燃易爆源的威胁，无电磁辐射、含氡土壤的危害。</w:t>
      </w:r>
    </w:p>
    <w:p w14:paraId="5C2672F4"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4A14ECE8"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1FD15A33"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3D7E08CE" w14:textId="77777777" w:rsidR="00AE788C" w:rsidRDefault="00AE788C">
      <w:pPr>
        <w:rPr>
          <w:rFonts w:ascii="Times New Roman" w:hAnsi="Times New Roman"/>
          <w:szCs w:val="21"/>
        </w:rPr>
      </w:pPr>
      <w:r>
        <w:rPr>
          <w:rFonts w:ascii="Times New Roman" w:hAnsi="Times New Roman"/>
          <w:szCs w:val="21"/>
        </w:rPr>
        <w:t>请对场地作简要说明</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17823261" w14:textId="77777777" w:rsidTr="006667EE">
        <w:trPr>
          <w:trHeight w:val="2634"/>
        </w:trPr>
        <w:tc>
          <w:tcPr>
            <w:tcW w:w="9356" w:type="dxa"/>
            <w:shd w:val="clear" w:color="auto" w:fill="auto"/>
          </w:tcPr>
          <w:p w14:paraId="27249C1B" w14:textId="77777777" w:rsidR="00BA41B9" w:rsidRDefault="00BA41B9" w:rsidP="00BA41B9">
            <w:pPr>
              <w:rPr>
                <w:rFonts w:ascii="Times New Roman" w:hAnsi="Times New Roman"/>
                <w:kern w:val="0"/>
                <w:sz w:val="20"/>
                <w:szCs w:val="21"/>
              </w:rPr>
            </w:pPr>
            <w:r>
              <w:rPr>
                <w:rFonts w:ascii="Times New Roman" w:hAnsi="Times New Roman" w:hint="eastAsia"/>
                <w:kern w:val="0"/>
                <w:sz w:val="20"/>
                <w:szCs w:val="21"/>
              </w:rPr>
              <w:t>本</w:t>
            </w:r>
            <w:r w:rsidR="00AE788C" w:rsidRPr="003E3DEF">
              <w:rPr>
                <w:rFonts w:ascii="Times New Roman" w:hAnsi="Times New Roman" w:hint="eastAsia"/>
                <w:kern w:val="0"/>
                <w:sz w:val="20"/>
                <w:szCs w:val="21"/>
              </w:rPr>
              <w:t>建筑选址在安徽省合肥市</w:t>
            </w:r>
            <w:r>
              <w:rPr>
                <w:rFonts w:ascii="Times New Roman" w:hAnsi="Times New Roman" w:hint="eastAsia"/>
                <w:kern w:val="0"/>
                <w:sz w:val="20"/>
                <w:szCs w:val="21"/>
              </w:rPr>
              <w:t>东门合马路</w:t>
            </w:r>
            <w:r>
              <w:rPr>
                <w:rFonts w:ascii="Times New Roman" w:hAnsi="Times New Roman" w:hint="eastAsia"/>
                <w:kern w:val="0"/>
                <w:sz w:val="20"/>
                <w:szCs w:val="21"/>
              </w:rPr>
              <w:t>148</w:t>
            </w:r>
            <w:r>
              <w:rPr>
                <w:rFonts w:ascii="Times New Roman" w:hAnsi="Times New Roman" w:hint="eastAsia"/>
                <w:kern w:val="0"/>
                <w:sz w:val="20"/>
                <w:szCs w:val="21"/>
              </w:rPr>
              <w:t>号</w:t>
            </w:r>
            <w:r w:rsidR="00AE788C" w:rsidRPr="003E3DEF">
              <w:rPr>
                <w:rFonts w:ascii="Times New Roman" w:hAnsi="Times New Roman" w:hint="eastAsia"/>
                <w:kern w:val="0"/>
                <w:sz w:val="20"/>
                <w:szCs w:val="21"/>
              </w:rPr>
              <w:t>，该地区土地平整，无高山洼地，无自然地质灾害，同时，经过专业人员检测，所选地区土壤无有害物质、无放射性危险物。建筑场地选址科学，土地平整，无洪涝、滑坡，泥石流等地质灾害，无危险化学品、易燃易爆危险源的威胁，无电磁辐射、含氡土壤危害。</w:t>
            </w:r>
            <w:r>
              <w:rPr>
                <w:rFonts w:ascii="Times New Roman" w:hAnsi="Times New Roman" w:hint="eastAsia"/>
                <w:kern w:val="0"/>
                <w:sz w:val="20"/>
                <w:szCs w:val="21"/>
              </w:rPr>
              <w:t>本工程位所在地块为合肥东区裕溪路旁，区位优越、交通便利、基础设施完善，区域内无自然保护区、风景游览区等特殊环境敏感保护目标。</w:t>
            </w:r>
          </w:p>
          <w:p w14:paraId="42858669" w14:textId="77777777" w:rsidR="00AE788C" w:rsidRPr="003E3DEF" w:rsidRDefault="00AE788C">
            <w:pPr>
              <w:rPr>
                <w:rFonts w:ascii="Times New Roman" w:hAnsi="Times New Roman"/>
                <w:kern w:val="0"/>
                <w:sz w:val="20"/>
                <w:szCs w:val="21"/>
              </w:rPr>
            </w:pPr>
            <w:r w:rsidRPr="003E3DEF">
              <w:rPr>
                <w:rFonts w:ascii="Times New Roman" w:hAnsi="Times New Roman" w:hint="eastAsia"/>
                <w:kern w:val="0"/>
                <w:sz w:val="20"/>
                <w:szCs w:val="21"/>
              </w:rPr>
              <w:t>满足绿色建筑要求，自评为达标。</w:t>
            </w:r>
          </w:p>
        </w:tc>
      </w:tr>
    </w:tbl>
    <w:p w14:paraId="78D36A9B"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61ADC56D" w14:textId="77777777" w:rsidR="00AE788C" w:rsidRDefault="00AE788C">
      <w:pPr>
        <w:rPr>
          <w:rFonts w:ascii="Times New Roman" w:hAnsi="Times New Roman"/>
          <w:szCs w:val="21"/>
        </w:rPr>
      </w:pPr>
      <w:r>
        <w:rPr>
          <w:rFonts w:ascii="Times New Roman" w:hAnsi="Times New Roman"/>
          <w:szCs w:val="21"/>
        </w:rPr>
        <w:t>提交材料及要求：</w:t>
      </w:r>
    </w:p>
    <w:p w14:paraId="627BD005"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w:t>
      </w:r>
      <w:r>
        <w:rPr>
          <w:rFonts w:ascii="Times New Roman" w:hAnsi="Times New Roman"/>
          <w:szCs w:val="21"/>
        </w:rPr>
        <w:t>项目区位图、场地地形图、</w:t>
      </w:r>
      <w:r>
        <w:rPr>
          <w:rFonts w:ascii="Times New Roman" w:hAnsi="Times New Roman" w:hint="eastAsia"/>
          <w:szCs w:val="21"/>
        </w:rPr>
        <w:t>工程地质</w:t>
      </w:r>
      <w:r>
        <w:rPr>
          <w:rFonts w:ascii="Times New Roman" w:hAnsi="Times New Roman"/>
          <w:szCs w:val="21"/>
        </w:rPr>
        <w:t>勘察报告</w:t>
      </w:r>
      <w:r>
        <w:rPr>
          <w:rFonts w:ascii="Times New Roman" w:hAnsi="Times New Roman" w:hint="eastAsia"/>
          <w:szCs w:val="21"/>
        </w:rPr>
        <w:t>；</w:t>
      </w:r>
    </w:p>
    <w:p w14:paraId="42E83F76" w14:textId="77777777" w:rsidR="00AE788C" w:rsidRDefault="00AE788C">
      <w:pPr>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Pr>
          <w:rFonts w:ascii="Times New Roman" w:hAnsi="Times New Roman"/>
          <w:szCs w:val="21"/>
        </w:rPr>
        <w:t>环评报告</w:t>
      </w:r>
      <w:r>
        <w:rPr>
          <w:rFonts w:ascii="Times New Roman" w:hAnsi="Times New Roman" w:hint="eastAsia"/>
          <w:szCs w:val="21"/>
        </w:rPr>
        <w:t>；</w:t>
      </w:r>
    </w:p>
    <w:p w14:paraId="62D75E11" w14:textId="77777777" w:rsidR="00AE788C" w:rsidRDefault="00AE788C">
      <w:pPr>
        <w:rPr>
          <w:rFonts w:ascii="Times New Roman" w:hAnsi="Times New Roman"/>
          <w:szCs w:val="21"/>
        </w:rPr>
      </w:pPr>
      <w:r>
        <w:rPr>
          <w:rFonts w:ascii="Times New Roman" w:hAnsi="Times New Roman"/>
          <w:szCs w:val="21"/>
        </w:rPr>
        <w:t>3</w:t>
      </w:r>
      <w:r>
        <w:rPr>
          <w:rFonts w:ascii="Times New Roman" w:hAnsi="Times New Roman" w:hint="eastAsia"/>
          <w:szCs w:val="21"/>
        </w:rPr>
        <w:t>）</w:t>
      </w:r>
      <w:r>
        <w:rPr>
          <w:rFonts w:ascii="Times New Roman" w:hAnsi="Times New Roman"/>
          <w:szCs w:val="21"/>
        </w:rPr>
        <w:t>相关检测报告或论证报告</w:t>
      </w:r>
      <w:r>
        <w:rPr>
          <w:rFonts w:ascii="Times New Roman" w:hAnsi="Times New Roman" w:hint="eastAsia"/>
          <w:szCs w:val="21"/>
        </w:rPr>
        <w:t>。</w:t>
      </w:r>
    </w:p>
    <w:p w14:paraId="7B40A7F6" w14:textId="77777777" w:rsidR="00AE788C" w:rsidRDefault="00AE788C">
      <w:pPr>
        <w:rPr>
          <w:rFonts w:ascii="Times New Roman" w:hAnsi="Times New Roman"/>
          <w:szCs w:val="21"/>
        </w:rPr>
      </w:pPr>
    </w:p>
    <w:p w14:paraId="7A7876E2" w14:textId="77777777" w:rsidR="00AE788C" w:rsidRDefault="00AE788C">
      <w:pPr>
        <w:rPr>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1152D342" w14:textId="77777777" w:rsidTr="006667EE">
        <w:trPr>
          <w:trHeight w:val="2634"/>
        </w:trPr>
        <w:tc>
          <w:tcPr>
            <w:tcW w:w="9356" w:type="dxa"/>
            <w:shd w:val="clear" w:color="auto" w:fill="auto"/>
          </w:tcPr>
          <w:p w14:paraId="7A75B94E" w14:textId="77777777" w:rsidR="00AE788C" w:rsidRPr="003E3DEF" w:rsidRDefault="00AE788C">
            <w:pPr>
              <w:rPr>
                <w:rFonts w:ascii="Times New Roman" w:hAnsi="Times New Roman"/>
                <w:kern w:val="0"/>
                <w:sz w:val="20"/>
                <w:szCs w:val="21"/>
              </w:rPr>
            </w:pPr>
            <w:r w:rsidRPr="003E3DEF">
              <w:rPr>
                <w:rStyle w:val="a6"/>
                <w:rFonts w:hint="eastAsia"/>
                <w:kern w:val="0"/>
                <w:sz w:val="20"/>
                <w:szCs w:val="20"/>
              </w:rPr>
              <w:t>单击此处输入文字。</w:t>
            </w:r>
          </w:p>
        </w:tc>
      </w:tr>
    </w:tbl>
    <w:p w14:paraId="317F5070" w14:textId="77777777" w:rsidR="00AE788C" w:rsidRDefault="00AE788C">
      <w:pPr>
        <w:rPr>
          <w:rFonts w:ascii="Times New Roman" w:hAnsi="Times New Roman"/>
          <w:szCs w:val="21"/>
        </w:rPr>
      </w:pPr>
    </w:p>
    <w:p w14:paraId="7C3D9AC5" w14:textId="77777777" w:rsidR="00AE788C" w:rsidRDefault="00AE788C">
      <w:pPr>
        <w:rPr>
          <w:rFonts w:ascii="Times New Roman" w:hAnsi="Times New Roman"/>
          <w:szCs w:val="21"/>
        </w:rPr>
      </w:pPr>
    </w:p>
    <w:p w14:paraId="62677FB6" w14:textId="77777777" w:rsidR="00AE788C" w:rsidRDefault="00AE788C">
      <w:pPr>
        <w:pStyle w:val="4"/>
        <w:rPr>
          <w:sz w:val="24"/>
          <w:szCs w:val="40"/>
        </w:rPr>
      </w:pPr>
      <w:r>
        <w:rPr>
          <w:sz w:val="24"/>
          <w:szCs w:val="40"/>
        </w:rPr>
        <w:br w:type="page"/>
      </w:r>
      <w:r>
        <w:rPr>
          <w:sz w:val="24"/>
          <w:szCs w:val="40"/>
        </w:rPr>
        <w:lastRenderedPageBreak/>
        <w:t>4.1.2</w:t>
      </w:r>
      <w:r>
        <w:rPr>
          <w:rFonts w:hint="eastAsia"/>
          <w:sz w:val="24"/>
          <w:szCs w:val="40"/>
        </w:rPr>
        <w:t xml:space="preserve"> </w:t>
      </w:r>
      <w:r>
        <w:rPr>
          <w:sz w:val="24"/>
          <w:szCs w:val="40"/>
        </w:rPr>
        <w:t>建筑结构应满足承载力和建筑使用功能要求。建筑外墙、屋面门窗幕墙及外保温等围护结构应满足安全、耐久和防护的要求。</w:t>
      </w:r>
    </w:p>
    <w:p w14:paraId="379B449B"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5AA3BFD4"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570319D5"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2D02D6D9" w14:textId="77777777" w:rsidR="00AE788C" w:rsidRDefault="00AE788C">
      <w:pPr>
        <w:rPr>
          <w:rFonts w:ascii="Times New Roman" w:hAnsi="Times New Roman"/>
          <w:szCs w:val="21"/>
        </w:rPr>
      </w:pPr>
      <w:r>
        <w:rPr>
          <w:rFonts w:ascii="Times New Roman" w:hAnsi="Times New Roman" w:hint="eastAsia"/>
          <w:szCs w:val="21"/>
        </w:rPr>
        <w:t>请</w:t>
      </w:r>
      <w:r>
        <w:rPr>
          <w:rFonts w:ascii="Times New Roman" w:hAnsi="Times New Roman"/>
          <w:szCs w:val="21"/>
        </w:rPr>
        <w:t>对建筑结构和外</w:t>
      </w:r>
      <w:r>
        <w:rPr>
          <w:rFonts w:ascii="Times New Roman" w:hAnsi="Times New Roman" w:hint="eastAsia"/>
          <w:szCs w:val="21"/>
        </w:rPr>
        <w:t>墙</w:t>
      </w:r>
      <w:r>
        <w:rPr>
          <w:rFonts w:ascii="Times New Roman" w:hAnsi="Times New Roman"/>
          <w:szCs w:val="21"/>
        </w:rPr>
        <w:t>，门窗幕墙及</w:t>
      </w:r>
      <w:r>
        <w:rPr>
          <w:rFonts w:ascii="Times New Roman" w:hAnsi="Times New Roman" w:hint="eastAsia"/>
          <w:szCs w:val="21"/>
        </w:rPr>
        <w:t>外</w:t>
      </w:r>
      <w:r>
        <w:rPr>
          <w:rFonts w:ascii="Times New Roman" w:hAnsi="Times New Roman"/>
          <w:szCs w:val="21"/>
        </w:rPr>
        <w:t>保温等</w:t>
      </w:r>
      <w:r>
        <w:rPr>
          <w:rFonts w:ascii="Times New Roman" w:hAnsi="Times New Roman" w:hint="eastAsia"/>
          <w:szCs w:val="21"/>
        </w:rPr>
        <w:t>围</w:t>
      </w:r>
      <w:r>
        <w:rPr>
          <w:rFonts w:ascii="Times New Roman" w:hAnsi="Times New Roman"/>
          <w:szCs w:val="21"/>
        </w:rPr>
        <w:t>护结构的构</w:t>
      </w:r>
      <w:r>
        <w:rPr>
          <w:rFonts w:ascii="Times New Roman" w:hAnsi="Times New Roman" w:hint="eastAsia"/>
          <w:szCs w:val="21"/>
        </w:rPr>
        <w:t>造满足</w:t>
      </w:r>
      <w:r>
        <w:rPr>
          <w:rFonts w:ascii="Times New Roman" w:hAnsi="Times New Roman"/>
          <w:szCs w:val="21"/>
        </w:rPr>
        <w:t>安全性</w:t>
      </w:r>
      <w:r>
        <w:rPr>
          <w:rFonts w:ascii="Times New Roman" w:hAnsi="Times New Roman" w:hint="eastAsia"/>
          <w:szCs w:val="21"/>
        </w:rPr>
        <w:t>耐久</w:t>
      </w:r>
      <w:r>
        <w:rPr>
          <w:rFonts w:ascii="Times New Roman" w:hAnsi="Times New Roman"/>
          <w:szCs w:val="21"/>
        </w:rPr>
        <w:t>性的作法</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504B0F70" w14:textId="77777777" w:rsidTr="006667EE">
        <w:trPr>
          <w:trHeight w:val="2634"/>
        </w:trPr>
        <w:tc>
          <w:tcPr>
            <w:tcW w:w="9356" w:type="dxa"/>
            <w:shd w:val="clear" w:color="auto" w:fill="auto"/>
          </w:tcPr>
          <w:p w14:paraId="60F90DD5" w14:textId="77777777" w:rsidR="00AE788C" w:rsidRPr="003E3DEF" w:rsidRDefault="00AE788C">
            <w:pPr>
              <w:rPr>
                <w:rFonts w:hint="eastAsia"/>
                <w:b/>
                <w:color w:val="000000"/>
                <w:sz w:val="27"/>
                <w:szCs w:val="27"/>
              </w:rPr>
            </w:pPr>
            <w:bookmarkStart w:id="0" w:name="_Toc27550"/>
            <w:r w:rsidRPr="003E3DEF">
              <w:rPr>
                <w:rFonts w:hint="eastAsia"/>
                <w:b/>
                <w:color w:val="000000"/>
                <w:sz w:val="27"/>
                <w:szCs w:val="27"/>
              </w:rPr>
              <w:t>该建筑结构材料为现场浇筑钢筋混凝土结构，钢筋混凝土框架保证了建筑主体上的牢固性，满足了承载力以及建筑使用功能的要求。建筑外墙的材料使用了最新的</w:t>
            </w:r>
            <w:r w:rsidR="00BA41B9">
              <w:rPr>
                <w:rFonts w:hint="eastAsia"/>
                <w:b/>
                <w:color w:val="000000"/>
                <w:sz w:val="27"/>
                <w:szCs w:val="27"/>
              </w:rPr>
              <w:t>蒸压灰砂砖砌体</w:t>
            </w:r>
            <w:r w:rsidRPr="003E3DEF">
              <w:rPr>
                <w:rFonts w:hint="eastAsia"/>
                <w:b/>
                <w:color w:val="000000"/>
                <w:sz w:val="27"/>
                <w:szCs w:val="27"/>
              </w:rPr>
              <w:t>材料，使得墙体外保温性能上得到了很大的提升，减少了电、热等能源的使用，绿色环保，符合国家可持续发展的理念；屋顶采用了</w:t>
            </w:r>
            <w:r w:rsidR="00BA41B9">
              <w:rPr>
                <w:rFonts w:hint="eastAsia"/>
                <w:b/>
                <w:color w:val="000000"/>
                <w:sz w:val="27"/>
                <w:szCs w:val="27"/>
              </w:rPr>
              <w:t>挤塑聚乙烯泡沫板</w:t>
            </w:r>
            <w:r w:rsidRPr="003E3DEF">
              <w:rPr>
                <w:rFonts w:hint="eastAsia"/>
                <w:b/>
                <w:color w:val="000000"/>
                <w:sz w:val="27"/>
                <w:szCs w:val="27"/>
              </w:rPr>
              <w:t>、水泥砂浆、</w:t>
            </w:r>
            <w:r w:rsidR="00BA41B9">
              <w:rPr>
                <w:rFonts w:hint="eastAsia"/>
                <w:b/>
                <w:color w:val="000000"/>
                <w:sz w:val="27"/>
                <w:szCs w:val="27"/>
              </w:rPr>
              <w:t>抗裂砂浆</w:t>
            </w:r>
            <w:r w:rsidRPr="003E3DEF">
              <w:rPr>
                <w:rFonts w:hint="eastAsia"/>
                <w:b/>
                <w:color w:val="000000"/>
                <w:sz w:val="27"/>
                <w:szCs w:val="27"/>
              </w:rPr>
              <w:t>等材料，达到了安全防漏、保温耐久的要求，外窗采用</w:t>
            </w:r>
            <w:r w:rsidR="00BA41B9" w:rsidRPr="00BA41B9">
              <w:rPr>
                <w:b/>
                <w:color w:val="000000"/>
                <w:sz w:val="27"/>
                <w:szCs w:val="27"/>
              </w:rPr>
              <w:t>12mm</w:t>
            </w:r>
            <w:r w:rsidR="00BA41B9" w:rsidRPr="00BA41B9">
              <w:rPr>
                <w:b/>
                <w:color w:val="000000"/>
                <w:sz w:val="27"/>
                <w:szCs w:val="27"/>
              </w:rPr>
              <w:t>氩气</w:t>
            </w:r>
            <w:r w:rsidR="00BA41B9" w:rsidRPr="00BA41B9">
              <w:rPr>
                <w:b/>
                <w:color w:val="000000"/>
                <w:sz w:val="27"/>
                <w:szCs w:val="27"/>
              </w:rPr>
              <w:t>Low-E</w:t>
            </w:r>
            <w:r w:rsidR="00BA41B9" w:rsidRPr="00BA41B9">
              <w:rPr>
                <w:b/>
                <w:color w:val="000000"/>
                <w:sz w:val="27"/>
                <w:szCs w:val="27"/>
              </w:rPr>
              <w:t>中空玻璃塑料窗（</w:t>
            </w:r>
            <w:r w:rsidR="00BA41B9" w:rsidRPr="00BA41B9">
              <w:rPr>
                <w:rFonts w:hint="eastAsia"/>
                <w:b/>
                <w:color w:val="000000"/>
                <w:sz w:val="27"/>
                <w:szCs w:val="27"/>
              </w:rPr>
              <w:t>上限）</w:t>
            </w:r>
            <w:r w:rsidRPr="003E3DEF">
              <w:rPr>
                <w:rFonts w:hint="eastAsia"/>
                <w:b/>
                <w:color w:val="000000"/>
                <w:sz w:val="27"/>
                <w:szCs w:val="27"/>
              </w:rPr>
              <w:t>设计，该窗满足</w:t>
            </w:r>
            <w:r w:rsidR="00BA41B9">
              <w:rPr>
                <w:rFonts w:hint="eastAsia"/>
                <w:b/>
                <w:color w:val="000000"/>
                <w:sz w:val="27"/>
                <w:szCs w:val="27"/>
              </w:rPr>
              <w:t>保温</w:t>
            </w:r>
            <w:r w:rsidRPr="003E3DEF">
              <w:rPr>
                <w:rFonts w:hint="eastAsia"/>
                <w:b/>
                <w:color w:val="000000"/>
                <w:sz w:val="27"/>
                <w:szCs w:val="27"/>
              </w:rPr>
              <w:t>抗风压防渗水等国家标准，户门采用双层金属户门，使得建筑主体在密封性能上较好，综上所述，该建筑结构和外墙，门窗幕墙及外保温等维护结构的构造满足安全性、耐久性的做法，自评为达标。</w:t>
            </w:r>
          </w:p>
          <w:p w14:paraId="4D949DC3" w14:textId="77777777" w:rsidR="00AE788C" w:rsidRPr="003E3DEF" w:rsidRDefault="00AE788C">
            <w:pPr>
              <w:rPr>
                <w:b/>
                <w:color w:val="000000"/>
                <w:sz w:val="27"/>
                <w:szCs w:val="27"/>
              </w:rPr>
            </w:pPr>
          </w:p>
          <w:p w14:paraId="59752591" w14:textId="77777777" w:rsidR="00AE788C" w:rsidRPr="003E3DEF" w:rsidRDefault="00AE788C">
            <w:pPr>
              <w:rPr>
                <w:b/>
                <w:color w:val="000000"/>
                <w:sz w:val="27"/>
                <w:szCs w:val="27"/>
              </w:rPr>
            </w:pPr>
            <w:r w:rsidRPr="003E3DEF">
              <w:rPr>
                <w:rFonts w:hint="eastAsia"/>
                <w:b/>
                <w:color w:val="000000"/>
                <w:sz w:val="27"/>
                <w:szCs w:val="27"/>
              </w:rPr>
              <w:t>该建筑</w:t>
            </w:r>
            <w:r w:rsidRPr="003E3DEF">
              <w:rPr>
                <w:b/>
                <w:color w:val="000000"/>
                <w:sz w:val="27"/>
                <w:szCs w:val="27"/>
              </w:rPr>
              <w:t>围护结构构造</w:t>
            </w:r>
            <w:bookmarkEnd w:id="0"/>
          </w:p>
          <w:p w14:paraId="7E2F22CF" w14:textId="77777777" w:rsidR="00BA41B9" w:rsidRPr="0096648D" w:rsidRDefault="00BA41B9" w:rsidP="00BA41B9">
            <w:pPr>
              <w:autoSpaceDE w:val="0"/>
              <w:autoSpaceDN w:val="0"/>
              <w:adjustRightInd w:val="0"/>
              <w:jc w:val="left"/>
              <w:rPr>
                <w:b/>
                <w:color w:val="000000"/>
                <w:sz w:val="27"/>
                <w:szCs w:val="27"/>
              </w:rPr>
            </w:pPr>
            <w:r w:rsidRPr="0096648D">
              <w:rPr>
                <w:b/>
                <w:color w:val="000000"/>
                <w:sz w:val="27"/>
                <w:szCs w:val="27"/>
              </w:rPr>
              <w:t xml:space="preserve">1. </w:t>
            </w:r>
            <w:r w:rsidRPr="0096648D">
              <w:rPr>
                <w:b/>
                <w:color w:val="000000"/>
                <w:sz w:val="27"/>
                <w:szCs w:val="27"/>
              </w:rPr>
              <w:t>屋顶：屋顶构造一：（由上到下）</w:t>
            </w:r>
          </w:p>
          <w:p w14:paraId="7157580E" w14:textId="77777777" w:rsidR="00BA41B9" w:rsidRPr="0096648D" w:rsidRDefault="00BA41B9" w:rsidP="00BA41B9">
            <w:pPr>
              <w:autoSpaceDE w:val="0"/>
              <w:autoSpaceDN w:val="0"/>
              <w:adjustRightInd w:val="0"/>
              <w:jc w:val="left"/>
              <w:rPr>
                <w:b/>
                <w:color w:val="000000"/>
                <w:sz w:val="27"/>
                <w:szCs w:val="27"/>
              </w:rPr>
            </w:pPr>
            <w:r w:rsidRPr="0096648D">
              <w:rPr>
                <w:b/>
                <w:color w:val="000000"/>
                <w:sz w:val="27"/>
                <w:szCs w:val="27"/>
              </w:rPr>
              <w:t xml:space="preserve">    </w:t>
            </w:r>
            <w:r w:rsidRPr="0096648D">
              <w:rPr>
                <w:b/>
                <w:color w:val="000000"/>
                <w:sz w:val="27"/>
                <w:szCs w:val="27"/>
              </w:rPr>
              <w:t>水泥砂浆</w:t>
            </w:r>
            <w:r w:rsidRPr="0096648D">
              <w:rPr>
                <w:b/>
                <w:color w:val="000000"/>
                <w:sz w:val="27"/>
                <w:szCs w:val="27"/>
              </w:rPr>
              <w:t xml:space="preserve"> 20mm</w:t>
            </w:r>
            <w:r w:rsidRPr="0096648D">
              <w:rPr>
                <w:b/>
                <w:color w:val="000000"/>
                <w:sz w:val="27"/>
                <w:szCs w:val="27"/>
              </w:rPr>
              <w:t>＋挤塑聚苯乙烯泡沫板（</w:t>
            </w:r>
            <w:r w:rsidRPr="0096648D">
              <w:rPr>
                <w:b/>
                <w:color w:val="000000"/>
                <w:sz w:val="27"/>
                <w:szCs w:val="27"/>
              </w:rPr>
              <w:t>XPS</w:t>
            </w:r>
            <w:r w:rsidRPr="0096648D">
              <w:rPr>
                <w:b/>
                <w:color w:val="000000"/>
                <w:sz w:val="27"/>
                <w:szCs w:val="27"/>
              </w:rPr>
              <w:t>）</w:t>
            </w:r>
            <w:r w:rsidRPr="0096648D">
              <w:rPr>
                <w:b/>
                <w:color w:val="000000"/>
                <w:sz w:val="27"/>
                <w:szCs w:val="27"/>
              </w:rPr>
              <w:t>(ρ=30) 80mm</w:t>
            </w:r>
            <w:r w:rsidRPr="0096648D">
              <w:rPr>
                <w:b/>
                <w:color w:val="000000"/>
                <w:sz w:val="27"/>
                <w:szCs w:val="27"/>
              </w:rPr>
              <w:t>＋水泥砂浆</w:t>
            </w:r>
            <w:r w:rsidRPr="0096648D">
              <w:rPr>
                <w:b/>
                <w:color w:val="000000"/>
                <w:sz w:val="27"/>
                <w:szCs w:val="27"/>
              </w:rPr>
              <w:t xml:space="preserve"> 20mm</w:t>
            </w:r>
            <w:r w:rsidRPr="0096648D">
              <w:rPr>
                <w:b/>
                <w:color w:val="000000"/>
                <w:sz w:val="27"/>
                <w:szCs w:val="27"/>
              </w:rPr>
              <w:t>＋钢筋混凝土</w:t>
            </w:r>
            <w:r w:rsidRPr="0096648D">
              <w:rPr>
                <w:b/>
                <w:color w:val="000000"/>
                <w:sz w:val="27"/>
                <w:szCs w:val="27"/>
              </w:rPr>
              <w:t xml:space="preserve"> 70mm</w:t>
            </w:r>
          </w:p>
          <w:p w14:paraId="3EDA10D7" w14:textId="77777777" w:rsidR="00BA41B9" w:rsidRPr="0096648D" w:rsidRDefault="00BA41B9" w:rsidP="00BA41B9">
            <w:pPr>
              <w:autoSpaceDE w:val="0"/>
              <w:autoSpaceDN w:val="0"/>
              <w:adjustRightInd w:val="0"/>
              <w:jc w:val="left"/>
              <w:rPr>
                <w:b/>
                <w:color w:val="000000"/>
                <w:sz w:val="27"/>
                <w:szCs w:val="27"/>
              </w:rPr>
            </w:pPr>
          </w:p>
          <w:p w14:paraId="4EC4D668" w14:textId="77777777" w:rsidR="00BA41B9" w:rsidRPr="0096648D" w:rsidRDefault="00BA41B9" w:rsidP="00BA41B9">
            <w:pPr>
              <w:autoSpaceDE w:val="0"/>
              <w:autoSpaceDN w:val="0"/>
              <w:adjustRightInd w:val="0"/>
              <w:jc w:val="left"/>
              <w:rPr>
                <w:b/>
                <w:color w:val="000000"/>
                <w:sz w:val="27"/>
                <w:szCs w:val="27"/>
              </w:rPr>
            </w:pPr>
            <w:r w:rsidRPr="0096648D">
              <w:rPr>
                <w:b/>
                <w:color w:val="000000"/>
                <w:sz w:val="27"/>
                <w:szCs w:val="27"/>
              </w:rPr>
              <w:t xml:space="preserve">2. </w:t>
            </w:r>
            <w:r w:rsidRPr="0096648D">
              <w:rPr>
                <w:b/>
                <w:color w:val="000000"/>
                <w:sz w:val="27"/>
                <w:szCs w:val="27"/>
              </w:rPr>
              <w:t>外墙：外墙构造一：（由外到内）</w:t>
            </w:r>
          </w:p>
          <w:p w14:paraId="70622680" w14:textId="77777777" w:rsidR="00BA41B9" w:rsidRPr="0096648D" w:rsidRDefault="00BA41B9" w:rsidP="00BA41B9">
            <w:pPr>
              <w:autoSpaceDE w:val="0"/>
              <w:autoSpaceDN w:val="0"/>
              <w:adjustRightInd w:val="0"/>
              <w:jc w:val="left"/>
              <w:rPr>
                <w:b/>
                <w:color w:val="000000"/>
                <w:sz w:val="27"/>
                <w:szCs w:val="27"/>
              </w:rPr>
            </w:pPr>
            <w:r w:rsidRPr="0096648D">
              <w:rPr>
                <w:b/>
                <w:color w:val="000000"/>
                <w:sz w:val="27"/>
                <w:szCs w:val="27"/>
              </w:rPr>
              <w:lastRenderedPageBreak/>
              <w:t xml:space="preserve">    </w:t>
            </w:r>
            <w:r w:rsidRPr="0096648D">
              <w:rPr>
                <w:b/>
                <w:color w:val="000000"/>
                <w:sz w:val="27"/>
                <w:szCs w:val="27"/>
              </w:rPr>
              <w:t>石灰水泥砂浆（混合砂浆）</w:t>
            </w:r>
            <w:r w:rsidRPr="0096648D">
              <w:rPr>
                <w:b/>
                <w:color w:val="000000"/>
                <w:sz w:val="27"/>
                <w:szCs w:val="27"/>
              </w:rPr>
              <w:t xml:space="preserve"> 20mm</w:t>
            </w:r>
            <w:r w:rsidRPr="0096648D">
              <w:rPr>
                <w:b/>
                <w:color w:val="000000"/>
                <w:sz w:val="27"/>
                <w:szCs w:val="27"/>
              </w:rPr>
              <w:t>＋蒸压灰砂砖砌体</w:t>
            </w:r>
            <w:r w:rsidRPr="0096648D">
              <w:rPr>
                <w:b/>
                <w:color w:val="000000"/>
                <w:sz w:val="27"/>
                <w:szCs w:val="27"/>
              </w:rPr>
              <w:t xml:space="preserve"> 220mm</w:t>
            </w:r>
            <w:r w:rsidRPr="0096648D">
              <w:rPr>
                <w:b/>
                <w:color w:val="000000"/>
                <w:sz w:val="27"/>
                <w:szCs w:val="27"/>
              </w:rPr>
              <w:t>＋挤塑聚苯板</w:t>
            </w:r>
            <w:r w:rsidRPr="0096648D">
              <w:rPr>
                <w:b/>
                <w:color w:val="000000"/>
                <w:sz w:val="27"/>
                <w:szCs w:val="27"/>
              </w:rPr>
              <w:t xml:space="preserve"> 50mm</w:t>
            </w:r>
            <w:r w:rsidRPr="0096648D">
              <w:rPr>
                <w:b/>
                <w:color w:val="000000"/>
                <w:sz w:val="27"/>
                <w:szCs w:val="27"/>
              </w:rPr>
              <w:t>＋抗裂砂浆（网格布）</w:t>
            </w:r>
            <w:r w:rsidRPr="0096648D">
              <w:rPr>
                <w:b/>
                <w:color w:val="000000"/>
                <w:sz w:val="27"/>
                <w:szCs w:val="27"/>
              </w:rPr>
              <w:t xml:space="preserve"> 5mm</w:t>
            </w:r>
          </w:p>
          <w:p w14:paraId="006BEAB9" w14:textId="77777777" w:rsidR="00BA41B9" w:rsidRPr="0096648D" w:rsidRDefault="00BA41B9" w:rsidP="00BA41B9">
            <w:pPr>
              <w:autoSpaceDE w:val="0"/>
              <w:autoSpaceDN w:val="0"/>
              <w:adjustRightInd w:val="0"/>
              <w:jc w:val="left"/>
              <w:rPr>
                <w:b/>
                <w:color w:val="000000"/>
                <w:sz w:val="27"/>
                <w:szCs w:val="27"/>
              </w:rPr>
            </w:pPr>
          </w:p>
          <w:p w14:paraId="4718762D" w14:textId="77777777" w:rsidR="00BA41B9" w:rsidRPr="0096648D" w:rsidRDefault="00BA41B9" w:rsidP="00BA41B9">
            <w:pPr>
              <w:autoSpaceDE w:val="0"/>
              <w:autoSpaceDN w:val="0"/>
              <w:adjustRightInd w:val="0"/>
              <w:jc w:val="left"/>
              <w:rPr>
                <w:b/>
                <w:color w:val="000000"/>
                <w:sz w:val="27"/>
                <w:szCs w:val="27"/>
              </w:rPr>
            </w:pPr>
            <w:r w:rsidRPr="0096648D">
              <w:rPr>
                <w:b/>
                <w:color w:val="000000"/>
                <w:sz w:val="27"/>
                <w:szCs w:val="27"/>
              </w:rPr>
              <w:t xml:space="preserve">3. </w:t>
            </w:r>
            <w:r w:rsidRPr="0096648D">
              <w:rPr>
                <w:b/>
                <w:color w:val="000000"/>
                <w:sz w:val="27"/>
                <w:szCs w:val="27"/>
              </w:rPr>
              <w:t>架空或外挑楼板：挑空楼板构造一：（由上到下）</w:t>
            </w:r>
          </w:p>
          <w:p w14:paraId="107A7451" w14:textId="77777777" w:rsidR="00BA41B9" w:rsidRPr="0096648D" w:rsidRDefault="00BA41B9" w:rsidP="00BA41B9">
            <w:pPr>
              <w:autoSpaceDE w:val="0"/>
              <w:autoSpaceDN w:val="0"/>
              <w:adjustRightInd w:val="0"/>
              <w:jc w:val="left"/>
              <w:rPr>
                <w:b/>
                <w:color w:val="000000"/>
                <w:sz w:val="27"/>
                <w:szCs w:val="27"/>
              </w:rPr>
            </w:pPr>
            <w:r w:rsidRPr="0096648D">
              <w:rPr>
                <w:b/>
                <w:color w:val="000000"/>
                <w:sz w:val="27"/>
                <w:szCs w:val="27"/>
              </w:rPr>
              <w:t xml:space="preserve">    </w:t>
            </w:r>
            <w:r w:rsidRPr="0096648D">
              <w:rPr>
                <w:b/>
                <w:color w:val="000000"/>
                <w:sz w:val="27"/>
                <w:szCs w:val="27"/>
              </w:rPr>
              <w:t>水泥砂浆</w:t>
            </w:r>
            <w:r w:rsidRPr="0096648D">
              <w:rPr>
                <w:b/>
                <w:color w:val="000000"/>
                <w:sz w:val="27"/>
                <w:szCs w:val="27"/>
              </w:rPr>
              <w:t xml:space="preserve"> 20mm</w:t>
            </w:r>
            <w:r w:rsidRPr="0096648D">
              <w:rPr>
                <w:b/>
                <w:color w:val="000000"/>
                <w:sz w:val="27"/>
                <w:szCs w:val="27"/>
              </w:rPr>
              <w:t>＋钢筋混凝土</w:t>
            </w:r>
            <w:r w:rsidRPr="0096648D">
              <w:rPr>
                <w:b/>
                <w:color w:val="000000"/>
                <w:sz w:val="27"/>
                <w:szCs w:val="27"/>
              </w:rPr>
              <w:t xml:space="preserve"> 30mm</w:t>
            </w:r>
            <w:r w:rsidRPr="0096648D">
              <w:rPr>
                <w:b/>
                <w:color w:val="000000"/>
                <w:sz w:val="27"/>
                <w:szCs w:val="27"/>
              </w:rPr>
              <w:t>＋挤塑聚苯板</w:t>
            </w:r>
            <w:r w:rsidRPr="0096648D">
              <w:rPr>
                <w:b/>
                <w:color w:val="000000"/>
                <w:sz w:val="27"/>
                <w:szCs w:val="27"/>
              </w:rPr>
              <w:t xml:space="preserve"> 50mm</w:t>
            </w:r>
            <w:r w:rsidRPr="0096648D">
              <w:rPr>
                <w:b/>
                <w:color w:val="000000"/>
                <w:sz w:val="27"/>
                <w:szCs w:val="27"/>
              </w:rPr>
              <w:t>＋抗裂砂浆（网格布）</w:t>
            </w:r>
            <w:r w:rsidRPr="0096648D">
              <w:rPr>
                <w:b/>
                <w:color w:val="000000"/>
                <w:sz w:val="27"/>
                <w:szCs w:val="27"/>
              </w:rPr>
              <w:t xml:space="preserve"> 5mm</w:t>
            </w:r>
          </w:p>
          <w:p w14:paraId="44CD0FCE" w14:textId="77777777" w:rsidR="00BA41B9" w:rsidRPr="0096648D" w:rsidRDefault="00BA41B9" w:rsidP="00BA41B9">
            <w:pPr>
              <w:autoSpaceDE w:val="0"/>
              <w:autoSpaceDN w:val="0"/>
              <w:adjustRightInd w:val="0"/>
              <w:jc w:val="left"/>
              <w:rPr>
                <w:b/>
                <w:color w:val="000000"/>
                <w:sz w:val="27"/>
                <w:szCs w:val="27"/>
              </w:rPr>
            </w:pPr>
          </w:p>
          <w:p w14:paraId="09E43D83" w14:textId="77777777" w:rsidR="00BA41B9" w:rsidRPr="0096648D" w:rsidRDefault="00BA41B9" w:rsidP="00BA41B9">
            <w:pPr>
              <w:autoSpaceDE w:val="0"/>
              <w:autoSpaceDN w:val="0"/>
              <w:adjustRightInd w:val="0"/>
              <w:jc w:val="left"/>
              <w:rPr>
                <w:b/>
                <w:color w:val="000000"/>
                <w:sz w:val="27"/>
                <w:szCs w:val="27"/>
              </w:rPr>
            </w:pPr>
            <w:r w:rsidRPr="0096648D">
              <w:rPr>
                <w:b/>
                <w:color w:val="000000"/>
                <w:sz w:val="27"/>
                <w:szCs w:val="27"/>
              </w:rPr>
              <w:t xml:space="preserve">4. </w:t>
            </w:r>
            <w:r w:rsidRPr="0096648D">
              <w:rPr>
                <w:b/>
                <w:color w:val="000000"/>
                <w:sz w:val="27"/>
                <w:szCs w:val="27"/>
              </w:rPr>
              <w:t>分区控制系统及空调与非空调房间的楼板：</w:t>
            </w:r>
          </w:p>
          <w:p w14:paraId="14187EBE" w14:textId="77777777" w:rsidR="00BA41B9" w:rsidRPr="0096648D" w:rsidRDefault="00BA41B9" w:rsidP="00BA41B9">
            <w:pPr>
              <w:autoSpaceDE w:val="0"/>
              <w:autoSpaceDN w:val="0"/>
              <w:adjustRightInd w:val="0"/>
              <w:jc w:val="left"/>
              <w:rPr>
                <w:b/>
                <w:color w:val="000000"/>
                <w:sz w:val="27"/>
                <w:szCs w:val="27"/>
              </w:rPr>
            </w:pPr>
            <w:r w:rsidRPr="0096648D">
              <w:rPr>
                <w:b/>
                <w:color w:val="000000"/>
                <w:sz w:val="27"/>
                <w:szCs w:val="27"/>
              </w:rPr>
              <w:t xml:space="preserve">    </w:t>
            </w:r>
            <w:r w:rsidRPr="0096648D">
              <w:rPr>
                <w:b/>
                <w:color w:val="000000"/>
                <w:sz w:val="27"/>
                <w:szCs w:val="27"/>
              </w:rPr>
              <w:t>（</w:t>
            </w:r>
            <w:r w:rsidRPr="0096648D">
              <w:rPr>
                <w:b/>
                <w:color w:val="000000"/>
                <w:sz w:val="27"/>
                <w:szCs w:val="27"/>
              </w:rPr>
              <w:t>1</w:t>
            </w:r>
            <w:r w:rsidRPr="0096648D">
              <w:rPr>
                <w:b/>
                <w:color w:val="000000"/>
                <w:sz w:val="27"/>
                <w:szCs w:val="27"/>
              </w:rPr>
              <w:t>）</w:t>
            </w:r>
            <w:r w:rsidRPr="0096648D">
              <w:rPr>
                <w:b/>
                <w:color w:val="000000"/>
                <w:sz w:val="27"/>
                <w:szCs w:val="27"/>
              </w:rPr>
              <w:t xml:space="preserve"> </w:t>
            </w:r>
            <w:r w:rsidRPr="0096648D">
              <w:rPr>
                <w:b/>
                <w:color w:val="000000"/>
                <w:sz w:val="27"/>
                <w:szCs w:val="27"/>
              </w:rPr>
              <w:t>控温房间楼板构造一：</w:t>
            </w:r>
          </w:p>
          <w:p w14:paraId="0AC302B0" w14:textId="77777777" w:rsidR="00BA41B9" w:rsidRPr="0096648D" w:rsidRDefault="00BA41B9" w:rsidP="00BA41B9">
            <w:pPr>
              <w:autoSpaceDE w:val="0"/>
              <w:autoSpaceDN w:val="0"/>
              <w:adjustRightInd w:val="0"/>
              <w:jc w:val="left"/>
              <w:rPr>
                <w:b/>
                <w:color w:val="000000"/>
                <w:sz w:val="27"/>
                <w:szCs w:val="27"/>
              </w:rPr>
            </w:pPr>
            <w:r w:rsidRPr="0096648D">
              <w:rPr>
                <w:b/>
                <w:color w:val="000000"/>
                <w:sz w:val="27"/>
                <w:szCs w:val="27"/>
              </w:rPr>
              <w:t xml:space="preserve">    </w:t>
            </w:r>
            <w:r w:rsidRPr="0096648D">
              <w:rPr>
                <w:b/>
                <w:color w:val="000000"/>
                <w:sz w:val="27"/>
                <w:szCs w:val="27"/>
              </w:rPr>
              <w:t>实木地板</w:t>
            </w:r>
            <w:r w:rsidRPr="0096648D">
              <w:rPr>
                <w:b/>
                <w:color w:val="000000"/>
                <w:sz w:val="27"/>
                <w:szCs w:val="27"/>
              </w:rPr>
              <w:t xml:space="preserve"> 20mm</w:t>
            </w:r>
            <w:r w:rsidRPr="0096648D">
              <w:rPr>
                <w:b/>
                <w:color w:val="000000"/>
                <w:sz w:val="27"/>
                <w:szCs w:val="27"/>
              </w:rPr>
              <w:t>＋矿棉、岩棉、玻璃棉毡</w:t>
            </w:r>
            <w:r w:rsidRPr="0096648D">
              <w:rPr>
                <w:b/>
                <w:color w:val="000000"/>
                <w:sz w:val="27"/>
                <w:szCs w:val="27"/>
              </w:rPr>
              <w:t>(ρ≤70) 50mm</w:t>
            </w:r>
            <w:r w:rsidRPr="0096648D">
              <w:rPr>
                <w:b/>
                <w:color w:val="000000"/>
                <w:sz w:val="27"/>
                <w:szCs w:val="27"/>
              </w:rPr>
              <w:t>＋钢筋混凝土</w:t>
            </w:r>
            <w:r w:rsidRPr="0096648D">
              <w:rPr>
                <w:b/>
                <w:color w:val="000000"/>
                <w:sz w:val="27"/>
                <w:szCs w:val="27"/>
              </w:rPr>
              <w:t xml:space="preserve"> 100mm</w:t>
            </w:r>
            <w:r w:rsidRPr="0096648D">
              <w:rPr>
                <w:b/>
                <w:color w:val="000000"/>
                <w:sz w:val="27"/>
                <w:szCs w:val="27"/>
              </w:rPr>
              <w:t>＋石灰水泥砂浆（混合砂浆）</w:t>
            </w:r>
            <w:r w:rsidRPr="0096648D">
              <w:rPr>
                <w:b/>
                <w:color w:val="000000"/>
                <w:sz w:val="27"/>
                <w:szCs w:val="27"/>
              </w:rPr>
              <w:t xml:space="preserve"> 15mm</w:t>
            </w:r>
          </w:p>
          <w:p w14:paraId="764ACE3C" w14:textId="77777777" w:rsidR="00BA41B9" w:rsidRPr="0096648D" w:rsidRDefault="00BA41B9" w:rsidP="00BA41B9">
            <w:pPr>
              <w:autoSpaceDE w:val="0"/>
              <w:autoSpaceDN w:val="0"/>
              <w:adjustRightInd w:val="0"/>
              <w:jc w:val="left"/>
              <w:rPr>
                <w:b/>
                <w:color w:val="000000"/>
                <w:sz w:val="27"/>
                <w:szCs w:val="27"/>
              </w:rPr>
            </w:pPr>
            <w:r w:rsidRPr="0096648D">
              <w:rPr>
                <w:b/>
                <w:color w:val="000000"/>
                <w:sz w:val="27"/>
                <w:szCs w:val="27"/>
              </w:rPr>
              <w:t xml:space="preserve">    </w:t>
            </w:r>
            <w:r w:rsidRPr="0096648D">
              <w:rPr>
                <w:b/>
                <w:color w:val="000000"/>
                <w:sz w:val="27"/>
                <w:szCs w:val="27"/>
              </w:rPr>
              <w:t>（</w:t>
            </w:r>
            <w:r w:rsidRPr="0096648D">
              <w:rPr>
                <w:b/>
                <w:color w:val="000000"/>
                <w:sz w:val="27"/>
                <w:szCs w:val="27"/>
              </w:rPr>
              <w:t>2</w:t>
            </w:r>
            <w:r w:rsidRPr="0096648D">
              <w:rPr>
                <w:b/>
                <w:color w:val="000000"/>
                <w:sz w:val="27"/>
                <w:szCs w:val="27"/>
              </w:rPr>
              <w:t>）</w:t>
            </w:r>
            <w:r w:rsidRPr="0096648D">
              <w:rPr>
                <w:b/>
                <w:color w:val="000000"/>
                <w:sz w:val="27"/>
                <w:szCs w:val="27"/>
              </w:rPr>
              <w:t xml:space="preserve"> </w:t>
            </w:r>
            <w:r w:rsidRPr="0096648D">
              <w:rPr>
                <w:b/>
                <w:color w:val="000000"/>
                <w:sz w:val="27"/>
                <w:szCs w:val="27"/>
              </w:rPr>
              <w:t>控温与非控温楼板构造一：</w:t>
            </w:r>
          </w:p>
          <w:p w14:paraId="2ED6CBC2" w14:textId="77777777" w:rsidR="00BA41B9" w:rsidRPr="0096648D" w:rsidRDefault="00BA41B9" w:rsidP="00BA41B9">
            <w:pPr>
              <w:autoSpaceDE w:val="0"/>
              <w:autoSpaceDN w:val="0"/>
              <w:adjustRightInd w:val="0"/>
              <w:jc w:val="left"/>
              <w:rPr>
                <w:b/>
                <w:color w:val="000000"/>
                <w:sz w:val="27"/>
                <w:szCs w:val="27"/>
              </w:rPr>
            </w:pPr>
            <w:r w:rsidRPr="0096648D">
              <w:rPr>
                <w:b/>
                <w:color w:val="000000"/>
                <w:sz w:val="27"/>
                <w:szCs w:val="27"/>
              </w:rPr>
              <w:t xml:space="preserve">    </w:t>
            </w:r>
            <w:r w:rsidRPr="0096648D">
              <w:rPr>
                <w:b/>
                <w:color w:val="000000"/>
                <w:sz w:val="27"/>
                <w:szCs w:val="27"/>
              </w:rPr>
              <w:t>实木地板</w:t>
            </w:r>
            <w:r w:rsidRPr="0096648D">
              <w:rPr>
                <w:b/>
                <w:color w:val="000000"/>
                <w:sz w:val="27"/>
                <w:szCs w:val="27"/>
              </w:rPr>
              <w:t xml:space="preserve"> 20mm</w:t>
            </w:r>
            <w:r w:rsidRPr="0096648D">
              <w:rPr>
                <w:b/>
                <w:color w:val="000000"/>
                <w:sz w:val="27"/>
                <w:szCs w:val="27"/>
              </w:rPr>
              <w:t>＋矿棉、岩棉、玻璃棉毡</w:t>
            </w:r>
            <w:r w:rsidRPr="0096648D">
              <w:rPr>
                <w:b/>
                <w:color w:val="000000"/>
                <w:sz w:val="27"/>
                <w:szCs w:val="27"/>
              </w:rPr>
              <w:t>(ρ≤70) 50mm</w:t>
            </w:r>
            <w:r w:rsidRPr="0096648D">
              <w:rPr>
                <w:b/>
                <w:color w:val="000000"/>
                <w:sz w:val="27"/>
                <w:szCs w:val="27"/>
              </w:rPr>
              <w:t>＋钢筋混凝土</w:t>
            </w:r>
            <w:r w:rsidRPr="0096648D">
              <w:rPr>
                <w:b/>
                <w:color w:val="000000"/>
                <w:sz w:val="27"/>
                <w:szCs w:val="27"/>
              </w:rPr>
              <w:t xml:space="preserve"> 100mm</w:t>
            </w:r>
            <w:r w:rsidRPr="0096648D">
              <w:rPr>
                <w:b/>
                <w:color w:val="000000"/>
                <w:sz w:val="27"/>
                <w:szCs w:val="27"/>
              </w:rPr>
              <w:t>＋石灰水泥砂浆（混合砂浆）</w:t>
            </w:r>
            <w:r w:rsidRPr="0096648D">
              <w:rPr>
                <w:b/>
                <w:color w:val="000000"/>
                <w:sz w:val="27"/>
                <w:szCs w:val="27"/>
              </w:rPr>
              <w:t xml:space="preserve"> 15mm</w:t>
            </w:r>
          </w:p>
          <w:p w14:paraId="0153A3FA" w14:textId="77777777" w:rsidR="00BA41B9" w:rsidRPr="0096648D" w:rsidRDefault="00BA41B9" w:rsidP="00BA41B9">
            <w:pPr>
              <w:autoSpaceDE w:val="0"/>
              <w:autoSpaceDN w:val="0"/>
              <w:adjustRightInd w:val="0"/>
              <w:jc w:val="left"/>
              <w:rPr>
                <w:b/>
                <w:color w:val="000000"/>
                <w:sz w:val="27"/>
                <w:szCs w:val="27"/>
              </w:rPr>
            </w:pPr>
          </w:p>
          <w:p w14:paraId="00C660C7" w14:textId="77777777" w:rsidR="00BA41B9" w:rsidRPr="0096648D" w:rsidRDefault="00BA41B9" w:rsidP="00BA41B9">
            <w:pPr>
              <w:autoSpaceDE w:val="0"/>
              <w:autoSpaceDN w:val="0"/>
              <w:adjustRightInd w:val="0"/>
              <w:jc w:val="left"/>
              <w:rPr>
                <w:b/>
                <w:color w:val="000000"/>
                <w:sz w:val="27"/>
                <w:szCs w:val="27"/>
              </w:rPr>
            </w:pPr>
            <w:r w:rsidRPr="0096648D">
              <w:rPr>
                <w:b/>
                <w:color w:val="000000"/>
                <w:sz w:val="27"/>
                <w:szCs w:val="27"/>
              </w:rPr>
              <w:t xml:space="preserve">5. </w:t>
            </w:r>
            <w:r w:rsidRPr="0096648D">
              <w:rPr>
                <w:b/>
                <w:color w:val="000000"/>
                <w:sz w:val="27"/>
                <w:szCs w:val="27"/>
              </w:rPr>
              <w:t>外窗：</w:t>
            </w:r>
            <w:r w:rsidRPr="0096648D">
              <w:rPr>
                <w:b/>
                <w:color w:val="000000"/>
                <w:sz w:val="27"/>
                <w:szCs w:val="27"/>
              </w:rPr>
              <w:t>12mm</w:t>
            </w:r>
            <w:r w:rsidRPr="0096648D">
              <w:rPr>
                <w:b/>
                <w:color w:val="000000"/>
                <w:sz w:val="27"/>
                <w:szCs w:val="27"/>
              </w:rPr>
              <w:t>氩气</w:t>
            </w:r>
            <w:r w:rsidRPr="0096648D">
              <w:rPr>
                <w:b/>
                <w:color w:val="000000"/>
                <w:sz w:val="27"/>
                <w:szCs w:val="27"/>
              </w:rPr>
              <w:t>Low-E</w:t>
            </w:r>
            <w:r w:rsidRPr="0096648D">
              <w:rPr>
                <w:b/>
                <w:color w:val="000000"/>
                <w:sz w:val="27"/>
                <w:szCs w:val="27"/>
              </w:rPr>
              <w:t>中空玻璃塑料窗（上限）：</w:t>
            </w:r>
          </w:p>
          <w:p w14:paraId="557B5330" w14:textId="77777777" w:rsidR="00BA41B9" w:rsidRPr="0096648D" w:rsidRDefault="00BA41B9" w:rsidP="00BA41B9">
            <w:pPr>
              <w:autoSpaceDE w:val="0"/>
              <w:autoSpaceDN w:val="0"/>
              <w:adjustRightInd w:val="0"/>
              <w:jc w:val="left"/>
              <w:rPr>
                <w:b/>
                <w:color w:val="000000"/>
                <w:sz w:val="27"/>
                <w:szCs w:val="27"/>
              </w:rPr>
            </w:pPr>
            <w:r w:rsidRPr="0096648D">
              <w:rPr>
                <w:b/>
                <w:color w:val="000000"/>
                <w:sz w:val="27"/>
                <w:szCs w:val="27"/>
              </w:rPr>
              <w:t xml:space="preserve">    </w:t>
            </w:r>
            <w:r w:rsidRPr="0096648D">
              <w:rPr>
                <w:b/>
                <w:color w:val="000000"/>
                <w:sz w:val="27"/>
                <w:szCs w:val="27"/>
              </w:rPr>
              <w:t>传热系数</w:t>
            </w:r>
            <w:r w:rsidRPr="0096648D">
              <w:rPr>
                <w:b/>
                <w:color w:val="000000"/>
                <w:sz w:val="27"/>
                <w:szCs w:val="27"/>
              </w:rPr>
              <w:t>2.100W/m^2.K</w:t>
            </w:r>
            <w:r w:rsidRPr="0096648D">
              <w:rPr>
                <w:b/>
                <w:color w:val="000000"/>
                <w:sz w:val="27"/>
                <w:szCs w:val="27"/>
              </w:rPr>
              <w:t>，太阳得热系数</w:t>
            </w:r>
            <w:r w:rsidRPr="0096648D">
              <w:rPr>
                <w:b/>
                <w:color w:val="000000"/>
                <w:sz w:val="27"/>
                <w:szCs w:val="27"/>
              </w:rPr>
              <w:t>0.688</w:t>
            </w:r>
          </w:p>
          <w:p w14:paraId="773333CF" w14:textId="77777777" w:rsidR="00BA41B9" w:rsidRPr="0096648D" w:rsidRDefault="00BA41B9" w:rsidP="00BA41B9">
            <w:pPr>
              <w:autoSpaceDE w:val="0"/>
              <w:autoSpaceDN w:val="0"/>
              <w:adjustRightInd w:val="0"/>
              <w:jc w:val="left"/>
              <w:rPr>
                <w:b/>
                <w:color w:val="000000"/>
                <w:sz w:val="27"/>
                <w:szCs w:val="27"/>
              </w:rPr>
            </w:pPr>
          </w:p>
          <w:p w14:paraId="025775DA" w14:textId="77777777" w:rsidR="00BA41B9" w:rsidRPr="0096648D" w:rsidRDefault="00BA41B9" w:rsidP="00BA41B9">
            <w:pPr>
              <w:autoSpaceDE w:val="0"/>
              <w:autoSpaceDN w:val="0"/>
              <w:adjustRightInd w:val="0"/>
              <w:jc w:val="left"/>
              <w:rPr>
                <w:b/>
                <w:color w:val="000000"/>
                <w:sz w:val="27"/>
                <w:szCs w:val="27"/>
              </w:rPr>
            </w:pPr>
            <w:r w:rsidRPr="0096648D">
              <w:rPr>
                <w:b/>
                <w:color w:val="000000"/>
                <w:sz w:val="27"/>
                <w:szCs w:val="27"/>
              </w:rPr>
              <w:t xml:space="preserve">6. </w:t>
            </w:r>
            <w:r w:rsidRPr="0096648D">
              <w:rPr>
                <w:b/>
                <w:color w:val="000000"/>
                <w:sz w:val="27"/>
                <w:szCs w:val="27"/>
              </w:rPr>
              <w:t>幕墙：</w:t>
            </w:r>
            <w:r w:rsidRPr="0096648D">
              <w:rPr>
                <w:b/>
                <w:color w:val="000000"/>
                <w:sz w:val="27"/>
                <w:szCs w:val="27"/>
              </w:rPr>
              <w:t>12mm</w:t>
            </w:r>
            <w:r w:rsidRPr="0096648D">
              <w:rPr>
                <w:b/>
                <w:color w:val="000000"/>
                <w:sz w:val="27"/>
                <w:szCs w:val="27"/>
              </w:rPr>
              <w:t>氩气</w:t>
            </w:r>
            <w:r w:rsidRPr="0096648D">
              <w:rPr>
                <w:b/>
                <w:color w:val="000000"/>
                <w:sz w:val="27"/>
                <w:szCs w:val="27"/>
              </w:rPr>
              <w:t>Low-E</w:t>
            </w:r>
            <w:r w:rsidRPr="0096648D">
              <w:rPr>
                <w:b/>
                <w:color w:val="000000"/>
                <w:sz w:val="27"/>
                <w:szCs w:val="27"/>
              </w:rPr>
              <w:t>中空玻璃塑料窗（上限）：</w:t>
            </w:r>
          </w:p>
          <w:p w14:paraId="7050E42A" w14:textId="77777777" w:rsidR="00BA41B9" w:rsidRPr="0096648D" w:rsidRDefault="00BA41B9" w:rsidP="00BA41B9">
            <w:pPr>
              <w:autoSpaceDE w:val="0"/>
              <w:autoSpaceDN w:val="0"/>
              <w:adjustRightInd w:val="0"/>
              <w:jc w:val="left"/>
              <w:rPr>
                <w:b/>
                <w:color w:val="000000"/>
                <w:sz w:val="27"/>
                <w:szCs w:val="27"/>
              </w:rPr>
            </w:pPr>
            <w:r w:rsidRPr="0096648D">
              <w:rPr>
                <w:b/>
                <w:color w:val="000000"/>
                <w:sz w:val="27"/>
                <w:szCs w:val="27"/>
              </w:rPr>
              <w:t xml:space="preserve">    </w:t>
            </w:r>
            <w:r w:rsidRPr="0096648D">
              <w:rPr>
                <w:b/>
                <w:color w:val="000000"/>
                <w:sz w:val="27"/>
                <w:szCs w:val="27"/>
              </w:rPr>
              <w:t>传热系数</w:t>
            </w:r>
            <w:r w:rsidRPr="0096648D">
              <w:rPr>
                <w:b/>
                <w:color w:val="000000"/>
                <w:sz w:val="27"/>
                <w:szCs w:val="27"/>
              </w:rPr>
              <w:t>1.790W/m^2.K</w:t>
            </w:r>
            <w:r w:rsidRPr="0096648D">
              <w:rPr>
                <w:b/>
                <w:color w:val="000000"/>
                <w:sz w:val="27"/>
                <w:szCs w:val="27"/>
              </w:rPr>
              <w:t>，太阳得热系数</w:t>
            </w:r>
            <w:r w:rsidRPr="0096648D">
              <w:rPr>
                <w:b/>
                <w:color w:val="000000"/>
                <w:sz w:val="27"/>
                <w:szCs w:val="27"/>
              </w:rPr>
              <w:t>0.348</w:t>
            </w:r>
          </w:p>
          <w:p w14:paraId="6A4E1366" w14:textId="77777777" w:rsidR="00AE788C" w:rsidRPr="00BA41B9" w:rsidRDefault="00AE788C" w:rsidP="00BA41B9">
            <w:pPr>
              <w:rPr>
                <w:rFonts w:ascii="Times New Roman" w:hAnsi="Times New Roman"/>
                <w:kern w:val="0"/>
                <w:sz w:val="20"/>
                <w:szCs w:val="21"/>
              </w:rPr>
            </w:pPr>
          </w:p>
        </w:tc>
      </w:tr>
    </w:tbl>
    <w:p w14:paraId="6A9C1E4A"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lastRenderedPageBreak/>
        <w:t xml:space="preserve">3 </w:t>
      </w:r>
      <w:r>
        <w:rPr>
          <w:rFonts w:ascii="Times New Roman" w:hAnsi="Times New Roman"/>
          <w:b/>
          <w:szCs w:val="21"/>
        </w:rPr>
        <w:t>证明材料</w:t>
      </w:r>
    </w:p>
    <w:p w14:paraId="0242FE96" w14:textId="77777777" w:rsidR="00AE788C" w:rsidRDefault="00AE788C">
      <w:pPr>
        <w:rPr>
          <w:rFonts w:ascii="Times New Roman" w:hAnsi="Times New Roman"/>
          <w:szCs w:val="21"/>
        </w:rPr>
      </w:pPr>
      <w:r>
        <w:rPr>
          <w:rFonts w:ascii="Times New Roman" w:hAnsi="Times New Roman"/>
          <w:szCs w:val="21"/>
        </w:rPr>
        <w:t>提交材料及要求：</w:t>
      </w:r>
    </w:p>
    <w:p w14:paraId="5F2D8413" w14:textId="77777777" w:rsidR="00AE788C" w:rsidRDefault="00AE788C">
      <w:pPr>
        <w:rPr>
          <w:rFonts w:ascii="Times New Roman" w:hAnsi="Times New Roman"/>
          <w:szCs w:val="21"/>
        </w:rPr>
      </w:pPr>
      <w:r>
        <w:rPr>
          <w:rFonts w:ascii="Times New Roman" w:hAnsi="Times New Roman"/>
          <w:szCs w:val="21"/>
        </w:rPr>
        <w:lastRenderedPageBreak/>
        <w:t>1</w:t>
      </w:r>
      <w:r>
        <w:rPr>
          <w:rFonts w:ascii="Times New Roman" w:hAnsi="Times New Roman" w:hint="eastAsia"/>
          <w:szCs w:val="21"/>
        </w:rPr>
        <w:t>）</w:t>
      </w:r>
      <w:r>
        <w:rPr>
          <w:rFonts w:ascii="Times New Roman" w:hAnsi="Times New Roman"/>
          <w:szCs w:val="21"/>
        </w:rPr>
        <w:t>建筑</w:t>
      </w:r>
      <w:r>
        <w:rPr>
          <w:rFonts w:ascii="Times New Roman" w:hAnsi="Times New Roman" w:hint="eastAsia"/>
          <w:szCs w:val="21"/>
        </w:rPr>
        <w:t>竣工</w:t>
      </w:r>
      <w:r>
        <w:rPr>
          <w:rFonts w:ascii="Times New Roman" w:hAnsi="Times New Roman"/>
          <w:szCs w:val="21"/>
        </w:rPr>
        <w:t>图与</w:t>
      </w:r>
      <w:r>
        <w:rPr>
          <w:rFonts w:ascii="Times New Roman" w:hAnsi="Times New Roman" w:hint="eastAsia"/>
          <w:szCs w:val="21"/>
        </w:rPr>
        <w:t>设计</w:t>
      </w:r>
      <w:r>
        <w:rPr>
          <w:rFonts w:ascii="Times New Roman" w:hAnsi="Times New Roman"/>
          <w:szCs w:val="21"/>
        </w:rPr>
        <w:t>说明、结构</w:t>
      </w:r>
      <w:r>
        <w:rPr>
          <w:rFonts w:ascii="Times New Roman" w:hAnsi="Times New Roman" w:hint="eastAsia"/>
          <w:szCs w:val="21"/>
        </w:rPr>
        <w:t>竣工</w:t>
      </w:r>
      <w:r>
        <w:rPr>
          <w:rFonts w:ascii="Times New Roman" w:hAnsi="Times New Roman"/>
          <w:szCs w:val="21"/>
        </w:rPr>
        <w:t>图与</w:t>
      </w:r>
      <w:r>
        <w:rPr>
          <w:rFonts w:ascii="Times New Roman" w:hAnsi="Times New Roman" w:hint="eastAsia"/>
          <w:szCs w:val="21"/>
        </w:rPr>
        <w:t>设计</w:t>
      </w:r>
      <w:r>
        <w:rPr>
          <w:rFonts w:ascii="Times New Roman" w:hAnsi="Times New Roman"/>
          <w:szCs w:val="21"/>
        </w:rPr>
        <w:t>说明、</w:t>
      </w:r>
      <w:r>
        <w:rPr>
          <w:rFonts w:ascii="Times New Roman" w:hAnsi="Times New Roman" w:hint="eastAsia"/>
          <w:szCs w:val="21"/>
        </w:rPr>
        <w:t>主体与围护结构</w:t>
      </w:r>
      <w:r>
        <w:rPr>
          <w:rFonts w:ascii="Times New Roman" w:hAnsi="Times New Roman"/>
          <w:szCs w:val="21"/>
        </w:rPr>
        <w:t>计算书等</w:t>
      </w:r>
      <w:r>
        <w:rPr>
          <w:rFonts w:ascii="Times New Roman" w:hAnsi="Times New Roman" w:hint="eastAsia"/>
          <w:szCs w:val="21"/>
        </w:rPr>
        <w:t>；</w:t>
      </w:r>
    </w:p>
    <w:p w14:paraId="7030C6F6" w14:textId="77777777" w:rsidR="00AE788C" w:rsidRDefault="00AE788C">
      <w:pPr>
        <w:rPr>
          <w:rFonts w:ascii="Times New Roman" w:hAnsi="Times New Roman"/>
          <w:szCs w:val="21"/>
        </w:rPr>
      </w:pPr>
      <w:r>
        <w:rPr>
          <w:rFonts w:ascii="Times New Roman" w:hAnsi="Times New Roman" w:hint="eastAsia"/>
          <w:szCs w:val="21"/>
        </w:rPr>
        <w:t>2</w:t>
      </w:r>
      <w:r>
        <w:rPr>
          <w:rFonts w:ascii="Times New Roman" w:hAnsi="Times New Roman" w:hint="eastAsia"/>
          <w:szCs w:val="21"/>
        </w:rPr>
        <w:t>）竣工验收合格证明及相关主要结构用材料的检测报告；</w:t>
      </w:r>
    </w:p>
    <w:p w14:paraId="1A4DB817" w14:textId="77777777" w:rsidR="00AE788C" w:rsidRDefault="00AE788C">
      <w:pPr>
        <w:rPr>
          <w:rFonts w:ascii="Times New Roman" w:hAnsi="Times New Roman"/>
          <w:szCs w:val="21"/>
        </w:rPr>
      </w:pPr>
      <w:r>
        <w:rPr>
          <w:rFonts w:ascii="Times New Roman" w:hAnsi="Times New Roman" w:hint="eastAsia"/>
          <w:szCs w:val="21"/>
        </w:rPr>
        <w:t>3</w:t>
      </w:r>
      <w:r>
        <w:rPr>
          <w:rFonts w:ascii="Times New Roman" w:hAnsi="Times New Roman" w:hint="eastAsia"/>
          <w:szCs w:val="21"/>
        </w:rPr>
        <w:t>）运营管理记录，应包括定期查验记录与维修记录等。</w:t>
      </w:r>
    </w:p>
    <w:p w14:paraId="329C1369" w14:textId="77777777" w:rsidR="00AE788C" w:rsidRDefault="00AE788C">
      <w:pPr>
        <w:rPr>
          <w:rFonts w:ascii="Times New Roman" w:hAnsi="Times New Roman"/>
          <w:szCs w:val="21"/>
        </w:rPr>
      </w:pPr>
    </w:p>
    <w:p w14:paraId="28A180CF"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19F0D329" w14:textId="77777777" w:rsidTr="006667EE">
        <w:trPr>
          <w:trHeight w:val="2634"/>
        </w:trPr>
        <w:tc>
          <w:tcPr>
            <w:tcW w:w="9356" w:type="dxa"/>
            <w:shd w:val="clear" w:color="auto" w:fill="auto"/>
          </w:tcPr>
          <w:p w14:paraId="56D73A9F" w14:textId="77777777" w:rsidR="00AE788C" w:rsidRPr="003E3DEF" w:rsidRDefault="00AE788C">
            <w:pPr>
              <w:rPr>
                <w:rFonts w:ascii="Times New Roman" w:hAnsi="Times New Roman"/>
                <w:kern w:val="0"/>
                <w:sz w:val="20"/>
                <w:szCs w:val="21"/>
              </w:rPr>
            </w:pPr>
            <w:r w:rsidRPr="003E3DEF">
              <w:rPr>
                <w:rStyle w:val="a6"/>
                <w:rFonts w:hint="eastAsia"/>
                <w:kern w:val="0"/>
                <w:sz w:val="20"/>
                <w:szCs w:val="20"/>
              </w:rPr>
              <w:t>单击此处输入文字。</w:t>
            </w:r>
          </w:p>
        </w:tc>
      </w:tr>
    </w:tbl>
    <w:p w14:paraId="46E186DD" w14:textId="77777777" w:rsidR="00AE788C" w:rsidRDefault="00AE788C"/>
    <w:p w14:paraId="54FFA440" w14:textId="77777777" w:rsidR="00AE788C" w:rsidRDefault="00AE788C">
      <w:pPr>
        <w:pStyle w:val="4"/>
        <w:rPr>
          <w:sz w:val="24"/>
          <w:szCs w:val="40"/>
        </w:rPr>
      </w:pPr>
      <w:r>
        <w:rPr>
          <w:sz w:val="24"/>
          <w:szCs w:val="40"/>
        </w:rPr>
        <w:br w:type="page"/>
      </w:r>
      <w:r>
        <w:rPr>
          <w:sz w:val="24"/>
          <w:szCs w:val="40"/>
        </w:rPr>
        <w:lastRenderedPageBreak/>
        <w:t>4.1.3</w:t>
      </w:r>
      <w:r>
        <w:rPr>
          <w:rFonts w:hint="eastAsia"/>
          <w:sz w:val="24"/>
          <w:szCs w:val="40"/>
        </w:rPr>
        <w:t xml:space="preserve"> </w:t>
      </w:r>
      <w:r>
        <w:rPr>
          <w:sz w:val="24"/>
          <w:szCs w:val="40"/>
        </w:rPr>
        <w:t>外遮阳、太阳能设施、空调室外机位、外墙花池等部外部设施应与建筑主体结构统一设计、施工，并应具备安装、检修与维护条件。</w:t>
      </w:r>
    </w:p>
    <w:p w14:paraId="6E4D0E87"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1D3344BC"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52E0A528"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0F2CC69A" w14:textId="77777777" w:rsidR="00AE788C" w:rsidRDefault="00AE788C">
      <w:pPr>
        <w:rPr>
          <w:rFonts w:ascii="Times New Roman" w:hAnsi="Times New Roman"/>
          <w:szCs w:val="21"/>
        </w:rPr>
      </w:pPr>
      <w:r>
        <w:rPr>
          <w:rFonts w:ascii="Times New Roman" w:hAnsi="Times New Roman"/>
          <w:szCs w:val="21"/>
        </w:rPr>
        <w:t>请对外部设施与建筑主体结构的</w:t>
      </w:r>
      <w:r>
        <w:rPr>
          <w:rFonts w:ascii="Times New Roman" w:hAnsi="Times New Roman" w:hint="eastAsia"/>
          <w:szCs w:val="21"/>
        </w:rPr>
        <w:t>统一设计、</w:t>
      </w:r>
      <w:r>
        <w:rPr>
          <w:rFonts w:ascii="Times New Roman" w:hAnsi="Times New Roman"/>
          <w:szCs w:val="21"/>
        </w:rPr>
        <w:t>施工</w:t>
      </w:r>
      <w:r>
        <w:rPr>
          <w:rFonts w:ascii="Times New Roman" w:hAnsi="Times New Roman" w:hint="eastAsia"/>
          <w:szCs w:val="21"/>
        </w:rPr>
        <w:t>进行</w:t>
      </w:r>
      <w:r>
        <w:rPr>
          <w:rFonts w:ascii="Times New Roman" w:hAnsi="Times New Roman"/>
          <w:szCs w:val="21"/>
        </w:rPr>
        <w:t>简要说明</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795D7D82" w14:textId="77777777" w:rsidTr="006667EE">
        <w:trPr>
          <w:trHeight w:val="2634"/>
        </w:trPr>
        <w:tc>
          <w:tcPr>
            <w:tcW w:w="9356" w:type="dxa"/>
            <w:shd w:val="clear" w:color="auto" w:fill="auto"/>
          </w:tcPr>
          <w:p w14:paraId="43CBB7F8" w14:textId="77777777" w:rsidR="00AE788C" w:rsidRPr="00A87D30" w:rsidRDefault="00AE788C">
            <w:pPr>
              <w:rPr>
                <w:rFonts w:hint="eastAsia"/>
                <w:b/>
                <w:color w:val="000000"/>
                <w:sz w:val="27"/>
                <w:szCs w:val="27"/>
              </w:rPr>
            </w:pPr>
            <w:r w:rsidRPr="003E3DEF">
              <w:rPr>
                <w:rFonts w:hint="eastAsia"/>
                <w:b/>
                <w:color w:val="000000"/>
                <w:sz w:val="27"/>
                <w:szCs w:val="27"/>
              </w:rPr>
              <w:t>本项目集中热水采用太阳能热水系统，</w:t>
            </w:r>
            <w:r w:rsidR="00BA41B9">
              <w:rPr>
                <w:rFonts w:hint="eastAsia"/>
                <w:b/>
                <w:color w:val="000000"/>
                <w:sz w:val="27"/>
                <w:szCs w:val="27"/>
              </w:rPr>
              <w:t>太阳能</w:t>
            </w:r>
            <w:r w:rsidRPr="003E3DEF">
              <w:rPr>
                <w:rFonts w:hint="eastAsia"/>
                <w:b/>
                <w:color w:val="000000"/>
                <w:sz w:val="27"/>
                <w:szCs w:val="27"/>
              </w:rPr>
              <w:t>集热器布置在屋面，系统为集中供热系统，合理利用光能，做到节能环保绿色无污染。采用外窗遮阳，经调整优化后，该建筑满足东西南三个朝向在夏季和冬季的遮阳要求。在空调室外机位和外墙花池等外部设施的设计上，充分利用了建筑主体空间，做到了与主体结构一起设计、施工并具备安装、检修和维护。自评为达标。</w:t>
            </w:r>
          </w:p>
        </w:tc>
      </w:tr>
    </w:tbl>
    <w:p w14:paraId="12A4CAF5"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570ACDAD" w14:textId="77777777" w:rsidR="00AE788C" w:rsidRDefault="00AE788C">
      <w:pPr>
        <w:rPr>
          <w:rFonts w:ascii="Times New Roman" w:hAnsi="Times New Roman"/>
          <w:szCs w:val="21"/>
        </w:rPr>
      </w:pPr>
      <w:r>
        <w:rPr>
          <w:rFonts w:ascii="Times New Roman" w:hAnsi="Times New Roman"/>
          <w:szCs w:val="21"/>
        </w:rPr>
        <w:t>提交材料及要求：</w:t>
      </w:r>
    </w:p>
    <w:p w14:paraId="54815A49"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w:t>
      </w:r>
      <w:r>
        <w:rPr>
          <w:rFonts w:ascii="Times New Roman" w:hAnsi="Times New Roman"/>
          <w:szCs w:val="21"/>
        </w:rPr>
        <w:t>建筑和结构竣工图</w:t>
      </w:r>
      <w:r>
        <w:rPr>
          <w:rFonts w:ascii="Times New Roman" w:hAnsi="Times New Roman" w:hint="eastAsia"/>
          <w:szCs w:val="21"/>
        </w:rPr>
        <w:t>和设计说明；</w:t>
      </w:r>
    </w:p>
    <w:p w14:paraId="017186B4" w14:textId="77777777" w:rsidR="00AE788C" w:rsidRDefault="00AE788C">
      <w:pPr>
        <w:rPr>
          <w:rFonts w:ascii="Times New Roman" w:hAnsi="Times New Roman"/>
          <w:szCs w:val="21"/>
        </w:rPr>
      </w:pPr>
      <w:r>
        <w:rPr>
          <w:rFonts w:ascii="Times New Roman" w:hAnsi="Times New Roman"/>
          <w:szCs w:val="21"/>
        </w:rPr>
        <w:t>2</w:t>
      </w:r>
      <w:r>
        <w:rPr>
          <w:rFonts w:ascii="Times New Roman" w:hAnsi="Times New Roman" w:hint="eastAsia"/>
          <w:szCs w:val="21"/>
        </w:rPr>
        <w:t>）外部设施</w:t>
      </w:r>
      <w:r>
        <w:rPr>
          <w:rFonts w:ascii="Times New Roman" w:hAnsi="Times New Roman"/>
          <w:szCs w:val="21"/>
        </w:rPr>
        <w:t>设计说明、计算书和结构大样</w:t>
      </w:r>
      <w:r>
        <w:rPr>
          <w:rFonts w:ascii="Times New Roman" w:hAnsi="Times New Roman" w:hint="eastAsia"/>
          <w:szCs w:val="21"/>
        </w:rPr>
        <w:t>竣工图；</w:t>
      </w:r>
    </w:p>
    <w:p w14:paraId="7B49553E" w14:textId="77777777" w:rsidR="00AE788C" w:rsidRDefault="00AE788C">
      <w:pPr>
        <w:rPr>
          <w:rFonts w:ascii="Times New Roman" w:hAnsi="Times New Roman"/>
          <w:szCs w:val="21"/>
        </w:rPr>
      </w:pPr>
      <w:r>
        <w:rPr>
          <w:rFonts w:ascii="Times New Roman" w:hAnsi="Times New Roman" w:hint="eastAsia"/>
          <w:szCs w:val="21"/>
        </w:rPr>
        <w:t>3</w:t>
      </w:r>
      <w:r>
        <w:rPr>
          <w:rFonts w:ascii="Times New Roman" w:hAnsi="Times New Roman" w:hint="eastAsia"/>
          <w:szCs w:val="21"/>
        </w:rPr>
        <w:t>）相关检测报告；</w:t>
      </w:r>
    </w:p>
    <w:p w14:paraId="47583205" w14:textId="77777777" w:rsidR="00AE788C" w:rsidRDefault="00AE788C">
      <w:pPr>
        <w:rPr>
          <w:rFonts w:ascii="Times New Roman" w:hAnsi="Times New Roman"/>
          <w:szCs w:val="21"/>
        </w:rPr>
      </w:pPr>
      <w:r>
        <w:rPr>
          <w:rFonts w:ascii="Times New Roman" w:hAnsi="Times New Roman"/>
          <w:szCs w:val="21"/>
        </w:rPr>
        <w:t>4</w:t>
      </w:r>
      <w:r>
        <w:rPr>
          <w:rFonts w:ascii="Times New Roman" w:hAnsi="Times New Roman" w:hint="eastAsia"/>
          <w:szCs w:val="21"/>
        </w:rPr>
        <w:t>）外部设施的维修与管理记录。</w:t>
      </w:r>
    </w:p>
    <w:p w14:paraId="1D83D0FF" w14:textId="77777777" w:rsidR="00AE788C" w:rsidRDefault="00AE788C">
      <w:pPr>
        <w:rPr>
          <w:rFonts w:ascii="Times New Roman" w:hAnsi="Times New Roman"/>
          <w:szCs w:val="21"/>
        </w:rPr>
      </w:pPr>
    </w:p>
    <w:p w14:paraId="64F57EAE"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492311F9" w14:textId="77777777" w:rsidTr="006667EE">
        <w:trPr>
          <w:trHeight w:val="2634"/>
        </w:trPr>
        <w:tc>
          <w:tcPr>
            <w:tcW w:w="9356" w:type="dxa"/>
            <w:shd w:val="clear" w:color="auto" w:fill="auto"/>
          </w:tcPr>
          <w:p w14:paraId="3909D452" w14:textId="77777777" w:rsidR="00AE788C" w:rsidRPr="003E3DEF" w:rsidRDefault="00AE788C">
            <w:pPr>
              <w:rPr>
                <w:rFonts w:ascii="Times New Roman" w:hAnsi="Times New Roman"/>
                <w:kern w:val="0"/>
                <w:sz w:val="20"/>
                <w:szCs w:val="21"/>
              </w:rPr>
            </w:pPr>
            <w:r w:rsidRPr="003E3DEF">
              <w:rPr>
                <w:rStyle w:val="a6"/>
                <w:rFonts w:hint="eastAsia"/>
                <w:kern w:val="0"/>
                <w:sz w:val="20"/>
                <w:szCs w:val="20"/>
              </w:rPr>
              <w:t>单击此处输入文字。</w:t>
            </w:r>
          </w:p>
        </w:tc>
      </w:tr>
    </w:tbl>
    <w:p w14:paraId="61756289" w14:textId="77777777" w:rsidR="00AE788C" w:rsidRDefault="00AE788C"/>
    <w:p w14:paraId="6F51FCE1" w14:textId="77777777" w:rsidR="00AE788C" w:rsidRDefault="00AE788C">
      <w:pPr>
        <w:pStyle w:val="4"/>
        <w:rPr>
          <w:sz w:val="24"/>
          <w:szCs w:val="40"/>
        </w:rPr>
      </w:pPr>
      <w:r>
        <w:rPr>
          <w:sz w:val="24"/>
          <w:szCs w:val="40"/>
        </w:rPr>
        <w:br w:type="page"/>
      </w:r>
      <w:r>
        <w:rPr>
          <w:sz w:val="24"/>
          <w:szCs w:val="40"/>
        </w:rPr>
        <w:lastRenderedPageBreak/>
        <w:t>4.1.4</w:t>
      </w:r>
      <w:r>
        <w:rPr>
          <w:rFonts w:hint="eastAsia"/>
          <w:sz w:val="24"/>
          <w:szCs w:val="40"/>
        </w:rPr>
        <w:t xml:space="preserve"> </w:t>
      </w:r>
      <w:r>
        <w:rPr>
          <w:sz w:val="24"/>
          <w:szCs w:val="40"/>
        </w:rPr>
        <w:t>建筑内部的非结构件、设备及附属设施等应连接牢固并能适应主体结构变形。</w:t>
      </w:r>
    </w:p>
    <w:p w14:paraId="375F3F25"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5C064E93"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790138F6"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3EF33439" w14:textId="77777777" w:rsidR="00AE788C" w:rsidRDefault="00AE788C">
      <w:pPr>
        <w:rPr>
          <w:rFonts w:ascii="Times New Roman" w:hAnsi="Times New Roman"/>
          <w:szCs w:val="21"/>
        </w:rPr>
      </w:pPr>
      <w:r>
        <w:rPr>
          <w:rFonts w:ascii="Times New Roman" w:hAnsi="Times New Roman"/>
          <w:szCs w:val="21"/>
        </w:rPr>
        <w:t>请对建筑内部的非结构件、设备及附属设施等的连接</w:t>
      </w:r>
      <w:r>
        <w:rPr>
          <w:rFonts w:ascii="Times New Roman" w:hAnsi="Times New Roman" w:hint="eastAsia"/>
          <w:szCs w:val="21"/>
        </w:rPr>
        <w:t>情况进行</w:t>
      </w:r>
      <w:r>
        <w:rPr>
          <w:rFonts w:ascii="Times New Roman" w:hAnsi="Times New Roman"/>
          <w:szCs w:val="21"/>
        </w:rPr>
        <w:t>简要说明</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1C7C29CF" w14:textId="77777777" w:rsidTr="006667EE">
        <w:trPr>
          <w:trHeight w:val="2634"/>
        </w:trPr>
        <w:tc>
          <w:tcPr>
            <w:tcW w:w="9356" w:type="dxa"/>
            <w:shd w:val="clear" w:color="auto" w:fill="auto"/>
          </w:tcPr>
          <w:p w14:paraId="1327361E" w14:textId="77777777" w:rsidR="00AE788C" w:rsidRPr="003E3DEF" w:rsidRDefault="00AE788C" w:rsidP="006667EE">
            <w:pPr>
              <w:ind w:firstLineChars="200" w:firstLine="562"/>
              <w:rPr>
                <w:rFonts w:ascii="Times New Roman" w:hAnsi="Times New Roman" w:hint="eastAsia"/>
                <w:b/>
                <w:bCs/>
                <w:sz w:val="28"/>
                <w:szCs w:val="44"/>
              </w:rPr>
            </w:pPr>
            <w:r w:rsidRPr="003E3DEF">
              <w:rPr>
                <w:rFonts w:ascii="Times New Roman" w:hAnsi="Times New Roman" w:hint="eastAsia"/>
                <w:b/>
                <w:bCs/>
                <w:sz w:val="28"/>
                <w:szCs w:val="44"/>
              </w:rPr>
              <w:t>建筑内部非结构构件、设备及附属设施等满足建筑使用安全，与主体结构之间的连接满足承载力验算及国家相关规范规定的构造要求。例如，内填充墙高厚比应满足稳定性计算要求；楼屋面下机电设备的吊杆满足吊挂设备的承载力要求</w:t>
            </w:r>
            <w:r w:rsidRPr="003E3DEF">
              <w:rPr>
                <w:rFonts w:ascii="Times New Roman" w:hAnsi="Times New Roman" w:hint="eastAsia"/>
                <w:b/>
                <w:bCs/>
                <w:sz w:val="28"/>
                <w:szCs w:val="44"/>
              </w:rPr>
              <w:t>;</w:t>
            </w:r>
            <w:r w:rsidRPr="003E3DEF">
              <w:rPr>
                <w:rFonts w:ascii="Times New Roman" w:hAnsi="Times New Roman" w:hint="eastAsia"/>
                <w:b/>
                <w:bCs/>
                <w:sz w:val="28"/>
                <w:szCs w:val="44"/>
              </w:rPr>
              <w:t>墙上固定吊柜与墙体连接可靠，连接锚栓满足吊柜预期极限承载能力的要求。自评为达标。</w:t>
            </w:r>
          </w:p>
          <w:p w14:paraId="6253D458" w14:textId="77777777" w:rsidR="00AE788C" w:rsidRPr="003E3DEF" w:rsidRDefault="00AE788C" w:rsidP="006667EE">
            <w:pPr>
              <w:ind w:firstLineChars="200" w:firstLine="380"/>
              <w:rPr>
                <w:rFonts w:ascii="Helvetica" w:eastAsia="Helvetica" w:hAnsi="Helvetica" w:cs="Helvetica" w:hint="eastAsia"/>
                <w:color w:val="444444"/>
                <w:sz w:val="19"/>
                <w:szCs w:val="19"/>
                <w:shd w:val="clear" w:color="auto" w:fill="FFFFFF"/>
              </w:rPr>
            </w:pPr>
            <w:r w:rsidRPr="003E3DEF">
              <w:rPr>
                <w:rFonts w:ascii="Helvetica" w:eastAsia="Helvetica" w:hAnsi="Helvetica" w:cs="Helvetica" w:hint="eastAsia"/>
                <w:color w:val="444444"/>
                <w:sz w:val="19"/>
                <w:szCs w:val="19"/>
                <w:shd w:val="clear" w:color="auto" w:fill="FFFFFF"/>
              </w:rPr>
              <w:t>非结构构件适应主体结构的变形。对非结构构件的填充墙，因适应主体结构梁与柱受力变形及不同材料之间因温度膨胀系数不同而产生的变形，一般釆取相应的构造要求。如填充墙墙高超过一定高度与长度即设腰梁及构造柱，与结构柱之间设拉接筋；对非结构构件的装配式内墙条板，在楼面与梁（板）底连接处设金属限位连接卡，墙板之间设子母槽等;对非结构构件的移动式档案密集柜， 楼面需要足够的刚度，避免移动档案柜脱轨等。</w:t>
            </w:r>
          </w:p>
          <w:p w14:paraId="45061DB1" w14:textId="77777777" w:rsidR="00AE788C" w:rsidRPr="003E3DEF" w:rsidRDefault="00AE788C" w:rsidP="006667EE">
            <w:pPr>
              <w:ind w:firstLineChars="200" w:firstLine="380"/>
              <w:rPr>
                <w:rFonts w:ascii="Helvetica" w:eastAsia="Helvetica" w:hAnsi="Helvetica" w:cs="Helvetica" w:hint="eastAsia"/>
                <w:color w:val="444444"/>
                <w:sz w:val="19"/>
                <w:szCs w:val="19"/>
                <w:shd w:val="clear" w:color="auto" w:fill="FFFFFF"/>
              </w:rPr>
            </w:pPr>
            <w:r w:rsidRPr="003E3DEF">
              <w:rPr>
                <w:rFonts w:ascii="Helvetica" w:eastAsia="Helvetica" w:hAnsi="Helvetica" w:cs="Helvetica" w:hint="eastAsia"/>
                <w:color w:val="444444"/>
                <w:sz w:val="19"/>
                <w:szCs w:val="19"/>
                <w:shd w:val="clear" w:color="auto" w:fill="FFFFFF"/>
              </w:rPr>
              <w:t>设备及辅助设施，适应主体结构变形。建筑部品、非结构构件及附属设备等应釆用机械固定、焊接、预埋等牢固性构件连接方式或一体化建造方式与建筑主体结构可靠连接，变形协调，防止由于个别构件破坏引起连续性破坏或倒塌，或者因建筑主体变形过大而影响设备设施的正常运行。应注意的是，以膨胀螺栓、 捆绑、支架等连接或安装方式均不能视为一体化措施。例如，固定的设备及附属设施不能直接横跨主体结构的变形缝。</w:t>
            </w:r>
          </w:p>
          <w:p w14:paraId="16ADF475" w14:textId="77777777" w:rsidR="00AE788C" w:rsidRPr="003E3DEF" w:rsidRDefault="00AE788C">
            <w:pPr>
              <w:rPr>
                <w:rFonts w:ascii="Helvetica" w:eastAsia="Helvetica" w:hAnsi="Helvetica" w:cs="Helvetica" w:hint="eastAsia"/>
                <w:color w:val="444444"/>
                <w:sz w:val="19"/>
                <w:szCs w:val="19"/>
                <w:shd w:val="clear" w:color="auto" w:fill="FFFFFF"/>
              </w:rPr>
            </w:pPr>
            <w:r w:rsidRPr="003E3DEF">
              <w:rPr>
                <w:rFonts w:ascii="Helvetica" w:eastAsia="Helvetica" w:hAnsi="Helvetica" w:cs="Helvetica" w:hint="eastAsia"/>
                <w:color w:val="444444"/>
                <w:sz w:val="19"/>
                <w:szCs w:val="19"/>
                <w:shd w:val="clear" w:color="auto" w:fill="FFFFFF"/>
              </w:rPr>
              <w:t>● 建筑内部的非结构构件：包括非承重墙体、附着于楼面和屋面结构的构件、装饰构件和部件、 固定于楼面的大型储物架，移动式档案密集柜等。</w:t>
            </w:r>
          </w:p>
          <w:p w14:paraId="2A87E839" w14:textId="77777777" w:rsidR="00AE788C" w:rsidRPr="003E3DEF" w:rsidRDefault="00AE788C">
            <w:pPr>
              <w:rPr>
                <w:rFonts w:ascii="Helvetica" w:eastAsia="Helvetica" w:hAnsi="Helvetica" w:cs="Helvetica" w:hint="eastAsia"/>
                <w:color w:val="444444"/>
                <w:sz w:val="19"/>
                <w:szCs w:val="19"/>
                <w:shd w:val="clear" w:color="auto" w:fill="FFFFFF"/>
              </w:rPr>
            </w:pPr>
            <w:r w:rsidRPr="003E3DEF">
              <w:rPr>
                <w:rFonts w:ascii="Helvetica" w:eastAsia="Helvetica" w:hAnsi="Helvetica" w:cs="Helvetica" w:hint="eastAsia"/>
                <w:color w:val="444444"/>
                <w:sz w:val="19"/>
                <w:szCs w:val="19"/>
                <w:shd w:val="clear" w:color="auto" w:fill="FFFFFF"/>
              </w:rPr>
              <w:t>● 设备：指建筑中为建筑使用功能服务的附属机械、电气构件、部件和系统，主要包括电梯、 照明和应急电源、通信设备、管道系统、采暖和空气调节系统、烟火监测和消防系统、公用天线等。</w:t>
            </w:r>
          </w:p>
          <w:p w14:paraId="3AE4A3A1" w14:textId="77777777" w:rsidR="00AE788C" w:rsidRPr="003E3DEF" w:rsidRDefault="00AE788C">
            <w:pPr>
              <w:rPr>
                <w:rFonts w:ascii="Helvetica" w:eastAsia="Helvetica" w:hAnsi="Helvetica" w:cs="Helvetica"/>
                <w:color w:val="444444"/>
                <w:sz w:val="19"/>
                <w:szCs w:val="19"/>
                <w:shd w:val="clear" w:color="auto" w:fill="FFFFFF"/>
              </w:rPr>
            </w:pPr>
            <w:r w:rsidRPr="003E3DEF">
              <w:rPr>
                <w:rFonts w:ascii="Helvetica" w:eastAsia="Helvetica" w:hAnsi="Helvetica" w:cs="Helvetica" w:hint="eastAsia"/>
                <w:color w:val="444444"/>
                <w:sz w:val="19"/>
                <w:szCs w:val="19"/>
                <w:shd w:val="clear" w:color="auto" w:fill="FFFFFF"/>
              </w:rPr>
              <w:t>● 附属设施：包括整体卫生间、固定在墙体上的橱柜、储物柜等等。</w:t>
            </w:r>
          </w:p>
          <w:p w14:paraId="706637EB" w14:textId="77777777" w:rsidR="00AE788C" w:rsidRPr="003E3DEF" w:rsidRDefault="00AE788C">
            <w:pPr>
              <w:rPr>
                <w:rFonts w:ascii="Times New Roman" w:hAnsi="Times New Roman"/>
                <w:b/>
                <w:bCs/>
                <w:sz w:val="28"/>
                <w:szCs w:val="44"/>
              </w:rPr>
            </w:pPr>
          </w:p>
        </w:tc>
      </w:tr>
    </w:tbl>
    <w:p w14:paraId="625CB25A"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193323D4" w14:textId="77777777" w:rsidR="00AE788C" w:rsidRDefault="00AE788C">
      <w:pPr>
        <w:rPr>
          <w:rFonts w:ascii="Times New Roman" w:hAnsi="Times New Roman"/>
          <w:szCs w:val="21"/>
        </w:rPr>
      </w:pPr>
      <w:r>
        <w:rPr>
          <w:rFonts w:ascii="Times New Roman" w:hAnsi="Times New Roman"/>
          <w:szCs w:val="21"/>
        </w:rPr>
        <w:t>提交材料及要求：</w:t>
      </w:r>
    </w:p>
    <w:p w14:paraId="59F23C87"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w:t>
      </w:r>
      <w:r>
        <w:rPr>
          <w:rFonts w:ascii="Times New Roman" w:hAnsi="Times New Roman"/>
          <w:szCs w:val="21"/>
        </w:rPr>
        <w:t>建筑、结构</w:t>
      </w:r>
      <w:r>
        <w:rPr>
          <w:rFonts w:ascii="Times New Roman" w:hAnsi="Times New Roman" w:hint="eastAsia"/>
          <w:szCs w:val="21"/>
        </w:rPr>
        <w:t>竣工</w:t>
      </w:r>
      <w:r>
        <w:rPr>
          <w:rFonts w:ascii="Times New Roman" w:hAnsi="Times New Roman"/>
          <w:szCs w:val="21"/>
        </w:rPr>
        <w:t>图</w:t>
      </w:r>
      <w:r>
        <w:rPr>
          <w:rFonts w:ascii="Times New Roman" w:hAnsi="Times New Roman" w:hint="eastAsia"/>
          <w:szCs w:val="21"/>
        </w:rPr>
        <w:t>和设计说明；</w:t>
      </w:r>
    </w:p>
    <w:p w14:paraId="3D08EFF1" w14:textId="77777777" w:rsidR="00AE788C" w:rsidRDefault="00AE788C">
      <w:pPr>
        <w:rPr>
          <w:rFonts w:ascii="Times New Roman" w:hAnsi="Times New Roman"/>
          <w:szCs w:val="21"/>
        </w:rPr>
      </w:pPr>
      <w:r>
        <w:rPr>
          <w:rFonts w:ascii="Times New Roman" w:hAnsi="Times New Roman" w:hint="eastAsia"/>
          <w:szCs w:val="21"/>
        </w:rPr>
        <w:t>2</w:t>
      </w:r>
      <w:r>
        <w:rPr>
          <w:rFonts w:ascii="Times New Roman" w:hAnsi="Times New Roman" w:hint="eastAsia"/>
          <w:szCs w:val="21"/>
        </w:rPr>
        <w:t>）关键构件计算书；</w:t>
      </w:r>
    </w:p>
    <w:p w14:paraId="1AE9D5C8" w14:textId="77777777" w:rsidR="00AE788C" w:rsidRDefault="00AE788C">
      <w:pPr>
        <w:rPr>
          <w:rFonts w:ascii="Times New Roman" w:hAnsi="Times New Roman"/>
          <w:szCs w:val="21"/>
        </w:rPr>
      </w:pPr>
      <w:r>
        <w:rPr>
          <w:rFonts w:ascii="Times New Roman" w:hAnsi="Times New Roman" w:hint="eastAsia"/>
          <w:szCs w:val="21"/>
        </w:rPr>
        <w:t>3</w:t>
      </w:r>
      <w:r>
        <w:rPr>
          <w:rFonts w:ascii="Times New Roman" w:hAnsi="Times New Roman" w:hint="eastAsia"/>
          <w:szCs w:val="21"/>
        </w:rPr>
        <w:t>）相关检测报告；</w:t>
      </w:r>
    </w:p>
    <w:p w14:paraId="17BB1C58" w14:textId="77777777" w:rsidR="00AE788C" w:rsidRDefault="00AE788C">
      <w:pPr>
        <w:rPr>
          <w:rFonts w:ascii="Times New Roman" w:hAnsi="Times New Roman"/>
          <w:szCs w:val="21"/>
        </w:rPr>
      </w:pPr>
      <w:r>
        <w:rPr>
          <w:rFonts w:ascii="Times New Roman" w:hAnsi="Times New Roman" w:hint="eastAsia"/>
          <w:szCs w:val="21"/>
        </w:rPr>
        <w:lastRenderedPageBreak/>
        <w:t>4</w:t>
      </w:r>
      <w:r>
        <w:rPr>
          <w:rFonts w:ascii="Times New Roman" w:hAnsi="Times New Roman" w:hint="eastAsia"/>
          <w:szCs w:val="21"/>
        </w:rPr>
        <w:t>）建筑的维修与管理记录。</w:t>
      </w:r>
    </w:p>
    <w:p w14:paraId="003B28C6" w14:textId="77777777" w:rsidR="00AE788C" w:rsidRDefault="00AE788C">
      <w:pPr>
        <w:rPr>
          <w:rFonts w:ascii="Times New Roman" w:hAnsi="Times New Roman"/>
          <w:szCs w:val="21"/>
        </w:rPr>
      </w:pPr>
    </w:p>
    <w:p w14:paraId="7897EE5F"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691D8BD2" w14:textId="77777777" w:rsidTr="006667EE">
        <w:trPr>
          <w:trHeight w:val="2634"/>
        </w:trPr>
        <w:tc>
          <w:tcPr>
            <w:tcW w:w="9356" w:type="dxa"/>
            <w:shd w:val="clear" w:color="auto" w:fill="auto"/>
          </w:tcPr>
          <w:p w14:paraId="77A0A66D" w14:textId="77777777" w:rsidR="00AE788C" w:rsidRPr="003E3DEF" w:rsidRDefault="00AE788C">
            <w:pPr>
              <w:rPr>
                <w:rFonts w:ascii="Times New Roman" w:hAnsi="Times New Roman"/>
                <w:kern w:val="0"/>
                <w:sz w:val="20"/>
                <w:szCs w:val="21"/>
              </w:rPr>
            </w:pPr>
            <w:r w:rsidRPr="003E3DEF">
              <w:rPr>
                <w:rStyle w:val="a6"/>
                <w:rFonts w:hint="eastAsia"/>
                <w:kern w:val="0"/>
                <w:sz w:val="20"/>
                <w:szCs w:val="20"/>
              </w:rPr>
              <w:t>单击此处输入文字。</w:t>
            </w:r>
          </w:p>
        </w:tc>
      </w:tr>
    </w:tbl>
    <w:p w14:paraId="2D89EA9B" w14:textId="77777777" w:rsidR="00AE788C" w:rsidRDefault="00AE788C"/>
    <w:p w14:paraId="1EFA04B1" w14:textId="77777777" w:rsidR="00AE788C" w:rsidRDefault="00AE788C">
      <w:pPr>
        <w:pStyle w:val="4"/>
        <w:rPr>
          <w:sz w:val="24"/>
          <w:szCs w:val="40"/>
        </w:rPr>
      </w:pPr>
      <w:r>
        <w:rPr>
          <w:sz w:val="24"/>
          <w:szCs w:val="40"/>
        </w:rPr>
        <w:br w:type="page"/>
      </w:r>
      <w:r>
        <w:rPr>
          <w:sz w:val="24"/>
          <w:szCs w:val="40"/>
        </w:rPr>
        <w:lastRenderedPageBreak/>
        <w:t>4.1.5</w:t>
      </w:r>
      <w:r>
        <w:rPr>
          <w:rFonts w:hint="eastAsia"/>
          <w:sz w:val="24"/>
          <w:szCs w:val="40"/>
        </w:rPr>
        <w:t xml:space="preserve"> </w:t>
      </w:r>
      <w:r>
        <w:rPr>
          <w:sz w:val="24"/>
          <w:szCs w:val="40"/>
        </w:rPr>
        <w:t>建筑外门窗必须安装牢靠，其抗风压性能和水密性能应符合国家现行有关标准的规定</w:t>
      </w:r>
      <w:r>
        <w:rPr>
          <w:rFonts w:hint="eastAsia"/>
          <w:sz w:val="24"/>
          <w:szCs w:val="40"/>
        </w:rPr>
        <w:t>。</w:t>
      </w:r>
    </w:p>
    <w:p w14:paraId="7892BF9B"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30CD9E30"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5B3A5B19" w14:textId="77777777" w:rsidR="00AE788C" w:rsidRDefault="00AE788C">
      <w:pPr>
        <w:rPr>
          <w:rFonts w:ascii="Times New Roman" w:hAnsi="Times New Roman"/>
          <w:szCs w:val="21"/>
        </w:rPr>
      </w:pPr>
    </w:p>
    <w:p w14:paraId="68C5A8BE"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01E778FD" w14:textId="77777777" w:rsidR="00AE788C" w:rsidRDefault="00AE788C">
      <w:pPr>
        <w:rPr>
          <w:rFonts w:ascii="Times New Roman" w:hAnsi="Times New Roman"/>
          <w:szCs w:val="21"/>
        </w:rPr>
      </w:pPr>
      <w:r>
        <w:rPr>
          <w:rFonts w:ascii="Times New Roman" w:hAnsi="Times New Roman"/>
          <w:szCs w:val="21"/>
        </w:rPr>
        <w:t>请对外门窗牢靠性、抗风压性能和水密性能</w:t>
      </w:r>
      <w:r>
        <w:rPr>
          <w:rFonts w:ascii="Times New Roman" w:hAnsi="Times New Roman" w:hint="eastAsia"/>
          <w:szCs w:val="21"/>
        </w:rPr>
        <w:t>进行</w:t>
      </w:r>
      <w:r>
        <w:rPr>
          <w:rFonts w:ascii="Times New Roman" w:hAnsi="Times New Roman"/>
          <w:szCs w:val="21"/>
        </w:rPr>
        <w:t>简要说明</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69055571" w14:textId="77777777" w:rsidTr="006667EE">
        <w:trPr>
          <w:trHeight w:val="2634"/>
        </w:trPr>
        <w:tc>
          <w:tcPr>
            <w:tcW w:w="9356" w:type="dxa"/>
            <w:shd w:val="clear" w:color="auto" w:fill="auto"/>
          </w:tcPr>
          <w:p w14:paraId="28192DF8" w14:textId="77777777" w:rsidR="00AE788C" w:rsidRPr="003E3DEF" w:rsidRDefault="00AE788C" w:rsidP="006667EE">
            <w:pPr>
              <w:ind w:firstLineChars="200" w:firstLine="562"/>
              <w:rPr>
                <w:rFonts w:ascii="Times New Roman" w:hAnsi="Times New Roman"/>
                <w:b/>
                <w:bCs/>
                <w:sz w:val="28"/>
                <w:szCs w:val="44"/>
              </w:rPr>
            </w:pPr>
            <w:r w:rsidRPr="003E3DEF">
              <w:rPr>
                <w:rFonts w:ascii="Times New Roman" w:hAnsi="Times New Roman" w:hint="eastAsia"/>
                <w:b/>
                <w:bCs/>
                <w:sz w:val="28"/>
                <w:szCs w:val="44"/>
              </w:rPr>
              <w:t>该建筑外门窗安装牢靠，其抗风压性能和水密性能符合国家现行有关标准的规定。建筑外门窗各构件的连接设计及安装施工牢固性能较好。设计门窗时，各构件及连接具有足够的刚度、承载能力和一定的变位能力，同时施工安装牢固，极大的改善了因变形过大导致水密性不足，引起渗水和因连接失效导致窗扇脱落等问题。在门窗安装的施工过程中，该建筑严格按照相关工法和相关验收标准要求进行施工，门窗构件之间连接及门窗四周的与围护结构的连接可靠、密封完整、连续，形成了封闭的密封结构，保证外门窗本体、及其与洞口的结合部位严密，在规范规定风荷载标准值作用下变形在规范要求范围内，不渗水。自评为达标。</w:t>
            </w:r>
          </w:p>
        </w:tc>
      </w:tr>
    </w:tbl>
    <w:p w14:paraId="0CABB26F" w14:textId="77777777" w:rsidR="00AE788C" w:rsidRPr="003E3DEF" w:rsidRDefault="00AE788C" w:rsidP="006667EE">
      <w:pPr>
        <w:rPr>
          <w:vanish/>
        </w:rPr>
      </w:pPr>
    </w:p>
    <w:tbl>
      <w:tblPr>
        <w:tblpPr w:leftFromText="180" w:rightFromText="180" w:vertAnchor="text" w:horzAnchor="page" w:tblpX="1422" w:tblpY="548"/>
        <w:tblOverlap w:val="never"/>
        <w:tblW w:w="9331" w:type="dxa"/>
        <w:tblInd w:w="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263"/>
        <w:gridCol w:w="3534"/>
        <w:gridCol w:w="3534"/>
      </w:tblGrid>
      <w:tr w:rsidR="00AE788C" w14:paraId="0BF4A5E8" w14:textId="77777777">
        <w:tc>
          <w:tcPr>
            <w:tcW w:w="2263" w:type="dxa"/>
            <w:shd w:val="clear" w:color="auto" w:fill="E6E6E6"/>
            <w:vAlign w:val="center"/>
          </w:tcPr>
          <w:p w14:paraId="31E912C2" w14:textId="77777777" w:rsidR="00AE788C" w:rsidRDefault="00AE788C">
            <w:r>
              <w:t>层数</w:t>
            </w:r>
          </w:p>
        </w:tc>
        <w:tc>
          <w:tcPr>
            <w:tcW w:w="3534" w:type="dxa"/>
            <w:vAlign w:val="center"/>
          </w:tcPr>
          <w:p w14:paraId="55816C6D" w14:textId="77777777" w:rsidR="00AE788C" w:rsidRDefault="00AE788C">
            <w:r>
              <w:t>1</w:t>
            </w:r>
            <w:r>
              <w:t>～</w:t>
            </w:r>
            <w:r>
              <w:t>6</w:t>
            </w:r>
            <w:r>
              <w:t>层</w:t>
            </w:r>
          </w:p>
        </w:tc>
        <w:tc>
          <w:tcPr>
            <w:tcW w:w="3534" w:type="dxa"/>
            <w:vAlign w:val="center"/>
          </w:tcPr>
          <w:p w14:paraId="6129642B" w14:textId="77777777" w:rsidR="00AE788C" w:rsidRDefault="00AE788C">
            <w:r>
              <w:t>7</w:t>
            </w:r>
            <w:r>
              <w:t>层以上</w:t>
            </w:r>
          </w:p>
        </w:tc>
      </w:tr>
      <w:tr w:rsidR="00AE788C" w14:paraId="42FB51C4" w14:textId="77777777">
        <w:tc>
          <w:tcPr>
            <w:tcW w:w="2263" w:type="dxa"/>
            <w:shd w:val="clear" w:color="auto" w:fill="E6E6E6"/>
            <w:vAlign w:val="center"/>
          </w:tcPr>
          <w:p w14:paraId="438D786B" w14:textId="77777777" w:rsidR="00AE788C" w:rsidRDefault="00AE788C">
            <w:r>
              <w:t>最不利气密性等级</w:t>
            </w:r>
          </w:p>
        </w:tc>
        <w:tc>
          <w:tcPr>
            <w:tcW w:w="3534" w:type="dxa"/>
            <w:vAlign w:val="center"/>
          </w:tcPr>
          <w:p w14:paraId="2551711F" w14:textId="77777777" w:rsidR="00AE788C" w:rsidRDefault="00AE788C">
            <w:r>
              <w:t>－</w:t>
            </w:r>
          </w:p>
        </w:tc>
        <w:tc>
          <w:tcPr>
            <w:tcW w:w="3534" w:type="dxa"/>
            <w:vAlign w:val="center"/>
          </w:tcPr>
          <w:p w14:paraId="406D7A58" w14:textId="77777777" w:rsidR="00AE788C" w:rsidRDefault="00AE788C">
            <w:r>
              <w:t>－</w:t>
            </w:r>
          </w:p>
        </w:tc>
      </w:tr>
      <w:tr w:rsidR="00AE788C" w14:paraId="42A9D040" w14:textId="77777777">
        <w:tc>
          <w:tcPr>
            <w:tcW w:w="2263" w:type="dxa"/>
            <w:shd w:val="clear" w:color="auto" w:fill="E6E6E6"/>
            <w:vAlign w:val="center"/>
          </w:tcPr>
          <w:p w14:paraId="3E7CB733" w14:textId="77777777" w:rsidR="00AE788C" w:rsidRDefault="00AE788C">
            <w:r>
              <w:t>外窗气密性措施</w:t>
            </w:r>
          </w:p>
        </w:tc>
        <w:tc>
          <w:tcPr>
            <w:tcW w:w="3534" w:type="dxa"/>
            <w:vAlign w:val="center"/>
          </w:tcPr>
          <w:p w14:paraId="518D080D" w14:textId="77777777" w:rsidR="00AE788C" w:rsidRDefault="00AE788C"/>
        </w:tc>
        <w:tc>
          <w:tcPr>
            <w:tcW w:w="3534" w:type="dxa"/>
            <w:vAlign w:val="center"/>
          </w:tcPr>
          <w:p w14:paraId="2A7AC379" w14:textId="77777777" w:rsidR="00AE788C" w:rsidRDefault="00AE788C"/>
        </w:tc>
      </w:tr>
      <w:tr w:rsidR="00AE788C" w14:paraId="5EECE0B3" w14:textId="77777777">
        <w:tc>
          <w:tcPr>
            <w:tcW w:w="2263" w:type="dxa"/>
            <w:shd w:val="clear" w:color="auto" w:fill="E6E6E6"/>
            <w:vAlign w:val="center"/>
          </w:tcPr>
          <w:p w14:paraId="07A6F22F" w14:textId="77777777" w:rsidR="00AE788C" w:rsidRDefault="00AE788C">
            <w:r>
              <w:t>标准依据</w:t>
            </w:r>
          </w:p>
        </w:tc>
        <w:tc>
          <w:tcPr>
            <w:tcW w:w="3534" w:type="dxa"/>
            <w:vAlign w:val="center"/>
          </w:tcPr>
          <w:p w14:paraId="2AA59AC4" w14:textId="77777777" w:rsidR="00AE788C" w:rsidRDefault="00AE788C">
            <w:r>
              <w:t>《安徽省居住建筑节能设计标准》</w:t>
            </w:r>
            <w:r>
              <w:t>DB34/1466-2011</w:t>
            </w:r>
            <w:r>
              <w:t>第</w:t>
            </w:r>
            <w:r>
              <w:t>4.2.3</w:t>
            </w:r>
            <w:r>
              <w:t>条，分级与检测方法《建筑外门窗气密，水密，抗风压性能分级及检测方法》</w:t>
            </w:r>
            <w:r>
              <w:t>GB/T 7106-2008</w:t>
            </w:r>
          </w:p>
        </w:tc>
        <w:tc>
          <w:tcPr>
            <w:tcW w:w="3534" w:type="dxa"/>
            <w:vAlign w:val="center"/>
          </w:tcPr>
          <w:p w14:paraId="2E2F12B1" w14:textId="77777777" w:rsidR="00AE788C" w:rsidRDefault="00AE788C">
            <w:r>
              <w:t>《安徽省居住建筑节能设计标准》</w:t>
            </w:r>
            <w:r>
              <w:t>DB34/1466-2011</w:t>
            </w:r>
            <w:r>
              <w:t>第</w:t>
            </w:r>
            <w:r>
              <w:t>4.2.3</w:t>
            </w:r>
            <w:r>
              <w:t>条，分级与检测方法《建筑外门窗气密，水密，抗风压性能分级及检测方法》</w:t>
            </w:r>
            <w:r>
              <w:t>GB/T 7106-2008</w:t>
            </w:r>
          </w:p>
        </w:tc>
      </w:tr>
      <w:tr w:rsidR="00AE788C" w14:paraId="6549F198" w14:textId="77777777">
        <w:tc>
          <w:tcPr>
            <w:tcW w:w="2263" w:type="dxa"/>
            <w:shd w:val="clear" w:color="auto" w:fill="E6E6E6"/>
            <w:vAlign w:val="center"/>
          </w:tcPr>
          <w:p w14:paraId="4075090C" w14:textId="77777777" w:rsidR="00AE788C" w:rsidRDefault="00AE788C">
            <w:r>
              <w:t>标准要求</w:t>
            </w:r>
          </w:p>
        </w:tc>
        <w:tc>
          <w:tcPr>
            <w:tcW w:w="3534" w:type="dxa"/>
            <w:vAlign w:val="center"/>
          </w:tcPr>
          <w:p w14:paraId="64E8D8EA" w14:textId="77777777" w:rsidR="00AE788C" w:rsidRDefault="00AE788C">
            <w:r>
              <w:t>外窗气密性不应低于《建筑外门窗气密，水密，抗风压性能分级及检测方法》</w:t>
            </w:r>
            <w:r>
              <w:t>GB/T 7106-2008</w:t>
            </w:r>
            <w:r>
              <w:t>的</w:t>
            </w:r>
            <w:r>
              <w:t>4</w:t>
            </w:r>
            <w:r>
              <w:t>级</w:t>
            </w:r>
          </w:p>
        </w:tc>
        <w:tc>
          <w:tcPr>
            <w:tcW w:w="3534" w:type="dxa"/>
            <w:vAlign w:val="center"/>
          </w:tcPr>
          <w:p w14:paraId="53D674C1" w14:textId="77777777" w:rsidR="00AE788C" w:rsidRDefault="00AE788C">
            <w:r>
              <w:t>外窗气密性不应低于《建筑外门窗气密，水密，抗风压性能分级及检测方法》</w:t>
            </w:r>
            <w:r>
              <w:t>GB/T 7106-2008</w:t>
            </w:r>
            <w:r>
              <w:t>的</w:t>
            </w:r>
            <w:r>
              <w:t>6</w:t>
            </w:r>
            <w:r>
              <w:t>级</w:t>
            </w:r>
          </w:p>
        </w:tc>
      </w:tr>
      <w:tr w:rsidR="00AE788C" w14:paraId="4B634A8A" w14:textId="77777777">
        <w:tc>
          <w:tcPr>
            <w:tcW w:w="2263" w:type="dxa"/>
            <w:shd w:val="clear" w:color="auto" w:fill="E6E6E6"/>
            <w:vAlign w:val="center"/>
          </w:tcPr>
          <w:p w14:paraId="60C63A1F" w14:textId="77777777" w:rsidR="00AE788C" w:rsidRDefault="00AE788C">
            <w:r>
              <w:t>结论</w:t>
            </w:r>
          </w:p>
        </w:tc>
        <w:tc>
          <w:tcPr>
            <w:tcW w:w="3534" w:type="dxa"/>
            <w:vAlign w:val="center"/>
          </w:tcPr>
          <w:p w14:paraId="2FB0924D" w14:textId="77777777" w:rsidR="00AE788C" w:rsidRDefault="00AE788C">
            <w:r>
              <w:t>－</w:t>
            </w:r>
          </w:p>
        </w:tc>
        <w:tc>
          <w:tcPr>
            <w:tcW w:w="3534" w:type="dxa"/>
            <w:vAlign w:val="center"/>
          </w:tcPr>
          <w:p w14:paraId="23E9620D" w14:textId="77777777" w:rsidR="00AE788C" w:rsidRDefault="00AE788C">
            <w:r>
              <w:t>－</w:t>
            </w:r>
          </w:p>
        </w:tc>
      </w:tr>
    </w:tbl>
    <w:p w14:paraId="3B2F645A" w14:textId="77777777" w:rsidR="00AE788C" w:rsidRDefault="00AE788C">
      <w:pPr>
        <w:spacing w:beforeLines="50" w:before="156" w:afterLines="50" w:after="156"/>
        <w:rPr>
          <w:rFonts w:ascii="Times New Roman" w:hAnsi="Times New Roman"/>
          <w:b/>
          <w:szCs w:val="21"/>
        </w:rPr>
      </w:pPr>
    </w:p>
    <w:p w14:paraId="2429B0D5"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6E719093" w14:textId="77777777" w:rsidR="00AE788C" w:rsidRDefault="00AE788C">
      <w:pPr>
        <w:rPr>
          <w:rFonts w:ascii="Times New Roman" w:hAnsi="Times New Roman"/>
          <w:szCs w:val="21"/>
        </w:rPr>
      </w:pPr>
      <w:r>
        <w:rPr>
          <w:rFonts w:ascii="Times New Roman" w:hAnsi="Times New Roman"/>
          <w:szCs w:val="21"/>
        </w:rPr>
        <w:t>提交材料及要求：</w:t>
      </w:r>
    </w:p>
    <w:p w14:paraId="15C45642"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w:t>
      </w:r>
      <w:r>
        <w:rPr>
          <w:rFonts w:ascii="Times New Roman" w:hAnsi="Times New Roman"/>
          <w:szCs w:val="21"/>
        </w:rPr>
        <w:t>建筑</w:t>
      </w:r>
      <w:r>
        <w:rPr>
          <w:rFonts w:ascii="Times New Roman" w:hAnsi="Times New Roman" w:hint="eastAsia"/>
          <w:szCs w:val="21"/>
        </w:rPr>
        <w:t>门窗（</w:t>
      </w:r>
      <w:r>
        <w:rPr>
          <w:rFonts w:ascii="Times New Roman" w:hAnsi="Times New Roman"/>
          <w:szCs w:val="21"/>
        </w:rPr>
        <w:t>幕墙</w:t>
      </w:r>
      <w:r>
        <w:rPr>
          <w:rFonts w:ascii="Times New Roman" w:hAnsi="Times New Roman" w:hint="eastAsia"/>
          <w:szCs w:val="21"/>
        </w:rPr>
        <w:t>）</w:t>
      </w:r>
      <w:r>
        <w:rPr>
          <w:rFonts w:ascii="Times New Roman" w:hAnsi="Times New Roman"/>
          <w:szCs w:val="21"/>
        </w:rPr>
        <w:t>竣工图纸、门窗</w:t>
      </w:r>
      <w:r>
        <w:rPr>
          <w:rFonts w:ascii="Times New Roman" w:hAnsi="Times New Roman" w:hint="eastAsia"/>
          <w:szCs w:val="21"/>
        </w:rPr>
        <w:t>抗风压</w:t>
      </w:r>
      <w:r>
        <w:rPr>
          <w:rFonts w:ascii="Times New Roman" w:hAnsi="Times New Roman"/>
          <w:szCs w:val="21"/>
        </w:rPr>
        <w:t>性能、水密性能设计文件</w:t>
      </w:r>
      <w:r>
        <w:rPr>
          <w:rFonts w:ascii="Times New Roman" w:hAnsi="Times New Roman" w:hint="eastAsia"/>
          <w:szCs w:val="21"/>
        </w:rPr>
        <w:t>；</w:t>
      </w:r>
    </w:p>
    <w:p w14:paraId="282DE963" w14:textId="77777777" w:rsidR="00AE788C" w:rsidRDefault="00AE788C">
      <w:pPr>
        <w:rPr>
          <w:rFonts w:ascii="Times New Roman" w:hAnsi="Times New Roman"/>
          <w:szCs w:val="21"/>
        </w:rPr>
      </w:pPr>
      <w:r>
        <w:rPr>
          <w:rFonts w:ascii="Times New Roman" w:hAnsi="Times New Roman"/>
          <w:szCs w:val="21"/>
        </w:rPr>
        <w:t>2</w:t>
      </w:r>
      <w:r>
        <w:rPr>
          <w:rFonts w:ascii="Times New Roman" w:hAnsi="Times New Roman" w:hint="eastAsia"/>
          <w:szCs w:val="21"/>
        </w:rPr>
        <w:t>）</w:t>
      </w:r>
      <w:r>
        <w:rPr>
          <w:rFonts w:ascii="Times New Roman" w:hAnsi="Times New Roman"/>
          <w:szCs w:val="21"/>
        </w:rPr>
        <w:t>施工工法说明文件</w:t>
      </w:r>
      <w:r>
        <w:rPr>
          <w:rFonts w:ascii="Times New Roman" w:hAnsi="Times New Roman" w:hint="eastAsia"/>
          <w:szCs w:val="21"/>
        </w:rPr>
        <w:t>；</w:t>
      </w:r>
    </w:p>
    <w:p w14:paraId="045F326A" w14:textId="77777777" w:rsidR="00AE788C" w:rsidRDefault="00AE788C">
      <w:pPr>
        <w:rPr>
          <w:rFonts w:ascii="Times New Roman" w:hAnsi="Times New Roman"/>
          <w:szCs w:val="21"/>
        </w:rPr>
      </w:pPr>
      <w:r>
        <w:rPr>
          <w:rFonts w:ascii="Times New Roman" w:hAnsi="Times New Roman"/>
          <w:szCs w:val="21"/>
        </w:rPr>
        <w:t>3</w:t>
      </w:r>
      <w:r>
        <w:rPr>
          <w:rFonts w:ascii="Times New Roman" w:hAnsi="Times New Roman" w:hint="eastAsia"/>
          <w:szCs w:val="21"/>
        </w:rPr>
        <w:t>）门窗水密、抗风压性能检测报告；</w:t>
      </w:r>
    </w:p>
    <w:p w14:paraId="531DCFDE" w14:textId="77777777" w:rsidR="00AE788C" w:rsidRDefault="00AE788C">
      <w:pPr>
        <w:rPr>
          <w:rFonts w:ascii="Times New Roman" w:hAnsi="Times New Roman"/>
          <w:szCs w:val="21"/>
        </w:rPr>
      </w:pPr>
      <w:r>
        <w:rPr>
          <w:rFonts w:ascii="Times New Roman" w:hAnsi="Times New Roman" w:hint="eastAsia"/>
          <w:szCs w:val="21"/>
        </w:rPr>
        <w:t>4</w:t>
      </w:r>
      <w:r>
        <w:rPr>
          <w:rFonts w:ascii="Times New Roman" w:hAnsi="Times New Roman" w:hint="eastAsia"/>
          <w:szCs w:val="21"/>
        </w:rPr>
        <w:t>）门窗维修与管理记录。</w:t>
      </w:r>
    </w:p>
    <w:p w14:paraId="39BC5CCD" w14:textId="77777777" w:rsidR="00AE788C" w:rsidRDefault="00AE788C">
      <w:pPr>
        <w:rPr>
          <w:rFonts w:ascii="Times New Roman" w:hAnsi="Times New Roman"/>
          <w:szCs w:val="21"/>
        </w:rPr>
      </w:pPr>
    </w:p>
    <w:p w14:paraId="0A41068F"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0E8EC9AA" w14:textId="77777777" w:rsidTr="006667EE">
        <w:trPr>
          <w:trHeight w:val="2634"/>
        </w:trPr>
        <w:tc>
          <w:tcPr>
            <w:tcW w:w="9356" w:type="dxa"/>
            <w:shd w:val="clear" w:color="auto" w:fill="auto"/>
          </w:tcPr>
          <w:p w14:paraId="7BA54681" w14:textId="77777777" w:rsidR="00AE788C" w:rsidRPr="003E3DEF" w:rsidRDefault="00AE788C">
            <w:pPr>
              <w:rPr>
                <w:rFonts w:ascii="Times New Roman" w:hAnsi="Times New Roman"/>
                <w:kern w:val="0"/>
                <w:sz w:val="20"/>
                <w:szCs w:val="21"/>
              </w:rPr>
            </w:pPr>
            <w:r w:rsidRPr="003E3DEF">
              <w:rPr>
                <w:rStyle w:val="a6"/>
                <w:rFonts w:hint="eastAsia"/>
                <w:kern w:val="0"/>
                <w:sz w:val="20"/>
                <w:szCs w:val="20"/>
              </w:rPr>
              <w:t>单击此处输入文字。</w:t>
            </w:r>
          </w:p>
        </w:tc>
      </w:tr>
    </w:tbl>
    <w:p w14:paraId="16DB298B" w14:textId="77777777" w:rsidR="00AE788C" w:rsidRDefault="00AE788C"/>
    <w:p w14:paraId="70D58878" w14:textId="77777777" w:rsidR="00AE788C" w:rsidRDefault="00AE788C">
      <w:pPr>
        <w:pStyle w:val="4"/>
        <w:rPr>
          <w:sz w:val="24"/>
          <w:szCs w:val="40"/>
        </w:rPr>
      </w:pPr>
      <w:r>
        <w:rPr>
          <w:sz w:val="24"/>
          <w:szCs w:val="40"/>
        </w:rPr>
        <w:br w:type="page"/>
      </w:r>
      <w:r>
        <w:rPr>
          <w:sz w:val="24"/>
          <w:szCs w:val="40"/>
        </w:rPr>
        <w:lastRenderedPageBreak/>
        <w:t>4.1.6</w:t>
      </w:r>
      <w:r>
        <w:rPr>
          <w:rFonts w:hint="eastAsia"/>
          <w:sz w:val="24"/>
          <w:szCs w:val="40"/>
        </w:rPr>
        <w:t xml:space="preserve"> </w:t>
      </w:r>
      <w:r>
        <w:rPr>
          <w:sz w:val="24"/>
          <w:szCs w:val="40"/>
        </w:rPr>
        <w:t>卫生间、浴室的地面应设置防水层，墙面、顶棚应设置防潮层。</w:t>
      </w:r>
    </w:p>
    <w:p w14:paraId="4AE14EAA"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4093BF54"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7F1FBEBF"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7FE59F4B" w14:textId="77777777" w:rsidR="00AE788C" w:rsidRDefault="00AE788C">
      <w:pPr>
        <w:rPr>
          <w:rFonts w:ascii="Times New Roman" w:hAnsi="Times New Roman"/>
          <w:szCs w:val="21"/>
        </w:rPr>
      </w:pPr>
      <w:r>
        <w:rPr>
          <w:rFonts w:ascii="Times New Roman" w:hAnsi="Times New Roman"/>
          <w:szCs w:val="21"/>
        </w:rPr>
        <w:t>请对卫生间、浴室的地面和墙面、顶棚</w:t>
      </w:r>
      <w:r>
        <w:rPr>
          <w:rFonts w:ascii="Times New Roman" w:hAnsi="Times New Roman" w:hint="eastAsia"/>
          <w:szCs w:val="21"/>
        </w:rPr>
        <w:t>构造进行</w:t>
      </w:r>
      <w:r>
        <w:rPr>
          <w:rFonts w:ascii="Times New Roman" w:hAnsi="Times New Roman"/>
          <w:szCs w:val="21"/>
        </w:rPr>
        <w:t>简要说明</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5B9C4F12" w14:textId="77777777" w:rsidTr="006667EE">
        <w:trPr>
          <w:trHeight w:val="2634"/>
        </w:trPr>
        <w:tc>
          <w:tcPr>
            <w:tcW w:w="9356" w:type="dxa"/>
            <w:shd w:val="clear" w:color="auto" w:fill="auto"/>
          </w:tcPr>
          <w:p w14:paraId="271CEE78" w14:textId="77777777" w:rsidR="00AE788C" w:rsidRPr="003E3DEF" w:rsidRDefault="00AE788C">
            <w:pPr>
              <w:rPr>
                <w:rFonts w:ascii="Times New Roman" w:hAnsi="Times New Roman" w:hint="eastAsia"/>
                <w:kern w:val="0"/>
                <w:sz w:val="20"/>
                <w:szCs w:val="21"/>
              </w:rPr>
            </w:pPr>
            <w:r w:rsidRPr="003E3DEF">
              <w:rPr>
                <w:rFonts w:ascii="Times New Roman" w:hAnsi="Times New Roman" w:hint="eastAsia"/>
                <w:kern w:val="0"/>
                <w:sz w:val="20"/>
                <w:szCs w:val="21"/>
              </w:rPr>
              <w:t xml:space="preserve">   </w:t>
            </w:r>
            <w:r w:rsidRPr="003E3DEF">
              <w:rPr>
                <w:rFonts w:ascii="Times New Roman" w:hAnsi="Times New Roman" w:hint="eastAsia"/>
                <w:kern w:val="0"/>
                <w:sz w:val="20"/>
                <w:szCs w:val="21"/>
              </w:rPr>
              <w:t>卫生间防水层构造：</w:t>
            </w:r>
            <w:r w:rsidRPr="003E3DEF">
              <w:rPr>
                <w:rFonts w:ascii="Times New Roman" w:hAnsi="Times New Roman" w:hint="eastAsia"/>
                <w:kern w:val="0"/>
                <w:sz w:val="20"/>
                <w:szCs w:val="21"/>
              </w:rPr>
              <w:t>1.20</w:t>
            </w:r>
            <w:r w:rsidRPr="003E3DEF">
              <w:rPr>
                <w:rFonts w:ascii="Times New Roman" w:hAnsi="Times New Roman" w:hint="eastAsia"/>
                <w:kern w:val="0"/>
                <w:sz w:val="20"/>
                <w:szCs w:val="21"/>
              </w:rPr>
              <w:t>厚</w:t>
            </w:r>
            <w:r w:rsidRPr="003E3DEF">
              <w:rPr>
                <w:rFonts w:ascii="Times New Roman" w:hAnsi="Times New Roman" w:hint="eastAsia"/>
                <w:kern w:val="0"/>
                <w:sz w:val="20"/>
                <w:szCs w:val="21"/>
              </w:rPr>
              <w:t>1:3</w:t>
            </w:r>
            <w:r w:rsidRPr="003E3DEF">
              <w:rPr>
                <w:rFonts w:ascii="Times New Roman" w:hAnsi="Times New Roman" w:hint="eastAsia"/>
                <w:kern w:val="0"/>
                <w:sz w:val="20"/>
                <w:szCs w:val="21"/>
              </w:rPr>
              <w:t>水泥砂浆保护层，水泥砂浆保护四周卷起至地面</w:t>
            </w:r>
            <w:r w:rsidRPr="003E3DEF">
              <w:rPr>
                <w:rFonts w:ascii="Times New Roman" w:hAnsi="Times New Roman" w:hint="eastAsia"/>
                <w:kern w:val="0"/>
                <w:sz w:val="20"/>
                <w:szCs w:val="21"/>
              </w:rPr>
              <w:t>300</w:t>
            </w:r>
            <w:r w:rsidRPr="003E3DEF">
              <w:rPr>
                <w:rFonts w:ascii="Times New Roman" w:hAnsi="Times New Roman" w:hint="eastAsia"/>
                <w:kern w:val="0"/>
                <w:sz w:val="20"/>
                <w:szCs w:val="21"/>
              </w:rPr>
              <w:t>；</w:t>
            </w:r>
            <w:r w:rsidRPr="003E3DEF">
              <w:rPr>
                <w:rFonts w:ascii="Times New Roman" w:hAnsi="Times New Roman" w:hint="eastAsia"/>
                <w:kern w:val="0"/>
                <w:sz w:val="20"/>
                <w:szCs w:val="21"/>
              </w:rPr>
              <w:t>2.</w:t>
            </w:r>
            <w:r w:rsidRPr="003E3DEF">
              <w:rPr>
                <w:rFonts w:ascii="Times New Roman" w:hAnsi="Times New Roman" w:hint="eastAsia"/>
                <w:kern w:val="0"/>
                <w:sz w:val="20"/>
                <w:szCs w:val="21"/>
              </w:rPr>
              <w:t>涂聚氨脂防水涂膜两道</w:t>
            </w:r>
            <w:r w:rsidRPr="003E3DEF">
              <w:rPr>
                <w:rFonts w:ascii="Times New Roman" w:hAnsi="Times New Roman" w:hint="eastAsia"/>
                <w:kern w:val="0"/>
                <w:sz w:val="20"/>
                <w:szCs w:val="21"/>
              </w:rPr>
              <w:t>1.5</w:t>
            </w:r>
            <w:r w:rsidRPr="003E3DEF">
              <w:rPr>
                <w:rFonts w:ascii="Times New Roman" w:hAnsi="Times New Roman" w:hint="eastAsia"/>
                <w:kern w:val="0"/>
                <w:sz w:val="20"/>
                <w:szCs w:val="21"/>
              </w:rPr>
              <w:t>厚</w:t>
            </w:r>
            <w:r w:rsidRPr="003E3DEF">
              <w:rPr>
                <w:rFonts w:ascii="Times New Roman" w:hAnsi="Times New Roman" w:hint="eastAsia"/>
                <w:kern w:val="0"/>
                <w:sz w:val="20"/>
                <w:szCs w:val="21"/>
              </w:rPr>
              <w:t>,</w:t>
            </w:r>
            <w:r w:rsidRPr="003E3DEF">
              <w:rPr>
                <w:rFonts w:ascii="Times New Roman" w:hAnsi="Times New Roman" w:hint="eastAsia"/>
                <w:kern w:val="0"/>
                <w:sz w:val="20"/>
                <w:szCs w:val="21"/>
              </w:rPr>
              <w:t>四周沿墙泛起</w:t>
            </w:r>
            <w:r w:rsidRPr="003E3DEF">
              <w:rPr>
                <w:rFonts w:ascii="Times New Roman" w:hAnsi="Times New Roman" w:hint="eastAsia"/>
                <w:kern w:val="0"/>
                <w:sz w:val="20"/>
                <w:szCs w:val="21"/>
              </w:rPr>
              <w:t>300</w:t>
            </w:r>
            <w:r w:rsidRPr="003E3DEF">
              <w:rPr>
                <w:rFonts w:ascii="Times New Roman" w:hAnsi="Times New Roman" w:hint="eastAsia"/>
                <w:kern w:val="0"/>
                <w:sz w:val="20"/>
                <w:szCs w:val="21"/>
              </w:rPr>
              <w:t>高；</w:t>
            </w:r>
            <w:r w:rsidRPr="003E3DEF">
              <w:rPr>
                <w:rFonts w:ascii="Times New Roman" w:hAnsi="Times New Roman" w:hint="eastAsia"/>
                <w:kern w:val="0"/>
                <w:sz w:val="20"/>
                <w:szCs w:val="21"/>
              </w:rPr>
              <w:t>3.</w:t>
            </w:r>
            <w:r w:rsidRPr="003E3DEF">
              <w:rPr>
                <w:rFonts w:ascii="Times New Roman" w:hAnsi="Times New Roman" w:hint="eastAsia"/>
                <w:kern w:val="0"/>
                <w:sz w:val="20"/>
                <w:szCs w:val="21"/>
              </w:rPr>
              <w:t>最薄处</w:t>
            </w:r>
            <w:r w:rsidRPr="003E3DEF">
              <w:rPr>
                <w:rFonts w:ascii="Times New Roman" w:hAnsi="Times New Roman" w:hint="eastAsia"/>
                <w:kern w:val="0"/>
                <w:sz w:val="20"/>
                <w:szCs w:val="21"/>
              </w:rPr>
              <w:t>20</w:t>
            </w:r>
            <w:r w:rsidRPr="003E3DEF">
              <w:rPr>
                <w:rFonts w:ascii="Times New Roman" w:hAnsi="Times New Roman" w:hint="eastAsia"/>
                <w:kern w:val="0"/>
                <w:sz w:val="20"/>
                <w:szCs w:val="21"/>
              </w:rPr>
              <w:t>厚</w:t>
            </w:r>
            <w:r w:rsidRPr="003E3DEF">
              <w:rPr>
                <w:rFonts w:ascii="Times New Roman" w:hAnsi="Times New Roman" w:hint="eastAsia"/>
                <w:kern w:val="0"/>
                <w:sz w:val="20"/>
                <w:szCs w:val="21"/>
              </w:rPr>
              <w:t>1</w:t>
            </w:r>
            <w:r w:rsidRPr="003E3DEF">
              <w:rPr>
                <w:rFonts w:ascii="Times New Roman" w:hAnsi="Times New Roman" w:hint="eastAsia"/>
                <w:kern w:val="0"/>
                <w:sz w:val="20"/>
                <w:szCs w:val="21"/>
              </w:rPr>
              <w:t>：</w:t>
            </w:r>
            <w:r w:rsidRPr="003E3DEF">
              <w:rPr>
                <w:rFonts w:ascii="Times New Roman" w:hAnsi="Times New Roman" w:hint="eastAsia"/>
                <w:kern w:val="0"/>
                <w:sz w:val="20"/>
                <w:szCs w:val="21"/>
              </w:rPr>
              <w:t>3</w:t>
            </w:r>
            <w:r w:rsidRPr="003E3DEF">
              <w:rPr>
                <w:rFonts w:ascii="Times New Roman" w:hAnsi="Times New Roman" w:hint="eastAsia"/>
                <w:kern w:val="0"/>
                <w:sz w:val="20"/>
                <w:szCs w:val="21"/>
              </w:rPr>
              <w:t>水泥砂浆找坡</w:t>
            </w:r>
            <w:r w:rsidRPr="003E3DEF">
              <w:rPr>
                <w:rFonts w:ascii="Times New Roman" w:hAnsi="Times New Roman" w:hint="eastAsia"/>
                <w:kern w:val="0"/>
                <w:sz w:val="20"/>
                <w:szCs w:val="21"/>
              </w:rPr>
              <w:t>0.5%</w:t>
            </w:r>
            <w:r w:rsidRPr="003E3DEF">
              <w:rPr>
                <w:rFonts w:ascii="Times New Roman" w:hAnsi="Times New Roman" w:hint="eastAsia"/>
                <w:kern w:val="0"/>
                <w:sz w:val="20"/>
                <w:szCs w:val="21"/>
              </w:rPr>
              <w:t>坡向地漏，四周做成原弧状或钝角，管周</w:t>
            </w:r>
            <w:r w:rsidRPr="003E3DEF">
              <w:rPr>
                <w:rFonts w:ascii="Times New Roman" w:hAnsi="Times New Roman" w:hint="eastAsia"/>
                <w:kern w:val="0"/>
                <w:sz w:val="20"/>
                <w:szCs w:val="21"/>
              </w:rPr>
              <w:t>"</w:t>
            </w:r>
            <w:r w:rsidRPr="003E3DEF">
              <w:rPr>
                <w:rFonts w:ascii="Times New Roman" w:hAnsi="Times New Roman" w:hint="eastAsia"/>
                <w:kern w:val="0"/>
                <w:sz w:val="20"/>
                <w:szCs w:val="21"/>
              </w:rPr>
              <w:t>水泥馒头</w:t>
            </w:r>
            <w:r w:rsidRPr="003E3DEF">
              <w:rPr>
                <w:rFonts w:ascii="Times New Roman" w:hAnsi="Times New Roman" w:hint="eastAsia"/>
                <w:kern w:val="0"/>
                <w:sz w:val="20"/>
                <w:szCs w:val="21"/>
              </w:rPr>
              <w:t>"</w:t>
            </w:r>
            <w:r w:rsidRPr="003E3DEF">
              <w:rPr>
                <w:rFonts w:ascii="Times New Roman" w:hAnsi="Times New Roman" w:hint="eastAsia"/>
                <w:kern w:val="0"/>
                <w:sz w:val="20"/>
                <w:szCs w:val="21"/>
              </w:rPr>
              <w:t>；</w:t>
            </w:r>
            <w:r w:rsidRPr="003E3DEF">
              <w:rPr>
                <w:rFonts w:ascii="Times New Roman" w:hAnsi="Times New Roman" w:hint="eastAsia"/>
                <w:kern w:val="0"/>
                <w:sz w:val="20"/>
                <w:szCs w:val="21"/>
              </w:rPr>
              <w:t>4.</w:t>
            </w:r>
            <w:r w:rsidRPr="003E3DEF">
              <w:rPr>
                <w:rFonts w:ascii="Times New Roman" w:hAnsi="Times New Roman" w:hint="eastAsia"/>
                <w:kern w:val="0"/>
                <w:sz w:val="20"/>
                <w:szCs w:val="21"/>
              </w:rPr>
              <w:t>现浇钢筋混凝土楼板，四周浇筑</w:t>
            </w:r>
            <w:r w:rsidRPr="003E3DEF">
              <w:rPr>
                <w:rFonts w:ascii="Times New Roman" w:hAnsi="Times New Roman" w:hint="eastAsia"/>
                <w:kern w:val="0"/>
                <w:sz w:val="20"/>
                <w:szCs w:val="21"/>
              </w:rPr>
              <w:t>200mm</w:t>
            </w:r>
            <w:r w:rsidRPr="003E3DEF">
              <w:rPr>
                <w:rFonts w:ascii="Times New Roman" w:hAnsi="Times New Roman" w:hint="eastAsia"/>
                <w:kern w:val="0"/>
                <w:sz w:val="20"/>
                <w:szCs w:val="21"/>
              </w:rPr>
              <w:t>高同墙厚导墙。</w:t>
            </w:r>
          </w:p>
          <w:p w14:paraId="1BF52C91" w14:textId="77777777" w:rsidR="00AE788C" w:rsidRPr="003E3DEF" w:rsidRDefault="00AE788C">
            <w:pPr>
              <w:rPr>
                <w:rFonts w:ascii="Times New Roman" w:hAnsi="Times New Roman" w:hint="eastAsia"/>
                <w:kern w:val="0"/>
                <w:sz w:val="20"/>
                <w:szCs w:val="21"/>
              </w:rPr>
            </w:pPr>
            <w:r w:rsidRPr="003E3DEF">
              <w:rPr>
                <w:rFonts w:ascii="Times New Roman" w:hAnsi="Times New Roman" w:hint="eastAsia"/>
                <w:kern w:val="0"/>
                <w:sz w:val="20"/>
                <w:szCs w:val="21"/>
              </w:rPr>
              <w:t xml:space="preserve">         </w:t>
            </w:r>
            <w:r w:rsidRPr="003E3DEF">
              <w:rPr>
                <w:rFonts w:ascii="Times New Roman" w:hAnsi="Times New Roman" w:hint="eastAsia"/>
                <w:kern w:val="0"/>
                <w:sz w:val="20"/>
                <w:szCs w:val="21"/>
              </w:rPr>
              <w:t>卫生间、顶棚防潮层构造：​</w:t>
            </w:r>
            <w:r w:rsidRPr="003E3DEF">
              <w:rPr>
                <w:rFonts w:ascii="Times New Roman" w:hAnsi="Times New Roman" w:hint="eastAsia"/>
                <w:kern w:val="0"/>
                <w:sz w:val="20"/>
                <w:szCs w:val="21"/>
              </w:rPr>
              <w:t>1</w:t>
            </w:r>
            <w:r w:rsidRPr="003E3DEF">
              <w:rPr>
                <w:rFonts w:ascii="Times New Roman" w:hAnsi="Times New Roman" w:hint="eastAsia"/>
                <w:kern w:val="0"/>
                <w:sz w:val="20"/>
                <w:szCs w:val="21"/>
              </w:rPr>
              <w:t>、安装带软管淋浴喷头的墙面及其两侧墙面自地面以上</w:t>
            </w:r>
            <w:r w:rsidRPr="003E3DEF">
              <w:rPr>
                <w:rFonts w:ascii="Times New Roman" w:hAnsi="Times New Roman" w:hint="eastAsia"/>
                <w:kern w:val="0"/>
                <w:sz w:val="20"/>
                <w:szCs w:val="21"/>
              </w:rPr>
              <w:t>1800mm</w:t>
            </w:r>
            <w:r w:rsidRPr="003E3DEF">
              <w:rPr>
                <w:rFonts w:ascii="Times New Roman" w:hAnsi="Times New Roman" w:hint="eastAsia"/>
                <w:kern w:val="0"/>
                <w:sz w:val="20"/>
                <w:szCs w:val="21"/>
              </w:rPr>
              <w:t>；卫生间顶棚防潮层做法</w:t>
            </w:r>
            <w:r w:rsidRPr="003E3DEF">
              <w:rPr>
                <w:rFonts w:ascii="Times New Roman" w:hAnsi="Times New Roman" w:hint="eastAsia"/>
                <w:kern w:val="0"/>
                <w:sz w:val="20"/>
                <w:szCs w:val="21"/>
              </w:rPr>
              <w:t>2</w:t>
            </w:r>
            <w:r w:rsidRPr="003E3DEF">
              <w:rPr>
                <w:rFonts w:ascii="Times New Roman" w:hAnsi="Times New Roman" w:hint="eastAsia"/>
                <w:kern w:val="0"/>
                <w:sz w:val="20"/>
                <w:szCs w:val="21"/>
              </w:rPr>
              <w:t>、采用暗管（无软管）安装的淋浴喷头的墙面及其两侧墙面自地面以上应不低于淋浴喷头高度，同时不应小于</w:t>
            </w:r>
            <w:r w:rsidRPr="003E3DEF">
              <w:rPr>
                <w:rFonts w:ascii="Times New Roman" w:hAnsi="Times New Roman" w:hint="eastAsia"/>
                <w:kern w:val="0"/>
                <w:sz w:val="20"/>
                <w:szCs w:val="21"/>
              </w:rPr>
              <w:t>1800mm</w:t>
            </w:r>
            <w:r w:rsidRPr="003E3DEF">
              <w:rPr>
                <w:rFonts w:ascii="Times New Roman" w:hAnsi="Times New Roman" w:hint="eastAsia"/>
                <w:kern w:val="0"/>
                <w:sz w:val="20"/>
                <w:szCs w:val="21"/>
              </w:rPr>
              <w:t>；</w:t>
            </w:r>
            <w:r w:rsidR="00E6501B" w:rsidRPr="003E3DEF">
              <w:rPr>
                <w:rFonts w:ascii="Times New Roman" w:hAnsi="Times New Roman" w:hint="eastAsia"/>
                <w:kern w:val="0"/>
                <w:sz w:val="20"/>
                <w:szCs w:val="21"/>
              </w:rPr>
              <w:t xml:space="preserve"> </w:t>
            </w:r>
            <w:r w:rsidR="00E6501B">
              <w:rPr>
                <w:rFonts w:ascii="Times New Roman" w:hAnsi="Times New Roman" w:hint="eastAsia"/>
                <w:kern w:val="0"/>
                <w:sz w:val="20"/>
                <w:szCs w:val="21"/>
              </w:rPr>
              <w:t>3</w:t>
            </w:r>
            <w:r w:rsidRPr="003E3DEF">
              <w:rPr>
                <w:rFonts w:ascii="Times New Roman" w:hAnsi="Times New Roman" w:hint="eastAsia"/>
                <w:kern w:val="0"/>
                <w:sz w:val="20"/>
                <w:szCs w:val="21"/>
              </w:rPr>
              <w:t>、小便池处自地面以上</w:t>
            </w:r>
            <w:r w:rsidRPr="003E3DEF">
              <w:rPr>
                <w:rFonts w:ascii="Times New Roman" w:hAnsi="Times New Roman" w:hint="eastAsia"/>
                <w:kern w:val="0"/>
                <w:sz w:val="20"/>
                <w:szCs w:val="21"/>
              </w:rPr>
              <w:t>1800mm</w:t>
            </w:r>
            <w:r w:rsidRPr="003E3DEF">
              <w:rPr>
                <w:rFonts w:ascii="Times New Roman" w:hAnsi="Times New Roman" w:hint="eastAsia"/>
                <w:kern w:val="0"/>
                <w:sz w:val="20"/>
                <w:szCs w:val="21"/>
              </w:rPr>
              <w:t>；</w:t>
            </w:r>
            <w:r w:rsidR="00E6501B">
              <w:rPr>
                <w:rFonts w:ascii="Times New Roman" w:hAnsi="Times New Roman" w:hint="eastAsia"/>
                <w:kern w:val="0"/>
                <w:sz w:val="20"/>
                <w:szCs w:val="21"/>
              </w:rPr>
              <w:t>4</w:t>
            </w:r>
            <w:r w:rsidRPr="003E3DEF">
              <w:rPr>
                <w:rFonts w:ascii="Times New Roman" w:hAnsi="Times New Roman" w:hint="eastAsia"/>
                <w:kern w:val="0"/>
                <w:sz w:val="20"/>
                <w:szCs w:val="21"/>
              </w:rPr>
              <w:t>、穿过楼板的管道（包括套管），自管根部以上</w:t>
            </w:r>
            <w:r w:rsidRPr="003E3DEF">
              <w:rPr>
                <w:rFonts w:ascii="Times New Roman" w:hAnsi="Times New Roman" w:hint="eastAsia"/>
                <w:kern w:val="0"/>
                <w:sz w:val="20"/>
                <w:szCs w:val="21"/>
              </w:rPr>
              <w:t>100mm</w:t>
            </w:r>
            <w:r w:rsidRPr="003E3DEF">
              <w:rPr>
                <w:rFonts w:ascii="Times New Roman" w:hAnsi="Times New Roman" w:hint="eastAsia"/>
                <w:kern w:val="0"/>
                <w:sz w:val="20"/>
                <w:szCs w:val="21"/>
              </w:rPr>
              <w:t>。</w:t>
            </w:r>
          </w:p>
          <w:p w14:paraId="27BB6848" w14:textId="77777777" w:rsidR="00AE788C" w:rsidRPr="003E3DEF" w:rsidRDefault="00AE788C">
            <w:pPr>
              <w:rPr>
                <w:rFonts w:ascii="Times New Roman" w:hAnsi="Times New Roman"/>
                <w:kern w:val="0"/>
                <w:sz w:val="20"/>
                <w:szCs w:val="21"/>
              </w:rPr>
            </w:pPr>
            <w:r w:rsidRPr="003E3DEF">
              <w:rPr>
                <w:rFonts w:ascii="Times New Roman" w:hAnsi="Times New Roman" w:hint="eastAsia"/>
                <w:kern w:val="0"/>
                <w:sz w:val="20"/>
                <w:szCs w:val="21"/>
              </w:rPr>
              <w:t xml:space="preserve">   </w:t>
            </w:r>
            <w:r w:rsidRPr="003E3DEF">
              <w:rPr>
                <w:rFonts w:ascii="Times New Roman" w:hAnsi="Times New Roman" w:hint="eastAsia"/>
                <w:kern w:val="0"/>
                <w:sz w:val="20"/>
                <w:szCs w:val="21"/>
              </w:rPr>
              <w:t>综上所述，该建筑卫生间的地面设置防水层，墙面、顶棚设置防潮层，满足绿色建筑标准，自评为达标。</w:t>
            </w:r>
          </w:p>
        </w:tc>
      </w:tr>
    </w:tbl>
    <w:p w14:paraId="1692593B"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0775F14C" w14:textId="77777777" w:rsidR="00AE788C" w:rsidRDefault="00AE788C">
      <w:pPr>
        <w:rPr>
          <w:rFonts w:ascii="Times New Roman" w:hAnsi="Times New Roman"/>
          <w:szCs w:val="21"/>
        </w:rPr>
      </w:pPr>
      <w:r>
        <w:rPr>
          <w:rFonts w:ascii="Times New Roman" w:hAnsi="Times New Roman"/>
          <w:szCs w:val="21"/>
        </w:rPr>
        <w:t>提交材料及要求：</w:t>
      </w:r>
    </w:p>
    <w:p w14:paraId="52B6A150"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w:t>
      </w:r>
      <w:r>
        <w:rPr>
          <w:rFonts w:ascii="Times New Roman" w:hAnsi="Times New Roman"/>
          <w:szCs w:val="21"/>
        </w:rPr>
        <w:t>相关竣工图</w:t>
      </w:r>
      <w:r>
        <w:rPr>
          <w:rFonts w:ascii="Times New Roman" w:hAnsi="Times New Roman" w:hint="eastAsia"/>
          <w:szCs w:val="21"/>
        </w:rPr>
        <w:t>和防水、防潮措施说明；</w:t>
      </w:r>
    </w:p>
    <w:p w14:paraId="43575673" w14:textId="77777777" w:rsidR="00AE788C" w:rsidRDefault="00AE788C">
      <w:pPr>
        <w:rPr>
          <w:rFonts w:ascii="Times New Roman" w:hAnsi="Times New Roman"/>
          <w:szCs w:val="21"/>
        </w:rPr>
      </w:pPr>
      <w:r>
        <w:rPr>
          <w:rFonts w:ascii="Times New Roman" w:hAnsi="Times New Roman"/>
          <w:szCs w:val="21"/>
        </w:rPr>
        <w:t>2</w:t>
      </w:r>
      <w:r>
        <w:rPr>
          <w:rFonts w:ascii="Times New Roman" w:hAnsi="Times New Roman" w:hint="eastAsia"/>
          <w:szCs w:val="21"/>
        </w:rPr>
        <w:t>）防水、防潮相关材料的决算清单</w:t>
      </w:r>
      <w:r>
        <w:rPr>
          <w:rFonts w:ascii="Times New Roman" w:hAnsi="Times New Roman"/>
          <w:szCs w:val="21"/>
        </w:rPr>
        <w:t>、产品说明书、</w:t>
      </w:r>
      <w:r>
        <w:rPr>
          <w:rFonts w:ascii="Times New Roman" w:hAnsi="Times New Roman" w:hint="eastAsia"/>
          <w:szCs w:val="21"/>
        </w:rPr>
        <w:t>检测报告。</w:t>
      </w:r>
    </w:p>
    <w:p w14:paraId="089C5232" w14:textId="77777777" w:rsidR="00AE788C" w:rsidRDefault="00AE788C">
      <w:pPr>
        <w:rPr>
          <w:rFonts w:ascii="Times New Roman" w:hAnsi="Times New Roman"/>
          <w:szCs w:val="21"/>
        </w:rPr>
      </w:pPr>
    </w:p>
    <w:p w14:paraId="700A0886"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371E59FC" w14:textId="77777777" w:rsidTr="006667EE">
        <w:trPr>
          <w:trHeight w:val="2634"/>
        </w:trPr>
        <w:tc>
          <w:tcPr>
            <w:tcW w:w="9356" w:type="dxa"/>
            <w:shd w:val="clear" w:color="auto" w:fill="auto"/>
          </w:tcPr>
          <w:p w14:paraId="4BF5FE01" w14:textId="77777777" w:rsidR="00AE788C" w:rsidRPr="003E3DEF" w:rsidRDefault="00AE788C">
            <w:pPr>
              <w:rPr>
                <w:rFonts w:ascii="Times New Roman" w:hAnsi="Times New Roman"/>
                <w:kern w:val="0"/>
                <w:sz w:val="20"/>
                <w:szCs w:val="21"/>
              </w:rPr>
            </w:pPr>
            <w:r w:rsidRPr="003E3DEF">
              <w:rPr>
                <w:rStyle w:val="a6"/>
                <w:rFonts w:hint="eastAsia"/>
                <w:kern w:val="0"/>
                <w:sz w:val="20"/>
                <w:szCs w:val="20"/>
              </w:rPr>
              <w:t>单击此处输入文字。</w:t>
            </w:r>
          </w:p>
        </w:tc>
      </w:tr>
    </w:tbl>
    <w:p w14:paraId="226EE86C" w14:textId="77777777" w:rsidR="00AE788C" w:rsidRDefault="00AE788C"/>
    <w:p w14:paraId="13D742D7" w14:textId="77777777" w:rsidR="00AE788C" w:rsidRDefault="00AE788C">
      <w:pPr>
        <w:pStyle w:val="4"/>
        <w:rPr>
          <w:sz w:val="24"/>
          <w:szCs w:val="40"/>
        </w:rPr>
      </w:pPr>
      <w:r>
        <w:rPr>
          <w:sz w:val="24"/>
          <w:szCs w:val="40"/>
        </w:rPr>
        <w:br w:type="page"/>
      </w:r>
      <w:r>
        <w:rPr>
          <w:sz w:val="24"/>
          <w:szCs w:val="40"/>
        </w:rPr>
        <w:lastRenderedPageBreak/>
        <w:t>4.1.7</w:t>
      </w:r>
      <w:r>
        <w:rPr>
          <w:rFonts w:hint="eastAsia"/>
          <w:sz w:val="24"/>
          <w:szCs w:val="40"/>
        </w:rPr>
        <w:t xml:space="preserve"> </w:t>
      </w:r>
      <w:r>
        <w:rPr>
          <w:sz w:val="24"/>
          <w:szCs w:val="40"/>
        </w:rPr>
        <w:t>走廊、疏散通道等通行空间应满足紧急疏散、应急救护等要求，且应保持畅通。</w:t>
      </w:r>
    </w:p>
    <w:p w14:paraId="442BF025"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64A8A490"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34BE2272"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7D3C4C19" w14:textId="77777777" w:rsidR="00AE788C" w:rsidRDefault="00AE788C">
      <w:pPr>
        <w:rPr>
          <w:rFonts w:ascii="Times New Roman" w:hAnsi="Times New Roman"/>
          <w:szCs w:val="21"/>
        </w:rPr>
      </w:pPr>
      <w:r>
        <w:rPr>
          <w:rFonts w:ascii="Times New Roman" w:hAnsi="Times New Roman"/>
          <w:szCs w:val="21"/>
        </w:rPr>
        <w:t>请对走廊、疏散通道等通行空间的畅通性</w:t>
      </w:r>
      <w:r>
        <w:rPr>
          <w:rFonts w:ascii="Times New Roman" w:hAnsi="Times New Roman" w:hint="eastAsia"/>
          <w:szCs w:val="21"/>
        </w:rPr>
        <w:t>进行</w:t>
      </w:r>
      <w:r>
        <w:rPr>
          <w:rFonts w:ascii="Times New Roman" w:hAnsi="Times New Roman"/>
          <w:szCs w:val="21"/>
        </w:rPr>
        <w:t>简要说明</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7C853BEF" w14:textId="77777777" w:rsidTr="006667EE">
        <w:trPr>
          <w:trHeight w:val="2634"/>
        </w:trPr>
        <w:tc>
          <w:tcPr>
            <w:tcW w:w="9356" w:type="dxa"/>
            <w:shd w:val="clear" w:color="auto" w:fill="auto"/>
          </w:tcPr>
          <w:p w14:paraId="0D404F60" w14:textId="77777777" w:rsidR="00AE788C" w:rsidRPr="003E3DEF" w:rsidRDefault="00AE788C" w:rsidP="006667EE">
            <w:pPr>
              <w:ind w:firstLineChars="200" w:firstLine="400"/>
              <w:rPr>
                <w:rFonts w:ascii="Times New Roman" w:hAnsi="Times New Roman" w:hint="eastAsia"/>
                <w:kern w:val="0"/>
                <w:sz w:val="20"/>
                <w:szCs w:val="21"/>
              </w:rPr>
            </w:pPr>
            <w:r w:rsidRPr="003E3DEF">
              <w:rPr>
                <w:rFonts w:ascii="Times New Roman" w:hAnsi="Times New Roman" w:hint="eastAsia"/>
                <w:kern w:val="0"/>
                <w:sz w:val="20"/>
                <w:szCs w:val="21"/>
              </w:rPr>
              <w:t>该建筑根据其高度、规模、使用功能和耐火等级等因素合理设置安全疏散和避难设施；安全出口和疏散门的位置、数量、宽度及疏散楼梯间的形式，满足人员安全疏散的要求；走廊、疏散通道等满足现行《建筑设计防火规范》</w:t>
            </w:r>
            <w:r w:rsidRPr="003E3DEF">
              <w:rPr>
                <w:rFonts w:ascii="Times New Roman" w:hAnsi="Times New Roman" w:hint="eastAsia"/>
                <w:kern w:val="0"/>
                <w:sz w:val="20"/>
                <w:szCs w:val="21"/>
              </w:rPr>
              <w:t>GB 50016</w:t>
            </w:r>
            <w:r w:rsidRPr="003E3DEF">
              <w:rPr>
                <w:rFonts w:ascii="Times New Roman" w:hAnsi="Times New Roman" w:hint="eastAsia"/>
                <w:kern w:val="0"/>
                <w:sz w:val="20"/>
                <w:szCs w:val="21"/>
              </w:rPr>
              <w:t>、《防灾避难场所设计规范》</w:t>
            </w:r>
            <w:r w:rsidRPr="003E3DEF">
              <w:rPr>
                <w:rFonts w:ascii="Times New Roman" w:hAnsi="Times New Roman" w:hint="eastAsia"/>
                <w:kern w:val="0"/>
                <w:sz w:val="20"/>
                <w:szCs w:val="21"/>
              </w:rPr>
              <w:t>GB51143</w:t>
            </w:r>
            <w:r w:rsidRPr="003E3DEF">
              <w:rPr>
                <w:rFonts w:ascii="Times New Roman" w:hAnsi="Times New Roman" w:hint="eastAsia"/>
                <w:kern w:val="0"/>
                <w:sz w:val="20"/>
                <w:szCs w:val="21"/>
              </w:rPr>
              <w:t>等对安全疏散和避难、应急交通的相关要求；对公共建筑及居住建筑的大堂设应急救护电源插座。</w:t>
            </w:r>
          </w:p>
          <w:p w14:paraId="7731C5C0" w14:textId="77777777" w:rsidR="00AE788C" w:rsidRPr="003E3DEF" w:rsidRDefault="00AE788C" w:rsidP="006667EE">
            <w:pPr>
              <w:ind w:firstLineChars="200" w:firstLine="400"/>
              <w:rPr>
                <w:rFonts w:ascii="Times New Roman" w:hAnsi="Times New Roman" w:hint="eastAsia"/>
                <w:kern w:val="0"/>
                <w:sz w:val="20"/>
                <w:szCs w:val="21"/>
              </w:rPr>
            </w:pPr>
            <w:r w:rsidRPr="003E3DEF">
              <w:rPr>
                <w:rFonts w:ascii="Times New Roman" w:hAnsi="Times New Roman" w:hint="eastAsia"/>
                <w:kern w:val="0"/>
                <w:sz w:val="20"/>
                <w:szCs w:val="21"/>
              </w:rPr>
              <w:t>保持通行空间路线畅通、视线清晰，无阳台花池、机电箱等；同时凸向走廊、疏散通道的设计，对人员活动、步行交通、消防疏散提供了便利。</w:t>
            </w:r>
          </w:p>
          <w:p w14:paraId="4B7C5993" w14:textId="77777777" w:rsidR="00AE788C" w:rsidRPr="003E3DEF" w:rsidRDefault="00AE788C" w:rsidP="006667EE">
            <w:pPr>
              <w:ind w:firstLineChars="200" w:firstLine="400"/>
              <w:rPr>
                <w:rFonts w:ascii="Times New Roman" w:hAnsi="Times New Roman"/>
                <w:kern w:val="0"/>
                <w:sz w:val="20"/>
                <w:szCs w:val="21"/>
              </w:rPr>
            </w:pPr>
            <w:r w:rsidRPr="003E3DEF">
              <w:rPr>
                <w:rFonts w:ascii="Times New Roman" w:hAnsi="Times New Roman" w:hint="eastAsia"/>
                <w:kern w:val="0"/>
                <w:sz w:val="20"/>
                <w:szCs w:val="21"/>
              </w:rPr>
              <w:t>设计时考虑到紧急疏散、应急救护等畅通条件，采用双式楼梯设计，使得走廊、疏散通道的畅通性得到了满足，自评为达标。</w:t>
            </w:r>
          </w:p>
        </w:tc>
      </w:tr>
    </w:tbl>
    <w:p w14:paraId="1E59305E"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5EA15964" w14:textId="77777777" w:rsidR="00AE788C" w:rsidRDefault="00AE788C">
      <w:pPr>
        <w:rPr>
          <w:rFonts w:ascii="Times New Roman" w:hAnsi="Times New Roman"/>
          <w:szCs w:val="21"/>
        </w:rPr>
      </w:pPr>
      <w:r>
        <w:rPr>
          <w:rFonts w:ascii="Times New Roman" w:hAnsi="Times New Roman"/>
          <w:szCs w:val="21"/>
        </w:rPr>
        <w:t>提交材料及要求：</w:t>
      </w:r>
    </w:p>
    <w:p w14:paraId="6EEF49F6"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w:t>
      </w:r>
      <w:r>
        <w:rPr>
          <w:rFonts w:ascii="Times New Roman" w:hAnsi="Times New Roman"/>
          <w:szCs w:val="21"/>
        </w:rPr>
        <w:t>建筑</w:t>
      </w:r>
      <w:r>
        <w:rPr>
          <w:rFonts w:ascii="Times New Roman" w:hAnsi="Times New Roman" w:hint="eastAsia"/>
          <w:szCs w:val="21"/>
        </w:rPr>
        <w:t>、弱电专业相关</w:t>
      </w:r>
      <w:r>
        <w:rPr>
          <w:rFonts w:ascii="Times New Roman" w:hAnsi="Times New Roman"/>
          <w:szCs w:val="21"/>
        </w:rPr>
        <w:t>竣工图纸</w:t>
      </w:r>
      <w:r>
        <w:rPr>
          <w:rFonts w:ascii="Times New Roman" w:hAnsi="Times New Roman" w:hint="eastAsia"/>
          <w:szCs w:val="21"/>
        </w:rPr>
        <w:t>；</w:t>
      </w:r>
    </w:p>
    <w:p w14:paraId="6CF54D23" w14:textId="77777777" w:rsidR="00AE788C" w:rsidRDefault="00AE788C">
      <w:pPr>
        <w:rPr>
          <w:rFonts w:ascii="Times New Roman" w:hAnsi="Times New Roman"/>
          <w:szCs w:val="21"/>
        </w:rPr>
      </w:pPr>
      <w:r>
        <w:rPr>
          <w:rFonts w:ascii="Times New Roman" w:hAnsi="Times New Roman"/>
          <w:szCs w:val="21"/>
        </w:rPr>
        <w:t>2</w:t>
      </w:r>
      <w:r>
        <w:rPr>
          <w:rFonts w:ascii="Times New Roman" w:hAnsi="Times New Roman" w:hint="eastAsia"/>
          <w:szCs w:val="21"/>
        </w:rPr>
        <w:t>）</w:t>
      </w:r>
      <w:r>
        <w:rPr>
          <w:rFonts w:ascii="Times New Roman" w:hAnsi="Times New Roman"/>
          <w:szCs w:val="21"/>
        </w:rPr>
        <w:t>紧急疏散</w:t>
      </w:r>
      <w:r>
        <w:rPr>
          <w:rFonts w:ascii="Times New Roman" w:hAnsi="Times New Roman" w:hint="eastAsia"/>
          <w:szCs w:val="21"/>
        </w:rPr>
        <w:t>、应急救护的</w:t>
      </w:r>
      <w:r>
        <w:rPr>
          <w:rFonts w:ascii="Times New Roman" w:hAnsi="Times New Roman"/>
          <w:szCs w:val="21"/>
        </w:rPr>
        <w:t>相关管理</w:t>
      </w:r>
      <w:r>
        <w:rPr>
          <w:rFonts w:ascii="Times New Roman" w:hAnsi="Times New Roman" w:hint="eastAsia"/>
          <w:szCs w:val="21"/>
        </w:rPr>
        <w:t>制度；</w:t>
      </w:r>
    </w:p>
    <w:p w14:paraId="199D31C7" w14:textId="77777777" w:rsidR="00AE788C" w:rsidRDefault="00AE788C">
      <w:pPr>
        <w:rPr>
          <w:rFonts w:ascii="Times New Roman" w:hAnsi="Times New Roman"/>
          <w:szCs w:val="21"/>
        </w:rPr>
      </w:pPr>
      <w:r>
        <w:rPr>
          <w:rFonts w:ascii="Times New Roman" w:hAnsi="Times New Roman" w:hint="eastAsia"/>
          <w:szCs w:val="21"/>
        </w:rPr>
        <w:t>3</w:t>
      </w:r>
      <w:r>
        <w:rPr>
          <w:rFonts w:ascii="Times New Roman" w:hAnsi="Times New Roman" w:hint="eastAsia"/>
          <w:szCs w:val="21"/>
        </w:rPr>
        <w:t>）紧急疏散、应急救护的相关教育宣传记录，应提供影像资料。</w:t>
      </w:r>
    </w:p>
    <w:p w14:paraId="3E8B4EB9" w14:textId="77777777" w:rsidR="00AE788C" w:rsidRDefault="00AE788C">
      <w:pPr>
        <w:rPr>
          <w:rFonts w:ascii="Times New Roman" w:hAnsi="Times New Roman"/>
          <w:szCs w:val="21"/>
        </w:rPr>
      </w:pPr>
    </w:p>
    <w:p w14:paraId="0157E83A"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29D5D680" w14:textId="77777777" w:rsidTr="006667EE">
        <w:trPr>
          <w:trHeight w:val="2634"/>
        </w:trPr>
        <w:tc>
          <w:tcPr>
            <w:tcW w:w="9356" w:type="dxa"/>
            <w:shd w:val="clear" w:color="auto" w:fill="auto"/>
          </w:tcPr>
          <w:p w14:paraId="2474A475" w14:textId="77777777" w:rsidR="00AE788C" w:rsidRPr="003E3DEF" w:rsidRDefault="00AE788C">
            <w:pPr>
              <w:rPr>
                <w:rFonts w:ascii="Times New Roman" w:hAnsi="Times New Roman"/>
                <w:kern w:val="0"/>
                <w:sz w:val="20"/>
                <w:szCs w:val="21"/>
              </w:rPr>
            </w:pPr>
            <w:r w:rsidRPr="003E3DEF">
              <w:rPr>
                <w:rStyle w:val="a6"/>
                <w:rFonts w:hint="eastAsia"/>
                <w:kern w:val="0"/>
                <w:sz w:val="20"/>
                <w:szCs w:val="20"/>
              </w:rPr>
              <w:t>单击此处输入文字。</w:t>
            </w:r>
          </w:p>
        </w:tc>
      </w:tr>
    </w:tbl>
    <w:p w14:paraId="0B92C21C" w14:textId="77777777" w:rsidR="00AE788C" w:rsidRDefault="00AE788C"/>
    <w:p w14:paraId="182D6096" w14:textId="77777777" w:rsidR="00AE788C" w:rsidRDefault="00AE788C">
      <w:pPr>
        <w:pStyle w:val="4"/>
        <w:rPr>
          <w:sz w:val="24"/>
          <w:szCs w:val="40"/>
        </w:rPr>
      </w:pPr>
      <w:r>
        <w:rPr>
          <w:sz w:val="24"/>
          <w:szCs w:val="40"/>
        </w:rPr>
        <w:br w:type="page"/>
      </w:r>
      <w:r>
        <w:rPr>
          <w:sz w:val="24"/>
          <w:szCs w:val="40"/>
        </w:rPr>
        <w:lastRenderedPageBreak/>
        <w:t>4.1.8</w:t>
      </w:r>
      <w:r>
        <w:rPr>
          <w:rFonts w:hint="eastAsia"/>
          <w:sz w:val="24"/>
          <w:szCs w:val="40"/>
        </w:rPr>
        <w:t xml:space="preserve"> </w:t>
      </w:r>
      <w:r>
        <w:rPr>
          <w:sz w:val="24"/>
          <w:szCs w:val="40"/>
        </w:rPr>
        <w:t>应具有安全防护的警示和引导标识系统。</w:t>
      </w:r>
    </w:p>
    <w:p w14:paraId="1FDF235D"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4E5C5FD8"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48D5B460"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4975B35F" w14:textId="77777777" w:rsidR="00AE788C" w:rsidRDefault="00AE788C">
      <w:pPr>
        <w:rPr>
          <w:rFonts w:ascii="Times New Roman" w:hAnsi="Times New Roman"/>
          <w:szCs w:val="21"/>
        </w:rPr>
      </w:pPr>
      <w:r>
        <w:rPr>
          <w:rFonts w:ascii="Times New Roman" w:hAnsi="Times New Roman"/>
          <w:szCs w:val="21"/>
        </w:rPr>
        <w:t>请对安全防护的警示和引导</w:t>
      </w:r>
      <w:r>
        <w:rPr>
          <w:rFonts w:ascii="Times New Roman" w:hAnsi="Times New Roman" w:hint="eastAsia"/>
          <w:szCs w:val="21"/>
        </w:rPr>
        <w:t>标识</w:t>
      </w:r>
      <w:r>
        <w:rPr>
          <w:rFonts w:ascii="Times New Roman" w:hAnsi="Times New Roman"/>
          <w:szCs w:val="21"/>
        </w:rPr>
        <w:t>系统</w:t>
      </w:r>
      <w:r>
        <w:rPr>
          <w:rFonts w:ascii="Times New Roman" w:hAnsi="Times New Roman" w:hint="eastAsia"/>
          <w:szCs w:val="21"/>
        </w:rPr>
        <w:t>进行</w:t>
      </w:r>
      <w:r>
        <w:rPr>
          <w:rFonts w:ascii="Times New Roman" w:hAnsi="Times New Roman"/>
          <w:szCs w:val="21"/>
        </w:rPr>
        <w:t>简要说明</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79D79FFA" w14:textId="77777777" w:rsidTr="006667EE">
        <w:trPr>
          <w:trHeight w:val="2634"/>
        </w:trPr>
        <w:tc>
          <w:tcPr>
            <w:tcW w:w="9356" w:type="dxa"/>
            <w:shd w:val="clear" w:color="auto" w:fill="auto"/>
          </w:tcPr>
          <w:p w14:paraId="436F1DF3" w14:textId="77777777" w:rsidR="00AE788C" w:rsidRPr="003E3DEF" w:rsidRDefault="00AE788C" w:rsidP="006667EE">
            <w:pPr>
              <w:ind w:firstLineChars="200" w:firstLine="400"/>
              <w:rPr>
                <w:rFonts w:ascii="Times New Roman" w:hAnsi="Times New Roman" w:hint="eastAsia"/>
                <w:kern w:val="0"/>
                <w:sz w:val="20"/>
                <w:szCs w:val="21"/>
              </w:rPr>
            </w:pPr>
            <w:r w:rsidRPr="003E3DEF">
              <w:rPr>
                <w:rFonts w:ascii="Times New Roman" w:hAnsi="Times New Roman" w:hint="eastAsia"/>
                <w:kern w:val="0"/>
                <w:sz w:val="20"/>
                <w:szCs w:val="21"/>
              </w:rPr>
              <w:t>该建筑在场地及建筑公共场所和其他有必要提醒人们注意安全的场所显著位置上设置显著、醒目的安全警示标志，能够起到提醒建筑使用者注意安全的作用。</w:t>
            </w:r>
            <w:r w:rsidRPr="003E3DEF">
              <w:rPr>
                <w:rFonts w:ascii="Times New Roman" w:hAnsi="Times New Roman" w:hint="eastAsia"/>
                <w:kern w:val="0"/>
                <w:sz w:val="20"/>
                <w:szCs w:val="21"/>
              </w:rPr>
              <w:t xml:space="preserve"> </w:t>
            </w:r>
            <w:r w:rsidRPr="003E3DEF">
              <w:rPr>
                <w:rFonts w:ascii="Times New Roman" w:hAnsi="Times New Roman" w:hint="eastAsia"/>
                <w:kern w:val="0"/>
                <w:sz w:val="20"/>
                <w:szCs w:val="21"/>
              </w:rPr>
              <w:t>警示标设置于人员流动大的场所，例如青少年和儿童经常活动的场所，容易碰撞、夹伤、湿滑及危险的部位和场所等。比如禁止攀爬、禁止倚靠、禁止伸出窗外、禁止抛物、注意安全、当心碰头、当心夹手、当心车辆、当心坠落、当心滑倒、当心落水等。</w:t>
            </w:r>
          </w:p>
          <w:p w14:paraId="18DCD656" w14:textId="77777777" w:rsidR="00AE788C" w:rsidRPr="003E3DEF" w:rsidRDefault="00AE788C" w:rsidP="006667EE">
            <w:pPr>
              <w:ind w:firstLineChars="200" w:firstLine="400"/>
              <w:rPr>
                <w:rFonts w:ascii="Times New Roman" w:hAnsi="Times New Roman" w:hint="eastAsia"/>
                <w:kern w:val="0"/>
                <w:sz w:val="20"/>
                <w:szCs w:val="21"/>
              </w:rPr>
            </w:pPr>
            <w:r w:rsidRPr="003E3DEF">
              <w:rPr>
                <w:rFonts w:ascii="Times New Roman" w:hAnsi="Times New Roman" w:hint="eastAsia"/>
                <w:kern w:val="0"/>
                <w:sz w:val="20"/>
                <w:szCs w:val="21"/>
              </w:rPr>
              <w:t>设置安全引导指示标志，具体包括人行导向标识，紧急出口标志、避险处标志、应急避难场所标志、急救点标志、报警点标志、以及其他促进建筑安全使用的引导标志等。对地下室、停车场等还包括车行导向标识。标识设计需要结合建筑平面与建筑功能特点结合流线，合理安排位置和分布密度。在难以确定位置和方向的流线节点上，应增加标识点位以便明示和指引。如紧急出口标志，一般设置于便于安全疏散的紧急出口处，结合方向箭头设置于通向紧急出口的通道、楼梯口等处。</w:t>
            </w:r>
          </w:p>
          <w:p w14:paraId="6B1759A9" w14:textId="77777777" w:rsidR="00AE788C" w:rsidRPr="003E3DEF" w:rsidRDefault="00AE788C" w:rsidP="006667EE">
            <w:pPr>
              <w:ind w:firstLineChars="200" w:firstLine="400"/>
              <w:rPr>
                <w:rFonts w:ascii="Times New Roman" w:hAnsi="Times New Roman"/>
                <w:kern w:val="0"/>
                <w:sz w:val="20"/>
                <w:szCs w:val="21"/>
              </w:rPr>
            </w:pPr>
            <w:r w:rsidRPr="003E3DEF">
              <w:rPr>
                <w:rFonts w:ascii="Times New Roman" w:hAnsi="Times New Roman" w:hint="eastAsia"/>
                <w:kern w:val="0"/>
                <w:sz w:val="20"/>
                <w:szCs w:val="21"/>
              </w:rPr>
              <w:t>该建筑安全防护的警示和引导标识系统满足绿建规范标准，自评为达标。</w:t>
            </w:r>
          </w:p>
        </w:tc>
      </w:tr>
    </w:tbl>
    <w:p w14:paraId="60213620"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752650A6" w14:textId="77777777" w:rsidR="00AE788C" w:rsidRDefault="00AE788C">
      <w:pPr>
        <w:rPr>
          <w:rFonts w:ascii="Times New Roman" w:hAnsi="Times New Roman"/>
          <w:szCs w:val="21"/>
        </w:rPr>
      </w:pPr>
      <w:r>
        <w:rPr>
          <w:rFonts w:ascii="Times New Roman" w:hAnsi="Times New Roman"/>
          <w:szCs w:val="21"/>
        </w:rPr>
        <w:t>提交材料及要求：</w:t>
      </w:r>
    </w:p>
    <w:p w14:paraId="59F0E724"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w:t>
      </w:r>
      <w:r>
        <w:rPr>
          <w:rFonts w:ascii="Times New Roman" w:hAnsi="Times New Roman"/>
          <w:szCs w:val="21"/>
        </w:rPr>
        <w:t>标识系统</w:t>
      </w:r>
      <w:r>
        <w:rPr>
          <w:rFonts w:ascii="Times New Roman" w:hAnsi="Times New Roman" w:hint="eastAsia"/>
          <w:szCs w:val="21"/>
        </w:rPr>
        <w:t>的</w:t>
      </w:r>
      <w:r>
        <w:rPr>
          <w:rFonts w:ascii="Times New Roman" w:hAnsi="Times New Roman"/>
          <w:szCs w:val="21"/>
        </w:rPr>
        <w:t>设计与设置说明文件</w:t>
      </w:r>
      <w:r>
        <w:rPr>
          <w:rFonts w:ascii="Times New Roman" w:hAnsi="Times New Roman" w:hint="eastAsia"/>
          <w:szCs w:val="21"/>
        </w:rPr>
        <w:t>；</w:t>
      </w:r>
    </w:p>
    <w:p w14:paraId="09E02D38" w14:textId="77777777" w:rsidR="00AE788C" w:rsidRDefault="00AE788C">
      <w:pPr>
        <w:rPr>
          <w:rFonts w:ascii="Times New Roman" w:hAnsi="Times New Roman"/>
          <w:szCs w:val="21"/>
        </w:rPr>
      </w:pPr>
      <w:r>
        <w:rPr>
          <w:rFonts w:ascii="Times New Roman" w:hAnsi="Times New Roman"/>
          <w:szCs w:val="21"/>
        </w:rPr>
        <w:t>2</w:t>
      </w:r>
      <w:r>
        <w:rPr>
          <w:rFonts w:ascii="Times New Roman" w:hAnsi="Times New Roman" w:hint="eastAsia"/>
          <w:szCs w:val="21"/>
        </w:rPr>
        <w:t>）</w:t>
      </w:r>
      <w:r>
        <w:rPr>
          <w:rFonts w:ascii="Times New Roman" w:hAnsi="Times New Roman"/>
          <w:szCs w:val="21"/>
        </w:rPr>
        <w:t>现场照片</w:t>
      </w:r>
      <w:r>
        <w:rPr>
          <w:rFonts w:ascii="Times New Roman" w:hAnsi="Times New Roman" w:hint="eastAsia"/>
          <w:szCs w:val="21"/>
        </w:rPr>
        <w:t>。</w:t>
      </w:r>
    </w:p>
    <w:p w14:paraId="78336859" w14:textId="77777777" w:rsidR="00AE788C" w:rsidRDefault="00AE788C">
      <w:pPr>
        <w:rPr>
          <w:rFonts w:ascii="Times New Roman" w:hAnsi="Times New Roman"/>
          <w:szCs w:val="21"/>
        </w:rPr>
      </w:pPr>
    </w:p>
    <w:p w14:paraId="67372893"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3FBBF8A9" w14:textId="77777777" w:rsidTr="006667EE">
        <w:trPr>
          <w:trHeight w:val="2634"/>
        </w:trPr>
        <w:tc>
          <w:tcPr>
            <w:tcW w:w="9356" w:type="dxa"/>
            <w:shd w:val="clear" w:color="auto" w:fill="auto"/>
          </w:tcPr>
          <w:p w14:paraId="4A1C6E30" w14:textId="77777777" w:rsidR="00AE788C" w:rsidRPr="003E3DEF" w:rsidRDefault="00AE788C">
            <w:pPr>
              <w:rPr>
                <w:rFonts w:ascii="Times New Roman" w:hAnsi="Times New Roman"/>
                <w:kern w:val="0"/>
                <w:sz w:val="20"/>
                <w:szCs w:val="21"/>
              </w:rPr>
            </w:pPr>
            <w:r w:rsidRPr="003E3DEF">
              <w:rPr>
                <w:rStyle w:val="a6"/>
                <w:rFonts w:hint="eastAsia"/>
                <w:kern w:val="0"/>
                <w:sz w:val="20"/>
                <w:szCs w:val="20"/>
              </w:rPr>
              <w:t>单击此处输入文字。</w:t>
            </w:r>
          </w:p>
        </w:tc>
      </w:tr>
    </w:tbl>
    <w:p w14:paraId="293F4157" w14:textId="77777777" w:rsidR="00AE788C" w:rsidRDefault="00AE788C"/>
    <w:p w14:paraId="7ABA6731" w14:textId="77777777" w:rsidR="00AE788C" w:rsidRDefault="00AE788C">
      <w:pPr>
        <w:pStyle w:val="4"/>
        <w:rPr>
          <w:sz w:val="24"/>
          <w:szCs w:val="40"/>
        </w:rPr>
      </w:pPr>
      <w:r>
        <w:rPr>
          <w:sz w:val="24"/>
          <w:szCs w:val="40"/>
        </w:rPr>
        <w:br w:type="page"/>
      </w:r>
      <w:r>
        <w:rPr>
          <w:sz w:val="24"/>
          <w:szCs w:val="40"/>
        </w:rPr>
        <w:lastRenderedPageBreak/>
        <w:t>4.2.1</w:t>
      </w:r>
      <w:r>
        <w:rPr>
          <w:rFonts w:hint="eastAsia"/>
          <w:sz w:val="24"/>
          <w:szCs w:val="40"/>
        </w:rPr>
        <w:t xml:space="preserve"> </w:t>
      </w:r>
      <w:r>
        <w:rPr>
          <w:sz w:val="24"/>
          <w:szCs w:val="40"/>
        </w:rPr>
        <w:t>采用基于性能的抗震设计并合理提高建筑的抗震性能。（</w:t>
      </w:r>
      <w:r>
        <w:rPr>
          <w:sz w:val="24"/>
          <w:szCs w:val="40"/>
        </w:rPr>
        <w:t>10</w:t>
      </w:r>
      <w:r>
        <w:rPr>
          <w:sz w:val="24"/>
          <w:szCs w:val="40"/>
        </w:rPr>
        <w:t>分）</w:t>
      </w:r>
    </w:p>
    <w:p w14:paraId="5C15B2AB"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AE788C" w14:paraId="43F016B2" w14:textId="77777777">
        <w:tc>
          <w:tcPr>
            <w:tcW w:w="455" w:type="pct"/>
          </w:tcPr>
          <w:p w14:paraId="47742B4E" w14:textId="77777777" w:rsidR="00AE788C" w:rsidRDefault="00AE788C">
            <w:pPr>
              <w:jc w:val="center"/>
              <w:rPr>
                <w:rFonts w:ascii="Times New Roman" w:hAnsi="Times New Roman"/>
                <w:szCs w:val="21"/>
              </w:rPr>
            </w:pPr>
            <w:r>
              <w:rPr>
                <w:rFonts w:ascii="Times New Roman" w:hAnsi="Times New Roman"/>
                <w:szCs w:val="21"/>
              </w:rPr>
              <w:t>序号</w:t>
            </w:r>
          </w:p>
        </w:tc>
        <w:tc>
          <w:tcPr>
            <w:tcW w:w="2727" w:type="pct"/>
          </w:tcPr>
          <w:p w14:paraId="4EAE195D" w14:textId="77777777" w:rsidR="00AE788C" w:rsidRDefault="00AE788C">
            <w:pPr>
              <w:jc w:val="center"/>
              <w:rPr>
                <w:rFonts w:ascii="Times New Roman" w:hAnsi="Times New Roman"/>
                <w:szCs w:val="21"/>
              </w:rPr>
            </w:pPr>
            <w:r>
              <w:rPr>
                <w:rFonts w:ascii="Times New Roman" w:hAnsi="Times New Roman"/>
                <w:szCs w:val="21"/>
              </w:rPr>
              <w:t>评价内容</w:t>
            </w:r>
          </w:p>
        </w:tc>
        <w:tc>
          <w:tcPr>
            <w:tcW w:w="984" w:type="pct"/>
          </w:tcPr>
          <w:p w14:paraId="080FF050" w14:textId="77777777" w:rsidR="00AE788C" w:rsidRDefault="00AE788C">
            <w:pPr>
              <w:jc w:val="center"/>
              <w:rPr>
                <w:rFonts w:ascii="Times New Roman" w:hAnsi="Times New Roman"/>
                <w:szCs w:val="21"/>
              </w:rPr>
            </w:pPr>
            <w:r>
              <w:rPr>
                <w:rFonts w:ascii="Times New Roman" w:hAnsi="Times New Roman"/>
                <w:szCs w:val="21"/>
              </w:rPr>
              <w:t>评价分值</w:t>
            </w:r>
          </w:p>
        </w:tc>
        <w:tc>
          <w:tcPr>
            <w:tcW w:w="834" w:type="pct"/>
          </w:tcPr>
          <w:p w14:paraId="6682D346" w14:textId="77777777" w:rsidR="00AE788C" w:rsidRDefault="00AE788C">
            <w:pPr>
              <w:jc w:val="center"/>
              <w:rPr>
                <w:rFonts w:ascii="Times New Roman" w:hAnsi="Times New Roman"/>
                <w:szCs w:val="21"/>
              </w:rPr>
            </w:pPr>
            <w:r>
              <w:rPr>
                <w:rFonts w:ascii="Times New Roman" w:hAnsi="Times New Roman"/>
                <w:szCs w:val="21"/>
              </w:rPr>
              <w:t>自评得分</w:t>
            </w:r>
          </w:p>
        </w:tc>
      </w:tr>
      <w:tr w:rsidR="00AE788C" w14:paraId="79AAA445" w14:textId="77777777">
        <w:trPr>
          <w:trHeight w:val="237"/>
        </w:trPr>
        <w:tc>
          <w:tcPr>
            <w:tcW w:w="455" w:type="pct"/>
            <w:vAlign w:val="center"/>
          </w:tcPr>
          <w:p w14:paraId="6CA38493" w14:textId="77777777" w:rsidR="00AE788C" w:rsidRDefault="00AE788C">
            <w:pPr>
              <w:jc w:val="center"/>
              <w:rPr>
                <w:rFonts w:ascii="Times New Roman" w:hAnsi="Times New Roman"/>
                <w:szCs w:val="21"/>
              </w:rPr>
            </w:pPr>
            <w:r>
              <w:rPr>
                <w:rFonts w:ascii="Times New Roman" w:hAnsi="Times New Roman"/>
                <w:szCs w:val="21"/>
              </w:rPr>
              <w:t>1</w:t>
            </w:r>
          </w:p>
        </w:tc>
        <w:tc>
          <w:tcPr>
            <w:tcW w:w="2727" w:type="pct"/>
            <w:vAlign w:val="center"/>
          </w:tcPr>
          <w:p w14:paraId="5821FA68" w14:textId="77777777" w:rsidR="00AE788C" w:rsidRDefault="00AE788C">
            <w:pPr>
              <w:jc w:val="center"/>
              <w:rPr>
                <w:rFonts w:ascii="Times New Roman" w:hAnsi="Times New Roman"/>
                <w:szCs w:val="21"/>
              </w:rPr>
            </w:pPr>
            <w:r>
              <w:rPr>
                <w:rFonts w:ascii="Times New Roman" w:hAnsi="Times New Roman"/>
                <w:szCs w:val="21"/>
              </w:rPr>
              <w:t>基于性能的抗震设计</w:t>
            </w:r>
          </w:p>
        </w:tc>
        <w:tc>
          <w:tcPr>
            <w:tcW w:w="984" w:type="pct"/>
            <w:vAlign w:val="center"/>
          </w:tcPr>
          <w:p w14:paraId="2A903D20" w14:textId="77777777" w:rsidR="00AE788C" w:rsidRDefault="00AE788C">
            <w:pPr>
              <w:jc w:val="center"/>
              <w:rPr>
                <w:rFonts w:ascii="Times New Roman" w:hAnsi="Times New Roman"/>
                <w:szCs w:val="21"/>
              </w:rPr>
            </w:pPr>
            <w:r>
              <w:rPr>
                <w:rFonts w:ascii="Times New Roman" w:hAnsi="Times New Roman"/>
                <w:szCs w:val="21"/>
              </w:rPr>
              <w:t>10</w:t>
            </w:r>
          </w:p>
        </w:tc>
        <w:tc>
          <w:tcPr>
            <w:tcW w:w="834" w:type="pct"/>
            <w:vAlign w:val="center"/>
          </w:tcPr>
          <w:p w14:paraId="7A85CA31" w14:textId="77777777" w:rsidR="00AE788C" w:rsidRDefault="00AE788C">
            <w:pPr>
              <w:jc w:val="center"/>
              <w:rPr>
                <w:rFonts w:ascii="Times New Roman" w:hAnsi="Times New Roman"/>
                <w:szCs w:val="21"/>
              </w:rPr>
            </w:pPr>
            <w:r>
              <w:rPr>
                <w:rFonts w:ascii="Times New Roman" w:hAnsi="Times New Roman" w:hint="eastAsia"/>
                <w:szCs w:val="21"/>
              </w:rPr>
              <w:t xml:space="preserve">10  </w:t>
            </w:r>
          </w:p>
        </w:tc>
      </w:tr>
    </w:tbl>
    <w:p w14:paraId="226CEF9E"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48314050" w14:textId="77777777" w:rsidR="00AE788C" w:rsidRDefault="00AE788C">
      <w:pPr>
        <w:rPr>
          <w:rFonts w:ascii="Times New Roman" w:hAnsi="Times New Roman"/>
          <w:szCs w:val="21"/>
        </w:rPr>
      </w:pPr>
      <w:r>
        <w:rPr>
          <w:rFonts w:ascii="Times New Roman" w:hAnsi="Times New Roman" w:hint="eastAsia"/>
          <w:szCs w:val="21"/>
        </w:rPr>
        <w:t>如何基于性能</w:t>
      </w:r>
      <w:r>
        <w:rPr>
          <w:rFonts w:ascii="Times New Roman" w:hAnsi="Times New Roman"/>
          <w:szCs w:val="21"/>
        </w:rPr>
        <w:t>进行抗震设计并</w:t>
      </w:r>
      <w:r>
        <w:rPr>
          <w:rFonts w:ascii="Times New Roman" w:hAnsi="Times New Roman" w:hint="eastAsia"/>
          <w:szCs w:val="21"/>
        </w:rPr>
        <w:t>提供</w:t>
      </w:r>
      <w:r>
        <w:rPr>
          <w:rFonts w:ascii="Times New Roman" w:hAnsi="Times New Roman"/>
          <w:szCs w:val="21"/>
        </w:rPr>
        <w:t>合理提高建筑抗震性能的简要说明</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69969D97" w14:textId="77777777" w:rsidTr="006667EE">
        <w:trPr>
          <w:trHeight w:val="2634"/>
        </w:trPr>
        <w:tc>
          <w:tcPr>
            <w:tcW w:w="9356" w:type="dxa"/>
            <w:shd w:val="clear" w:color="auto" w:fill="auto"/>
          </w:tcPr>
          <w:p w14:paraId="247D1495" w14:textId="77777777" w:rsidR="00AE788C" w:rsidRPr="003E3DEF" w:rsidRDefault="00AE788C" w:rsidP="006667EE">
            <w:pPr>
              <w:ind w:firstLineChars="200" w:firstLine="400"/>
              <w:rPr>
                <w:rFonts w:ascii="Times New Roman" w:hAnsi="Times New Roman"/>
                <w:kern w:val="0"/>
                <w:sz w:val="20"/>
                <w:szCs w:val="21"/>
              </w:rPr>
            </w:pPr>
            <w:r w:rsidRPr="003E3DEF">
              <w:rPr>
                <w:rFonts w:ascii="Times New Roman" w:hAnsi="Times New Roman" w:hint="eastAsia"/>
                <w:kern w:val="0"/>
                <w:sz w:val="20"/>
                <w:szCs w:val="21"/>
              </w:rPr>
              <w:t>该建筑结构为框架结构，即由</w:t>
            </w:r>
            <w:hyperlink r:id="rId9" w:tgtFrame="https://baike.baidu.com/item/%E6%8A%97%E9%9C%87%E5%BB%BA%E7%AD%91/_blank" w:history="1">
              <w:r w:rsidRPr="003E3DEF">
                <w:rPr>
                  <w:rFonts w:ascii="Times New Roman" w:hAnsi="Times New Roman"/>
                  <w:kern w:val="0"/>
                  <w:sz w:val="20"/>
                  <w:szCs w:val="21"/>
                </w:rPr>
                <w:t>钢筋混凝土</w:t>
              </w:r>
            </w:hyperlink>
            <w:r w:rsidRPr="003E3DEF">
              <w:rPr>
                <w:rFonts w:ascii="Times New Roman" w:hAnsi="Times New Roman"/>
                <w:kern w:val="0"/>
                <w:sz w:val="20"/>
                <w:szCs w:val="21"/>
              </w:rPr>
              <w:t>浇捣成承重梁柱，组成</w:t>
            </w:r>
            <w:hyperlink r:id="rId10" w:tgtFrame="https://baike.baidu.com/item/%E6%8A%97%E9%9C%87%E5%BB%BA%E7%AD%91/_blank" w:history="1">
              <w:r w:rsidRPr="003E3DEF">
                <w:rPr>
                  <w:rFonts w:ascii="Times New Roman" w:hAnsi="Times New Roman"/>
                  <w:kern w:val="0"/>
                  <w:sz w:val="20"/>
                  <w:szCs w:val="21"/>
                </w:rPr>
                <w:t>骨架</w:t>
              </w:r>
            </w:hyperlink>
            <w:r w:rsidRPr="003E3DEF">
              <w:rPr>
                <w:rFonts w:ascii="Times New Roman" w:hAnsi="Times New Roman"/>
                <w:kern w:val="0"/>
                <w:sz w:val="20"/>
                <w:szCs w:val="21"/>
              </w:rPr>
              <w:t>，再用</w:t>
            </w:r>
            <w:hyperlink r:id="rId11" w:tgtFrame="https://baike.baidu.com/item/%E6%8A%97%E9%9C%87%E5%BB%BA%E7%AD%91/_blank" w:history="1">
              <w:r w:rsidRPr="003E3DEF">
                <w:rPr>
                  <w:rFonts w:ascii="Times New Roman" w:hAnsi="Times New Roman"/>
                  <w:kern w:val="0"/>
                  <w:sz w:val="20"/>
                  <w:szCs w:val="21"/>
                </w:rPr>
                <w:t>空心砖</w:t>
              </w:r>
            </w:hyperlink>
            <w:r w:rsidRPr="003E3DEF">
              <w:rPr>
                <w:rFonts w:ascii="Times New Roman" w:hAnsi="Times New Roman"/>
                <w:kern w:val="0"/>
                <w:sz w:val="20"/>
                <w:szCs w:val="21"/>
              </w:rPr>
              <w:t>或预制的加气混凝土、膨胀</w:t>
            </w:r>
            <w:hyperlink r:id="rId12" w:tgtFrame="https://baike.baidu.com/item/%E6%8A%97%E9%9C%87%E5%BB%BA%E7%AD%91/_blank" w:history="1">
              <w:r w:rsidRPr="003E3DEF">
                <w:rPr>
                  <w:rFonts w:ascii="Times New Roman" w:hAnsi="Times New Roman"/>
                  <w:kern w:val="0"/>
                  <w:sz w:val="20"/>
                  <w:szCs w:val="21"/>
                </w:rPr>
                <w:t>珍珠岩</w:t>
              </w:r>
            </w:hyperlink>
            <w:r w:rsidRPr="003E3DEF">
              <w:rPr>
                <w:rFonts w:ascii="Times New Roman" w:hAnsi="Times New Roman"/>
                <w:kern w:val="0"/>
                <w:sz w:val="20"/>
                <w:szCs w:val="21"/>
              </w:rPr>
              <w:t>、陶粒等轻质板材作隔墙分户装配而成。墙主要是起围护和隔离的作用，墙体不承重，</w:t>
            </w:r>
            <w:r w:rsidRPr="003E3DEF">
              <w:rPr>
                <w:rFonts w:ascii="Times New Roman" w:hAnsi="Times New Roman" w:hint="eastAsia"/>
                <w:kern w:val="0"/>
                <w:sz w:val="20"/>
                <w:szCs w:val="21"/>
              </w:rPr>
              <w:t>采用</w:t>
            </w:r>
            <w:r w:rsidRPr="003E3DEF">
              <w:rPr>
                <w:rFonts w:ascii="Times New Roman" w:hAnsi="Times New Roman"/>
                <w:kern w:val="0"/>
                <w:sz w:val="20"/>
                <w:szCs w:val="21"/>
              </w:rPr>
              <w:t>轻质材料制成。梁、板、柱等承重构件</w:t>
            </w:r>
            <w:r w:rsidRPr="003E3DEF">
              <w:rPr>
                <w:rFonts w:ascii="Times New Roman" w:hAnsi="Times New Roman" w:hint="eastAsia"/>
                <w:kern w:val="0"/>
                <w:sz w:val="20"/>
                <w:szCs w:val="21"/>
              </w:rPr>
              <w:t>采用配置钢筋、现场</w:t>
            </w:r>
            <w:r w:rsidRPr="003E3DEF">
              <w:rPr>
                <w:rFonts w:ascii="Times New Roman" w:hAnsi="Times New Roman"/>
                <w:kern w:val="0"/>
                <w:sz w:val="20"/>
                <w:szCs w:val="21"/>
              </w:rPr>
              <w:t>浇注</w:t>
            </w:r>
            <w:r w:rsidRPr="003E3DEF">
              <w:rPr>
                <w:rFonts w:ascii="Times New Roman" w:hAnsi="Times New Roman" w:hint="eastAsia"/>
                <w:kern w:val="0"/>
                <w:sz w:val="20"/>
                <w:szCs w:val="21"/>
              </w:rPr>
              <w:t>混凝土材料</w:t>
            </w:r>
            <w:r w:rsidRPr="003E3DEF">
              <w:rPr>
                <w:rFonts w:ascii="Times New Roman" w:hAnsi="Times New Roman"/>
                <w:kern w:val="0"/>
                <w:sz w:val="20"/>
                <w:szCs w:val="21"/>
              </w:rPr>
              <w:t>。</w:t>
            </w:r>
            <w:r w:rsidRPr="003E3DEF">
              <w:rPr>
                <w:rFonts w:ascii="Times New Roman" w:hAnsi="Times New Roman" w:hint="eastAsia"/>
                <w:kern w:val="0"/>
                <w:sz w:val="20"/>
                <w:szCs w:val="21"/>
              </w:rPr>
              <w:t>其</w:t>
            </w:r>
            <w:r w:rsidRPr="003E3DEF">
              <w:rPr>
                <w:rFonts w:ascii="Times New Roman" w:hAnsi="Times New Roman"/>
                <w:kern w:val="0"/>
                <w:sz w:val="20"/>
                <w:szCs w:val="21"/>
              </w:rPr>
              <w:t>优点是抗震性能好，结构牢固，使用寿命长，且住宅内可以自由分隔。</w:t>
            </w:r>
          </w:p>
          <w:p w14:paraId="6D8B5199" w14:textId="77777777" w:rsidR="00AE788C" w:rsidRPr="003E3DEF" w:rsidRDefault="00AE788C" w:rsidP="006667EE">
            <w:pPr>
              <w:ind w:firstLineChars="200" w:firstLine="400"/>
              <w:rPr>
                <w:rFonts w:ascii="Times New Roman" w:hAnsi="Times New Roman"/>
                <w:kern w:val="0"/>
                <w:sz w:val="20"/>
                <w:szCs w:val="21"/>
              </w:rPr>
            </w:pPr>
            <w:r w:rsidRPr="003E3DEF">
              <w:rPr>
                <w:rFonts w:ascii="Times New Roman" w:hAnsi="Times New Roman" w:hint="eastAsia"/>
                <w:kern w:val="0"/>
                <w:sz w:val="20"/>
                <w:szCs w:val="21"/>
              </w:rPr>
              <w:t>由于混凝土的抗拉强度远低于抗压强度，因而</w:t>
            </w:r>
            <w:hyperlink r:id="rId13" w:tgtFrame="https://baike.baidu.com/item/%E6%8A%97%E9%9C%87%E5%BB%BA%E7%AD%91/_blank" w:history="1">
              <w:r w:rsidRPr="003E3DEF">
                <w:rPr>
                  <w:rFonts w:ascii="Times New Roman" w:hAnsi="Times New Roman"/>
                  <w:kern w:val="0"/>
                  <w:sz w:val="20"/>
                  <w:szCs w:val="21"/>
                </w:rPr>
                <w:t>素混凝土结构</w:t>
              </w:r>
            </w:hyperlink>
            <w:r w:rsidRPr="003E3DEF">
              <w:rPr>
                <w:rFonts w:ascii="Times New Roman" w:hAnsi="Times New Roman"/>
                <w:kern w:val="0"/>
                <w:sz w:val="20"/>
                <w:szCs w:val="21"/>
              </w:rPr>
              <w:t>不能用于受有拉应力的梁和板。在混凝土梁、板的受拉区内配置</w:t>
            </w:r>
            <w:hyperlink r:id="rId14" w:tgtFrame="https://baike.baidu.com/item/%E6%8A%97%E9%9C%87%E5%BB%BA%E7%AD%91/_blank" w:history="1">
              <w:r w:rsidRPr="003E3DEF">
                <w:rPr>
                  <w:rFonts w:ascii="Times New Roman" w:hAnsi="Times New Roman"/>
                  <w:kern w:val="0"/>
                  <w:sz w:val="20"/>
                  <w:szCs w:val="21"/>
                </w:rPr>
                <w:t>钢筋</w:t>
              </w:r>
            </w:hyperlink>
            <w:r w:rsidRPr="003E3DEF">
              <w:rPr>
                <w:rFonts w:ascii="Times New Roman" w:hAnsi="Times New Roman"/>
                <w:kern w:val="0"/>
                <w:sz w:val="20"/>
                <w:szCs w:val="21"/>
              </w:rPr>
              <w:t>，</w:t>
            </w:r>
            <w:r w:rsidRPr="003E3DEF">
              <w:rPr>
                <w:rFonts w:ascii="Times New Roman" w:hAnsi="Times New Roman" w:hint="eastAsia"/>
                <w:kern w:val="0"/>
                <w:sz w:val="20"/>
                <w:szCs w:val="21"/>
              </w:rPr>
              <w:t>使得</w:t>
            </w:r>
            <w:r w:rsidRPr="003E3DEF">
              <w:rPr>
                <w:rFonts w:ascii="Times New Roman" w:hAnsi="Times New Roman"/>
                <w:kern w:val="0"/>
                <w:sz w:val="20"/>
                <w:szCs w:val="21"/>
              </w:rPr>
              <w:t>混凝土开裂后的拉力即可由钢筋承担，这样就可充分发挥混凝土抗压强度较高和钢筋抗拉强度较高的优势，共同抵抗外力的作用，提高混凝土梁、板的承载能力钢筋与混凝土两种不同性质的材料能有效地共同工作，是由于混凝土硬化后混凝土与钢筋之间产生了</w:t>
            </w:r>
            <w:hyperlink r:id="rId15" w:tgtFrame="https://baike.baidu.com/item/%E6%8A%97%E9%9C%87%E5%BB%BA%E7%AD%91/_blank" w:history="1">
              <w:r w:rsidRPr="003E3DEF">
                <w:rPr>
                  <w:rFonts w:ascii="Times New Roman" w:hAnsi="Times New Roman"/>
                  <w:kern w:val="0"/>
                  <w:sz w:val="20"/>
                  <w:szCs w:val="21"/>
                </w:rPr>
                <w:t>粘结力</w:t>
              </w:r>
            </w:hyperlink>
            <w:r w:rsidRPr="003E3DEF">
              <w:rPr>
                <w:rFonts w:ascii="Times New Roman" w:hAnsi="Times New Roman"/>
                <w:kern w:val="0"/>
                <w:sz w:val="20"/>
                <w:szCs w:val="21"/>
              </w:rPr>
              <w:t>。它由分子力（胶合力）、摩阻力和机械咬合力三部分组成。其中起决定性作用的是机械咬合力，约占总粘结力的一半以上。将光面钢筋的端部作成弯钩，及将钢筋焊接成钢筋骨架和网片，均可增强钢筋与混凝土之间的粘结力。为保证钢筋与混凝土之间的可靠粘结和防止钢筋被锈蚀，钢筋周围须具有</w:t>
            </w:r>
            <w:r w:rsidRPr="003E3DEF">
              <w:rPr>
                <w:rFonts w:ascii="Times New Roman" w:hAnsi="Times New Roman"/>
                <w:kern w:val="0"/>
                <w:sz w:val="20"/>
                <w:szCs w:val="21"/>
              </w:rPr>
              <w:t>15</w:t>
            </w:r>
            <w:r w:rsidRPr="003E3DEF">
              <w:rPr>
                <w:rFonts w:ascii="Times New Roman" w:hAnsi="Times New Roman"/>
                <w:kern w:val="0"/>
                <w:sz w:val="20"/>
                <w:szCs w:val="21"/>
              </w:rPr>
              <w:t>～</w:t>
            </w:r>
            <w:r w:rsidRPr="003E3DEF">
              <w:rPr>
                <w:rFonts w:ascii="Times New Roman" w:hAnsi="Times New Roman"/>
                <w:kern w:val="0"/>
                <w:sz w:val="20"/>
                <w:szCs w:val="21"/>
              </w:rPr>
              <w:t>30</w:t>
            </w:r>
            <w:r w:rsidRPr="003E3DEF">
              <w:rPr>
                <w:rFonts w:ascii="Times New Roman" w:hAnsi="Times New Roman"/>
                <w:kern w:val="0"/>
                <w:sz w:val="20"/>
                <w:szCs w:val="21"/>
              </w:rPr>
              <w:t>毫米厚的混凝土保护层。若结构处于有侵蚀性介质的环境，保护层厚度还要加</w:t>
            </w:r>
            <w:r w:rsidRPr="003E3DEF">
              <w:rPr>
                <w:rFonts w:ascii="Times New Roman" w:hAnsi="Times New Roman" w:hint="eastAsia"/>
                <w:kern w:val="0"/>
                <w:sz w:val="20"/>
                <w:szCs w:val="21"/>
              </w:rPr>
              <w:t>大。</w:t>
            </w:r>
            <w:r w:rsidRPr="003E3DEF">
              <w:rPr>
                <w:rFonts w:ascii="Times New Roman" w:hAnsi="Times New Roman"/>
                <w:kern w:val="0"/>
                <w:sz w:val="20"/>
                <w:szCs w:val="21"/>
              </w:rPr>
              <w:br/>
            </w:r>
            <w:r w:rsidRPr="003E3DEF">
              <w:rPr>
                <w:rFonts w:ascii="Times New Roman" w:hAnsi="Times New Roman"/>
                <w:kern w:val="0"/>
                <w:sz w:val="20"/>
                <w:szCs w:val="21"/>
              </w:rPr>
              <w:t xml:space="preserve">　　</w:t>
            </w:r>
            <w:r w:rsidRPr="003E3DEF">
              <w:rPr>
                <w:rFonts w:ascii="Times New Roman" w:hAnsi="Times New Roman" w:hint="eastAsia"/>
                <w:kern w:val="0"/>
                <w:sz w:val="20"/>
                <w:szCs w:val="21"/>
              </w:rPr>
              <w:t>配筋采用</w:t>
            </w:r>
            <w:r w:rsidRPr="003E3DEF">
              <w:rPr>
                <w:rFonts w:ascii="Times New Roman" w:hAnsi="Times New Roman"/>
                <w:kern w:val="0"/>
                <w:sz w:val="20"/>
                <w:szCs w:val="21"/>
              </w:rPr>
              <w:t>垂直于压力方向配置横向的钢筋网和</w:t>
            </w:r>
            <w:hyperlink r:id="rId16" w:tgtFrame="https://baike.baidu.com/item/%E6%8A%97%E9%9C%87%E5%BB%BA%E7%AD%91/_blank" w:history="1">
              <w:r w:rsidRPr="003E3DEF">
                <w:rPr>
                  <w:rFonts w:ascii="Times New Roman" w:hAnsi="Times New Roman"/>
                  <w:kern w:val="0"/>
                  <w:sz w:val="20"/>
                  <w:szCs w:val="21"/>
                </w:rPr>
                <w:t>螺旋箍筋</w:t>
              </w:r>
            </w:hyperlink>
            <w:r w:rsidRPr="003E3DEF">
              <w:rPr>
                <w:rFonts w:ascii="Times New Roman" w:hAnsi="Times New Roman"/>
                <w:kern w:val="0"/>
                <w:sz w:val="20"/>
                <w:szCs w:val="21"/>
              </w:rPr>
              <w:t>，以阻止混凝土在压力作用下的侧向膨胀</w:t>
            </w:r>
            <w:r w:rsidRPr="003E3DEF">
              <w:rPr>
                <w:rFonts w:ascii="Times New Roman" w:hAnsi="Times New Roman"/>
                <w:kern w:val="0"/>
                <w:sz w:val="20"/>
                <w:szCs w:val="21"/>
              </w:rPr>
              <w:t>,</w:t>
            </w:r>
            <w:r w:rsidRPr="003E3DEF">
              <w:rPr>
                <w:rFonts w:ascii="Times New Roman" w:hAnsi="Times New Roman"/>
                <w:kern w:val="0"/>
                <w:sz w:val="20"/>
                <w:szCs w:val="21"/>
              </w:rPr>
              <w:t>使混凝土处于三向受压的应力状态</w:t>
            </w:r>
            <w:r w:rsidRPr="003E3DEF">
              <w:rPr>
                <w:rFonts w:ascii="Times New Roman" w:hAnsi="Times New Roman"/>
                <w:kern w:val="0"/>
                <w:sz w:val="20"/>
                <w:szCs w:val="21"/>
              </w:rPr>
              <w:t>,</w:t>
            </w:r>
            <w:r w:rsidRPr="003E3DEF">
              <w:rPr>
                <w:rFonts w:ascii="Times New Roman" w:hAnsi="Times New Roman"/>
                <w:kern w:val="0"/>
                <w:sz w:val="20"/>
                <w:szCs w:val="21"/>
              </w:rPr>
              <w:t>从而增强混凝土的抗压强度和变形能力</w:t>
            </w:r>
            <w:r w:rsidRPr="003E3DEF">
              <w:rPr>
                <w:rFonts w:ascii="Times New Roman" w:hAnsi="Times New Roman"/>
                <w:kern w:val="0"/>
                <w:sz w:val="20"/>
                <w:szCs w:val="21"/>
              </w:rPr>
              <w:t>(</w:t>
            </w:r>
            <w:r w:rsidRPr="003E3DEF">
              <w:rPr>
                <w:rFonts w:ascii="Times New Roman" w:hAnsi="Times New Roman"/>
                <w:kern w:val="0"/>
                <w:sz w:val="20"/>
                <w:szCs w:val="21"/>
              </w:rPr>
              <w:t>见钢筋混凝土柱</w:t>
            </w:r>
            <w:r w:rsidRPr="003E3DEF">
              <w:rPr>
                <w:rFonts w:ascii="Times New Roman" w:hAnsi="Times New Roman"/>
                <w:kern w:val="0"/>
                <w:sz w:val="20"/>
                <w:szCs w:val="21"/>
              </w:rPr>
              <w:t>)</w:t>
            </w:r>
            <w:r w:rsidRPr="003E3DEF">
              <w:rPr>
                <w:rFonts w:ascii="Times New Roman" w:hAnsi="Times New Roman"/>
                <w:kern w:val="0"/>
                <w:sz w:val="20"/>
                <w:szCs w:val="21"/>
              </w:rPr>
              <w:t>。由于按这种方式配置的钢筋并不直接承受压力，所以也称间接配筋。在受弯构件中与纵向受力钢筋垂直的方向，还须配置分布筋和箍筋，以便更好地保持结构的整体性，承担因混凝土收缩和温度变化而引起的应力，及承受横向剪力。</w:t>
            </w:r>
          </w:p>
          <w:p w14:paraId="14C640A3" w14:textId="77777777" w:rsidR="00AE788C" w:rsidRPr="003E3DEF" w:rsidRDefault="00AE788C" w:rsidP="006667EE">
            <w:pPr>
              <w:ind w:firstLineChars="200" w:firstLine="400"/>
              <w:rPr>
                <w:rFonts w:ascii="Times New Roman" w:hAnsi="Times New Roman"/>
                <w:kern w:val="0"/>
                <w:sz w:val="20"/>
                <w:szCs w:val="21"/>
              </w:rPr>
            </w:pPr>
            <w:r w:rsidRPr="003E3DEF">
              <w:rPr>
                <w:rFonts w:ascii="Times New Roman" w:hAnsi="Times New Roman" w:hint="eastAsia"/>
                <w:kern w:val="0"/>
                <w:sz w:val="20"/>
                <w:szCs w:val="21"/>
              </w:rPr>
              <w:t>钢筋</w:t>
            </w:r>
            <w:r w:rsidRPr="003E3DEF">
              <w:rPr>
                <w:rFonts w:ascii="Times New Roman" w:hAnsi="Times New Roman" w:hint="eastAsia"/>
                <w:kern w:val="0"/>
                <w:sz w:val="20"/>
                <w:szCs w:val="21"/>
              </w:rPr>
              <w:t>+</w:t>
            </w:r>
            <w:r w:rsidRPr="003E3DEF">
              <w:rPr>
                <w:rFonts w:ascii="Times New Roman" w:hAnsi="Times New Roman" w:hint="eastAsia"/>
                <w:kern w:val="0"/>
                <w:sz w:val="20"/>
                <w:szCs w:val="21"/>
              </w:rPr>
              <w:t>现场浇筑混凝土框架结构，使得该建筑满足“小震不好，中震可修，大震不倒”这一性能要求，同时在部分关键位置采用加厚处理，减小剪应力对墙体的破坏。该建筑满足绿建标准中抗震性能要求，自评为</w:t>
            </w:r>
            <w:r w:rsidRPr="003E3DEF">
              <w:rPr>
                <w:rFonts w:ascii="Times New Roman" w:hAnsi="Times New Roman" w:hint="eastAsia"/>
                <w:kern w:val="0"/>
                <w:sz w:val="20"/>
                <w:szCs w:val="21"/>
              </w:rPr>
              <w:t>10</w:t>
            </w:r>
            <w:r w:rsidRPr="003E3DEF">
              <w:rPr>
                <w:rFonts w:ascii="Times New Roman" w:hAnsi="Times New Roman" w:hint="eastAsia"/>
                <w:kern w:val="0"/>
                <w:sz w:val="20"/>
                <w:szCs w:val="21"/>
              </w:rPr>
              <w:t>分。</w:t>
            </w:r>
          </w:p>
          <w:p w14:paraId="14AA6FFB" w14:textId="77777777" w:rsidR="00AE788C" w:rsidRPr="003E3DEF" w:rsidRDefault="00AE788C">
            <w:pPr>
              <w:rPr>
                <w:rFonts w:ascii="Times New Roman" w:hAnsi="Times New Roman"/>
                <w:kern w:val="0"/>
                <w:sz w:val="20"/>
                <w:szCs w:val="21"/>
              </w:rPr>
            </w:pPr>
          </w:p>
        </w:tc>
      </w:tr>
    </w:tbl>
    <w:p w14:paraId="5228868A"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77BE506B" w14:textId="77777777" w:rsidR="00AE788C" w:rsidRDefault="00AE788C">
      <w:pPr>
        <w:rPr>
          <w:rFonts w:ascii="Times New Roman" w:hAnsi="Times New Roman"/>
          <w:szCs w:val="21"/>
        </w:rPr>
      </w:pPr>
      <w:r>
        <w:rPr>
          <w:rFonts w:ascii="Times New Roman" w:hAnsi="Times New Roman"/>
          <w:szCs w:val="21"/>
        </w:rPr>
        <w:t>提交材料及要求：</w:t>
      </w:r>
    </w:p>
    <w:p w14:paraId="5B20157A"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）结构</w:t>
      </w:r>
      <w:r>
        <w:rPr>
          <w:rFonts w:ascii="Times New Roman" w:hAnsi="Times New Roman"/>
          <w:szCs w:val="21"/>
        </w:rPr>
        <w:t>竣工图、计算书</w:t>
      </w:r>
      <w:r>
        <w:rPr>
          <w:rFonts w:ascii="Times New Roman" w:hAnsi="Times New Roman" w:hint="eastAsia"/>
          <w:szCs w:val="21"/>
        </w:rPr>
        <w:t>；</w:t>
      </w:r>
    </w:p>
    <w:p w14:paraId="78E4C5DB" w14:textId="77777777" w:rsidR="00AE788C" w:rsidRDefault="00AE788C">
      <w:pPr>
        <w:rPr>
          <w:rFonts w:ascii="Times New Roman" w:hAnsi="Times New Roman"/>
          <w:szCs w:val="21"/>
        </w:rPr>
      </w:pPr>
      <w:r>
        <w:rPr>
          <w:rFonts w:ascii="Times New Roman" w:hAnsi="Times New Roman"/>
          <w:szCs w:val="21"/>
        </w:rPr>
        <w:t>2</w:t>
      </w:r>
      <w:r>
        <w:rPr>
          <w:rFonts w:ascii="Times New Roman" w:hAnsi="Times New Roman" w:hint="eastAsia"/>
          <w:szCs w:val="21"/>
        </w:rPr>
        <w:t>）抗震性能分析报告或抗震设计专篇；</w:t>
      </w:r>
    </w:p>
    <w:p w14:paraId="7B8748E8" w14:textId="77777777" w:rsidR="00AE788C" w:rsidRDefault="00AE788C">
      <w:pPr>
        <w:rPr>
          <w:rFonts w:ascii="Times New Roman" w:hAnsi="Times New Roman"/>
          <w:szCs w:val="21"/>
        </w:rPr>
      </w:pPr>
      <w:r>
        <w:rPr>
          <w:rFonts w:ascii="Times New Roman" w:hAnsi="Times New Roman" w:hint="eastAsia"/>
          <w:szCs w:val="21"/>
        </w:rPr>
        <w:t>3</w:t>
      </w:r>
      <w:r>
        <w:rPr>
          <w:rFonts w:ascii="Times New Roman" w:hAnsi="Times New Roman" w:hint="eastAsia"/>
          <w:szCs w:val="21"/>
        </w:rPr>
        <w:t>）隔震设施、消能减震构件的检测检验报告。</w:t>
      </w:r>
    </w:p>
    <w:p w14:paraId="1004F148" w14:textId="77777777" w:rsidR="00AE788C" w:rsidRDefault="00AE788C">
      <w:pPr>
        <w:rPr>
          <w:rFonts w:ascii="Times New Roman" w:hAnsi="Times New Roman"/>
          <w:szCs w:val="21"/>
        </w:rPr>
      </w:pPr>
    </w:p>
    <w:p w14:paraId="28A91A85"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7A9530E3" w14:textId="77777777" w:rsidTr="006667EE">
        <w:trPr>
          <w:trHeight w:val="2634"/>
        </w:trPr>
        <w:tc>
          <w:tcPr>
            <w:tcW w:w="9356" w:type="dxa"/>
            <w:shd w:val="clear" w:color="auto" w:fill="auto"/>
          </w:tcPr>
          <w:p w14:paraId="7A6B1F1A" w14:textId="77777777" w:rsidR="00AE788C" w:rsidRPr="003E3DEF" w:rsidRDefault="00AE788C">
            <w:pPr>
              <w:rPr>
                <w:rFonts w:ascii="Times New Roman" w:hAnsi="Times New Roman"/>
                <w:kern w:val="0"/>
                <w:sz w:val="20"/>
                <w:szCs w:val="21"/>
              </w:rPr>
            </w:pPr>
            <w:r w:rsidRPr="003E3DEF">
              <w:rPr>
                <w:rStyle w:val="a6"/>
                <w:rFonts w:hint="eastAsia"/>
                <w:kern w:val="0"/>
                <w:sz w:val="20"/>
                <w:szCs w:val="20"/>
              </w:rPr>
              <w:lastRenderedPageBreak/>
              <w:t>单击此处输入文字。</w:t>
            </w:r>
          </w:p>
        </w:tc>
      </w:tr>
    </w:tbl>
    <w:p w14:paraId="48816BD3" w14:textId="77777777" w:rsidR="00AE788C" w:rsidRDefault="00AE788C"/>
    <w:p w14:paraId="28126521" w14:textId="77777777" w:rsidR="00AE788C" w:rsidRDefault="00AE788C">
      <w:pPr>
        <w:pStyle w:val="4"/>
        <w:rPr>
          <w:sz w:val="24"/>
          <w:szCs w:val="40"/>
        </w:rPr>
      </w:pPr>
      <w:r>
        <w:rPr>
          <w:sz w:val="24"/>
          <w:szCs w:val="40"/>
        </w:rPr>
        <w:br w:type="page"/>
      </w:r>
      <w:r>
        <w:rPr>
          <w:sz w:val="24"/>
          <w:szCs w:val="40"/>
        </w:rPr>
        <w:lastRenderedPageBreak/>
        <w:t>4.2.2</w:t>
      </w:r>
      <w:r>
        <w:rPr>
          <w:rFonts w:hint="eastAsia"/>
          <w:sz w:val="24"/>
          <w:szCs w:val="40"/>
        </w:rPr>
        <w:t xml:space="preserve"> </w:t>
      </w:r>
      <w:r>
        <w:rPr>
          <w:sz w:val="24"/>
          <w:szCs w:val="40"/>
        </w:rPr>
        <w:t>采取保障人员安全的防护措施。（</w:t>
      </w:r>
      <w:r>
        <w:rPr>
          <w:sz w:val="24"/>
          <w:szCs w:val="40"/>
        </w:rPr>
        <w:t>15</w:t>
      </w:r>
      <w:r>
        <w:rPr>
          <w:sz w:val="24"/>
          <w:szCs w:val="40"/>
        </w:rPr>
        <w:t>分）</w:t>
      </w:r>
    </w:p>
    <w:p w14:paraId="64BE76E8"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AE788C" w14:paraId="36776398" w14:textId="77777777">
        <w:tc>
          <w:tcPr>
            <w:tcW w:w="455" w:type="pct"/>
          </w:tcPr>
          <w:p w14:paraId="79E48CE7" w14:textId="77777777" w:rsidR="00AE788C" w:rsidRDefault="00AE788C">
            <w:pPr>
              <w:jc w:val="center"/>
              <w:rPr>
                <w:rFonts w:ascii="Times New Roman" w:hAnsi="Times New Roman"/>
                <w:szCs w:val="21"/>
              </w:rPr>
            </w:pPr>
            <w:r>
              <w:rPr>
                <w:rFonts w:ascii="Times New Roman" w:hAnsi="Times New Roman"/>
                <w:szCs w:val="21"/>
              </w:rPr>
              <w:t>序号</w:t>
            </w:r>
          </w:p>
        </w:tc>
        <w:tc>
          <w:tcPr>
            <w:tcW w:w="2727" w:type="pct"/>
          </w:tcPr>
          <w:p w14:paraId="4FFE65F7" w14:textId="77777777" w:rsidR="00AE788C" w:rsidRDefault="00AE788C">
            <w:pPr>
              <w:jc w:val="center"/>
              <w:rPr>
                <w:rFonts w:ascii="Times New Roman" w:hAnsi="Times New Roman"/>
                <w:szCs w:val="21"/>
              </w:rPr>
            </w:pPr>
            <w:r>
              <w:rPr>
                <w:rFonts w:ascii="Times New Roman" w:hAnsi="Times New Roman"/>
                <w:szCs w:val="21"/>
              </w:rPr>
              <w:t>评价内容</w:t>
            </w:r>
          </w:p>
        </w:tc>
        <w:tc>
          <w:tcPr>
            <w:tcW w:w="984" w:type="pct"/>
          </w:tcPr>
          <w:p w14:paraId="6D9A8BDF" w14:textId="77777777" w:rsidR="00AE788C" w:rsidRDefault="00AE788C">
            <w:pPr>
              <w:jc w:val="center"/>
              <w:rPr>
                <w:rFonts w:ascii="Times New Roman" w:hAnsi="Times New Roman"/>
                <w:szCs w:val="21"/>
              </w:rPr>
            </w:pPr>
            <w:r>
              <w:rPr>
                <w:rFonts w:ascii="Times New Roman" w:hAnsi="Times New Roman"/>
                <w:szCs w:val="21"/>
              </w:rPr>
              <w:t>评价分值</w:t>
            </w:r>
          </w:p>
        </w:tc>
        <w:tc>
          <w:tcPr>
            <w:tcW w:w="834" w:type="pct"/>
          </w:tcPr>
          <w:p w14:paraId="5CF4CD5D" w14:textId="77777777" w:rsidR="00AE788C" w:rsidRDefault="00AE788C">
            <w:pPr>
              <w:jc w:val="center"/>
              <w:rPr>
                <w:rFonts w:ascii="Times New Roman" w:hAnsi="Times New Roman"/>
                <w:szCs w:val="21"/>
              </w:rPr>
            </w:pPr>
            <w:r>
              <w:rPr>
                <w:rFonts w:ascii="Times New Roman" w:hAnsi="Times New Roman"/>
                <w:szCs w:val="21"/>
              </w:rPr>
              <w:t>自评得分</w:t>
            </w:r>
          </w:p>
        </w:tc>
      </w:tr>
      <w:tr w:rsidR="00AE788C" w14:paraId="373521F7" w14:textId="77777777">
        <w:tc>
          <w:tcPr>
            <w:tcW w:w="455" w:type="pct"/>
            <w:vAlign w:val="center"/>
          </w:tcPr>
          <w:p w14:paraId="1D348CE5" w14:textId="77777777" w:rsidR="00AE788C" w:rsidRDefault="00AE788C">
            <w:pPr>
              <w:jc w:val="center"/>
              <w:rPr>
                <w:rFonts w:ascii="Times New Roman" w:hAnsi="Times New Roman"/>
                <w:szCs w:val="21"/>
              </w:rPr>
            </w:pPr>
            <w:r>
              <w:rPr>
                <w:rFonts w:ascii="Times New Roman" w:hAnsi="Times New Roman"/>
                <w:szCs w:val="21"/>
              </w:rPr>
              <w:t>1</w:t>
            </w:r>
          </w:p>
        </w:tc>
        <w:tc>
          <w:tcPr>
            <w:tcW w:w="2727" w:type="pct"/>
            <w:vAlign w:val="center"/>
          </w:tcPr>
          <w:p w14:paraId="040DFC65" w14:textId="77777777" w:rsidR="00AE788C" w:rsidRDefault="00AE788C">
            <w:pPr>
              <w:rPr>
                <w:rFonts w:ascii="Times New Roman" w:hAnsi="Times New Roman"/>
                <w:szCs w:val="21"/>
              </w:rPr>
            </w:pPr>
            <w:r>
              <w:rPr>
                <w:rFonts w:ascii="Times New Roman" w:hAnsi="Times New Roman"/>
                <w:szCs w:val="21"/>
              </w:rPr>
              <w:t>提高阳台、外窗、窗台、防护栏杆等安全防护水平</w:t>
            </w:r>
          </w:p>
        </w:tc>
        <w:tc>
          <w:tcPr>
            <w:tcW w:w="984" w:type="pct"/>
            <w:vAlign w:val="center"/>
          </w:tcPr>
          <w:p w14:paraId="279861F2" w14:textId="77777777" w:rsidR="00AE788C" w:rsidRDefault="00AE788C">
            <w:pPr>
              <w:jc w:val="center"/>
              <w:rPr>
                <w:rFonts w:ascii="Times New Roman" w:hAnsi="Times New Roman"/>
                <w:szCs w:val="21"/>
              </w:rPr>
            </w:pPr>
            <w:r>
              <w:rPr>
                <w:rFonts w:ascii="Times New Roman" w:hAnsi="Times New Roman"/>
                <w:szCs w:val="21"/>
              </w:rPr>
              <w:t>5</w:t>
            </w:r>
          </w:p>
        </w:tc>
        <w:tc>
          <w:tcPr>
            <w:tcW w:w="834" w:type="pct"/>
            <w:vAlign w:val="center"/>
          </w:tcPr>
          <w:p w14:paraId="1BF23DAF" w14:textId="77777777" w:rsidR="00AE788C" w:rsidRDefault="00AE788C">
            <w:pPr>
              <w:jc w:val="center"/>
              <w:rPr>
                <w:rFonts w:ascii="Times New Roman" w:hAnsi="Times New Roman"/>
                <w:szCs w:val="21"/>
              </w:rPr>
            </w:pPr>
            <w:r>
              <w:rPr>
                <w:rFonts w:ascii="Times New Roman" w:hAnsi="Times New Roman" w:hint="eastAsia"/>
                <w:szCs w:val="21"/>
              </w:rPr>
              <w:t xml:space="preserve">5  </w:t>
            </w:r>
          </w:p>
        </w:tc>
      </w:tr>
      <w:tr w:rsidR="00AE788C" w14:paraId="370C792A" w14:textId="77777777">
        <w:tc>
          <w:tcPr>
            <w:tcW w:w="455" w:type="pct"/>
            <w:vAlign w:val="center"/>
          </w:tcPr>
          <w:p w14:paraId="0C64CDD6" w14:textId="77777777" w:rsidR="00AE788C" w:rsidRDefault="00AE788C">
            <w:pPr>
              <w:jc w:val="center"/>
              <w:rPr>
                <w:rFonts w:ascii="Times New Roman" w:hAnsi="Times New Roman"/>
                <w:szCs w:val="21"/>
              </w:rPr>
            </w:pPr>
            <w:r>
              <w:rPr>
                <w:rFonts w:ascii="Times New Roman" w:hAnsi="Times New Roman"/>
                <w:szCs w:val="21"/>
              </w:rPr>
              <w:t>2</w:t>
            </w:r>
          </w:p>
        </w:tc>
        <w:tc>
          <w:tcPr>
            <w:tcW w:w="2727" w:type="pct"/>
            <w:vAlign w:val="center"/>
          </w:tcPr>
          <w:p w14:paraId="12393AB3" w14:textId="77777777" w:rsidR="00AE788C" w:rsidRDefault="00AE788C">
            <w:pPr>
              <w:rPr>
                <w:rFonts w:ascii="Times New Roman" w:hAnsi="Times New Roman"/>
                <w:szCs w:val="21"/>
              </w:rPr>
            </w:pPr>
            <w:r>
              <w:rPr>
                <w:rFonts w:ascii="Times New Roman" w:hAnsi="Times New Roman"/>
                <w:szCs w:val="21"/>
              </w:rPr>
              <w:t>建筑物出入口均设外墙饰面、门窗玻璃意外脱落的防护措施，并与人员通行区域的遮阳、遮风或挡雨措施结合</w:t>
            </w:r>
          </w:p>
        </w:tc>
        <w:tc>
          <w:tcPr>
            <w:tcW w:w="984" w:type="pct"/>
            <w:vAlign w:val="center"/>
          </w:tcPr>
          <w:p w14:paraId="388DA218" w14:textId="77777777" w:rsidR="00AE788C" w:rsidRDefault="00AE788C">
            <w:pPr>
              <w:jc w:val="center"/>
              <w:rPr>
                <w:rFonts w:ascii="Times New Roman" w:hAnsi="Times New Roman"/>
                <w:szCs w:val="21"/>
              </w:rPr>
            </w:pPr>
            <w:r>
              <w:rPr>
                <w:rFonts w:ascii="Times New Roman" w:hAnsi="Times New Roman"/>
                <w:szCs w:val="21"/>
              </w:rPr>
              <w:t>5</w:t>
            </w:r>
          </w:p>
        </w:tc>
        <w:tc>
          <w:tcPr>
            <w:tcW w:w="834" w:type="pct"/>
            <w:vAlign w:val="center"/>
          </w:tcPr>
          <w:p w14:paraId="2C904DFC" w14:textId="77777777" w:rsidR="00AE788C" w:rsidRDefault="00AE788C">
            <w:pPr>
              <w:jc w:val="center"/>
              <w:rPr>
                <w:rFonts w:ascii="Times New Roman" w:hAnsi="Times New Roman"/>
                <w:szCs w:val="21"/>
              </w:rPr>
            </w:pPr>
            <w:r>
              <w:rPr>
                <w:rFonts w:ascii="Times New Roman" w:hAnsi="Times New Roman" w:hint="eastAsia"/>
                <w:szCs w:val="21"/>
              </w:rPr>
              <w:t xml:space="preserve"> 5 </w:t>
            </w:r>
          </w:p>
        </w:tc>
      </w:tr>
      <w:tr w:rsidR="00AE788C" w14:paraId="0F3D3EE9" w14:textId="77777777">
        <w:tc>
          <w:tcPr>
            <w:tcW w:w="455" w:type="pct"/>
            <w:vAlign w:val="center"/>
          </w:tcPr>
          <w:p w14:paraId="74911812" w14:textId="77777777" w:rsidR="00AE788C" w:rsidRDefault="00AE788C">
            <w:pPr>
              <w:jc w:val="center"/>
              <w:rPr>
                <w:rFonts w:ascii="Times New Roman" w:hAnsi="Times New Roman"/>
                <w:szCs w:val="21"/>
              </w:rPr>
            </w:pPr>
            <w:r>
              <w:rPr>
                <w:rFonts w:ascii="Times New Roman" w:hAnsi="Times New Roman"/>
                <w:szCs w:val="21"/>
              </w:rPr>
              <w:t>3</w:t>
            </w:r>
          </w:p>
        </w:tc>
        <w:tc>
          <w:tcPr>
            <w:tcW w:w="2727" w:type="pct"/>
            <w:vAlign w:val="center"/>
          </w:tcPr>
          <w:p w14:paraId="7D55663E" w14:textId="77777777" w:rsidR="00AE788C" w:rsidRDefault="00AE788C">
            <w:pPr>
              <w:rPr>
                <w:rFonts w:ascii="Times New Roman" w:hAnsi="Times New Roman"/>
                <w:szCs w:val="21"/>
              </w:rPr>
            </w:pPr>
            <w:r>
              <w:rPr>
                <w:rFonts w:ascii="Times New Roman" w:hAnsi="Times New Roman"/>
                <w:szCs w:val="21"/>
              </w:rPr>
              <w:t>利用场地或景观形成可降低坠物风险的缓冲区、隔离带</w:t>
            </w:r>
          </w:p>
        </w:tc>
        <w:tc>
          <w:tcPr>
            <w:tcW w:w="984" w:type="pct"/>
            <w:vAlign w:val="center"/>
          </w:tcPr>
          <w:p w14:paraId="50405487" w14:textId="77777777" w:rsidR="00AE788C" w:rsidRDefault="00AE788C">
            <w:pPr>
              <w:jc w:val="center"/>
              <w:rPr>
                <w:rFonts w:ascii="Times New Roman" w:hAnsi="Times New Roman"/>
                <w:szCs w:val="21"/>
              </w:rPr>
            </w:pPr>
            <w:r>
              <w:rPr>
                <w:rFonts w:ascii="Times New Roman" w:hAnsi="Times New Roman"/>
                <w:szCs w:val="21"/>
              </w:rPr>
              <w:t>5</w:t>
            </w:r>
          </w:p>
        </w:tc>
        <w:tc>
          <w:tcPr>
            <w:tcW w:w="834" w:type="pct"/>
            <w:vAlign w:val="center"/>
          </w:tcPr>
          <w:p w14:paraId="4EF7B08F" w14:textId="77777777" w:rsidR="00AE788C" w:rsidRDefault="00AE788C">
            <w:pPr>
              <w:jc w:val="center"/>
              <w:rPr>
                <w:rFonts w:ascii="Times New Roman" w:hAnsi="Times New Roman"/>
                <w:szCs w:val="21"/>
              </w:rPr>
            </w:pPr>
            <w:r>
              <w:rPr>
                <w:rFonts w:ascii="Times New Roman" w:hAnsi="Times New Roman" w:hint="eastAsia"/>
                <w:szCs w:val="21"/>
              </w:rPr>
              <w:t xml:space="preserve">5  </w:t>
            </w:r>
          </w:p>
        </w:tc>
      </w:tr>
      <w:tr w:rsidR="00AE788C" w14:paraId="76B10CBD" w14:textId="77777777">
        <w:trPr>
          <w:trHeight w:val="68"/>
        </w:trPr>
        <w:tc>
          <w:tcPr>
            <w:tcW w:w="3182" w:type="pct"/>
            <w:gridSpan w:val="2"/>
            <w:vAlign w:val="center"/>
          </w:tcPr>
          <w:p w14:paraId="3BA325C5" w14:textId="77777777" w:rsidR="00AE788C" w:rsidRDefault="00AE788C">
            <w:pPr>
              <w:jc w:val="center"/>
              <w:rPr>
                <w:rFonts w:ascii="Times New Roman" w:hAnsi="Times New Roman"/>
                <w:szCs w:val="21"/>
              </w:rPr>
            </w:pPr>
            <w:r>
              <w:rPr>
                <w:rFonts w:ascii="Times New Roman" w:hAnsi="Times New Roman"/>
                <w:szCs w:val="21"/>
              </w:rPr>
              <w:t>合计</w:t>
            </w:r>
          </w:p>
        </w:tc>
        <w:tc>
          <w:tcPr>
            <w:tcW w:w="984" w:type="pct"/>
            <w:vAlign w:val="center"/>
          </w:tcPr>
          <w:p w14:paraId="7CECC816" w14:textId="77777777" w:rsidR="00AE788C" w:rsidRDefault="00AE788C">
            <w:pPr>
              <w:jc w:val="center"/>
              <w:rPr>
                <w:rFonts w:ascii="Times New Roman" w:hAnsi="Times New Roman"/>
                <w:szCs w:val="21"/>
              </w:rPr>
            </w:pPr>
            <w:r>
              <w:rPr>
                <w:rFonts w:ascii="Times New Roman" w:hAnsi="Times New Roman"/>
                <w:szCs w:val="21"/>
              </w:rPr>
              <w:t>15</w:t>
            </w:r>
          </w:p>
        </w:tc>
        <w:tc>
          <w:tcPr>
            <w:tcW w:w="834" w:type="pct"/>
            <w:vAlign w:val="center"/>
          </w:tcPr>
          <w:p w14:paraId="22C4E5CF" w14:textId="77777777" w:rsidR="00AE788C" w:rsidRDefault="00AE788C">
            <w:pPr>
              <w:jc w:val="center"/>
              <w:rPr>
                <w:rFonts w:ascii="Times New Roman" w:hAnsi="Times New Roman"/>
                <w:szCs w:val="21"/>
              </w:rPr>
            </w:pPr>
            <w:r>
              <w:rPr>
                <w:rFonts w:ascii="Times New Roman" w:hAnsi="Times New Roman" w:hint="eastAsia"/>
                <w:szCs w:val="21"/>
              </w:rPr>
              <w:t xml:space="preserve">15  </w:t>
            </w:r>
          </w:p>
        </w:tc>
      </w:tr>
    </w:tbl>
    <w:p w14:paraId="0142A700"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AE788C" w14:paraId="737E47F2" w14:textId="77777777">
        <w:tc>
          <w:tcPr>
            <w:tcW w:w="2424" w:type="pct"/>
          </w:tcPr>
          <w:p w14:paraId="750D53AF" w14:textId="77777777" w:rsidR="00AE788C" w:rsidRDefault="00AE788C">
            <w:pPr>
              <w:jc w:val="center"/>
              <w:rPr>
                <w:rFonts w:ascii="Times New Roman" w:hAnsi="Times New Roman"/>
                <w:szCs w:val="21"/>
              </w:rPr>
            </w:pPr>
            <w:r>
              <w:rPr>
                <w:rFonts w:ascii="Times New Roman" w:hAnsi="Times New Roman"/>
                <w:szCs w:val="21"/>
              </w:rPr>
              <w:t>类型</w:t>
            </w:r>
          </w:p>
        </w:tc>
        <w:tc>
          <w:tcPr>
            <w:tcW w:w="2576" w:type="pct"/>
          </w:tcPr>
          <w:p w14:paraId="1B50529E" w14:textId="77777777" w:rsidR="00AE788C" w:rsidRDefault="00AE788C">
            <w:pPr>
              <w:jc w:val="center"/>
              <w:rPr>
                <w:rFonts w:ascii="Times New Roman" w:hAnsi="Times New Roman"/>
                <w:szCs w:val="21"/>
              </w:rPr>
            </w:pPr>
            <w:r>
              <w:rPr>
                <w:rFonts w:ascii="Times New Roman" w:hAnsi="Times New Roman"/>
                <w:szCs w:val="21"/>
              </w:rPr>
              <w:t>项目情况</w:t>
            </w:r>
          </w:p>
        </w:tc>
      </w:tr>
      <w:tr w:rsidR="00AE788C" w14:paraId="7F726063" w14:textId="77777777">
        <w:tc>
          <w:tcPr>
            <w:tcW w:w="2424" w:type="pct"/>
          </w:tcPr>
          <w:p w14:paraId="4E9AF2DE" w14:textId="77777777" w:rsidR="00AE788C" w:rsidRDefault="00AE788C">
            <w:pPr>
              <w:rPr>
                <w:rFonts w:ascii="Times New Roman" w:hAnsi="Times New Roman"/>
                <w:szCs w:val="21"/>
              </w:rPr>
            </w:pPr>
            <w:r>
              <w:rPr>
                <w:rFonts w:ascii="Times New Roman" w:hAnsi="Times New Roman" w:hint="eastAsia"/>
                <w:szCs w:val="21"/>
              </w:rPr>
              <w:t>建筑</w:t>
            </w:r>
            <w:r>
              <w:rPr>
                <w:rFonts w:ascii="Times New Roman" w:hAnsi="Times New Roman"/>
                <w:szCs w:val="21"/>
              </w:rPr>
              <w:t>出入口</w:t>
            </w:r>
            <w:r>
              <w:rPr>
                <w:rFonts w:ascii="Times New Roman" w:hAnsi="Times New Roman" w:hint="eastAsia"/>
                <w:szCs w:val="21"/>
              </w:rPr>
              <w:t>的防护措施</w:t>
            </w:r>
          </w:p>
        </w:tc>
        <w:tc>
          <w:tcPr>
            <w:tcW w:w="2576" w:type="pct"/>
          </w:tcPr>
          <w:p w14:paraId="2964147A" w14:textId="77777777" w:rsidR="00AE788C" w:rsidRDefault="00AE788C">
            <w:pPr>
              <w:rPr>
                <w:rFonts w:ascii="Times New Roman" w:hAnsi="Times New Roman"/>
                <w:szCs w:val="21"/>
              </w:rPr>
            </w:pPr>
            <w:r>
              <w:rPr>
                <w:rFonts w:ascii="Times New Roman" w:hAnsi="Times New Roman" w:hint="eastAsia"/>
                <w:szCs w:val="21"/>
              </w:rPr>
              <w:t>建筑出入口设置“雨棚”防止高空坠物，同时，雨棚与建筑主体相结合，既保证人员安全，也满足美观的要求。</w:t>
            </w:r>
          </w:p>
        </w:tc>
      </w:tr>
      <w:tr w:rsidR="00AE788C" w14:paraId="551302A8" w14:textId="77777777">
        <w:tc>
          <w:tcPr>
            <w:tcW w:w="2424" w:type="pct"/>
          </w:tcPr>
          <w:p w14:paraId="61E8AE86" w14:textId="77777777" w:rsidR="00AE788C" w:rsidRDefault="00AE788C">
            <w:pPr>
              <w:rPr>
                <w:rFonts w:ascii="Times New Roman" w:hAnsi="Times New Roman"/>
                <w:szCs w:val="21"/>
              </w:rPr>
            </w:pPr>
            <w:r>
              <w:rPr>
                <w:rFonts w:ascii="Times New Roman" w:hAnsi="Times New Roman" w:hint="eastAsia"/>
                <w:szCs w:val="21"/>
              </w:rPr>
              <w:t>防护措施</w:t>
            </w:r>
            <w:r>
              <w:rPr>
                <w:rFonts w:ascii="Times New Roman" w:hAnsi="Times New Roman"/>
                <w:szCs w:val="21"/>
              </w:rPr>
              <w:t>与其他措施结合</w:t>
            </w:r>
            <w:r>
              <w:rPr>
                <w:rFonts w:ascii="Times New Roman" w:hAnsi="Times New Roman" w:hint="eastAsia"/>
                <w:szCs w:val="21"/>
              </w:rPr>
              <w:t>做法</w:t>
            </w:r>
          </w:p>
        </w:tc>
        <w:tc>
          <w:tcPr>
            <w:tcW w:w="2576" w:type="pct"/>
          </w:tcPr>
          <w:p w14:paraId="367C2E8F" w14:textId="77777777" w:rsidR="00AE788C" w:rsidRDefault="00AE788C">
            <w:pPr>
              <w:rPr>
                <w:rFonts w:ascii="Times New Roman" w:hAnsi="Times New Roman"/>
                <w:szCs w:val="21"/>
              </w:rPr>
            </w:pPr>
            <w:r>
              <w:rPr>
                <w:rFonts w:ascii="Times New Roman" w:hAnsi="Times New Roman" w:hint="eastAsia"/>
                <w:szCs w:val="21"/>
              </w:rPr>
              <w:t>建筑阳台高窗设计与窗台绿化种植整合设计，限制窗扇的可开启角度，使得建筑遮阳、挡雨方面得到提升，防止了高空坠物伤人的风险。</w:t>
            </w:r>
          </w:p>
        </w:tc>
      </w:tr>
      <w:tr w:rsidR="00AE788C" w14:paraId="51B05DB9" w14:textId="77777777">
        <w:tc>
          <w:tcPr>
            <w:tcW w:w="2424" w:type="pct"/>
          </w:tcPr>
          <w:p w14:paraId="5559D7A6" w14:textId="77777777" w:rsidR="00AE788C" w:rsidRDefault="00AE788C">
            <w:pPr>
              <w:rPr>
                <w:rFonts w:ascii="Times New Roman" w:hAnsi="Times New Roman"/>
                <w:szCs w:val="21"/>
              </w:rPr>
            </w:pPr>
            <w:r>
              <w:rPr>
                <w:rFonts w:ascii="Times New Roman" w:hAnsi="Times New Roman" w:hint="eastAsia"/>
                <w:szCs w:val="21"/>
              </w:rPr>
              <w:t>缓冲区</w:t>
            </w:r>
            <w:r>
              <w:rPr>
                <w:rFonts w:ascii="Times New Roman" w:hAnsi="Times New Roman"/>
                <w:szCs w:val="21"/>
              </w:rPr>
              <w:t>和隔离带的形式</w:t>
            </w:r>
          </w:p>
        </w:tc>
        <w:tc>
          <w:tcPr>
            <w:tcW w:w="2576" w:type="pct"/>
          </w:tcPr>
          <w:p w14:paraId="72B2D55E" w14:textId="77777777" w:rsidR="00AE788C" w:rsidRDefault="00AE788C">
            <w:pPr>
              <w:rPr>
                <w:rFonts w:ascii="Times New Roman" w:hAnsi="Times New Roman"/>
                <w:szCs w:val="21"/>
              </w:rPr>
            </w:pPr>
            <w:r>
              <w:rPr>
                <w:rFonts w:ascii="Times New Roman" w:hAnsi="Times New Roman" w:hint="eastAsia"/>
                <w:szCs w:val="21"/>
              </w:rPr>
              <w:t>建筑在首层散水外种植绿色植被，包含树、花草和灌木丛，形成围护建筑一圈的隔离带，在保障人员远离坠物危险的同时，增加了美观绿色、自然。</w:t>
            </w:r>
          </w:p>
        </w:tc>
      </w:tr>
    </w:tbl>
    <w:p w14:paraId="760875AB" w14:textId="77777777" w:rsidR="00AE788C" w:rsidRDefault="00AE788C">
      <w:pPr>
        <w:rPr>
          <w:rFonts w:ascii="Times New Roman" w:hAnsi="Times New Roman"/>
          <w:szCs w:val="21"/>
        </w:rPr>
      </w:pPr>
    </w:p>
    <w:p w14:paraId="3D971DCD" w14:textId="77777777" w:rsidR="00AE788C" w:rsidRDefault="00AE788C">
      <w:pPr>
        <w:rPr>
          <w:rFonts w:ascii="Times New Roman" w:hAnsi="Times New Roman"/>
          <w:szCs w:val="21"/>
        </w:rPr>
      </w:pPr>
      <w:r>
        <w:rPr>
          <w:rFonts w:ascii="Times New Roman" w:hAnsi="Times New Roman" w:hint="eastAsia"/>
          <w:szCs w:val="21"/>
        </w:rPr>
        <w:t>请对采取何种</w:t>
      </w:r>
      <w:r>
        <w:rPr>
          <w:rFonts w:ascii="Times New Roman" w:hAnsi="Times New Roman"/>
          <w:szCs w:val="21"/>
        </w:rPr>
        <w:t>措施提高安全防护水平</w:t>
      </w:r>
      <w:r>
        <w:rPr>
          <w:rFonts w:ascii="Times New Roman" w:hAnsi="Times New Roman" w:hint="eastAsia"/>
          <w:szCs w:val="21"/>
        </w:rPr>
        <w:t>进行</w:t>
      </w:r>
      <w:r>
        <w:rPr>
          <w:rFonts w:ascii="Times New Roman" w:hAnsi="Times New Roman"/>
          <w:szCs w:val="21"/>
        </w:rPr>
        <w:t>简要说明</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1B775E1F" w14:textId="77777777" w:rsidTr="006667EE">
        <w:trPr>
          <w:trHeight w:val="2193"/>
        </w:trPr>
        <w:tc>
          <w:tcPr>
            <w:tcW w:w="9356" w:type="dxa"/>
            <w:shd w:val="clear" w:color="auto" w:fill="auto"/>
          </w:tcPr>
          <w:p w14:paraId="695F24E6" w14:textId="77777777" w:rsidR="00AE788C" w:rsidRPr="003E3DEF" w:rsidRDefault="00AE788C" w:rsidP="006667EE">
            <w:pPr>
              <w:ind w:firstLineChars="200" w:firstLine="400"/>
              <w:rPr>
                <w:rFonts w:ascii="Times New Roman" w:hAnsi="Times New Roman"/>
                <w:kern w:val="0"/>
                <w:sz w:val="20"/>
                <w:szCs w:val="21"/>
              </w:rPr>
            </w:pPr>
            <w:r w:rsidRPr="003E3DEF">
              <w:rPr>
                <w:rFonts w:ascii="Times New Roman" w:hAnsi="Times New Roman" w:hint="eastAsia"/>
                <w:kern w:val="0"/>
                <w:sz w:val="20"/>
                <w:szCs w:val="21"/>
              </w:rPr>
              <w:t>建筑本身在出入口设置雨棚，降低人员在进出建筑时的坠物伤人风险，同时，雨棚与建筑主体一同设计，增加了建筑的一体性。</w:t>
            </w:r>
          </w:p>
          <w:p w14:paraId="02178D2F" w14:textId="77777777" w:rsidR="00AE788C" w:rsidRPr="003E3DEF" w:rsidRDefault="00AE788C" w:rsidP="006667EE">
            <w:pPr>
              <w:ind w:firstLineChars="200" w:firstLine="400"/>
              <w:rPr>
                <w:rFonts w:ascii="Times New Roman" w:hAnsi="Times New Roman" w:hint="eastAsia"/>
                <w:kern w:val="0"/>
                <w:sz w:val="20"/>
                <w:szCs w:val="21"/>
              </w:rPr>
            </w:pPr>
            <w:r w:rsidRPr="003E3DEF">
              <w:rPr>
                <w:rFonts w:ascii="Times New Roman" w:hAnsi="Times New Roman" w:hint="eastAsia"/>
                <w:kern w:val="0"/>
                <w:sz w:val="20"/>
                <w:szCs w:val="21"/>
              </w:rPr>
              <w:t>建筑阳台、外窗、窗台、防护栏杆等采用强化防坠设计，可以有利降低坠物伤人的风险，阳台外窗采用高窗设计、限制窗扇开启角度、窗台与绿化种植整合设计、适度减小防护栏杆垂直杆件水平净距、安装隐形防盗网等措施，防止物件坠落伤人。</w:t>
            </w:r>
          </w:p>
          <w:p w14:paraId="5C9000B1" w14:textId="77777777" w:rsidR="00AE788C" w:rsidRPr="003E3DEF" w:rsidRDefault="00AE788C" w:rsidP="006667EE">
            <w:pPr>
              <w:ind w:firstLineChars="200" w:firstLine="420"/>
              <w:rPr>
                <w:rFonts w:ascii="Times New Roman" w:hAnsi="Times New Roman"/>
                <w:kern w:val="0"/>
                <w:sz w:val="20"/>
                <w:szCs w:val="21"/>
              </w:rPr>
            </w:pPr>
            <w:r w:rsidRPr="003E3DEF">
              <w:rPr>
                <w:rFonts w:ascii="Times New Roman" w:hAnsi="Times New Roman" w:hint="eastAsia"/>
                <w:szCs w:val="21"/>
              </w:rPr>
              <w:t>建筑在首层散水外种植绿色植被，包含树、花草和灌木丛，形成围护建筑一圈的隔离带，在保障人员远离坠物危险的同时，增加了美观绿色、自然。</w:t>
            </w:r>
          </w:p>
        </w:tc>
      </w:tr>
    </w:tbl>
    <w:p w14:paraId="4D62913F"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596AEA63" w14:textId="77777777" w:rsidR="00AE788C" w:rsidRDefault="00AE788C">
      <w:pPr>
        <w:rPr>
          <w:rFonts w:ascii="Times New Roman" w:hAnsi="Times New Roman"/>
          <w:szCs w:val="21"/>
        </w:rPr>
      </w:pPr>
      <w:r>
        <w:rPr>
          <w:rFonts w:ascii="Times New Roman" w:hAnsi="Times New Roman"/>
          <w:szCs w:val="21"/>
        </w:rPr>
        <w:t>提交材料及要求：</w:t>
      </w:r>
    </w:p>
    <w:p w14:paraId="75AEC342" w14:textId="77777777" w:rsidR="00AE788C" w:rsidRDefault="00AE788C">
      <w:pPr>
        <w:rPr>
          <w:rFonts w:ascii="Times New Roman" w:hAnsi="Times New Roman"/>
          <w:szCs w:val="21"/>
        </w:rPr>
      </w:pPr>
      <w:r>
        <w:rPr>
          <w:rFonts w:ascii="Times New Roman" w:hAnsi="Times New Roman" w:hint="eastAsia"/>
          <w:szCs w:val="21"/>
        </w:rPr>
        <w:t>1</w:t>
      </w:r>
      <w:r>
        <w:rPr>
          <w:rFonts w:ascii="Times New Roman" w:hAnsi="Times New Roman" w:hint="eastAsia"/>
          <w:szCs w:val="21"/>
        </w:rPr>
        <w:t>）阳台</w:t>
      </w:r>
      <w:r>
        <w:rPr>
          <w:rFonts w:ascii="Times New Roman" w:hAnsi="Times New Roman"/>
          <w:szCs w:val="21"/>
        </w:rPr>
        <w:t>、外窗、窗台、防护栏杆设计</w:t>
      </w:r>
      <w:r>
        <w:rPr>
          <w:rFonts w:ascii="Times New Roman" w:hAnsi="Times New Roman" w:hint="eastAsia"/>
          <w:szCs w:val="21"/>
        </w:rPr>
        <w:t>竣工图、建筑出入口</w:t>
      </w:r>
      <w:r>
        <w:rPr>
          <w:rFonts w:ascii="Times New Roman" w:hAnsi="Times New Roman"/>
          <w:szCs w:val="21"/>
        </w:rPr>
        <w:t>安全防护设计图</w:t>
      </w:r>
      <w:r>
        <w:rPr>
          <w:rFonts w:ascii="Times New Roman" w:hAnsi="Times New Roman" w:hint="eastAsia"/>
          <w:szCs w:val="21"/>
        </w:rPr>
        <w:t>；</w:t>
      </w:r>
    </w:p>
    <w:p w14:paraId="4C85BF60" w14:textId="77777777" w:rsidR="00AE788C" w:rsidRDefault="00AE788C">
      <w:pPr>
        <w:rPr>
          <w:rFonts w:ascii="Times New Roman" w:hAnsi="Times New Roman"/>
          <w:szCs w:val="21"/>
        </w:rPr>
      </w:pPr>
      <w:r>
        <w:rPr>
          <w:rFonts w:ascii="Times New Roman" w:hAnsi="Times New Roman" w:hint="eastAsia"/>
          <w:szCs w:val="21"/>
        </w:rPr>
        <w:t>2</w:t>
      </w:r>
      <w:r>
        <w:rPr>
          <w:rFonts w:ascii="Times New Roman" w:hAnsi="Times New Roman" w:hint="eastAsia"/>
          <w:szCs w:val="21"/>
        </w:rPr>
        <w:t>）防护栏杆相关检测报告；</w:t>
      </w:r>
    </w:p>
    <w:p w14:paraId="420B9E37" w14:textId="77777777" w:rsidR="00AE788C" w:rsidRDefault="00AE788C">
      <w:pPr>
        <w:rPr>
          <w:rFonts w:ascii="Times New Roman" w:hAnsi="Times New Roman"/>
          <w:szCs w:val="21"/>
        </w:rPr>
      </w:pPr>
      <w:r>
        <w:rPr>
          <w:rFonts w:ascii="Times New Roman" w:hAnsi="Times New Roman" w:hint="eastAsia"/>
          <w:szCs w:val="21"/>
        </w:rPr>
        <w:t>3</w:t>
      </w:r>
      <w:r>
        <w:rPr>
          <w:rFonts w:ascii="Times New Roman" w:hAnsi="Times New Roman" w:hint="eastAsia"/>
          <w:szCs w:val="21"/>
        </w:rPr>
        <w:t>）根据安全防护措施，形成专项报告。</w:t>
      </w:r>
    </w:p>
    <w:p w14:paraId="52C183BD" w14:textId="77777777" w:rsidR="00AE788C" w:rsidRDefault="00AE788C">
      <w:pPr>
        <w:pStyle w:val="a9"/>
        <w:ind w:left="360" w:firstLineChars="0" w:firstLine="0"/>
      </w:pPr>
    </w:p>
    <w:p w14:paraId="64E7C8BE"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2EE380B9" w14:textId="77777777" w:rsidTr="006667EE">
        <w:trPr>
          <w:trHeight w:val="2634"/>
        </w:trPr>
        <w:tc>
          <w:tcPr>
            <w:tcW w:w="9356" w:type="dxa"/>
            <w:shd w:val="clear" w:color="auto" w:fill="auto"/>
          </w:tcPr>
          <w:p w14:paraId="2B0D0E1F" w14:textId="77777777" w:rsidR="00AE788C" w:rsidRPr="003E3DEF" w:rsidRDefault="00AE788C">
            <w:pPr>
              <w:rPr>
                <w:rFonts w:ascii="Times New Roman" w:hAnsi="Times New Roman"/>
                <w:kern w:val="0"/>
                <w:sz w:val="20"/>
                <w:szCs w:val="21"/>
              </w:rPr>
            </w:pPr>
            <w:r w:rsidRPr="003E3DEF">
              <w:rPr>
                <w:rStyle w:val="a6"/>
                <w:rFonts w:hint="eastAsia"/>
                <w:kern w:val="0"/>
                <w:sz w:val="20"/>
                <w:szCs w:val="20"/>
              </w:rPr>
              <w:lastRenderedPageBreak/>
              <w:t>单击此处输入文字。</w:t>
            </w:r>
          </w:p>
        </w:tc>
      </w:tr>
    </w:tbl>
    <w:p w14:paraId="68CDFB4B" w14:textId="77777777" w:rsidR="00AE788C" w:rsidRDefault="00AE788C">
      <w:pPr>
        <w:rPr>
          <w:rFonts w:hint="eastAsia"/>
        </w:rPr>
      </w:pPr>
    </w:p>
    <w:p w14:paraId="412E4E07" w14:textId="77777777" w:rsidR="00AE788C" w:rsidRDefault="00AE788C">
      <w:pPr>
        <w:pStyle w:val="4"/>
        <w:rPr>
          <w:b w:val="0"/>
          <w:bCs w:val="0"/>
        </w:rPr>
      </w:pPr>
      <w:r>
        <w:rPr>
          <w:sz w:val="24"/>
          <w:szCs w:val="40"/>
        </w:rPr>
        <w:br w:type="page"/>
      </w:r>
      <w:r>
        <w:rPr>
          <w:sz w:val="24"/>
          <w:szCs w:val="40"/>
        </w:rPr>
        <w:lastRenderedPageBreak/>
        <w:t>4.2.3</w:t>
      </w:r>
      <w:r>
        <w:rPr>
          <w:rFonts w:hint="eastAsia"/>
          <w:sz w:val="24"/>
          <w:szCs w:val="40"/>
        </w:rPr>
        <w:t xml:space="preserve"> </w:t>
      </w:r>
      <w:r>
        <w:rPr>
          <w:sz w:val="24"/>
          <w:szCs w:val="40"/>
        </w:rPr>
        <w:t>采用具有安全防护功能的产品或配件。（</w:t>
      </w:r>
      <w:r>
        <w:rPr>
          <w:sz w:val="24"/>
          <w:szCs w:val="40"/>
        </w:rPr>
        <w:t>10</w:t>
      </w:r>
      <w:r>
        <w:rPr>
          <w:sz w:val="24"/>
          <w:szCs w:val="40"/>
        </w:rPr>
        <w:t>分）</w:t>
      </w:r>
    </w:p>
    <w:p w14:paraId="28743DF5"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4248"/>
        <w:gridCol w:w="1533"/>
        <w:gridCol w:w="1297"/>
      </w:tblGrid>
      <w:tr w:rsidR="00AE788C" w14:paraId="0A5230A4" w14:textId="77777777">
        <w:tc>
          <w:tcPr>
            <w:tcW w:w="458" w:type="pct"/>
          </w:tcPr>
          <w:p w14:paraId="0E79AA90" w14:textId="77777777" w:rsidR="00AE788C" w:rsidRDefault="00AE788C">
            <w:pPr>
              <w:jc w:val="center"/>
              <w:rPr>
                <w:rFonts w:ascii="Times New Roman" w:hAnsi="Times New Roman"/>
                <w:szCs w:val="21"/>
              </w:rPr>
            </w:pPr>
            <w:r>
              <w:rPr>
                <w:rFonts w:ascii="Times New Roman" w:hAnsi="Times New Roman"/>
                <w:szCs w:val="21"/>
              </w:rPr>
              <w:t>序号</w:t>
            </w:r>
          </w:p>
        </w:tc>
        <w:tc>
          <w:tcPr>
            <w:tcW w:w="2726" w:type="pct"/>
          </w:tcPr>
          <w:p w14:paraId="6C90FF85" w14:textId="77777777" w:rsidR="00AE788C" w:rsidRDefault="00AE788C">
            <w:pPr>
              <w:jc w:val="center"/>
              <w:rPr>
                <w:rFonts w:ascii="Times New Roman" w:hAnsi="Times New Roman"/>
                <w:szCs w:val="21"/>
              </w:rPr>
            </w:pPr>
            <w:r>
              <w:rPr>
                <w:rFonts w:ascii="Times New Roman" w:hAnsi="Times New Roman"/>
                <w:szCs w:val="21"/>
              </w:rPr>
              <w:t>评价内容</w:t>
            </w:r>
          </w:p>
        </w:tc>
        <w:tc>
          <w:tcPr>
            <w:tcW w:w="984" w:type="pct"/>
          </w:tcPr>
          <w:p w14:paraId="11A78DC7" w14:textId="77777777" w:rsidR="00AE788C" w:rsidRDefault="00AE788C">
            <w:pPr>
              <w:jc w:val="center"/>
              <w:rPr>
                <w:rFonts w:ascii="Times New Roman" w:hAnsi="Times New Roman"/>
                <w:szCs w:val="21"/>
              </w:rPr>
            </w:pPr>
            <w:r>
              <w:rPr>
                <w:rFonts w:ascii="Times New Roman" w:hAnsi="Times New Roman"/>
                <w:szCs w:val="21"/>
              </w:rPr>
              <w:t>评价分值</w:t>
            </w:r>
          </w:p>
        </w:tc>
        <w:tc>
          <w:tcPr>
            <w:tcW w:w="833" w:type="pct"/>
          </w:tcPr>
          <w:p w14:paraId="63F6B387" w14:textId="77777777" w:rsidR="00AE788C" w:rsidRDefault="00AE788C">
            <w:pPr>
              <w:jc w:val="center"/>
              <w:rPr>
                <w:rFonts w:ascii="Times New Roman" w:hAnsi="Times New Roman"/>
                <w:szCs w:val="21"/>
              </w:rPr>
            </w:pPr>
            <w:r>
              <w:rPr>
                <w:rFonts w:ascii="Times New Roman" w:hAnsi="Times New Roman"/>
                <w:szCs w:val="21"/>
              </w:rPr>
              <w:t>自评得分</w:t>
            </w:r>
          </w:p>
        </w:tc>
      </w:tr>
      <w:tr w:rsidR="00AE788C" w14:paraId="641C2250" w14:textId="77777777">
        <w:tc>
          <w:tcPr>
            <w:tcW w:w="458" w:type="pct"/>
          </w:tcPr>
          <w:p w14:paraId="0E20BAF4" w14:textId="77777777" w:rsidR="00AE788C" w:rsidRDefault="00AE788C">
            <w:pPr>
              <w:jc w:val="center"/>
              <w:rPr>
                <w:rFonts w:ascii="Times New Roman" w:hAnsi="Times New Roman"/>
                <w:szCs w:val="21"/>
              </w:rPr>
            </w:pPr>
            <w:r>
              <w:rPr>
                <w:rFonts w:ascii="Times New Roman" w:hAnsi="Times New Roman"/>
                <w:szCs w:val="21"/>
              </w:rPr>
              <w:t>1</w:t>
            </w:r>
          </w:p>
        </w:tc>
        <w:tc>
          <w:tcPr>
            <w:tcW w:w="2726" w:type="pct"/>
          </w:tcPr>
          <w:p w14:paraId="18B0DF09" w14:textId="77777777" w:rsidR="00AE788C" w:rsidRDefault="00AE788C">
            <w:pPr>
              <w:rPr>
                <w:rFonts w:ascii="Times New Roman" w:hAnsi="Times New Roman"/>
                <w:szCs w:val="21"/>
              </w:rPr>
            </w:pPr>
            <w:r>
              <w:rPr>
                <w:rFonts w:ascii="Times New Roman" w:hAnsi="Times New Roman" w:hint="eastAsia"/>
                <w:szCs w:val="21"/>
              </w:rPr>
              <w:t>采用具有安全防护功能</w:t>
            </w:r>
            <w:r>
              <w:rPr>
                <w:rFonts w:ascii="Times New Roman" w:hAnsi="Times New Roman"/>
                <w:szCs w:val="21"/>
              </w:rPr>
              <w:t>的玻璃</w:t>
            </w:r>
          </w:p>
        </w:tc>
        <w:tc>
          <w:tcPr>
            <w:tcW w:w="984" w:type="pct"/>
          </w:tcPr>
          <w:p w14:paraId="54691F2E" w14:textId="77777777" w:rsidR="00AE788C" w:rsidRDefault="00AE788C">
            <w:pPr>
              <w:jc w:val="center"/>
              <w:rPr>
                <w:rFonts w:ascii="Times New Roman" w:hAnsi="Times New Roman"/>
                <w:szCs w:val="21"/>
              </w:rPr>
            </w:pPr>
            <w:r>
              <w:rPr>
                <w:rFonts w:ascii="Times New Roman" w:hAnsi="Times New Roman"/>
                <w:szCs w:val="21"/>
              </w:rPr>
              <w:t>5</w:t>
            </w:r>
          </w:p>
        </w:tc>
        <w:tc>
          <w:tcPr>
            <w:tcW w:w="833" w:type="pct"/>
          </w:tcPr>
          <w:p w14:paraId="5FDE096A" w14:textId="77777777" w:rsidR="00AE788C" w:rsidRDefault="00AE788C">
            <w:pPr>
              <w:jc w:val="center"/>
              <w:rPr>
                <w:rFonts w:ascii="Times New Roman" w:hAnsi="Times New Roman"/>
                <w:szCs w:val="21"/>
              </w:rPr>
            </w:pPr>
            <w:r>
              <w:rPr>
                <w:rFonts w:ascii="Times New Roman" w:hAnsi="Times New Roman" w:hint="eastAsia"/>
                <w:szCs w:val="21"/>
              </w:rPr>
              <w:t xml:space="preserve">5  </w:t>
            </w:r>
          </w:p>
        </w:tc>
      </w:tr>
      <w:tr w:rsidR="00AE788C" w14:paraId="0F878F3D" w14:textId="77777777">
        <w:tc>
          <w:tcPr>
            <w:tcW w:w="458" w:type="pct"/>
          </w:tcPr>
          <w:p w14:paraId="265D4C1A" w14:textId="77777777" w:rsidR="00AE788C" w:rsidRDefault="00AE788C">
            <w:pPr>
              <w:jc w:val="center"/>
              <w:rPr>
                <w:rFonts w:ascii="Times New Roman" w:hAnsi="Times New Roman"/>
                <w:szCs w:val="21"/>
              </w:rPr>
            </w:pPr>
            <w:r>
              <w:rPr>
                <w:rFonts w:ascii="Times New Roman" w:hAnsi="Times New Roman"/>
                <w:szCs w:val="21"/>
              </w:rPr>
              <w:t>2</w:t>
            </w:r>
          </w:p>
        </w:tc>
        <w:tc>
          <w:tcPr>
            <w:tcW w:w="2726" w:type="pct"/>
          </w:tcPr>
          <w:p w14:paraId="643D50A5" w14:textId="77777777" w:rsidR="00AE788C" w:rsidRDefault="00AE788C">
            <w:pPr>
              <w:rPr>
                <w:rFonts w:ascii="Times New Roman" w:hAnsi="Times New Roman"/>
                <w:szCs w:val="21"/>
              </w:rPr>
            </w:pPr>
            <w:r>
              <w:rPr>
                <w:rFonts w:ascii="Times New Roman" w:hAnsi="Times New Roman" w:hint="eastAsia"/>
                <w:szCs w:val="21"/>
              </w:rPr>
              <w:t>采用具备</w:t>
            </w:r>
            <w:r>
              <w:rPr>
                <w:rFonts w:ascii="Times New Roman" w:hAnsi="Times New Roman"/>
                <w:szCs w:val="21"/>
              </w:rPr>
              <w:t>防夹功能的门窗</w:t>
            </w:r>
          </w:p>
        </w:tc>
        <w:tc>
          <w:tcPr>
            <w:tcW w:w="984" w:type="pct"/>
          </w:tcPr>
          <w:p w14:paraId="1F4BA38F" w14:textId="77777777" w:rsidR="00AE788C" w:rsidRDefault="00AE788C">
            <w:pPr>
              <w:jc w:val="center"/>
              <w:rPr>
                <w:rFonts w:ascii="Times New Roman" w:hAnsi="Times New Roman"/>
                <w:szCs w:val="21"/>
              </w:rPr>
            </w:pPr>
            <w:r>
              <w:rPr>
                <w:rFonts w:ascii="Times New Roman" w:hAnsi="Times New Roman"/>
                <w:szCs w:val="21"/>
              </w:rPr>
              <w:t>5</w:t>
            </w:r>
          </w:p>
        </w:tc>
        <w:tc>
          <w:tcPr>
            <w:tcW w:w="833" w:type="pct"/>
          </w:tcPr>
          <w:p w14:paraId="33CE61B8" w14:textId="77777777" w:rsidR="00AE788C" w:rsidRDefault="00AE788C">
            <w:pPr>
              <w:jc w:val="center"/>
              <w:rPr>
                <w:rFonts w:ascii="Times New Roman" w:hAnsi="Times New Roman"/>
                <w:szCs w:val="21"/>
              </w:rPr>
            </w:pPr>
            <w:r>
              <w:rPr>
                <w:rFonts w:ascii="Times New Roman" w:hAnsi="Times New Roman" w:hint="eastAsia"/>
                <w:szCs w:val="21"/>
              </w:rPr>
              <w:t xml:space="preserve">5  </w:t>
            </w:r>
          </w:p>
        </w:tc>
      </w:tr>
      <w:tr w:rsidR="00AE788C" w14:paraId="34F24650" w14:textId="77777777">
        <w:tc>
          <w:tcPr>
            <w:tcW w:w="3183" w:type="pct"/>
            <w:gridSpan w:val="2"/>
            <w:vAlign w:val="center"/>
          </w:tcPr>
          <w:p w14:paraId="5E8EBDE6" w14:textId="77777777" w:rsidR="00AE788C" w:rsidRDefault="00AE788C">
            <w:pPr>
              <w:jc w:val="center"/>
              <w:rPr>
                <w:rFonts w:ascii="Times New Roman" w:hAnsi="Times New Roman"/>
                <w:szCs w:val="21"/>
              </w:rPr>
            </w:pPr>
            <w:r>
              <w:rPr>
                <w:rFonts w:ascii="Times New Roman" w:hAnsi="Times New Roman"/>
                <w:szCs w:val="21"/>
              </w:rPr>
              <w:t>合计</w:t>
            </w:r>
          </w:p>
        </w:tc>
        <w:tc>
          <w:tcPr>
            <w:tcW w:w="984" w:type="pct"/>
          </w:tcPr>
          <w:p w14:paraId="2517F6E0" w14:textId="77777777" w:rsidR="00AE788C" w:rsidRDefault="00AE788C">
            <w:pPr>
              <w:jc w:val="center"/>
              <w:rPr>
                <w:rFonts w:ascii="Times New Roman" w:hAnsi="Times New Roman"/>
                <w:szCs w:val="21"/>
              </w:rPr>
            </w:pPr>
            <w:r>
              <w:rPr>
                <w:rFonts w:ascii="Times New Roman" w:hAnsi="Times New Roman"/>
                <w:szCs w:val="21"/>
              </w:rPr>
              <w:t>10</w:t>
            </w:r>
          </w:p>
        </w:tc>
        <w:tc>
          <w:tcPr>
            <w:tcW w:w="833" w:type="pct"/>
            <w:vAlign w:val="center"/>
          </w:tcPr>
          <w:p w14:paraId="2366AC72" w14:textId="77777777" w:rsidR="00AE788C" w:rsidRDefault="00AE788C">
            <w:pPr>
              <w:jc w:val="center"/>
              <w:rPr>
                <w:rFonts w:ascii="Times New Roman" w:hAnsi="Times New Roman"/>
                <w:szCs w:val="21"/>
              </w:rPr>
            </w:pPr>
            <w:r>
              <w:rPr>
                <w:rFonts w:ascii="Times New Roman" w:hAnsi="Times New Roman" w:hint="eastAsia"/>
                <w:szCs w:val="21"/>
              </w:rPr>
              <w:t xml:space="preserve">10  </w:t>
            </w:r>
          </w:p>
        </w:tc>
      </w:tr>
    </w:tbl>
    <w:p w14:paraId="4D804E0B"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AE788C" w14:paraId="404644DA" w14:textId="77777777">
        <w:tc>
          <w:tcPr>
            <w:tcW w:w="2424" w:type="pct"/>
          </w:tcPr>
          <w:p w14:paraId="4E3ED3D0" w14:textId="77777777" w:rsidR="00AE788C" w:rsidRDefault="00AE788C">
            <w:pPr>
              <w:jc w:val="center"/>
              <w:rPr>
                <w:rFonts w:ascii="Times New Roman" w:hAnsi="Times New Roman"/>
                <w:szCs w:val="21"/>
              </w:rPr>
            </w:pPr>
            <w:r>
              <w:rPr>
                <w:rFonts w:ascii="Times New Roman" w:hAnsi="Times New Roman"/>
                <w:szCs w:val="21"/>
              </w:rPr>
              <w:t>类型</w:t>
            </w:r>
          </w:p>
        </w:tc>
        <w:tc>
          <w:tcPr>
            <w:tcW w:w="2576" w:type="pct"/>
          </w:tcPr>
          <w:p w14:paraId="5B50A7E8" w14:textId="77777777" w:rsidR="00AE788C" w:rsidRDefault="00AE788C">
            <w:pPr>
              <w:jc w:val="center"/>
              <w:rPr>
                <w:rFonts w:ascii="Times New Roman" w:hAnsi="Times New Roman"/>
                <w:szCs w:val="21"/>
              </w:rPr>
            </w:pPr>
            <w:r>
              <w:rPr>
                <w:rFonts w:ascii="Times New Roman" w:hAnsi="Times New Roman"/>
                <w:szCs w:val="21"/>
              </w:rPr>
              <w:t>项目情况</w:t>
            </w:r>
          </w:p>
        </w:tc>
      </w:tr>
      <w:tr w:rsidR="00AE788C" w14:paraId="7D3C05A5" w14:textId="77777777">
        <w:tc>
          <w:tcPr>
            <w:tcW w:w="2424" w:type="pct"/>
          </w:tcPr>
          <w:p w14:paraId="62CC234E" w14:textId="77777777" w:rsidR="00AE788C" w:rsidRDefault="00AE788C">
            <w:pPr>
              <w:rPr>
                <w:rFonts w:ascii="Times New Roman" w:hAnsi="Times New Roman"/>
                <w:szCs w:val="21"/>
              </w:rPr>
            </w:pPr>
            <w:r>
              <w:rPr>
                <w:rFonts w:ascii="Times New Roman" w:hAnsi="Times New Roman" w:hint="eastAsia"/>
                <w:szCs w:val="21"/>
              </w:rPr>
              <w:t>安全防护</w:t>
            </w:r>
            <w:r>
              <w:rPr>
                <w:rFonts w:ascii="Times New Roman" w:hAnsi="Times New Roman"/>
                <w:szCs w:val="21"/>
              </w:rPr>
              <w:t>玻璃占玻璃总用量的比例</w:t>
            </w:r>
          </w:p>
        </w:tc>
        <w:tc>
          <w:tcPr>
            <w:tcW w:w="2576" w:type="pct"/>
          </w:tcPr>
          <w:p w14:paraId="4C734572" w14:textId="77777777" w:rsidR="00AE788C" w:rsidRDefault="00AE788C">
            <w:pPr>
              <w:rPr>
                <w:rFonts w:ascii="Times New Roman" w:hAnsi="Times New Roman"/>
                <w:szCs w:val="21"/>
              </w:rPr>
            </w:pPr>
            <w:r>
              <w:rPr>
                <w:rFonts w:ascii="Times New Roman" w:hAnsi="Times New Roman" w:hint="eastAsia"/>
                <w:szCs w:val="21"/>
              </w:rPr>
              <w:t>安全防护</w:t>
            </w:r>
            <w:r>
              <w:rPr>
                <w:rFonts w:ascii="Times New Roman" w:hAnsi="Times New Roman"/>
                <w:szCs w:val="21"/>
              </w:rPr>
              <w:t>玻璃占玻璃总用量的</w:t>
            </w:r>
            <w:r>
              <w:rPr>
                <w:rFonts w:ascii="Times New Roman" w:hAnsi="Times New Roman" w:hint="eastAsia"/>
                <w:szCs w:val="21"/>
              </w:rPr>
              <w:t>百分之七十</w:t>
            </w:r>
          </w:p>
        </w:tc>
      </w:tr>
      <w:tr w:rsidR="00AE788C" w14:paraId="579B5336" w14:textId="77777777">
        <w:tc>
          <w:tcPr>
            <w:tcW w:w="2424" w:type="pct"/>
          </w:tcPr>
          <w:p w14:paraId="02B185FA" w14:textId="77777777" w:rsidR="00AE788C" w:rsidRDefault="00AE788C">
            <w:pPr>
              <w:rPr>
                <w:rFonts w:ascii="Times New Roman" w:hAnsi="Times New Roman"/>
                <w:szCs w:val="21"/>
              </w:rPr>
            </w:pPr>
            <w:r>
              <w:rPr>
                <w:rFonts w:ascii="Times New Roman" w:hAnsi="Times New Roman" w:hint="eastAsia"/>
                <w:szCs w:val="21"/>
              </w:rPr>
              <w:t>防夹功能门窗</w:t>
            </w:r>
            <w:r>
              <w:rPr>
                <w:rFonts w:ascii="Times New Roman" w:hAnsi="Times New Roman"/>
                <w:szCs w:val="21"/>
              </w:rPr>
              <w:t>占门窗用量的比例</w:t>
            </w:r>
          </w:p>
        </w:tc>
        <w:tc>
          <w:tcPr>
            <w:tcW w:w="2576" w:type="pct"/>
          </w:tcPr>
          <w:p w14:paraId="6F6D852F" w14:textId="77777777" w:rsidR="00AE788C" w:rsidRDefault="00AE788C">
            <w:pPr>
              <w:rPr>
                <w:rFonts w:ascii="Times New Roman" w:hAnsi="Times New Roman"/>
                <w:szCs w:val="21"/>
              </w:rPr>
            </w:pPr>
            <w:r>
              <w:rPr>
                <w:rFonts w:ascii="Times New Roman" w:hAnsi="Times New Roman" w:hint="eastAsia"/>
                <w:szCs w:val="21"/>
              </w:rPr>
              <w:t>防夹功能门窗</w:t>
            </w:r>
            <w:r>
              <w:rPr>
                <w:rFonts w:ascii="Times New Roman" w:hAnsi="Times New Roman"/>
                <w:szCs w:val="21"/>
              </w:rPr>
              <w:t>占门窗用量的</w:t>
            </w:r>
            <w:r>
              <w:rPr>
                <w:rFonts w:ascii="Times New Roman" w:hAnsi="Times New Roman" w:hint="eastAsia"/>
                <w:szCs w:val="21"/>
              </w:rPr>
              <w:t>百分之七十</w:t>
            </w:r>
          </w:p>
        </w:tc>
      </w:tr>
    </w:tbl>
    <w:p w14:paraId="7CD42830" w14:textId="77777777" w:rsidR="00AE788C" w:rsidRDefault="00AE788C">
      <w:pPr>
        <w:rPr>
          <w:rFonts w:ascii="Times New Roman" w:hAnsi="Times New Roman"/>
          <w:szCs w:val="21"/>
        </w:rPr>
      </w:pPr>
    </w:p>
    <w:p w14:paraId="7216B704" w14:textId="77777777" w:rsidR="00AE788C" w:rsidRDefault="00AE788C">
      <w:pPr>
        <w:rPr>
          <w:rFonts w:ascii="Times New Roman" w:hAnsi="Times New Roman"/>
          <w:szCs w:val="21"/>
        </w:rPr>
      </w:pPr>
      <w:r>
        <w:rPr>
          <w:rFonts w:ascii="Times New Roman" w:hAnsi="Times New Roman" w:hint="eastAsia"/>
          <w:szCs w:val="21"/>
        </w:rPr>
        <w:t>请对安全防护功能的产品或配件进行</w:t>
      </w:r>
      <w:r>
        <w:rPr>
          <w:rFonts w:ascii="Times New Roman" w:hAnsi="Times New Roman"/>
          <w:szCs w:val="21"/>
        </w:rPr>
        <w:t>简要说明</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565EB16F" w14:textId="77777777" w:rsidTr="006667EE">
        <w:trPr>
          <w:trHeight w:val="2634"/>
        </w:trPr>
        <w:tc>
          <w:tcPr>
            <w:tcW w:w="9356" w:type="dxa"/>
            <w:shd w:val="clear" w:color="auto" w:fill="auto"/>
          </w:tcPr>
          <w:p w14:paraId="6C77FEC6" w14:textId="77777777" w:rsidR="00AE788C" w:rsidRPr="003E3DEF" w:rsidRDefault="00AE788C" w:rsidP="006667EE">
            <w:pPr>
              <w:ind w:firstLineChars="200" w:firstLine="400"/>
              <w:rPr>
                <w:rFonts w:ascii="Times New Roman" w:hAnsi="Times New Roman" w:hint="eastAsia"/>
                <w:kern w:val="0"/>
                <w:sz w:val="20"/>
                <w:szCs w:val="21"/>
              </w:rPr>
            </w:pPr>
            <w:r w:rsidRPr="003E3DEF">
              <w:rPr>
                <w:rFonts w:ascii="Times New Roman" w:hAnsi="Times New Roman" w:hint="eastAsia"/>
                <w:kern w:val="0"/>
                <w:sz w:val="20"/>
                <w:szCs w:val="21"/>
              </w:rPr>
              <w:t>建筑窗户为</w:t>
            </w:r>
            <w:r w:rsidR="00E6501B" w:rsidRPr="00E6501B">
              <w:rPr>
                <w:rFonts w:ascii="Times New Roman" w:hAnsi="Times New Roman"/>
                <w:kern w:val="0"/>
                <w:sz w:val="20"/>
                <w:szCs w:val="21"/>
              </w:rPr>
              <w:t>12mm</w:t>
            </w:r>
            <w:r w:rsidR="00E6501B" w:rsidRPr="00E6501B">
              <w:rPr>
                <w:rFonts w:ascii="Times New Roman" w:hAnsi="Times New Roman"/>
                <w:kern w:val="0"/>
                <w:sz w:val="20"/>
                <w:szCs w:val="21"/>
              </w:rPr>
              <w:t>氩气</w:t>
            </w:r>
            <w:r w:rsidR="00E6501B" w:rsidRPr="00E6501B">
              <w:rPr>
                <w:rFonts w:ascii="Times New Roman" w:hAnsi="Times New Roman"/>
                <w:kern w:val="0"/>
                <w:sz w:val="20"/>
                <w:szCs w:val="21"/>
              </w:rPr>
              <w:t>Low-E</w:t>
            </w:r>
            <w:r w:rsidR="00E6501B" w:rsidRPr="00E6501B">
              <w:rPr>
                <w:rFonts w:ascii="Times New Roman" w:hAnsi="Times New Roman"/>
                <w:kern w:val="0"/>
                <w:sz w:val="20"/>
                <w:szCs w:val="21"/>
              </w:rPr>
              <w:t>中空玻璃塑料窗（上限）</w:t>
            </w:r>
            <w:r w:rsidRPr="003E3DEF">
              <w:rPr>
                <w:rFonts w:ascii="Times New Roman" w:hAnsi="Times New Roman" w:hint="eastAsia"/>
                <w:kern w:val="0"/>
                <w:sz w:val="20"/>
                <w:szCs w:val="21"/>
              </w:rPr>
              <w:t>，该窗采用中空式设计，具备保温隔热、隔音、美观等优点，同时玻璃采用夹胶钢化玻璃，强度、安全性能均符合规范要求。</w:t>
            </w:r>
          </w:p>
          <w:p w14:paraId="5275E88A" w14:textId="77777777" w:rsidR="00AE788C" w:rsidRPr="003E3DEF" w:rsidRDefault="00AE788C" w:rsidP="006667EE">
            <w:pPr>
              <w:ind w:firstLineChars="200" w:firstLine="400"/>
              <w:rPr>
                <w:rFonts w:ascii="Times New Roman" w:hAnsi="Times New Roman" w:hint="eastAsia"/>
                <w:kern w:val="0"/>
                <w:sz w:val="20"/>
                <w:szCs w:val="21"/>
              </w:rPr>
            </w:pPr>
            <w:r w:rsidRPr="003E3DEF">
              <w:rPr>
                <w:rFonts w:ascii="Times New Roman" w:hAnsi="Times New Roman" w:hint="eastAsia"/>
                <w:kern w:val="0"/>
                <w:sz w:val="20"/>
                <w:szCs w:val="21"/>
              </w:rPr>
              <w:t>同时，建筑门窗均安装</w:t>
            </w:r>
            <w:r w:rsidRPr="003E3DEF">
              <w:rPr>
                <w:rFonts w:ascii="Times New Roman" w:hAnsi="Times New Roman"/>
                <w:kern w:val="0"/>
                <w:sz w:val="20"/>
                <w:szCs w:val="21"/>
              </w:rPr>
              <w:t>可调力度的闭门器</w:t>
            </w:r>
            <w:r w:rsidRPr="003E3DEF">
              <w:rPr>
                <w:rFonts w:ascii="Times New Roman" w:hAnsi="Times New Roman" w:hint="eastAsia"/>
                <w:kern w:val="0"/>
                <w:sz w:val="20"/>
                <w:szCs w:val="21"/>
              </w:rPr>
              <w:t>，防止人员在进出建筑时被夹伤。</w:t>
            </w:r>
          </w:p>
          <w:p w14:paraId="1066E4A8" w14:textId="77777777" w:rsidR="00AE788C" w:rsidRPr="003E3DEF" w:rsidRDefault="00AE788C" w:rsidP="006667EE">
            <w:pPr>
              <w:ind w:firstLineChars="200" w:firstLine="400"/>
              <w:rPr>
                <w:rFonts w:ascii="Times New Roman" w:hAnsi="Times New Roman"/>
                <w:kern w:val="0"/>
                <w:sz w:val="20"/>
                <w:szCs w:val="21"/>
              </w:rPr>
            </w:pPr>
            <w:r w:rsidRPr="003E3DEF">
              <w:rPr>
                <w:rFonts w:ascii="Times New Roman" w:hAnsi="Times New Roman" w:hint="eastAsia"/>
                <w:kern w:val="0"/>
                <w:sz w:val="20"/>
                <w:szCs w:val="21"/>
              </w:rPr>
              <w:t>综上，该建筑采用具有安全防护功能的玻璃和具备防夹功能的门窗，满足绿色建筑标准。</w:t>
            </w:r>
          </w:p>
        </w:tc>
      </w:tr>
    </w:tbl>
    <w:p w14:paraId="09C9D634"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1F2B4B6E"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）建筑和</w:t>
      </w:r>
      <w:r>
        <w:rPr>
          <w:rFonts w:ascii="Times New Roman" w:hAnsi="Times New Roman"/>
          <w:szCs w:val="21"/>
        </w:rPr>
        <w:t>结构竣工图纸</w:t>
      </w:r>
      <w:r>
        <w:rPr>
          <w:rFonts w:ascii="Times New Roman" w:hAnsi="Times New Roman" w:hint="eastAsia"/>
          <w:szCs w:val="21"/>
        </w:rPr>
        <w:t>；</w:t>
      </w:r>
    </w:p>
    <w:p w14:paraId="5AF979D3" w14:textId="77777777" w:rsidR="00AE788C" w:rsidRDefault="00AE788C">
      <w:pPr>
        <w:rPr>
          <w:rFonts w:ascii="Times New Roman" w:hAnsi="Times New Roman"/>
          <w:szCs w:val="21"/>
        </w:rPr>
      </w:pPr>
      <w:r>
        <w:rPr>
          <w:rFonts w:ascii="Times New Roman" w:hAnsi="Times New Roman" w:hint="eastAsia"/>
          <w:szCs w:val="21"/>
        </w:rPr>
        <w:t>2</w:t>
      </w:r>
      <w:r>
        <w:rPr>
          <w:rFonts w:ascii="Times New Roman" w:hAnsi="Times New Roman" w:hint="eastAsia"/>
          <w:szCs w:val="21"/>
        </w:rPr>
        <w:t>）安全玻璃、</w:t>
      </w:r>
      <w:r>
        <w:rPr>
          <w:rFonts w:ascii="Times New Roman" w:hAnsi="Times New Roman"/>
          <w:szCs w:val="21"/>
        </w:rPr>
        <w:t>门窗</w:t>
      </w:r>
      <w:r>
        <w:rPr>
          <w:rFonts w:ascii="Times New Roman" w:hAnsi="Times New Roman" w:hint="eastAsia"/>
          <w:szCs w:val="21"/>
        </w:rPr>
        <w:t>等</w:t>
      </w:r>
      <w:r>
        <w:rPr>
          <w:rFonts w:ascii="Times New Roman" w:hAnsi="Times New Roman"/>
          <w:szCs w:val="21"/>
        </w:rPr>
        <w:t>产品或配件的型式检验报告</w:t>
      </w:r>
      <w:r>
        <w:rPr>
          <w:rFonts w:ascii="Times New Roman" w:hAnsi="Times New Roman" w:hint="eastAsia"/>
          <w:szCs w:val="21"/>
        </w:rPr>
        <w:t>；</w:t>
      </w:r>
    </w:p>
    <w:p w14:paraId="2FC37CB4" w14:textId="77777777" w:rsidR="00AE788C" w:rsidRDefault="00AE788C">
      <w:pPr>
        <w:rPr>
          <w:rFonts w:ascii="Times New Roman" w:hAnsi="Times New Roman"/>
          <w:szCs w:val="21"/>
        </w:rPr>
      </w:pPr>
      <w:r>
        <w:rPr>
          <w:rFonts w:ascii="Times New Roman" w:hAnsi="Times New Roman" w:hint="eastAsia"/>
          <w:szCs w:val="21"/>
        </w:rPr>
        <w:t>3</w:t>
      </w:r>
      <w:r>
        <w:rPr>
          <w:rFonts w:ascii="Times New Roman" w:hAnsi="Times New Roman" w:hint="eastAsia"/>
          <w:szCs w:val="21"/>
        </w:rPr>
        <w:t>）</w:t>
      </w:r>
      <w:r>
        <w:rPr>
          <w:rFonts w:ascii="Times New Roman" w:hAnsi="Times New Roman"/>
          <w:szCs w:val="21"/>
        </w:rPr>
        <w:t>材料决算清单</w:t>
      </w:r>
      <w:r>
        <w:rPr>
          <w:rFonts w:ascii="Times New Roman" w:hAnsi="Times New Roman" w:hint="eastAsia"/>
          <w:szCs w:val="21"/>
        </w:rPr>
        <w:t>。</w:t>
      </w:r>
    </w:p>
    <w:p w14:paraId="7993D230" w14:textId="77777777" w:rsidR="00AE788C" w:rsidRDefault="00AE788C">
      <w:pPr>
        <w:rPr>
          <w:rFonts w:ascii="Times New Roman" w:hAnsi="Times New Roman"/>
          <w:szCs w:val="21"/>
        </w:rPr>
      </w:pPr>
    </w:p>
    <w:p w14:paraId="36F3829C"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40392C79" w14:textId="77777777" w:rsidTr="006667EE">
        <w:trPr>
          <w:trHeight w:val="2634"/>
        </w:trPr>
        <w:tc>
          <w:tcPr>
            <w:tcW w:w="9356" w:type="dxa"/>
            <w:shd w:val="clear" w:color="auto" w:fill="auto"/>
          </w:tcPr>
          <w:p w14:paraId="36E66839" w14:textId="77777777" w:rsidR="00AE788C" w:rsidRPr="003E3DEF" w:rsidRDefault="00AE788C">
            <w:pPr>
              <w:rPr>
                <w:rFonts w:ascii="Times New Roman" w:hAnsi="Times New Roman"/>
                <w:kern w:val="0"/>
                <w:sz w:val="20"/>
                <w:szCs w:val="21"/>
              </w:rPr>
            </w:pPr>
            <w:r w:rsidRPr="003E3DEF">
              <w:rPr>
                <w:rStyle w:val="a6"/>
                <w:rFonts w:hint="eastAsia"/>
                <w:kern w:val="0"/>
                <w:sz w:val="20"/>
                <w:szCs w:val="20"/>
              </w:rPr>
              <w:t>单击此处输入文字。</w:t>
            </w:r>
          </w:p>
        </w:tc>
      </w:tr>
    </w:tbl>
    <w:p w14:paraId="6C6BE8A8" w14:textId="77777777" w:rsidR="00AE788C" w:rsidRDefault="00AE788C"/>
    <w:p w14:paraId="02C978E9" w14:textId="77777777" w:rsidR="00AE788C" w:rsidRDefault="00AE788C">
      <w:pPr>
        <w:pStyle w:val="4"/>
        <w:rPr>
          <w:sz w:val="24"/>
          <w:szCs w:val="40"/>
        </w:rPr>
      </w:pPr>
      <w:r>
        <w:rPr>
          <w:sz w:val="24"/>
          <w:szCs w:val="40"/>
        </w:rPr>
        <w:br w:type="page"/>
      </w:r>
      <w:r>
        <w:rPr>
          <w:sz w:val="24"/>
          <w:szCs w:val="40"/>
        </w:rPr>
        <w:lastRenderedPageBreak/>
        <w:t>4.2.4</w:t>
      </w:r>
      <w:r>
        <w:rPr>
          <w:rFonts w:hint="eastAsia"/>
          <w:sz w:val="24"/>
          <w:szCs w:val="40"/>
        </w:rPr>
        <w:t xml:space="preserve"> </w:t>
      </w:r>
      <w:r>
        <w:rPr>
          <w:sz w:val="24"/>
          <w:szCs w:val="40"/>
        </w:rPr>
        <w:t>室内外地面或路设置防滑措施。（</w:t>
      </w:r>
      <w:r>
        <w:rPr>
          <w:sz w:val="24"/>
          <w:szCs w:val="40"/>
        </w:rPr>
        <w:t>10</w:t>
      </w:r>
      <w:r>
        <w:rPr>
          <w:sz w:val="24"/>
          <w:szCs w:val="40"/>
        </w:rPr>
        <w:t>分）</w:t>
      </w:r>
    </w:p>
    <w:p w14:paraId="06302A23"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4368"/>
        <w:gridCol w:w="1417"/>
        <w:gridCol w:w="1300"/>
      </w:tblGrid>
      <w:tr w:rsidR="00AE788C" w14:paraId="0DB7CF19" w14:textId="77777777">
        <w:tc>
          <w:tcPr>
            <w:tcW w:w="454" w:type="pct"/>
            <w:vAlign w:val="center"/>
          </w:tcPr>
          <w:p w14:paraId="00CD29A2" w14:textId="77777777" w:rsidR="00AE788C" w:rsidRDefault="00AE788C">
            <w:pPr>
              <w:jc w:val="center"/>
              <w:rPr>
                <w:rFonts w:ascii="Times New Roman" w:hAnsi="Times New Roman"/>
                <w:szCs w:val="21"/>
              </w:rPr>
            </w:pPr>
            <w:r>
              <w:rPr>
                <w:rFonts w:ascii="Times New Roman" w:hAnsi="Times New Roman"/>
                <w:szCs w:val="21"/>
              </w:rPr>
              <w:t>序号</w:t>
            </w:r>
          </w:p>
        </w:tc>
        <w:tc>
          <w:tcPr>
            <w:tcW w:w="2802" w:type="pct"/>
            <w:vAlign w:val="center"/>
          </w:tcPr>
          <w:p w14:paraId="59C2D6B3" w14:textId="77777777" w:rsidR="00AE788C" w:rsidRDefault="00AE788C">
            <w:pPr>
              <w:jc w:val="center"/>
              <w:rPr>
                <w:rFonts w:ascii="Times New Roman" w:hAnsi="Times New Roman"/>
                <w:szCs w:val="21"/>
              </w:rPr>
            </w:pPr>
            <w:r>
              <w:rPr>
                <w:rFonts w:ascii="Times New Roman" w:hAnsi="Times New Roman"/>
                <w:szCs w:val="21"/>
              </w:rPr>
              <w:t>评价内容</w:t>
            </w:r>
          </w:p>
        </w:tc>
        <w:tc>
          <w:tcPr>
            <w:tcW w:w="909" w:type="pct"/>
            <w:vAlign w:val="center"/>
          </w:tcPr>
          <w:p w14:paraId="22B37E14" w14:textId="77777777" w:rsidR="00AE788C" w:rsidRDefault="00AE788C">
            <w:pPr>
              <w:jc w:val="center"/>
              <w:rPr>
                <w:rFonts w:ascii="Times New Roman" w:hAnsi="Times New Roman"/>
                <w:szCs w:val="21"/>
              </w:rPr>
            </w:pPr>
            <w:r>
              <w:rPr>
                <w:rFonts w:ascii="Times New Roman" w:hAnsi="Times New Roman"/>
                <w:szCs w:val="21"/>
              </w:rPr>
              <w:t>评价分值</w:t>
            </w:r>
          </w:p>
        </w:tc>
        <w:tc>
          <w:tcPr>
            <w:tcW w:w="834" w:type="pct"/>
            <w:vAlign w:val="center"/>
          </w:tcPr>
          <w:p w14:paraId="5AF896A3" w14:textId="77777777" w:rsidR="00AE788C" w:rsidRDefault="00AE788C">
            <w:pPr>
              <w:jc w:val="center"/>
              <w:rPr>
                <w:rFonts w:ascii="Times New Roman" w:hAnsi="Times New Roman"/>
                <w:szCs w:val="21"/>
              </w:rPr>
            </w:pPr>
            <w:r>
              <w:rPr>
                <w:rFonts w:ascii="Times New Roman" w:hAnsi="Times New Roman"/>
                <w:szCs w:val="21"/>
              </w:rPr>
              <w:t>自评得分</w:t>
            </w:r>
          </w:p>
        </w:tc>
      </w:tr>
      <w:tr w:rsidR="00AE788C" w14:paraId="683EB080" w14:textId="77777777">
        <w:tc>
          <w:tcPr>
            <w:tcW w:w="454" w:type="pct"/>
            <w:vAlign w:val="center"/>
          </w:tcPr>
          <w:p w14:paraId="5F90AA6D" w14:textId="77777777" w:rsidR="00AE788C" w:rsidRDefault="00AE788C">
            <w:pPr>
              <w:jc w:val="center"/>
              <w:rPr>
                <w:rFonts w:ascii="Times New Roman" w:hAnsi="Times New Roman"/>
                <w:szCs w:val="21"/>
              </w:rPr>
            </w:pPr>
            <w:r>
              <w:rPr>
                <w:rFonts w:ascii="Times New Roman" w:hAnsi="Times New Roman"/>
                <w:szCs w:val="21"/>
              </w:rPr>
              <w:t>1</w:t>
            </w:r>
          </w:p>
        </w:tc>
        <w:tc>
          <w:tcPr>
            <w:tcW w:w="2802" w:type="pct"/>
            <w:vAlign w:val="center"/>
          </w:tcPr>
          <w:p w14:paraId="4BE70837" w14:textId="77777777" w:rsidR="00AE788C" w:rsidRDefault="00AE788C">
            <w:pPr>
              <w:rPr>
                <w:rFonts w:ascii="Times New Roman" w:hAnsi="Times New Roman"/>
                <w:szCs w:val="21"/>
              </w:rPr>
            </w:pPr>
            <w:r>
              <w:rPr>
                <w:rFonts w:ascii="Times New Roman" w:hAnsi="Times New Roman"/>
                <w:szCs w:val="21"/>
              </w:rPr>
              <w:t>建筑出入口及平台、公共走廊、电梯门厅、厨房、浴室、卫生间等设置防滑措施，防滑等级不低于现行行业标准《建筑地面工程防滑技术规程》规定的</w:t>
            </w:r>
            <w:r>
              <w:rPr>
                <w:rFonts w:ascii="Times New Roman" w:hAnsi="Times New Roman"/>
                <w:szCs w:val="21"/>
              </w:rPr>
              <w:t>Bd</w:t>
            </w:r>
            <w:r>
              <w:rPr>
                <w:rFonts w:ascii="Times New Roman" w:hAnsi="Times New Roman"/>
                <w:szCs w:val="21"/>
              </w:rPr>
              <w:t>、</w:t>
            </w:r>
            <w:r>
              <w:rPr>
                <w:rFonts w:ascii="Times New Roman" w:hAnsi="Times New Roman"/>
                <w:szCs w:val="21"/>
              </w:rPr>
              <w:t>Bw</w:t>
            </w:r>
            <w:r>
              <w:rPr>
                <w:rFonts w:ascii="Times New Roman" w:hAnsi="Times New Roman"/>
                <w:szCs w:val="21"/>
              </w:rPr>
              <w:t>级</w:t>
            </w:r>
          </w:p>
        </w:tc>
        <w:tc>
          <w:tcPr>
            <w:tcW w:w="909" w:type="pct"/>
            <w:vAlign w:val="center"/>
          </w:tcPr>
          <w:p w14:paraId="7933000B" w14:textId="77777777" w:rsidR="00AE788C" w:rsidRDefault="00AE788C">
            <w:pPr>
              <w:jc w:val="center"/>
              <w:rPr>
                <w:rFonts w:ascii="Times New Roman" w:hAnsi="Times New Roman"/>
                <w:szCs w:val="21"/>
              </w:rPr>
            </w:pPr>
            <w:r>
              <w:rPr>
                <w:rFonts w:ascii="Times New Roman" w:hAnsi="Times New Roman"/>
                <w:szCs w:val="21"/>
              </w:rPr>
              <w:t>3</w:t>
            </w:r>
          </w:p>
        </w:tc>
        <w:tc>
          <w:tcPr>
            <w:tcW w:w="834" w:type="pct"/>
            <w:vAlign w:val="center"/>
          </w:tcPr>
          <w:p w14:paraId="34958C93" w14:textId="77777777" w:rsidR="00AE788C" w:rsidRDefault="00AE788C">
            <w:pPr>
              <w:jc w:val="center"/>
              <w:rPr>
                <w:rFonts w:ascii="Times New Roman" w:hAnsi="Times New Roman"/>
                <w:szCs w:val="21"/>
              </w:rPr>
            </w:pPr>
            <w:r>
              <w:rPr>
                <w:rFonts w:ascii="Times New Roman" w:hAnsi="Times New Roman" w:hint="eastAsia"/>
                <w:szCs w:val="21"/>
              </w:rPr>
              <w:t xml:space="preserve">3  </w:t>
            </w:r>
          </w:p>
        </w:tc>
      </w:tr>
      <w:tr w:rsidR="00AE788C" w14:paraId="3CA6414F" w14:textId="77777777">
        <w:tc>
          <w:tcPr>
            <w:tcW w:w="454" w:type="pct"/>
            <w:vAlign w:val="center"/>
          </w:tcPr>
          <w:p w14:paraId="48061B2E" w14:textId="77777777" w:rsidR="00AE788C" w:rsidRDefault="00AE788C">
            <w:pPr>
              <w:jc w:val="center"/>
              <w:rPr>
                <w:rFonts w:ascii="Times New Roman" w:hAnsi="Times New Roman"/>
                <w:szCs w:val="21"/>
              </w:rPr>
            </w:pPr>
            <w:r>
              <w:rPr>
                <w:rFonts w:ascii="Times New Roman" w:hAnsi="Times New Roman"/>
                <w:szCs w:val="21"/>
              </w:rPr>
              <w:t>2</w:t>
            </w:r>
          </w:p>
        </w:tc>
        <w:tc>
          <w:tcPr>
            <w:tcW w:w="2802" w:type="pct"/>
            <w:vAlign w:val="center"/>
          </w:tcPr>
          <w:p w14:paraId="2D4D9724" w14:textId="77777777" w:rsidR="00AE788C" w:rsidRDefault="00AE788C">
            <w:pPr>
              <w:rPr>
                <w:rFonts w:ascii="Times New Roman" w:hAnsi="Times New Roman"/>
                <w:szCs w:val="21"/>
              </w:rPr>
            </w:pPr>
            <w:r>
              <w:rPr>
                <w:rFonts w:ascii="Times New Roman" w:hAnsi="Times New Roman"/>
                <w:szCs w:val="21"/>
              </w:rPr>
              <w:t>建筑室内外活动场地所采用的防滑地面，防滑等级达到现行行业标准《建筑地面工程防滑技术规程》规定的</w:t>
            </w:r>
            <w:r>
              <w:rPr>
                <w:rFonts w:ascii="Times New Roman" w:hAnsi="Times New Roman"/>
                <w:szCs w:val="21"/>
              </w:rPr>
              <w:t>Ad</w:t>
            </w:r>
            <w:r>
              <w:rPr>
                <w:rFonts w:ascii="Times New Roman" w:hAnsi="Times New Roman"/>
                <w:szCs w:val="21"/>
              </w:rPr>
              <w:t>、</w:t>
            </w:r>
            <w:r>
              <w:rPr>
                <w:rFonts w:ascii="Times New Roman" w:hAnsi="Times New Roman"/>
                <w:szCs w:val="21"/>
              </w:rPr>
              <w:t>Aw</w:t>
            </w:r>
            <w:r>
              <w:rPr>
                <w:rFonts w:ascii="Times New Roman" w:hAnsi="Times New Roman"/>
                <w:szCs w:val="21"/>
              </w:rPr>
              <w:t>级</w:t>
            </w:r>
          </w:p>
        </w:tc>
        <w:tc>
          <w:tcPr>
            <w:tcW w:w="909" w:type="pct"/>
            <w:vAlign w:val="center"/>
          </w:tcPr>
          <w:p w14:paraId="14AC1B58" w14:textId="77777777" w:rsidR="00AE788C" w:rsidRDefault="00AE788C">
            <w:pPr>
              <w:jc w:val="center"/>
              <w:rPr>
                <w:rFonts w:ascii="Times New Roman" w:hAnsi="Times New Roman"/>
                <w:szCs w:val="21"/>
              </w:rPr>
            </w:pPr>
            <w:r>
              <w:rPr>
                <w:rFonts w:ascii="Times New Roman" w:hAnsi="Times New Roman"/>
                <w:szCs w:val="21"/>
              </w:rPr>
              <w:t>4</w:t>
            </w:r>
          </w:p>
        </w:tc>
        <w:tc>
          <w:tcPr>
            <w:tcW w:w="834" w:type="pct"/>
            <w:vAlign w:val="center"/>
          </w:tcPr>
          <w:p w14:paraId="29A1BB96" w14:textId="77777777" w:rsidR="00AE788C" w:rsidRDefault="00AE788C">
            <w:pPr>
              <w:jc w:val="center"/>
              <w:rPr>
                <w:rFonts w:ascii="Times New Roman" w:hAnsi="Times New Roman"/>
                <w:szCs w:val="21"/>
              </w:rPr>
            </w:pPr>
            <w:r>
              <w:rPr>
                <w:rFonts w:ascii="Times New Roman" w:hAnsi="Times New Roman" w:hint="eastAsia"/>
                <w:szCs w:val="21"/>
              </w:rPr>
              <w:t xml:space="preserve">  4</w:t>
            </w:r>
          </w:p>
        </w:tc>
      </w:tr>
      <w:tr w:rsidR="00AE788C" w14:paraId="52BA8818" w14:textId="77777777">
        <w:tc>
          <w:tcPr>
            <w:tcW w:w="454" w:type="pct"/>
            <w:vAlign w:val="center"/>
          </w:tcPr>
          <w:p w14:paraId="5124490B" w14:textId="77777777" w:rsidR="00AE788C" w:rsidRDefault="00AE788C">
            <w:pPr>
              <w:jc w:val="center"/>
              <w:rPr>
                <w:rFonts w:ascii="Times New Roman" w:hAnsi="Times New Roman"/>
                <w:szCs w:val="21"/>
              </w:rPr>
            </w:pPr>
            <w:r>
              <w:rPr>
                <w:rFonts w:ascii="Times New Roman" w:hAnsi="Times New Roman"/>
                <w:szCs w:val="21"/>
              </w:rPr>
              <w:t>3</w:t>
            </w:r>
          </w:p>
        </w:tc>
        <w:tc>
          <w:tcPr>
            <w:tcW w:w="2802" w:type="pct"/>
            <w:vAlign w:val="center"/>
          </w:tcPr>
          <w:p w14:paraId="78130090" w14:textId="77777777" w:rsidR="00AE788C" w:rsidRDefault="00AE788C">
            <w:pPr>
              <w:rPr>
                <w:rFonts w:ascii="Times New Roman" w:hAnsi="Times New Roman"/>
                <w:szCs w:val="21"/>
              </w:rPr>
            </w:pPr>
            <w:r>
              <w:rPr>
                <w:rFonts w:ascii="Times New Roman" w:hAnsi="Times New Roman"/>
                <w:szCs w:val="21"/>
              </w:rPr>
              <w:t>建筑坡道、楼梯踏步防滑等级达到现行行业标准《建筑地面工程防滑技术规程》规定的</w:t>
            </w:r>
            <w:r>
              <w:rPr>
                <w:rFonts w:ascii="Times New Roman" w:hAnsi="Times New Roman"/>
                <w:szCs w:val="21"/>
              </w:rPr>
              <w:t>Ad</w:t>
            </w:r>
            <w:r>
              <w:rPr>
                <w:rFonts w:ascii="Times New Roman" w:hAnsi="Times New Roman"/>
                <w:szCs w:val="21"/>
              </w:rPr>
              <w:t>、</w:t>
            </w:r>
            <w:r>
              <w:rPr>
                <w:rFonts w:ascii="Times New Roman" w:hAnsi="Times New Roman"/>
                <w:szCs w:val="21"/>
              </w:rPr>
              <w:t>Aw</w:t>
            </w:r>
            <w:r>
              <w:rPr>
                <w:rFonts w:ascii="Times New Roman" w:hAnsi="Times New Roman"/>
                <w:szCs w:val="21"/>
              </w:rPr>
              <w:t>级或按水平地面等级提高一级，并采用防滑条等防滑构造技术措施</w:t>
            </w:r>
          </w:p>
        </w:tc>
        <w:tc>
          <w:tcPr>
            <w:tcW w:w="909" w:type="pct"/>
            <w:vAlign w:val="center"/>
          </w:tcPr>
          <w:p w14:paraId="0C097ECA" w14:textId="77777777" w:rsidR="00AE788C" w:rsidRDefault="00AE788C">
            <w:pPr>
              <w:jc w:val="center"/>
              <w:rPr>
                <w:rFonts w:ascii="Times New Roman" w:hAnsi="Times New Roman"/>
                <w:szCs w:val="21"/>
              </w:rPr>
            </w:pPr>
            <w:r>
              <w:rPr>
                <w:rFonts w:ascii="Times New Roman" w:hAnsi="Times New Roman"/>
                <w:szCs w:val="21"/>
              </w:rPr>
              <w:t>3</w:t>
            </w:r>
          </w:p>
        </w:tc>
        <w:tc>
          <w:tcPr>
            <w:tcW w:w="834" w:type="pct"/>
            <w:vAlign w:val="center"/>
          </w:tcPr>
          <w:p w14:paraId="6351C334" w14:textId="77777777" w:rsidR="00AE788C" w:rsidRDefault="00AE788C">
            <w:pPr>
              <w:jc w:val="center"/>
              <w:rPr>
                <w:rFonts w:ascii="Times New Roman" w:hAnsi="Times New Roman"/>
                <w:szCs w:val="21"/>
              </w:rPr>
            </w:pPr>
            <w:r>
              <w:rPr>
                <w:rFonts w:ascii="Times New Roman" w:hAnsi="Times New Roman" w:hint="eastAsia"/>
                <w:szCs w:val="21"/>
              </w:rPr>
              <w:t xml:space="preserve">  3</w:t>
            </w:r>
          </w:p>
        </w:tc>
      </w:tr>
      <w:tr w:rsidR="00AE788C" w14:paraId="54E65F40" w14:textId="77777777">
        <w:tc>
          <w:tcPr>
            <w:tcW w:w="3257" w:type="pct"/>
            <w:gridSpan w:val="2"/>
            <w:vAlign w:val="center"/>
          </w:tcPr>
          <w:p w14:paraId="5903D144" w14:textId="77777777" w:rsidR="00AE788C" w:rsidRDefault="00AE788C">
            <w:pPr>
              <w:jc w:val="center"/>
              <w:rPr>
                <w:rFonts w:ascii="Times New Roman" w:hAnsi="Times New Roman"/>
                <w:szCs w:val="21"/>
              </w:rPr>
            </w:pPr>
            <w:r>
              <w:rPr>
                <w:rFonts w:ascii="Times New Roman" w:hAnsi="Times New Roman"/>
                <w:szCs w:val="21"/>
              </w:rPr>
              <w:t>合计</w:t>
            </w:r>
          </w:p>
        </w:tc>
        <w:tc>
          <w:tcPr>
            <w:tcW w:w="909" w:type="pct"/>
            <w:vAlign w:val="center"/>
          </w:tcPr>
          <w:p w14:paraId="028001A9" w14:textId="77777777" w:rsidR="00AE788C" w:rsidRDefault="00AE788C">
            <w:pPr>
              <w:jc w:val="center"/>
              <w:rPr>
                <w:rFonts w:ascii="Times New Roman" w:hAnsi="Times New Roman"/>
                <w:szCs w:val="21"/>
              </w:rPr>
            </w:pPr>
            <w:r>
              <w:rPr>
                <w:rFonts w:ascii="Times New Roman" w:hAnsi="Times New Roman"/>
                <w:szCs w:val="21"/>
              </w:rPr>
              <w:t>10</w:t>
            </w:r>
          </w:p>
        </w:tc>
        <w:tc>
          <w:tcPr>
            <w:tcW w:w="834" w:type="pct"/>
            <w:vAlign w:val="center"/>
          </w:tcPr>
          <w:p w14:paraId="03CC6FB7" w14:textId="77777777" w:rsidR="00AE788C" w:rsidRDefault="00AE788C">
            <w:pPr>
              <w:jc w:val="center"/>
              <w:rPr>
                <w:rFonts w:ascii="Times New Roman" w:hAnsi="Times New Roman"/>
                <w:szCs w:val="21"/>
              </w:rPr>
            </w:pPr>
            <w:r>
              <w:rPr>
                <w:rFonts w:ascii="Times New Roman" w:hAnsi="Times New Roman" w:hint="eastAsia"/>
                <w:kern w:val="0"/>
                <w:szCs w:val="21"/>
              </w:rPr>
              <w:t xml:space="preserve">  10</w:t>
            </w:r>
          </w:p>
        </w:tc>
      </w:tr>
    </w:tbl>
    <w:p w14:paraId="24E10BAF"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AE788C" w14:paraId="255BB630" w14:textId="77777777">
        <w:tc>
          <w:tcPr>
            <w:tcW w:w="2424" w:type="pct"/>
          </w:tcPr>
          <w:p w14:paraId="688A0347" w14:textId="77777777" w:rsidR="00AE788C" w:rsidRDefault="00AE788C">
            <w:pPr>
              <w:jc w:val="center"/>
              <w:rPr>
                <w:rFonts w:ascii="Times New Roman" w:hAnsi="Times New Roman"/>
                <w:szCs w:val="21"/>
              </w:rPr>
            </w:pPr>
            <w:r>
              <w:rPr>
                <w:rFonts w:ascii="Times New Roman" w:hAnsi="Times New Roman"/>
                <w:szCs w:val="21"/>
              </w:rPr>
              <w:t>类型</w:t>
            </w:r>
          </w:p>
        </w:tc>
        <w:tc>
          <w:tcPr>
            <w:tcW w:w="2576" w:type="pct"/>
          </w:tcPr>
          <w:p w14:paraId="11AC984E" w14:textId="77777777" w:rsidR="00AE788C" w:rsidRDefault="00AE788C">
            <w:pPr>
              <w:jc w:val="center"/>
              <w:rPr>
                <w:rFonts w:ascii="Times New Roman" w:hAnsi="Times New Roman"/>
                <w:szCs w:val="21"/>
              </w:rPr>
            </w:pPr>
            <w:r>
              <w:rPr>
                <w:rFonts w:ascii="Times New Roman" w:hAnsi="Times New Roman"/>
                <w:szCs w:val="21"/>
              </w:rPr>
              <w:t>项目情况</w:t>
            </w:r>
          </w:p>
        </w:tc>
      </w:tr>
      <w:tr w:rsidR="00AE788C" w14:paraId="58100E09" w14:textId="77777777">
        <w:tc>
          <w:tcPr>
            <w:tcW w:w="2424" w:type="pct"/>
          </w:tcPr>
          <w:p w14:paraId="4A691EB6" w14:textId="77777777" w:rsidR="00AE788C" w:rsidRDefault="00AE788C">
            <w:pPr>
              <w:rPr>
                <w:rFonts w:ascii="Times New Roman" w:hAnsi="Times New Roman"/>
                <w:szCs w:val="21"/>
              </w:rPr>
            </w:pPr>
            <w:r>
              <w:rPr>
                <w:rFonts w:ascii="Times New Roman" w:hAnsi="Times New Roman" w:hint="eastAsia"/>
                <w:szCs w:val="21"/>
              </w:rPr>
              <w:t>建筑出入口及平台、公共走廊、电梯门厅、厨房、浴室、卫生间等设置防滑等级</w:t>
            </w:r>
          </w:p>
        </w:tc>
        <w:tc>
          <w:tcPr>
            <w:tcW w:w="2576" w:type="pct"/>
          </w:tcPr>
          <w:p w14:paraId="3DCC0CB3" w14:textId="77777777" w:rsidR="00AE788C" w:rsidRDefault="00AE788C">
            <w:pPr>
              <w:rPr>
                <w:rFonts w:ascii="Times New Roman" w:hAnsi="Times New Roman"/>
                <w:szCs w:val="21"/>
              </w:rPr>
            </w:pPr>
            <w:r>
              <w:rPr>
                <w:rFonts w:ascii="Times New Roman" w:hAnsi="Times New Roman" w:hint="eastAsia"/>
                <w:szCs w:val="21"/>
              </w:rPr>
              <w:t>室外及室内潮湿地面湿态防滑等级为</w:t>
            </w:r>
            <w:r>
              <w:rPr>
                <w:rFonts w:ascii="Times New Roman" w:hAnsi="Times New Roman" w:hint="eastAsia"/>
                <w:szCs w:val="21"/>
              </w:rPr>
              <w:t>Aw</w:t>
            </w:r>
            <w:r>
              <w:rPr>
                <w:rFonts w:ascii="Times New Roman" w:hAnsi="Times New Roman" w:hint="eastAsia"/>
                <w:szCs w:val="21"/>
              </w:rPr>
              <w:t>，室内干态摩擦系数等级</w:t>
            </w:r>
            <w:r>
              <w:rPr>
                <w:rFonts w:ascii="Times New Roman" w:hAnsi="Times New Roman" w:hint="eastAsia"/>
                <w:szCs w:val="21"/>
              </w:rPr>
              <w:t>Ad</w:t>
            </w:r>
            <w:r>
              <w:rPr>
                <w:rFonts w:ascii="Times New Roman" w:hAnsi="Times New Roman" w:hint="eastAsia"/>
                <w:szCs w:val="21"/>
              </w:rPr>
              <w:t>。</w:t>
            </w:r>
          </w:p>
        </w:tc>
      </w:tr>
      <w:tr w:rsidR="00AE788C" w14:paraId="2FF67614" w14:textId="77777777">
        <w:tc>
          <w:tcPr>
            <w:tcW w:w="2424" w:type="pct"/>
          </w:tcPr>
          <w:p w14:paraId="7AF75565" w14:textId="77777777" w:rsidR="00AE788C" w:rsidRDefault="00AE788C">
            <w:pPr>
              <w:rPr>
                <w:rFonts w:ascii="Times New Roman" w:hAnsi="Times New Roman"/>
                <w:szCs w:val="21"/>
              </w:rPr>
            </w:pPr>
            <w:r>
              <w:rPr>
                <w:rFonts w:ascii="Times New Roman" w:hAnsi="Times New Roman" w:hint="eastAsia"/>
                <w:szCs w:val="21"/>
              </w:rPr>
              <w:t>建筑室内外活动场地所采用的防滑地面的防滑等级</w:t>
            </w:r>
          </w:p>
        </w:tc>
        <w:tc>
          <w:tcPr>
            <w:tcW w:w="2576" w:type="pct"/>
          </w:tcPr>
          <w:p w14:paraId="7D93F3A1" w14:textId="77777777" w:rsidR="00AE788C" w:rsidRDefault="00AE788C">
            <w:pPr>
              <w:rPr>
                <w:rFonts w:ascii="Times New Roman" w:hAnsi="Times New Roman"/>
                <w:szCs w:val="21"/>
              </w:rPr>
            </w:pPr>
            <w:r>
              <w:rPr>
                <w:rFonts w:ascii="Times New Roman" w:hAnsi="Times New Roman" w:hint="eastAsia"/>
                <w:szCs w:val="21"/>
              </w:rPr>
              <w:t>室外及室内潮湿地面湿态防滑等级为</w:t>
            </w:r>
            <w:r>
              <w:rPr>
                <w:rFonts w:ascii="Times New Roman" w:hAnsi="Times New Roman" w:hint="eastAsia"/>
                <w:szCs w:val="21"/>
              </w:rPr>
              <w:t>Aw</w:t>
            </w:r>
            <w:r>
              <w:rPr>
                <w:rFonts w:ascii="Times New Roman" w:hAnsi="Times New Roman" w:hint="eastAsia"/>
                <w:szCs w:val="21"/>
              </w:rPr>
              <w:t>，室内干态摩擦系数等级</w:t>
            </w:r>
            <w:r>
              <w:rPr>
                <w:rFonts w:ascii="Times New Roman" w:hAnsi="Times New Roman" w:hint="eastAsia"/>
                <w:szCs w:val="21"/>
              </w:rPr>
              <w:t>Ad</w:t>
            </w:r>
            <w:r>
              <w:rPr>
                <w:rFonts w:ascii="Times New Roman" w:hAnsi="Times New Roman" w:hint="eastAsia"/>
                <w:szCs w:val="21"/>
              </w:rPr>
              <w:t>。</w:t>
            </w:r>
          </w:p>
        </w:tc>
      </w:tr>
      <w:tr w:rsidR="00AE788C" w14:paraId="71651AE0" w14:textId="77777777">
        <w:tc>
          <w:tcPr>
            <w:tcW w:w="2424" w:type="pct"/>
          </w:tcPr>
          <w:p w14:paraId="1D1CAA38" w14:textId="77777777" w:rsidR="00AE788C" w:rsidRDefault="00AE788C">
            <w:pPr>
              <w:rPr>
                <w:rFonts w:ascii="Times New Roman" w:hAnsi="Times New Roman"/>
                <w:szCs w:val="21"/>
              </w:rPr>
            </w:pPr>
            <w:r>
              <w:rPr>
                <w:rFonts w:ascii="Times New Roman" w:hAnsi="Times New Roman" w:hint="eastAsia"/>
                <w:szCs w:val="21"/>
              </w:rPr>
              <w:t>建筑坡道、楼梯踏步防滑等级</w:t>
            </w:r>
          </w:p>
        </w:tc>
        <w:tc>
          <w:tcPr>
            <w:tcW w:w="2576" w:type="pct"/>
          </w:tcPr>
          <w:p w14:paraId="6FBAEEB9" w14:textId="77777777" w:rsidR="00AE788C" w:rsidRDefault="00AE788C">
            <w:pPr>
              <w:rPr>
                <w:rFonts w:ascii="Times New Roman" w:hAnsi="Times New Roman"/>
                <w:szCs w:val="21"/>
              </w:rPr>
            </w:pPr>
            <w:r>
              <w:rPr>
                <w:rFonts w:ascii="Times New Roman" w:hAnsi="Times New Roman" w:hint="eastAsia"/>
                <w:szCs w:val="21"/>
              </w:rPr>
              <w:t>室外及室内潮湿地面湿态防滑等级为</w:t>
            </w:r>
            <w:r>
              <w:rPr>
                <w:rFonts w:ascii="Times New Roman" w:hAnsi="Times New Roman" w:hint="eastAsia"/>
                <w:szCs w:val="21"/>
              </w:rPr>
              <w:t>Aw</w:t>
            </w:r>
            <w:r>
              <w:rPr>
                <w:rFonts w:ascii="Times New Roman" w:hAnsi="Times New Roman" w:hint="eastAsia"/>
                <w:szCs w:val="21"/>
              </w:rPr>
              <w:t>，室内干态摩擦系数等级</w:t>
            </w:r>
            <w:r>
              <w:rPr>
                <w:rFonts w:ascii="Times New Roman" w:hAnsi="Times New Roman" w:hint="eastAsia"/>
                <w:szCs w:val="21"/>
              </w:rPr>
              <w:t>Ad</w:t>
            </w:r>
            <w:r>
              <w:rPr>
                <w:rFonts w:ascii="Times New Roman" w:hAnsi="Times New Roman" w:hint="eastAsia"/>
                <w:szCs w:val="21"/>
              </w:rPr>
              <w:t>。</w:t>
            </w:r>
          </w:p>
        </w:tc>
      </w:tr>
    </w:tbl>
    <w:p w14:paraId="4EC50453"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7743D537" w14:textId="77777777" w:rsidR="00AE788C" w:rsidRDefault="00AE788C">
      <w:pPr>
        <w:rPr>
          <w:rFonts w:ascii="Times New Roman" w:hAnsi="Times New Roman"/>
          <w:szCs w:val="21"/>
        </w:rPr>
      </w:pPr>
      <w:r>
        <w:rPr>
          <w:rFonts w:ascii="Times New Roman" w:hAnsi="Times New Roman"/>
          <w:szCs w:val="21"/>
        </w:rPr>
        <w:t>提交材料及要求：</w:t>
      </w:r>
    </w:p>
    <w:p w14:paraId="0057A2DC"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）建筑竣工图，</w:t>
      </w:r>
      <w:r>
        <w:rPr>
          <w:rFonts w:ascii="Times New Roman" w:hAnsi="Times New Roman"/>
          <w:szCs w:val="21"/>
        </w:rPr>
        <w:t>防</w:t>
      </w:r>
      <w:r>
        <w:rPr>
          <w:rFonts w:ascii="Times New Roman" w:hAnsi="Times New Roman" w:hint="eastAsia"/>
          <w:szCs w:val="21"/>
        </w:rPr>
        <w:t>滑构造做法</w:t>
      </w:r>
      <w:r>
        <w:rPr>
          <w:rFonts w:ascii="Times New Roman" w:hAnsi="Times New Roman"/>
          <w:szCs w:val="21"/>
        </w:rPr>
        <w:t>等设计</w:t>
      </w:r>
      <w:r>
        <w:rPr>
          <w:rFonts w:ascii="Times New Roman" w:hAnsi="Times New Roman" w:hint="eastAsia"/>
          <w:szCs w:val="21"/>
        </w:rPr>
        <w:t>文</w:t>
      </w:r>
      <w:r>
        <w:rPr>
          <w:rFonts w:ascii="Times New Roman" w:hAnsi="Times New Roman"/>
          <w:szCs w:val="21"/>
        </w:rPr>
        <w:t>件</w:t>
      </w:r>
      <w:r>
        <w:rPr>
          <w:rFonts w:ascii="Times New Roman" w:hAnsi="Times New Roman" w:hint="eastAsia"/>
          <w:szCs w:val="21"/>
        </w:rPr>
        <w:t>；</w:t>
      </w:r>
    </w:p>
    <w:p w14:paraId="3D0F7969" w14:textId="77777777" w:rsidR="00AE788C" w:rsidRDefault="00AE788C">
      <w:pPr>
        <w:rPr>
          <w:rFonts w:ascii="Times New Roman" w:hAnsi="Times New Roman"/>
          <w:szCs w:val="21"/>
        </w:rPr>
      </w:pPr>
      <w:r>
        <w:rPr>
          <w:rFonts w:ascii="Times New Roman" w:hAnsi="Times New Roman" w:hint="eastAsia"/>
          <w:szCs w:val="21"/>
        </w:rPr>
        <w:t>2</w:t>
      </w:r>
      <w:r>
        <w:rPr>
          <w:rFonts w:ascii="Times New Roman" w:hAnsi="Times New Roman" w:hint="eastAsia"/>
          <w:szCs w:val="21"/>
        </w:rPr>
        <w:t>）防滑材料相关</w:t>
      </w:r>
      <w:r>
        <w:rPr>
          <w:rFonts w:ascii="Times New Roman" w:hAnsi="Times New Roman"/>
          <w:szCs w:val="21"/>
        </w:rPr>
        <w:t>测试报告</w:t>
      </w:r>
      <w:r>
        <w:rPr>
          <w:rFonts w:ascii="Times New Roman" w:hAnsi="Times New Roman" w:hint="eastAsia"/>
          <w:szCs w:val="21"/>
        </w:rPr>
        <w:t>。</w:t>
      </w:r>
    </w:p>
    <w:p w14:paraId="15B1806C" w14:textId="77777777" w:rsidR="00AE788C" w:rsidRDefault="00AE788C">
      <w:pPr>
        <w:rPr>
          <w:rFonts w:ascii="Times New Roman" w:hAnsi="Times New Roman"/>
          <w:szCs w:val="21"/>
        </w:rPr>
      </w:pPr>
    </w:p>
    <w:p w14:paraId="559877D7"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38B510F1" w14:textId="77777777" w:rsidTr="006667EE">
        <w:trPr>
          <w:trHeight w:val="2634"/>
        </w:trPr>
        <w:tc>
          <w:tcPr>
            <w:tcW w:w="9356" w:type="dxa"/>
            <w:shd w:val="clear" w:color="auto" w:fill="auto"/>
          </w:tcPr>
          <w:p w14:paraId="553A4D51" w14:textId="77777777" w:rsidR="00AE788C" w:rsidRPr="003E3DEF" w:rsidRDefault="00AE788C">
            <w:pPr>
              <w:rPr>
                <w:rFonts w:ascii="Times New Roman" w:hAnsi="Times New Roman"/>
                <w:kern w:val="0"/>
                <w:sz w:val="20"/>
                <w:szCs w:val="21"/>
              </w:rPr>
            </w:pPr>
            <w:r w:rsidRPr="003E3DEF">
              <w:rPr>
                <w:rStyle w:val="a6"/>
                <w:rFonts w:hint="eastAsia"/>
                <w:kern w:val="0"/>
                <w:sz w:val="20"/>
                <w:szCs w:val="20"/>
              </w:rPr>
              <w:t>单击此处输入文字。</w:t>
            </w:r>
          </w:p>
        </w:tc>
      </w:tr>
    </w:tbl>
    <w:p w14:paraId="1557B256" w14:textId="77777777" w:rsidR="00AE788C" w:rsidRDefault="00AE788C"/>
    <w:p w14:paraId="60615D57" w14:textId="77777777" w:rsidR="00AE788C" w:rsidRDefault="00AE788C">
      <w:pPr>
        <w:pStyle w:val="4"/>
        <w:rPr>
          <w:sz w:val="24"/>
          <w:szCs w:val="40"/>
        </w:rPr>
      </w:pPr>
      <w:r>
        <w:rPr>
          <w:sz w:val="24"/>
          <w:szCs w:val="40"/>
        </w:rPr>
        <w:br w:type="page"/>
      </w:r>
      <w:r>
        <w:rPr>
          <w:sz w:val="24"/>
          <w:szCs w:val="40"/>
        </w:rPr>
        <w:lastRenderedPageBreak/>
        <w:t>4.2.5</w:t>
      </w:r>
      <w:r>
        <w:rPr>
          <w:rFonts w:hint="eastAsia"/>
          <w:sz w:val="24"/>
          <w:szCs w:val="40"/>
        </w:rPr>
        <w:t xml:space="preserve"> </w:t>
      </w:r>
      <w:r>
        <w:rPr>
          <w:sz w:val="24"/>
          <w:szCs w:val="40"/>
        </w:rPr>
        <w:t>采取人车分流措施，且步行和自</w:t>
      </w:r>
      <w:r>
        <w:rPr>
          <w:rFonts w:hint="eastAsia"/>
          <w:sz w:val="24"/>
          <w:szCs w:val="40"/>
        </w:rPr>
        <w:t>行车</w:t>
      </w:r>
      <w:r>
        <w:rPr>
          <w:sz w:val="24"/>
          <w:szCs w:val="40"/>
        </w:rPr>
        <w:t>交通系统有充足照明。（</w:t>
      </w:r>
      <w:r>
        <w:rPr>
          <w:sz w:val="24"/>
          <w:szCs w:val="40"/>
        </w:rPr>
        <w:t>8</w:t>
      </w:r>
      <w:r>
        <w:rPr>
          <w:sz w:val="24"/>
          <w:szCs w:val="40"/>
        </w:rPr>
        <w:t>分）</w:t>
      </w:r>
    </w:p>
    <w:p w14:paraId="1246B31E"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AE788C" w14:paraId="02769539" w14:textId="77777777">
        <w:tc>
          <w:tcPr>
            <w:tcW w:w="455" w:type="pct"/>
            <w:tcBorders>
              <w:top w:val="single" w:sz="4" w:space="0" w:color="auto"/>
              <w:left w:val="single" w:sz="4" w:space="0" w:color="auto"/>
              <w:bottom w:val="single" w:sz="4" w:space="0" w:color="auto"/>
              <w:right w:val="single" w:sz="4" w:space="0" w:color="auto"/>
            </w:tcBorders>
          </w:tcPr>
          <w:p w14:paraId="3D523794" w14:textId="77777777" w:rsidR="00AE788C" w:rsidRDefault="00AE788C">
            <w:pPr>
              <w:jc w:val="center"/>
              <w:rPr>
                <w:rFonts w:ascii="Times New Roman" w:hAnsi="Times New Roman"/>
                <w:szCs w:val="21"/>
              </w:rPr>
            </w:pPr>
            <w:r>
              <w:rPr>
                <w:rFonts w:ascii="Times New Roman" w:hAnsi="Times New Roman"/>
                <w:szCs w:val="21"/>
              </w:rPr>
              <w:t>序号</w:t>
            </w:r>
          </w:p>
        </w:tc>
        <w:tc>
          <w:tcPr>
            <w:tcW w:w="2727" w:type="pct"/>
            <w:tcBorders>
              <w:top w:val="single" w:sz="4" w:space="0" w:color="auto"/>
              <w:left w:val="single" w:sz="4" w:space="0" w:color="auto"/>
              <w:bottom w:val="single" w:sz="4" w:space="0" w:color="auto"/>
              <w:right w:val="single" w:sz="4" w:space="0" w:color="auto"/>
            </w:tcBorders>
          </w:tcPr>
          <w:p w14:paraId="162AECA7" w14:textId="77777777" w:rsidR="00AE788C" w:rsidRDefault="00AE788C">
            <w:pPr>
              <w:rPr>
                <w:rFonts w:ascii="Times New Roman" w:hAnsi="Times New Roman"/>
                <w:szCs w:val="21"/>
              </w:rPr>
            </w:pPr>
            <w:r>
              <w:rPr>
                <w:rFonts w:ascii="Times New Roman" w:hAnsi="Times New Roman"/>
                <w:szCs w:val="21"/>
              </w:rPr>
              <w:t>评价内容</w:t>
            </w:r>
          </w:p>
        </w:tc>
        <w:tc>
          <w:tcPr>
            <w:tcW w:w="984" w:type="pct"/>
            <w:tcBorders>
              <w:top w:val="single" w:sz="4" w:space="0" w:color="auto"/>
              <w:left w:val="single" w:sz="4" w:space="0" w:color="auto"/>
              <w:bottom w:val="single" w:sz="4" w:space="0" w:color="auto"/>
              <w:right w:val="single" w:sz="4" w:space="0" w:color="auto"/>
            </w:tcBorders>
          </w:tcPr>
          <w:p w14:paraId="07C58BE0" w14:textId="77777777" w:rsidR="00AE788C" w:rsidRDefault="00AE788C">
            <w:pPr>
              <w:jc w:val="center"/>
              <w:rPr>
                <w:rFonts w:ascii="Times New Roman" w:hAnsi="Times New Roman"/>
                <w:szCs w:val="21"/>
              </w:rPr>
            </w:pPr>
            <w:r>
              <w:rPr>
                <w:rFonts w:ascii="Times New Roman" w:hAnsi="Times New Roman"/>
                <w:szCs w:val="21"/>
              </w:rPr>
              <w:t>评价分值</w:t>
            </w:r>
          </w:p>
        </w:tc>
        <w:tc>
          <w:tcPr>
            <w:tcW w:w="834" w:type="pct"/>
            <w:tcBorders>
              <w:top w:val="single" w:sz="4" w:space="0" w:color="auto"/>
              <w:left w:val="single" w:sz="4" w:space="0" w:color="auto"/>
              <w:bottom w:val="single" w:sz="4" w:space="0" w:color="auto"/>
              <w:right w:val="single" w:sz="4" w:space="0" w:color="auto"/>
            </w:tcBorders>
          </w:tcPr>
          <w:p w14:paraId="4093D59C" w14:textId="77777777" w:rsidR="00AE788C" w:rsidRDefault="00AE788C">
            <w:pPr>
              <w:jc w:val="center"/>
              <w:rPr>
                <w:rFonts w:ascii="Times New Roman" w:hAnsi="Times New Roman"/>
                <w:szCs w:val="21"/>
              </w:rPr>
            </w:pPr>
            <w:r>
              <w:rPr>
                <w:rFonts w:ascii="Times New Roman" w:hAnsi="Times New Roman"/>
                <w:szCs w:val="21"/>
              </w:rPr>
              <w:t>自评得分</w:t>
            </w:r>
          </w:p>
        </w:tc>
      </w:tr>
      <w:tr w:rsidR="00AE788C" w14:paraId="324B2993" w14:textId="77777777">
        <w:tc>
          <w:tcPr>
            <w:tcW w:w="455" w:type="pct"/>
          </w:tcPr>
          <w:p w14:paraId="1A474D21" w14:textId="77777777" w:rsidR="00AE788C" w:rsidRDefault="00AE788C">
            <w:pPr>
              <w:jc w:val="center"/>
              <w:rPr>
                <w:rFonts w:ascii="Times New Roman" w:hAnsi="Times New Roman"/>
                <w:szCs w:val="21"/>
              </w:rPr>
            </w:pPr>
            <w:r>
              <w:rPr>
                <w:rFonts w:ascii="Times New Roman" w:hAnsi="Times New Roman"/>
                <w:szCs w:val="21"/>
              </w:rPr>
              <w:t>1</w:t>
            </w:r>
          </w:p>
        </w:tc>
        <w:tc>
          <w:tcPr>
            <w:tcW w:w="2727" w:type="pct"/>
          </w:tcPr>
          <w:p w14:paraId="3C669EEB" w14:textId="77777777" w:rsidR="00AE788C" w:rsidRDefault="00AE788C">
            <w:pPr>
              <w:rPr>
                <w:rFonts w:ascii="Times New Roman" w:hAnsi="Times New Roman"/>
                <w:szCs w:val="21"/>
              </w:rPr>
            </w:pPr>
            <w:r>
              <w:rPr>
                <w:rFonts w:ascii="Times New Roman" w:hAnsi="Times New Roman" w:hint="eastAsia"/>
                <w:szCs w:val="21"/>
              </w:rPr>
              <w:t>采取人车分流措施，且步行和自交通系统有充足照明</w:t>
            </w:r>
          </w:p>
        </w:tc>
        <w:tc>
          <w:tcPr>
            <w:tcW w:w="984" w:type="pct"/>
            <w:vAlign w:val="center"/>
          </w:tcPr>
          <w:p w14:paraId="47EB6321" w14:textId="77777777" w:rsidR="00AE788C" w:rsidRDefault="00AE788C">
            <w:pPr>
              <w:jc w:val="center"/>
              <w:rPr>
                <w:rFonts w:ascii="Times New Roman" w:hAnsi="Times New Roman"/>
                <w:szCs w:val="21"/>
              </w:rPr>
            </w:pPr>
            <w:r>
              <w:rPr>
                <w:rFonts w:ascii="Times New Roman" w:hAnsi="Times New Roman" w:hint="eastAsia"/>
                <w:szCs w:val="21"/>
              </w:rPr>
              <w:t>8</w:t>
            </w:r>
          </w:p>
        </w:tc>
        <w:tc>
          <w:tcPr>
            <w:tcW w:w="834" w:type="pct"/>
            <w:vAlign w:val="center"/>
          </w:tcPr>
          <w:p w14:paraId="2C46C6F3" w14:textId="77777777" w:rsidR="00AE788C" w:rsidRDefault="00AE788C">
            <w:pPr>
              <w:jc w:val="center"/>
              <w:rPr>
                <w:rFonts w:ascii="Times New Roman" w:hAnsi="Times New Roman"/>
                <w:szCs w:val="21"/>
              </w:rPr>
            </w:pPr>
            <w:r>
              <w:rPr>
                <w:rFonts w:ascii="Times New Roman" w:hAnsi="Times New Roman" w:hint="eastAsia"/>
                <w:kern w:val="0"/>
                <w:szCs w:val="21"/>
              </w:rPr>
              <w:t xml:space="preserve">8  </w:t>
            </w:r>
          </w:p>
        </w:tc>
      </w:tr>
    </w:tbl>
    <w:p w14:paraId="0886C951"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AE788C" w14:paraId="20026320" w14:textId="77777777">
        <w:tc>
          <w:tcPr>
            <w:tcW w:w="2424" w:type="pct"/>
          </w:tcPr>
          <w:p w14:paraId="35E5E4E5" w14:textId="77777777" w:rsidR="00AE788C" w:rsidRDefault="00AE788C">
            <w:pPr>
              <w:jc w:val="center"/>
              <w:rPr>
                <w:rFonts w:ascii="Times New Roman" w:hAnsi="Times New Roman"/>
                <w:szCs w:val="21"/>
              </w:rPr>
            </w:pPr>
            <w:r>
              <w:rPr>
                <w:rFonts w:ascii="Times New Roman" w:hAnsi="Times New Roman"/>
                <w:szCs w:val="21"/>
              </w:rPr>
              <w:t>类型</w:t>
            </w:r>
          </w:p>
        </w:tc>
        <w:tc>
          <w:tcPr>
            <w:tcW w:w="2576" w:type="pct"/>
          </w:tcPr>
          <w:p w14:paraId="4F8AEF12" w14:textId="77777777" w:rsidR="00AE788C" w:rsidRDefault="00AE788C">
            <w:pPr>
              <w:jc w:val="center"/>
              <w:rPr>
                <w:rFonts w:ascii="Times New Roman" w:hAnsi="Times New Roman"/>
                <w:szCs w:val="21"/>
              </w:rPr>
            </w:pPr>
            <w:r>
              <w:rPr>
                <w:rFonts w:ascii="Times New Roman" w:hAnsi="Times New Roman"/>
                <w:szCs w:val="21"/>
              </w:rPr>
              <w:t>项目情况</w:t>
            </w:r>
          </w:p>
        </w:tc>
      </w:tr>
      <w:tr w:rsidR="00AE788C" w14:paraId="1E978AA3" w14:textId="77777777">
        <w:tc>
          <w:tcPr>
            <w:tcW w:w="2424" w:type="pct"/>
          </w:tcPr>
          <w:p w14:paraId="16A19772" w14:textId="77777777" w:rsidR="00AE788C" w:rsidRDefault="00AE788C">
            <w:pPr>
              <w:rPr>
                <w:rFonts w:ascii="Times New Roman" w:hAnsi="Times New Roman"/>
                <w:szCs w:val="21"/>
              </w:rPr>
            </w:pPr>
            <w:r>
              <w:rPr>
                <w:rFonts w:ascii="Times New Roman" w:hAnsi="Times New Roman" w:hint="eastAsia"/>
                <w:szCs w:val="21"/>
              </w:rPr>
              <w:t>是否</w:t>
            </w:r>
            <w:r>
              <w:rPr>
                <w:rFonts w:ascii="Times New Roman" w:hAnsi="Times New Roman"/>
                <w:szCs w:val="21"/>
              </w:rPr>
              <w:t>人车分流</w:t>
            </w:r>
          </w:p>
        </w:tc>
        <w:tc>
          <w:tcPr>
            <w:tcW w:w="2576" w:type="pct"/>
          </w:tcPr>
          <w:p w14:paraId="503BBB91" w14:textId="77777777" w:rsidR="00AE788C" w:rsidRDefault="00AE788C">
            <w:pPr>
              <w:rPr>
                <w:rFonts w:ascii="Times New Roman" w:hAnsi="Times New Roman" w:hint="eastAsia"/>
                <w:szCs w:val="21"/>
              </w:rPr>
            </w:pPr>
            <w:r>
              <w:rPr>
                <w:rFonts w:ascii="Times New Roman" w:hAnsi="Times New Roman" w:hint="eastAsia"/>
                <w:szCs w:val="21"/>
              </w:rPr>
              <w:t>是</w:t>
            </w:r>
          </w:p>
        </w:tc>
      </w:tr>
      <w:tr w:rsidR="00AE788C" w14:paraId="1CFFB072" w14:textId="77777777">
        <w:tc>
          <w:tcPr>
            <w:tcW w:w="2424" w:type="pct"/>
          </w:tcPr>
          <w:p w14:paraId="36AE4457" w14:textId="77777777" w:rsidR="00AE788C" w:rsidRDefault="00AE788C">
            <w:pPr>
              <w:rPr>
                <w:rFonts w:ascii="Times New Roman" w:hAnsi="Times New Roman"/>
                <w:szCs w:val="21"/>
              </w:rPr>
            </w:pPr>
            <w:r>
              <w:rPr>
                <w:rFonts w:ascii="Times New Roman" w:hAnsi="Times New Roman" w:hint="eastAsia"/>
                <w:szCs w:val="21"/>
              </w:rPr>
              <w:t>步行</w:t>
            </w:r>
            <w:r>
              <w:rPr>
                <w:rFonts w:ascii="Times New Roman" w:hAnsi="Times New Roman"/>
                <w:szCs w:val="21"/>
              </w:rPr>
              <w:t>道路是否有照明</w:t>
            </w:r>
          </w:p>
        </w:tc>
        <w:tc>
          <w:tcPr>
            <w:tcW w:w="2576" w:type="pct"/>
          </w:tcPr>
          <w:p w14:paraId="56808F20" w14:textId="77777777" w:rsidR="00AE788C" w:rsidRDefault="00AE788C">
            <w:pPr>
              <w:rPr>
                <w:rFonts w:ascii="Times New Roman" w:hAnsi="Times New Roman" w:hint="eastAsia"/>
                <w:szCs w:val="21"/>
              </w:rPr>
            </w:pPr>
            <w:r>
              <w:rPr>
                <w:rFonts w:ascii="Times New Roman" w:hAnsi="Times New Roman" w:hint="eastAsia"/>
                <w:szCs w:val="21"/>
              </w:rPr>
              <w:t>是</w:t>
            </w:r>
          </w:p>
        </w:tc>
      </w:tr>
      <w:tr w:rsidR="00AE788C" w14:paraId="73C16ECF" w14:textId="77777777">
        <w:tc>
          <w:tcPr>
            <w:tcW w:w="2424" w:type="pct"/>
          </w:tcPr>
          <w:p w14:paraId="1820B585" w14:textId="77777777" w:rsidR="00AE788C" w:rsidRDefault="00AE788C">
            <w:pPr>
              <w:rPr>
                <w:rFonts w:ascii="Times New Roman" w:hAnsi="Times New Roman"/>
                <w:szCs w:val="21"/>
              </w:rPr>
            </w:pPr>
            <w:r>
              <w:rPr>
                <w:rFonts w:ascii="Times New Roman" w:hAnsi="Times New Roman" w:hint="eastAsia"/>
                <w:szCs w:val="21"/>
              </w:rPr>
              <w:t>自行车</w:t>
            </w:r>
            <w:r>
              <w:rPr>
                <w:rFonts w:ascii="Times New Roman" w:hAnsi="Times New Roman"/>
                <w:szCs w:val="21"/>
              </w:rPr>
              <w:t>道路是否有照明</w:t>
            </w:r>
          </w:p>
        </w:tc>
        <w:tc>
          <w:tcPr>
            <w:tcW w:w="2576" w:type="pct"/>
          </w:tcPr>
          <w:p w14:paraId="39E07A52" w14:textId="77777777" w:rsidR="00AE788C" w:rsidRDefault="00AE788C">
            <w:pPr>
              <w:rPr>
                <w:rFonts w:ascii="Times New Roman" w:hAnsi="Times New Roman" w:hint="eastAsia"/>
                <w:szCs w:val="21"/>
              </w:rPr>
            </w:pPr>
            <w:r>
              <w:rPr>
                <w:rFonts w:ascii="Times New Roman" w:hAnsi="Times New Roman" w:hint="eastAsia"/>
                <w:szCs w:val="21"/>
              </w:rPr>
              <w:t>是</w:t>
            </w:r>
          </w:p>
        </w:tc>
      </w:tr>
    </w:tbl>
    <w:p w14:paraId="5EC4DEED" w14:textId="77777777" w:rsidR="00AE788C" w:rsidRDefault="00AE788C">
      <w:pPr>
        <w:rPr>
          <w:rFonts w:ascii="Times New Roman" w:hAnsi="Times New Roman"/>
          <w:szCs w:val="21"/>
        </w:rPr>
      </w:pPr>
    </w:p>
    <w:p w14:paraId="41A9214F" w14:textId="77777777" w:rsidR="00AE788C" w:rsidRDefault="00AE788C">
      <w:pPr>
        <w:rPr>
          <w:rFonts w:ascii="Times New Roman" w:hAnsi="Times New Roman"/>
          <w:szCs w:val="21"/>
        </w:rPr>
      </w:pPr>
      <w:r>
        <w:rPr>
          <w:rFonts w:ascii="Times New Roman" w:hAnsi="Times New Roman" w:hint="eastAsia"/>
          <w:szCs w:val="21"/>
        </w:rPr>
        <w:t>请对人车分流措施、步行和自行车交通系统进行</w:t>
      </w:r>
      <w:r>
        <w:rPr>
          <w:rFonts w:ascii="Times New Roman" w:hAnsi="Times New Roman"/>
          <w:szCs w:val="21"/>
        </w:rPr>
        <w:t>简要说明</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35389EC6" w14:textId="77777777" w:rsidTr="006667EE">
        <w:trPr>
          <w:trHeight w:val="2634"/>
        </w:trPr>
        <w:tc>
          <w:tcPr>
            <w:tcW w:w="9356" w:type="dxa"/>
            <w:shd w:val="clear" w:color="auto" w:fill="auto"/>
          </w:tcPr>
          <w:p w14:paraId="106FAD2B" w14:textId="77777777" w:rsidR="00AE788C" w:rsidRPr="003E3DEF" w:rsidRDefault="00AE788C" w:rsidP="006667EE">
            <w:pPr>
              <w:ind w:firstLineChars="200" w:firstLine="380"/>
              <w:jc w:val="left"/>
              <w:rPr>
                <w:rFonts w:ascii="Helvetica" w:eastAsia="Helvetica" w:hAnsi="Helvetica" w:cs="Helvetica" w:hint="eastAsia"/>
                <w:color w:val="444444"/>
                <w:sz w:val="19"/>
                <w:szCs w:val="19"/>
                <w:shd w:val="clear" w:color="auto" w:fill="FFFFFF"/>
              </w:rPr>
            </w:pPr>
            <w:r w:rsidRPr="003E3DEF">
              <w:rPr>
                <w:rFonts w:ascii="Helvetica" w:hAnsi="Helvetica" w:cs="Helvetica" w:hint="eastAsia"/>
                <w:color w:val="444444"/>
                <w:sz w:val="19"/>
                <w:szCs w:val="19"/>
                <w:shd w:val="clear" w:color="auto" w:fill="FFFFFF"/>
              </w:rPr>
              <w:t>建筑设计时考虑到交通和安全等情况，将</w:t>
            </w:r>
            <w:r w:rsidRPr="003E3DEF">
              <w:rPr>
                <w:rFonts w:ascii="Helvetica" w:eastAsia="Helvetica" w:hAnsi="Helvetica" w:cs="Helvetica" w:hint="eastAsia"/>
                <w:color w:val="444444"/>
                <w:sz w:val="19"/>
                <w:szCs w:val="19"/>
                <w:shd w:val="clear" w:color="auto" w:fill="FFFFFF"/>
              </w:rPr>
              <w:t>人车分流将行人和机动车完全分离开，互不干扰，避免</w:t>
            </w:r>
            <w:r w:rsidRPr="003E3DEF">
              <w:rPr>
                <w:rFonts w:ascii="Helvetica" w:hAnsi="Helvetica" w:cs="Helvetica" w:hint="eastAsia"/>
                <w:color w:val="444444"/>
                <w:sz w:val="19"/>
                <w:szCs w:val="19"/>
                <w:shd w:val="clear" w:color="auto" w:fill="FFFFFF"/>
              </w:rPr>
              <w:t>了</w:t>
            </w:r>
            <w:r w:rsidRPr="003E3DEF">
              <w:rPr>
                <w:rFonts w:ascii="Helvetica" w:eastAsia="Helvetica" w:hAnsi="Helvetica" w:cs="Helvetica" w:hint="eastAsia"/>
                <w:color w:val="444444"/>
                <w:sz w:val="19"/>
                <w:szCs w:val="19"/>
                <w:shd w:val="clear" w:color="auto" w:fill="FFFFFF"/>
              </w:rPr>
              <w:t>人车争路的情况</w:t>
            </w:r>
            <w:r w:rsidRPr="003E3DEF">
              <w:rPr>
                <w:rFonts w:ascii="Helvetica" w:hAnsi="Helvetica" w:cs="Helvetica" w:hint="eastAsia"/>
                <w:color w:val="444444"/>
                <w:sz w:val="19"/>
                <w:szCs w:val="19"/>
                <w:shd w:val="clear" w:color="auto" w:fill="FFFFFF"/>
              </w:rPr>
              <w:t>，避免了交通拥堵、通行不便的情况，</w:t>
            </w:r>
            <w:r w:rsidRPr="003E3DEF">
              <w:rPr>
                <w:rFonts w:ascii="Helvetica" w:eastAsia="Helvetica" w:hAnsi="Helvetica" w:cs="Helvetica" w:hint="eastAsia"/>
                <w:color w:val="444444"/>
                <w:sz w:val="19"/>
                <w:szCs w:val="19"/>
                <w:shd w:val="clear" w:color="auto" w:fill="FFFFFF"/>
              </w:rPr>
              <w:t>保障</w:t>
            </w:r>
            <w:r w:rsidRPr="003E3DEF">
              <w:rPr>
                <w:rFonts w:ascii="Helvetica" w:hAnsi="Helvetica" w:cs="Helvetica" w:hint="eastAsia"/>
                <w:color w:val="444444"/>
                <w:sz w:val="19"/>
                <w:szCs w:val="19"/>
                <w:shd w:val="clear" w:color="auto" w:fill="FFFFFF"/>
              </w:rPr>
              <w:t>了</w:t>
            </w:r>
            <w:r w:rsidRPr="003E3DEF">
              <w:rPr>
                <w:rFonts w:ascii="Helvetica" w:eastAsia="Helvetica" w:hAnsi="Helvetica" w:cs="Helvetica" w:hint="eastAsia"/>
                <w:color w:val="444444"/>
                <w:sz w:val="19"/>
                <w:szCs w:val="19"/>
                <w:shd w:val="clear" w:color="auto" w:fill="FFFFFF"/>
              </w:rPr>
              <w:t>行人尤其是老人和儿童的安全。</w:t>
            </w:r>
          </w:p>
          <w:p w14:paraId="2752F974" w14:textId="77777777" w:rsidR="00AE788C" w:rsidRPr="003E3DEF" w:rsidRDefault="00AE788C" w:rsidP="006667EE">
            <w:pPr>
              <w:ind w:firstLineChars="200" w:firstLine="380"/>
              <w:jc w:val="left"/>
              <w:rPr>
                <w:rFonts w:ascii="Times New Roman" w:hAnsi="Times New Roman" w:hint="eastAsia"/>
                <w:kern w:val="0"/>
                <w:sz w:val="20"/>
                <w:szCs w:val="21"/>
              </w:rPr>
            </w:pPr>
            <w:r w:rsidRPr="003E3DEF">
              <w:rPr>
                <w:rFonts w:ascii="Helvetica" w:hAnsi="Helvetica" w:cs="Helvetica" w:hint="eastAsia"/>
                <w:color w:val="444444"/>
                <w:sz w:val="19"/>
                <w:szCs w:val="19"/>
                <w:shd w:val="clear" w:color="auto" w:fill="FFFFFF"/>
              </w:rPr>
              <w:t>由于</w:t>
            </w:r>
            <w:r w:rsidRPr="003E3DEF">
              <w:rPr>
                <w:rFonts w:ascii="Helvetica" w:eastAsia="Helvetica" w:hAnsi="Helvetica" w:cs="Helvetica" w:hint="eastAsia"/>
                <w:color w:val="444444"/>
                <w:sz w:val="19"/>
                <w:szCs w:val="19"/>
                <w:shd w:val="clear" w:color="auto" w:fill="FFFFFF"/>
              </w:rPr>
              <w:t>夜间行人的不安全感和实际存在的危险与道路等行人设施的照度水平和照明质量密切相关</w:t>
            </w:r>
            <w:r w:rsidRPr="003E3DEF">
              <w:rPr>
                <w:rFonts w:ascii="Helvetica" w:hAnsi="Helvetica" w:cs="Helvetica" w:hint="eastAsia"/>
                <w:color w:val="444444"/>
                <w:sz w:val="19"/>
                <w:szCs w:val="19"/>
                <w:shd w:val="clear" w:color="auto" w:fill="FFFFFF"/>
              </w:rPr>
              <w:t>，在设计时充分考虑地形、交通和行人心理等方面因素，使得</w:t>
            </w:r>
            <w:r w:rsidRPr="003E3DEF">
              <w:rPr>
                <w:rFonts w:ascii="Helvetica" w:eastAsia="Helvetica" w:hAnsi="Helvetica" w:cs="Helvetica" w:hint="eastAsia"/>
                <w:color w:val="444444"/>
                <w:sz w:val="19"/>
                <w:szCs w:val="19"/>
                <w:shd w:val="clear" w:color="auto" w:fill="FFFFFF"/>
              </w:rPr>
              <w:t>步行和自行车交通系统照明应以路面平均照度、路面最小照度和垂直照度为评价指标，其照明标准值应不低于行业标准《城市道路照明设计标 准》CJJ 45-2015的规定</w:t>
            </w:r>
            <w:r w:rsidRPr="003E3DEF">
              <w:rPr>
                <w:rFonts w:ascii="Helvetica" w:hAnsi="Helvetica" w:cs="Helvetica" w:hint="eastAsia"/>
                <w:color w:val="444444"/>
                <w:sz w:val="19"/>
                <w:szCs w:val="19"/>
                <w:shd w:val="clear" w:color="auto" w:fill="FFFFFF"/>
              </w:rPr>
              <w:t>。</w:t>
            </w:r>
          </w:p>
        </w:tc>
      </w:tr>
    </w:tbl>
    <w:p w14:paraId="582FDE48"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3F6F4D84" w14:textId="77777777" w:rsidR="00AE788C" w:rsidRDefault="00AE788C">
      <w:pPr>
        <w:rPr>
          <w:rFonts w:ascii="Times New Roman" w:hAnsi="Times New Roman"/>
          <w:szCs w:val="21"/>
        </w:rPr>
      </w:pPr>
      <w:r>
        <w:rPr>
          <w:rFonts w:ascii="Times New Roman" w:hAnsi="Times New Roman"/>
          <w:szCs w:val="21"/>
        </w:rPr>
        <w:t>提交材料及要求：</w:t>
      </w:r>
    </w:p>
    <w:p w14:paraId="2BFDA73B" w14:textId="77777777" w:rsidR="00AE788C" w:rsidRDefault="00AE788C">
      <w:pPr>
        <w:rPr>
          <w:rFonts w:ascii="Times New Roman" w:hAnsi="Times New Roman"/>
          <w:szCs w:val="21"/>
        </w:rPr>
      </w:pPr>
      <w:r>
        <w:rPr>
          <w:rFonts w:ascii="Times New Roman" w:hAnsi="Times New Roman" w:hint="eastAsia"/>
          <w:szCs w:val="21"/>
        </w:rPr>
        <w:t>1</w:t>
      </w:r>
      <w:r>
        <w:rPr>
          <w:rFonts w:ascii="Times New Roman" w:hAnsi="Times New Roman" w:hint="eastAsia"/>
          <w:szCs w:val="21"/>
        </w:rPr>
        <w:t>）人车分流专项设计竣工文件</w:t>
      </w:r>
      <w:r>
        <w:rPr>
          <w:rFonts w:ascii="Times New Roman" w:hAnsi="Times New Roman"/>
          <w:szCs w:val="21"/>
        </w:rPr>
        <w:t>、道路照明设计</w:t>
      </w:r>
      <w:r>
        <w:rPr>
          <w:rFonts w:ascii="Times New Roman" w:hAnsi="Times New Roman" w:hint="eastAsia"/>
          <w:szCs w:val="21"/>
        </w:rPr>
        <w:t>竣工</w:t>
      </w:r>
      <w:r>
        <w:rPr>
          <w:rFonts w:ascii="Times New Roman" w:hAnsi="Times New Roman"/>
          <w:szCs w:val="21"/>
        </w:rPr>
        <w:t>文件</w:t>
      </w:r>
      <w:r>
        <w:rPr>
          <w:rFonts w:ascii="Times New Roman" w:hAnsi="Times New Roman" w:hint="eastAsia"/>
          <w:szCs w:val="21"/>
        </w:rPr>
        <w:t>；</w:t>
      </w:r>
      <w:r>
        <w:rPr>
          <w:rFonts w:ascii="Times New Roman" w:hAnsi="Times New Roman"/>
          <w:szCs w:val="21"/>
        </w:rPr>
        <w:t xml:space="preserve"> </w:t>
      </w:r>
    </w:p>
    <w:p w14:paraId="3D0559F3" w14:textId="77777777" w:rsidR="00AE788C" w:rsidRDefault="00AE788C">
      <w:pPr>
        <w:rPr>
          <w:rFonts w:ascii="Times New Roman" w:hAnsi="Times New Roman"/>
          <w:szCs w:val="21"/>
        </w:rPr>
      </w:pPr>
      <w:r>
        <w:rPr>
          <w:rFonts w:ascii="Times New Roman" w:hAnsi="Times New Roman"/>
          <w:szCs w:val="21"/>
        </w:rPr>
        <w:t>2</w:t>
      </w:r>
      <w:r>
        <w:rPr>
          <w:rFonts w:ascii="Times New Roman" w:hAnsi="Times New Roman" w:hint="eastAsia"/>
          <w:szCs w:val="21"/>
        </w:rPr>
        <w:t>）相关区域的照度计算书、检测报告。</w:t>
      </w:r>
    </w:p>
    <w:p w14:paraId="11589F1D" w14:textId="77777777" w:rsidR="00AE788C" w:rsidRDefault="00AE788C">
      <w:pPr>
        <w:rPr>
          <w:rFonts w:ascii="Times New Roman" w:hAnsi="Times New Roman"/>
          <w:szCs w:val="21"/>
        </w:rPr>
      </w:pPr>
    </w:p>
    <w:p w14:paraId="0FDCDB3A"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081AB969" w14:textId="77777777" w:rsidTr="006667EE">
        <w:trPr>
          <w:trHeight w:val="2634"/>
        </w:trPr>
        <w:tc>
          <w:tcPr>
            <w:tcW w:w="9356" w:type="dxa"/>
            <w:shd w:val="clear" w:color="auto" w:fill="auto"/>
          </w:tcPr>
          <w:p w14:paraId="26D302AF" w14:textId="77777777" w:rsidR="00AE788C" w:rsidRPr="003E3DEF" w:rsidRDefault="00AE788C">
            <w:pPr>
              <w:rPr>
                <w:rFonts w:ascii="Times New Roman" w:hAnsi="Times New Roman"/>
                <w:kern w:val="0"/>
                <w:sz w:val="20"/>
                <w:szCs w:val="21"/>
              </w:rPr>
            </w:pPr>
            <w:r w:rsidRPr="003E3DEF">
              <w:rPr>
                <w:rStyle w:val="a6"/>
                <w:rFonts w:hint="eastAsia"/>
                <w:kern w:val="0"/>
                <w:sz w:val="20"/>
                <w:szCs w:val="20"/>
              </w:rPr>
              <w:t>单击此处输入文字。</w:t>
            </w:r>
          </w:p>
        </w:tc>
      </w:tr>
    </w:tbl>
    <w:p w14:paraId="0447AFB7" w14:textId="77777777" w:rsidR="00AE788C" w:rsidRDefault="00AE788C"/>
    <w:p w14:paraId="4D2CA64B" w14:textId="77777777" w:rsidR="00AE788C" w:rsidRDefault="00AE788C">
      <w:pPr>
        <w:pStyle w:val="4"/>
        <w:rPr>
          <w:sz w:val="24"/>
          <w:szCs w:val="40"/>
        </w:rPr>
      </w:pPr>
      <w:r>
        <w:rPr>
          <w:sz w:val="24"/>
          <w:szCs w:val="40"/>
        </w:rPr>
        <w:br w:type="page"/>
      </w:r>
      <w:r>
        <w:rPr>
          <w:sz w:val="24"/>
          <w:szCs w:val="40"/>
        </w:rPr>
        <w:lastRenderedPageBreak/>
        <w:t>4.2.6</w:t>
      </w:r>
      <w:r>
        <w:rPr>
          <w:rFonts w:hint="eastAsia"/>
          <w:sz w:val="24"/>
          <w:szCs w:val="40"/>
        </w:rPr>
        <w:t xml:space="preserve"> </w:t>
      </w:r>
      <w:r>
        <w:rPr>
          <w:sz w:val="24"/>
          <w:szCs w:val="40"/>
        </w:rPr>
        <w:t>采取提升建筑适变性的措施。（</w:t>
      </w:r>
      <w:r>
        <w:rPr>
          <w:sz w:val="24"/>
          <w:szCs w:val="40"/>
        </w:rPr>
        <w:t>18</w:t>
      </w:r>
      <w:r>
        <w:rPr>
          <w:sz w:val="24"/>
          <w:szCs w:val="40"/>
        </w:rPr>
        <w:t>分）</w:t>
      </w:r>
    </w:p>
    <w:p w14:paraId="44F46888"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AE788C" w14:paraId="697421F5" w14:textId="77777777">
        <w:tc>
          <w:tcPr>
            <w:tcW w:w="455" w:type="pct"/>
            <w:vAlign w:val="center"/>
          </w:tcPr>
          <w:p w14:paraId="6F5B08B6" w14:textId="77777777" w:rsidR="00AE788C" w:rsidRDefault="00AE788C">
            <w:pPr>
              <w:jc w:val="center"/>
              <w:rPr>
                <w:rFonts w:ascii="Times New Roman" w:hAnsi="Times New Roman"/>
                <w:szCs w:val="21"/>
              </w:rPr>
            </w:pPr>
            <w:r>
              <w:rPr>
                <w:rFonts w:ascii="Times New Roman" w:hAnsi="Times New Roman"/>
                <w:szCs w:val="21"/>
              </w:rPr>
              <w:t>序号</w:t>
            </w:r>
          </w:p>
        </w:tc>
        <w:tc>
          <w:tcPr>
            <w:tcW w:w="2727" w:type="pct"/>
            <w:vAlign w:val="center"/>
          </w:tcPr>
          <w:p w14:paraId="126A301F" w14:textId="77777777" w:rsidR="00AE788C" w:rsidRDefault="00AE788C">
            <w:pPr>
              <w:jc w:val="center"/>
              <w:rPr>
                <w:rFonts w:ascii="Times New Roman" w:hAnsi="Times New Roman"/>
                <w:szCs w:val="21"/>
              </w:rPr>
            </w:pPr>
            <w:r>
              <w:rPr>
                <w:rFonts w:ascii="Times New Roman" w:hAnsi="Times New Roman"/>
                <w:szCs w:val="21"/>
              </w:rPr>
              <w:t>评价内容</w:t>
            </w:r>
          </w:p>
        </w:tc>
        <w:tc>
          <w:tcPr>
            <w:tcW w:w="984" w:type="pct"/>
            <w:vAlign w:val="center"/>
          </w:tcPr>
          <w:p w14:paraId="0EC4CE6F" w14:textId="77777777" w:rsidR="00AE788C" w:rsidRDefault="00AE788C">
            <w:pPr>
              <w:jc w:val="center"/>
              <w:rPr>
                <w:rFonts w:ascii="Times New Roman" w:hAnsi="Times New Roman"/>
                <w:szCs w:val="21"/>
              </w:rPr>
            </w:pPr>
            <w:r>
              <w:rPr>
                <w:rFonts w:ascii="Times New Roman" w:hAnsi="Times New Roman"/>
                <w:szCs w:val="21"/>
              </w:rPr>
              <w:t>评价分值</w:t>
            </w:r>
          </w:p>
        </w:tc>
        <w:tc>
          <w:tcPr>
            <w:tcW w:w="834" w:type="pct"/>
            <w:vAlign w:val="center"/>
          </w:tcPr>
          <w:p w14:paraId="2F304281" w14:textId="77777777" w:rsidR="00AE788C" w:rsidRDefault="00AE788C">
            <w:pPr>
              <w:jc w:val="center"/>
              <w:rPr>
                <w:rFonts w:ascii="Times New Roman" w:hAnsi="Times New Roman"/>
                <w:szCs w:val="21"/>
              </w:rPr>
            </w:pPr>
            <w:r>
              <w:rPr>
                <w:rFonts w:ascii="Times New Roman" w:hAnsi="Times New Roman"/>
                <w:szCs w:val="21"/>
              </w:rPr>
              <w:t>自评得分</w:t>
            </w:r>
          </w:p>
        </w:tc>
      </w:tr>
      <w:tr w:rsidR="00AE788C" w14:paraId="362E59AE" w14:textId="77777777">
        <w:tc>
          <w:tcPr>
            <w:tcW w:w="455" w:type="pct"/>
            <w:vAlign w:val="center"/>
          </w:tcPr>
          <w:p w14:paraId="27479EB4" w14:textId="77777777" w:rsidR="00AE788C" w:rsidRDefault="00AE788C">
            <w:pPr>
              <w:jc w:val="center"/>
              <w:rPr>
                <w:rFonts w:ascii="Times New Roman" w:hAnsi="Times New Roman"/>
                <w:szCs w:val="21"/>
              </w:rPr>
            </w:pPr>
            <w:r>
              <w:rPr>
                <w:rFonts w:ascii="Times New Roman" w:hAnsi="Times New Roman"/>
                <w:szCs w:val="21"/>
              </w:rPr>
              <w:t>1</w:t>
            </w:r>
          </w:p>
        </w:tc>
        <w:tc>
          <w:tcPr>
            <w:tcW w:w="2727" w:type="pct"/>
            <w:vAlign w:val="center"/>
          </w:tcPr>
          <w:p w14:paraId="01A02C0C" w14:textId="77777777" w:rsidR="00AE788C" w:rsidRDefault="00AE788C">
            <w:pPr>
              <w:rPr>
                <w:rFonts w:ascii="Times New Roman" w:hAnsi="Times New Roman"/>
                <w:szCs w:val="21"/>
              </w:rPr>
            </w:pPr>
            <w:r>
              <w:rPr>
                <w:rFonts w:ascii="Times New Roman" w:hAnsi="Times New Roman"/>
                <w:szCs w:val="21"/>
              </w:rPr>
              <w:t>采取通用开放、灵活可变的使用空间设计，或采取建筑使用功能可变措施</w:t>
            </w:r>
          </w:p>
        </w:tc>
        <w:tc>
          <w:tcPr>
            <w:tcW w:w="984" w:type="pct"/>
            <w:vAlign w:val="center"/>
          </w:tcPr>
          <w:p w14:paraId="78C674DD" w14:textId="77777777" w:rsidR="00AE788C" w:rsidRDefault="00AE788C">
            <w:pPr>
              <w:jc w:val="center"/>
              <w:rPr>
                <w:rFonts w:ascii="Times New Roman" w:hAnsi="Times New Roman"/>
                <w:szCs w:val="21"/>
              </w:rPr>
            </w:pPr>
            <w:r>
              <w:rPr>
                <w:rFonts w:ascii="Times New Roman" w:hAnsi="Times New Roman"/>
                <w:szCs w:val="21"/>
              </w:rPr>
              <w:t>7</w:t>
            </w:r>
          </w:p>
        </w:tc>
        <w:tc>
          <w:tcPr>
            <w:tcW w:w="834" w:type="pct"/>
            <w:vAlign w:val="center"/>
          </w:tcPr>
          <w:p w14:paraId="707E3E71" w14:textId="77777777" w:rsidR="00AE788C" w:rsidRDefault="00AE788C">
            <w:pPr>
              <w:jc w:val="center"/>
              <w:rPr>
                <w:rFonts w:ascii="Times New Roman" w:hAnsi="Times New Roman"/>
                <w:szCs w:val="21"/>
              </w:rPr>
            </w:pPr>
            <w:r>
              <w:rPr>
                <w:rFonts w:ascii="Times New Roman" w:hAnsi="Times New Roman" w:hint="eastAsia"/>
                <w:szCs w:val="21"/>
              </w:rPr>
              <w:t xml:space="preserve"> 7 </w:t>
            </w:r>
          </w:p>
        </w:tc>
      </w:tr>
      <w:tr w:rsidR="00AE788C" w14:paraId="4B48E7FB" w14:textId="77777777">
        <w:tc>
          <w:tcPr>
            <w:tcW w:w="455" w:type="pct"/>
            <w:vAlign w:val="center"/>
          </w:tcPr>
          <w:p w14:paraId="2B333FF4" w14:textId="77777777" w:rsidR="00AE788C" w:rsidRDefault="00AE788C">
            <w:pPr>
              <w:jc w:val="center"/>
              <w:rPr>
                <w:rFonts w:ascii="Times New Roman" w:hAnsi="Times New Roman"/>
                <w:szCs w:val="21"/>
              </w:rPr>
            </w:pPr>
            <w:r>
              <w:rPr>
                <w:rFonts w:ascii="Times New Roman" w:hAnsi="Times New Roman"/>
                <w:szCs w:val="21"/>
              </w:rPr>
              <w:t>2</w:t>
            </w:r>
          </w:p>
        </w:tc>
        <w:tc>
          <w:tcPr>
            <w:tcW w:w="2727" w:type="pct"/>
            <w:vAlign w:val="center"/>
          </w:tcPr>
          <w:p w14:paraId="68294203" w14:textId="77777777" w:rsidR="00AE788C" w:rsidRDefault="00AE788C">
            <w:pPr>
              <w:rPr>
                <w:rFonts w:ascii="Times New Roman" w:hAnsi="Times New Roman"/>
                <w:szCs w:val="21"/>
              </w:rPr>
            </w:pPr>
            <w:r>
              <w:rPr>
                <w:rFonts w:ascii="Times New Roman" w:hAnsi="Times New Roman"/>
                <w:szCs w:val="21"/>
              </w:rPr>
              <w:t>建筑结构与建筑设备管线分离</w:t>
            </w:r>
          </w:p>
        </w:tc>
        <w:tc>
          <w:tcPr>
            <w:tcW w:w="984" w:type="pct"/>
            <w:vAlign w:val="center"/>
          </w:tcPr>
          <w:p w14:paraId="11D66D25" w14:textId="77777777" w:rsidR="00AE788C" w:rsidRDefault="00AE788C">
            <w:pPr>
              <w:jc w:val="center"/>
              <w:rPr>
                <w:rFonts w:ascii="Times New Roman" w:hAnsi="Times New Roman"/>
                <w:szCs w:val="21"/>
              </w:rPr>
            </w:pPr>
            <w:r>
              <w:rPr>
                <w:rFonts w:ascii="Times New Roman" w:hAnsi="Times New Roman"/>
                <w:szCs w:val="21"/>
              </w:rPr>
              <w:t>7</w:t>
            </w:r>
          </w:p>
        </w:tc>
        <w:tc>
          <w:tcPr>
            <w:tcW w:w="834" w:type="pct"/>
            <w:vAlign w:val="center"/>
          </w:tcPr>
          <w:p w14:paraId="6A25E82D" w14:textId="77777777" w:rsidR="00AE788C" w:rsidRDefault="00AE788C">
            <w:pPr>
              <w:jc w:val="center"/>
              <w:rPr>
                <w:rFonts w:ascii="Times New Roman" w:hAnsi="Times New Roman"/>
                <w:szCs w:val="21"/>
              </w:rPr>
            </w:pPr>
            <w:r>
              <w:rPr>
                <w:rFonts w:ascii="Times New Roman" w:hAnsi="Times New Roman" w:hint="eastAsia"/>
                <w:szCs w:val="21"/>
              </w:rPr>
              <w:t xml:space="preserve">7  </w:t>
            </w:r>
          </w:p>
        </w:tc>
      </w:tr>
      <w:tr w:rsidR="00AE788C" w14:paraId="0EA1EFB7" w14:textId="77777777">
        <w:tc>
          <w:tcPr>
            <w:tcW w:w="455" w:type="pct"/>
            <w:vAlign w:val="center"/>
          </w:tcPr>
          <w:p w14:paraId="46F855A9" w14:textId="77777777" w:rsidR="00AE788C" w:rsidRDefault="00AE788C">
            <w:pPr>
              <w:jc w:val="center"/>
              <w:rPr>
                <w:rFonts w:ascii="Times New Roman" w:hAnsi="Times New Roman"/>
                <w:szCs w:val="21"/>
              </w:rPr>
            </w:pPr>
            <w:r>
              <w:rPr>
                <w:rFonts w:ascii="Times New Roman" w:hAnsi="Times New Roman"/>
                <w:szCs w:val="21"/>
              </w:rPr>
              <w:t>3</w:t>
            </w:r>
          </w:p>
        </w:tc>
        <w:tc>
          <w:tcPr>
            <w:tcW w:w="2727" w:type="pct"/>
            <w:vAlign w:val="center"/>
          </w:tcPr>
          <w:p w14:paraId="3FFB0731" w14:textId="77777777" w:rsidR="00AE788C" w:rsidRDefault="00AE788C">
            <w:pPr>
              <w:rPr>
                <w:rFonts w:ascii="Times New Roman" w:hAnsi="Times New Roman"/>
                <w:szCs w:val="21"/>
              </w:rPr>
            </w:pPr>
            <w:r>
              <w:rPr>
                <w:rFonts w:ascii="Times New Roman" w:hAnsi="Times New Roman"/>
                <w:szCs w:val="21"/>
              </w:rPr>
              <w:t>采用与建筑功能和空间变化相适应的设备设施布置方式或控制方式</w:t>
            </w:r>
          </w:p>
        </w:tc>
        <w:tc>
          <w:tcPr>
            <w:tcW w:w="984" w:type="pct"/>
            <w:vAlign w:val="center"/>
          </w:tcPr>
          <w:p w14:paraId="1C4FB1A1" w14:textId="77777777" w:rsidR="00AE788C" w:rsidRDefault="00AE788C">
            <w:pPr>
              <w:jc w:val="center"/>
              <w:rPr>
                <w:rFonts w:ascii="Times New Roman" w:hAnsi="Times New Roman"/>
                <w:szCs w:val="21"/>
              </w:rPr>
            </w:pPr>
            <w:r>
              <w:rPr>
                <w:rFonts w:ascii="Times New Roman" w:hAnsi="Times New Roman"/>
                <w:szCs w:val="21"/>
              </w:rPr>
              <w:t>4</w:t>
            </w:r>
          </w:p>
        </w:tc>
        <w:tc>
          <w:tcPr>
            <w:tcW w:w="834" w:type="pct"/>
            <w:vAlign w:val="center"/>
          </w:tcPr>
          <w:p w14:paraId="385E2443" w14:textId="77777777" w:rsidR="00AE788C" w:rsidRDefault="00AE788C">
            <w:pPr>
              <w:jc w:val="center"/>
              <w:rPr>
                <w:rFonts w:ascii="Times New Roman" w:hAnsi="Times New Roman"/>
                <w:szCs w:val="21"/>
              </w:rPr>
            </w:pPr>
            <w:r>
              <w:rPr>
                <w:rFonts w:ascii="Times New Roman" w:hAnsi="Times New Roman" w:hint="eastAsia"/>
                <w:szCs w:val="21"/>
              </w:rPr>
              <w:t xml:space="preserve"> 4 </w:t>
            </w:r>
          </w:p>
        </w:tc>
      </w:tr>
      <w:tr w:rsidR="00AE788C" w14:paraId="3D2B5D8E" w14:textId="77777777">
        <w:tc>
          <w:tcPr>
            <w:tcW w:w="3182" w:type="pct"/>
            <w:gridSpan w:val="2"/>
            <w:vAlign w:val="center"/>
          </w:tcPr>
          <w:p w14:paraId="7575FCFE" w14:textId="77777777" w:rsidR="00AE788C" w:rsidRDefault="00AE788C">
            <w:pPr>
              <w:jc w:val="center"/>
              <w:rPr>
                <w:rFonts w:ascii="Times New Roman" w:hAnsi="Times New Roman"/>
                <w:szCs w:val="21"/>
              </w:rPr>
            </w:pPr>
            <w:r>
              <w:rPr>
                <w:rFonts w:ascii="Times New Roman" w:hAnsi="Times New Roman"/>
                <w:szCs w:val="21"/>
              </w:rPr>
              <w:t>合计</w:t>
            </w:r>
          </w:p>
        </w:tc>
        <w:tc>
          <w:tcPr>
            <w:tcW w:w="984" w:type="pct"/>
            <w:vAlign w:val="center"/>
          </w:tcPr>
          <w:p w14:paraId="4A77A159" w14:textId="77777777" w:rsidR="00AE788C" w:rsidRDefault="00AE788C">
            <w:pPr>
              <w:jc w:val="center"/>
              <w:rPr>
                <w:rFonts w:ascii="Times New Roman" w:hAnsi="Times New Roman"/>
                <w:szCs w:val="21"/>
              </w:rPr>
            </w:pPr>
            <w:r>
              <w:rPr>
                <w:rFonts w:ascii="Times New Roman" w:hAnsi="Times New Roman"/>
                <w:szCs w:val="21"/>
              </w:rPr>
              <w:t>18</w:t>
            </w:r>
          </w:p>
        </w:tc>
        <w:tc>
          <w:tcPr>
            <w:tcW w:w="834" w:type="pct"/>
            <w:vAlign w:val="center"/>
          </w:tcPr>
          <w:p w14:paraId="6A759D95" w14:textId="77777777" w:rsidR="00AE788C" w:rsidRDefault="00AE788C">
            <w:pPr>
              <w:jc w:val="center"/>
              <w:rPr>
                <w:rFonts w:ascii="Times New Roman" w:hAnsi="Times New Roman"/>
                <w:szCs w:val="21"/>
              </w:rPr>
            </w:pPr>
            <w:r>
              <w:rPr>
                <w:rFonts w:ascii="Times New Roman" w:hAnsi="Times New Roman" w:hint="eastAsia"/>
                <w:kern w:val="0"/>
                <w:szCs w:val="21"/>
              </w:rPr>
              <w:t xml:space="preserve">  18</w:t>
            </w:r>
          </w:p>
        </w:tc>
      </w:tr>
    </w:tbl>
    <w:p w14:paraId="43B0F72A"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tbl>
      <w:tblPr>
        <w:tblW w:w="469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2"/>
      </w:tblGrid>
      <w:tr w:rsidR="00AE788C" w14:paraId="644B3A46" w14:textId="77777777">
        <w:tc>
          <w:tcPr>
            <w:tcW w:w="2425" w:type="pct"/>
          </w:tcPr>
          <w:p w14:paraId="7706D348" w14:textId="77777777" w:rsidR="00AE788C" w:rsidRDefault="00AE788C">
            <w:pPr>
              <w:jc w:val="center"/>
              <w:rPr>
                <w:rFonts w:ascii="Times New Roman" w:hAnsi="Times New Roman"/>
                <w:szCs w:val="21"/>
              </w:rPr>
            </w:pPr>
            <w:r>
              <w:rPr>
                <w:rFonts w:ascii="Times New Roman" w:hAnsi="Times New Roman"/>
                <w:szCs w:val="21"/>
              </w:rPr>
              <w:t>类型</w:t>
            </w:r>
          </w:p>
        </w:tc>
        <w:tc>
          <w:tcPr>
            <w:tcW w:w="2575" w:type="pct"/>
          </w:tcPr>
          <w:p w14:paraId="5BE466DE" w14:textId="77777777" w:rsidR="00AE788C" w:rsidRDefault="00AE788C">
            <w:pPr>
              <w:jc w:val="center"/>
              <w:rPr>
                <w:rFonts w:ascii="Times New Roman" w:hAnsi="Times New Roman"/>
                <w:szCs w:val="21"/>
              </w:rPr>
            </w:pPr>
            <w:r>
              <w:rPr>
                <w:rFonts w:ascii="Times New Roman" w:hAnsi="Times New Roman"/>
                <w:szCs w:val="21"/>
              </w:rPr>
              <w:t>项目情况</w:t>
            </w:r>
          </w:p>
        </w:tc>
      </w:tr>
      <w:tr w:rsidR="00AE788C" w14:paraId="6C476759" w14:textId="77777777">
        <w:tc>
          <w:tcPr>
            <w:tcW w:w="2425" w:type="pct"/>
          </w:tcPr>
          <w:p w14:paraId="35077149" w14:textId="77777777" w:rsidR="00AE788C" w:rsidRDefault="00AE788C">
            <w:pPr>
              <w:rPr>
                <w:rFonts w:ascii="Times New Roman" w:hAnsi="Times New Roman"/>
                <w:szCs w:val="21"/>
              </w:rPr>
            </w:pPr>
            <w:r>
              <w:rPr>
                <w:rFonts w:ascii="Times New Roman" w:hAnsi="Times New Roman" w:hint="eastAsia"/>
                <w:szCs w:val="21"/>
              </w:rPr>
              <w:t>灵活</w:t>
            </w:r>
            <w:r>
              <w:rPr>
                <w:rFonts w:ascii="Times New Roman" w:hAnsi="Times New Roman"/>
                <w:szCs w:val="21"/>
              </w:rPr>
              <w:t>可变空间占建筑面积比例</w:t>
            </w:r>
          </w:p>
        </w:tc>
        <w:tc>
          <w:tcPr>
            <w:tcW w:w="2575" w:type="pct"/>
            <w:vAlign w:val="center"/>
          </w:tcPr>
          <w:p w14:paraId="7991DFE6" w14:textId="77777777" w:rsidR="00AE788C" w:rsidRDefault="00AE788C">
            <w:pPr>
              <w:jc w:val="center"/>
              <w:rPr>
                <w:rFonts w:ascii="Times New Roman" w:hAnsi="Times New Roman"/>
                <w:szCs w:val="21"/>
              </w:rPr>
            </w:pPr>
            <w:r>
              <w:rPr>
                <w:rFonts w:ascii="Times New Roman" w:hAnsi="Times New Roman" w:hint="eastAsia"/>
                <w:szCs w:val="21"/>
              </w:rPr>
              <w:t>60%</w:t>
            </w:r>
          </w:p>
        </w:tc>
      </w:tr>
      <w:tr w:rsidR="00AE788C" w14:paraId="3B2DECBE" w14:textId="77777777">
        <w:tc>
          <w:tcPr>
            <w:tcW w:w="2425" w:type="pct"/>
          </w:tcPr>
          <w:p w14:paraId="0A54B7A6" w14:textId="77777777" w:rsidR="00AE788C" w:rsidRDefault="00AE788C">
            <w:pPr>
              <w:rPr>
                <w:rFonts w:ascii="Times New Roman" w:hAnsi="Times New Roman"/>
                <w:szCs w:val="21"/>
              </w:rPr>
            </w:pPr>
            <w:r>
              <w:rPr>
                <w:rFonts w:ascii="Times New Roman" w:hAnsi="Times New Roman" w:hint="eastAsia"/>
                <w:szCs w:val="21"/>
              </w:rPr>
              <w:t>是否管线分离</w:t>
            </w:r>
          </w:p>
        </w:tc>
        <w:tc>
          <w:tcPr>
            <w:tcW w:w="2575" w:type="pct"/>
            <w:vAlign w:val="center"/>
          </w:tcPr>
          <w:p w14:paraId="6F160796" w14:textId="77777777" w:rsidR="00AE788C" w:rsidRDefault="00AE788C">
            <w:pPr>
              <w:jc w:val="center"/>
              <w:rPr>
                <w:rFonts w:ascii="Times New Roman" w:hAnsi="Times New Roman" w:hint="eastAsia"/>
                <w:szCs w:val="21"/>
              </w:rPr>
            </w:pPr>
            <w:r>
              <w:rPr>
                <w:rFonts w:ascii="Times New Roman" w:hAnsi="Times New Roman" w:hint="eastAsia"/>
                <w:szCs w:val="21"/>
              </w:rPr>
              <w:t>是</w:t>
            </w:r>
          </w:p>
        </w:tc>
      </w:tr>
    </w:tbl>
    <w:p w14:paraId="6BE01A8D" w14:textId="77777777" w:rsidR="00AE788C" w:rsidRDefault="00AE788C">
      <w:pPr>
        <w:rPr>
          <w:rFonts w:ascii="Times New Roman" w:hAnsi="Times New Roman"/>
          <w:szCs w:val="21"/>
        </w:rPr>
      </w:pPr>
    </w:p>
    <w:p w14:paraId="0F6771C9" w14:textId="77777777" w:rsidR="00AE788C" w:rsidRDefault="00AE788C">
      <w:pPr>
        <w:rPr>
          <w:rFonts w:ascii="Times New Roman" w:hAnsi="Times New Roman"/>
          <w:szCs w:val="21"/>
        </w:rPr>
      </w:pPr>
      <w:r>
        <w:rPr>
          <w:rFonts w:ascii="Times New Roman" w:hAnsi="Times New Roman" w:hint="eastAsia"/>
          <w:szCs w:val="21"/>
        </w:rPr>
        <w:t>请对采取与建筑功能和空间变化相适应的设备设施布置方式或控制方式进行</w:t>
      </w:r>
      <w:r>
        <w:rPr>
          <w:rFonts w:ascii="Times New Roman" w:hAnsi="Times New Roman"/>
          <w:szCs w:val="21"/>
        </w:rPr>
        <w:t>简要说明</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22D3696A" w14:textId="77777777" w:rsidTr="006667EE">
        <w:trPr>
          <w:trHeight w:val="2634"/>
        </w:trPr>
        <w:tc>
          <w:tcPr>
            <w:tcW w:w="9356" w:type="dxa"/>
            <w:shd w:val="clear" w:color="auto" w:fill="auto"/>
          </w:tcPr>
          <w:p w14:paraId="0E84E87D" w14:textId="77777777" w:rsidR="00AE788C" w:rsidRPr="003E3DEF" w:rsidRDefault="00AE788C" w:rsidP="00AE788C">
            <w:pPr>
              <w:numPr>
                <w:ilvl w:val="0"/>
                <w:numId w:val="3"/>
              </w:numPr>
              <w:tabs>
                <w:tab w:val="left" w:pos="312"/>
              </w:tabs>
              <w:ind w:firstLineChars="200" w:firstLine="420"/>
              <w:rPr>
                <w:rFonts w:ascii="Helvetica" w:hAnsi="Helvetica" w:cs="Helvetica" w:hint="eastAsia"/>
                <w:color w:val="444444"/>
                <w:sz w:val="19"/>
                <w:szCs w:val="19"/>
                <w:shd w:val="clear" w:color="auto" w:fill="FFFFFF"/>
              </w:rPr>
            </w:pPr>
            <w:r w:rsidRPr="003E3DEF">
              <w:rPr>
                <w:rFonts w:ascii="Times New Roman" w:hAnsi="Times New Roman"/>
                <w:szCs w:val="21"/>
              </w:rPr>
              <w:t>采取通用开放、灵活可变的使用空间设计，或采取建筑使用功能可变措施</w:t>
            </w:r>
            <w:r w:rsidRPr="003E3DEF">
              <w:rPr>
                <w:rFonts w:ascii="Times New Roman" w:hAnsi="Times New Roman" w:hint="eastAsia"/>
                <w:szCs w:val="21"/>
              </w:rPr>
              <w:t>：</w:t>
            </w:r>
            <w:r w:rsidRPr="003E3DEF">
              <w:rPr>
                <w:rFonts w:ascii="Helvetica" w:eastAsia="Helvetica" w:hAnsi="Helvetica" w:cs="Helvetica" w:hint="eastAsia"/>
                <w:color w:val="444444"/>
                <w:sz w:val="19"/>
                <w:szCs w:val="19"/>
                <w:shd w:val="clear" w:color="auto" w:fill="FFFFFF"/>
              </w:rPr>
              <w:t>建筑适变性包括建筑的适应性和可变性。适应性是指使用功能和空间的变化潜力，可变性是指结构和空间行的形态变化。除走廊、楼梯、电梯井、卫生间、设备机房、公共管井以外的地上室内空间均应视为“可适变空间”</w:t>
            </w:r>
            <w:r w:rsidRPr="003E3DEF">
              <w:rPr>
                <w:rFonts w:ascii="Helvetica" w:hAnsi="Helvetica" w:cs="Helvetica" w:hint="eastAsia"/>
                <w:color w:val="444444"/>
                <w:sz w:val="19"/>
                <w:szCs w:val="19"/>
                <w:shd w:val="clear" w:color="auto" w:fill="FFFFFF"/>
              </w:rPr>
              <w:t>。①</w:t>
            </w:r>
            <w:r w:rsidRPr="003E3DEF">
              <w:rPr>
                <w:rFonts w:ascii="Helvetica" w:hAnsi="Helvetica" w:cs="Helvetica" w:hint="eastAsia"/>
                <w:b/>
                <w:bCs/>
                <w:color w:val="444444"/>
                <w:sz w:val="19"/>
                <w:szCs w:val="19"/>
                <w:shd w:val="clear" w:color="auto" w:fill="FFFFFF"/>
              </w:rPr>
              <w:t>建筑楼面采用大开间和大进深结构布置。即</w:t>
            </w:r>
            <w:r w:rsidRPr="003E3DEF">
              <w:rPr>
                <w:rFonts w:ascii="Helvetica" w:eastAsia="Helvetica" w:hAnsi="Helvetica" w:cs="Helvetica" w:hint="eastAsia"/>
                <w:b/>
                <w:bCs/>
                <w:color w:val="444444"/>
                <w:sz w:val="19"/>
                <w:szCs w:val="19"/>
                <w:shd w:val="clear" w:color="auto" w:fill="FFFFFF"/>
              </w:rPr>
              <w:t>结构布置时，墙、柱、梁的布置不影响居室转换且</w:t>
            </w:r>
            <w:r w:rsidR="00E6501B">
              <w:rPr>
                <w:rFonts w:ascii="宋体" w:hAnsi="宋体" w:cs="宋体" w:hint="eastAsia"/>
                <w:b/>
                <w:bCs/>
                <w:color w:val="444444"/>
                <w:sz w:val="19"/>
                <w:szCs w:val="19"/>
                <w:shd w:val="clear" w:color="auto" w:fill="FFFFFF"/>
              </w:rPr>
              <w:t>房间</w:t>
            </w:r>
            <w:r w:rsidRPr="003E3DEF">
              <w:rPr>
                <w:rFonts w:ascii="Helvetica" w:eastAsia="Helvetica" w:hAnsi="Helvetica" w:cs="Helvetica" w:hint="eastAsia"/>
                <w:b/>
                <w:bCs/>
                <w:color w:val="444444"/>
                <w:sz w:val="19"/>
                <w:szCs w:val="19"/>
                <w:shd w:val="clear" w:color="auto" w:fill="FFFFFF"/>
              </w:rPr>
              <w:t>中间不露梁、柱</w:t>
            </w:r>
            <w:r w:rsidRPr="003E3DEF">
              <w:rPr>
                <w:rFonts w:ascii="Helvetica" w:hAnsi="Helvetica" w:cs="Helvetica" w:hint="eastAsia"/>
                <w:b/>
                <w:bCs/>
                <w:color w:val="444444"/>
                <w:sz w:val="19"/>
                <w:szCs w:val="19"/>
                <w:shd w:val="clear" w:color="auto" w:fill="FFFFFF"/>
              </w:rPr>
              <w:t>。②灵活布置内隔墙。即</w:t>
            </w:r>
            <w:r w:rsidRPr="003E3DEF">
              <w:rPr>
                <w:rFonts w:ascii="Helvetica" w:eastAsia="Helvetica" w:hAnsi="Helvetica" w:cs="Helvetica" w:hint="eastAsia"/>
                <w:color w:val="444444"/>
                <w:sz w:val="19"/>
                <w:szCs w:val="19"/>
                <w:shd w:val="clear" w:color="auto" w:fill="FFFFFF"/>
              </w:rPr>
              <w:t>考虑户内居室的可转换 性及转换后的使用舒适性，如</w:t>
            </w:r>
            <w:r w:rsidRPr="003E3DEF">
              <w:rPr>
                <w:rFonts w:ascii="Helvetica" w:hAnsi="Helvetica" w:cs="Helvetica" w:hint="eastAsia"/>
                <w:color w:val="444444"/>
                <w:sz w:val="19"/>
                <w:szCs w:val="19"/>
                <w:shd w:val="clear" w:color="auto" w:fill="FFFFFF"/>
              </w:rPr>
              <w:t>二</w:t>
            </w:r>
            <w:r w:rsidRPr="003E3DEF">
              <w:rPr>
                <w:rFonts w:ascii="Helvetica" w:eastAsia="Helvetica" w:hAnsi="Helvetica" w:cs="Helvetica" w:hint="eastAsia"/>
                <w:color w:val="444444"/>
                <w:sz w:val="19"/>
                <w:szCs w:val="19"/>
                <w:shd w:val="clear" w:color="auto" w:fill="FFFFFF"/>
              </w:rPr>
              <w:t>居室可转换为</w:t>
            </w:r>
            <w:r w:rsidRPr="003E3DEF">
              <w:rPr>
                <w:rFonts w:ascii="Helvetica" w:hAnsi="Helvetica" w:cs="Helvetica" w:hint="eastAsia"/>
                <w:color w:val="444444"/>
                <w:sz w:val="19"/>
                <w:szCs w:val="19"/>
                <w:shd w:val="clear" w:color="auto" w:fill="FFFFFF"/>
              </w:rPr>
              <w:t>三</w:t>
            </w:r>
            <w:r w:rsidRPr="003E3DEF">
              <w:rPr>
                <w:rFonts w:ascii="Helvetica" w:eastAsia="Helvetica" w:hAnsi="Helvetica" w:cs="Helvetica" w:hint="eastAsia"/>
                <w:color w:val="444444"/>
                <w:sz w:val="19"/>
                <w:szCs w:val="19"/>
                <w:shd w:val="clear" w:color="auto" w:fill="FFFFFF"/>
              </w:rPr>
              <w:t>居室，</w:t>
            </w:r>
            <w:r w:rsidRPr="003E3DEF">
              <w:rPr>
                <w:rFonts w:ascii="Helvetica" w:hAnsi="Helvetica" w:cs="Helvetica" w:hint="eastAsia"/>
                <w:color w:val="444444"/>
                <w:sz w:val="19"/>
                <w:szCs w:val="19"/>
                <w:shd w:val="clear" w:color="auto" w:fill="FFFFFF"/>
              </w:rPr>
              <w:t>三</w:t>
            </w:r>
            <w:r w:rsidRPr="003E3DEF">
              <w:rPr>
                <w:rFonts w:ascii="Helvetica" w:eastAsia="Helvetica" w:hAnsi="Helvetica" w:cs="Helvetica" w:hint="eastAsia"/>
                <w:color w:val="444444"/>
                <w:sz w:val="19"/>
                <w:szCs w:val="19"/>
                <w:shd w:val="clear" w:color="auto" w:fill="FFFFFF"/>
              </w:rPr>
              <w:t>居室可转换为</w:t>
            </w:r>
            <w:r w:rsidRPr="003E3DEF">
              <w:rPr>
                <w:rFonts w:ascii="Helvetica" w:hAnsi="Helvetica" w:cs="Helvetica" w:hint="eastAsia"/>
                <w:color w:val="444444"/>
                <w:sz w:val="19"/>
                <w:szCs w:val="19"/>
                <w:shd w:val="clear" w:color="auto" w:fill="FFFFFF"/>
              </w:rPr>
              <w:t>二</w:t>
            </w:r>
            <w:r w:rsidRPr="003E3DEF">
              <w:rPr>
                <w:rFonts w:ascii="Helvetica" w:eastAsia="Helvetica" w:hAnsi="Helvetica" w:cs="Helvetica" w:hint="eastAsia"/>
                <w:color w:val="444444"/>
                <w:sz w:val="19"/>
                <w:szCs w:val="19"/>
                <w:shd w:val="clear" w:color="auto" w:fill="FFFFFF"/>
              </w:rPr>
              <w:t>居室</w:t>
            </w:r>
            <w:r w:rsidRPr="003E3DEF">
              <w:rPr>
                <w:rFonts w:ascii="Helvetica" w:hAnsi="Helvetica" w:cs="Helvetica" w:hint="eastAsia"/>
                <w:color w:val="444444"/>
                <w:sz w:val="19"/>
                <w:szCs w:val="19"/>
                <w:shd w:val="clear" w:color="auto" w:fill="FFFFFF"/>
              </w:rPr>
              <w:t>。</w:t>
            </w:r>
          </w:p>
          <w:p w14:paraId="1BD7CD4B" w14:textId="77777777" w:rsidR="00AE788C" w:rsidRPr="003E3DEF" w:rsidRDefault="00AE788C" w:rsidP="00AE788C">
            <w:pPr>
              <w:numPr>
                <w:ilvl w:val="0"/>
                <w:numId w:val="3"/>
              </w:numPr>
              <w:tabs>
                <w:tab w:val="left" w:pos="312"/>
              </w:tabs>
              <w:ind w:firstLineChars="200" w:firstLine="420"/>
              <w:rPr>
                <w:rFonts w:ascii="Helvetica" w:hAnsi="Helvetica" w:cs="Helvetica" w:hint="eastAsia"/>
                <w:color w:val="444444"/>
                <w:sz w:val="19"/>
                <w:szCs w:val="19"/>
                <w:shd w:val="clear" w:color="auto" w:fill="FFFFFF"/>
              </w:rPr>
            </w:pPr>
            <w:r w:rsidRPr="003E3DEF">
              <w:rPr>
                <w:rFonts w:ascii="Times New Roman" w:hAnsi="Times New Roman"/>
                <w:szCs w:val="21"/>
              </w:rPr>
              <w:t>建筑结构与建筑设备管线分离</w:t>
            </w:r>
            <w:r w:rsidRPr="003E3DEF">
              <w:rPr>
                <w:rFonts w:ascii="Times New Roman" w:hAnsi="Times New Roman" w:hint="eastAsia"/>
                <w:szCs w:val="21"/>
              </w:rPr>
              <w:t>：</w:t>
            </w:r>
            <w:r w:rsidRPr="003E3DEF">
              <w:rPr>
                <w:rFonts w:ascii="Helvetica" w:eastAsia="Helvetica" w:hAnsi="Helvetica" w:cs="Helvetica" w:hint="eastAsia"/>
                <w:color w:val="444444"/>
                <w:sz w:val="19"/>
                <w:szCs w:val="19"/>
                <w:shd w:val="clear" w:color="auto" w:fill="FFFFFF"/>
              </w:rPr>
              <w:t>管线分离是建筑结构体中不埋设设备及管线，将设备及管线与建筑结构体相分离的方式。 建筑结构不仅仅指建筑主体结构，还包括外围护结构、楼梯间、公共管井等可保 持长久不变的部分。</w:t>
            </w:r>
            <w:r w:rsidRPr="003E3DEF">
              <w:rPr>
                <w:rFonts w:ascii="Helvetica" w:eastAsia="Helvetica" w:hAnsi="Helvetica" w:cs="Helvetica" w:hint="eastAsia"/>
                <w:b/>
                <w:bCs/>
                <w:color w:val="444444"/>
                <w:sz w:val="19"/>
                <w:szCs w:val="19"/>
                <w:shd w:val="clear" w:color="auto" w:fill="FFFFFF"/>
              </w:rPr>
              <w:t>①墙体与管线分离，或采用轻质隔墙、双层贴面墙；双层贴面墙的墙内 侧设装饰壁板，架空空间用来安装铺设电气管线，开关，插座使用；对外墙架空 空间可同时整合内保温工艺。②设公共管井，集中布置设备主管线；卫生间架空地面上设同层排水， 设双层天棚等，可方便铺设设备管线。③室内地板下面釆用次级结构支撑，或者卫生间设架空地面上设同层排水，或者室内设双层天棚等措施，方便设备管线的铺设。对公共建筑，也可直接在结构天棚下合理布置管线，采用明装方式。</w:t>
            </w:r>
          </w:p>
          <w:p w14:paraId="40EB6D78" w14:textId="77777777" w:rsidR="00AE788C" w:rsidRPr="003E3DEF" w:rsidRDefault="00AE788C" w:rsidP="00AE788C">
            <w:pPr>
              <w:numPr>
                <w:ilvl w:val="0"/>
                <w:numId w:val="3"/>
              </w:numPr>
              <w:tabs>
                <w:tab w:val="left" w:pos="312"/>
              </w:tabs>
              <w:ind w:firstLineChars="200" w:firstLine="420"/>
              <w:rPr>
                <w:rFonts w:ascii="Helvetica" w:hAnsi="Helvetica" w:cs="Helvetica" w:hint="eastAsia"/>
                <w:color w:val="444444"/>
                <w:sz w:val="19"/>
                <w:szCs w:val="19"/>
                <w:shd w:val="clear" w:color="auto" w:fill="FFFFFF"/>
              </w:rPr>
            </w:pPr>
            <w:r w:rsidRPr="003E3DEF">
              <w:rPr>
                <w:rFonts w:ascii="Times New Roman" w:hAnsi="Times New Roman"/>
                <w:szCs w:val="21"/>
              </w:rPr>
              <w:t>采用与建筑功能和空间变化相适应的设备设施布置方式或控制方式</w:t>
            </w:r>
            <w:r w:rsidRPr="003E3DEF">
              <w:rPr>
                <w:rFonts w:ascii="Times New Roman" w:hAnsi="Times New Roman" w:hint="eastAsia"/>
                <w:szCs w:val="21"/>
              </w:rPr>
              <w:t>：</w:t>
            </w:r>
            <w:r w:rsidRPr="003E3DEF">
              <w:rPr>
                <w:rFonts w:ascii="Times New Roman" w:hAnsi="Times New Roman" w:hint="eastAsia"/>
                <w:b/>
                <w:bCs/>
                <w:szCs w:val="21"/>
              </w:rPr>
              <w:t>①</w:t>
            </w:r>
            <w:r w:rsidRPr="003E3DEF">
              <w:rPr>
                <w:rFonts w:ascii="Helvetica" w:eastAsia="Helvetica" w:hAnsi="Helvetica" w:cs="Helvetica" w:hint="eastAsia"/>
                <w:b/>
                <w:bCs/>
                <w:color w:val="444444"/>
                <w:sz w:val="19"/>
                <w:szCs w:val="19"/>
                <w:shd w:val="clear" w:color="auto" w:fill="FFFFFF"/>
              </w:rPr>
              <w:t>平面布置时，设备设施的布置及控制方式满足建筑空间适变后要求， 无需大改造即可满足使用舒适性及安全要求；如层内或户内水、强弱电、采暖通风等竖井及分户计量控制箱位置的不改变即可满足建筑适变的要求。</w:t>
            </w:r>
            <w:r w:rsidRPr="003E3DEF">
              <w:rPr>
                <w:rFonts w:ascii="Times New Roman" w:hAnsi="Times New Roman" w:hint="eastAsia"/>
                <w:b/>
                <w:bCs/>
                <w:szCs w:val="21"/>
              </w:rPr>
              <w:t>②</w:t>
            </w:r>
            <w:r w:rsidRPr="003E3DEF">
              <w:rPr>
                <w:rFonts w:ascii="Helvetica" w:eastAsia="Helvetica" w:hAnsi="Helvetica" w:cs="Helvetica" w:hint="eastAsia"/>
                <w:b/>
                <w:bCs/>
                <w:color w:val="444444"/>
                <w:sz w:val="19"/>
                <w:szCs w:val="19"/>
                <w:shd w:val="clear" w:color="auto" w:fill="FFFFFF"/>
              </w:rPr>
              <w:t>设备空间模数化设计，设备设施模块化布置，便于拆卸、更换，互换 等；包括整体厨卫、标准尺寸的电梯等。</w:t>
            </w:r>
            <w:r w:rsidRPr="003E3DEF">
              <w:rPr>
                <w:rFonts w:ascii="Times New Roman" w:hAnsi="Times New Roman" w:hint="eastAsia"/>
                <w:b/>
                <w:bCs/>
                <w:szCs w:val="21"/>
              </w:rPr>
              <w:t>③</w:t>
            </w:r>
            <w:r w:rsidRPr="003E3DEF">
              <w:rPr>
                <w:rFonts w:ascii="Helvetica" w:eastAsia="Helvetica" w:hAnsi="Helvetica" w:cs="Helvetica" w:hint="eastAsia"/>
                <w:b/>
                <w:bCs/>
                <w:color w:val="444444"/>
                <w:sz w:val="19"/>
                <w:szCs w:val="19"/>
                <w:shd w:val="clear" w:color="auto" w:fill="FFFFFF"/>
              </w:rPr>
              <w:t>对公共建筑，釆用可移动、可组合的办公家具、隔断等，形成不同的办公空间，方便长短期的不同人群的移动办公需求。</w:t>
            </w:r>
          </w:p>
        </w:tc>
      </w:tr>
    </w:tbl>
    <w:p w14:paraId="237FD2AA"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79C17E59" w14:textId="77777777" w:rsidR="00AE788C" w:rsidRDefault="00AE788C">
      <w:pPr>
        <w:rPr>
          <w:rFonts w:ascii="Times New Roman" w:hAnsi="Times New Roman"/>
          <w:szCs w:val="21"/>
        </w:rPr>
      </w:pPr>
      <w:r>
        <w:rPr>
          <w:rFonts w:ascii="Times New Roman" w:hAnsi="Times New Roman"/>
          <w:szCs w:val="21"/>
        </w:rPr>
        <w:t>提交材料及要求：</w:t>
      </w:r>
    </w:p>
    <w:p w14:paraId="0F191E30"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）建筑适变性提升措施的专项设计说明；</w:t>
      </w:r>
    </w:p>
    <w:p w14:paraId="51A7C2AC" w14:textId="77777777" w:rsidR="00AE788C" w:rsidRDefault="00AE788C">
      <w:pPr>
        <w:rPr>
          <w:rFonts w:ascii="Times New Roman" w:hAnsi="Times New Roman"/>
          <w:szCs w:val="21"/>
        </w:rPr>
      </w:pPr>
      <w:r>
        <w:rPr>
          <w:rFonts w:ascii="Times New Roman" w:hAnsi="Times New Roman" w:hint="eastAsia"/>
          <w:szCs w:val="21"/>
        </w:rPr>
        <w:t>2</w:t>
      </w:r>
      <w:r>
        <w:rPr>
          <w:rFonts w:ascii="Times New Roman" w:hAnsi="Times New Roman" w:hint="eastAsia"/>
          <w:szCs w:val="21"/>
        </w:rPr>
        <w:t>）建筑、结构、设备及装修设计相关竣工图。</w:t>
      </w:r>
    </w:p>
    <w:p w14:paraId="2BE412E8" w14:textId="77777777" w:rsidR="00AE788C" w:rsidRDefault="00AE788C">
      <w:pPr>
        <w:rPr>
          <w:rFonts w:ascii="Times New Roman" w:hAnsi="Times New Roman"/>
          <w:szCs w:val="21"/>
        </w:rPr>
      </w:pPr>
    </w:p>
    <w:p w14:paraId="67B620A0" w14:textId="77777777" w:rsidR="00AE788C" w:rsidRDefault="00AE788C">
      <w:pPr>
        <w:rPr>
          <w:rFonts w:ascii="Times New Roman" w:hAnsi="Times New Roman"/>
          <w:szCs w:val="21"/>
        </w:rPr>
      </w:pPr>
      <w:r>
        <w:rPr>
          <w:rFonts w:ascii="Times New Roman" w:hAnsi="Times New Roman"/>
          <w:szCs w:val="21"/>
        </w:rPr>
        <w:lastRenderedPageBreak/>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36189326" w14:textId="77777777" w:rsidTr="006667EE">
        <w:trPr>
          <w:trHeight w:val="2634"/>
        </w:trPr>
        <w:tc>
          <w:tcPr>
            <w:tcW w:w="9356" w:type="dxa"/>
            <w:shd w:val="clear" w:color="auto" w:fill="auto"/>
          </w:tcPr>
          <w:p w14:paraId="510E8BDE" w14:textId="77777777" w:rsidR="00AE788C" w:rsidRPr="003E3DEF" w:rsidRDefault="00AE788C">
            <w:pPr>
              <w:rPr>
                <w:rFonts w:ascii="Times New Roman" w:hAnsi="Times New Roman"/>
                <w:kern w:val="0"/>
                <w:sz w:val="20"/>
                <w:szCs w:val="21"/>
              </w:rPr>
            </w:pPr>
            <w:r w:rsidRPr="003E3DEF">
              <w:rPr>
                <w:rStyle w:val="a6"/>
                <w:rFonts w:hint="eastAsia"/>
                <w:kern w:val="0"/>
                <w:sz w:val="20"/>
                <w:szCs w:val="20"/>
              </w:rPr>
              <w:t>单击此处输入文字。</w:t>
            </w:r>
          </w:p>
        </w:tc>
      </w:tr>
    </w:tbl>
    <w:p w14:paraId="67D1E7ED" w14:textId="77777777" w:rsidR="00AE788C" w:rsidRDefault="00AE788C"/>
    <w:p w14:paraId="7ABB681B" w14:textId="77777777" w:rsidR="00AE788C" w:rsidRDefault="00AE788C">
      <w:pPr>
        <w:pStyle w:val="4"/>
        <w:rPr>
          <w:sz w:val="24"/>
          <w:szCs w:val="40"/>
        </w:rPr>
      </w:pPr>
      <w:r>
        <w:rPr>
          <w:sz w:val="24"/>
          <w:szCs w:val="40"/>
        </w:rPr>
        <w:br w:type="page"/>
      </w:r>
      <w:r>
        <w:rPr>
          <w:sz w:val="24"/>
          <w:szCs w:val="40"/>
        </w:rPr>
        <w:lastRenderedPageBreak/>
        <w:t>4.2.7</w:t>
      </w:r>
      <w:r>
        <w:rPr>
          <w:rFonts w:hint="eastAsia"/>
          <w:sz w:val="24"/>
          <w:szCs w:val="40"/>
        </w:rPr>
        <w:t xml:space="preserve"> </w:t>
      </w:r>
      <w:r>
        <w:rPr>
          <w:sz w:val="24"/>
          <w:szCs w:val="40"/>
        </w:rPr>
        <w:t>采取提升建筑部品部件耐久性的措施。（</w:t>
      </w:r>
      <w:r>
        <w:rPr>
          <w:sz w:val="24"/>
          <w:szCs w:val="40"/>
        </w:rPr>
        <w:t>10</w:t>
      </w:r>
      <w:r>
        <w:rPr>
          <w:sz w:val="24"/>
          <w:szCs w:val="40"/>
        </w:rPr>
        <w:t>分）</w:t>
      </w:r>
    </w:p>
    <w:p w14:paraId="0295BB10"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4248"/>
        <w:gridCol w:w="1533"/>
        <w:gridCol w:w="1297"/>
      </w:tblGrid>
      <w:tr w:rsidR="00AE788C" w14:paraId="457B131C" w14:textId="77777777">
        <w:tc>
          <w:tcPr>
            <w:tcW w:w="458" w:type="pct"/>
            <w:vAlign w:val="center"/>
          </w:tcPr>
          <w:p w14:paraId="453613FA" w14:textId="77777777" w:rsidR="00AE788C" w:rsidRDefault="00AE788C">
            <w:pPr>
              <w:jc w:val="center"/>
              <w:rPr>
                <w:rFonts w:ascii="Times New Roman" w:hAnsi="Times New Roman"/>
                <w:szCs w:val="21"/>
              </w:rPr>
            </w:pPr>
            <w:r>
              <w:rPr>
                <w:rFonts w:ascii="Times New Roman" w:hAnsi="Times New Roman"/>
                <w:szCs w:val="21"/>
              </w:rPr>
              <w:t>序号</w:t>
            </w:r>
          </w:p>
        </w:tc>
        <w:tc>
          <w:tcPr>
            <w:tcW w:w="2726" w:type="pct"/>
            <w:vAlign w:val="center"/>
          </w:tcPr>
          <w:p w14:paraId="46A93C62" w14:textId="77777777" w:rsidR="00AE788C" w:rsidRDefault="00AE788C">
            <w:pPr>
              <w:jc w:val="center"/>
              <w:rPr>
                <w:rFonts w:ascii="Times New Roman" w:hAnsi="Times New Roman"/>
                <w:szCs w:val="21"/>
              </w:rPr>
            </w:pPr>
            <w:r>
              <w:rPr>
                <w:rFonts w:ascii="Times New Roman" w:hAnsi="Times New Roman"/>
                <w:szCs w:val="21"/>
              </w:rPr>
              <w:t>评价内容</w:t>
            </w:r>
          </w:p>
        </w:tc>
        <w:tc>
          <w:tcPr>
            <w:tcW w:w="984" w:type="pct"/>
            <w:vAlign w:val="center"/>
          </w:tcPr>
          <w:p w14:paraId="657E4EEB" w14:textId="77777777" w:rsidR="00AE788C" w:rsidRDefault="00AE788C">
            <w:pPr>
              <w:jc w:val="center"/>
              <w:rPr>
                <w:rFonts w:ascii="Times New Roman" w:hAnsi="Times New Roman"/>
                <w:szCs w:val="21"/>
              </w:rPr>
            </w:pPr>
            <w:r>
              <w:rPr>
                <w:rFonts w:ascii="Times New Roman" w:hAnsi="Times New Roman"/>
                <w:szCs w:val="21"/>
              </w:rPr>
              <w:t>评价分值</w:t>
            </w:r>
          </w:p>
        </w:tc>
        <w:tc>
          <w:tcPr>
            <w:tcW w:w="833" w:type="pct"/>
            <w:vAlign w:val="center"/>
          </w:tcPr>
          <w:p w14:paraId="39A68CFA" w14:textId="77777777" w:rsidR="00AE788C" w:rsidRDefault="00AE788C">
            <w:pPr>
              <w:jc w:val="center"/>
              <w:rPr>
                <w:rFonts w:ascii="Times New Roman" w:hAnsi="Times New Roman"/>
                <w:szCs w:val="21"/>
              </w:rPr>
            </w:pPr>
            <w:r>
              <w:rPr>
                <w:rFonts w:ascii="Times New Roman" w:hAnsi="Times New Roman"/>
                <w:szCs w:val="21"/>
              </w:rPr>
              <w:t>自评得分</w:t>
            </w:r>
          </w:p>
        </w:tc>
      </w:tr>
      <w:tr w:rsidR="00AE788C" w14:paraId="78D74A5D" w14:textId="77777777">
        <w:tc>
          <w:tcPr>
            <w:tcW w:w="458" w:type="pct"/>
            <w:vAlign w:val="center"/>
          </w:tcPr>
          <w:p w14:paraId="1D98ED2B" w14:textId="77777777" w:rsidR="00AE788C" w:rsidRDefault="00AE788C">
            <w:pPr>
              <w:jc w:val="center"/>
              <w:rPr>
                <w:rFonts w:ascii="Times New Roman" w:hAnsi="Times New Roman"/>
                <w:szCs w:val="21"/>
              </w:rPr>
            </w:pPr>
            <w:r>
              <w:rPr>
                <w:rFonts w:ascii="Times New Roman" w:hAnsi="Times New Roman"/>
                <w:szCs w:val="21"/>
              </w:rPr>
              <w:t>1</w:t>
            </w:r>
          </w:p>
        </w:tc>
        <w:tc>
          <w:tcPr>
            <w:tcW w:w="2726" w:type="pct"/>
            <w:vAlign w:val="center"/>
          </w:tcPr>
          <w:p w14:paraId="0ECF55DA" w14:textId="77777777" w:rsidR="00AE788C" w:rsidRDefault="00AE788C">
            <w:pPr>
              <w:rPr>
                <w:rFonts w:ascii="Times New Roman" w:hAnsi="Times New Roman"/>
                <w:szCs w:val="21"/>
              </w:rPr>
            </w:pPr>
            <w:r>
              <w:rPr>
                <w:rFonts w:ascii="Times New Roman" w:hAnsi="Times New Roman"/>
                <w:szCs w:val="21"/>
              </w:rPr>
              <w:t>使用耐腐蚀、抗老化、耐久性能好的管材、管线、管件</w:t>
            </w:r>
          </w:p>
        </w:tc>
        <w:tc>
          <w:tcPr>
            <w:tcW w:w="984" w:type="pct"/>
            <w:vAlign w:val="center"/>
          </w:tcPr>
          <w:p w14:paraId="431D4DC2" w14:textId="77777777" w:rsidR="00AE788C" w:rsidRDefault="00AE788C">
            <w:pPr>
              <w:jc w:val="center"/>
              <w:rPr>
                <w:rFonts w:ascii="Times New Roman" w:hAnsi="Times New Roman"/>
                <w:szCs w:val="21"/>
              </w:rPr>
            </w:pPr>
            <w:r>
              <w:rPr>
                <w:rFonts w:ascii="Times New Roman" w:hAnsi="Times New Roman"/>
                <w:szCs w:val="21"/>
              </w:rPr>
              <w:t>5</w:t>
            </w:r>
          </w:p>
        </w:tc>
        <w:tc>
          <w:tcPr>
            <w:tcW w:w="833" w:type="pct"/>
            <w:vAlign w:val="center"/>
          </w:tcPr>
          <w:p w14:paraId="563CE2D8" w14:textId="77777777" w:rsidR="00AE788C" w:rsidRDefault="00AE788C">
            <w:pPr>
              <w:jc w:val="center"/>
              <w:rPr>
                <w:rFonts w:ascii="Times New Roman" w:hAnsi="Times New Roman"/>
                <w:szCs w:val="21"/>
              </w:rPr>
            </w:pPr>
            <w:r>
              <w:rPr>
                <w:rFonts w:ascii="Times New Roman" w:hAnsi="Times New Roman" w:hint="eastAsia"/>
                <w:szCs w:val="21"/>
              </w:rPr>
              <w:t xml:space="preserve"> 5 </w:t>
            </w:r>
          </w:p>
        </w:tc>
      </w:tr>
      <w:tr w:rsidR="00AE788C" w14:paraId="51C8C1D2" w14:textId="77777777">
        <w:tc>
          <w:tcPr>
            <w:tcW w:w="458" w:type="pct"/>
            <w:vAlign w:val="center"/>
          </w:tcPr>
          <w:p w14:paraId="764CC014" w14:textId="77777777" w:rsidR="00AE788C" w:rsidRDefault="00AE788C">
            <w:pPr>
              <w:jc w:val="center"/>
              <w:rPr>
                <w:rFonts w:ascii="Times New Roman" w:hAnsi="Times New Roman"/>
                <w:szCs w:val="21"/>
              </w:rPr>
            </w:pPr>
            <w:r>
              <w:rPr>
                <w:rFonts w:ascii="Times New Roman" w:hAnsi="Times New Roman"/>
                <w:szCs w:val="21"/>
              </w:rPr>
              <w:t>2</w:t>
            </w:r>
          </w:p>
        </w:tc>
        <w:tc>
          <w:tcPr>
            <w:tcW w:w="2726" w:type="pct"/>
            <w:vAlign w:val="center"/>
          </w:tcPr>
          <w:p w14:paraId="7971A77D" w14:textId="77777777" w:rsidR="00AE788C" w:rsidRDefault="00AE788C">
            <w:pPr>
              <w:rPr>
                <w:rFonts w:ascii="Times New Roman" w:hAnsi="Times New Roman"/>
                <w:szCs w:val="21"/>
              </w:rPr>
            </w:pPr>
            <w:r>
              <w:rPr>
                <w:rFonts w:ascii="Times New Roman" w:hAnsi="Times New Roman"/>
                <w:szCs w:val="21"/>
              </w:rPr>
              <w:t>活动配件选用长寿命产品，并考虑部品组合的同寿命性；不同使用寿命的部品组合时，采用便于分别拆换、更新和升级的构造</w:t>
            </w:r>
          </w:p>
        </w:tc>
        <w:tc>
          <w:tcPr>
            <w:tcW w:w="984" w:type="pct"/>
            <w:vAlign w:val="center"/>
          </w:tcPr>
          <w:p w14:paraId="183359BA" w14:textId="77777777" w:rsidR="00AE788C" w:rsidRDefault="00AE788C">
            <w:pPr>
              <w:jc w:val="center"/>
              <w:rPr>
                <w:rFonts w:ascii="Times New Roman" w:hAnsi="Times New Roman"/>
                <w:szCs w:val="21"/>
              </w:rPr>
            </w:pPr>
            <w:r>
              <w:rPr>
                <w:rFonts w:ascii="Times New Roman" w:hAnsi="Times New Roman"/>
                <w:szCs w:val="21"/>
              </w:rPr>
              <w:t>5</w:t>
            </w:r>
          </w:p>
        </w:tc>
        <w:tc>
          <w:tcPr>
            <w:tcW w:w="833" w:type="pct"/>
            <w:vAlign w:val="center"/>
          </w:tcPr>
          <w:p w14:paraId="0505FD08" w14:textId="77777777" w:rsidR="00AE788C" w:rsidRDefault="00AE788C">
            <w:pPr>
              <w:jc w:val="center"/>
              <w:rPr>
                <w:rFonts w:ascii="Times New Roman" w:hAnsi="Times New Roman"/>
                <w:szCs w:val="21"/>
              </w:rPr>
            </w:pPr>
            <w:r>
              <w:rPr>
                <w:rFonts w:ascii="Times New Roman" w:hAnsi="Times New Roman" w:hint="eastAsia"/>
                <w:szCs w:val="21"/>
              </w:rPr>
              <w:t xml:space="preserve"> 5 </w:t>
            </w:r>
          </w:p>
        </w:tc>
      </w:tr>
      <w:tr w:rsidR="00AE788C" w14:paraId="4E3DC5FE" w14:textId="77777777">
        <w:tc>
          <w:tcPr>
            <w:tcW w:w="3183" w:type="pct"/>
            <w:gridSpan w:val="2"/>
            <w:vAlign w:val="center"/>
          </w:tcPr>
          <w:p w14:paraId="1DC06BAF" w14:textId="77777777" w:rsidR="00AE788C" w:rsidRDefault="00AE788C">
            <w:pPr>
              <w:jc w:val="center"/>
              <w:rPr>
                <w:rFonts w:ascii="Times New Roman" w:hAnsi="Times New Roman"/>
                <w:szCs w:val="21"/>
              </w:rPr>
            </w:pPr>
            <w:r>
              <w:rPr>
                <w:rFonts w:ascii="Times New Roman" w:hAnsi="Times New Roman"/>
                <w:szCs w:val="21"/>
              </w:rPr>
              <w:t>合计</w:t>
            </w:r>
          </w:p>
        </w:tc>
        <w:tc>
          <w:tcPr>
            <w:tcW w:w="984" w:type="pct"/>
            <w:vAlign w:val="center"/>
          </w:tcPr>
          <w:p w14:paraId="79EFDC9B" w14:textId="77777777" w:rsidR="00AE788C" w:rsidRDefault="00AE788C">
            <w:pPr>
              <w:jc w:val="center"/>
              <w:rPr>
                <w:rFonts w:ascii="Times New Roman" w:hAnsi="Times New Roman"/>
                <w:szCs w:val="21"/>
              </w:rPr>
            </w:pPr>
            <w:r>
              <w:rPr>
                <w:rFonts w:ascii="Times New Roman" w:hAnsi="Times New Roman"/>
                <w:szCs w:val="21"/>
              </w:rPr>
              <w:t>10</w:t>
            </w:r>
          </w:p>
        </w:tc>
        <w:tc>
          <w:tcPr>
            <w:tcW w:w="833" w:type="pct"/>
            <w:vAlign w:val="center"/>
          </w:tcPr>
          <w:p w14:paraId="01EF23D1" w14:textId="77777777" w:rsidR="00AE788C" w:rsidRDefault="00AE788C">
            <w:pPr>
              <w:jc w:val="center"/>
              <w:rPr>
                <w:rFonts w:ascii="Times New Roman" w:hAnsi="Times New Roman"/>
                <w:szCs w:val="21"/>
              </w:rPr>
            </w:pPr>
            <w:r>
              <w:rPr>
                <w:rFonts w:ascii="Times New Roman" w:hAnsi="Times New Roman" w:hint="eastAsia"/>
                <w:kern w:val="0"/>
                <w:szCs w:val="21"/>
              </w:rPr>
              <w:t xml:space="preserve"> 10 </w:t>
            </w:r>
          </w:p>
        </w:tc>
      </w:tr>
    </w:tbl>
    <w:p w14:paraId="32E17C8A"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9"/>
        <w:gridCol w:w="4013"/>
      </w:tblGrid>
      <w:tr w:rsidR="00AE788C" w14:paraId="4EC53B74" w14:textId="77777777">
        <w:tc>
          <w:tcPr>
            <w:tcW w:w="4536" w:type="dxa"/>
            <w:vAlign w:val="center"/>
          </w:tcPr>
          <w:p w14:paraId="0F738DC2" w14:textId="77777777" w:rsidR="00AE788C" w:rsidRDefault="00AE788C">
            <w:pPr>
              <w:jc w:val="center"/>
              <w:rPr>
                <w:rFonts w:ascii="Times New Roman" w:hAnsi="Times New Roman"/>
                <w:szCs w:val="21"/>
              </w:rPr>
            </w:pPr>
            <w:r>
              <w:rPr>
                <w:rFonts w:ascii="Times New Roman" w:hAnsi="Times New Roman"/>
                <w:szCs w:val="21"/>
              </w:rPr>
              <w:t>类型</w:t>
            </w:r>
          </w:p>
        </w:tc>
        <w:tc>
          <w:tcPr>
            <w:tcW w:w="4820" w:type="dxa"/>
            <w:vAlign w:val="center"/>
          </w:tcPr>
          <w:p w14:paraId="5F11F3DD" w14:textId="77777777" w:rsidR="00AE788C" w:rsidRDefault="00AE788C">
            <w:pPr>
              <w:jc w:val="center"/>
              <w:rPr>
                <w:rFonts w:ascii="Times New Roman" w:hAnsi="Times New Roman"/>
                <w:szCs w:val="21"/>
              </w:rPr>
            </w:pPr>
            <w:r>
              <w:rPr>
                <w:rFonts w:ascii="Times New Roman" w:hAnsi="Times New Roman"/>
                <w:szCs w:val="21"/>
              </w:rPr>
              <w:t>项目情况</w:t>
            </w:r>
          </w:p>
        </w:tc>
      </w:tr>
      <w:tr w:rsidR="00AE788C" w14:paraId="5F1D1D4A" w14:textId="77777777">
        <w:tc>
          <w:tcPr>
            <w:tcW w:w="4536" w:type="dxa"/>
            <w:vAlign w:val="center"/>
          </w:tcPr>
          <w:p w14:paraId="7F86A6A1" w14:textId="77777777" w:rsidR="00AE788C" w:rsidRDefault="00AE788C">
            <w:pPr>
              <w:rPr>
                <w:rFonts w:ascii="Times New Roman" w:hAnsi="Times New Roman"/>
                <w:szCs w:val="21"/>
              </w:rPr>
            </w:pPr>
            <w:r>
              <w:rPr>
                <w:rFonts w:ascii="Times New Roman" w:hAnsi="Times New Roman" w:hint="eastAsia"/>
                <w:szCs w:val="21"/>
              </w:rPr>
              <w:t>管材</w:t>
            </w:r>
          </w:p>
        </w:tc>
        <w:tc>
          <w:tcPr>
            <w:tcW w:w="4820" w:type="dxa"/>
            <w:vAlign w:val="center"/>
          </w:tcPr>
          <w:p w14:paraId="6BB3785B" w14:textId="77777777" w:rsidR="00AE788C" w:rsidRDefault="00AE788C">
            <w:pPr>
              <w:rPr>
                <w:rFonts w:ascii="Times New Roman" w:hAnsi="Times New Roman"/>
                <w:szCs w:val="21"/>
              </w:rPr>
            </w:pPr>
            <w:r>
              <w:rPr>
                <w:rFonts w:ascii="Wingdings 2" w:hAnsi="Wingdings 2"/>
                <w:sz w:val="28"/>
              </w:rPr>
              <w:t></w:t>
            </w:r>
            <w:r>
              <w:rPr>
                <w:rFonts w:ascii="Times New Roman" w:hAnsi="Times New Roman" w:hint="eastAsia"/>
                <w:szCs w:val="21"/>
              </w:rPr>
              <w:t>耐腐蚀</w:t>
            </w:r>
            <w:r>
              <w:rPr>
                <w:rFonts w:ascii="Times New Roman" w:hAnsi="Times New Roman" w:hint="eastAsia"/>
                <w:szCs w:val="21"/>
              </w:rPr>
              <w:t xml:space="preserve"> </w:t>
            </w:r>
            <w:r>
              <w:rPr>
                <w:rFonts w:ascii="Wingdings 2" w:hAnsi="Wingdings 2"/>
                <w:sz w:val="28"/>
              </w:rPr>
              <w:t></w:t>
            </w:r>
            <w:r>
              <w:rPr>
                <w:rFonts w:ascii="Times New Roman" w:hAnsi="Times New Roman" w:hint="eastAsia"/>
                <w:szCs w:val="21"/>
              </w:rPr>
              <w:t>抗老化</w:t>
            </w:r>
            <w:r>
              <w:rPr>
                <w:rFonts w:ascii="Times New Roman" w:hAnsi="Times New Roman" w:hint="eastAsia"/>
                <w:szCs w:val="21"/>
              </w:rPr>
              <w:t xml:space="preserve"> </w:t>
            </w:r>
            <w:r>
              <w:rPr>
                <w:rFonts w:ascii="Wingdings 2" w:hAnsi="Wingdings 2"/>
                <w:sz w:val="28"/>
              </w:rPr>
              <w:t></w:t>
            </w:r>
            <w:r>
              <w:rPr>
                <w:rFonts w:ascii="Times New Roman" w:hAnsi="Times New Roman" w:hint="eastAsia"/>
                <w:szCs w:val="21"/>
              </w:rPr>
              <w:t>耐久性能好</w:t>
            </w:r>
          </w:p>
        </w:tc>
      </w:tr>
      <w:tr w:rsidR="00AE788C" w14:paraId="4B4DD4D8" w14:textId="77777777">
        <w:tc>
          <w:tcPr>
            <w:tcW w:w="4536" w:type="dxa"/>
            <w:vAlign w:val="center"/>
          </w:tcPr>
          <w:p w14:paraId="7AF97ED0" w14:textId="77777777" w:rsidR="00AE788C" w:rsidRDefault="00AE788C">
            <w:pPr>
              <w:rPr>
                <w:rFonts w:ascii="Times New Roman" w:hAnsi="Times New Roman"/>
                <w:szCs w:val="21"/>
              </w:rPr>
            </w:pPr>
            <w:r>
              <w:rPr>
                <w:rFonts w:ascii="Times New Roman" w:hAnsi="Times New Roman" w:hint="eastAsia"/>
                <w:szCs w:val="21"/>
              </w:rPr>
              <w:t>管线</w:t>
            </w:r>
          </w:p>
        </w:tc>
        <w:tc>
          <w:tcPr>
            <w:tcW w:w="4820" w:type="dxa"/>
            <w:vAlign w:val="center"/>
          </w:tcPr>
          <w:p w14:paraId="5082F716" w14:textId="77777777" w:rsidR="00AE788C" w:rsidRDefault="00AE788C">
            <w:pPr>
              <w:rPr>
                <w:rFonts w:ascii="Times New Roman" w:hAnsi="Times New Roman"/>
                <w:szCs w:val="21"/>
              </w:rPr>
            </w:pPr>
            <w:r>
              <w:rPr>
                <w:rFonts w:ascii="Wingdings 2" w:hAnsi="Wingdings 2"/>
                <w:sz w:val="28"/>
              </w:rPr>
              <w:t></w:t>
            </w:r>
            <w:r>
              <w:rPr>
                <w:rFonts w:ascii="Times New Roman" w:hAnsi="Times New Roman" w:hint="eastAsia"/>
                <w:szCs w:val="21"/>
              </w:rPr>
              <w:t>耐腐蚀</w:t>
            </w:r>
            <w:r>
              <w:rPr>
                <w:rFonts w:ascii="Times New Roman" w:hAnsi="Times New Roman" w:hint="eastAsia"/>
                <w:szCs w:val="21"/>
              </w:rPr>
              <w:t xml:space="preserve"> </w:t>
            </w:r>
            <w:r>
              <w:rPr>
                <w:rFonts w:ascii="Wingdings 2" w:hAnsi="Wingdings 2"/>
                <w:sz w:val="28"/>
              </w:rPr>
              <w:t></w:t>
            </w:r>
            <w:r>
              <w:rPr>
                <w:rFonts w:ascii="Times New Roman" w:hAnsi="Times New Roman" w:hint="eastAsia"/>
                <w:szCs w:val="21"/>
              </w:rPr>
              <w:t>抗老化</w:t>
            </w:r>
            <w:r>
              <w:rPr>
                <w:rFonts w:ascii="Times New Roman" w:hAnsi="Times New Roman" w:hint="eastAsia"/>
                <w:szCs w:val="21"/>
              </w:rPr>
              <w:t xml:space="preserve"> </w:t>
            </w:r>
            <w:r>
              <w:rPr>
                <w:rFonts w:ascii="Wingdings 2" w:hAnsi="Wingdings 2"/>
                <w:sz w:val="28"/>
              </w:rPr>
              <w:t></w:t>
            </w:r>
            <w:r>
              <w:rPr>
                <w:rFonts w:ascii="Times New Roman" w:hAnsi="Times New Roman" w:hint="eastAsia"/>
                <w:szCs w:val="21"/>
              </w:rPr>
              <w:t>耐久性能好</w:t>
            </w:r>
          </w:p>
        </w:tc>
      </w:tr>
      <w:tr w:rsidR="00AE788C" w14:paraId="6235E751" w14:textId="77777777">
        <w:tc>
          <w:tcPr>
            <w:tcW w:w="4536" w:type="dxa"/>
            <w:vAlign w:val="center"/>
          </w:tcPr>
          <w:p w14:paraId="03EB31BF" w14:textId="77777777" w:rsidR="00AE788C" w:rsidRDefault="00AE788C">
            <w:pPr>
              <w:rPr>
                <w:rFonts w:ascii="Times New Roman" w:hAnsi="Times New Roman"/>
                <w:szCs w:val="21"/>
              </w:rPr>
            </w:pPr>
            <w:r>
              <w:rPr>
                <w:rFonts w:ascii="Times New Roman" w:hAnsi="Times New Roman" w:hint="eastAsia"/>
                <w:szCs w:val="21"/>
              </w:rPr>
              <w:t>管件</w:t>
            </w:r>
          </w:p>
        </w:tc>
        <w:tc>
          <w:tcPr>
            <w:tcW w:w="4820" w:type="dxa"/>
            <w:vAlign w:val="center"/>
          </w:tcPr>
          <w:p w14:paraId="70E0269A" w14:textId="77777777" w:rsidR="00AE788C" w:rsidRDefault="00AE788C">
            <w:pPr>
              <w:rPr>
                <w:rFonts w:ascii="Times New Roman" w:hAnsi="Times New Roman"/>
                <w:szCs w:val="21"/>
              </w:rPr>
            </w:pPr>
            <w:r>
              <w:rPr>
                <w:rFonts w:ascii="Wingdings 2" w:hAnsi="Wingdings 2"/>
                <w:sz w:val="28"/>
              </w:rPr>
              <w:t></w:t>
            </w:r>
            <w:r>
              <w:rPr>
                <w:rFonts w:ascii="Times New Roman" w:hAnsi="Times New Roman" w:hint="eastAsia"/>
                <w:szCs w:val="21"/>
              </w:rPr>
              <w:t>耐腐蚀</w:t>
            </w:r>
            <w:r>
              <w:rPr>
                <w:rFonts w:ascii="Times New Roman" w:hAnsi="Times New Roman" w:hint="eastAsia"/>
                <w:szCs w:val="21"/>
              </w:rPr>
              <w:t xml:space="preserve"> </w:t>
            </w:r>
            <w:r>
              <w:rPr>
                <w:rFonts w:ascii="Wingdings 2" w:hAnsi="Wingdings 2"/>
                <w:sz w:val="28"/>
              </w:rPr>
              <w:t></w:t>
            </w:r>
            <w:r>
              <w:rPr>
                <w:rFonts w:ascii="Times New Roman" w:hAnsi="Times New Roman" w:hint="eastAsia"/>
                <w:szCs w:val="21"/>
              </w:rPr>
              <w:t>抗老化</w:t>
            </w:r>
            <w:r>
              <w:rPr>
                <w:rFonts w:ascii="Times New Roman" w:hAnsi="Times New Roman" w:hint="eastAsia"/>
                <w:szCs w:val="21"/>
              </w:rPr>
              <w:t xml:space="preserve"> </w:t>
            </w:r>
            <w:r>
              <w:rPr>
                <w:rFonts w:ascii="Wingdings 2" w:hAnsi="Wingdings 2"/>
                <w:sz w:val="28"/>
              </w:rPr>
              <w:t></w:t>
            </w:r>
            <w:r>
              <w:rPr>
                <w:rFonts w:ascii="Times New Roman" w:hAnsi="Times New Roman" w:hint="eastAsia"/>
                <w:szCs w:val="21"/>
              </w:rPr>
              <w:t>耐久性能好</w:t>
            </w:r>
          </w:p>
        </w:tc>
      </w:tr>
      <w:tr w:rsidR="00AE788C" w14:paraId="6ACBF455" w14:textId="77777777">
        <w:tc>
          <w:tcPr>
            <w:tcW w:w="4536" w:type="dxa"/>
            <w:vAlign w:val="center"/>
          </w:tcPr>
          <w:p w14:paraId="48F7F48E" w14:textId="77777777" w:rsidR="00AE788C" w:rsidRDefault="00AE788C">
            <w:pPr>
              <w:rPr>
                <w:rFonts w:ascii="Times New Roman" w:hAnsi="Times New Roman"/>
                <w:szCs w:val="21"/>
              </w:rPr>
            </w:pPr>
            <w:r>
              <w:rPr>
                <w:rFonts w:ascii="Times New Roman" w:hAnsi="Times New Roman" w:hint="eastAsia"/>
                <w:szCs w:val="21"/>
              </w:rPr>
              <w:t>活动配件部品组合</w:t>
            </w:r>
            <w:r>
              <w:rPr>
                <w:rFonts w:ascii="Times New Roman" w:hAnsi="Times New Roman"/>
                <w:szCs w:val="21"/>
              </w:rPr>
              <w:t>寿命</w:t>
            </w:r>
          </w:p>
        </w:tc>
        <w:tc>
          <w:tcPr>
            <w:tcW w:w="4820" w:type="dxa"/>
            <w:vAlign w:val="center"/>
          </w:tcPr>
          <w:p w14:paraId="6B6DB52A" w14:textId="77777777" w:rsidR="00AE788C" w:rsidRDefault="00AE788C">
            <w:pPr>
              <w:rPr>
                <w:rFonts w:ascii="Times New Roman" w:hAnsi="Times New Roman"/>
                <w:szCs w:val="21"/>
              </w:rPr>
            </w:pPr>
            <w:r>
              <w:rPr>
                <w:rStyle w:val="11"/>
                <w:rFonts w:hint="eastAsia"/>
                <w:u w:val="single"/>
              </w:rPr>
              <w:t>60</w:t>
            </w:r>
            <w:r>
              <w:rPr>
                <w:rFonts w:ascii="Times New Roman" w:hAnsi="Times New Roman" w:hint="eastAsia"/>
                <w:szCs w:val="21"/>
              </w:rPr>
              <w:t>年</w:t>
            </w:r>
          </w:p>
        </w:tc>
      </w:tr>
      <w:tr w:rsidR="00AE788C" w14:paraId="6B741260" w14:textId="77777777">
        <w:tc>
          <w:tcPr>
            <w:tcW w:w="4536" w:type="dxa"/>
            <w:vAlign w:val="center"/>
          </w:tcPr>
          <w:p w14:paraId="2D694642" w14:textId="77777777" w:rsidR="00AE788C" w:rsidRDefault="00AE788C">
            <w:pPr>
              <w:rPr>
                <w:rFonts w:ascii="Times New Roman" w:hAnsi="Times New Roman"/>
                <w:szCs w:val="21"/>
              </w:rPr>
            </w:pPr>
            <w:r>
              <w:rPr>
                <w:rFonts w:ascii="Times New Roman" w:hAnsi="Times New Roman" w:hint="eastAsia"/>
                <w:szCs w:val="21"/>
              </w:rPr>
              <w:t>不同使用寿命的部品组合</w:t>
            </w:r>
          </w:p>
        </w:tc>
        <w:tc>
          <w:tcPr>
            <w:tcW w:w="4820" w:type="dxa"/>
            <w:vAlign w:val="center"/>
          </w:tcPr>
          <w:p w14:paraId="3AB922AD" w14:textId="77777777" w:rsidR="00AE788C" w:rsidRDefault="00AE788C">
            <w:pPr>
              <w:rPr>
                <w:rFonts w:ascii="Times New Roman" w:hAnsi="Times New Roman"/>
                <w:szCs w:val="21"/>
              </w:rPr>
            </w:pPr>
            <w:r>
              <w:rPr>
                <w:rFonts w:ascii="Wingdings 2" w:hAnsi="Wingdings 2"/>
                <w:sz w:val="28"/>
              </w:rPr>
              <w:t></w:t>
            </w:r>
            <w:r>
              <w:rPr>
                <w:rFonts w:ascii="Times New Roman" w:hAnsi="Times New Roman" w:hint="eastAsia"/>
                <w:szCs w:val="21"/>
              </w:rPr>
              <w:t>便于分别拆换</w:t>
            </w:r>
            <w:r>
              <w:rPr>
                <w:rFonts w:ascii="Times New Roman" w:hAnsi="Times New Roman" w:hint="eastAsia"/>
                <w:szCs w:val="21"/>
              </w:rPr>
              <w:t xml:space="preserve"> </w:t>
            </w:r>
            <w:r>
              <w:rPr>
                <w:rFonts w:ascii="Wingdings 2" w:hAnsi="Wingdings 2"/>
                <w:sz w:val="28"/>
              </w:rPr>
              <w:t></w:t>
            </w:r>
            <w:r>
              <w:rPr>
                <w:rFonts w:ascii="Times New Roman" w:hAnsi="Times New Roman" w:hint="eastAsia"/>
                <w:szCs w:val="21"/>
              </w:rPr>
              <w:t>更新</w:t>
            </w:r>
            <w:r>
              <w:rPr>
                <w:rFonts w:hint="eastAsia"/>
                <w:sz w:val="28"/>
              </w:rPr>
              <w:t xml:space="preserve"> </w:t>
            </w:r>
            <w:r>
              <w:rPr>
                <w:rFonts w:ascii="Wingdings 2" w:hAnsi="Wingdings 2"/>
                <w:sz w:val="28"/>
              </w:rPr>
              <w:t></w:t>
            </w:r>
            <w:r>
              <w:rPr>
                <w:rFonts w:ascii="Times New Roman" w:hAnsi="Times New Roman" w:hint="eastAsia"/>
                <w:szCs w:val="21"/>
              </w:rPr>
              <w:t>升级</w:t>
            </w:r>
          </w:p>
        </w:tc>
      </w:tr>
    </w:tbl>
    <w:p w14:paraId="5EF1CA4F" w14:textId="77777777" w:rsidR="00AE788C" w:rsidRDefault="00AE788C">
      <w:pPr>
        <w:rPr>
          <w:rFonts w:ascii="Times New Roman" w:hAnsi="Times New Roman"/>
          <w:szCs w:val="21"/>
        </w:rPr>
      </w:pPr>
    </w:p>
    <w:p w14:paraId="7CEB2604" w14:textId="77777777" w:rsidR="00AE788C" w:rsidRDefault="00AE788C">
      <w:pPr>
        <w:rPr>
          <w:rFonts w:ascii="Times New Roman" w:hAnsi="Times New Roman"/>
          <w:szCs w:val="21"/>
        </w:rPr>
      </w:pPr>
      <w:r>
        <w:rPr>
          <w:rFonts w:ascii="Times New Roman" w:hAnsi="Times New Roman" w:hint="eastAsia"/>
          <w:szCs w:val="21"/>
        </w:rPr>
        <w:t>请</w:t>
      </w:r>
      <w:r>
        <w:rPr>
          <w:rFonts w:ascii="Times New Roman" w:hAnsi="Times New Roman"/>
          <w:szCs w:val="21"/>
        </w:rPr>
        <w:t>简要说明</w:t>
      </w:r>
      <w:r>
        <w:rPr>
          <w:rFonts w:ascii="Times New Roman" w:hAnsi="Times New Roman" w:hint="eastAsia"/>
          <w:szCs w:val="21"/>
        </w:rPr>
        <w:t>采取的提升建筑部品构件耐久性的具体措施：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06859CC3" w14:textId="77777777" w:rsidTr="006667EE">
        <w:trPr>
          <w:trHeight w:val="2184"/>
        </w:trPr>
        <w:tc>
          <w:tcPr>
            <w:tcW w:w="9356" w:type="dxa"/>
            <w:shd w:val="clear" w:color="auto" w:fill="auto"/>
          </w:tcPr>
          <w:p w14:paraId="641E682E" w14:textId="77777777" w:rsidR="00AE788C" w:rsidRPr="003E3DEF" w:rsidRDefault="00AE788C" w:rsidP="006667EE">
            <w:pPr>
              <w:ind w:firstLineChars="200" w:firstLine="380"/>
              <w:rPr>
                <w:rFonts w:ascii="Helvetica" w:eastAsia="Helvetica" w:hAnsi="Helvetica" w:cs="Helvetica" w:hint="eastAsia"/>
                <w:color w:val="444444"/>
                <w:sz w:val="19"/>
                <w:szCs w:val="19"/>
                <w:shd w:val="clear" w:color="auto" w:fill="FFFFFF"/>
              </w:rPr>
            </w:pPr>
            <w:r w:rsidRPr="003E3DEF">
              <w:rPr>
                <w:rFonts w:ascii="Helvetica" w:hAnsi="Helvetica" w:cs="Helvetica" w:hint="eastAsia"/>
                <w:color w:val="444444"/>
                <w:sz w:val="19"/>
                <w:szCs w:val="19"/>
                <w:shd w:val="clear" w:color="auto" w:fill="FFFFFF"/>
              </w:rPr>
              <w:t>建筑</w:t>
            </w:r>
            <w:r w:rsidRPr="003E3DEF">
              <w:rPr>
                <w:rFonts w:ascii="Helvetica" w:eastAsia="Helvetica" w:hAnsi="Helvetica" w:cs="Helvetica" w:hint="eastAsia"/>
                <w:color w:val="444444"/>
                <w:sz w:val="19"/>
                <w:szCs w:val="19"/>
                <w:shd w:val="clear" w:color="auto" w:fill="FFFFFF"/>
              </w:rPr>
              <w:t>室内给水系统采用铜管、不锈钢管、 综合性能好的塑料管道（同时应符合现行国家标准《建筑给水排水设计规范》 GB 50015对给水系统管材选用规定）；电气系统釆用低烟低毒阻燃型线缆、 矿物绝缘类不燃性电缆、耐火电缆等，导体材料采用铜芯部分。所釆用的产品 均应符合现行有关产品标准的要求。</w:t>
            </w:r>
          </w:p>
          <w:p w14:paraId="7D8F88F2" w14:textId="77777777" w:rsidR="00AE788C" w:rsidRPr="003E3DEF" w:rsidRDefault="00AE788C" w:rsidP="006667EE">
            <w:pPr>
              <w:ind w:firstLineChars="200" w:firstLine="380"/>
              <w:rPr>
                <w:rFonts w:ascii="Helvetica" w:eastAsia="Helvetica" w:hAnsi="Helvetica" w:cs="Helvetica" w:hint="eastAsia"/>
                <w:color w:val="444444"/>
                <w:sz w:val="19"/>
                <w:szCs w:val="19"/>
                <w:shd w:val="clear" w:color="auto" w:fill="FFFFFF"/>
              </w:rPr>
            </w:pPr>
            <w:r w:rsidRPr="003E3DEF">
              <w:rPr>
                <w:rFonts w:ascii="Helvetica" w:eastAsia="Helvetica" w:hAnsi="Helvetica" w:cs="Helvetica" w:hint="eastAsia"/>
                <w:color w:val="444444"/>
                <w:sz w:val="19"/>
                <w:szCs w:val="19"/>
                <w:shd w:val="clear" w:color="auto" w:fill="FFFFFF"/>
              </w:rPr>
              <w:t>建筑的各种五金配件、管道阀门、开关龙头等活动配件。选用长寿命的优质产品，且构造上易于更换，同时还应考虑为维护、更换操作 提供方便条件。门窗，其反复启闭性能达到相应产品标准要求的2倍，其检测方法需满足现行行业标准《建筑门窗反复启闭性能检测方法MG/T192；遮阳产品， 机械耐久性达到相应产品标准要求的最高级，其检测方法需满足现行行业标准 《建筑遮阳产品机械耐久性能试验方法MG/T241；水嘴，其寿命需超出现行《陶瓷片密封水嘴》GB 18145等相应产品标准寿命要求的1.2倍；阀门，其寿命需超 出现行相应产品标准寿命要求的1.5倍。</w:t>
            </w:r>
          </w:p>
        </w:tc>
      </w:tr>
    </w:tbl>
    <w:p w14:paraId="4EDB873B"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56DFCA95" w14:textId="77777777" w:rsidR="00AE788C" w:rsidRDefault="00AE788C">
      <w:pPr>
        <w:rPr>
          <w:rFonts w:ascii="Times New Roman" w:hAnsi="Times New Roman"/>
          <w:szCs w:val="21"/>
        </w:rPr>
      </w:pPr>
      <w:r>
        <w:rPr>
          <w:rFonts w:ascii="Times New Roman" w:hAnsi="Times New Roman"/>
          <w:szCs w:val="21"/>
        </w:rPr>
        <w:t>提交材料及要求：</w:t>
      </w:r>
    </w:p>
    <w:p w14:paraId="626BA266"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）相关建筑、给排水、装修竣工图纸及设计说明；</w:t>
      </w:r>
    </w:p>
    <w:p w14:paraId="56420EF3" w14:textId="77777777" w:rsidR="00AE788C" w:rsidRDefault="00AE788C">
      <w:pPr>
        <w:rPr>
          <w:rFonts w:ascii="Times New Roman" w:hAnsi="Times New Roman"/>
          <w:szCs w:val="21"/>
        </w:rPr>
      </w:pPr>
      <w:r>
        <w:rPr>
          <w:rFonts w:ascii="Times New Roman" w:hAnsi="Times New Roman"/>
          <w:szCs w:val="21"/>
        </w:rPr>
        <w:t>2</w:t>
      </w:r>
      <w:r>
        <w:rPr>
          <w:rFonts w:ascii="Times New Roman" w:hAnsi="Times New Roman" w:hint="eastAsia"/>
          <w:szCs w:val="21"/>
        </w:rPr>
        <w:t>）材料决算清单</w:t>
      </w:r>
      <w:r>
        <w:rPr>
          <w:rFonts w:ascii="Times New Roman" w:hAnsi="Times New Roman"/>
          <w:szCs w:val="21"/>
        </w:rPr>
        <w:t>、</w:t>
      </w:r>
      <w:r>
        <w:rPr>
          <w:rFonts w:ascii="Times New Roman" w:hAnsi="Times New Roman" w:hint="eastAsia"/>
          <w:szCs w:val="21"/>
        </w:rPr>
        <w:t>相关产品</w:t>
      </w:r>
      <w:r>
        <w:rPr>
          <w:rFonts w:ascii="Times New Roman" w:hAnsi="Times New Roman"/>
          <w:szCs w:val="21"/>
        </w:rPr>
        <w:t>说明书或检测报告</w:t>
      </w:r>
      <w:r>
        <w:rPr>
          <w:rFonts w:ascii="Times New Roman" w:hAnsi="Times New Roman" w:hint="eastAsia"/>
          <w:szCs w:val="21"/>
        </w:rPr>
        <w:t>。</w:t>
      </w:r>
    </w:p>
    <w:p w14:paraId="3F446FB2" w14:textId="77777777" w:rsidR="00AE788C" w:rsidRDefault="00AE788C">
      <w:pPr>
        <w:rPr>
          <w:rFonts w:ascii="Times New Roman" w:hAnsi="Times New Roman"/>
          <w:szCs w:val="21"/>
        </w:rPr>
      </w:pPr>
    </w:p>
    <w:p w14:paraId="3F7DDD53"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5D7EA895" w14:textId="77777777" w:rsidTr="006667EE">
        <w:trPr>
          <w:trHeight w:val="2634"/>
        </w:trPr>
        <w:tc>
          <w:tcPr>
            <w:tcW w:w="9356" w:type="dxa"/>
            <w:shd w:val="clear" w:color="auto" w:fill="auto"/>
          </w:tcPr>
          <w:p w14:paraId="5AA094F0" w14:textId="77777777" w:rsidR="00AE788C" w:rsidRPr="003E3DEF" w:rsidRDefault="00AE788C">
            <w:pPr>
              <w:rPr>
                <w:rFonts w:ascii="Times New Roman" w:hAnsi="Times New Roman"/>
                <w:kern w:val="0"/>
                <w:sz w:val="20"/>
                <w:szCs w:val="21"/>
              </w:rPr>
            </w:pPr>
            <w:r w:rsidRPr="003E3DEF">
              <w:rPr>
                <w:rStyle w:val="a6"/>
                <w:rFonts w:hint="eastAsia"/>
                <w:kern w:val="0"/>
                <w:sz w:val="20"/>
                <w:szCs w:val="20"/>
              </w:rPr>
              <w:lastRenderedPageBreak/>
              <w:t>单击此处输入文字。</w:t>
            </w:r>
          </w:p>
        </w:tc>
      </w:tr>
    </w:tbl>
    <w:p w14:paraId="5F163D76" w14:textId="77777777" w:rsidR="00AE788C" w:rsidRDefault="00AE788C">
      <w:pPr>
        <w:rPr>
          <w:rFonts w:hint="eastAsia"/>
        </w:rPr>
      </w:pPr>
    </w:p>
    <w:p w14:paraId="7340AFD5" w14:textId="77777777" w:rsidR="00AE788C" w:rsidRDefault="00AE788C">
      <w:pPr>
        <w:pStyle w:val="4"/>
        <w:rPr>
          <w:sz w:val="24"/>
          <w:szCs w:val="40"/>
        </w:rPr>
      </w:pPr>
      <w:r>
        <w:rPr>
          <w:sz w:val="24"/>
          <w:szCs w:val="40"/>
        </w:rPr>
        <w:br w:type="page"/>
      </w:r>
      <w:r>
        <w:rPr>
          <w:sz w:val="24"/>
          <w:szCs w:val="40"/>
        </w:rPr>
        <w:lastRenderedPageBreak/>
        <w:t>4.2.8</w:t>
      </w:r>
      <w:r>
        <w:rPr>
          <w:rFonts w:hint="eastAsia"/>
          <w:sz w:val="24"/>
          <w:szCs w:val="40"/>
        </w:rPr>
        <w:t xml:space="preserve"> </w:t>
      </w:r>
      <w:r>
        <w:rPr>
          <w:sz w:val="24"/>
          <w:szCs w:val="40"/>
        </w:rPr>
        <w:t>提高建筑结构材料的耐久性。（</w:t>
      </w:r>
      <w:r>
        <w:rPr>
          <w:sz w:val="24"/>
          <w:szCs w:val="40"/>
        </w:rPr>
        <w:t>10</w:t>
      </w:r>
      <w:r>
        <w:rPr>
          <w:sz w:val="24"/>
          <w:szCs w:val="40"/>
        </w:rPr>
        <w:t>分）</w:t>
      </w:r>
    </w:p>
    <w:p w14:paraId="13A661A9"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966"/>
        <w:gridCol w:w="4279"/>
        <w:gridCol w:w="1102"/>
        <w:gridCol w:w="1104"/>
      </w:tblGrid>
      <w:tr w:rsidR="00AE788C" w14:paraId="0E2A866F" w14:textId="77777777">
        <w:tc>
          <w:tcPr>
            <w:tcW w:w="424" w:type="pct"/>
            <w:vAlign w:val="center"/>
          </w:tcPr>
          <w:p w14:paraId="70FD5DCB" w14:textId="77777777" w:rsidR="00AE788C" w:rsidRDefault="00AE788C">
            <w:pPr>
              <w:jc w:val="center"/>
              <w:rPr>
                <w:rFonts w:ascii="Times New Roman" w:hAnsi="Times New Roman"/>
                <w:szCs w:val="21"/>
              </w:rPr>
            </w:pPr>
            <w:r>
              <w:rPr>
                <w:rFonts w:ascii="Times New Roman" w:hAnsi="Times New Roman"/>
                <w:szCs w:val="21"/>
              </w:rPr>
              <w:t>序号</w:t>
            </w:r>
          </w:p>
        </w:tc>
        <w:tc>
          <w:tcPr>
            <w:tcW w:w="3221" w:type="pct"/>
            <w:gridSpan w:val="2"/>
            <w:vAlign w:val="center"/>
          </w:tcPr>
          <w:p w14:paraId="430426F0" w14:textId="77777777" w:rsidR="00AE788C" w:rsidRDefault="00AE788C">
            <w:pPr>
              <w:jc w:val="center"/>
              <w:rPr>
                <w:rFonts w:ascii="Times New Roman" w:hAnsi="Times New Roman"/>
                <w:szCs w:val="21"/>
              </w:rPr>
            </w:pPr>
            <w:r>
              <w:rPr>
                <w:rFonts w:ascii="Times New Roman" w:hAnsi="Times New Roman"/>
                <w:szCs w:val="21"/>
              </w:rPr>
              <w:t>评价内容</w:t>
            </w:r>
          </w:p>
        </w:tc>
        <w:tc>
          <w:tcPr>
            <w:tcW w:w="677" w:type="pct"/>
            <w:vAlign w:val="center"/>
          </w:tcPr>
          <w:p w14:paraId="11569823" w14:textId="77777777" w:rsidR="00AE788C" w:rsidRDefault="00AE788C">
            <w:pPr>
              <w:jc w:val="center"/>
              <w:rPr>
                <w:rFonts w:ascii="Times New Roman" w:hAnsi="Times New Roman"/>
                <w:szCs w:val="21"/>
              </w:rPr>
            </w:pPr>
            <w:r>
              <w:rPr>
                <w:rFonts w:ascii="Times New Roman" w:hAnsi="Times New Roman"/>
                <w:szCs w:val="21"/>
              </w:rPr>
              <w:t>评价分值</w:t>
            </w:r>
          </w:p>
        </w:tc>
        <w:tc>
          <w:tcPr>
            <w:tcW w:w="678" w:type="pct"/>
            <w:vAlign w:val="center"/>
          </w:tcPr>
          <w:p w14:paraId="42172D1D" w14:textId="77777777" w:rsidR="00AE788C" w:rsidRDefault="00AE788C">
            <w:pPr>
              <w:jc w:val="center"/>
              <w:rPr>
                <w:rFonts w:ascii="Times New Roman" w:hAnsi="Times New Roman"/>
                <w:szCs w:val="21"/>
              </w:rPr>
            </w:pPr>
            <w:r>
              <w:rPr>
                <w:rFonts w:ascii="Times New Roman" w:hAnsi="Times New Roman"/>
                <w:szCs w:val="21"/>
              </w:rPr>
              <w:t>自评得分</w:t>
            </w:r>
          </w:p>
        </w:tc>
      </w:tr>
      <w:tr w:rsidR="00AE788C" w14:paraId="29FC3D0E" w14:textId="77777777">
        <w:tc>
          <w:tcPr>
            <w:tcW w:w="424" w:type="pct"/>
            <w:vAlign w:val="center"/>
          </w:tcPr>
          <w:p w14:paraId="1073FC16" w14:textId="77777777" w:rsidR="00AE788C" w:rsidRDefault="00AE788C">
            <w:pPr>
              <w:jc w:val="center"/>
              <w:rPr>
                <w:rFonts w:ascii="Times New Roman" w:hAnsi="Times New Roman"/>
                <w:szCs w:val="21"/>
              </w:rPr>
            </w:pPr>
            <w:r>
              <w:rPr>
                <w:rFonts w:ascii="Times New Roman" w:hAnsi="Times New Roman"/>
                <w:szCs w:val="21"/>
              </w:rPr>
              <w:t>1</w:t>
            </w:r>
          </w:p>
        </w:tc>
        <w:tc>
          <w:tcPr>
            <w:tcW w:w="3221" w:type="pct"/>
            <w:gridSpan w:val="2"/>
            <w:vAlign w:val="center"/>
          </w:tcPr>
          <w:p w14:paraId="4C9A8E77" w14:textId="77777777" w:rsidR="00AE788C" w:rsidRDefault="00AE788C">
            <w:pPr>
              <w:rPr>
                <w:rFonts w:ascii="Times New Roman" w:hAnsi="Times New Roman"/>
                <w:szCs w:val="21"/>
              </w:rPr>
            </w:pPr>
            <w:r>
              <w:rPr>
                <w:rFonts w:ascii="宋体" w:hAnsi="宋体" w:hint="eastAsia"/>
                <w:szCs w:val="21"/>
              </w:rPr>
              <w:sym w:font="Wingdings 2" w:char="0052"/>
            </w:r>
            <w:r>
              <w:rPr>
                <w:rFonts w:ascii="Times New Roman" w:hAnsi="Times New Roman"/>
                <w:szCs w:val="21"/>
              </w:rPr>
              <w:t>按</w:t>
            </w:r>
            <w:r>
              <w:rPr>
                <w:rFonts w:ascii="Times New Roman" w:hAnsi="Times New Roman"/>
                <w:szCs w:val="21"/>
              </w:rPr>
              <w:t>100</w:t>
            </w:r>
            <w:r>
              <w:rPr>
                <w:rFonts w:ascii="Times New Roman" w:hAnsi="Times New Roman"/>
                <w:szCs w:val="21"/>
              </w:rPr>
              <w:t>年进行耐久性设计</w:t>
            </w:r>
          </w:p>
        </w:tc>
        <w:tc>
          <w:tcPr>
            <w:tcW w:w="677" w:type="pct"/>
            <w:vAlign w:val="center"/>
          </w:tcPr>
          <w:p w14:paraId="60584717" w14:textId="77777777" w:rsidR="00AE788C" w:rsidRDefault="00AE788C">
            <w:pPr>
              <w:jc w:val="center"/>
              <w:rPr>
                <w:rFonts w:ascii="Times New Roman" w:hAnsi="Times New Roman"/>
                <w:szCs w:val="21"/>
              </w:rPr>
            </w:pPr>
            <w:r>
              <w:rPr>
                <w:rFonts w:ascii="Times New Roman" w:hAnsi="Times New Roman"/>
                <w:szCs w:val="21"/>
              </w:rPr>
              <w:t>10</w:t>
            </w:r>
          </w:p>
        </w:tc>
        <w:tc>
          <w:tcPr>
            <w:tcW w:w="678" w:type="pct"/>
            <w:vMerge w:val="restart"/>
            <w:vAlign w:val="center"/>
          </w:tcPr>
          <w:p w14:paraId="35AC31B8" w14:textId="77777777" w:rsidR="00AE788C" w:rsidRDefault="00AE788C">
            <w:pPr>
              <w:jc w:val="center"/>
              <w:rPr>
                <w:rFonts w:ascii="Times New Roman" w:hAnsi="Times New Roman"/>
                <w:szCs w:val="21"/>
              </w:rPr>
            </w:pPr>
            <w:r>
              <w:rPr>
                <w:rFonts w:ascii="Times New Roman" w:hAnsi="Times New Roman" w:hint="eastAsia"/>
                <w:szCs w:val="21"/>
              </w:rPr>
              <w:t xml:space="preserve">10  </w:t>
            </w:r>
          </w:p>
        </w:tc>
      </w:tr>
      <w:tr w:rsidR="00AE788C" w14:paraId="42E3A14A" w14:textId="77777777">
        <w:tc>
          <w:tcPr>
            <w:tcW w:w="424" w:type="pct"/>
            <w:vMerge w:val="restart"/>
            <w:vAlign w:val="center"/>
          </w:tcPr>
          <w:p w14:paraId="4CBF1A6D" w14:textId="77777777" w:rsidR="00AE788C" w:rsidRDefault="00AE788C">
            <w:pPr>
              <w:jc w:val="center"/>
              <w:rPr>
                <w:rFonts w:ascii="Times New Roman" w:hAnsi="Times New Roman"/>
                <w:szCs w:val="21"/>
              </w:rPr>
            </w:pPr>
            <w:r>
              <w:rPr>
                <w:rFonts w:ascii="Times New Roman" w:hAnsi="Times New Roman"/>
                <w:szCs w:val="21"/>
              </w:rPr>
              <w:t>2</w:t>
            </w:r>
          </w:p>
        </w:tc>
        <w:tc>
          <w:tcPr>
            <w:tcW w:w="593" w:type="pct"/>
            <w:vMerge w:val="restart"/>
            <w:vAlign w:val="center"/>
          </w:tcPr>
          <w:p w14:paraId="5A65A75B" w14:textId="77777777" w:rsidR="00AE788C" w:rsidRDefault="00AE788C">
            <w:pPr>
              <w:rPr>
                <w:rFonts w:ascii="Times New Roman" w:hAnsi="Times New Roman"/>
                <w:szCs w:val="21"/>
              </w:rPr>
            </w:pPr>
            <w:r>
              <w:rPr>
                <w:rFonts w:ascii="宋体" w:hAnsi="宋体" w:hint="eastAsia"/>
                <w:szCs w:val="21"/>
              </w:rPr>
              <w:sym w:font="Wingdings 2" w:char="0052"/>
            </w:r>
            <w:r>
              <w:rPr>
                <w:rFonts w:ascii="Times New Roman" w:hAnsi="Times New Roman"/>
                <w:szCs w:val="21"/>
              </w:rPr>
              <w:t>采用耐久性能好的建筑结构材料</w:t>
            </w:r>
          </w:p>
        </w:tc>
        <w:tc>
          <w:tcPr>
            <w:tcW w:w="2628" w:type="pct"/>
            <w:vAlign w:val="center"/>
          </w:tcPr>
          <w:p w14:paraId="08D22D25" w14:textId="77777777" w:rsidR="00AE788C" w:rsidRDefault="00AE788C">
            <w:pPr>
              <w:rPr>
                <w:rFonts w:ascii="Times New Roman" w:hAnsi="Times New Roman"/>
                <w:szCs w:val="21"/>
              </w:rPr>
            </w:pPr>
            <w:r>
              <w:rPr>
                <w:rFonts w:ascii="宋体" w:hAnsi="宋体" w:hint="eastAsia"/>
                <w:szCs w:val="21"/>
              </w:rPr>
              <w:sym w:font="Wingdings 2" w:char="0052"/>
            </w:r>
            <w:r>
              <w:rPr>
                <w:rFonts w:ascii="Times New Roman" w:hAnsi="Times New Roman"/>
                <w:szCs w:val="21"/>
              </w:rPr>
              <w:t>混凝土构件，提高钢筋保护层厚度或采用高耐久性混凝土</w:t>
            </w:r>
          </w:p>
        </w:tc>
        <w:tc>
          <w:tcPr>
            <w:tcW w:w="677" w:type="pct"/>
            <w:vMerge w:val="restart"/>
            <w:vAlign w:val="center"/>
          </w:tcPr>
          <w:p w14:paraId="021AAB2E" w14:textId="77777777" w:rsidR="00AE788C" w:rsidRDefault="00AE788C">
            <w:pPr>
              <w:jc w:val="center"/>
              <w:rPr>
                <w:rFonts w:ascii="Times New Roman" w:hAnsi="Times New Roman"/>
                <w:szCs w:val="21"/>
              </w:rPr>
            </w:pPr>
            <w:r>
              <w:rPr>
                <w:rFonts w:ascii="Times New Roman" w:hAnsi="Times New Roman"/>
                <w:szCs w:val="21"/>
              </w:rPr>
              <w:t>10</w:t>
            </w:r>
          </w:p>
        </w:tc>
        <w:tc>
          <w:tcPr>
            <w:tcW w:w="678" w:type="pct"/>
            <w:vMerge/>
            <w:vAlign w:val="center"/>
          </w:tcPr>
          <w:p w14:paraId="5425A2CE" w14:textId="77777777" w:rsidR="00AE788C" w:rsidRDefault="00AE788C">
            <w:pPr>
              <w:jc w:val="center"/>
              <w:rPr>
                <w:rFonts w:ascii="Times New Roman" w:hAnsi="Times New Roman"/>
                <w:szCs w:val="21"/>
              </w:rPr>
            </w:pPr>
          </w:p>
        </w:tc>
      </w:tr>
      <w:tr w:rsidR="00AE788C" w14:paraId="3E8A8589" w14:textId="77777777">
        <w:tc>
          <w:tcPr>
            <w:tcW w:w="424" w:type="pct"/>
            <w:vMerge/>
            <w:vAlign w:val="center"/>
          </w:tcPr>
          <w:p w14:paraId="31AF664E" w14:textId="77777777" w:rsidR="00AE788C" w:rsidRDefault="00AE788C">
            <w:pPr>
              <w:jc w:val="center"/>
              <w:rPr>
                <w:rFonts w:ascii="Times New Roman" w:hAnsi="Times New Roman"/>
                <w:szCs w:val="21"/>
              </w:rPr>
            </w:pPr>
          </w:p>
        </w:tc>
        <w:tc>
          <w:tcPr>
            <w:tcW w:w="593" w:type="pct"/>
            <w:vMerge/>
            <w:vAlign w:val="center"/>
          </w:tcPr>
          <w:p w14:paraId="30F490AF" w14:textId="77777777" w:rsidR="00AE788C" w:rsidRDefault="00AE788C">
            <w:pPr>
              <w:rPr>
                <w:rFonts w:ascii="Times New Roman" w:hAnsi="Times New Roman"/>
                <w:szCs w:val="21"/>
              </w:rPr>
            </w:pPr>
          </w:p>
        </w:tc>
        <w:tc>
          <w:tcPr>
            <w:tcW w:w="2628" w:type="pct"/>
            <w:vAlign w:val="center"/>
          </w:tcPr>
          <w:p w14:paraId="315F54F4" w14:textId="77777777" w:rsidR="00AE788C" w:rsidRDefault="00AE788C">
            <w:pPr>
              <w:rPr>
                <w:rFonts w:ascii="Times New Roman" w:hAnsi="Times New Roman"/>
                <w:szCs w:val="21"/>
              </w:rPr>
            </w:pPr>
            <w:r>
              <w:rPr>
                <w:rFonts w:ascii="宋体" w:hAnsi="宋体" w:hint="eastAsia"/>
                <w:szCs w:val="21"/>
              </w:rPr>
              <w:sym w:font="Wingdings 2" w:char="0052"/>
            </w:r>
            <w:r>
              <w:rPr>
                <w:rFonts w:ascii="Times New Roman" w:hAnsi="Times New Roman"/>
                <w:szCs w:val="21"/>
              </w:rPr>
              <w:t>钢构件，采用耐候结构钢及耐候性防腐涂料</w:t>
            </w:r>
          </w:p>
        </w:tc>
        <w:tc>
          <w:tcPr>
            <w:tcW w:w="677" w:type="pct"/>
            <w:vMerge/>
            <w:vAlign w:val="center"/>
          </w:tcPr>
          <w:p w14:paraId="314AE424" w14:textId="77777777" w:rsidR="00AE788C" w:rsidRDefault="00AE788C">
            <w:pPr>
              <w:jc w:val="center"/>
              <w:rPr>
                <w:rFonts w:ascii="Times New Roman" w:hAnsi="Times New Roman"/>
                <w:szCs w:val="21"/>
              </w:rPr>
            </w:pPr>
          </w:p>
        </w:tc>
        <w:tc>
          <w:tcPr>
            <w:tcW w:w="678" w:type="pct"/>
            <w:vMerge/>
            <w:vAlign w:val="center"/>
          </w:tcPr>
          <w:p w14:paraId="211F0834" w14:textId="77777777" w:rsidR="00AE788C" w:rsidRDefault="00AE788C">
            <w:pPr>
              <w:jc w:val="center"/>
              <w:rPr>
                <w:rFonts w:ascii="Times New Roman" w:hAnsi="Times New Roman"/>
                <w:szCs w:val="21"/>
              </w:rPr>
            </w:pPr>
          </w:p>
        </w:tc>
      </w:tr>
      <w:tr w:rsidR="00AE788C" w14:paraId="5311A7D4" w14:textId="77777777">
        <w:tc>
          <w:tcPr>
            <w:tcW w:w="424" w:type="pct"/>
            <w:vMerge/>
            <w:vAlign w:val="center"/>
          </w:tcPr>
          <w:p w14:paraId="6331C005" w14:textId="77777777" w:rsidR="00AE788C" w:rsidRDefault="00AE788C">
            <w:pPr>
              <w:jc w:val="center"/>
              <w:rPr>
                <w:rFonts w:ascii="Times New Roman" w:hAnsi="Times New Roman"/>
                <w:szCs w:val="21"/>
              </w:rPr>
            </w:pPr>
          </w:p>
        </w:tc>
        <w:tc>
          <w:tcPr>
            <w:tcW w:w="593" w:type="pct"/>
            <w:vMerge/>
            <w:vAlign w:val="center"/>
          </w:tcPr>
          <w:p w14:paraId="06A06533" w14:textId="77777777" w:rsidR="00AE788C" w:rsidRDefault="00AE788C">
            <w:pPr>
              <w:rPr>
                <w:rFonts w:ascii="Times New Roman" w:hAnsi="Times New Roman"/>
                <w:szCs w:val="21"/>
              </w:rPr>
            </w:pPr>
          </w:p>
        </w:tc>
        <w:tc>
          <w:tcPr>
            <w:tcW w:w="2628" w:type="pct"/>
            <w:vAlign w:val="center"/>
          </w:tcPr>
          <w:p w14:paraId="5256FFC9" w14:textId="77777777" w:rsidR="00AE788C" w:rsidRDefault="00AE788C">
            <w:pPr>
              <w:rPr>
                <w:rFonts w:ascii="Times New Roman" w:hAnsi="Times New Roman"/>
                <w:szCs w:val="21"/>
              </w:rPr>
            </w:pPr>
            <w:r>
              <w:rPr>
                <w:rFonts w:ascii="宋体" w:hAnsi="宋体" w:hint="eastAsia"/>
                <w:szCs w:val="21"/>
              </w:rPr>
              <w:sym w:font="Wingdings 2" w:char="0052"/>
            </w:r>
            <w:r>
              <w:rPr>
                <w:rFonts w:ascii="Times New Roman" w:hAnsi="Times New Roman"/>
                <w:szCs w:val="21"/>
              </w:rPr>
              <w:t>木构件，采用防腐木材、耐久木材或耐久木制品</w:t>
            </w:r>
          </w:p>
        </w:tc>
        <w:tc>
          <w:tcPr>
            <w:tcW w:w="677" w:type="pct"/>
            <w:vMerge/>
            <w:vAlign w:val="center"/>
          </w:tcPr>
          <w:p w14:paraId="6E9FACF1" w14:textId="77777777" w:rsidR="00AE788C" w:rsidRDefault="00AE788C">
            <w:pPr>
              <w:jc w:val="center"/>
              <w:rPr>
                <w:rFonts w:ascii="Times New Roman" w:hAnsi="Times New Roman"/>
                <w:szCs w:val="21"/>
              </w:rPr>
            </w:pPr>
          </w:p>
        </w:tc>
        <w:tc>
          <w:tcPr>
            <w:tcW w:w="678" w:type="pct"/>
            <w:vMerge/>
            <w:vAlign w:val="center"/>
          </w:tcPr>
          <w:p w14:paraId="7EBA7B1B" w14:textId="77777777" w:rsidR="00AE788C" w:rsidRDefault="00AE788C">
            <w:pPr>
              <w:jc w:val="center"/>
              <w:rPr>
                <w:rFonts w:ascii="Times New Roman" w:hAnsi="Times New Roman"/>
                <w:szCs w:val="21"/>
              </w:rPr>
            </w:pPr>
          </w:p>
        </w:tc>
      </w:tr>
    </w:tbl>
    <w:p w14:paraId="676054F1"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4"/>
        <w:gridCol w:w="4018"/>
      </w:tblGrid>
      <w:tr w:rsidR="00AE788C" w14:paraId="206122F7" w14:textId="77777777">
        <w:tc>
          <w:tcPr>
            <w:tcW w:w="2422" w:type="pct"/>
          </w:tcPr>
          <w:p w14:paraId="75A79516" w14:textId="77777777" w:rsidR="00AE788C" w:rsidRDefault="00AE788C">
            <w:pPr>
              <w:jc w:val="center"/>
              <w:rPr>
                <w:rFonts w:ascii="Times New Roman" w:hAnsi="Times New Roman"/>
                <w:szCs w:val="21"/>
              </w:rPr>
            </w:pPr>
            <w:r>
              <w:rPr>
                <w:rFonts w:ascii="Times New Roman" w:hAnsi="Times New Roman"/>
                <w:szCs w:val="21"/>
              </w:rPr>
              <w:t>类型</w:t>
            </w:r>
          </w:p>
        </w:tc>
        <w:tc>
          <w:tcPr>
            <w:tcW w:w="2578" w:type="pct"/>
          </w:tcPr>
          <w:p w14:paraId="390F70A4" w14:textId="77777777" w:rsidR="00AE788C" w:rsidRDefault="00AE788C">
            <w:pPr>
              <w:jc w:val="center"/>
              <w:rPr>
                <w:rFonts w:ascii="Times New Roman" w:hAnsi="Times New Roman"/>
                <w:szCs w:val="21"/>
              </w:rPr>
            </w:pPr>
            <w:r>
              <w:rPr>
                <w:rFonts w:ascii="Times New Roman" w:hAnsi="Times New Roman"/>
                <w:szCs w:val="21"/>
              </w:rPr>
              <w:t>项目情况</w:t>
            </w:r>
          </w:p>
        </w:tc>
      </w:tr>
      <w:tr w:rsidR="00AE788C" w14:paraId="0E4E95B3" w14:textId="77777777">
        <w:tc>
          <w:tcPr>
            <w:tcW w:w="2422" w:type="pct"/>
          </w:tcPr>
          <w:p w14:paraId="498719F9" w14:textId="77777777" w:rsidR="00AE788C" w:rsidRDefault="00AE788C">
            <w:pPr>
              <w:rPr>
                <w:rFonts w:ascii="Times New Roman" w:hAnsi="Times New Roman"/>
                <w:szCs w:val="21"/>
              </w:rPr>
            </w:pPr>
            <w:r>
              <w:rPr>
                <w:rFonts w:ascii="Times New Roman" w:hAnsi="Times New Roman" w:hint="eastAsia"/>
                <w:szCs w:val="21"/>
              </w:rPr>
              <w:t>建筑结构设计年限</w:t>
            </w:r>
          </w:p>
        </w:tc>
        <w:tc>
          <w:tcPr>
            <w:tcW w:w="2578" w:type="pct"/>
          </w:tcPr>
          <w:p w14:paraId="5EFC40CB" w14:textId="77777777" w:rsidR="00AE788C" w:rsidRDefault="00AE788C">
            <w:pPr>
              <w:rPr>
                <w:rFonts w:ascii="Times New Roman" w:hAnsi="Times New Roman"/>
                <w:szCs w:val="21"/>
              </w:rPr>
            </w:pPr>
            <w:r>
              <w:rPr>
                <w:rFonts w:ascii="Times New Roman" w:hAnsi="Times New Roman" w:hint="eastAsia"/>
                <w:szCs w:val="21"/>
              </w:rPr>
              <w:t>100</w:t>
            </w:r>
          </w:p>
        </w:tc>
      </w:tr>
      <w:tr w:rsidR="00AE788C" w14:paraId="5DCC6320" w14:textId="77777777">
        <w:tc>
          <w:tcPr>
            <w:tcW w:w="2422" w:type="pct"/>
          </w:tcPr>
          <w:p w14:paraId="77D1A15B" w14:textId="77777777" w:rsidR="00AE788C" w:rsidRDefault="00AE788C">
            <w:pPr>
              <w:rPr>
                <w:rFonts w:ascii="Times New Roman" w:hAnsi="Times New Roman"/>
                <w:szCs w:val="21"/>
              </w:rPr>
            </w:pPr>
            <w:r>
              <w:rPr>
                <w:rFonts w:ascii="Times New Roman" w:hAnsi="Times New Roman" w:hint="eastAsia"/>
                <w:szCs w:val="21"/>
              </w:rPr>
              <w:t>建筑结构材料</w:t>
            </w:r>
          </w:p>
        </w:tc>
        <w:tc>
          <w:tcPr>
            <w:tcW w:w="2578" w:type="pct"/>
          </w:tcPr>
          <w:p w14:paraId="40281C24" w14:textId="77777777" w:rsidR="00AE788C" w:rsidRDefault="00AE788C">
            <w:pPr>
              <w:rPr>
                <w:rFonts w:ascii="Times New Roman" w:hAnsi="Times New Roman"/>
                <w:szCs w:val="21"/>
              </w:rPr>
            </w:pPr>
            <w:r>
              <w:rPr>
                <w:rFonts w:ascii="Wingdings 2" w:hAnsi="Wingdings 2"/>
                <w:sz w:val="28"/>
              </w:rPr>
              <w:t></w:t>
            </w:r>
            <w:r>
              <w:rPr>
                <w:rFonts w:ascii="Times New Roman" w:hAnsi="Times New Roman" w:hint="eastAsia"/>
                <w:szCs w:val="21"/>
              </w:rPr>
              <w:t>混凝土</w:t>
            </w:r>
            <w:r>
              <w:rPr>
                <w:rFonts w:ascii="Times New Roman" w:hAnsi="Times New Roman" w:hint="eastAsia"/>
                <w:szCs w:val="21"/>
              </w:rPr>
              <w:t xml:space="preserve"> </w:t>
            </w:r>
            <w:r>
              <w:rPr>
                <w:rFonts w:ascii="Wingdings 2" w:hAnsi="Wingdings 2"/>
                <w:sz w:val="28"/>
              </w:rPr>
              <w:t></w:t>
            </w:r>
            <w:r>
              <w:rPr>
                <w:rFonts w:ascii="Times New Roman" w:hAnsi="Times New Roman"/>
                <w:szCs w:val="21"/>
              </w:rPr>
              <w:t>钢</w:t>
            </w:r>
            <w:r>
              <w:rPr>
                <w:rFonts w:ascii="Times New Roman" w:hAnsi="Times New Roman" w:hint="eastAsia"/>
                <w:szCs w:val="21"/>
              </w:rPr>
              <w:t xml:space="preserve"> </w:t>
            </w:r>
            <w:r>
              <w:rPr>
                <w:rFonts w:ascii="Wingdings 2" w:hAnsi="Wingdings 2"/>
                <w:sz w:val="28"/>
              </w:rPr>
              <w:t></w:t>
            </w:r>
            <w:r>
              <w:rPr>
                <w:rFonts w:ascii="Times New Roman" w:hAnsi="Times New Roman"/>
                <w:szCs w:val="21"/>
              </w:rPr>
              <w:t>木</w:t>
            </w:r>
          </w:p>
        </w:tc>
      </w:tr>
      <w:tr w:rsidR="00AE788C" w14:paraId="2B63551B" w14:textId="77777777">
        <w:tc>
          <w:tcPr>
            <w:tcW w:w="2422" w:type="pct"/>
          </w:tcPr>
          <w:p w14:paraId="0503987F" w14:textId="77777777" w:rsidR="00AE788C" w:rsidRDefault="00AE788C">
            <w:pPr>
              <w:rPr>
                <w:rFonts w:ascii="Times New Roman" w:hAnsi="Times New Roman"/>
                <w:szCs w:val="21"/>
              </w:rPr>
            </w:pPr>
            <w:r>
              <w:rPr>
                <w:rFonts w:ascii="Times New Roman" w:hAnsi="Times New Roman" w:hint="eastAsia"/>
                <w:szCs w:val="21"/>
              </w:rPr>
              <w:t>钢筋保护层</w:t>
            </w:r>
            <w:r>
              <w:rPr>
                <w:rFonts w:ascii="Times New Roman" w:hAnsi="Times New Roman"/>
                <w:szCs w:val="21"/>
              </w:rPr>
              <w:t>厚度</w:t>
            </w:r>
          </w:p>
        </w:tc>
        <w:tc>
          <w:tcPr>
            <w:tcW w:w="2578" w:type="pct"/>
          </w:tcPr>
          <w:p w14:paraId="75FDF9C1" w14:textId="77777777" w:rsidR="00AE788C" w:rsidRDefault="00AE788C">
            <w:pPr>
              <w:rPr>
                <w:rFonts w:ascii="Times New Roman" w:hAnsi="Times New Roman"/>
                <w:szCs w:val="21"/>
              </w:rPr>
            </w:pPr>
            <w:r>
              <w:rPr>
                <w:rFonts w:ascii="Times New Roman" w:hAnsi="Times New Roman" w:hint="eastAsia"/>
                <w:szCs w:val="21"/>
              </w:rPr>
              <w:t>65mm</w:t>
            </w:r>
          </w:p>
        </w:tc>
      </w:tr>
      <w:tr w:rsidR="00AE788C" w14:paraId="3B515922" w14:textId="77777777">
        <w:tc>
          <w:tcPr>
            <w:tcW w:w="2422" w:type="pct"/>
          </w:tcPr>
          <w:p w14:paraId="1CC4A72E" w14:textId="77777777" w:rsidR="00AE788C" w:rsidRDefault="00AE788C">
            <w:pPr>
              <w:rPr>
                <w:rFonts w:ascii="Times New Roman" w:hAnsi="Times New Roman"/>
                <w:szCs w:val="21"/>
              </w:rPr>
            </w:pPr>
            <w:r>
              <w:rPr>
                <w:rFonts w:ascii="Times New Roman" w:hAnsi="Times New Roman" w:hint="eastAsia"/>
                <w:szCs w:val="21"/>
              </w:rPr>
              <w:t>是否</w:t>
            </w:r>
            <w:r>
              <w:rPr>
                <w:rFonts w:ascii="Times New Roman" w:hAnsi="Times New Roman"/>
                <w:szCs w:val="21"/>
              </w:rPr>
              <w:t>采用高耐久性混凝土</w:t>
            </w:r>
          </w:p>
        </w:tc>
        <w:tc>
          <w:tcPr>
            <w:tcW w:w="2578" w:type="pct"/>
          </w:tcPr>
          <w:p w14:paraId="3F4E564B" w14:textId="77777777" w:rsidR="00AE788C" w:rsidRDefault="00AE788C">
            <w:pPr>
              <w:rPr>
                <w:rFonts w:ascii="Times New Roman" w:hAnsi="Times New Roman" w:hint="eastAsia"/>
                <w:szCs w:val="21"/>
              </w:rPr>
            </w:pPr>
            <w:r>
              <w:rPr>
                <w:rFonts w:ascii="Times New Roman" w:hAnsi="Times New Roman" w:hint="eastAsia"/>
                <w:szCs w:val="21"/>
              </w:rPr>
              <w:t>是</w:t>
            </w:r>
          </w:p>
        </w:tc>
      </w:tr>
      <w:tr w:rsidR="00AE788C" w14:paraId="6477FFFA" w14:textId="77777777">
        <w:tc>
          <w:tcPr>
            <w:tcW w:w="2422" w:type="pct"/>
          </w:tcPr>
          <w:p w14:paraId="3AD537AE" w14:textId="77777777" w:rsidR="00AE788C" w:rsidRDefault="00AE788C">
            <w:pPr>
              <w:rPr>
                <w:rFonts w:ascii="Times New Roman" w:hAnsi="Times New Roman"/>
                <w:szCs w:val="21"/>
              </w:rPr>
            </w:pPr>
            <w:r>
              <w:rPr>
                <w:rFonts w:ascii="Times New Roman" w:hAnsi="Times New Roman" w:hint="eastAsia"/>
                <w:szCs w:val="21"/>
              </w:rPr>
              <w:t>是否</w:t>
            </w:r>
            <w:r>
              <w:rPr>
                <w:rFonts w:ascii="Times New Roman" w:hAnsi="Times New Roman"/>
                <w:szCs w:val="21"/>
              </w:rPr>
              <w:t>采用</w:t>
            </w:r>
            <w:r>
              <w:rPr>
                <w:rFonts w:ascii="Times New Roman" w:hAnsi="Times New Roman" w:hint="eastAsia"/>
                <w:szCs w:val="21"/>
              </w:rPr>
              <w:t>耐候结构钢和耐候性防腐涂料</w:t>
            </w:r>
          </w:p>
        </w:tc>
        <w:tc>
          <w:tcPr>
            <w:tcW w:w="2578" w:type="pct"/>
          </w:tcPr>
          <w:p w14:paraId="20C5EF3F" w14:textId="77777777" w:rsidR="00AE788C" w:rsidRDefault="00AE788C">
            <w:pPr>
              <w:rPr>
                <w:rFonts w:ascii="Times New Roman" w:hAnsi="Times New Roman"/>
                <w:szCs w:val="21"/>
              </w:rPr>
            </w:pPr>
            <w:r>
              <w:rPr>
                <w:rFonts w:ascii="Times New Roman" w:hAnsi="Times New Roman" w:hint="eastAsia"/>
                <w:szCs w:val="21"/>
              </w:rPr>
              <w:t>是</w:t>
            </w:r>
          </w:p>
        </w:tc>
      </w:tr>
      <w:tr w:rsidR="00AE788C" w14:paraId="3EB4BFBC" w14:textId="77777777">
        <w:tc>
          <w:tcPr>
            <w:tcW w:w="2422" w:type="pct"/>
          </w:tcPr>
          <w:p w14:paraId="6AA40D95" w14:textId="77777777" w:rsidR="00AE788C" w:rsidRDefault="00AE788C">
            <w:pPr>
              <w:rPr>
                <w:rFonts w:ascii="Times New Roman" w:hAnsi="Times New Roman"/>
                <w:szCs w:val="21"/>
              </w:rPr>
            </w:pPr>
            <w:r>
              <w:rPr>
                <w:rFonts w:ascii="Times New Roman" w:hAnsi="Times New Roman" w:hint="eastAsia"/>
                <w:szCs w:val="21"/>
              </w:rPr>
              <w:t>是否</w:t>
            </w:r>
            <w:r>
              <w:rPr>
                <w:rFonts w:ascii="Times New Roman" w:hAnsi="Times New Roman"/>
                <w:szCs w:val="21"/>
              </w:rPr>
              <w:t>采用耐久木制品</w:t>
            </w:r>
          </w:p>
        </w:tc>
        <w:tc>
          <w:tcPr>
            <w:tcW w:w="2578" w:type="pct"/>
          </w:tcPr>
          <w:p w14:paraId="32A9FF52" w14:textId="77777777" w:rsidR="00AE788C" w:rsidRDefault="00AE788C">
            <w:pPr>
              <w:rPr>
                <w:rFonts w:ascii="Times New Roman" w:hAnsi="Times New Roman" w:hint="eastAsia"/>
                <w:szCs w:val="21"/>
              </w:rPr>
            </w:pPr>
            <w:r>
              <w:rPr>
                <w:rFonts w:ascii="Times New Roman" w:hAnsi="Times New Roman" w:hint="eastAsia"/>
                <w:szCs w:val="21"/>
              </w:rPr>
              <w:t>是</w:t>
            </w:r>
          </w:p>
        </w:tc>
      </w:tr>
    </w:tbl>
    <w:p w14:paraId="372C6C0F" w14:textId="77777777" w:rsidR="00AE788C" w:rsidRDefault="00AE788C">
      <w:pPr>
        <w:rPr>
          <w:rFonts w:ascii="Times New Roman" w:hAnsi="Times New Roman"/>
          <w:szCs w:val="21"/>
        </w:rPr>
      </w:pPr>
      <w:r>
        <w:rPr>
          <w:rFonts w:ascii="Times New Roman" w:hAnsi="Times New Roman" w:hint="eastAsia"/>
          <w:szCs w:val="21"/>
        </w:rPr>
        <w:t>请</w:t>
      </w:r>
      <w:r>
        <w:rPr>
          <w:rFonts w:ascii="Times New Roman" w:hAnsi="Times New Roman"/>
          <w:szCs w:val="21"/>
        </w:rPr>
        <w:t>简要说明</w:t>
      </w:r>
      <w:r>
        <w:rPr>
          <w:rFonts w:ascii="Times New Roman" w:hAnsi="Times New Roman" w:hint="eastAsia"/>
          <w:szCs w:val="21"/>
        </w:rPr>
        <w:t>提高建筑结构材料耐久性的设计内容和落实情况：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AE788C" w:rsidRPr="003E3DEF" w14:paraId="5E291217" w14:textId="77777777" w:rsidTr="006667EE">
        <w:trPr>
          <w:trHeight w:val="2142"/>
          <w:jc w:val="center"/>
        </w:trPr>
        <w:tc>
          <w:tcPr>
            <w:tcW w:w="9356" w:type="dxa"/>
            <w:shd w:val="clear" w:color="auto" w:fill="auto"/>
          </w:tcPr>
          <w:p w14:paraId="3E3A5058" w14:textId="77777777" w:rsidR="00AE788C" w:rsidRPr="003E3DEF" w:rsidRDefault="00AE788C" w:rsidP="006667EE">
            <w:pPr>
              <w:ind w:firstLineChars="200" w:firstLine="400"/>
              <w:rPr>
                <w:rFonts w:ascii="Times New Roman" w:hAnsi="Times New Roman"/>
                <w:kern w:val="0"/>
                <w:sz w:val="20"/>
                <w:szCs w:val="21"/>
              </w:rPr>
            </w:pPr>
            <w:r w:rsidRPr="003E3DEF">
              <w:rPr>
                <w:rFonts w:ascii="Times New Roman" w:hAnsi="Times New Roman" w:hint="eastAsia"/>
                <w:kern w:val="0"/>
                <w:sz w:val="20"/>
                <w:szCs w:val="21"/>
              </w:rPr>
              <w:t>建筑材料采用强度为</w:t>
            </w:r>
            <w:r w:rsidRPr="003E3DEF">
              <w:rPr>
                <w:rFonts w:ascii="Times New Roman" w:hAnsi="Times New Roman" w:hint="eastAsia"/>
                <w:kern w:val="0"/>
                <w:sz w:val="20"/>
                <w:szCs w:val="21"/>
              </w:rPr>
              <w:t>C60</w:t>
            </w:r>
            <w:r w:rsidRPr="003E3DEF">
              <w:rPr>
                <w:rFonts w:ascii="Times New Roman" w:hAnsi="Times New Roman" w:hint="eastAsia"/>
                <w:kern w:val="0"/>
                <w:sz w:val="20"/>
                <w:szCs w:val="21"/>
              </w:rPr>
              <w:t>的耐久性混凝土，钢筋保护层厚度为</w:t>
            </w:r>
            <w:r w:rsidRPr="003E3DEF">
              <w:rPr>
                <w:rFonts w:ascii="Times New Roman" w:hAnsi="Times New Roman" w:hint="eastAsia"/>
                <w:kern w:val="0"/>
                <w:sz w:val="20"/>
                <w:szCs w:val="21"/>
              </w:rPr>
              <w:t>65mm</w:t>
            </w:r>
            <w:r w:rsidRPr="003E3DEF">
              <w:rPr>
                <w:rFonts w:ascii="Times New Roman" w:hAnsi="Times New Roman" w:hint="eastAsia"/>
                <w:kern w:val="0"/>
                <w:sz w:val="20"/>
                <w:szCs w:val="21"/>
              </w:rPr>
              <w:t>，钢筋选用</w:t>
            </w:r>
            <w:r w:rsidRPr="003E3DEF">
              <w:rPr>
                <w:rFonts w:ascii="Times New Roman" w:hAnsi="Times New Roman" w:hint="eastAsia"/>
                <w:kern w:val="0"/>
                <w:sz w:val="20"/>
                <w:szCs w:val="21"/>
              </w:rPr>
              <w:t>11mm</w:t>
            </w:r>
            <w:r w:rsidRPr="003E3DEF">
              <w:rPr>
                <w:rFonts w:ascii="Times New Roman" w:hAnsi="Times New Roman" w:hint="eastAsia"/>
                <w:kern w:val="0"/>
                <w:sz w:val="20"/>
                <w:szCs w:val="21"/>
              </w:rPr>
              <w:t>冷轧带肋钢筋。</w:t>
            </w:r>
            <w:r w:rsidRPr="003E3DEF">
              <w:rPr>
                <w:rFonts w:ascii="Helvetica" w:eastAsia="Helvetica" w:hAnsi="Helvetica" w:cs="Helvetica" w:hint="eastAsia"/>
                <w:color w:val="444444"/>
                <w:sz w:val="19"/>
                <w:szCs w:val="19"/>
                <w:shd w:val="clear" w:color="auto" w:fill="FFFFFF"/>
              </w:rPr>
              <w:t>结构的耐久性设计应使结构构件出现耐久性极限状态标志或限制的年限不小于100年，耐久性设计应包括保证构件质量的预防性处理措施、减小侵蚀作用的局部环境改善措施、延缓构件出现损伤的表面防护措施和延缓材料性能劣化速度的保护措施。</w:t>
            </w:r>
          </w:p>
        </w:tc>
      </w:tr>
    </w:tbl>
    <w:p w14:paraId="68A7D931"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0A4408AB" w14:textId="77777777" w:rsidR="00AE788C" w:rsidRDefault="00AE788C">
      <w:pPr>
        <w:rPr>
          <w:rFonts w:ascii="Times New Roman" w:hAnsi="Times New Roman"/>
          <w:szCs w:val="21"/>
        </w:rPr>
      </w:pPr>
      <w:r>
        <w:rPr>
          <w:rFonts w:ascii="Times New Roman" w:hAnsi="Times New Roman"/>
          <w:szCs w:val="21"/>
        </w:rPr>
        <w:t>提交材料及要求：</w:t>
      </w:r>
    </w:p>
    <w:p w14:paraId="6F0D2FC1" w14:textId="77777777" w:rsidR="00AE788C" w:rsidRDefault="00AE788C">
      <w:pPr>
        <w:rPr>
          <w:rFonts w:ascii="Times New Roman" w:hAnsi="Times New Roman"/>
          <w:szCs w:val="21"/>
        </w:rPr>
      </w:pPr>
      <w:r>
        <w:rPr>
          <w:rFonts w:ascii="Times New Roman" w:hAnsi="Times New Roman" w:hint="eastAsia"/>
          <w:szCs w:val="21"/>
        </w:rPr>
        <w:t>1</w:t>
      </w:r>
      <w:r>
        <w:rPr>
          <w:rFonts w:ascii="Times New Roman" w:hAnsi="Times New Roman" w:hint="eastAsia"/>
          <w:szCs w:val="21"/>
        </w:rPr>
        <w:t>）建筑</w:t>
      </w:r>
      <w:r>
        <w:rPr>
          <w:rFonts w:ascii="Times New Roman" w:hAnsi="Times New Roman"/>
          <w:szCs w:val="21"/>
        </w:rPr>
        <w:t>、结构设计</w:t>
      </w:r>
      <w:r>
        <w:rPr>
          <w:rFonts w:ascii="Times New Roman" w:hAnsi="Times New Roman" w:hint="eastAsia"/>
          <w:szCs w:val="21"/>
        </w:rPr>
        <w:t>竣工图：</w:t>
      </w:r>
      <w:r>
        <w:rPr>
          <w:rFonts w:ascii="Times New Roman" w:hAnsi="Times New Roman"/>
          <w:szCs w:val="21"/>
        </w:rPr>
        <w:t>应</w:t>
      </w:r>
      <w:r>
        <w:rPr>
          <w:rFonts w:ascii="Times New Roman" w:hAnsi="Times New Roman" w:hint="eastAsia"/>
          <w:szCs w:val="21"/>
        </w:rPr>
        <w:t>注明</w:t>
      </w:r>
      <w:r>
        <w:rPr>
          <w:rFonts w:ascii="Times New Roman" w:hAnsi="Times New Roman"/>
          <w:szCs w:val="21"/>
        </w:rPr>
        <w:t>本项目采用的高性能材料的类别及</w:t>
      </w:r>
      <w:r>
        <w:rPr>
          <w:rFonts w:ascii="Times New Roman" w:hAnsi="Times New Roman" w:hint="eastAsia"/>
          <w:szCs w:val="21"/>
        </w:rPr>
        <w:t>范围或</w:t>
      </w:r>
      <w:r>
        <w:rPr>
          <w:rFonts w:ascii="Times New Roman" w:hAnsi="Times New Roman"/>
          <w:szCs w:val="21"/>
        </w:rPr>
        <w:t>耐候结构钢、耐候型</w:t>
      </w:r>
      <w:r>
        <w:rPr>
          <w:rFonts w:ascii="Times New Roman" w:hAnsi="Times New Roman" w:hint="eastAsia"/>
          <w:szCs w:val="21"/>
        </w:rPr>
        <w:t>防腐</w:t>
      </w:r>
      <w:r>
        <w:rPr>
          <w:rFonts w:ascii="Times New Roman" w:hAnsi="Times New Roman"/>
          <w:szCs w:val="21"/>
        </w:rPr>
        <w:t>涂料的采用情况</w:t>
      </w:r>
      <w:r>
        <w:rPr>
          <w:rFonts w:ascii="Times New Roman" w:hAnsi="Times New Roman" w:hint="eastAsia"/>
          <w:szCs w:val="21"/>
        </w:rPr>
        <w:t>；</w:t>
      </w:r>
    </w:p>
    <w:p w14:paraId="67EE02AF" w14:textId="77777777" w:rsidR="00AE788C" w:rsidRDefault="00AE788C">
      <w:pPr>
        <w:rPr>
          <w:rFonts w:ascii="Times New Roman" w:hAnsi="Times New Roman"/>
          <w:szCs w:val="21"/>
        </w:rPr>
      </w:pPr>
      <w:r>
        <w:rPr>
          <w:rFonts w:ascii="Times New Roman" w:hAnsi="Times New Roman" w:hint="eastAsia"/>
          <w:szCs w:val="21"/>
        </w:rPr>
        <w:t>2</w:t>
      </w:r>
      <w:r>
        <w:rPr>
          <w:rFonts w:ascii="Times New Roman" w:hAnsi="Times New Roman" w:hint="eastAsia"/>
          <w:szCs w:val="21"/>
        </w:rPr>
        <w:t>）耐久性好的建筑结构材料使用情况统计，应提供相关产品说明、检测报告以及建筑结构材料的决算清单；</w:t>
      </w:r>
    </w:p>
    <w:p w14:paraId="30E9F247" w14:textId="77777777" w:rsidR="00AE788C" w:rsidRDefault="00AE788C">
      <w:pPr>
        <w:rPr>
          <w:rFonts w:ascii="Times New Roman" w:hAnsi="Times New Roman"/>
          <w:szCs w:val="21"/>
        </w:rPr>
      </w:pPr>
      <w:r>
        <w:rPr>
          <w:rFonts w:ascii="Times New Roman" w:hAnsi="Times New Roman" w:hint="eastAsia"/>
          <w:szCs w:val="21"/>
        </w:rPr>
        <w:t>3</w:t>
      </w:r>
      <w:r>
        <w:rPr>
          <w:rFonts w:ascii="Times New Roman" w:hAnsi="Times New Roman" w:hint="eastAsia"/>
          <w:szCs w:val="21"/>
        </w:rPr>
        <w:t>）项目运行使用中的维护管理记录。</w:t>
      </w:r>
    </w:p>
    <w:p w14:paraId="1A006D8E" w14:textId="77777777" w:rsidR="00AE788C" w:rsidRDefault="00AE788C">
      <w:pPr>
        <w:widowControl/>
        <w:jc w:val="left"/>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1041326F" w14:textId="77777777" w:rsidTr="006667EE">
        <w:trPr>
          <w:trHeight w:val="2152"/>
        </w:trPr>
        <w:tc>
          <w:tcPr>
            <w:tcW w:w="9356" w:type="dxa"/>
            <w:shd w:val="clear" w:color="auto" w:fill="auto"/>
          </w:tcPr>
          <w:p w14:paraId="1D77994F" w14:textId="77777777" w:rsidR="00AE788C" w:rsidRPr="003E3DEF" w:rsidRDefault="00AE788C">
            <w:pPr>
              <w:rPr>
                <w:rFonts w:ascii="Times New Roman" w:hAnsi="Times New Roman"/>
                <w:kern w:val="0"/>
                <w:sz w:val="20"/>
                <w:szCs w:val="21"/>
              </w:rPr>
            </w:pPr>
            <w:r w:rsidRPr="003E3DEF">
              <w:rPr>
                <w:rStyle w:val="a6"/>
                <w:rFonts w:hint="eastAsia"/>
                <w:kern w:val="0"/>
                <w:sz w:val="20"/>
                <w:szCs w:val="20"/>
              </w:rPr>
              <w:t>单击此处输入文字。</w:t>
            </w:r>
          </w:p>
        </w:tc>
      </w:tr>
    </w:tbl>
    <w:p w14:paraId="303891C9" w14:textId="77777777" w:rsidR="00AE788C" w:rsidRDefault="00AE788C"/>
    <w:p w14:paraId="053D8E1C" w14:textId="77777777" w:rsidR="00AE788C" w:rsidRDefault="00AE788C">
      <w:pPr>
        <w:pStyle w:val="4"/>
        <w:rPr>
          <w:sz w:val="24"/>
          <w:szCs w:val="40"/>
        </w:rPr>
      </w:pPr>
      <w:r>
        <w:rPr>
          <w:sz w:val="24"/>
          <w:szCs w:val="40"/>
        </w:rPr>
        <w:br w:type="page"/>
      </w:r>
      <w:r>
        <w:rPr>
          <w:sz w:val="24"/>
          <w:szCs w:val="40"/>
        </w:rPr>
        <w:lastRenderedPageBreak/>
        <w:t>4.2.9</w:t>
      </w:r>
      <w:r>
        <w:rPr>
          <w:rFonts w:hint="eastAsia"/>
          <w:sz w:val="24"/>
          <w:szCs w:val="40"/>
        </w:rPr>
        <w:t xml:space="preserve"> </w:t>
      </w:r>
      <w:r>
        <w:rPr>
          <w:sz w:val="24"/>
          <w:szCs w:val="40"/>
        </w:rPr>
        <w:t>合理采用耐久性好、易维护的装饰</w:t>
      </w:r>
      <w:r>
        <w:rPr>
          <w:rFonts w:hint="eastAsia"/>
          <w:sz w:val="24"/>
          <w:szCs w:val="40"/>
        </w:rPr>
        <w:t>装</w:t>
      </w:r>
      <w:r>
        <w:rPr>
          <w:sz w:val="24"/>
          <w:szCs w:val="40"/>
        </w:rPr>
        <w:t>修建筑材料。（</w:t>
      </w:r>
      <w:r>
        <w:rPr>
          <w:sz w:val="24"/>
          <w:szCs w:val="40"/>
        </w:rPr>
        <w:t>9</w:t>
      </w:r>
      <w:r>
        <w:rPr>
          <w:sz w:val="24"/>
          <w:szCs w:val="40"/>
        </w:rPr>
        <w:t>分）</w:t>
      </w:r>
    </w:p>
    <w:p w14:paraId="25818398"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4248"/>
        <w:gridCol w:w="1533"/>
        <w:gridCol w:w="1297"/>
      </w:tblGrid>
      <w:tr w:rsidR="00AE788C" w14:paraId="467B73A8" w14:textId="77777777">
        <w:tc>
          <w:tcPr>
            <w:tcW w:w="458" w:type="pct"/>
          </w:tcPr>
          <w:p w14:paraId="74A21344" w14:textId="77777777" w:rsidR="00AE788C" w:rsidRDefault="00AE788C">
            <w:pPr>
              <w:jc w:val="center"/>
              <w:rPr>
                <w:rFonts w:ascii="Times New Roman" w:hAnsi="Times New Roman"/>
                <w:szCs w:val="21"/>
              </w:rPr>
            </w:pPr>
            <w:r>
              <w:rPr>
                <w:rFonts w:ascii="Times New Roman" w:hAnsi="Times New Roman"/>
                <w:szCs w:val="21"/>
              </w:rPr>
              <w:t>序号</w:t>
            </w:r>
          </w:p>
        </w:tc>
        <w:tc>
          <w:tcPr>
            <w:tcW w:w="2726" w:type="pct"/>
          </w:tcPr>
          <w:p w14:paraId="08CA08A0" w14:textId="77777777" w:rsidR="00AE788C" w:rsidRDefault="00AE788C">
            <w:pPr>
              <w:jc w:val="center"/>
              <w:rPr>
                <w:rFonts w:ascii="Times New Roman" w:hAnsi="Times New Roman"/>
                <w:szCs w:val="21"/>
              </w:rPr>
            </w:pPr>
            <w:r>
              <w:rPr>
                <w:rFonts w:ascii="Times New Roman" w:hAnsi="Times New Roman"/>
                <w:szCs w:val="21"/>
              </w:rPr>
              <w:t>评价内容</w:t>
            </w:r>
          </w:p>
        </w:tc>
        <w:tc>
          <w:tcPr>
            <w:tcW w:w="984" w:type="pct"/>
          </w:tcPr>
          <w:p w14:paraId="49B98B69" w14:textId="77777777" w:rsidR="00AE788C" w:rsidRDefault="00AE788C">
            <w:pPr>
              <w:jc w:val="center"/>
              <w:rPr>
                <w:rFonts w:ascii="Times New Roman" w:hAnsi="Times New Roman"/>
                <w:szCs w:val="21"/>
              </w:rPr>
            </w:pPr>
            <w:r>
              <w:rPr>
                <w:rFonts w:ascii="Times New Roman" w:hAnsi="Times New Roman"/>
                <w:szCs w:val="21"/>
              </w:rPr>
              <w:t>评价分值</w:t>
            </w:r>
          </w:p>
        </w:tc>
        <w:tc>
          <w:tcPr>
            <w:tcW w:w="833" w:type="pct"/>
          </w:tcPr>
          <w:p w14:paraId="6E261834" w14:textId="77777777" w:rsidR="00AE788C" w:rsidRDefault="00AE788C">
            <w:pPr>
              <w:jc w:val="center"/>
              <w:rPr>
                <w:rFonts w:ascii="Times New Roman" w:hAnsi="Times New Roman"/>
                <w:szCs w:val="21"/>
              </w:rPr>
            </w:pPr>
            <w:r>
              <w:rPr>
                <w:rFonts w:ascii="Times New Roman" w:hAnsi="Times New Roman"/>
                <w:szCs w:val="21"/>
              </w:rPr>
              <w:t>自评得分</w:t>
            </w:r>
          </w:p>
        </w:tc>
      </w:tr>
      <w:tr w:rsidR="00AE788C" w14:paraId="48A0F2DE" w14:textId="77777777">
        <w:tc>
          <w:tcPr>
            <w:tcW w:w="458" w:type="pct"/>
          </w:tcPr>
          <w:p w14:paraId="0910DC1C" w14:textId="77777777" w:rsidR="00AE788C" w:rsidRDefault="00AE788C">
            <w:pPr>
              <w:jc w:val="center"/>
              <w:rPr>
                <w:rFonts w:ascii="Times New Roman" w:hAnsi="Times New Roman"/>
                <w:szCs w:val="21"/>
              </w:rPr>
            </w:pPr>
            <w:r>
              <w:rPr>
                <w:rFonts w:ascii="Times New Roman" w:hAnsi="Times New Roman"/>
                <w:szCs w:val="21"/>
              </w:rPr>
              <w:t>1</w:t>
            </w:r>
          </w:p>
        </w:tc>
        <w:tc>
          <w:tcPr>
            <w:tcW w:w="2726" w:type="pct"/>
          </w:tcPr>
          <w:p w14:paraId="66D8DD1C" w14:textId="77777777" w:rsidR="00AE788C" w:rsidRDefault="00AE788C">
            <w:pPr>
              <w:rPr>
                <w:rFonts w:ascii="Times New Roman" w:hAnsi="Times New Roman"/>
                <w:szCs w:val="21"/>
              </w:rPr>
            </w:pPr>
            <w:r>
              <w:rPr>
                <w:rFonts w:ascii="Times New Roman" w:hAnsi="Times New Roman" w:hint="eastAsia"/>
                <w:szCs w:val="21"/>
              </w:rPr>
              <w:t>采用</w:t>
            </w:r>
            <w:r>
              <w:rPr>
                <w:rFonts w:ascii="Times New Roman" w:hAnsi="Times New Roman"/>
                <w:szCs w:val="21"/>
              </w:rPr>
              <w:t>耐久性好的外饰面材料</w:t>
            </w:r>
          </w:p>
        </w:tc>
        <w:tc>
          <w:tcPr>
            <w:tcW w:w="984" w:type="pct"/>
          </w:tcPr>
          <w:p w14:paraId="28A76B31" w14:textId="77777777" w:rsidR="00AE788C" w:rsidRDefault="00AE788C">
            <w:pPr>
              <w:jc w:val="center"/>
              <w:rPr>
                <w:rFonts w:ascii="Times New Roman" w:hAnsi="Times New Roman"/>
                <w:szCs w:val="21"/>
              </w:rPr>
            </w:pPr>
            <w:r>
              <w:rPr>
                <w:rFonts w:ascii="Times New Roman" w:hAnsi="Times New Roman"/>
                <w:szCs w:val="21"/>
              </w:rPr>
              <w:t>3</w:t>
            </w:r>
          </w:p>
        </w:tc>
        <w:tc>
          <w:tcPr>
            <w:tcW w:w="833" w:type="pct"/>
          </w:tcPr>
          <w:p w14:paraId="39C7FF7B" w14:textId="77777777" w:rsidR="00AE788C" w:rsidRDefault="00AE788C">
            <w:pPr>
              <w:jc w:val="center"/>
              <w:rPr>
                <w:rFonts w:ascii="Times New Roman" w:hAnsi="Times New Roman"/>
                <w:szCs w:val="21"/>
              </w:rPr>
            </w:pPr>
            <w:r>
              <w:rPr>
                <w:rFonts w:ascii="Times New Roman" w:hAnsi="Times New Roman" w:hint="eastAsia"/>
                <w:szCs w:val="21"/>
              </w:rPr>
              <w:t xml:space="preserve">3  </w:t>
            </w:r>
          </w:p>
        </w:tc>
      </w:tr>
      <w:tr w:rsidR="00AE788C" w14:paraId="198604E5" w14:textId="77777777">
        <w:tc>
          <w:tcPr>
            <w:tcW w:w="458" w:type="pct"/>
          </w:tcPr>
          <w:p w14:paraId="6191F8AD" w14:textId="77777777" w:rsidR="00AE788C" w:rsidRDefault="00AE788C">
            <w:pPr>
              <w:jc w:val="center"/>
              <w:rPr>
                <w:rFonts w:ascii="Times New Roman" w:hAnsi="Times New Roman"/>
                <w:szCs w:val="21"/>
              </w:rPr>
            </w:pPr>
            <w:r>
              <w:rPr>
                <w:rFonts w:ascii="Times New Roman" w:hAnsi="Times New Roman"/>
                <w:szCs w:val="21"/>
              </w:rPr>
              <w:t>2</w:t>
            </w:r>
          </w:p>
        </w:tc>
        <w:tc>
          <w:tcPr>
            <w:tcW w:w="2726" w:type="pct"/>
          </w:tcPr>
          <w:p w14:paraId="37FDF05F" w14:textId="77777777" w:rsidR="00AE788C" w:rsidRDefault="00AE788C">
            <w:pPr>
              <w:rPr>
                <w:rFonts w:ascii="Times New Roman" w:hAnsi="Times New Roman"/>
                <w:szCs w:val="21"/>
              </w:rPr>
            </w:pPr>
            <w:r>
              <w:rPr>
                <w:rFonts w:ascii="Times New Roman" w:hAnsi="Times New Roman" w:hint="eastAsia"/>
                <w:szCs w:val="21"/>
              </w:rPr>
              <w:t>采用</w:t>
            </w:r>
            <w:r>
              <w:rPr>
                <w:rFonts w:ascii="Times New Roman" w:hAnsi="Times New Roman"/>
                <w:szCs w:val="21"/>
              </w:rPr>
              <w:t>耐久性好的防水和密封材料</w:t>
            </w:r>
          </w:p>
        </w:tc>
        <w:tc>
          <w:tcPr>
            <w:tcW w:w="984" w:type="pct"/>
          </w:tcPr>
          <w:p w14:paraId="23FB3917" w14:textId="77777777" w:rsidR="00AE788C" w:rsidRDefault="00AE788C">
            <w:pPr>
              <w:jc w:val="center"/>
              <w:rPr>
                <w:rFonts w:ascii="Times New Roman" w:hAnsi="Times New Roman"/>
                <w:szCs w:val="21"/>
              </w:rPr>
            </w:pPr>
            <w:r>
              <w:rPr>
                <w:rFonts w:ascii="Times New Roman" w:hAnsi="Times New Roman" w:hint="eastAsia"/>
                <w:szCs w:val="21"/>
              </w:rPr>
              <w:t>3</w:t>
            </w:r>
          </w:p>
        </w:tc>
        <w:tc>
          <w:tcPr>
            <w:tcW w:w="833" w:type="pct"/>
          </w:tcPr>
          <w:p w14:paraId="77C9F341" w14:textId="77777777" w:rsidR="00AE788C" w:rsidRDefault="00AE788C">
            <w:pPr>
              <w:jc w:val="center"/>
              <w:rPr>
                <w:rFonts w:ascii="Times New Roman" w:hAnsi="Times New Roman"/>
                <w:szCs w:val="21"/>
              </w:rPr>
            </w:pPr>
            <w:r>
              <w:rPr>
                <w:rFonts w:ascii="Times New Roman" w:hAnsi="Times New Roman" w:hint="eastAsia"/>
                <w:szCs w:val="21"/>
              </w:rPr>
              <w:t xml:space="preserve">3  </w:t>
            </w:r>
          </w:p>
        </w:tc>
      </w:tr>
      <w:tr w:rsidR="00AE788C" w14:paraId="096F0946" w14:textId="77777777">
        <w:tc>
          <w:tcPr>
            <w:tcW w:w="458" w:type="pct"/>
          </w:tcPr>
          <w:p w14:paraId="45767778" w14:textId="77777777" w:rsidR="00AE788C" w:rsidRDefault="00AE788C">
            <w:pPr>
              <w:jc w:val="center"/>
              <w:rPr>
                <w:rFonts w:ascii="Times New Roman" w:hAnsi="Times New Roman"/>
                <w:szCs w:val="21"/>
              </w:rPr>
            </w:pPr>
            <w:r>
              <w:rPr>
                <w:rFonts w:ascii="Times New Roman" w:hAnsi="Times New Roman"/>
                <w:szCs w:val="21"/>
              </w:rPr>
              <w:t>3</w:t>
            </w:r>
          </w:p>
        </w:tc>
        <w:tc>
          <w:tcPr>
            <w:tcW w:w="2726" w:type="pct"/>
          </w:tcPr>
          <w:p w14:paraId="6CD20BDC" w14:textId="77777777" w:rsidR="00AE788C" w:rsidRDefault="00AE788C">
            <w:pPr>
              <w:rPr>
                <w:rFonts w:ascii="Times New Roman" w:hAnsi="Times New Roman"/>
                <w:szCs w:val="21"/>
              </w:rPr>
            </w:pPr>
            <w:r>
              <w:rPr>
                <w:rFonts w:ascii="Times New Roman" w:hAnsi="Times New Roman" w:hint="eastAsia"/>
                <w:szCs w:val="21"/>
              </w:rPr>
              <w:t>采用</w:t>
            </w:r>
            <w:r>
              <w:rPr>
                <w:rFonts w:ascii="Times New Roman" w:hAnsi="Times New Roman"/>
                <w:szCs w:val="21"/>
              </w:rPr>
              <w:t>耐久性好、</w:t>
            </w:r>
            <w:r>
              <w:rPr>
                <w:rFonts w:ascii="Times New Roman" w:hAnsi="Times New Roman" w:hint="eastAsia"/>
                <w:szCs w:val="21"/>
              </w:rPr>
              <w:t>易维护</w:t>
            </w:r>
            <w:r>
              <w:rPr>
                <w:rFonts w:ascii="Times New Roman" w:hAnsi="Times New Roman"/>
                <w:szCs w:val="21"/>
              </w:rPr>
              <w:t>的室内装饰装修材料</w:t>
            </w:r>
          </w:p>
        </w:tc>
        <w:tc>
          <w:tcPr>
            <w:tcW w:w="984" w:type="pct"/>
          </w:tcPr>
          <w:p w14:paraId="511DEBE2" w14:textId="77777777" w:rsidR="00AE788C" w:rsidRDefault="00AE788C">
            <w:pPr>
              <w:jc w:val="center"/>
              <w:rPr>
                <w:rFonts w:ascii="Times New Roman" w:hAnsi="Times New Roman"/>
                <w:szCs w:val="21"/>
              </w:rPr>
            </w:pPr>
            <w:r>
              <w:rPr>
                <w:rFonts w:ascii="Times New Roman" w:hAnsi="Times New Roman" w:hint="eastAsia"/>
                <w:szCs w:val="21"/>
              </w:rPr>
              <w:t>3</w:t>
            </w:r>
          </w:p>
        </w:tc>
        <w:tc>
          <w:tcPr>
            <w:tcW w:w="833" w:type="pct"/>
          </w:tcPr>
          <w:p w14:paraId="03EF2BC6" w14:textId="77777777" w:rsidR="00AE788C" w:rsidRDefault="00AE788C">
            <w:pPr>
              <w:jc w:val="center"/>
              <w:rPr>
                <w:rFonts w:ascii="Times New Roman" w:hAnsi="Times New Roman"/>
                <w:szCs w:val="21"/>
              </w:rPr>
            </w:pPr>
            <w:r>
              <w:rPr>
                <w:rFonts w:ascii="Times New Roman" w:hAnsi="Times New Roman" w:hint="eastAsia"/>
                <w:szCs w:val="21"/>
              </w:rPr>
              <w:t xml:space="preserve"> 3 </w:t>
            </w:r>
          </w:p>
        </w:tc>
      </w:tr>
      <w:tr w:rsidR="00AE788C" w14:paraId="7E67D62E" w14:textId="77777777">
        <w:tc>
          <w:tcPr>
            <w:tcW w:w="3183" w:type="pct"/>
            <w:gridSpan w:val="2"/>
            <w:vAlign w:val="center"/>
          </w:tcPr>
          <w:p w14:paraId="03C37AB4" w14:textId="77777777" w:rsidR="00AE788C" w:rsidRDefault="00AE788C">
            <w:pPr>
              <w:jc w:val="center"/>
              <w:rPr>
                <w:rFonts w:ascii="Times New Roman" w:hAnsi="Times New Roman"/>
                <w:szCs w:val="21"/>
              </w:rPr>
            </w:pPr>
            <w:r>
              <w:rPr>
                <w:rFonts w:ascii="Times New Roman" w:hAnsi="Times New Roman"/>
                <w:szCs w:val="21"/>
              </w:rPr>
              <w:t>合计</w:t>
            </w:r>
          </w:p>
        </w:tc>
        <w:tc>
          <w:tcPr>
            <w:tcW w:w="984" w:type="pct"/>
          </w:tcPr>
          <w:p w14:paraId="7D470EAC" w14:textId="77777777" w:rsidR="00AE788C" w:rsidRDefault="00AE788C">
            <w:pPr>
              <w:jc w:val="center"/>
              <w:rPr>
                <w:rFonts w:ascii="Times New Roman" w:hAnsi="Times New Roman"/>
                <w:szCs w:val="21"/>
              </w:rPr>
            </w:pPr>
            <w:r>
              <w:rPr>
                <w:rFonts w:ascii="Times New Roman" w:hAnsi="Times New Roman" w:hint="eastAsia"/>
                <w:szCs w:val="21"/>
              </w:rPr>
              <w:t>9</w:t>
            </w:r>
          </w:p>
        </w:tc>
        <w:tc>
          <w:tcPr>
            <w:tcW w:w="833" w:type="pct"/>
            <w:vAlign w:val="center"/>
          </w:tcPr>
          <w:p w14:paraId="2A0AE109" w14:textId="77777777" w:rsidR="00AE788C" w:rsidRDefault="00AE788C">
            <w:pPr>
              <w:jc w:val="center"/>
              <w:rPr>
                <w:rFonts w:ascii="Times New Roman" w:hAnsi="Times New Roman"/>
                <w:szCs w:val="21"/>
              </w:rPr>
            </w:pPr>
            <w:r>
              <w:rPr>
                <w:rFonts w:ascii="Times New Roman" w:hAnsi="Times New Roman" w:hint="eastAsia"/>
                <w:kern w:val="0"/>
                <w:szCs w:val="21"/>
              </w:rPr>
              <w:t xml:space="preserve">9  </w:t>
            </w:r>
          </w:p>
        </w:tc>
      </w:tr>
    </w:tbl>
    <w:p w14:paraId="7090A096"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6"/>
        <w:gridCol w:w="3896"/>
      </w:tblGrid>
      <w:tr w:rsidR="00AE788C" w14:paraId="60EA63D4" w14:textId="77777777">
        <w:tc>
          <w:tcPr>
            <w:tcW w:w="2500" w:type="pct"/>
          </w:tcPr>
          <w:p w14:paraId="776DA0B0" w14:textId="77777777" w:rsidR="00AE788C" w:rsidRDefault="00AE788C">
            <w:pPr>
              <w:jc w:val="center"/>
              <w:rPr>
                <w:rFonts w:ascii="Times New Roman" w:hAnsi="Times New Roman"/>
                <w:szCs w:val="21"/>
              </w:rPr>
            </w:pPr>
            <w:r>
              <w:rPr>
                <w:rFonts w:ascii="Times New Roman" w:hAnsi="Times New Roman"/>
                <w:szCs w:val="21"/>
              </w:rPr>
              <w:t>类型</w:t>
            </w:r>
          </w:p>
        </w:tc>
        <w:tc>
          <w:tcPr>
            <w:tcW w:w="2500" w:type="pct"/>
          </w:tcPr>
          <w:p w14:paraId="43BA6611" w14:textId="77777777" w:rsidR="00AE788C" w:rsidRDefault="00AE788C">
            <w:pPr>
              <w:jc w:val="center"/>
              <w:rPr>
                <w:rFonts w:ascii="Times New Roman" w:hAnsi="Times New Roman"/>
                <w:szCs w:val="21"/>
              </w:rPr>
            </w:pPr>
            <w:r>
              <w:rPr>
                <w:rFonts w:ascii="Times New Roman" w:hAnsi="Times New Roman"/>
                <w:szCs w:val="21"/>
              </w:rPr>
              <w:t>项目情况</w:t>
            </w:r>
          </w:p>
        </w:tc>
      </w:tr>
      <w:tr w:rsidR="00AE788C" w14:paraId="6C4CF3E1" w14:textId="77777777">
        <w:tc>
          <w:tcPr>
            <w:tcW w:w="2500" w:type="pct"/>
          </w:tcPr>
          <w:p w14:paraId="1B04AB10" w14:textId="77777777" w:rsidR="00AE788C" w:rsidRDefault="00AE788C">
            <w:pPr>
              <w:rPr>
                <w:rFonts w:ascii="Times New Roman" w:hAnsi="Times New Roman"/>
                <w:szCs w:val="21"/>
              </w:rPr>
            </w:pPr>
            <w:r>
              <w:rPr>
                <w:rFonts w:ascii="Times New Roman" w:hAnsi="Times New Roman" w:hint="eastAsia"/>
                <w:szCs w:val="21"/>
              </w:rPr>
              <w:t>耐久性好的外饰面材料占</w:t>
            </w:r>
            <w:r>
              <w:rPr>
                <w:rFonts w:ascii="Times New Roman" w:hAnsi="Times New Roman"/>
                <w:szCs w:val="21"/>
              </w:rPr>
              <w:t>总外饰面材料</w:t>
            </w:r>
            <w:r>
              <w:rPr>
                <w:rFonts w:ascii="Times New Roman" w:hAnsi="Times New Roman" w:hint="eastAsia"/>
                <w:szCs w:val="21"/>
              </w:rPr>
              <w:t>质量</w:t>
            </w:r>
            <w:r>
              <w:rPr>
                <w:rFonts w:ascii="Times New Roman" w:hAnsi="Times New Roman"/>
                <w:szCs w:val="21"/>
              </w:rPr>
              <w:t>比例</w:t>
            </w:r>
          </w:p>
        </w:tc>
        <w:tc>
          <w:tcPr>
            <w:tcW w:w="2500" w:type="pct"/>
          </w:tcPr>
          <w:p w14:paraId="1D233FA2" w14:textId="77777777" w:rsidR="00AE788C" w:rsidRDefault="00AE788C">
            <w:pPr>
              <w:rPr>
                <w:rFonts w:ascii="Times New Roman" w:hAnsi="Times New Roman"/>
                <w:szCs w:val="21"/>
              </w:rPr>
            </w:pPr>
            <w:r>
              <w:rPr>
                <w:rFonts w:ascii="Times New Roman" w:hAnsi="Times New Roman" w:hint="eastAsia"/>
                <w:szCs w:val="21"/>
              </w:rPr>
              <w:t>100%</w:t>
            </w:r>
          </w:p>
        </w:tc>
      </w:tr>
      <w:tr w:rsidR="00AE788C" w14:paraId="3D905B25" w14:textId="77777777">
        <w:tc>
          <w:tcPr>
            <w:tcW w:w="2500" w:type="pct"/>
          </w:tcPr>
          <w:p w14:paraId="5F34EA42" w14:textId="77777777" w:rsidR="00AE788C" w:rsidRDefault="00AE788C">
            <w:pPr>
              <w:rPr>
                <w:rFonts w:ascii="Times New Roman" w:hAnsi="Times New Roman"/>
                <w:szCs w:val="21"/>
              </w:rPr>
            </w:pPr>
            <w:r>
              <w:rPr>
                <w:rFonts w:ascii="Times New Roman" w:hAnsi="Times New Roman" w:hint="eastAsia"/>
                <w:szCs w:val="21"/>
              </w:rPr>
              <w:t>耐久性好的防水和密封材料占</w:t>
            </w:r>
            <w:r>
              <w:rPr>
                <w:rFonts w:ascii="Times New Roman" w:hAnsi="Times New Roman"/>
                <w:szCs w:val="21"/>
              </w:rPr>
              <w:t>总</w:t>
            </w:r>
            <w:r>
              <w:rPr>
                <w:rFonts w:ascii="Times New Roman" w:hAnsi="Times New Roman" w:hint="eastAsia"/>
                <w:szCs w:val="21"/>
              </w:rPr>
              <w:t>防水和密封材料质量比例</w:t>
            </w:r>
          </w:p>
        </w:tc>
        <w:tc>
          <w:tcPr>
            <w:tcW w:w="2500" w:type="pct"/>
          </w:tcPr>
          <w:p w14:paraId="0C0BD8FF" w14:textId="77777777" w:rsidR="00AE788C" w:rsidRDefault="00AE788C">
            <w:pPr>
              <w:rPr>
                <w:rFonts w:ascii="Times New Roman" w:hAnsi="Times New Roman"/>
                <w:szCs w:val="21"/>
              </w:rPr>
            </w:pPr>
            <w:r>
              <w:rPr>
                <w:rFonts w:ascii="Times New Roman" w:hAnsi="Times New Roman" w:hint="eastAsia"/>
                <w:szCs w:val="21"/>
              </w:rPr>
              <w:t>100%</w:t>
            </w:r>
          </w:p>
        </w:tc>
      </w:tr>
      <w:tr w:rsidR="00AE788C" w14:paraId="5DD3AB4F" w14:textId="77777777">
        <w:tc>
          <w:tcPr>
            <w:tcW w:w="2500" w:type="pct"/>
          </w:tcPr>
          <w:p w14:paraId="6605703B" w14:textId="77777777" w:rsidR="00AE788C" w:rsidRDefault="00AE788C">
            <w:pPr>
              <w:rPr>
                <w:rFonts w:ascii="Times New Roman" w:hAnsi="Times New Roman"/>
                <w:szCs w:val="21"/>
              </w:rPr>
            </w:pPr>
            <w:r>
              <w:rPr>
                <w:rFonts w:ascii="Times New Roman" w:hAnsi="Times New Roman" w:hint="eastAsia"/>
                <w:szCs w:val="21"/>
              </w:rPr>
              <w:t>耐久性好、易维护的室内装饰装修材料占室内装饰装修材料质量</w:t>
            </w:r>
            <w:r>
              <w:rPr>
                <w:rFonts w:ascii="Times New Roman" w:hAnsi="Times New Roman"/>
                <w:szCs w:val="21"/>
              </w:rPr>
              <w:t>比例</w:t>
            </w:r>
          </w:p>
        </w:tc>
        <w:tc>
          <w:tcPr>
            <w:tcW w:w="2500" w:type="pct"/>
          </w:tcPr>
          <w:p w14:paraId="79AF86CF" w14:textId="77777777" w:rsidR="00AE788C" w:rsidRDefault="00AE788C">
            <w:pPr>
              <w:rPr>
                <w:rFonts w:ascii="Times New Roman" w:hAnsi="Times New Roman"/>
                <w:szCs w:val="21"/>
              </w:rPr>
            </w:pPr>
            <w:r>
              <w:rPr>
                <w:rFonts w:ascii="Times New Roman" w:hAnsi="Times New Roman" w:hint="eastAsia"/>
                <w:szCs w:val="21"/>
              </w:rPr>
              <w:t>100%</w:t>
            </w:r>
          </w:p>
        </w:tc>
      </w:tr>
    </w:tbl>
    <w:p w14:paraId="1C5FD622" w14:textId="77777777" w:rsidR="00AE788C" w:rsidRDefault="00AE788C">
      <w:pPr>
        <w:rPr>
          <w:rFonts w:ascii="Times New Roman" w:hAnsi="Times New Roman"/>
          <w:szCs w:val="21"/>
        </w:rPr>
      </w:pPr>
    </w:p>
    <w:p w14:paraId="23A6A76D" w14:textId="77777777" w:rsidR="00AE788C" w:rsidRDefault="00AE788C">
      <w:pPr>
        <w:rPr>
          <w:rFonts w:ascii="Times New Roman" w:hAnsi="Times New Roman"/>
          <w:szCs w:val="21"/>
        </w:rPr>
      </w:pPr>
      <w:r>
        <w:rPr>
          <w:rFonts w:ascii="Times New Roman" w:hAnsi="Times New Roman" w:hint="eastAsia"/>
          <w:szCs w:val="21"/>
        </w:rPr>
        <w:t>请</w:t>
      </w:r>
      <w:r>
        <w:rPr>
          <w:rFonts w:ascii="Times New Roman" w:hAnsi="Times New Roman"/>
          <w:szCs w:val="21"/>
        </w:rPr>
        <w:t>简要说明</w:t>
      </w:r>
      <w:r>
        <w:rPr>
          <w:rFonts w:ascii="Times New Roman" w:hAnsi="Times New Roman" w:hint="eastAsia"/>
          <w:szCs w:val="21"/>
        </w:rPr>
        <w:t>装饰装修建筑材料采用耐久性好、易维护材料的情况：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7B6B6F87" w14:textId="77777777" w:rsidTr="006667EE">
        <w:trPr>
          <w:trHeight w:val="2634"/>
        </w:trPr>
        <w:tc>
          <w:tcPr>
            <w:tcW w:w="9356" w:type="dxa"/>
            <w:shd w:val="clear" w:color="auto" w:fill="auto"/>
          </w:tcPr>
          <w:p w14:paraId="4B71C89A" w14:textId="77777777" w:rsidR="00AE788C" w:rsidRPr="003E3DEF" w:rsidRDefault="00AE788C" w:rsidP="00AE788C">
            <w:pPr>
              <w:numPr>
                <w:ilvl w:val="0"/>
                <w:numId w:val="2"/>
              </w:numPr>
              <w:tabs>
                <w:tab w:val="left" w:pos="312"/>
              </w:tabs>
              <w:ind w:firstLineChars="200" w:firstLine="400"/>
              <w:rPr>
                <w:rFonts w:ascii="Times New Roman" w:hAnsi="Times New Roman" w:hint="eastAsia"/>
                <w:kern w:val="0"/>
                <w:sz w:val="20"/>
                <w:szCs w:val="21"/>
              </w:rPr>
            </w:pPr>
            <w:r w:rsidRPr="003E3DEF">
              <w:rPr>
                <w:rFonts w:ascii="Times New Roman" w:hAnsi="Times New Roman" w:hint="eastAsia"/>
                <w:kern w:val="0"/>
                <w:sz w:val="20"/>
                <w:szCs w:val="21"/>
              </w:rPr>
              <w:t>建筑外饰面釆用水性氟涂料或耐候性相当的涂料，选用耐久性与建筑幕墙设计年限相匹配的饰面材料，合理釆用清水混凝土等。釆用清水混凝土可减少装饰装修材料用量，减轻建筑自重。</w:t>
            </w:r>
          </w:p>
          <w:p w14:paraId="6729AB23" w14:textId="77777777" w:rsidR="00AE788C" w:rsidRPr="003E3DEF" w:rsidRDefault="00AE788C" w:rsidP="00AE788C">
            <w:pPr>
              <w:numPr>
                <w:ilvl w:val="0"/>
                <w:numId w:val="2"/>
              </w:numPr>
              <w:tabs>
                <w:tab w:val="left" w:pos="312"/>
              </w:tabs>
              <w:ind w:firstLineChars="200" w:firstLine="400"/>
              <w:rPr>
                <w:rFonts w:ascii="Times New Roman" w:hAnsi="Times New Roman" w:hint="eastAsia"/>
                <w:kern w:val="0"/>
                <w:sz w:val="20"/>
                <w:szCs w:val="21"/>
              </w:rPr>
            </w:pPr>
            <w:r w:rsidRPr="003E3DEF">
              <w:rPr>
                <w:rFonts w:ascii="Times New Roman" w:hAnsi="Times New Roman" w:hint="eastAsia"/>
                <w:kern w:val="0"/>
                <w:sz w:val="20"/>
                <w:szCs w:val="21"/>
              </w:rPr>
              <w:t>防水和密封材料，采用国家标准《绿色产品评价防水与密封材料》</w:t>
            </w:r>
            <w:r w:rsidRPr="003E3DEF">
              <w:rPr>
                <w:rFonts w:ascii="Times New Roman" w:hAnsi="Times New Roman" w:hint="eastAsia"/>
                <w:kern w:val="0"/>
                <w:sz w:val="20"/>
                <w:szCs w:val="21"/>
              </w:rPr>
              <w:t xml:space="preserve"> GB/T 35609-2017</w:t>
            </w:r>
            <w:r w:rsidRPr="003E3DEF">
              <w:rPr>
                <w:rFonts w:ascii="Times New Roman" w:hAnsi="Times New Roman" w:hint="eastAsia"/>
                <w:kern w:val="0"/>
                <w:sz w:val="20"/>
                <w:szCs w:val="21"/>
              </w:rPr>
              <w:t>规定的沥青基防水卷材、高分子防水卷材、防水涂料、密封胶。</w:t>
            </w:r>
          </w:p>
          <w:p w14:paraId="44974CD5" w14:textId="77777777" w:rsidR="00AE788C" w:rsidRPr="003E3DEF" w:rsidRDefault="00AE788C" w:rsidP="00AE788C">
            <w:pPr>
              <w:numPr>
                <w:ilvl w:val="0"/>
                <w:numId w:val="2"/>
              </w:numPr>
              <w:tabs>
                <w:tab w:val="left" w:pos="312"/>
              </w:tabs>
              <w:ind w:firstLineChars="200" w:firstLine="400"/>
              <w:rPr>
                <w:rFonts w:ascii="Times New Roman" w:hAnsi="Times New Roman" w:hint="eastAsia"/>
                <w:kern w:val="0"/>
                <w:sz w:val="20"/>
                <w:szCs w:val="21"/>
              </w:rPr>
            </w:pPr>
            <w:r w:rsidRPr="003E3DEF">
              <w:rPr>
                <w:rFonts w:ascii="Times New Roman" w:hAnsi="Times New Roman" w:hint="eastAsia"/>
                <w:kern w:val="0"/>
                <w:sz w:val="20"/>
                <w:szCs w:val="21"/>
              </w:rPr>
              <w:t>室内装饰装修材料，包括选用耐洗刷性＞</w:t>
            </w:r>
            <w:r w:rsidRPr="003E3DEF">
              <w:rPr>
                <w:rFonts w:ascii="Times New Roman" w:hAnsi="Times New Roman" w:hint="eastAsia"/>
                <w:kern w:val="0"/>
                <w:sz w:val="20"/>
                <w:szCs w:val="21"/>
              </w:rPr>
              <w:t>5000</w:t>
            </w:r>
            <w:r w:rsidRPr="003E3DEF">
              <w:rPr>
                <w:rFonts w:ascii="Times New Roman" w:hAnsi="Times New Roman" w:hint="eastAsia"/>
                <w:kern w:val="0"/>
                <w:sz w:val="20"/>
                <w:szCs w:val="21"/>
              </w:rPr>
              <w:t>次的内墙涂料，</w:t>
            </w:r>
            <w:r w:rsidRPr="003E3DEF">
              <w:rPr>
                <w:rFonts w:ascii="Times New Roman" w:hAnsi="Times New Roman" w:hint="eastAsia"/>
                <w:kern w:val="0"/>
                <w:sz w:val="20"/>
                <w:szCs w:val="21"/>
              </w:rPr>
              <w:t xml:space="preserve"> </w:t>
            </w:r>
            <w:r w:rsidRPr="003E3DEF">
              <w:rPr>
                <w:rFonts w:ascii="Times New Roman" w:hAnsi="Times New Roman" w:hint="eastAsia"/>
                <w:kern w:val="0"/>
                <w:sz w:val="20"/>
                <w:szCs w:val="21"/>
              </w:rPr>
              <w:t>选用耐磨性好的陶瓷地砖</w:t>
            </w:r>
            <w:r w:rsidRPr="003E3DEF">
              <w:rPr>
                <w:rFonts w:ascii="Times New Roman" w:hAnsi="Times New Roman" w:hint="eastAsia"/>
                <w:kern w:val="0"/>
                <w:sz w:val="20"/>
                <w:szCs w:val="21"/>
              </w:rPr>
              <w:t>(</w:t>
            </w:r>
            <w:r w:rsidRPr="003E3DEF">
              <w:rPr>
                <w:rFonts w:ascii="Times New Roman" w:hAnsi="Times New Roman" w:hint="eastAsia"/>
                <w:kern w:val="0"/>
                <w:sz w:val="20"/>
                <w:szCs w:val="21"/>
              </w:rPr>
              <w:t>有釉砖耐磨性不低于</w:t>
            </w:r>
            <w:r w:rsidRPr="003E3DEF">
              <w:rPr>
                <w:rFonts w:ascii="Times New Roman" w:hAnsi="Times New Roman" w:hint="eastAsia"/>
                <w:kern w:val="0"/>
                <w:sz w:val="20"/>
                <w:szCs w:val="21"/>
              </w:rPr>
              <w:t>4</w:t>
            </w:r>
            <w:r w:rsidRPr="003E3DEF">
              <w:rPr>
                <w:rFonts w:ascii="Times New Roman" w:hAnsi="Times New Roman" w:hint="eastAsia"/>
                <w:kern w:val="0"/>
                <w:sz w:val="20"/>
                <w:szCs w:val="21"/>
              </w:rPr>
              <w:t>级，无釉砖磨坑体积不大于</w:t>
            </w:r>
            <w:r w:rsidRPr="003E3DEF">
              <w:rPr>
                <w:rFonts w:ascii="Times New Roman" w:hAnsi="Times New Roman" w:hint="eastAsia"/>
                <w:kern w:val="0"/>
                <w:sz w:val="20"/>
                <w:szCs w:val="21"/>
              </w:rPr>
              <w:t xml:space="preserve"> 127mm3)</w:t>
            </w:r>
            <w:r w:rsidRPr="003E3DEF">
              <w:rPr>
                <w:rFonts w:ascii="Times New Roman" w:hAnsi="Times New Roman" w:hint="eastAsia"/>
                <w:kern w:val="0"/>
                <w:sz w:val="20"/>
                <w:szCs w:val="21"/>
              </w:rPr>
              <w:t>，釆用免装饰面层的做法</w:t>
            </w:r>
            <w:r w:rsidRPr="003E3DEF">
              <w:rPr>
                <w:rFonts w:ascii="Times New Roman" w:hAnsi="Times New Roman" w:hint="eastAsia"/>
                <w:kern w:val="0"/>
                <w:sz w:val="20"/>
                <w:szCs w:val="21"/>
              </w:rPr>
              <w:t>(</w:t>
            </w:r>
            <w:r w:rsidRPr="003E3DEF">
              <w:rPr>
                <w:rFonts w:ascii="Times New Roman" w:hAnsi="Times New Roman" w:hint="eastAsia"/>
                <w:kern w:val="0"/>
                <w:sz w:val="20"/>
                <w:szCs w:val="21"/>
              </w:rPr>
              <w:t>如清水混凝土，免吊顶设计</w:t>
            </w:r>
            <w:r w:rsidRPr="003E3DEF">
              <w:rPr>
                <w:rFonts w:ascii="Times New Roman" w:hAnsi="Times New Roman" w:hint="eastAsia"/>
                <w:kern w:val="0"/>
                <w:sz w:val="20"/>
                <w:szCs w:val="21"/>
              </w:rPr>
              <w:t>)</w:t>
            </w:r>
            <w:r w:rsidRPr="003E3DEF">
              <w:rPr>
                <w:rFonts w:ascii="Times New Roman" w:hAnsi="Times New Roman" w:hint="eastAsia"/>
                <w:kern w:val="0"/>
                <w:sz w:val="20"/>
                <w:szCs w:val="21"/>
              </w:rPr>
              <w:t>等。</w:t>
            </w:r>
          </w:p>
        </w:tc>
      </w:tr>
    </w:tbl>
    <w:p w14:paraId="63A27A50"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6B3B3B08" w14:textId="77777777" w:rsidR="00AE788C" w:rsidRDefault="00AE788C">
      <w:pPr>
        <w:rPr>
          <w:rFonts w:ascii="Times New Roman" w:hAnsi="Times New Roman"/>
          <w:szCs w:val="21"/>
        </w:rPr>
      </w:pPr>
      <w:r>
        <w:rPr>
          <w:rFonts w:ascii="Times New Roman" w:hAnsi="Times New Roman"/>
          <w:szCs w:val="21"/>
        </w:rPr>
        <w:t>提交材料及要求：</w:t>
      </w:r>
    </w:p>
    <w:p w14:paraId="5A54984B" w14:textId="77777777" w:rsidR="00AE788C" w:rsidRDefault="00AE788C">
      <w:pPr>
        <w:rPr>
          <w:rFonts w:ascii="Times New Roman" w:hAnsi="Times New Roman"/>
          <w:szCs w:val="21"/>
        </w:rPr>
      </w:pPr>
      <w:r>
        <w:rPr>
          <w:rFonts w:ascii="Times New Roman" w:hAnsi="Times New Roman" w:hint="eastAsia"/>
          <w:szCs w:val="21"/>
        </w:rPr>
        <w:t>1</w:t>
      </w:r>
      <w:r>
        <w:rPr>
          <w:rFonts w:ascii="Times New Roman" w:hAnsi="Times New Roman" w:hint="eastAsia"/>
          <w:szCs w:val="21"/>
        </w:rPr>
        <w:t>）装修竣工图、材料决算清单；</w:t>
      </w:r>
    </w:p>
    <w:p w14:paraId="7A634EC8" w14:textId="77777777" w:rsidR="00AE788C" w:rsidRDefault="00AE788C">
      <w:pPr>
        <w:rPr>
          <w:rFonts w:ascii="Times New Roman" w:hAnsi="Times New Roman"/>
          <w:szCs w:val="21"/>
        </w:rPr>
      </w:pPr>
      <w:r>
        <w:rPr>
          <w:rFonts w:ascii="Times New Roman" w:hAnsi="Times New Roman" w:hint="eastAsia"/>
          <w:szCs w:val="21"/>
        </w:rPr>
        <w:t>2</w:t>
      </w:r>
      <w:r>
        <w:rPr>
          <w:rFonts w:ascii="Times New Roman" w:hAnsi="Times New Roman" w:hint="eastAsia"/>
          <w:szCs w:val="21"/>
        </w:rPr>
        <w:t>）材料性能检测报告、采购文件；</w:t>
      </w:r>
    </w:p>
    <w:p w14:paraId="4ED2512E" w14:textId="77777777" w:rsidR="00AE788C" w:rsidRDefault="00AE788C">
      <w:pPr>
        <w:rPr>
          <w:rFonts w:ascii="Times New Roman" w:hAnsi="Times New Roman"/>
          <w:szCs w:val="21"/>
        </w:rPr>
      </w:pPr>
      <w:r>
        <w:rPr>
          <w:rFonts w:ascii="Times New Roman" w:hAnsi="Times New Roman" w:hint="eastAsia"/>
          <w:szCs w:val="21"/>
        </w:rPr>
        <w:t>3</w:t>
      </w:r>
      <w:r>
        <w:rPr>
          <w:rFonts w:ascii="Times New Roman" w:hAnsi="Times New Roman" w:hint="eastAsia"/>
          <w:szCs w:val="21"/>
        </w:rPr>
        <w:t>）</w:t>
      </w:r>
      <w:r>
        <w:rPr>
          <w:rFonts w:ascii="Times New Roman" w:hAnsi="Times New Roman"/>
          <w:szCs w:val="21"/>
        </w:rPr>
        <w:t>材料性能检测报告</w:t>
      </w:r>
      <w:r>
        <w:rPr>
          <w:rFonts w:ascii="Times New Roman" w:hAnsi="Times New Roman" w:hint="eastAsia"/>
          <w:szCs w:val="21"/>
        </w:rPr>
        <w:t>。</w:t>
      </w:r>
    </w:p>
    <w:p w14:paraId="75813BBB" w14:textId="77777777" w:rsidR="00AE788C" w:rsidRDefault="00AE788C">
      <w:pPr>
        <w:rPr>
          <w:rFonts w:ascii="Times New Roman" w:hAnsi="Times New Roman"/>
          <w:szCs w:val="21"/>
        </w:rPr>
      </w:pPr>
      <w: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3E3DEF" w14:paraId="4003301D" w14:textId="77777777" w:rsidTr="006667EE">
        <w:trPr>
          <w:trHeight w:val="2634"/>
        </w:trPr>
        <w:tc>
          <w:tcPr>
            <w:tcW w:w="9356" w:type="dxa"/>
            <w:shd w:val="clear" w:color="auto" w:fill="auto"/>
          </w:tcPr>
          <w:p w14:paraId="79DD75F5" w14:textId="77777777" w:rsidR="00AE788C" w:rsidRPr="003E3DEF" w:rsidRDefault="00AE788C">
            <w:pPr>
              <w:rPr>
                <w:rFonts w:ascii="Times New Roman" w:hAnsi="Times New Roman"/>
                <w:kern w:val="0"/>
                <w:sz w:val="20"/>
                <w:szCs w:val="21"/>
              </w:rPr>
            </w:pPr>
          </w:p>
        </w:tc>
      </w:tr>
    </w:tbl>
    <w:p w14:paraId="5559A8F8" w14:textId="77777777" w:rsidR="00AE788C" w:rsidRDefault="00AE788C"/>
    <w:p w14:paraId="6BB4032A" w14:textId="77777777" w:rsidR="00AE788C" w:rsidRDefault="00AE788C">
      <w:pPr>
        <w:jc w:val="center"/>
      </w:pPr>
      <w:r>
        <w:rPr>
          <w:rFonts w:ascii="宋体" w:hAnsi="宋体"/>
          <w:b/>
          <w:bCs/>
          <w:color w:val="000000"/>
          <w:sz w:val="24"/>
          <w:szCs w:val="24"/>
        </w:rPr>
        <w:br w:type="page"/>
      </w:r>
      <w:r>
        <w:rPr>
          <w:rFonts w:ascii="宋体" w:hAnsi="宋体" w:hint="eastAsia"/>
          <w:b/>
          <w:bCs/>
          <w:color w:val="000000"/>
          <w:sz w:val="24"/>
          <w:szCs w:val="24"/>
        </w:rPr>
        <w:lastRenderedPageBreak/>
        <w:t>5 健康舒适</w:t>
      </w:r>
    </w:p>
    <w:tbl>
      <w:tblPr>
        <w:tblW w:w="0" w:type="auto"/>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1"/>
        <w:gridCol w:w="876"/>
        <w:gridCol w:w="4849"/>
        <w:gridCol w:w="799"/>
        <w:gridCol w:w="795"/>
      </w:tblGrid>
      <w:tr w:rsidR="00AE788C" w14:paraId="58FD21FA" w14:textId="77777777">
        <w:trPr>
          <w:jc w:val="center"/>
        </w:trPr>
        <w:tc>
          <w:tcPr>
            <w:tcW w:w="1000" w:type="dxa"/>
            <w:shd w:val="clear" w:color="auto" w:fill="DCDCDC"/>
            <w:vAlign w:val="center"/>
          </w:tcPr>
          <w:p w14:paraId="73EA50A0" w14:textId="77777777" w:rsidR="00AE788C" w:rsidRDefault="00AE788C">
            <w:pPr>
              <w:jc w:val="center"/>
            </w:pPr>
            <w:r>
              <w:rPr>
                <w:rFonts w:ascii="宋体" w:hAnsi="宋体" w:hint="eastAsia"/>
                <w:b/>
                <w:bCs/>
                <w:color w:val="000000"/>
                <w:sz w:val="20"/>
                <w:szCs w:val="20"/>
              </w:rPr>
              <w:t>子项</w:t>
            </w:r>
          </w:p>
        </w:tc>
        <w:tc>
          <w:tcPr>
            <w:tcW w:w="800" w:type="dxa"/>
            <w:shd w:val="clear" w:color="auto" w:fill="DCDCDC"/>
            <w:vAlign w:val="center"/>
          </w:tcPr>
          <w:p w14:paraId="7F23F964" w14:textId="77777777" w:rsidR="00AE788C" w:rsidRDefault="00AE788C">
            <w:pPr>
              <w:jc w:val="center"/>
            </w:pPr>
            <w:r>
              <w:rPr>
                <w:rFonts w:ascii="宋体" w:hAnsi="宋体" w:hint="eastAsia"/>
                <w:b/>
                <w:bCs/>
                <w:color w:val="000000"/>
                <w:sz w:val="22"/>
              </w:rPr>
              <w:t>条文编号</w:t>
            </w:r>
          </w:p>
        </w:tc>
        <w:tc>
          <w:tcPr>
            <w:tcW w:w="5000" w:type="dxa"/>
            <w:shd w:val="clear" w:color="auto" w:fill="DCDCDC"/>
            <w:vAlign w:val="center"/>
          </w:tcPr>
          <w:p w14:paraId="2223677E" w14:textId="77777777" w:rsidR="00AE788C" w:rsidRDefault="00AE788C">
            <w:pPr>
              <w:jc w:val="center"/>
            </w:pPr>
            <w:r>
              <w:rPr>
                <w:rFonts w:ascii="宋体" w:hAnsi="宋体" w:hint="eastAsia"/>
                <w:b/>
                <w:bCs/>
                <w:color w:val="000000"/>
                <w:sz w:val="20"/>
                <w:szCs w:val="20"/>
              </w:rPr>
              <w:t>条文</w:t>
            </w:r>
          </w:p>
        </w:tc>
        <w:tc>
          <w:tcPr>
            <w:tcW w:w="800" w:type="dxa"/>
            <w:shd w:val="clear" w:color="auto" w:fill="DCDCDC"/>
            <w:vAlign w:val="center"/>
          </w:tcPr>
          <w:p w14:paraId="4346117C" w14:textId="77777777" w:rsidR="00AE788C" w:rsidRDefault="00AE788C">
            <w:pPr>
              <w:jc w:val="center"/>
            </w:pPr>
            <w:r>
              <w:rPr>
                <w:rFonts w:ascii="宋体" w:hAnsi="宋体" w:hint="eastAsia"/>
                <w:b/>
                <w:bCs/>
                <w:color w:val="000000"/>
                <w:sz w:val="20"/>
                <w:szCs w:val="20"/>
              </w:rPr>
              <w:t>满分</w:t>
            </w:r>
          </w:p>
        </w:tc>
        <w:tc>
          <w:tcPr>
            <w:tcW w:w="800" w:type="dxa"/>
            <w:shd w:val="clear" w:color="auto" w:fill="DCDCDC"/>
            <w:vAlign w:val="center"/>
          </w:tcPr>
          <w:p w14:paraId="72198B2D" w14:textId="77777777" w:rsidR="00AE788C" w:rsidRDefault="00AE788C">
            <w:pPr>
              <w:jc w:val="center"/>
            </w:pPr>
            <w:r>
              <w:rPr>
                <w:rFonts w:ascii="宋体" w:hAnsi="宋体" w:hint="eastAsia"/>
                <w:b/>
                <w:bCs/>
                <w:color w:val="000000"/>
                <w:sz w:val="20"/>
                <w:szCs w:val="20"/>
              </w:rPr>
              <w:t>达标/得分</w:t>
            </w:r>
          </w:p>
        </w:tc>
      </w:tr>
      <w:tr w:rsidR="00AE788C" w14:paraId="0DD78164" w14:textId="77777777">
        <w:trPr>
          <w:jc w:val="center"/>
        </w:trPr>
        <w:tc>
          <w:tcPr>
            <w:tcW w:w="1000" w:type="dxa"/>
            <w:vMerge w:val="restart"/>
            <w:shd w:val="clear" w:color="auto" w:fill="DCDCDC"/>
            <w:vAlign w:val="center"/>
          </w:tcPr>
          <w:p w14:paraId="020D4B91" w14:textId="77777777" w:rsidR="00AE788C" w:rsidRDefault="00AE788C">
            <w:pPr>
              <w:jc w:val="center"/>
            </w:pPr>
            <w:r>
              <w:rPr>
                <w:rFonts w:ascii="宋体" w:hAnsi="宋体" w:hint="eastAsia"/>
                <w:b/>
                <w:bCs/>
                <w:color w:val="000000"/>
                <w:sz w:val="20"/>
                <w:szCs w:val="20"/>
              </w:rPr>
              <w:t>控制项</w:t>
            </w:r>
          </w:p>
        </w:tc>
        <w:tc>
          <w:tcPr>
            <w:tcW w:w="800" w:type="dxa"/>
            <w:vAlign w:val="center"/>
          </w:tcPr>
          <w:p w14:paraId="5318A1B0" w14:textId="77777777" w:rsidR="00AE788C" w:rsidRDefault="00AE788C">
            <w:r>
              <w:rPr>
                <w:rFonts w:ascii="宋体" w:hAnsi="宋体" w:hint="eastAsia"/>
                <w:bCs/>
                <w:color w:val="000000"/>
                <w:sz w:val="22"/>
              </w:rPr>
              <w:t>5.1.1</w:t>
            </w:r>
          </w:p>
        </w:tc>
        <w:tc>
          <w:tcPr>
            <w:tcW w:w="5000" w:type="dxa"/>
            <w:vAlign w:val="center"/>
          </w:tcPr>
          <w:p w14:paraId="72FFB6A0" w14:textId="77777777" w:rsidR="00AE788C" w:rsidRDefault="00AE788C">
            <w:r>
              <w:rPr>
                <w:rFonts w:ascii="宋体" w:hAnsi="宋体" w:hint="eastAsia"/>
                <w:bCs/>
                <w:color w:val="000000"/>
                <w:sz w:val="22"/>
              </w:rPr>
              <w:t>空气污染物</w:t>
            </w:r>
          </w:p>
        </w:tc>
        <w:tc>
          <w:tcPr>
            <w:tcW w:w="800" w:type="dxa"/>
            <w:vAlign w:val="center"/>
          </w:tcPr>
          <w:p w14:paraId="570E193A" w14:textId="77777777" w:rsidR="00AE788C" w:rsidRDefault="00AE788C">
            <w:pPr>
              <w:jc w:val="center"/>
            </w:pPr>
            <w:r>
              <w:rPr>
                <w:rFonts w:ascii="宋体" w:hAnsi="宋体" w:hint="eastAsia"/>
                <w:bCs/>
                <w:color w:val="000000"/>
                <w:sz w:val="22"/>
              </w:rPr>
              <w:t>/</w:t>
            </w:r>
          </w:p>
        </w:tc>
        <w:tc>
          <w:tcPr>
            <w:tcW w:w="800" w:type="dxa"/>
            <w:vAlign w:val="center"/>
          </w:tcPr>
          <w:p w14:paraId="52EA9EB6" w14:textId="77777777" w:rsidR="00AE788C" w:rsidRDefault="00AE788C">
            <w:pPr>
              <w:jc w:val="center"/>
            </w:pPr>
            <w:r>
              <w:rPr>
                <w:rFonts w:ascii="宋体" w:hAnsi="宋体" w:hint="eastAsia"/>
                <w:bCs/>
                <w:color w:val="000000"/>
                <w:sz w:val="22"/>
              </w:rPr>
              <w:t>√</w:t>
            </w:r>
          </w:p>
        </w:tc>
      </w:tr>
      <w:tr w:rsidR="00AE788C" w14:paraId="230D63C0" w14:textId="77777777">
        <w:trPr>
          <w:jc w:val="center"/>
        </w:trPr>
        <w:tc>
          <w:tcPr>
            <w:tcW w:w="1000" w:type="dxa"/>
            <w:vMerge/>
            <w:shd w:val="clear" w:color="auto" w:fill="DCDCDC"/>
            <w:vAlign w:val="center"/>
          </w:tcPr>
          <w:p w14:paraId="1F8B8191" w14:textId="77777777" w:rsidR="00AE788C" w:rsidRDefault="00AE788C">
            <w:pPr>
              <w:jc w:val="center"/>
            </w:pPr>
          </w:p>
        </w:tc>
        <w:tc>
          <w:tcPr>
            <w:tcW w:w="800" w:type="dxa"/>
            <w:vAlign w:val="center"/>
          </w:tcPr>
          <w:p w14:paraId="45F65FE8" w14:textId="77777777" w:rsidR="00AE788C" w:rsidRDefault="00AE788C">
            <w:r>
              <w:rPr>
                <w:rFonts w:ascii="宋体" w:hAnsi="宋体" w:hint="eastAsia"/>
                <w:bCs/>
                <w:color w:val="000000"/>
                <w:sz w:val="22"/>
              </w:rPr>
              <w:t>5.1.2</w:t>
            </w:r>
          </w:p>
        </w:tc>
        <w:tc>
          <w:tcPr>
            <w:tcW w:w="5000" w:type="dxa"/>
            <w:vAlign w:val="center"/>
          </w:tcPr>
          <w:p w14:paraId="17CA2505" w14:textId="77777777" w:rsidR="00AE788C" w:rsidRDefault="00AE788C">
            <w:r>
              <w:rPr>
                <w:rFonts w:ascii="宋体" w:hAnsi="宋体" w:hint="eastAsia"/>
                <w:bCs/>
                <w:color w:val="000000"/>
                <w:sz w:val="22"/>
              </w:rPr>
              <w:t>避免室内空气污染</w:t>
            </w:r>
          </w:p>
        </w:tc>
        <w:tc>
          <w:tcPr>
            <w:tcW w:w="800" w:type="dxa"/>
            <w:vAlign w:val="center"/>
          </w:tcPr>
          <w:p w14:paraId="40FAED35" w14:textId="77777777" w:rsidR="00AE788C" w:rsidRDefault="00AE788C">
            <w:pPr>
              <w:jc w:val="center"/>
            </w:pPr>
            <w:r>
              <w:rPr>
                <w:rFonts w:ascii="宋体" w:hAnsi="宋体" w:hint="eastAsia"/>
                <w:bCs/>
                <w:color w:val="000000"/>
                <w:sz w:val="22"/>
              </w:rPr>
              <w:t>/</w:t>
            </w:r>
          </w:p>
        </w:tc>
        <w:tc>
          <w:tcPr>
            <w:tcW w:w="800" w:type="dxa"/>
            <w:vAlign w:val="center"/>
          </w:tcPr>
          <w:p w14:paraId="756AF386" w14:textId="77777777" w:rsidR="00AE788C" w:rsidRDefault="00AE788C">
            <w:pPr>
              <w:jc w:val="center"/>
            </w:pPr>
            <w:r>
              <w:rPr>
                <w:rFonts w:ascii="宋体" w:hAnsi="宋体" w:hint="eastAsia"/>
                <w:bCs/>
                <w:color w:val="000000"/>
                <w:sz w:val="22"/>
              </w:rPr>
              <w:t>√</w:t>
            </w:r>
          </w:p>
        </w:tc>
      </w:tr>
      <w:tr w:rsidR="00AE788C" w14:paraId="42B5719C" w14:textId="77777777">
        <w:trPr>
          <w:jc w:val="center"/>
        </w:trPr>
        <w:tc>
          <w:tcPr>
            <w:tcW w:w="1000" w:type="dxa"/>
            <w:vMerge/>
            <w:shd w:val="clear" w:color="auto" w:fill="DCDCDC"/>
            <w:vAlign w:val="center"/>
          </w:tcPr>
          <w:p w14:paraId="53B89131" w14:textId="77777777" w:rsidR="00AE788C" w:rsidRDefault="00AE788C">
            <w:pPr>
              <w:jc w:val="center"/>
            </w:pPr>
          </w:p>
        </w:tc>
        <w:tc>
          <w:tcPr>
            <w:tcW w:w="800" w:type="dxa"/>
            <w:vAlign w:val="center"/>
          </w:tcPr>
          <w:p w14:paraId="6AA6F9D6" w14:textId="77777777" w:rsidR="00AE788C" w:rsidRDefault="00AE788C">
            <w:r>
              <w:rPr>
                <w:rFonts w:ascii="宋体" w:hAnsi="宋体" w:hint="eastAsia"/>
                <w:bCs/>
                <w:color w:val="000000"/>
                <w:sz w:val="22"/>
              </w:rPr>
              <w:t>5.1.3</w:t>
            </w:r>
          </w:p>
        </w:tc>
        <w:tc>
          <w:tcPr>
            <w:tcW w:w="5000" w:type="dxa"/>
            <w:vAlign w:val="center"/>
          </w:tcPr>
          <w:p w14:paraId="22CB7C4F" w14:textId="77777777" w:rsidR="00AE788C" w:rsidRDefault="00AE788C">
            <w:r>
              <w:rPr>
                <w:rFonts w:ascii="宋体" w:hAnsi="宋体" w:hint="eastAsia"/>
                <w:bCs/>
                <w:color w:val="000000"/>
                <w:sz w:val="22"/>
              </w:rPr>
              <w:t>给排水系统合规</w:t>
            </w:r>
          </w:p>
        </w:tc>
        <w:tc>
          <w:tcPr>
            <w:tcW w:w="800" w:type="dxa"/>
            <w:vAlign w:val="center"/>
          </w:tcPr>
          <w:p w14:paraId="736C95F3" w14:textId="77777777" w:rsidR="00AE788C" w:rsidRDefault="00AE788C">
            <w:pPr>
              <w:jc w:val="center"/>
            </w:pPr>
            <w:r>
              <w:rPr>
                <w:rFonts w:ascii="宋体" w:hAnsi="宋体" w:hint="eastAsia"/>
                <w:bCs/>
                <w:color w:val="000000"/>
                <w:sz w:val="22"/>
              </w:rPr>
              <w:t>/</w:t>
            </w:r>
          </w:p>
        </w:tc>
        <w:tc>
          <w:tcPr>
            <w:tcW w:w="800" w:type="dxa"/>
            <w:vAlign w:val="center"/>
          </w:tcPr>
          <w:p w14:paraId="27C16E69" w14:textId="77777777" w:rsidR="00AE788C" w:rsidRDefault="00AE788C">
            <w:pPr>
              <w:jc w:val="center"/>
            </w:pPr>
            <w:r>
              <w:rPr>
                <w:rFonts w:ascii="宋体" w:hAnsi="宋体" w:hint="eastAsia"/>
                <w:bCs/>
                <w:color w:val="000000"/>
                <w:sz w:val="22"/>
              </w:rPr>
              <w:t>√</w:t>
            </w:r>
          </w:p>
        </w:tc>
      </w:tr>
      <w:tr w:rsidR="00AE788C" w14:paraId="7EAE3D7C" w14:textId="77777777">
        <w:trPr>
          <w:jc w:val="center"/>
        </w:trPr>
        <w:tc>
          <w:tcPr>
            <w:tcW w:w="1000" w:type="dxa"/>
            <w:vMerge/>
            <w:shd w:val="clear" w:color="auto" w:fill="DCDCDC"/>
            <w:vAlign w:val="center"/>
          </w:tcPr>
          <w:p w14:paraId="45D441BE" w14:textId="77777777" w:rsidR="00AE788C" w:rsidRDefault="00AE788C">
            <w:pPr>
              <w:jc w:val="center"/>
            </w:pPr>
          </w:p>
        </w:tc>
        <w:tc>
          <w:tcPr>
            <w:tcW w:w="800" w:type="dxa"/>
            <w:vAlign w:val="center"/>
          </w:tcPr>
          <w:p w14:paraId="7AEAE837" w14:textId="77777777" w:rsidR="00AE788C" w:rsidRDefault="00AE788C">
            <w:r>
              <w:rPr>
                <w:rFonts w:ascii="宋体" w:hAnsi="宋体" w:hint="eastAsia"/>
                <w:bCs/>
                <w:color w:val="000000"/>
                <w:sz w:val="22"/>
              </w:rPr>
              <w:t>5.1.4</w:t>
            </w:r>
          </w:p>
        </w:tc>
        <w:tc>
          <w:tcPr>
            <w:tcW w:w="5000" w:type="dxa"/>
            <w:vAlign w:val="center"/>
          </w:tcPr>
          <w:p w14:paraId="20DB9027" w14:textId="77777777" w:rsidR="00AE788C" w:rsidRDefault="00AE788C">
            <w:r>
              <w:rPr>
                <w:rFonts w:ascii="宋体" w:hAnsi="宋体" w:hint="eastAsia"/>
                <w:bCs/>
                <w:color w:val="000000"/>
                <w:sz w:val="22"/>
              </w:rPr>
              <w:t>室内声环境</w:t>
            </w:r>
          </w:p>
        </w:tc>
        <w:tc>
          <w:tcPr>
            <w:tcW w:w="800" w:type="dxa"/>
            <w:vAlign w:val="center"/>
          </w:tcPr>
          <w:p w14:paraId="2235D98C" w14:textId="77777777" w:rsidR="00AE788C" w:rsidRDefault="00AE788C">
            <w:pPr>
              <w:jc w:val="center"/>
            </w:pPr>
            <w:r>
              <w:rPr>
                <w:rFonts w:ascii="宋体" w:hAnsi="宋体" w:hint="eastAsia"/>
                <w:bCs/>
                <w:color w:val="000000"/>
                <w:sz w:val="22"/>
              </w:rPr>
              <w:t>/</w:t>
            </w:r>
          </w:p>
        </w:tc>
        <w:tc>
          <w:tcPr>
            <w:tcW w:w="800" w:type="dxa"/>
            <w:vAlign w:val="center"/>
          </w:tcPr>
          <w:p w14:paraId="06E79E3D" w14:textId="77777777" w:rsidR="00AE788C" w:rsidRDefault="00AE788C">
            <w:pPr>
              <w:jc w:val="center"/>
            </w:pPr>
            <w:r>
              <w:rPr>
                <w:rFonts w:ascii="宋体" w:hAnsi="宋体" w:hint="eastAsia"/>
                <w:bCs/>
                <w:color w:val="000000"/>
                <w:sz w:val="22"/>
              </w:rPr>
              <w:t>√</w:t>
            </w:r>
          </w:p>
        </w:tc>
      </w:tr>
      <w:tr w:rsidR="00AE788C" w14:paraId="13BD4D0F" w14:textId="77777777">
        <w:trPr>
          <w:jc w:val="center"/>
        </w:trPr>
        <w:tc>
          <w:tcPr>
            <w:tcW w:w="1000" w:type="dxa"/>
            <w:vMerge/>
            <w:shd w:val="clear" w:color="auto" w:fill="DCDCDC"/>
            <w:vAlign w:val="center"/>
          </w:tcPr>
          <w:p w14:paraId="7D79A824" w14:textId="77777777" w:rsidR="00AE788C" w:rsidRDefault="00AE788C">
            <w:pPr>
              <w:jc w:val="center"/>
            </w:pPr>
          </w:p>
        </w:tc>
        <w:tc>
          <w:tcPr>
            <w:tcW w:w="800" w:type="dxa"/>
            <w:vAlign w:val="center"/>
          </w:tcPr>
          <w:p w14:paraId="3F347513" w14:textId="77777777" w:rsidR="00AE788C" w:rsidRDefault="00AE788C">
            <w:r>
              <w:rPr>
                <w:rFonts w:ascii="宋体" w:hAnsi="宋体" w:hint="eastAsia"/>
                <w:bCs/>
                <w:color w:val="000000"/>
                <w:sz w:val="22"/>
              </w:rPr>
              <w:t>5.1.5</w:t>
            </w:r>
          </w:p>
        </w:tc>
        <w:tc>
          <w:tcPr>
            <w:tcW w:w="5000" w:type="dxa"/>
            <w:vAlign w:val="center"/>
          </w:tcPr>
          <w:p w14:paraId="5A7C2774" w14:textId="77777777" w:rsidR="00AE788C" w:rsidRDefault="00AE788C">
            <w:r>
              <w:rPr>
                <w:rFonts w:ascii="宋体" w:hAnsi="宋体" w:hint="eastAsia"/>
                <w:bCs/>
                <w:color w:val="000000"/>
                <w:sz w:val="22"/>
              </w:rPr>
              <w:t>建筑照明</w:t>
            </w:r>
          </w:p>
        </w:tc>
        <w:tc>
          <w:tcPr>
            <w:tcW w:w="800" w:type="dxa"/>
            <w:vAlign w:val="center"/>
          </w:tcPr>
          <w:p w14:paraId="680266E7" w14:textId="77777777" w:rsidR="00AE788C" w:rsidRDefault="00AE788C">
            <w:pPr>
              <w:jc w:val="center"/>
            </w:pPr>
            <w:r>
              <w:rPr>
                <w:rFonts w:ascii="宋体" w:hAnsi="宋体" w:hint="eastAsia"/>
                <w:bCs/>
                <w:color w:val="000000"/>
                <w:sz w:val="22"/>
              </w:rPr>
              <w:t>/</w:t>
            </w:r>
          </w:p>
        </w:tc>
        <w:tc>
          <w:tcPr>
            <w:tcW w:w="800" w:type="dxa"/>
            <w:vAlign w:val="center"/>
          </w:tcPr>
          <w:p w14:paraId="3F329CFC" w14:textId="77777777" w:rsidR="00AE788C" w:rsidRDefault="00AE788C">
            <w:pPr>
              <w:jc w:val="center"/>
            </w:pPr>
            <w:r>
              <w:rPr>
                <w:rFonts w:ascii="宋体" w:hAnsi="宋体" w:hint="eastAsia"/>
                <w:bCs/>
                <w:color w:val="000000"/>
                <w:sz w:val="22"/>
              </w:rPr>
              <w:t>√</w:t>
            </w:r>
          </w:p>
        </w:tc>
      </w:tr>
      <w:tr w:rsidR="00AE788C" w14:paraId="78576A7B" w14:textId="77777777">
        <w:trPr>
          <w:jc w:val="center"/>
        </w:trPr>
        <w:tc>
          <w:tcPr>
            <w:tcW w:w="1000" w:type="dxa"/>
            <w:vMerge/>
            <w:shd w:val="clear" w:color="auto" w:fill="DCDCDC"/>
            <w:vAlign w:val="center"/>
          </w:tcPr>
          <w:p w14:paraId="6042064C" w14:textId="77777777" w:rsidR="00AE788C" w:rsidRDefault="00AE788C">
            <w:pPr>
              <w:jc w:val="center"/>
            </w:pPr>
          </w:p>
        </w:tc>
        <w:tc>
          <w:tcPr>
            <w:tcW w:w="800" w:type="dxa"/>
            <w:vAlign w:val="center"/>
          </w:tcPr>
          <w:p w14:paraId="5FF8873F" w14:textId="77777777" w:rsidR="00AE788C" w:rsidRDefault="00AE788C">
            <w:r>
              <w:rPr>
                <w:rFonts w:ascii="宋体" w:hAnsi="宋体" w:hint="eastAsia"/>
                <w:bCs/>
                <w:color w:val="000000"/>
                <w:sz w:val="22"/>
              </w:rPr>
              <w:t>5.1.6</w:t>
            </w:r>
          </w:p>
        </w:tc>
        <w:tc>
          <w:tcPr>
            <w:tcW w:w="5000" w:type="dxa"/>
            <w:vAlign w:val="center"/>
          </w:tcPr>
          <w:p w14:paraId="5C695C78" w14:textId="77777777" w:rsidR="00AE788C" w:rsidRDefault="00AE788C">
            <w:r>
              <w:rPr>
                <w:rFonts w:ascii="宋体" w:hAnsi="宋体" w:hint="eastAsia"/>
                <w:bCs/>
                <w:color w:val="000000"/>
                <w:sz w:val="22"/>
              </w:rPr>
              <w:t>暖通设计参数</w:t>
            </w:r>
          </w:p>
        </w:tc>
        <w:tc>
          <w:tcPr>
            <w:tcW w:w="800" w:type="dxa"/>
            <w:vAlign w:val="center"/>
          </w:tcPr>
          <w:p w14:paraId="510D469A" w14:textId="77777777" w:rsidR="00AE788C" w:rsidRDefault="00AE788C">
            <w:pPr>
              <w:jc w:val="center"/>
            </w:pPr>
            <w:r>
              <w:rPr>
                <w:rFonts w:ascii="宋体" w:hAnsi="宋体" w:hint="eastAsia"/>
                <w:bCs/>
                <w:color w:val="000000"/>
                <w:sz w:val="22"/>
              </w:rPr>
              <w:t>/</w:t>
            </w:r>
          </w:p>
        </w:tc>
        <w:tc>
          <w:tcPr>
            <w:tcW w:w="800" w:type="dxa"/>
            <w:vAlign w:val="center"/>
          </w:tcPr>
          <w:p w14:paraId="055A6814" w14:textId="77777777" w:rsidR="00AE788C" w:rsidRDefault="00AE788C">
            <w:pPr>
              <w:jc w:val="center"/>
            </w:pPr>
            <w:r>
              <w:rPr>
                <w:rFonts w:ascii="宋体" w:hAnsi="宋体" w:hint="eastAsia"/>
                <w:bCs/>
                <w:color w:val="000000"/>
                <w:sz w:val="22"/>
              </w:rPr>
              <w:t>√</w:t>
            </w:r>
          </w:p>
        </w:tc>
      </w:tr>
      <w:tr w:rsidR="00AE788C" w14:paraId="5ED85AA7" w14:textId="77777777">
        <w:trPr>
          <w:jc w:val="center"/>
        </w:trPr>
        <w:tc>
          <w:tcPr>
            <w:tcW w:w="1000" w:type="dxa"/>
            <w:vMerge/>
            <w:shd w:val="clear" w:color="auto" w:fill="DCDCDC"/>
            <w:vAlign w:val="center"/>
          </w:tcPr>
          <w:p w14:paraId="4C9CD8C2" w14:textId="77777777" w:rsidR="00AE788C" w:rsidRDefault="00AE788C">
            <w:pPr>
              <w:jc w:val="center"/>
            </w:pPr>
          </w:p>
        </w:tc>
        <w:tc>
          <w:tcPr>
            <w:tcW w:w="800" w:type="dxa"/>
            <w:vAlign w:val="center"/>
          </w:tcPr>
          <w:p w14:paraId="38346FDB" w14:textId="77777777" w:rsidR="00AE788C" w:rsidRDefault="00AE788C">
            <w:r>
              <w:rPr>
                <w:rFonts w:ascii="宋体" w:hAnsi="宋体" w:hint="eastAsia"/>
                <w:bCs/>
                <w:color w:val="000000"/>
                <w:sz w:val="22"/>
              </w:rPr>
              <w:t>5.1.7</w:t>
            </w:r>
          </w:p>
        </w:tc>
        <w:tc>
          <w:tcPr>
            <w:tcW w:w="5000" w:type="dxa"/>
            <w:vAlign w:val="center"/>
          </w:tcPr>
          <w:p w14:paraId="4EB3F52E" w14:textId="77777777" w:rsidR="00AE788C" w:rsidRDefault="00AE788C">
            <w:r>
              <w:rPr>
                <w:rFonts w:ascii="宋体" w:hAnsi="宋体" w:hint="eastAsia"/>
                <w:bCs/>
                <w:color w:val="000000"/>
                <w:sz w:val="22"/>
              </w:rPr>
              <w:t>围护结构热工性能</w:t>
            </w:r>
          </w:p>
        </w:tc>
        <w:tc>
          <w:tcPr>
            <w:tcW w:w="800" w:type="dxa"/>
            <w:vAlign w:val="center"/>
          </w:tcPr>
          <w:p w14:paraId="68D1D0A2" w14:textId="77777777" w:rsidR="00AE788C" w:rsidRDefault="00AE788C">
            <w:pPr>
              <w:jc w:val="center"/>
            </w:pPr>
            <w:r>
              <w:rPr>
                <w:rFonts w:ascii="宋体" w:hAnsi="宋体" w:hint="eastAsia"/>
                <w:bCs/>
                <w:color w:val="000000"/>
                <w:sz w:val="22"/>
              </w:rPr>
              <w:t>/</w:t>
            </w:r>
          </w:p>
        </w:tc>
        <w:tc>
          <w:tcPr>
            <w:tcW w:w="800" w:type="dxa"/>
            <w:vAlign w:val="center"/>
          </w:tcPr>
          <w:p w14:paraId="543DB868" w14:textId="77777777" w:rsidR="00AE788C" w:rsidRDefault="00AE788C">
            <w:pPr>
              <w:jc w:val="center"/>
            </w:pPr>
            <w:r>
              <w:rPr>
                <w:rFonts w:ascii="宋体" w:hAnsi="宋体" w:hint="eastAsia"/>
                <w:bCs/>
                <w:color w:val="000000"/>
                <w:sz w:val="22"/>
              </w:rPr>
              <w:t>√</w:t>
            </w:r>
          </w:p>
        </w:tc>
      </w:tr>
      <w:tr w:rsidR="00AE788C" w14:paraId="0DE1B1CA" w14:textId="77777777">
        <w:trPr>
          <w:jc w:val="center"/>
        </w:trPr>
        <w:tc>
          <w:tcPr>
            <w:tcW w:w="1000" w:type="dxa"/>
            <w:vMerge/>
            <w:shd w:val="clear" w:color="auto" w:fill="DCDCDC"/>
            <w:vAlign w:val="center"/>
          </w:tcPr>
          <w:p w14:paraId="2D1A8F96" w14:textId="77777777" w:rsidR="00AE788C" w:rsidRDefault="00AE788C">
            <w:pPr>
              <w:jc w:val="center"/>
            </w:pPr>
          </w:p>
        </w:tc>
        <w:tc>
          <w:tcPr>
            <w:tcW w:w="800" w:type="dxa"/>
            <w:vAlign w:val="center"/>
          </w:tcPr>
          <w:p w14:paraId="6F033BF1" w14:textId="77777777" w:rsidR="00AE788C" w:rsidRDefault="00AE788C">
            <w:r>
              <w:rPr>
                <w:rFonts w:ascii="宋体" w:hAnsi="宋体" w:hint="eastAsia"/>
                <w:bCs/>
                <w:color w:val="000000"/>
                <w:sz w:val="22"/>
              </w:rPr>
              <w:t>5.1.8</w:t>
            </w:r>
          </w:p>
        </w:tc>
        <w:tc>
          <w:tcPr>
            <w:tcW w:w="5000" w:type="dxa"/>
            <w:vAlign w:val="center"/>
          </w:tcPr>
          <w:p w14:paraId="6A1F6D35" w14:textId="77777777" w:rsidR="00AE788C" w:rsidRDefault="00AE788C">
            <w:r>
              <w:rPr>
                <w:rFonts w:ascii="宋体" w:hAnsi="宋体" w:hint="eastAsia"/>
                <w:bCs/>
                <w:color w:val="000000"/>
                <w:sz w:val="22"/>
              </w:rPr>
              <w:t>室内热环境调节</w:t>
            </w:r>
          </w:p>
        </w:tc>
        <w:tc>
          <w:tcPr>
            <w:tcW w:w="800" w:type="dxa"/>
            <w:vAlign w:val="center"/>
          </w:tcPr>
          <w:p w14:paraId="52AD7061" w14:textId="77777777" w:rsidR="00AE788C" w:rsidRDefault="00AE788C">
            <w:pPr>
              <w:jc w:val="center"/>
            </w:pPr>
            <w:r>
              <w:rPr>
                <w:rFonts w:ascii="宋体" w:hAnsi="宋体" w:hint="eastAsia"/>
                <w:bCs/>
                <w:color w:val="000000"/>
                <w:sz w:val="22"/>
              </w:rPr>
              <w:t>/</w:t>
            </w:r>
          </w:p>
        </w:tc>
        <w:tc>
          <w:tcPr>
            <w:tcW w:w="800" w:type="dxa"/>
            <w:vAlign w:val="center"/>
          </w:tcPr>
          <w:p w14:paraId="62BD292E" w14:textId="77777777" w:rsidR="00AE788C" w:rsidRDefault="00AE788C">
            <w:pPr>
              <w:jc w:val="center"/>
            </w:pPr>
            <w:r>
              <w:rPr>
                <w:rFonts w:ascii="宋体" w:hAnsi="宋体" w:hint="eastAsia"/>
                <w:bCs/>
                <w:color w:val="000000"/>
                <w:sz w:val="22"/>
              </w:rPr>
              <w:t>√</w:t>
            </w:r>
          </w:p>
        </w:tc>
      </w:tr>
      <w:tr w:rsidR="00AE788C" w14:paraId="65F30224" w14:textId="77777777">
        <w:trPr>
          <w:jc w:val="center"/>
        </w:trPr>
        <w:tc>
          <w:tcPr>
            <w:tcW w:w="1000" w:type="dxa"/>
            <w:vMerge/>
            <w:shd w:val="clear" w:color="auto" w:fill="DCDCDC"/>
            <w:vAlign w:val="center"/>
          </w:tcPr>
          <w:p w14:paraId="266E5153" w14:textId="77777777" w:rsidR="00AE788C" w:rsidRDefault="00AE788C">
            <w:pPr>
              <w:jc w:val="center"/>
            </w:pPr>
          </w:p>
        </w:tc>
        <w:tc>
          <w:tcPr>
            <w:tcW w:w="800" w:type="dxa"/>
            <w:vAlign w:val="center"/>
          </w:tcPr>
          <w:p w14:paraId="7132A6CE" w14:textId="77777777" w:rsidR="00AE788C" w:rsidRDefault="00AE788C">
            <w:r>
              <w:rPr>
                <w:rFonts w:ascii="宋体" w:hAnsi="宋体" w:hint="eastAsia"/>
                <w:bCs/>
                <w:color w:val="000000"/>
                <w:sz w:val="22"/>
              </w:rPr>
              <w:t>5.1.9</w:t>
            </w:r>
          </w:p>
        </w:tc>
        <w:tc>
          <w:tcPr>
            <w:tcW w:w="5000" w:type="dxa"/>
            <w:vAlign w:val="center"/>
          </w:tcPr>
          <w:p w14:paraId="3F361BE1" w14:textId="77777777" w:rsidR="00AE788C" w:rsidRDefault="00AE788C">
            <w:r>
              <w:rPr>
                <w:rFonts w:ascii="宋体" w:hAnsi="宋体" w:hint="eastAsia"/>
                <w:bCs/>
                <w:color w:val="000000"/>
                <w:sz w:val="22"/>
              </w:rPr>
              <w:t>地下车库CO监测</w:t>
            </w:r>
          </w:p>
        </w:tc>
        <w:tc>
          <w:tcPr>
            <w:tcW w:w="800" w:type="dxa"/>
            <w:vAlign w:val="center"/>
          </w:tcPr>
          <w:p w14:paraId="19D86813" w14:textId="77777777" w:rsidR="00AE788C" w:rsidRDefault="00AE788C">
            <w:pPr>
              <w:jc w:val="center"/>
            </w:pPr>
            <w:r>
              <w:rPr>
                <w:rFonts w:ascii="宋体" w:hAnsi="宋体" w:hint="eastAsia"/>
                <w:bCs/>
                <w:color w:val="000000"/>
                <w:sz w:val="22"/>
              </w:rPr>
              <w:t>/</w:t>
            </w:r>
          </w:p>
        </w:tc>
        <w:tc>
          <w:tcPr>
            <w:tcW w:w="800" w:type="dxa"/>
            <w:vAlign w:val="center"/>
          </w:tcPr>
          <w:p w14:paraId="1E1D5282" w14:textId="77777777" w:rsidR="00AE788C" w:rsidRDefault="00AE788C">
            <w:pPr>
              <w:jc w:val="center"/>
            </w:pPr>
            <w:r>
              <w:rPr>
                <w:rFonts w:ascii="宋体" w:hAnsi="宋体" w:hint="eastAsia"/>
                <w:bCs/>
                <w:color w:val="000000"/>
                <w:sz w:val="22"/>
              </w:rPr>
              <w:t>√</w:t>
            </w:r>
          </w:p>
        </w:tc>
      </w:tr>
      <w:tr w:rsidR="00AE788C" w14:paraId="445A2549" w14:textId="77777777">
        <w:trPr>
          <w:jc w:val="center"/>
        </w:trPr>
        <w:tc>
          <w:tcPr>
            <w:tcW w:w="1000" w:type="dxa"/>
            <w:vMerge w:val="restart"/>
            <w:shd w:val="clear" w:color="auto" w:fill="DCDCDC"/>
            <w:vAlign w:val="center"/>
          </w:tcPr>
          <w:p w14:paraId="36A612C5" w14:textId="77777777" w:rsidR="00AE788C" w:rsidRDefault="00AE788C">
            <w:pPr>
              <w:jc w:val="center"/>
            </w:pPr>
            <w:r>
              <w:rPr>
                <w:rFonts w:ascii="宋体" w:hAnsi="宋体" w:hint="eastAsia"/>
                <w:b/>
                <w:bCs/>
                <w:color w:val="000000"/>
                <w:sz w:val="20"/>
                <w:szCs w:val="20"/>
              </w:rPr>
              <w:t>评分项</w:t>
            </w:r>
          </w:p>
        </w:tc>
        <w:tc>
          <w:tcPr>
            <w:tcW w:w="800" w:type="dxa"/>
            <w:vAlign w:val="center"/>
          </w:tcPr>
          <w:p w14:paraId="1C2AD46E" w14:textId="77777777" w:rsidR="00AE788C" w:rsidRDefault="00AE788C">
            <w:r>
              <w:rPr>
                <w:rFonts w:ascii="宋体" w:hAnsi="宋体" w:hint="eastAsia"/>
                <w:bCs/>
                <w:color w:val="000000"/>
                <w:sz w:val="22"/>
              </w:rPr>
              <w:t>5.2.1</w:t>
            </w:r>
          </w:p>
        </w:tc>
        <w:tc>
          <w:tcPr>
            <w:tcW w:w="5000" w:type="dxa"/>
            <w:vAlign w:val="center"/>
          </w:tcPr>
          <w:p w14:paraId="322430AA" w14:textId="77777777" w:rsidR="00AE788C" w:rsidRDefault="00AE788C">
            <w:r>
              <w:rPr>
                <w:rFonts w:ascii="宋体" w:hAnsi="宋体" w:hint="eastAsia"/>
                <w:bCs/>
                <w:color w:val="000000"/>
                <w:sz w:val="22"/>
              </w:rPr>
              <w:t>空气污染物浓度</w:t>
            </w:r>
          </w:p>
        </w:tc>
        <w:tc>
          <w:tcPr>
            <w:tcW w:w="800" w:type="dxa"/>
            <w:vAlign w:val="center"/>
          </w:tcPr>
          <w:p w14:paraId="316BC625" w14:textId="77777777" w:rsidR="00AE788C" w:rsidRDefault="00AE788C">
            <w:pPr>
              <w:jc w:val="center"/>
            </w:pPr>
            <w:r>
              <w:rPr>
                <w:rFonts w:ascii="宋体" w:hAnsi="宋体" w:hint="eastAsia"/>
                <w:bCs/>
                <w:color w:val="000000"/>
                <w:sz w:val="22"/>
              </w:rPr>
              <w:t>12</w:t>
            </w:r>
          </w:p>
        </w:tc>
        <w:tc>
          <w:tcPr>
            <w:tcW w:w="800" w:type="dxa"/>
            <w:vAlign w:val="center"/>
          </w:tcPr>
          <w:p w14:paraId="0E9D51DC" w14:textId="77777777" w:rsidR="00AE788C" w:rsidRDefault="00AE788C">
            <w:pPr>
              <w:jc w:val="center"/>
            </w:pPr>
            <w:r>
              <w:rPr>
                <w:rFonts w:ascii="宋体" w:hAnsi="宋体" w:hint="eastAsia"/>
                <w:bCs/>
                <w:color w:val="000000"/>
                <w:sz w:val="22"/>
              </w:rPr>
              <w:t>12</w:t>
            </w:r>
          </w:p>
        </w:tc>
      </w:tr>
      <w:tr w:rsidR="00AE788C" w14:paraId="336164ED" w14:textId="77777777">
        <w:trPr>
          <w:jc w:val="center"/>
        </w:trPr>
        <w:tc>
          <w:tcPr>
            <w:tcW w:w="1000" w:type="dxa"/>
            <w:vMerge/>
            <w:shd w:val="clear" w:color="auto" w:fill="DCDCDC"/>
            <w:vAlign w:val="center"/>
          </w:tcPr>
          <w:p w14:paraId="51553C7B" w14:textId="77777777" w:rsidR="00AE788C" w:rsidRDefault="00AE788C">
            <w:pPr>
              <w:jc w:val="center"/>
            </w:pPr>
          </w:p>
        </w:tc>
        <w:tc>
          <w:tcPr>
            <w:tcW w:w="800" w:type="dxa"/>
            <w:vAlign w:val="center"/>
          </w:tcPr>
          <w:p w14:paraId="4DFE2827" w14:textId="77777777" w:rsidR="00AE788C" w:rsidRDefault="00AE788C">
            <w:r>
              <w:rPr>
                <w:rFonts w:ascii="宋体" w:hAnsi="宋体" w:hint="eastAsia"/>
                <w:bCs/>
                <w:color w:val="000000"/>
                <w:sz w:val="22"/>
              </w:rPr>
              <w:t>5.2.2</w:t>
            </w:r>
          </w:p>
        </w:tc>
        <w:tc>
          <w:tcPr>
            <w:tcW w:w="5000" w:type="dxa"/>
            <w:vAlign w:val="center"/>
          </w:tcPr>
          <w:p w14:paraId="2A574878" w14:textId="77777777" w:rsidR="00AE788C" w:rsidRDefault="00AE788C">
            <w:r>
              <w:rPr>
                <w:rFonts w:ascii="宋体" w:hAnsi="宋体" w:hint="eastAsia"/>
                <w:bCs/>
                <w:color w:val="000000"/>
                <w:sz w:val="22"/>
              </w:rPr>
              <w:t>装修材料安全</w:t>
            </w:r>
          </w:p>
        </w:tc>
        <w:tc>
          <w:tcPr>
            <w:tcW w:w="800" w:type="dxa"/>
            <w:vAlign w:val="center"/>
          </w:tcPr>
          <w:p w14:paraId="7183F770" w14:textId="77777777" w:rsidR="00AE788C" w:rsidRDefault="00AE788C">
            <w:pPr>
              <w:jc w:val="center"/>
            </w:pPr>
            <w:r>
              <w:rPr>
                <w:rFonts w:ascii="宋体" w:hAnsi="宋体" w:hint="eastAsia"/>
                <w:bCs/>
                <w:color w:val="000000"/>
                <w:sz w:val="22"/>
              </w:rPr>
              <w:t>8</w:t>
            </w:r>
          </w:p>
        </w:tc>
        <w:tc>
          <w:tcPr>
            <w:tcW w:w="800" w:type="dxa"/>
            <w:vAlign w:val="center"/>
          </w:tcPr>
          <w:p w14:paraId="6EB86757" w14:textId="77777777" w:rsidR="00AE788C" w:rsidRDefault="00AE788C">
            <w:pPr>
              <w:jc w:val="center"/>
            </w:pPr>
            <w:r>
              <w:rPr>
                <w:rFonts w:ascii="宋体" w:hAnsi="宋体" w:hint="eastAsia"/>
                <w:bCs/>
                <w:color w:val="000000"/>
                <w:sz w:val="22"/>
              </w:rPr>
              <w:t>8</w:t>
            </w:r>
          </w:p>
        </w:tc>
      </w:tr>
      <w:tr w:rsidR="00AE788C" w14:paraId="4C482C83" w14:textId="77777777">
        <w:trPr>
          <w:jc w:val="center"/>
        </w:trPr>
        <w:tc>
          <w:tcPr>
            <w:tcW w:w="1000" w:type="dxa"/>
            <w:vMerge/>
            <w:shd w:val="clear" w:color="auto" w:fill="DCDCDC"/>
            <w:vAlign w:val="center"/>
          </w:tcPr>
          <w:p w14:paraId="3A69965D" w14:textId="77777777" w:rsidR="00AE788C" w:rsidRDefault="00AE788C">
            <w:pPr>
              <w:jc w:val="center"/>
            </w:pPr>
          </w:p>
        </w:tc>
        <w:tc>
          <w:tcPr>
            <w:tcW w:w="800" w:type="dxa"/>
            <w:vAlign w:val="center"/>
          </w:tcPr>
          <w:p w14:paraId="7FBA4573" w14:textId="77777777" w:rsidR="00AE788C" w:rsidRDefault="00AE788C">
            <w:r>
              <w:rPr>
                <w:rFonts w:ascii="宋体" w:hAnsi="宋体" w:hint="eastAsia"/>
                <w:bCs/>
                <w:color w:val="000000"/>
                <w:sz w:val="22"/>
              </w:rPr>
              <w:t>5.2.3</w:t>
            </w:r>
          </w:p>
        </w:tc>
        <w:tc>
          <w:tcPr>
            <w:tcW w:w="5000" w:type="dxa"/>
            <w:vAlign w:val="center"/>
          </w:tcPr>
          <w:p w14:paraId="28073A8D" w14:textId="77777777" w:rsidR="00AE788C" w:rsidRDefault="00AE788C">
            <w:r>
              <w:rPr>
                <w:rFonts w:ascii="宋体" w:hAnsi="宋体" w:hint="eastAsia"/>
                <w:bCs/>
                <w:color w:val="000000"/>
                <w:sz w:val="22"/>
              </w:rPr>
              <w:t>水质安全</w:t>
            </w:r>
          </w:p>
        </w:tc>
        <w:tc>
          <w:tcPr>
            <w:tcW w:w="800" w:type="dxa"/>
            <w:vAlign w:val="center"/>
          </w:tcPr>
          <w:p w14:paraId="385DEABF" w14:textId="77777777" w:rsidR="00AE788C" w:rsidRDefault="00AE788C">
            <w:pPr>
              <w:jc w:val="center"/>
            </w:pPr>
            <w:r>
              <w:rPr>
                <w:rFonts w:ascii="宋体" w:hAnsi="宋体" w:hint="eastAsia"/>
                <w:bCs/>
                <w:color w:val="000000"/>
                <w:sz w:val="22"/>
              </w:rPr>
              <w:t>8</w:t>
            </w:r>
          </w:p>
        </w:tc>
        <w:tc>
          <w:tcPr>
            <w:tcW w:w="800" w:type="dxa"/>
            <w:vAlign w:val="center"/>
          </w:tcPr>
          <w:p w14:paraId="06036BB8" w14:textId="77777777" w:rsidR="00AE788C" w:rsidRDefault="00AE788C">
            <w:pPr>
              <w:jc w:val="center"/>
            </w:pPr>
            <w:r>
              <w:rPr>
                <w:rFonts w:ascii="宋体" w:hAnsi="宋体" w:hint="eastAsia"/>
                <w:bCs/>
                <w:color w:val="000000"/>
                <w:sz w:val="22"/>
              </w:rPr>
              <w:t>8</w:t>
            </w:r>
          </w:p>
        </w:tc>
      </w:tr>
      <w:tr w:rsidR="00AE788C" w14:paraId="20935C3C" w14:textId="77777777">
        <w:trPr>
          <w:jc w:val="center"/>
        </w:trPr>
        <w:tc>
          <w:tcPr>
            <w:tcW w:w="1000" w:type="dxa"/>
            <w:vMerge/>
            <w:shd w:val="clear" w:color="auto" w:fill="DCDCDC"/>
            <w:vAlign w:val="center"/>
          </w:tcPr>
          <w:p w14:paraId="07E0800D" w14:textId="77777777" w:rsidR="00AE788C" w:rsidRDefault="00AE788C">
            <w:pPr>
              <w:jc w:val="center"/>
            </w:pPr>
          </w:p>
        </w:tc>
        <w:tc>
          <w:tcPr>
            <w:tcW w:w="800" w:type="dxa"/>
            <w:vAlign w:val="center"/>
          </w:tcPr>
          <w:p w14:paraId="4A9D19C3" w14:textId="77777777" w:rsidR="00AE788C" w:rsidRDefault="00AE788C">
            <w:r>
              <w:rPr>
                <w:rFonts w:ascii="宋体" w:hAnsi="宋体" w:hint="eastAsia"/>
                <w:bCs/>
                <w:color w:val="000000"/>
                <w:sz w:val="22"/>
              </w:rPr>
              <w:t>5.2.4</w:t>
            </w:r>
          </w:p>
        </w:tc>
        <w:tc>
          <w:tcPr>
            <w:tcW w:w="5000" w:type="dxa"/>
            <w:vAlign w:val="center"/>
          </w:tcPr>
          <w:p w14:paraId="07F219AC" w14:textId="77777777" w:rsidR="00AE788C" w:rsidRDefault="00AE788C">
            <w:r>
              <w:rPr>
                <w:rFonts w:ascii="宋体" w:hAnsi="宋体" w:hint="eastAsia"/>
                <w:bCs/>
                <w:color w:val="000000"/>
                <w:sz w:val="22"/>
              </w:rPr>
              <w:t>饮用水储水卫生</w:t>
            </w:r>
          </w:p>
        </w:tc>
        <w:tc>
          <w:tcPr>
            <w:tcW w:w="800" w:type="dxa"/>
            <w:vAlign w:val="center"/>
          </w:tcPr>
          <w:p w14:paraId="6DCF8810" w14:textId="77777777" w:rsidR="00AE788C" w:rsidRDefault="00AE788C">
            <w:pPr>
              <w:jc w:val="center"/>
            </w:pPr>
            <w:r>
              <w:rPr>
                <w:rFonts w:ascii="宋体" w:hAnsi="宋体" w:hint="eastAsia"/>
                <w:bCs/>
                <w:color w:val="000000"/>
                <w:sz w:val="22"/>
              </w:rPr>
              <w:t>9</w:t>
            </w:r>
          </w:p>
        </w:tc>
        <w:tc>
          <w:tcPr>
            <w:tcW w:w="800" w:type="dxa"/>
            <w:vAlign w:val="center"/>
          </w:tcPr>
          <w:p w14:paraId="4DA3D0F0" w14:textId="77777777" w:rsidR="00AE788C" w:rsidRDefault="00AE788C">
            <w:pPr>
              <w:jc w:val="center"/>
            </w:pPr>
            <w:r>
              <w:rPr>
                <w:rFonts w:ascii="宋体" w:hAnsi="宋体" w:hint="eastAsia"/>
                <w:bCs/>
                <w:color w:val="000000"/>
                <w:sz w:val="22"/>
              </w:rPr>
              <w:t>9</w:t>
            </w:r>
          </w:p>
        </w:tc>
      </w:tr>
      <w:tr w:rsidR="00AE788C" w14:paraId="5080280B" w14:textId="77777777">
        <w:trPr>
          <w:jc w:val="center"/>
        </w:trPr>
        <w:tc>
          <w:tcPr>
            <w:tcW w:w="1000" w:type="dxa"/>
            <w:vMerge/>
            <w:shd w:val="clear" w:color="auto" w:fill="DCDCDC"/>
            <w:vAlign w:val="center"/>
          </w:tcPr>
          <w:p w14:paraId="5046237E" w14:textId="77777777" w:rsidR="00AE788C" w:rsidRDefault="00AE788C">
            <w:pPr>
              <w:jc w:val="center"/>
            </w:pPr>
          </w:p>
        </w:tc>
        <w:tc>
          <w:tcPr>
            <w:tcW w:w="800" w:type="dxa"/>
            <w:vAlign w:val="center"/>
          </w:tcPr>
          <w:p w14:paraId="2DCC6D5E" w14:textId="77777777" w:rsidR="00AE788C" w:rsidRDefault="00AE788C">
            <w:r>
              <w:rPr>
                <w:rFonts w:ascii="宋体" w:hAnsi="宋体" w:hint="eastAsia"/>
                <w:bCs/>
                <w:color w:val="000000"/>
                <w:sz w:val="22"/>
              </w:rPr>
              <w:t>5.2.5</w:t>
            </w:r>
          </w:p>
        </w:tc>
        <w:tc>
          <w:tcPr>
            <w:tcW w:w="5000" w:type="dxa"/>
            <w:vAlign w:val="center"/>
          </w:tcPr>
          <w:p w14:paraId="168C8BC3" w14:textId="77777777" w:rsidR="00AE788C" w:rsidRDefault="00AE788C">
            <w:r>
              <w:rPr>
                <w:rFonts w:ascii="宋体" w:hAnsi="宋体" w:hint="eastAsia"/>
                <w:bCs/>
                <w:color w:val="000000"/>
                <w:sz w:val="22"/>
              </w:rPr>
              <w:t>给排水管线标识</w:t>
            </w:r>
          </w:p>
        </w:tc>
        <w:tc>
          <w:tcPr>
            <w:tcW w:w="800" w:type="dxa"/>
            <w:vAlign w:val="center"/>
          </w:tcPr>
          <w:p w14:paraId="28DA7ECC" w14:textId="77777777" w:rsidR="00AE788C" w:rsidRDefault="00AE788C">
            <w:pPr>
              <w:jc w:val="center"/>
            </w:pPr>
            <w:r>
              <w:rPr>
                <w:rFonts w:ascii="宋体" w:hAnsi="宋体" w:hint="eastAsia"/>
                <w:bCs/>
                <w:color w:val="000000"/>
                <w:sz w:val="22"/>
              </w:rPr>
              <w:t>8</w:t>
            </w:r>
          </w:p>
        </w:tc>
        <w:tc>
          <w:tcPr>
            <w:tcW w:w="800" w:type="dxa"/>
            <w:vAlign w:val="center"/>
          </w:tcPr>
          <w:p w14:paraId="613F3279" w14:textId="77777777" w:rsidR="00AE788C" w:rsidRDefault="00AE788C">
            <w:pPr>
              <w:jc w:val="center"/>
            </w:pPr>
            <w:r>
              <w:rPr>
                <w:rFonts w:ascii="宋体" w:hAnsi="宋体" w:hint="eastAsia"/>
                <w:bCs/>
                <w:color w:val="000000"/>
                <w:sz w:val="22"/>
              </w:rPr>
              <w:t>8</w:t>
            </w:r>
          </w:p>
        </w:tc>
      </w:tr>
      <w:tr w:rsidR="00AE788C" w14:paraId="4676FDCD" w14:textId="77777777">
        <w:trPr>
          <w:jc w:val="center"/>
        </w:trPr>
        <w:tc>
          <w:tcPr>
            <w:tcW w:w="1000" w:type="dxa"/>
            <w:vMerge/>
            <w:shd w:val="clear" w:color="auto" w:fill="DCDCDC"/>
            <w:vAlign w:val="center"/>
          </w:tcPr>
          <w:p w14:paraId="5F8D10E6" w14:textId="77777777" w:rsidR="00AE788C" w:rsidRDefault="00AE788C">
            <w:pPr>
              <w:jc w:val="center"/>
            </w:pPr>
          </w:p>
        </w:tc>
        <w:tc>
          <w:tcPr>
            <w:tcW w:w="800" w:type="dxa"/>
            <w:vAlign w:val="center"/>
          </w:tcPr>
          <w:p w14:paraId="41CE3EC4" w14:textId="77777777" w:rsidR="00AE788C" w:rsidRDefault="00AE788C">
            <w:r>
              <w:rPr>
                <w:rFonts w:ascii="宋体" w:hAnsi="宋体" w:hint="eastAsia"/>
                <w:bCs/>
                <w:color w:val="000000"/>
                <w:sz w:val="22"/>
              </w:rPr>
              <w:t>5.2.6</w:t>
            </w:r>
          </w:p>
        </w:tc>
        <w:tc>
          <w:tcPr>
            <w:tcW w:w="5000" w:type="dxa"/>
            <w:vAlign w:val="center"/>
          </w:tcPr>
          <w:p w14:paraId="204ABEAB" w14:textId="77777777" w:rsidR="00AE788C" w:rsidRDefault="00AE788C">
            <w:r>
              <w:rPr>
                <w:rFonts w:ascii="宋体" w:hAnsi="宋体" w:hint="eastAsia"/>
                <w:bCs/>
                <w:color w:val="000000"/>
                <w:sz w:val="22"/>
              </w:rPr>
              <w:t>室内噪声级</w:t>
            </w:r>
          </w:p>
        </w:tc>
        <w:tc>
          <w:tcPr>
            <w:tcW w:w="800" w:type="dxa"/>
            <w:vAlign w:val="center"/>
          </w:tcPr>
          <w:p w14:paraId="6E817B50" w14:textId="77777777" w:rsidR="00AE788C" w:rsidRDefault="00AE788C">
            <w:pPr>
              <w:jc w:val="center"/>
            </w:pPr>
            <w:r>
              <w:rPr>
                <w:rFonts w:ascii="宋体" w:hAnsi="宋体" w:hint="eastAsia"/>
                <w:bCs/>
                <w:color w:val="000000"/>
                <w:sz w:val="22"/>
              </w:rPr>
              <w:t>8</w:t>
            </w:r>
          </w:p>
        </w:tc>
        <w:tc>
          <w:tcPr>
            <w:tcW w:w="800" w:type="dxa"/>
            <w:vAlign w:val="center"/>
          </w:tcPr>
          <w:p w14:paraId="78649A0E" w14:textId="77777777" w:rsidR="00AE788C" w:rsidRDefault="00AE788C">
            <w:pPr>
              <w:jc w:val="center"/>
            </w:pPr>
            <w:r>
              <w:rPr>
                <w:rFonts w:ascii="宋体" w:hAnsi="宋体" w:hint="eastAsia"/>
                <w:bCs/>
                <w:color w:val="000000"/>
                <w:sz w:val="22"/>
              </w:rPr>
              <w:t>8</w:t>
            </w:r>
          </w:p>
        </w:tc>
      </w:tr>
      <w:tr w:rsidR="00AE788C" w14:paraId="59E06993" w14:textId="77777777">
        <w:trPr>
          <w:jc w:val="center"/>
        </w:trPr>
        <w:tc>
          <w:tcPr>
            <w:tcW w:w="1000" w:type="dxa"/>
            <w:vMerge/>
            <w:shd w:val="clear" w:color="auto" w:fill="DCDCDC"/>
            <w:vAlign w:val="center"/>
          </w:tcPr>
          <w:p w14:paraId="5DF37EE8" w14:textId="77777777" w:rsidR="00AE788C" w:rsidRDefault="00AE788C">
            <w:pPr>
              <w:jc w:val="center"/>
            </w:pPr>
          </w:p>
        </w:tc>
        <w:tc>
          <w:tcPr>
            <w:tcW w:w="800" w:type="dxa"/>
            <w:vAlign w:val="center"/>
          </w:tcPr>
          <w:p w14:paraId="61587786" w14:textId="77777777" w:rsidR="00AE788C" w:rsidRDefault="00AE788C">
            <w:r>
              <w:rPr>
                <w:rFonts w:ascii="宋体" w:hAnsi="宋体" w:hint="eastAsia"/>
                <w:bCs/>
                <w:color w:val="000000"/>
                <w:sz w:val="22"/>
              </w:rPr>
              <w:t>5.2.7</w:t>
            </w:r>
          </w:p>
        </w:tc>
        <w:tc>
          <w:tcPr>
            <w:tcW w:w="5000" w:type="dxa"/>
            <w:vAlign w:val="center"/>
          </w:tcPr>
          <w:p w14:paraId="19EE4971" w14:textId="77777777" w:rsidR="00AE788C" w:rsidRDefault="00AE788C">
            <w:r>
              <w:rPr>
                <w:rFonts w:ascii="宋体" w:hAnsi="宋体" w:hint="eastAsia"/>
                <w:bCs/>
                <w:color w:val="000000"/>
                <w:sz w:val="22"/>
              </w:rPr>
              <w:t>构件隔声性能</w:t>
            </w:r>
          </w:p>
        </w:tc>
        <w:tc>
          <w:tcPr>
            <w:tcW w:w="800" w:type="dxa"/>
            <w:vAlign w:val="center"/>
          </w:tcPr>
          <w:p w14:paraId="65842DE5" w14:textId="77777777" w:rsidR="00AE788C" w:rsidRDefault="00AE788C">
            <w:pPr>
              <w:jc w:val="center"/>
            </w:pPr>
            <w:r>
              <w:rPr>
                <w:rFonts w:ascii="宋体" w:hAnsi="宋体" w:hint="eastAsia"/>
                <w:bCs/>
                <w:color w:val="000000"/>
                <w:sz w:val="22"/>
              </w:rPr>
              <w:t>10</w:t>
            </w:r>
          </w:p>
        </w:tc>
        <w:tc>
          <w:tcPr>
            <w:tcW w:w="800" w:type="dxa"/>
            <w:vAlign w:val="center"/>
          </w:tcPr>
          <w:p w14:paraId="1AE18CBA" w14:textId="77777777" w:rsidR="00AE788C" w:rsidRDefault="00AE788C">
            <w:pPr>
              <w:jc w:val="center"/>
            </w:pPr>
            <w:r>
              <w:rPr>
                <w:rFonts w:ascii="宋体" w:hAnsi="宋体" w:hint="eastAsia"/>
                <w:bCs/>
                <w:color w:val="000000"/>
                <w:sz w:val="22"/>
              </w:rPr>
              <w:t>10</w:t>
            </w:r>
          </w:p>
        </w:tc>
      </w:tr>
      <w:tr w:rsidR="00AE788C" w14:paraId="7548D537" w14:textId="77777777">
        <w:trPr>
          <w:jc w:val="center"/>
        </w:trPr>
        <w:tc>
          <w:tcPr>
            <w:tcW w:w="1000" w:type="dxa"/>
            <w:vMerge/>
            <w:shd w:val="clear" w:color="auto" w:fill="DCDCDC"/>
            <w:vAlign w:val="center"/>
          </w:tcPr>
          <w:p w14:paraId="113F1A7A" w14:textId="77777777" w:rsidR="00AE788C" w:rsidRDefault="00AE788C">
            <w:pPr>
              <w:jc w:val="center"/>
            </w:pPr>
          </w:p>
        </w:tc>
        <w:tc>
          <w:tcPr>
            <w:tcW w:w="800" w:type="dxa"/>
            <w:vAlign w:val="center"/>
          </w:tcPr>
          <w:p w14:paraId="3CE76747" w14:textId="77777777" w:rsidR="00AE788C" w:rsidRDefault="00AE788C">
            <w:r>
              <w:rPr>
                <w:rFonts w:ascii="宋体" w:hAnsi="宋体" w:hint="eastAsia"/>
                <w:bCs/>
                <w:color w:val="000000"/>
                <w:sz w:val="22"/>
              </w:rPr>
              <w:t>5.2.8</w:t>
            </w:r>
          </w:p>
        </w:tc>
        <w:tc>
          <w:tcPr>
            <w:tcW w:w="5000" w:type="dxa"/>
            <w:vAlign w:val="center"/>
          </w:tcPr>
          <w:p w14:paraId="1471E809" w14:textId="77777777" w:rsidR="00AE788C" w:rsidRDefault="00AE788C">
            <w:r>
              <w:rPr>
                <w:rFonts w:ascii="宋体" w:hAnsi="宋体" w:hint="eastAsia"/>
                <w:bCs/>
                <w:color w:val="000000"/>
                <w:sz w:val="22"/>
              </w:rPr>
              <w:t>天然采光</w:t>
            </w:r>
          </w:p>
        </w:tc>
        <w:tc>
          <w:tcPr>
            <w:tcW w:w="800" w:type="dxa"/>
            <w:vAlign w:val="center"/>
          </w:tcPr>
          <w:p w14:paraId="70DF618E" w14:textId="77777777" w:rsidR="00AE788C" w:rsidRDefault="00AE788C">
            <w:pPr>
              <w:jc w:val="center"/>
            </w:pPr>
            <w:r>
              <w:rPr>
                <w:rFonts w:ascii="宋体" w:hAnsi="宋体" w:hint="eastAsia"/>
                <w:bCs/>
                <w:color w:val="000000"/>
                <w:sz w:val="22"/>
              </w:rPr>
              <w:t>12</w:t>
            </w:r>
          </w:p>
        </w:tc>
        <w:tc>
          <w:tcPr>
            <w:tcW w:w="800" w:type="dxa"/>
            <w:vAlign w:val="center"/>
          </w:tcPr>
          <w:p w14:paraId="44AE7EF2" w14:textId="77777777" w:rsidR="00AE788C" w:rsidRDefault="00AE788C">
            <w:pPr>
              <w:jc w:val="center"/>
            </w:pPr>
            <w:r>
              <w:rPr>
                <w:rFonts w:ascii="宋体" w:hAnsi="宋体" w:hint="eastAsia"/>
                <w:bCs/>
                <w:color w:val="000000"/>
                <w:sz w:val="22"/>
              </w:rPr>
              <w:t>12</w:t>
            </w:r>
          </w:p>
        </w:tc>
      </w:tr>
      <w:tr w:rsidR="00AE788C" w14:paraId="32897821" w14:textId="77777777">
        <w:trPr>
          <w:jc w:val="center"/>
        </w:trPr>
        <w:tc>
          <w:tcPr>
            <w:tcW w:w="1000" w:type="dxa"/>
            <w:vMerge/>
            <w:shd w:val="clear" w:color="auto" w:fill="DCDCDC"/>
            <w:vAlign w:val="center"/>
          </w:tcPr>
          <w:p w14:paraId="06288DE1" w14:textId="77777777" w:rsidR="00AE788C" w:rsidRDefault="00AE788C">
            <w:pPr>
              <w:jc w:val="center"/>
            </w:pPr>
          </w:p>
        </w:tc>
        <w:tc>
          <w:tcPr>
            <w:tcW w:w="800" w:type="dxa"/>
            <w:vAlign w:val="center"/>
          </w:tcPr>
          <w:p w14:paraId="5CD79D9E" w14:textId="77777777" w:rsidR="00AE788C" w:rsidRDefault="00AE788C">
            <w:r>
              <w:rPr>
                <w:rFonts w:ascii="宋体" w:hAnsi="宋体" w:hint="eastAsia"/>
                <w:bCs/>
                <w:color w:val="000000"/>
                <w:sz w:val="22"/>
              </w:rPr>
              <w:t>5.2.9</w:t>
            </w:r>
          </w:p>
        </w:tc>
        <w:tc>
          <w:tcPr>
            <w:tcW w:w="5000" w:type="dxa"/>
            <w:vAlign w:val="center"/>
          </w:tcPr>
          <w:p w14:paraId="56C6AF08" w14:textId="77777777" w:rsidR="00AE788C" w:rsidRDefault="00AE788C">
            <w:r>
              <w:rPr>
                <w:rFonts w:ascii="宋体" w:hAnsi="宋体" w:hint="eastAsia"/>
                <w:bCs/>
                <w:color w:val="000000"/>
                <w:sz w:val="22"/>
              </w:rPr>
              <w:t>室内热湿环境</w:t>
            </w:r>
          </w:p>
        </w:tc>
        <w:tc>
          <w:tcPr>
            <w:tcW w:w="800" w:type="dxa"/>
            <w:vAlign w:val="center"/>
          </w:tcPr>
          <w:p w14:paraId="1F35B0AE" w14:textId="77777777" w:rsidR="00AE788C" w:rsidRDefault="00AE788C">
            <w:pPr>
              <w:jc w:val="center"/>
            </w:pPr>
            <w:r>
              <w:rPr>
                <w:rFonts w:ascii="宋体" w:hAnsi="宋体" w:hint="eastAsia"/>
                <w:bCs/>
                <w:color w:val="000000"/>
                <w:sz w:val="22"/>
              </w:rPr>
              <w:t>8</w:t>
            </w:r>
          </w:p>
        </w:tc>
        <w:tc>
          <w:tcPr>
            <w:tcW w:w="800" w:type="dxa"/>
            <w:vAlign w:val="center"/>
          </w:tcPr>
          <w:p w14:paraId="69C7D6D4" w14:textId="77777777" w:rsidR="00AE788C" w:rsidRDefault="00AE788C">
            <w:pPr>
              <w:jc w:val="center"/>
            </w:pPr>
            <w:r>
              <w:rPr>
                <w:rFonts w:ascii="宋体" w:hAnsi="宋体" w:hint="eastAsia"/>
                <w:bCs/>
                <w:color w:val="000000"/>
                <w:sz w:val="22"/>
              </w:rPr>
              <w:t>6</w:t>
            </w:r>
          </w:p>
        </w:tc>
      </w:tr>
      <w:tr w:rsidR="00AE788C" w14:paraId="79F741DA" w14:textId="77777777">
        <w:trPr>
          <w:jc w:val="center"/>
        </w:trPr>
        <w:tc>
          <w:tcPr>
            <w:tcW w:w="1000" w:type="dxa"/>
            <w:vMerge/>
            <w:shd w:val="clear" w:color="auto" w:fill="DCDCDC"/>
            <w:vAlign w:val="center"/>
          </w:tcPr>
          <w:p w14:paraId="5ED26027" w14:textId="77777777" w:rsidR="00AE788C" w:rsidRDefault="00AE788C">
            <w:pPr>
              <w:jc w:val="center"/>
            </w:pPr>
          </w:p>
        </w:tc>
        <w:tc>
          <w:tcPr>
            <w:tcW w:w="800" w:type="dxa"/>
            <w:vAlign w:val="center"/>
          </w:tcPr>
          <w:p w14:paraId="47BFB406" w14:textId="77777777" w:rsidR="00AE788C" w:rsidRDefault="00AE788C">
            <w:r>
              <w:rPr>
                <w:rFonts w:ascii="宋体" w:hAnsi="宋体" w:hint="eastAsia"/>
                <w:bCs/>
                <w:color w:val="000000"/>
                <w:sz w:val="22"/>
              </w:rPr>
              <w:t>5.2.10</w:t>
            </w:r>
          </w:p>
        </w:tc>
        <w:tc>
          <w:tcPr>
            <w:tcW w:w="5000" w:type="dxa"/>
            <w:vAlign w:val="center"/>
          </w:tcPr>
          <w:p w14:paraId="206A2DB0" w14:textId="77777777" w:rsidR="00AE788C" w:rsidRDefault="00AE788C">
            <w:r>
              <w:rPr>
                <w:rFonts w:ascii="宋体" w:hAnsi="宋体" w:hint="eastAsia"/>
                <w:bCs/>
                <w:color w:val="000000"/>
                <w:sz w:val="22"/>
              </w:rPr>
              <w:t>自然通风优化</w:t>
            </w:r>
          </w:p>
        </w:tc>
        <w:tc>
          <w:tcPr>
            <w:tcW w:w="800" w:type="dxa"/>
            <w:vAlign w:val="center"/>
          </w:tcPr>
          <w:p w14:paraId="246774CF" w14:textId="77777777" w:rsidR="00AE788C" w:rsidRDefault="00AE788C">
            <w:pPr>
              <w:jc w:val="center"/>
            </w:pPr>
            <w:r>
              <w:rPr>
                <w:rFonts w:ascii="宋体" w:hAnsi="宋体" w:hint="eastAsia"/>
                <w:bCs/>
                <w:color w:val="000000"/>
                <w:sz w:val="22"/>
              </w:rPr>
              <w:t>8</w:t>
            </w:r>
          </w:p>
        </w:tc>
        <w:tc>
          <w:tcPr>
            <w:tcW w:w="800" w:type="dxa"/>
            <w:vAlign w:val="center"/>
          </w:tcPr>
          <w:p w14:paraId="2FF8E1B2" w14:textId="77777777" w:rsidR="00AE788C" w:rsidRDefault="00AE788C">
            <w:pPr>
              <w:jc w:val="center"/>
            </w:pPr>
            <w:r>
              <w:rPr>
                <w:rFonts w:ascii="宋体" w:hAnsi="宋体" w:hint="eastAsia"/>
                <w:bCs/>
                <w:color w:val="000000"/>
                <w:sz w:val="22"/>
              </w:rPr>
              <w:t>7</w:t>
            </w:r>
          </w:p>
        </w:tc>
      </w:tr>
      <w:tr w:rsidR="00AE788C" w14:paraId="460DEC72" w14:textId="77777777">
        <w:trPr>
          <w:jc w:val="center"/>
        </w:trPr>
        <w:tc>
          <w:tcPr>
            <w:tcW w:w="1000" w:type="dxa"/>
            <w:vMerge/>
            <w:shd w:val="clear" w:color="auto" w:fill="DCDCDC"/>
            <w:vAlign w:val="center"/>
          </w:tcPr>
          <w:p w14:paraId="1DA64062" w14:textId="77777777" w:rsidR="00AE788C" w:rsidRDefault="00AE788C">
            <w:pPr>
              <w:jc w:val="center"/>
            </w:pPr>
          </w:p>
        </w:tc>
        <w:tc>
          <w:tcPr>
            <w:tcW w:w="800" w:type="dxa"/>
            <w:vAlign w:val="center"/>
          </w:tcPr>
          <w:p w14:paraId="0E00B091" w14:textId="77777777" w:rsidR="00AE788C" w:rsidRDefault="00AE788C">
            <w:r>
              <w:rPr>
                <w:rFonts w:ascii="宋体" w:hAnsi="宋体" w:hint="eastAsia"/>
                <w:bCs/>
                <w:color w:val="000000"/>
                <w:sz w:val="22"/>
              </w:rPr>
              <w:t>5.2.11</w:t>
            </w:r>
          </w:p>
        </w:tc>
        <w:tc>
          <w:tcPr>
            <w:tcW w:w="5000" w:type="dxa"/>
            <w:vAlign w:val="center"/>
          </w:tcPr>
          <w:p w14:paraId="4B8270A9" w14:textId="77777777" w:rsidR="00AE788C" w:rsidRDefault="00AE788C">
            <w:r>
              <w:rPr>
                <w:rFonts w:ascii="宋体" w:hAnsi="宋体" w:hint="eastAsia"/>
                <w:bCs/>
                <w:color w:val="000000"/>
                <w:sz w:val="22"/>
              </w:rPr>
              <w:t>可调节遮阳设施</w:t>
            </w:r>
          </w:p>
        </w:tc>
        <w:tc>
          <w:tcPr>
            <w:tcW w:w="800" w:type="dxa"/>
            <w:vAlign w:val="center"/>
          </w:tcPr>
          <w:p w14:paraId="6628CFE5" w14:textId="77777777" w:rsidR="00AE788C" w:rsidRDefault="00AE788C">
            <w:pPr>
              <w:jc w:val="center"/>
            </w:pPr>
            <w:r>
              <w:rPr>
                <w:rFonts w:ascii="宋体" w:hAnsi="宋体" w:hint="eastAsia"/>
                <w:bCs/>
                <w:color w:val="000000"/>
                <w:sz w:val="22"/>
              </w:rPr>
              <w:t>9</w:t>
            </w:r>
          </w:p>
        </w:tc>
        <w:tc>
          <w:tcPr>
            <w:tcW w:w="800" w:type="dxa"/>
            <w:vAlign w:val="center"/>
          </w:tcPr>
          <w:p w14:paraId="46BC6F7D" w14:textId="77777777" w:rsidR="00AE788C" w:rsidRDefault="00AE788C">
            <w:pPr>
              <w:jc w:val="center"/>
            </w:pPr>
            <w:r>
              <w:rPr>
                <w:rFonts w:ascii="宋体" w:hAnsi="宋体" w:hint="eastAsia"/>
                <w:bCs/>
                <w:color w:val="000000"/>
                <w:sz w:val="22"/>
              </w:rPr>
              <w:t>9</w:t>
            </w:r>
          </w:p>
        </w:tc>
      </w:tr>
      <w:tr w:rsidR="00BA41B9" w14:paraId="054FC79E" w14:textId="77777777" w:rsidTr="00BA41B9">
        <w:trPr>
          <w:jc w:val="center"/>
        </w:trPr>
        <w:tc>
          <w:tcPr>
            <w:tcW w:w="1000" w:type="dxa"/>
            <w:gridSpan w:val="3"/>
            <w:shd w:val="clear" w:color="auto" w:fill="DCDCDC"/>
            <w:vAlign w:val="center"/>
          </w:tcPr>
          <w:p w14:paraId="1F34A9AF" w14:textId="77777777" w:rsidR="00AE788C" w:rsidRDefault="00AE788C">
            <w:pPr>
              <w:jc w:val="center"/>
            </w:pPr>
            <w:r>
              <w:rPr>
                <w:rFonts w:ascii="宋体" w:hAnsi="宋体" w:hint="eastAsia"/>
                <w:b/>
                <w:bCs/>
                <w:color w:val="000000"/>
                <w:sz w:val="20"/>
                <w:szCs w:val="20"/>
              </w:rPr>
              <w:t>合计</w:t>
            </w:r>
          </w:p>
        </w:tc>
        <w:tc>
          <w:tcPr>
            <w:tcW w:w="800" w:type="dxa"/>
            <w:vAlign w:val="center"/>
          </w:tcPr>
          <w:p w14:paraId="425E5100" w14:textId="77777777" w:rsidR="00AE788C" w:rsidRDefault="00AE788C">
            <w:pPr>
              <w:jc w:val="center"/>
            </w:pPr>
            <w:r>
              <w:rPr>
                <w:rFonts w:ascii="宋体" w:hAnsi="宋体" w:hint="eastAsia"/>
                <w:bCs/>
                <w:color w:val="000000"/>
                <w:sz w:val="22"/>
              </w:rPr>
              <w:t>100.0</w:t>
            </w:r>
          </w:p>
        </w:tc>
        <w:tc>
          <w:tcPr>
            <w:tcW w:w="800" w:type="dxa"/>
            <w:vAlign w:val="center"/>
          </w:tcPr>
          <w:p w14:paraId="37565035" w14:textId="77777777" w:rsidR="00AE788C" w:rsidRDefault="00AE788C">
            <w:pPr>
              <w:jc w:val="center"/>
            </w:pPr>
            <w:r>
              <w:rPr>
                <w:rFonts w:ascii="宋体" w:hAnsi="宋体" w:hint="eastAsia"/>
                <w:bCs/>
                <w:color w:val="000000"/>
                <w:sz w:val="22"/>
              </w:rPr>
              <w:t>97.0</w:t>
            </w:r>
          </w:p>
        </w:tc>
      </w:tr>
    </w:tbl>
    <w:p w14:paraId="60A99B03" w14:textId="77777777" w:rsidR="00AE788C" w:rsidRDefault="00AE788C"/>
    <w:p w14:paraId="65ACBF25" w14:textId="77777777" w:rsidR="00AE788C" w:rsidRDefault="00AE788C">
      <w:pPr>
        <w:pStyle w:val="4"/>
        <w:rPr>
          <w:sz w:val="24"/>
          <w:szCs w:val="40"/>
        </w:rPr>
      </w:pPr>
      <w:r>
        <w:rPr>
          <w:sz w:val="24"/>
          <w:szCs w:val="40"/>
        </w:rPr>
        <w:br w:type="page"/>
      </w:r>
      <w:r>
        <w:rPr>
          <w:sz w:val="24"/>
          <w:szCs w:val="40"/>
        </w:rPr>
        <w:lastRenderedPageBreak/>
        <w:t>5.1.1</w:t>
      </w:r>
      <w:r>
        <w:rPr>
          <w:rFonts w:hint="eastAsia"/>
          <w:sz w:val="24"/>
          <w:szCs w:val="40"/>
        </w:rPr>
        <w:t xml:space="preserve"> </w:t>
      </w:r>
      <w:r>
        <w:rPr>
          <w:sz w:val="24"/>
          <w:szCs w:val="40"/>
        </w:rPr>
        <w:t>室内空气中的氨、甲醛、苯、总挥发性有机物、氡等污染物浓度应符合现行国家标准《室内空气质量标准》</w:t>
      </w:r>
      <w:r>
        <w:rPr>
          <w:sz w:val="24"/>
          <w:szCs w:val="40"/>
        </w:rPr>
        <w:t>GB/T 18883</w:t>
      </w:r>
      <w:r>
        <w:rPr>
          <w:sz w:val="24"/>
          <w:szCs w:val="40"/>
        </w:rPr>
        <w:t>的有关规定。建筑室内和建筑主出入口处应禁止吸烟，并应在醒目位置设置禁烟标志。</w:t>
      </w:r>
    </w:p>
    <w:p w14:paraId="2F2DCE5A"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0B52195B"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67A3768C"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0507C56F" w14:textId="77777777" w:rsidR="00AE788C" w:rsidRDefault="00AE788C">
      <w:pPr>
        <w:rPr>
          <w:rFonts w:ascii="Times New Roman" w:hAnsi="Times New Roman"/>
          <w:szCs w:val="21"/>
        </w:rPr>
      </w:pPr>
      <w:r>
        <w:rPr>
          <w:rFonts w:ascii="Times New Roman" w:hAnsi="Times New Roman"/>
          <w:szCs w:val="21"/>
        </w:rPr>
        <w:t>请对室内空气质量</w:t>
      </w:r>
      <w:r>
        <w:rPr>
          <w:rFonts w:ascii="Times New Roman" w:hAnsi="Times New Roman" w:hint="eastAsia"/>
          <w:szCs w:val="21"/>
        </w:rPr>
        <w:t>达标情况进行</w:t>
      </w:r>
      <w:r>
        <w:rPr>
          <w:rFonts w:ascii="Times New Roman" w:hAnsi="Times New Roman"/>
          <w:szCs w:val="21"/>
        </w:rPr>
        <w:t>简要说明</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7B1E6B14" w14:textId="77777777" w:rsidTr="006667EE">
        <w:trPr>
          <w:trHeight w:val="2321"/>
        </w:trPr>
        <w:tc>
          <w:tcPr>
            <w:tcW w:w="9356" w:type="dxa"/>
            <w:shd w:val="clear" w:color="auto" w:fill="auto"/>
          </w:tcPr>
          <w:p w14:paraId="162DEE5F" w14:textId="77777777" w:rsidR="00AE788C" w:rsidRPr="00861889" w:rsidRDefault="00AE788C" w:rsidP="006667EE">
            <w:pPr>
              <w:ind w:firstLineChars="200" w:firstLine="400"/>
              <w:rPr>
                <w:rFonts w:ascii="Times New Roman" w:hAnsi="Times New Roman" w:hint="eastAsia"/>
                <w:kern w:val="0"/>
                <w:sz w:val="20"/>
                <w:szCs w:val="21"/>
              </w:rPr>
            </w:pPr>
            <w:r w:rsidRPr="00861889">
              <w:rPr>
                <w:rFonts w:ascii="Times New Roman" w:hAnsi="Times New Roman" w:hint="eastAsia"/>
                <w:kern w:val="0"/>
                <w:sz w:val="20"/>
                <w:szCs w:val="21"/>
              </w:rPr>
              <w:t>建筑室内空气中的</w:t>
            </w:r>
            <w:r w:rsidRPr="00861889">
              <w:rPr>
                <w:rFonts w:ascii="Helvetica" w:eastAsia="Helvetica" w:hAnsi="Helvetica" w:cs="Helvetica" w:hint="eastAsia"/>
                <w:color w:val="444444"/>
                <w:sz w:val="19"/>
                <w:szCs w:val="19"/>
                <w:shd w:val="clear" w:color="auto" w:fill="FFFFFF"/>
              </w:rPr>
              <w:t>氨</w:t>
            </w:r>
            <w:r w:rsidRPr="00861889">
              <w:rPr>
                <w:rFonts w:ascii="Helvetica" w:hAnsi="Helvetica" w:cs="Helvetica" w:hint="eastAsia"/>
                <w:color w:val="444444"/>
                <w:sz w:val="19"/>
                <w:szCs w:val="19"/>
                <w:shd w:val="clear" w:color="auto" w:fill="FFFFFF"/>
              </w:rPr>
              <w:t>（</w:t>
            </w:r>
            <w:r w:rsidRPr="00861889">
              <w:rPr>
                <w:rFonts w:ascii="Helvetica" w:eastAsia="Helvetica" w:hAnsi="Helvetica" w:cs="Helvetica" w:hint="eastAsia"/>
                <w:color w:val="444444"/>
                <w:sz w:val="19"/>
                <w:szCs w:val="19"/>
                <w:shd w:val="clear" w:color="auto" w:fill="FFFFFF"/>
              </w:rPr>
              <w:t>NH3</w:t>
            </w:r>
            <w:r w:rsidRPr="00861889">
              <w:rPr>
                <w:rFonts w:ascii="Helvetica" w:hAnsi="Helvetica" w:cs="Helvetica" w:hint="eastAsia"/>
                <w:color w:val="444444"/>
                <w:sz w:val="19"/>
                <w:szCs w:val="19"/>
                <w:shd w:val="clear" w:color="auto" w:fill="FFFFFF"/>
              </w:rPr>
              <w:t>）的一</w:t>
            </w:r>
            <w:r w:rsidRPr="00861889">
              <w:rPr>
                <w:rFonts w:ascii="Helvetica" w:eastAsia="Helvetica" w:hAnsi="Helvetica" w:cs="Helvetica" w:hint="eastAsia"/>
                <w:color w:val="444444"/>
                <w:sz w:val="19"/>
                <w:szCs w:val="19"/>
                <w:shd w:val="clear" w:color="auto" w:fill="FFFFFF"/>
              </w:rPr>
              <w:t>小时均值</w:t>
            </w:r>
            <w:r w:rsidRPr="00861889">
              <w:rPr>
                <w:rFonts w:ascii="Helvetica" w:hAnsi="Helvetica" w:cs="Helvetica" w:hint="eastAsia"/>
                <w:color w:val="444444"/>
                <w:sz w:val="19"/>
                <w:szCs w:val="19"/>
                <w:shd w:val="clear" w:color="auto" w:fill="FFFFFF"/>
              </w:rPr>
              <w:t>小于</w:t>
            </w:r>
            <w:r w:rsidRPr="00861889">
              <w:rPr>
                <w:rFonts w:ascii="Helvetica" w:hAnsi="Helvetica" w:cs="Helvetica" w:hint="eastAsia"/>
                <w:color w:val="444444"/>
                <w:sz w:val="19"/>
                <w:szCs w:val="19"/>
                <w:shd w:val="clear" w:color="auto" w:fill="FFFFFF"/>
              </w:rPr>
              <w:t>0.20</w:t>
            </w:r>
            <w:r w:rsidRPr="00861889">
              <w:rPr>
                <w:rFonts w:ascii="Helvetica" w:eastAsia="Helvetica" w:hAnsi="Helvetica" w:cs="Helvetica" w:hint="eastAsia"/>
                <w:color w:val="444444"/>
                <w:sz w:val="19"/>
                <w:szCs w:val="19"/>
                <w:shd w:val="clear" w:color="auto" w:fill="FFFFFF"/>
              </w:rPr>
              <w:t>mg/m3</w:t>
            </w:r>
            <w:r w:rsidRPr="00861889">
              <w:rPr>
                <w:rFonts w:ascii="Helvetica" w:hAnsi="Helvetica" w:cs="Helvetica" w:hint="eastAsia"/>
                <w:color w:val="444444"/>
                <w:sz w:val="19"/>
                <w:szCs w:val="19"/>
                <w:shd w:val="clear" w:color="auto" w:fill="FFFFFF"/>
              </w:rPr>
              <w:t>，</w:t>
            </w:r>
            <w:r w:rsidRPr="00861889">
              <w:rPr>
                <w:rFonts w:ascii="Helvetica" w:eastAsia="Helvetica" w:hAnsi="Helvetica" w:cs="Helvetica" w:hint="eastAsia"/>
                <w:color w:val="444444"/>
                <w:sz w:val="19"/>
                <w:szCs w:val="19"/>
                <w:shd w:val="clear" w:color="auto" w:fill="FFFFFF"/>
              </w:rPr>
              <w:t>甲醛</w:t>
            </w:r>
            <w:r w:rsidRPr="00861889">
              <w:rPr>
                <w:rFonts w:ascii="Helvetica" w:hAnsi="Helvetica" w:cs="Helvetica" w:hint="eastAsia"/>
                <w:color w:val="444444"/>
                <w:sz w:val="19"/>
                <w:szCs w:val="19"/>
                <w:shd w:val="clear" w:color="auto" w:fill="FFFFFF"/>
              </w:rPr>
              <w:t>（</w:t>
            </w:r>
            <w:r w:rsidRPr="00861889">
              <w:rPr>
                <w:rFonts w:ascii="Helvetica" w:eastAsia="Helvetica" w:hAnsi="Helvetica" w:cs="Helvetica" w:hint="eastAsia"/>
                <w:color w:val="444444"/>
                <w:sz w:val="19"/>
                <w:szCs w:val="19"/>
                <w:shd w:val="clear" w:color="auto" w:fill="FFFFFF"/>
              </w:rPr>
              <w:t>HCHO</w:t>
            </w:r>
            <w:r w:rsidRPr="00861889">
              <w:rPr>
                <w:rFonts w:ascii="Helvetica" w:hAnsi="Helvetica" w:cs="Helvetica" w:hint="eastAsia"/>
                <w:color w:val="444444"/>
                <w:sz w:val="19"/>
                <w:szCs w:val="19"/>
                <w:shd w:val="clear" w:color="auto" w:fill="FFFFFF"/>
              </w:rPr>
              <w:t>）的一</w:t>
            </w:r>
            <w:r w:rsidRPr="00861889">
              <w:rPr>
                <w:rFonts w:ascii="Helvetica" w:eastAsia="Helvetica" w:hAnsi="Helvetica" w:cs="Helvetica" w:hint="eastAsia"/>
                <w:color w:val="444444"/>
                <w:sz w:val="19"/>
                <w:szCs w:val="19"/>
                <w:shd w:val="clear" w:color="auto" w:fill="FFFFFF"/>
              </w:rPr>
              <w:t>小时均值</w:t>
            </w:r>
            <w:r w:rsidRPr="00861889">
              <w:rPr>
                <w:rFonts w:ascii="Helvetica" w:hAnsi="Helvetica" w:cs="Helvetica" w:hint="eastAsia"/>
                <w:color w:val="444444"/>
                <w:sz w:val="19"/>
                <w:szCs w:val="19"/>
                <w:shd w:val="clear" w:color="auto" w:fill="FFFFFF"/>
              </w:rPr>
              <w:t>小于</w:t>
            </w:r>
            <w:r w:rsidRPr="00861889">
              <w:rPr>
                <w:rFonts w:ascii="Helvetica" w:hAnsi="Helvetica" w:cs="Helvetica" w:hint="eastAsia"/>
                <w:color w:val="444444"/>
                <w:sz w:val="19"/>
                <w:szCs w:val="19"/>
                <w:shd w:val="clear" w:color="auto" w:fill="FFFFFF"/>
              </w:rPr>
              <w:t>0.08</w:t>
            </w:r>
            <w:r w:rsidRPr="00861889">
              <w:rPr>
                <w:rFonts w:ascii="Helvetica" w:eastAsia="Helvetica" w:hAnsi="Helvetica" w:cs="Helvetica" w:hint="eastAsia"/>
                <w:color w:val="444444"/>
                <w:sz w:val="19"/>
                <w:szCs w:val="19"/>
                <w:shd w:val="clear" w:color="auto" w:fill="FFFFFF"/>
              </w:rPr>
              <w:t>mg/m3</w:t>
            </w:r>
            <w:r w:rsidRPr="00861889">
              <w:rPr>
                <w:rFonts w:ascii="Helvetica" w:hAnsi="Helvetica" w:cs="Helvetica" w:hint="eastAsia"/>
                <w:color w:val="444444"/>
                <w:sz w:val="19"/>
                <w:szCs w:val="19"/>
                <w:shd w:val="clear" w:color="auto" w:fill="FFFFFF"/>
              </w:rPr>
              <w:t>，</w:t>
            </w:r>
            <w:r w:rsidRPr="00861889">
              <w:rPr>
                <w:rFonts w:ascii="Helvetica" w:eastAsia="Helvetica" w:hAnsi="Helvetica" w:cs="Helvetica" w:hint="eastAsia"/>
                <w:color w:val="444444"/>
                <w:sz w:val="19"/>
                <w:szCs w:val="19"/>
                <w:shd w:val="clear" w:color="auto" w:fill="FFFFFF"/>
              </w:rPr>
              <w:t>苯</w:t>
            </w:r>
            <w:r w:rsidRPr="00861889">
              <w:rPr>
                <w:rFonts w:ascii="Helvetica" w:hAnsi="Helvetica" w:cs="Helvetica" w:hint="eastAsia"/>
                <w:color w:val="444444"/>
                <w:sz w:val="19"/>
                <w:szCs w:val="19"/>
                <w:shd w:val="clear" w:color="auto" w:fill="FFFFFF"/>
              </w:rPr>
              <w:t>（</w:t>
            </w:r>
            <w:r w:rsidRPr="00861889">
              <w:rPr>
                <w:rFonts w:ascii="Helvetica" w:eastAsia="Helvetica" w:hAnsi="Helvetica" w:cs="Helvetica" w:hint="eastAsia"/>
                <w:color w:val="444444"/>
                <w:sz w:val="19"/>
                <w:szCs w:val="19"/>
                <w:shd w:val="clear" w:color="auto" w:fill="FFFFFF"/>
              </w:rPr>
              <w:t>C6H6</w:t>
            </w:r>
            <w:r w:rsidRPr="00861889">
              <w:rPr>
                <w:rFonts w:ascii="Helvetica" w:hAnsi="Helvetica" w:cs="Helvetica" w:hint="eastAsia"/>
                <w:color w:val="444444"/>
                <w:sz w:val="19"/>
                <w:szCs w:val="19"/>
                <w:shd w:val="clear" w:color="auto" w:fill="FFFFFF"/>
              </w:rPr>
              <w:t>）的一</w:t>
            </w:r>
            <w:r w:rsidRPr="00861889">
              <w:rPr>
                <w:rFonts w:ascii="Helvetica" w:eastAsia="Helvetica" w:hAnsi="Helvetica" w:cs="Helvetica" w:hint="eastAsia"/>
                <w:color w:val="444444"/>
                <w:sz w:val="19"/>
                <w:szCs w:val="19"/>
                <w:shd w:val="clear" w:color="auto" w:fill="FFFFFF"/>
              </w:rPr>
              <w:t>小时均值</w:t>
            </w:r>
            <w:r w:rsidRPr="00861889">
              <w:rPr>
                <w:rFonts w:ascii="Helvetica" w:hAnsi="Helvetica" w:cs="Helvetica" w:hint="eastAsia"/>
                <w:color w:val="444444"/>
                <w:sz w:val="19"/>
                <w:szCs w:val="19"/>
                <w:shd w:val="clear" w:color="auto" w:fill="FFFFFF"/>
              </w:rPr>
              <w:t>小于</w:t>
            </w:r>
            <w:r w:rsidRPr="00861889">
              <w:rPr>
                <w:rFonts w:ascii="Helvetica" w:hAnsi="Helvetica" w:cs="Helvetica" w:hint="eastAsia"/>
                <w:color w:val="444444"/>
                <w:sz w:val="19"/>
                <w:szCs w:val="19"/>
                <w:shd w:val="clear" w:color="auto" w:fill="FFFFFF"/>
              </w:rPr>
              <w:t>0.09</w:t>
            </w:r>
            <w:r w:rsidRPr="00861889">
              <w:rPr>
                <w:rFonts w:ascii="Helvetica" w:eastAsia="Helvetica" w:hAnsi="Helvetica" w:cs="Helvetica" w:hint="eastAsia"/>
                <w:color w:val="444444"/>
                <w:sz w:val="19"/>
                <w:szCs w:val="19"/>
                <w:shd w:val="clear" w:color="auto" w:fill="FFFFFF"/>
              </w:rPr>
              <w:t>mg/m3</w:t>
            </w:r>
            <w:r w:rsidRPr="00861889">
              <w:rPr>
                <w:rFonts w:ascii="Helvetica" w:hAnsi="Helvetica" w:cs="Helvetica" w:hint="eastAsia"/>
                <w:color w:val="444444"/>
                <w:sz w:val="19"/>
                <w:szCs w:val="19"/>
                <w:shd w:val="clear" w:color="auto" w:fill="FFFFFF"/>
              </w:rPr>
              <w:t>，</w:t>
            </w:r>
            <w:r w:rsidRPr="00861889">
              <w:rPr>
                <w:rFonts w:ascii="Helvetica" w:eastAsia="Helvetica" w:hAnsi="Helvetica" w:cs="Helvetica" w:hint="eastAsia"/>
                <w:color w:val="444444"/>
                <w:sz w:val="19"/>
                <w:szCs w:val="19"/>
                <w:shd w:val="clear" w:color="auto" w:fill="FFFFFF"/>
              </w:rPr>
              <w:t>总挥发性有机物</w:t>
            </w:r>
            <w:r w:rsidRPr="00861889">
              <w:rPr>
                <w:rFonts w:ascii="Helvetica" w:hAnsi="Helvetica" w:cs="Helvetica" w:hint="eastAsia"/>
                <w:color w:val="444444"/>
                <w:sz w:val="19"/>
                <w:szCs w:val="19"/>
                <w:shd w:val="clear" w:color="auto" w:fill="FFFFFF"/>
              </w:rPr>
              <w:t>（</w:t>
            </w:r>
            <w:r w:rsidRPr="00861889">
              <w:rPr>
                <w:rFonts w:ascii="Helvetica" w:eastAsia="Helvetica" w:hAnsi="Helvetica" w:cs="Helvetica" w:hint="eastAsia"/>
                <w:color w:val="444444"/>
                <w:sz w:val="19"/>
                <w:szCs w:val="19"/>
                <w:shd w:val="clear" w:color="auto" w:fill="FFFFFF"/>
              </w:rPr>
              <w:t>TVOC</w:t>
            </w:r>
            <w:r w:rsidRPr="00861889">
              <w:rPr>
                <w:rFonts w:ascii="Helvetica" w:hAnsi="Helvetica" w:cs="Helvetica" w:hint="eastAsia"/>
                <w:color w:val="444444"/>
                <w:sz w:val="19"/>
                <w:szCs w:val="19"/>
                <w:shd w:val="clear" w:color="auto" w:fill="FFFFFF"/>
              </w:rPr>
              <w:t>）的八</w:t>
            </w:r>
            <w:r w:rsidRPr="00861889">
              <w:rPr>
                <w:rFonts w:ascii="Helvetica" w:eastAsia="Helvetica" w:hAnsi="Helvetica" w:cs="Helvetica" w:hint="eastAsia"/>
                <w:color w:val="444444"/>
                <w:sz w:val="19"/>
                <w:szCs w:val="19"/>
                <w:shd w:val="clear" w:color="auto" w:fill="FFFFFF"/>
              </w:rPr>
              <w:t>小时均值</w:t>
            </w:r>
            <w:r w:rsidRPr="00861889">
              <w:rPr>
                <w:rFonts w:ascii="Helvetica" w:hAnsi="Helvetica" w:cs="Helvetica" w:hint="eastAsia"/>
                <w:color w:val="444444"/>
                <w:sz w:val="19"/>
                <w:szCs w:val="19"/>
                <w:shd w:val="clear" w:color="auto" w:fill="FFFFFF"/>
              </w:rPr>
              <w:t>小于</w:t>
            </w:r>
            <w:r w:rsidRPr="00861889">
              <w:rPr>
                <w:rFonts w:ascii="Helvetica" w:hAnsi="Helvetica" w:cs="Helvetica" w:hint="eastAsia"/>
                <w:color w:val="444444"/>
                <w:sz w:val="19"/>
                <w:szCs w:val="19"/>
                <w:shd w:val="clear" w:color="auto" w:fill="FFFFFF"/>
              </w:rPr>
              <w:t>0.5</w:t>
            </w:r>
            <w:r w:rsidRPr="00861889">
              <w:rPr>
                <w:rFonts w:ascii="Helvetica" w:eastAsia="Helvetica" w:hAnsi="Helvetica" w:cs="Helvetica" w:hint="eastAsia"/>
                <w:color w:val="444444"/>
                <w:sz w:val="19"/>
                <w:szCs w:val="19"/>
                <w:shd w:val="clear" w:color="auto" w:fill="FFFFFF"/>
              </w:rPr>
              <w:t>mg/m3</w:t>
            </w:r>
            <w:r w:rsidRPr="00861889">
              <w:rPr>
                <w:rFonts w:ascii="Helvetica" w:hAnsi="Helvetica" w:cs="Helvetica" w:hint="eastAsia"/>
                <w:color w:val="444444"/>
                <w:sz w:val="19"/>
                <w:szCs w:val="19"/>
                <w:shd w:val="clear" w:color="auto" w:fill="FFFFFF"/>
              </w:rPr>
              <w:t>，</w:t>
            </w:r>
            <w:r w:rsidRPr="00861889">
              <w:rPr>
                <w:rFonts w:ascii="Helvetica" w:eastAsia="Helvetica" w:hAnsi="Helvetica" w:cs="Helvetica" w:hint="eastAsia"/>
                <w:color w:val="444444"/>
                <w:sz w:val="19"/>
                <w:szCs w:val="19"/>
                <w:shd w:val="clear" w:color="auto" w:fill="FFFFFF"/>
              </w:rPr>
              <w:t>氡</w:t>
            </w:r>
            <w:r w:rsidRPr="00861889">
              <w:rPr>
                <w:rFonts w:ascii="Helvetica" w:hAnsi="Helvetica" w:cs="Helvetica" w:hint="eastAsia"/>
                <w:color w:val="444444"/>
                <w:sz w:val="19"/>
                <w:szCs w:val="19"/>
                <w:shd w:val="clear" w:color="auto" w:fill="FFFFFF"/>
              </w:rPr>
              <w:t>（</w:t>
            </w:r>
            <w:r w:rsidRPr="00861889">
              <w:rPr>
                <w:rFonts w:ascii="Helvetica" w:eastAsia="Helvetica" w:hAnsi="Helvetica" w:cs="Helvetica" w:hint="eastAsia"/>
                <w:color w:val="444444"/>
                <w:sz w:val="19"/>
                <w:szCs w:val="19"/>
                <w:shd w:val="clear" w:color="auto" w:fill="FFFFFF"/>
              </w:rPr>
              <w:t>222Rn</w:t>
            </w:r>
            <w:r w:rsidRPr="00861889">
              <w:rPr>
                <w:rFonts w:ascii="Helvetica" w:hAnsi="Helvetica" w:cs="Helvetica" w:hint="eastAsia"/>
                <w:color w:val="444444"/>
                <w:sz w:val="19"/>
                <w:szCs w:val="19"/>
                <w:shd w:val="clear" w:color="auto" w:fill="FFFFFF"/>
              </w:rPr>
              <w:t>）的年平均值小于</w:t>
            </w:r>
            <w:r w:rsidRPr="00861889">
              <w:rPr>
                <w:rFonts w:ascii="Helvetica" w:hAnsi="Helvetica" w:cs="Helvetica" w:hint="eastAsia"/>
                <w:color w:val="444444"/>
                <w:sz w:val="19"/>
                <w:szCs w:val="19"/>
                <w:shd w:val="clear" w:color="auto" w:fill="FFFFFF"/>
              </w:rPr>
              <w:t>200</w:t>
            </w:r>
            <w:r w:rsidRPr="00861889">
              <w:rPr>
                <w:rFonts w:ascii="Helvetica" w:eastAsia="Helvetica" w:hAnsi="Helvetica" w:cs="Helvetica" w:hint="eastAsia"/>
                <w:color w:val="444444"/>
                <w:sz w:val="19"/>
                <w:szCs w:val="19"/>
                <w:shd w:val="clear" w:color="auto" w:fill="FFFFFF"/>
              </w:rPr>
              <w:t>Bq/m3</w:t>
            </w:r>
            <w:r w:rsidRPr="00861889">
              <w:rPr>
                <w:rFonts w:ascii="Helvetica" w:hAnsi="Helvetica" w:cs="Helvetica" w:hint="eastAsia"/>
                <w:color w:val="444444"/>
                <w:sz w:val="19"/>
                <w:szCs w:val="19"/>
                <w:shd w:val="clear" w:color="auto" w:fill="FFFFFF"/>
              </w:rPr>
              <w:t>。满足</w:t>
            </w:r>
            <w:r w:rsidRPr="00861889">
              <w:rPr>
                <w:rFonts w:ascii="Helvetica" w:eastAsia="Helvetica" w:hAnsi="Helvetica" w:cs="Helvetica" w:hint="eastAsia"/>
                <w:color w:val="444444"/>
                <w:sz w:val="19"/>
                <w:szCs w:val="19"/>
                <w:shd w:val="clear" w:color="auto" w:fill="FFFFFF"/>
              </w:rPr>
              <w:t>现行国家标准《室内空气质量标准》GB/T 18883的有关规定</w:t>
            </w:r>
            <w:r w:rsidRPr="00861889">
              <w:rPr>
                <w:rFonts w:ascii="Helvetica" w:hAnsi="Helvetica" w:cs="Helvetica" w:hint="eastAsia"/>
                <w:color w:val="444444"/>
                <w:sz w:val="19"/>
                <w:szCs w:val="19"/>
                <w:shd w:val="clear" w:color="auto" w:fill="FFFFFF"/>
              </w:rPr>
              <w:t>。</w:t>
            </w:r>
          </w:p>
        </w:tc>
      </w:tr>
    </w:tbl>
    <w:p w14:paraId="58FEE3C9" w14:textId="77777777" w:rsidR="00AE788C" w:rsidRDefault="00AE788C">
      <w:pPr>
        <w:rPr>
          <w:rFonts w:ascii="Times New Roman" w:hAnsi="Times New Roman"/>
          <w:szCs w:val="21"/>
        </w:rPr>
      </w:pPr>
    </w:p>
    <w:p w14:paraId="45758A3C" w14:textId="77777777" w:rsidR="00AE788C" w:rsidRDefault="00AE788C">
      <w:pPr>
        <w:rPr>
          <w:rFonts w:ascii="Times New Roman" w:hAnsi="Times New Roman"/>
          <w:szCs w:val="21"/>
        </w:rPr>
      </w:pPr>
      <w:r>
        <w:rPr>
          <w:rFonts w:ascii="Times New Roman" w:hAnsi="Times New Roman"/>
          <w:szCs w:val="21"/>
        </w:rPr>
        <w:t>请对室内禁烟标志</w:t>
      </w:r>
      <w:r>
        <w:rPr>
          <w:rFonts w:ascii="Times New Roman" w:hAnsi="Times New Roman" w:hint="eastAsia"/>
          <w:szCs w:val="21"/>
        </w:rPr>
        <w:t>设置情况进行</w:t>
      </w:r>
      <w:r>
        <w:rPr>
          <w:rFonts w:ascii="Times New Roman" w:hAnsi="Times New Roman"/>
          <w:szCs w:val="21"/>
        </w:rPr>
        <w:t>简要说明：</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7494661E" w14:textId="77777777" w:rsidTr="006667EE">
        <w:trPr>
          <w:trHeight w:val="2311"/>
        </w:trPr>
        <w:tc>
          <w:tcPr>
            <w:tcW w:w="9356" w:type="dxa"/>
            <w:shd w:val="clear" w:color="auto" w:fill="auto"/>
          </w:tcPr>
          <w:p w14:paraId="4944EF12" w14:textId="77777777" w:rsidR="00AE788C" w:rsidRPr="00861889" w:rsidRDefault="00AE788C" w:rsidP="006667EE">
            <w:pPr>
              <w:ind w:firstLineChars="200" w:firstLine="400"/>
              <w:rPr>
                <w:rFonts w:ascii="Times New Roman" w:hAnsi="Times New Roman"/>
                <w:kern w:val="0"/>
                <w:sz w:val="20"/>
                <w:szCs w:val="21"/>
              </w:rPr>
            </w:pPr>
            <w:r w:rsidRPr="00861889">
              <w:rPr>
                <w:rFonts w:ascii="Times New Roman" w:hAnsi="Times New Roman" w:hint="eastAsia"/>
                <w:kern w:val="0"/>
                <w:sz w:val="20"/>
                <w:szCs w:val="21"/>
              </w:rPr>
              <w:t>建筑室内和建筑主体出入口处明文规定禁止吸烟并在其显著、醒目的位置贴有“禁止吸烟”标识，保证其建筑居民远离二手烟的危害。</w:t>
            </w:r>
          </w:p>
        </w:tc>
      </w:tr>
    </w:tbl>
    <w:p w14:paraId="7C1E9244"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3BDE4732" w14:textId="77777777" w:rsidR="00AE788C" w:rsidRDefault="00AE788C">
      <w:pPr>
        <w:rPr>
          <w:rFonts w:ascii="Times New Roman" w:hAnsi="Times New Roman"/>
          <w:szCs w:val="21"/>
        </w:rPr>
      </w:pPr>
      <w:r>
        <w:rPr>
          <w:rFonts w:ascii="Times New Roman" w:hAnsi="Times New Roman"/>
          <w:szCs w:val="21"/>
        </w:rPr>
        <w:t>提交材料及要求：</w:t>
      </w:r>
    </w:p>
    <w:p w14:paraId="595E12D1"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）相关专业</w:t>
      </w:r>
      <w:r>
        <w:rPr>
          <w:rFonts w:ascii="Times New Roman" w:hAnsi="Times New Roman"/>
          <w:szCs w:val="21"/>
        </w:rPr>
        <w:t>竣工图</w:t>
      </w:r>
      <w:r>
        <w:rPr>
          <w:rFonts w:ascii="Times New Roman" w:hAnsi="Times New Roman" w:hint="eastAsia"/>
          <w:szCs w:val="21"/>
        </w:rPr>
        <w:t>及说明文件；</w:t>
      </w:r>
    </w:p>
    <w:p w14:paraId="0904CAF9" w14:textId="77777777" w:rsidR="00AE788C" w:rsidRDefault="00AE788C">
      <w:pPr>
        <w:rPr>
          <w:rFonts w:ascii="Times New Roman" w:hAnsi="Times New Roman"/>
          <w:szCs w:val="21"/>
        </w:rPr>
      </w:pPr>
      <w:r>
        <w:rPr>
          <w:rFonts w:ascii="Times New Roman" w:hAnsi="Times New Roman"/>
          <w:szCs w:val="21"/>
        </w:rPr>
        <w:t>2</w:t>
      </w:r>
      <w:r>
        <w:rPr>
          <w:rFonts w:ascii="Times New Roman" w:hAnsi="Times New Roman" w:hint="eastAsia"/>
          <w:szCs w:val="21"/>
        </w:rPr>
        <w:t>）选用</w:t>
      </w:r>
      <w:r>
        <w:rPr>
          <w:rFonts w:ascii="Times New Roman" w:hAnsi="Times New Roman"/>
          <w:szCs w:val="21"/>
        </w:rPr>
        <w:t>装修材料</w:t>
      </w:r>
      <w:r>
        <w:rPr>
          <w:rFonts w:ascii="Times New Roman" w:hAnsi="Times New Roman" w:hint="eastAsia"/>
          <w:szCs w:val="21"/>
        </w:rPr>
        <w:t>的</w:t>
      </w:r>
      <w:r>
        <w:rPr>
          <w:rFonts w:ascii="Times New Roman" w:hAnsi="Times New Roman"/>
          <w:szCs w:val="21"/>
        </w:rPr>
        <w:t>种类、用量</w:t>
      </w:r>
      <w:r>
        <w:rPr>
          <w:rFonts w:ascii="Times New Roman" w:hAnsi="Times New Roman" w:hint="eastAsia"/>
          <w:szCs w:val="21"/>
        </w:rPr>
        <w:t>及相关检测报告；</w:t>
      </w:r>
    </w:p>
    <w:p w14:paraId="17EB6D47" w14:textId="77777777" w:rsidR="00AE788C" w:rsidRDefault="00AE788C">
      <w:pPr>
        <w:rPr>
          <w:rFonts w:ascii="Times New Roman" w:hAnsi="Times New Roman"/>
          <w:szCs w:val="21"/>
        </w:rPr>
      </w:pPr>
      <w:r>
        <w:rPr>
          <w:rFonts w:ascii="Times New Roman" w:hAnsi="Times New Roman"/>
          <w:szCs w:val="21"/>
        </w:rPr>
        <w:t>3</w:t>
      </w:r>
      <w:r>
        <w:rPr>
          <w:rFonts w:ascii="Times New Roman" w:hAnsi="Times New Roman" w:hint="eastAsia"/>
          <w:szCs w:val="21"/>
        </w:rPr>
        <w:t>）</w:t>
      </w:r>
      <w:r>
        <w:rPr>
          <w:rFonts w:ascii="Times New Roman" w:hAnsi="Times New Roman"/>
          <w:szCs w:val="21"/>
        </w:rPr>
        <w:t>室内空气质量</w:t>
      </w:r>
      <w:r>
        <w:rPr>
          <w:rFonts w:ascii="Times New Roman" w:hAnsi="Times New Roman" w:hint="eastAsia"/>
          <w:szCs w:val="21"/>
        </w:rPr>
        <w:t>检测</w:t>
      </w:r>
      <w:r>
        <w:rPr>
          <w:rFonts w:ascii="Times New Roman" w:hAnsi="Times New Roman"/>
          <w:szCs w:val="21"/>
        </w:rPr>
        <w:t>报告</w:t>
      </w:r>
      <w:r>
        <w:rPr>
          <w:rFonts w:ascii="Times New Roman" w:hAnsi="Times New Roman" w:hint="eastAsia"/>
          <w:szCs w:val="21"/>
        </w:rPr>
        <w:t>；</w:t>
      </w:r>
    </w:p>
    <w:p w14:paraId="3DCC06D3" w14:textId="77777777" w:rsidR="00AE788C" w:rsidRDefault="00AE788C">
      <w:pPr>
        <w:rPr>
          <w:rFonts w:ascii="Times New Roman" w:hAnsi="Times New Roman"/>
          <w:szCs w:val="21"/>
        </w:rPr>
      </w:pPr>
      <w:r>
        <w:rPr>
          <w:rFonts w:ascii="Times New Roman" w:hAnsi="Times New Roman"/>
          <w:szCs w:val="21"/>
        </w:rPr>
        <w:t>4</w:t>
      </w:r>
      <w:r>
        <w:rPr>
          <w:rFonts w:ascii="Times New Roman" w:hAnsi="Times New Roman" w:hint="eastAsia"/>
          <w:szCs w:val="21"/>
        </w:rPr>
        <w:t>）</w:t>
      </w:r>
      <w:r>
        <w:rPr>
          <w:rFonts w:ascii="Times New Roman" w:hAnsi="Times New Roman"/>
          <w:szCs w:val="21"/>
        </w:rPr>
        <w:t>禁烟标志</w:t>
      </w:r>
      <w:r>
        <w:rPr>
          <w:rFonts w:ascii="Times New Roman" w:hAnsi="Times New Roman" w:hint="eastAsia"/>
          <w:szCs w:val="21"/>
        </w:rPr>
        <w:t>设置情况。</w:t>
      </w:r>
    </w:p>
    <w:p w14:paraId="572E91CF"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047821FC" w14:textId="77777777" w:rsidTr="006667EE">
        <w:trPr>
          <w:trHeight w:val="2363"/>
        </w:trPr>
        <w:tc>
          <w:tcPr>
            <w:tcW w:w="9356" w:type="dxa"/>
            <w:shd w:val="clear" w:color="auto" w:fill="auto"/>
          </w:tcPr>
          <w:p w14:paraId="309CA524" w14:textId="77777777" w:rsidR="00AE788C" w:rsidRPr="00861889" w:rsidRDefault="00AE788C">
            <w:pPr>
              <w:rPr>
                <w:rFonts w:ascii="Times New Roman" w:hAnsi="Times New Roman"/>
                <w:kern w:val="0"/>
                <w:sz w:val="20"/>
                <w:szCs w:val="21"/>
              </w:rPr>
            </w:pPr>
            <w:r w:rsidRPr="00861889">
              <w:rPr>
                <w:rStyle w:val="a6"/>
                <w:rFonts w:hint="eastAsia"/>
                <w:kern w:val="0"/>
                <w:sz w:val="20"/>
                <w:szCs w:val="20"/>
              </w:rPr>
              <w:t>单击此处输入文字。</w:t>
            </w:r>
          </w:p>
        </w:tc>
      </w:tr>
    </w:tbl>
    <w:p w14:paraId="0FBC741A" w14:textId="77777777" w:rsidR="00AE788C" w:rsidRDefault="00AE788C"/>
    <w:p w14:paraId="4BBEBBB9" w14:textId="77777777" w:rsidR="00AE788C" w:rsidRPr="00E6501B" w:rsidRDefault="00AE788C">
      <w:pPr>
        <w:pStyle w:val="4"/>
        <w:rPr>
          <w:color w:val="FF0000"/>
          <w:sz w:val="24"/>
          <w:szCs w:val="40"/>
        </w:rPr>
      </w:pPr>
      <w:r>
        <w:rPr>
          <w:sz w:val="24"/>
          <w:szCs w:val="40"/>
        </w:rPr>
        <w:br w:type="page"/>
      </w:r>
      <w:r w:rsidRPr="00E6501B">
        <w:rPr>
          <w:color w:val="FF0000"/>
          <w:sz w:val="24"/>
          <w:szCs w:val="40"/>
        </w:rPr>
        <w:lastRenderedPageBreak/>
        <w:t>5.1.2</w:t>
      </w:r>
      <w:r w:rsidRPr="00E6501B">
        <w:rPr>
          <w:rFonts w:hint="eastAsia"/>
          <w:color w:val="FF0000"/>
          <w:sz w:val="24"/>
          <w:szCs w:val="40"/>
        </w:rPr>
        <w:t xml:space="preserve"> </w:t>
      </w:r>
      <w:r w:rsidRPr="00E6501B">
        <w:rPr>
          <w:color w:val="FF0000"/>
          <w:sz w:val="24"/>
          <w:szCs w:val="40"/>
        </w:rPr>
        <w:t>应采取措施避免厨房、餐厅、打印复印室、卫生间、地下车库等区域的空气和污染物串通到其他空间；应防止厨房、卫生间的排气倒灌。</w:t>
      </w:r>
    </w:p>
    <w:p w14:paraId="6F347D79"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4BBE7FEB"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663E490A"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7E84E955" w14:textId="77777777" w:rsidR="00AE788C" w:rsidRDefault="00AE788C">
      <w:pPr>
        <w:rPr>
          <w:rFonts w:ascii="Times New Roman" w:hAnsi="Times New Roman"/>
          <w:szCs w:val="21"/>
        </w:rPr>
      </w:pPr>
      <w:r>
        <w:rPr>
          <w:rFonts w:ascii="Times New Roman" w:hAnsi="Times New Roman"/>
          <w:szCs w:val="21"/>
        </w:rPr>
        <w:t>请对避免厨房、餐厅、打印复印室、卫生间、地下车库等区域的空气和污染物串通到其他空间的措施</w:t>
      </w:r>
      <w:r>
        <w:rPr>
          <w:rFonts w:ascii="Times New Roman" w:hAnsi="Times New Roman" w:hint="eastAsia"/>
          <w:szCs w:val="21"/>
        </w:rPr>
        <w:t>进行</w:t>
      </w:r>
      <w:r>
        <w:rPr>
          <w:rFonts w:ascii="Times New Roman" w:hAnsi="Times New Roman"/>
          <w:szCs w:val="21"/>
        </w:rPr>
        <w:t>简要说明（不超过</w:t>
      </w:r>
      <w:r>
        <w:rPr>
          <w:rFonts w:ascii="Times New Roman" w:hAnsi="Times New Roman"/>
          <w:szCs w:val="21"/>
        </w:rPr>
        <w:t>300</w:t>
      </w:r>
      <w:r>
        <w:rPr>
          <w:rFonts w:ascii="Times New Roman" w:hAnsi="Times New Roman"/>
          <w:szCs w:val="21"/>
        </w:rPr>
        <w:t>字）</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138F891A" w14:textId="77777777" w:rsidTr="006667EE">
        <w:trPr>
          <w:trHeight w:val="2634"/>
        </w:trPr>
        <w:tc>
          <w:tcPr>
            <w:tcW w:w="9356" w:type="dxa"/>
            <w:shd w:val="clear" w:color="auto" w:fill="auto"/>
          </w:tcPr>
          <w:p w14:paraId="4BF866E0" w14:textId="77777777" w:rsidR="00AE788C" w:rsidRPr="00861889" w:rsidRDefault="00AE788C" w:rsidP="006667EE">
            <w:pPr>
              <w:ind w:firstLineChars="200" w:firstLine="380"/>
              <w:rPr>
                <w:rFonts w:ascii="Times New Roman" w:hAnsi="Times New Roman"/>
                <w:kern w:val="0"/>
                <w:sz w:val="20"/>
                <w:szCs w:val="21"/>
              </w:rPr>
            </w:pPr>
            <w:r w:rsidRPr="00861889">
              <w:rPr>
                <w:rFonts w:ascii="Helvetica" w:eastAsia="Helvetica" w:hAnsi="Helvetica" w:cs="Helvetica" w:hint="eastAsia"/>
                <w:color w:val="444444"/>
                <w:sz w:val="19"/>
                <w:szCs w:val="19"/>
                <w:shd w:val="clear" w:color="auto" w:fill="FFFFFF"/>
              </w:rPr>
              <w:t>厨房、餐厅、打印复印室、卫生间、地下车库等区域都是建筑室内的污染源 空间，如不进行合理设计，会导致污染物串通至其他空间，影响人的健康。因此</w:t>
            </w:r>
            <w:r w:rsidRPr="00861889">
              <w:rPr>
                <w:rFonts w:ascii="Helvetica" w:hAnsi="Helvetica" w:cs="Helvetica" w:hint="eastAsia"/>
                <w:color w:val="444444"/>
                <w:sz w:val="19"/>
                <w:szCs w:val="19"/>
                <w:shd w:val="clear" w:color="auto" w:fill="FFFFFF"/>
              </w:rPr>
              <w:t>，</w:t>
            </w:r>
            <w:r w:rsidRPr="00861889">
              <w:rPr>
                <w:rFonts w:ascii="Helvetica" w:eastAsia="Helvetica" w:hAnsi="Helvetica" w:cs="Helvetica" w:hint="eastAsia"/>
                <w:color w:val="444444"/>
                <w:sz w:val="19"/>
                <w:szCs w:val="19"/>
                <w:shd w:val="clear" w:color="auto" w:fill="FFFFFF"/>
              </w:rPr>
              <w:t>要对这些污染源空间与其他空间之间进行合理隔断，还要釆取合理的排风措施保证合理的气流组织，避免污染物扩散。如，将厨房和卫生间设置于建筑单元（或户型）自然通风的负压侧，并保证一定的压差，防止污染源空间的气味和污染物进入室内而影响室内空气质量。同时，可以对不同功能房间保持一定压差, 避免气味或污染物串通到室内其他空间。如设置机械排风，应保证负压，还应注 意其取风口和排风口的位置，避免短路或污染。</w:t>
            </w:r>
          </w:p>
        </w:tc>
      </w:tr>
    </w:tbl>
    <w:p w14:paraId="048B693D" w14:textId="77777777" w:rsidR="00AE788C" w:rsidRDefault="00AE788C">
      <w:pPr>
        <w:rPr>
          <w:rFonts w:ascii="Times New Roman" w:hAnsi="Times New Roman"/>
          <w:szCs w:val="21"/>
        </w:rPr>
      </w:pPr>
    </w:p>
    <w:p w14:paraId="735104E0" w14:textId="77777777" w:rsidR="00AE788C" w:rsidRDefault="00AE788C">
      <w:pPr>
        <w:rPr>
          <w:rFonts w:ascii="Times New Roman" w:hAnsi="Times New Roman"/>
          <w:szCs w:val="21"/>
        </w:rPr>
      </w:pPr>
      <w:r>
        <w:rPr>
          <w:rFonts w:ascii="Times New Roman" w:hAnsi="Times New Roman"/>
          <w:szCs w:val="21"/>
        </w:rPr>
        <w:t>请对防止厨房、卫生间的排气倒灌措施</w:t>
      </w:r>
      <w:r>
        <w:rPr>
          <w:rFonts w:ascii="Times New Roman" w:hAnsi="Times New Roman" w:hint="eastAsia"/>
          <w:szCs w:val="21"/>
        </w:rPr>
        <w:t>进行</w:t>
      </w:r>
      <w:r>
        <w:rPr>
          <w:rFonts w:ascii="Times New Roman" w:hAnsi="Times New Roman"/>
          <w:szCs w:val="21"/>
        </w:rPr>
        <w:t>简要说明</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39CDBFD4" w14:textId="77777777" w:rsidTr="006667EE">
        <w:trPr>
          <w:trHeight w:val="2317"/>
        </w:trPr>
        <w:tc>
          <w:tcPr>
            <w:tcW w:w="9356" w:type="dxa"/>
            <w:shd w:val="clear" w:color="auto" w:fill="auto"/>
          </w:tcPr>
          <w:p w14:paraId="0634FCAA" w14:textId="77777777" w:rsidR="00AE788C" w:rsidRPr="00861889" w:rsidRDefault="00AE788C" w:rsidP="006667EE">
            <w:pPr>
              <w:ind w:firstLineChars="200" w:firstLine="380"/>
              <w:rPr>
                <w:rFonts w:ascii="Times New Roman" w:hAnsi="Times New Roman"/>
                <w:kern w:val="0"/>
                <w:sz w:val="20"/>
                <w:szCs w:val="21"/>
              </w:rPr>
            </w:pPr>
            <w:r w:rsidRPr="00861889">
              <w:rPr>
                <w:rFonts w:ascii="Helvetica" w:eastAsia="Helvetica" w:hAnsi="Helvetica" w:cs="Helvetica" w:hint="eastAsia"/>
                <w:color w:val="444444"/>
                <w:sz w:val="19"/>
                <w:szCs w:val="19"/>
                <w:shd w:val="clear" w:color="auto" w:fill="FFFFFF"/>
              </w:rPr>
              <w:t>为防止厨房、卫生间的排气倒灌，厨房和卫生间宜设置竖向排风道，并设置机械排风，保证负压。厨房和卫生间的排气道设计应符合现行《住宅设计规范》 GB50096、《住宅建筑规范》GB50368、《建筑设计防火规范》GB50016、《民用建筑设计通则》GB 50352 等的规定。排气道的断面、形状、尺寸和内壁应有利于排烟（气）通畅，防止产生阻滞、涡流、串烟、漏气和倒灌等现象。安装止回排气阀、防倒灌风帽等。止回排气阀的各零件部品表面应平整， 不应有裂缝、压坑及明显的凹凸、锤痕、毛刺、孔洞等缺陷。</w:t>
            </w:r>
          </w:p>
        </w:tc>
      </w:tr>
    </w:tbl>
    <w:p w14:paraId="2544F917"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6214AF5C" w14:textId="77777777" w:rsidR="00AE788C" w:rsidRDefault="00AE788C">
      <w:pPr>
        <w:rPr>
          <w:rFonts w:ascii="Times New Roman" w:hAnsi="Times New Roman"/>
          <w:szCs w:val="21"/>
        </w:rPr>
      </w:pPr>
      <w:r>
        <w:rPr>
          <w:rFonts w:ascii="Times New Roman" w:hAnsi="Times New Roman"/>
          <w:szCs w:val="21"/>
        </w:rPr>
        <w:t>提交材料及要求：</w:t>
      </w:r>
    </w:p>
    <w:p w14:paraId="4E984B9D"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）与污染源空间相关的</w:t>
      </w:r>
      <w:r>
        <w:rPr>
          <w:rFonts w:ascii="Times New Roman" w:hAnsi="Times New Roman"/>
          <w:szCs w:val="21"/>
        </w:rPr>
        <w:t>建筑</w:t>
      </w:r>
      <w:r>
        <w:rPr>
          <w:rFonts w:ascii="Times New Roman" w:hAnsi="Times New Roman" w:hint="eastAsia"/>
          <w:szCs w:val="21"/>
        </w:rPr>
        <w:t>、</w:t>
      </w:r>
      <w:r>
        <w:rPr>
          <w:rFonts w:ascii="Times New Roman" w:hAnsi="Times New Roman"/>
          <w:szCs w:val="21"/>
        </w:rPr>
        <w:t>暖通</w:t>
      </w:r>
      <w:r>
        <w:rPr>
          <w:rFonts w:ascii="Times New Roman" w:hAnsi="Times New Roman" w:hint="eastAsia"/>
          <w:szCs w:val="21"/>
        </w:rPr>
        <w:t>专业</w:t>
      </w:r>
      <w:r>
        <w:rPr>
          <w:rFonts w:ascii="Times New Roman" w:hAnsi="Times New Roman"/>
          <w:szCs w:val="21"/>
        </w:rPr>
        <w:t>竣工图</w:t>
      </w:r>
      <w:r>
        <w:rPr>
          <w:rFonts w:ascii="Times New Roman" w:hAnsi="Times New Roman" w:hint="eastAsia"/>
          <w:szCs w:val="21"/>
        </w:rPr>
        <w:t>及说明，</w:t>
      </w:r>
      <w:r>
        <w:rPr>
          <w:rFonts w:ascii="Times New Roman" w:hAnsi="Times New Roman"/>
          <w:szCs w:val="21"/>
        </w:rPr>
        <w:t>关键</w:t>
      </w:r>
      <w:r>
        <w:rPr>
          <w:rFonts w:ascii="Times New Roman" w:hAnsi="Times New Roman" w:hint="eastAsia"/>
          <w:szCs w:val="21"/>
        </w:rPr>
        <w:t>设备参数表；</w:t>
      </w:r>
    </w:p>
    <w:p w14:paraId="4399B527" w14:textId="77777777" w:rsidR="00AE788C" w:rsidRDefault="00AE788C">
      <w:pPr>
        <w:rPr>
          <w:rFonts w:ascii="Times New Roman" w:hAnsi="Times New Roman"/>
          <w:szCs w:val="21"/>
        </w:rPr>
      </w:pPr>
      <w:r>
        <w:rPr>
          <w:rFonts w:ascii="Times New Roman" w:hAnsi="Times New Roman"/>
          <w:szCs w:val="21"/>
        </w:rPr>
        <w:t>2</w:t>
      </w:r>
      <w:r>
        <w:rPr>
          <w:rFonts w:ascii="Times New Roman" w:hAnsi="Times New Roman" w:hint="eastAsia"/>
          <w:szCs w:val="21"/>
        </w:rPr>
        <w:t>）</w:t>
      </w:r>
      <w:r>
        <w:rPr>
          <w:rFonts w:ascii="Times New Roman" w:hAnsi="Times New Roman"/>
          <w:szCs w:val="21"/>
        </w:rPr>
        <w:t>室内气流组织模拟分析报告</w:t>
      </w:r>
      <w:r>
        <w:rPr>
          <w:rFonts w:ascii="Times New Roman" w:hAnsi="Times New Roman" w:hint="eastAsia"/>
          <w:szCs w:val="21"/>
        </w:rPr>
        <w:t>；</w:t>
      </w:r>
    </w:p>
    <w:p w14:paraId="7AC78151" w14:textId="77777777" w:rsidR="00AE788C" w:rsidRDefault="00AE788C">
      <w:pPr>
        <w:rPr>
          <w:rFonts w:ascii="Times New Roman" w:hAnsi="Times New Roman"/>
          <w:szCs w:val="21"/>
        </w:rPr>
      </w:pPr>
      <w:r>
        <w:rPr>
          <w:rFonts w:ascii="Times New Roman" w:hAnsi="Times New Roman"/>
          <w:szCs w:val="21"/>
        </w:rPr>
        <w:t>3</w:t>
      </w:r>
      <w:r>
        <w:rPr>
          <w:rFonts w:ascii="Times New Roman" w:hAnsi="Times New Roman" w:hint="eastAsia"/>
          <w:szCs w:val="21"/>
        </w:rPr>
        <w:t>）防排气倒灌措施</w:t>
      </w:r>
      <w:r>
        <w:rPr>
          <w:rFonts w:ascii="Times New Roman" w:hAnsi="Times New Roman"/>
          <w:szCs w:val="21"/>
        </w:rPr>
        <w:t>相关</w:t>
      </w:r>
      <w:r>
        <w:rPr>
          <w:rFonts w:ascii="Times New Roman" w:hAnsi="Times New Roman" w:hint="eastAsia"/>
          <w:szCs w:val="21"/>
        </w:rPr>
        <w:t>的</w:t>
      </w:r>
      <w:r>
        <w:rPr>
          <w:rFonts w:ascii="Times New Roman" w:hAnsi="Times New Roman"/>
          <w:szCs w:val="21"/>
        </w:rPr>
        <w:t>产品性能检测报告</w:t>
      </w:r>
      <w:r>
        <w:rPr>
          <w:rFonts w:ascii="Times New Roman" w:hAnsi="Times New Roman" w:hint="eastAsia"/>
          <w:szCs w:val="21"/>
        </w:rPr>
        <w:t>。</w:t>
      </w:r>
    </w:p>
    <w:p w14:paraId="52B8ECB2" w14:textId="77777777" w:rsidR="00AE788C" w:rsidRDefault="00AE788C">
      <w:pPr>
        <w:rPr>
          <w:rFonts w:ascii="Times New Roman" w:hAnsi="Times New Roman"/>
          <w:szCs w:val="21"/>
        </w:rPr>
      </w:pPr>
    </w:p>
    <w:p w14:paraId="1B5D54A3"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0DF61AB4" w14:textId="77777777" w:rsidTr="006667EE">
        <w:trPr>
          <w:trHeight w:val="2634"/>
        </w:trPr>
        <w:tc>
          <w:tcPr>
            <w:tcW w:w="9356" w:type="dxa"/>
            <w:shd w:val="clear" w:color="auto" w:fill="auto"/>
          </w:tcPr>
          <w:p w14:paraId="6684C13C" w14:textId="77777777" w:rsidR="00AE788C" w:rsidRPr="00861889" w:rsidRDefault="00AE788C">
            <w:pPr>
              <w:rPr>
                <w:rFonts w:ascii="Times New Roman" w:hAnsi="Times New Roman"/>
                <w:kern w:val="0"/>
                <w:sz w:val="20"/>
                <w:szCs w:val="21"/>
              </w:rPr>
            </w:pPr>
            <w:r w:rsidRPr="00861889">
              <w:rPr>
                <w:rStyle w:val="a6"/>
                <w:rFonts w:hint="eastAsia"/>
                <w:kern w:val="0"/>
                <w:sz w:val="20"/>
                <w:szCs w:val="20"/>
              </w:rPr>
              <w:t>单击此处输入文字。</w:t>
            </w:r>
          </w:p>
        </w:tc>
      </w:tr>
    </w:tbl>
    <w:p w14:paraId="356B2131" w14:textId="77777777" w:rsidR="00AE788C" w:rsidRDefault="00AE788C"/>
    <w:p w14:paraId="69E5184F" w14:textId="77777777" w:rsidR="00AE788C" w:rsidRDefault="00AE788C">
      <w:pPr>
        <w:pStyle w:val="4"/>
        <w:rPr>
          <w:b w:val="0"/>
          <w:sz w:val="24"/>
          <w:szCs w:val="40"/>
        </w:rPr>
      </w:pPr>
      <w:r>
        <w:rPr>
          <w:sz w:val="24"/>
          <w:szCs w:val="40"/>
        </w:rPr>
        <w:br w:type="page"/>
      </w:r>
      <w:r>
        <w:rPr>
          <w:sz w:val="24"/>
          <w:szCs w:val="40"/>
        </w:rPr>
        <w:lastRenderedPageBreak/>
        <w:t>5.1.3</w:t>
      </w:r>
      <w:r>
        <w:rPr>
          <w:rFonts w:hint="eastAsia"/>
          <w:sz w:val="24"/>
          <w:szCs w:val="40"/>
        </w:rPr>
        <w:t xml:space="preserve"> </w:t>
      </w:r>
      <w:r>
        <w:rPr>
          <w:sz w:val="24"/>
          <w:szCs w:val="40"/>
        </w:rPr>
        <w:t>给排水系统的设置应符合下列规定：</w:t>
      </w:r>
      <w:r>
        <w:rPr>
          <w:sz w:val="24"/>
          <w:szCs w:val="40"/>
        </w:rPr>
        <w:t>1</w:t>
      </w:r>
      <w:r>
        <w:rPr>
          <w:sz w:val="24"/>
          <w:szCs w:val="40"/>
        </w:rPr>
        <w:t>生活饮用水水质应满足现行国家标准《生活饮用水卫生标准》</w:t>
      </w:r>
      <w:r>
        <w:rPr>
          <w:sz w:val="24"/>
          <w:szCs w:val="40"/>
        </w:rPr>
        <w:t>GB5749</w:t>
      </w:r>
      <w:r>
        <w:rPr>
          <w:sz w:val="24"/>
          <w:szCs w:val="40"/>
        </w:rPr>
        <w:t>的要求；</w:t>
      </w:r>
      <w:r>
        <w:rPr>
          <w:sz w:val="24"/>
          <w:szCs w:val="40"/>
        </w:rPr>
        <w:t>2</w:t>
      </w:r>
      <w:r>
        <w:rPr>
          <w:sz w:val="24"/>
          <w:szCs w:val="40"/>
        </w:rPr>
        <w:t>应制定水池、水箱等储水设施定期清洗消毒计划并实施，且生活饮用水储水设施每半年清洗消毒应不少于</w:t>
      </w:r>
      <w:r>
        <w:rPr>
          <w:sz w:val="24"/>
          <w:szCs w:val="40"/>
        </w:rPr>
        <w:t>1</w:t>
      </w:r>
      <w:r>
        <w:rPr>
          <w:sz w:val="24"/>
          <w:szCs w:val="40"/>
        </w:rPr>
        <w:t>次；</w:t>
      </w:r>
      <w:r>
        <w:rPr>
          <w:sz w:val="24"/>
          <w:szCs w:val="40"/>
        </w:rPr>
        <w:t>3</w:t>
      </w:r>
      <w:r>
        <w:rPr>
          <w:sz w:val="24"/>
          <w:szCs w:val="40"/>
        </w:rPr>
        <w:t>应使用构造内自带水封的便器，且其水封深度应不小于</w:t>
      </w:r>
      <w:r>
        <w:rPr>
          <w:sz w:val="24"/>
          <w:szCs w:val="40"/>
        </w:rPr>
        <w:t>50mm</w:t>
      </w:r>
      <w:r>
        <w:rPr>
          <w:sz w:val="24"/>
          <w:szCs w:val="40"/>
        </w:rPr>
        <w:t>；</w:t>
      </w:r>
      <w:r>
        <w:rPr>
          <w:sz w:val="24"/>
          <w:szCs w:val="40"/>
        </w:rPr>
        <w:t>4</w:t>
      </w:r>
      <w:r>
        <w:rPr>
          <w:sz w:val="24"/>
          <w:szCs w:val="40"/>
        </w:rPr>
        <w:t>非传统水源管道和设备应设置明确、清晰的永久性标识。</w:t>
      </w:r>
    </w:p>
    <w:p w14:paraId="14E281CB"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5099FC39"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3E6DE861"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1978AAA1" w14:textId="77777777" w:rsidR="00AE788C" w:rsidRDefault="00AE788C">
      <w:pPr>
        <w:rPr>
          <w:rFonts w:ascii="Times New Roman" w:hAnsi="Times New Roman"/>
          <w:szCs w:val="21"/>
        </w:rPr>
      </w:pPr>
      <w:r>
        <w:rPr>
          <w:rFonts w:ascii="Times New Roman" w:hAnsi="Times New Roman"/>
          <w:szCs w:val="21"/>
        </w:rPr>
        <w:t>是否设置储水设施：</w:t>
      </w:r>
      <w:r>
        <w:rPr>
          <w:rFonts w:ascii="Wingdings 2" w:hAnsi="Wingdings 2"/>
          <w:sz w:val="28"/>
        </w:rPr>
        <w:t></w:t>
      </w:r>
      <w:r>
        <w:rPr>
          <w:rFonts w:ascii="Times New Roman" w:hAnsi="Times New Roman"/>
          <w:szCs w:val="21"/>
        </w:rPr>
        <w:t>是，</w:t>
      </w:r>
      <w:r>
        <w:rPr>
          <w:rFonts w:hint="eastAsia"/>
          <w:sz w:val="28"/>
        </w:rPr>
        <w:sym w:font="Wingdings 2" w:char="F0A3"/>
      </w:r>
      <w:r>
        <w:rPr>
          <w:rFonts w:ascii="Times New Roman" w:hAnsi="Times New Roman"/>
          <w:szCs w:val="21"/>
        </w:rPr>
        <w:t>否；</w:t>
      </w:r>
    </w:p>
    <w:p w14:paraId="4536B0B7" w14:textId="77777777" w:rsidR="00AE788C" w:rsidRDefault="00AE788C">
      <w:pPr>
        <w:rPr>
          <w:rFonts w:ascii="Times New Roman" w:hAnsi="Times New Roman"/>
          <w:szCs w:val="21"/>
        </w:rPr>
      </w:pPr>
      <w:r>
        <w:rPr>
          <w:rFonts w:ascii="Times New Roman" w:hAnsi="Times New Roman"/>
          <w:szCs w:val="21"/>
        </w:rPr>
        <w:t>饮用水储水设施每半年清洗</w:t>
      </w:r>
      <w:r>
        <w:rPr>
          <w:rFonts w:ascii="Times New Roman" w:hAnsi="Times New Roman"/>
          <w:szCs w:val="21"/>
          <w:u w:val="single"/>
        </w:rPr>
        <w:t xml:space="preserve"> </w:t>
      </w:r>
      <w:r>
        <w:rPr>
          <w:rFonts w:ascii="Times New Roman" w:hAnsi="Times New Roman" w:hint="eastAsia"/>
          <w:szCs w:val="21"/>
          <w:u w:val="single"/>
        </w:rPr>
        <w:t xml:space="preserve">  2</w:t>
      </w:r>
      <w:r>
        <w:rPr>
          <w:rFonts w:ascii="Times New Roman" w:hAnsi="Times New Roman"/>
          <w:szCs w:val="21"/>
          <w:u w:val="single"/>
        </w:rPr>
        <w:t xml:space="preserve">  </w:t>
      </w:r>
      <w:r>
        <w:rPr>
          <w:rFonts w:ascii="Times New Roman" w:hAnsi="Times New Roman"/>
          <w:szCs w:val="21"/>
        </w:rPr>
        <w:t>次；</w:t>
      </w:r>
    </w:p>
    <w:p w14:paraId="5E26283B" w14:textId="77777777" w:rsidR="00AE788C" w:rsidRDefault="00AE788C">
      <w:pPr>
        <w:rPr>
          <w:rFonts w:ascii="Times New Roman" w:hAnsi="Times New Roman"/>
          <w:szCs w:val="21"/>
        </w:rPr>
      </w:pPr>
      <w:r>
        <w:rPr>
          <w:rFonts w:ascii="Times New Roman" w:hAnsi="Times New Roman"/>
          <w:szCs w:val="21"/>
        </w:rPr>
        <w:t>请对水池、水箱等储水设施定期清洗消毒计划、水封</w:t>
      </w:r>
      <w:r>
        <w:rPr>
          <w:rFonts w:ascii="Times New Roman" w:hAnsi="Times New Roman" w:hint="eastAsia"/>
          <w:szCs w:val="21"/>
        </w:rPr>
        <w:t>进行</w:t>
      </w:r>
      <w:r>
        <w:rPr>
          <w:rFonts w:ascii="Times New Roman" w:hAnsi="Times New Roman"/>
          <w:szCs w:val="21"/>
        </w:rPr>
        <w:t>简要说明</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1A5A296C" w14:textId="77777777" w:rsidTr="006667EE">
        <w:trPr>
          <w:trHeight w:val="2634"/>
        </w:trPr>
        <w:tc>
          <w:tcPr>
            <w:tcW w:w="9356" w:type="dxa"/>
            <w:shd w:val="clear" w:color="auto" w:fill="auto"/>
          </w:tcPr>
          <w:p w14:paraId="78E251C5" w14:textId="77777777" w:rsidR="00AE788C" w:rsidRPr="00861889" w:rsidRDefault="00AE788C" w:rsidP="006667EE">
            <w:pPr>
              <w:ind w:firstLineChars="200" w:firstLine="380"/>
              <w:rPr>
                <w:rFonts w:ascii="Helvetica" w:hAnsi="Helvetica" w:cs="Helvetica"/>
                <w:color w:val="444444"/>
                <w:sz w:val="19"/>
                <w:szCs w:val="19"/>
                <w:shd w:val="clear" w:color="auto" w:fill="FFFFFF"/>
              </w:rPr>
            </w:pPr>
            <w:r w:rsidRPr="00861889">
              <w:rPr>
                <w:rFonts w:ascii="Helvetica" w:hAnsi="Helvetica" w:cs="Helvetica" w:hint="eastAsia"/>
                <w:color w:val="444444"/>
                <w:sz w:val="19"/>
                <w:szCs w:val="19"/>
                <w:shd w:val="clear" w:color="auto" w:fill="FFFFFF"/>
              </w:rPr>
              <w:t>建筑采用饮用水供水系统储水设施、集中生活热水储水设施、储有生活用水的消防储水设施、冷却用水储水设施。</w:t>
            </w:r>
            <w:r w:rsidRPr="00861889">
              <w:rPr>
                <w:rFonts w:ascii="Helvetica" w:eastAsia="Helvetica" w:hAnsi="Helvetica" w:cs="Helvetica" w:hint="eastAsia"/>
                <w:color w:val="444444"/>
                <w:sz w:val="19"/>
                <w:szCs w:val="19"/>
                <w:shd w:val="clear" w:color="auto" w:fill="FFFFFF"/>
              </w:rPr>
              <w:t>储水设施的设计与运行管理应符合现行国家标准 《二次供水设施卫生规范》GB 17051的要求。</w:t>
            </w:r>
            <w:r w:rsidRPr="00861889">
              <w:rPr>
                <w:rFonts w:ascii="Helvetica" w:hAnsi="Helvetica" w:cs="Helvetica" w:hint="eastAsia"/>
                <w:color w:val="444444"/>
                <w:sz w:val="19"/>
                <w:szCs w:val="19"/>
                <w:shd w:val="clear" w:color="auto" w:fill="FFFFFF"/>
              </w:rPr>
              <w:t>同时，建筑储水设施每半年要进行两次清洗、消毒，保障了居民用水的安全、可靠。</w:t>
            </w:r>
          </w:p>
          <w:p w14:paraId="1D67F9D0" w14:textId="77777777" w:rsidR="00AE788C" w:rsidRPr="00861889" w:rsidRDefault="00AE788C" w:rsidP="00AE788C">
            <w:pPr>
              <w:numPr>
                <w:ilvl w:val="0"/>
                <w:numId w:val="4"/>
              </w:numPr>
              <w:tabs>
                <w:tab w:val="left" w:pos="312"/>
              </w:tabs>
              <w:ind w:firstLineChars="200" w:firstLine="380"/>
              <w:rPr>
                <w:rFonts w:ascii="Helvetica" w:hAnsi="Helvetica" w:cs="Helvetica" w:hint="eastAsia"/>
                <w:color w:val="444444"/>
                <w:sz w:val="19"/>
                <w:szCs w:val="19"/>
                <w:shd w:val="clear" w:color="auto" w:fill="FFFFFF"/>
              </w:rPr>
            </w:pPr>
            <w:r w:rsidRPr="00861889">
              <w:rPr>
                <w:rFonts w:ascii="Helvetica" w:eastAsia="Helvetica" w:hAnsi="Helvetica" w:cs="Helvetica" w:hint="eastAsia"/>
                <w:color w:val="444444"/>
                <w:sz w:val="19"/>
                <w:szCs w:val="19"/>
                <w:shd w:val="clear" w:color="auto" w:fill="FFFFFF"/>
              </w:rPr>
              <w:t>《生活饮用水卫生标准》GB 5749-2006 对饮用水中与人群健康相关的各种因素（物理、化学和生物），作岀了量值规定，同时对为实现量值所作的有关行为提出了规范要求，包括：生活饮用水水质卫生要求、生活饮用水水源水质卫生要求、集中式供水单位卫生要求、二次供水卫生要求、涉及生活饮用水卫生安全产品卫生要求、水质监测和水质检验方法等。生活饮用水主要水质指标包括微生物指标、毒理指标、感官性状和一般化学指标、放射性指标、消毒剂指标等，而这些指标又分为常规指标和非常规指标。常规指标指能反映生活饮用水水质基本状况的水质指标；非常规指标指根据地区、时间或特殊情况需要的生活饮用水水质指标。</w:t>
            </w:r>
          </w:p>
          <w:p w14:paraId="38E77528" w14:textId="77777777" w:rsidR="00AE788C" w:rsidRPr="00861889" w:rsidRDefault="00AE788C" w:rsidP="00AE788C">
            <w:pPr>
              <w:numPr>
                <w:ilvl w:val="0"/>
                <w:numId w:val="4"/>
              </w:numPr>
              <w:tabs>
                <w:tab w:val="left" w:pos="312"/>
              </w:tabs>
              <w:ind w:firstLineChars="200" w:firstLine="380"/>
              <w:rPr>
                <w:rFonts w:ascii="Times New Roman" w:hAnsi="Times New Roman"/>
                <w:kern w:val="0"/>
                <w:sz w:val="20"/>
                <w:szCs w:val="21"/>
              </w:rPr>
            </w:pPr>
            <w:r w:rsidRPr="00861889">
              <w:rPr>
                <w:rFonts w:ascii="Helvetica" w:eastAsia="Helvetica" w:hAnsi="Helvetica" w:cs="Helvetica" w:hint="eastAsia"/>
                <w:color w:val="444444"/>
                <w:sz w:val="19"/>
                <w:szCs w:val="19"/>
                <w:shd w:val="clear" w:color="auto" w:fill="FFFFFF"/>
              </w:rPr>
              <w:t>生活饮用水储水设施包括饮用水供水系统储水设施、集中生活热水储水设施、储有生活用水的消防储水设施、冷却用水储水设施、游泳池及水景平衡水箱（池）等。水池、水箱等储水设施的设计与运行管理应符合现行国家标准 《二次供水设施卫生规范》GB 17051的要求。</w:t>
            </w:r>
          </w:p>
          <w:p w14:paraId="22865C25" w14:textId="77777777" w:rsidR="00AE788C" w:rsidRPr="00861889" w:rsidRDefault="00AE788C" w:rsidP="00AE788C">
            <w:pPr>
              <w:numPr>
                <w:ilvl w:val="0"/>
                <w:numId w:val="4"/>
              </w:numPr>
              <w:tabs>
                <w:tab w:val="left" w:pos="312"/>
              </w:tabs>
              <w:ind w:firstLineChars="200" w:firstLine="380"/>
              <w:rPr>
                <w:rFonts w:ascii="Times New Roman" w:hAnsi="Times New Roman"/>
                <w:kern w:val="0"/>
                <w:sz w:val="20"/>
                <w:szCs w:val="21"/>
              </w:rPr>
            </w:pPr>
            <w:r w:rsidRPr="00861889">
              <w:rPr>
                <w:rFonts w:ascii="Helvetica" w:eastAsia="Helvetica" w:hAnsi="Helvetica" w:cs="Helvetica" w:hint="eastAsia"/>
                <w:color w:val="444444"/>
                <w:sz w:val="19"/>
                <w:szCs w:val="19"/>
                <w:shd w:val="clear" w:color="auto" w:fill="FFFFFF"/>
              </w:rPr>
              <w:t>选用构造内自带水封的便器，应满足现行国家标准《卫生陶瓷》GB 6952 和现行行业标准《节水型生活用水器具》CJT164 的规定。</w:t>
            </w:r>
          </w:p>
          <w:p w14:paraId="1789BE67" w14:textId="77777777" w:rsidR="00AE788C" w:rsidRPr="00861889" w:rsidRDefault="00AE788C" w:rsidP="00AE788C">
            <w:pPr>
              <w:numPr>
                <w:ilvl w:val="0"/>
                <w:numId w:val="4"/>
              </w:numPr>
              <w:tabs>
                <w:tab w:val="left" w:pos="312"/>
              </w:tabs>
              <w:ind w:firstLineChars="200" w:firstLine="380"/>
              <w:rPr>
                <w:rFonts w:ascii="Times New Roman" w:hAnsi="Times New Roman"/>
                <w:kern w:val="0"/>
                <w:sz w:val="20"/>
                <w:szCs w:val="21"/>
              </w:rPr>
            </w:pPr>
            <w:r w:rsidRPr="00861889">
              <w:rPr>
                <w:rFonts w:ascii="Helvetica" w:eastAsia="Helvetica" w:hAnsi="Helvetica" w:cs="Helvetica" w:hint="eastAsia"/>
                <w:color w:val="444444"/>
                <w:sz w:val="19"/>
                <w:szCs w:val="19"/>
                <w:shd w:val="clear" w:color="auto" w:fill="FFFFFF"/>
              </w:rPr>
              <w:t>建筑内非传统水源管道及设备的标识设置可参考现行国家标准《工业管道的基本识别色、识别符号和安全标识》GB7231.《建筑给水排水及采暖工程施工质量验收规范》GB 50242 中的相关要求，如：在管道上设色环标识，二个标识之间的最小距离不应大于10m,所有管道的起点、终点、交叉点、转弯处、 阀门和穿墙孔两侧等的管道上和其他需要标识的部位均应设置标识，标识由系统名称、流向组成等，设置的标识字体、大小、颜色应方便辨识，且应为永久性的标识，避免标识随时间褪色、剥落、损坏。</w:t>
            </w:r>
          </w:p>
        </w:tc>
      </w:tr>
    </w:tbl>
    <w:p w14:paraId="0FF3C9F6" w14:textId="77777777" w:rsidR="00AE788C" w:rsidRDefault="00AE788C">
      <w:pPr>
        <w:rPr>
          <w:rFonts w:ascii="Times New Roman" w:hAnsi="Times New Roman"/>
          <w:szCs w:val="21"/>
        </w:rPr>
      </w:pPr>
      <w:r>
        <w:rPr>
          <w:rFonts w:ascii="Times New Roman" w:hAnsi="Times New Roman"/>
          <w:szCs w:val="21"/>
        </w:rPr>
        <w:t>非传统水源管道和设备是否设置明确、清晰的永久性标识：</w:t>
      </w:r>
      <w:r>
        <w:rPr>
          <w:rFonts w:ascii="宋体" w:hAnsi="宋体" w:hint="eastAsia"/>
          <w:szCs w:val="21"/>
        </w:rPr>
        <w:sym w:font="Wingdings 2" w:char="0052"/>
      </w:r>
      <w:r>
        <w:rPr>
          <w:rFonts w:ascii="Times New Roman" w:hAnsi="Times New Roman"/>
          <w:szCs w:val="21"/>
        </w:rPr>
        <w:t>是，</w:t>
      </w:r>
      <w:r>
        <w:rPr>
          <w:rFonts w:ascii="宋体" w:hAnsi="宋体" w:hint="eastAsia"/>
          <w:szCs w:val="21"/>
        </w:rPr>
        <w:t>□</w:t>
      </w:r>
      <w:r>
        <w:rPr>
          <w:rFonts w:ascii="Times New Roman" w:hAnsi="Times New Roman"/>
          <w:szCs w:val="21"/>
        </w:rPr>
        <w:t>否。</w:t>
      </w:r>
    </w:p>
    <w:p w14:paraId="16979EE9"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51B8217E" w14:textId="77777777" w:rsidR="00AE788C" w:rsidRDefault="00AE788C">
      <w:pPr>
        <w:rPr>
          <w:rFonts w:ascii="Times New Roman" w:hAnsi="Times New Roman"/>
          <w:szCs w:val="21"/>
        </w:rPr>
      </w:pPr>
      <w:r>
        <w:rPr>
          <w:rFonts w:ascii="Times New Roman" w:hAnsi="Times New Roman"/>
          <w:szCs w:val="21"/>
        </w:rPr>
        <w:t>提交材料及要求：</w:t>
      </w:r>
    </w:p>
    <w:p w14:paraId="1FE9B83D"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w:t>
      </w:r>
      <w:r>
        <w:rPr>
          <w:rFonts w:ascii="Times New Roman" w:hAnsi="Times New Roman"/>
          <w:szCs w:val="21"/>
        </w:rPr>
        <w:t>给排水竣工图纸</w:t>
      </w:r>
      <w:r>
        <w:rPr>
          <w:rFonts w:ascii="Times New Roman" w:hAnsi="Times New Roman" w:hint="eastAsia"/>
          <w:szCs w:val="21"/>
        </w:rPr>
        <w:t>；</w:t>
      </w:r>
    </w:p>
    <w:p w14:paraId="644DD15A" w14:textId="77777777" w:rsidR="00AE788C" w:rsidRDefault="00AE788C">
      <w:pPr>
        <w:rPr>
          <w:rFonts w:ascii="Times New Roman" w:hAnsi="Times New Roman"/>
          <w:szCs w:val="21"/>
        </w:rPr>
      </w:pPr>
      <w:r>
        <w:rPr>
          <w:rFonts w:ascii="Times New Roman" w:hAnsi="Times New Roman"/>
          <w:szCs w:val="21"/>
        </w:rPr>
        <w:t>2</w:t>
      </w:r>
      <w:r>
        <w:rPr>
          <w:rFonts w:ascii="Times New Roman" w:hAnsi="Times New Roman" w:hint="eastAsia"/>
          <w:szCs w:val="21"/>
        </w:rPr>
        <w:t>）地漏、自带水封便器、水箱</w:t>
      </w:r>
      <w:r>
        <w:rPr>
          <w:rFonts w:ascii="Times New Roman" w:hAnsi="Times New Roman"/>
          <w:szCs w:val="21"/>
        </w:rPr>
        <w:t>、消毒用品、消毒器具</w:t>
      </w:r>
      <w:r>
        <w:rPr>
          <w:rFonts w:ascii="Times New Roman" w:hAnsi="Times New Roman" w:hint="eastAsia"/>
          <w:szCs w:val="21"/>
        </w:rPr>
        <w:t>的</w:t>
      </w:r>
      <w:r>
        <w:rPr>
          <w:rFonts w:ascii="Times New Roman" w:hAnsi="Times New Roman"/>
          <w:szCs w:val="21"/>
        </w:rPr>
        <w:t>产品说明</w:t>
      </w:r>
      <w:r>
        <w:rPr>
          <w:rFonts w:ascii="Times New Roman" w:hAnsi="Times New Roman" w:hint="eastAsia"/>
          <w:szCs w:val="21"/>
        </w:rPr>
        <w:t>书；</w:t>
      </w:r>
    </w:p>
    <w:p w14:paraId="186557B1" w14:textId="77777777" w:rsidR="00AE788C" w:rsidRDefault="00AE788C">
      <w:pPr>
        <w:rPr>
          <w:rFonts w:ascii="Times New Roman" w:hAnsi="Times New Roman"/>
          <w:szCs w:val="21"/>
        </w:rPr>
      </w:pPr>
      <w:r>
        <w:rPr>
          <w:rFonts w:ascii="Times New Roman" w:hAnsi="Times New Roman"/>
          <w:szCs w:val="21"/>
        </w:rPr>
        <w:t>3</w:t>
      </w:r>
      <w:r>
        <w:rPr>
          <w:rFonts w:ascii="Times New Roman" w:hAnsi="Times New Roman" w:hint="eastAsia"/>
          <w:szCs w:val="21"/>
        </w:rPr>
        <w:t>）</w:t>
      </w:r>
      <w:r>
        <w:rPr>
          <w:rFonts w:ascii="Times New Roman" w:hAnsi="Times New Roman"/>
          <w:szCs w:val="21"/>
        </w:rPr>
        <w:t>各用水部门</w:t>
      </w:r>
      <w:r>
        <w:rPr>
          <w:rFonts w:ascii="Times New Roman" w:hAnsi="Times New Roman" w:hint="eastAsia"/>
          <w:szCs w:val="21"/>
        </w:rPr>
        <w:t>的</w:t>
      </w:r>
      <w:r>
        <w:rPr>
          <w:rFonts w:ascii="Times New Roman" w:hAnsi="Times New Roman"/>
          <w:szCs w:val="21"/>
        </w:rPr>
        <w:t>水质检测报告</w:t>
      </w:r>
      <w:r>
        <w:rPr>
          <w:rFonts w:ascii="Times New Roman" w:hAnsi="Times New Roman" w:hint="eastAsia"/>
          <w:szCs w:val="21"/>
        </w:rPr>
        <w:t>；</w:t>
      </w:r>
    </w:p>
    <w:p w14:paraId="02E1EDA8" w14:textId="77777777" w:rsidR="00AE788C" w:rsidRDefault="00AE788C">
      <w:pPr>
        <w:rPr>
          <w:rFonts w:ascii="Times New Roman" w:hAnsi="Times New Roman"/>
          <w:szCs w:val="21"/>
        </w:rPr>
      </w:pPr>
      <w:r>
        <w:rPr>
          <w:rFonts w:ascii="Times New Roman" w:hAnsi="Times New Roman"/>
          <w:szCs w:val="21"/>
        </w:rPr>
        <w:t>4</w:t>
      </w:r>
      <w:r>
        <w:rPr>
          <w:rFonts w:ascii="Times New Roman" w:hAnsi="Times New Roman" w:hint="eastAsia"/>
          <w:szCs w:val="21"/>
        </w:rPr>
        <w:t>）清洗</w:t>
      </w:r>
      <w:r>
        <w:rPr>
          <w:rFonts w:ascii="Times New Roman" w:hAnsi="Times New Roman"/>
          <w:szCs w:val="21"/>
        </w:rPr>
        <w:t>消毒管理制度和</w:t>
      </w:r>
      <w:r>
        <w:rPr>
          <w:rFonts w:ascii="Times New Roman" w:hAnsi="Times New Roman" w:hint="eastAsia"/>
          <w:szCs w:val="21"/>
        </w:rPr>
        <w:t>储水</w:t>
      </w:r>
      <w:r>
        <w:rPr>
          <w:rFonts w:ascii="Times New Roman" w:hAnsi="Times New Roman"/>
          <w:szCs w:val="21"/>
        </w:rPr>
        <w:t>设施清洗消毒工作记录</w:t>
      </w:r>
      <w:r>
        <w:rPr>
          <w:rFonts w:ascii="Times New Roman" w:hAnsi="Times New Roman" w:hint="eastAsia"/>
          <w:szCs w:val="21"/>
        </w:rPr>
        <w:t>。</w:t>
      </w:r>
    </w:p>
    <w:p w14:paraId="3066FD08" w14:textId="77777777" w:rsidR="00AE788C" w:rsidRDefault="00AE788C">
      <w:pPr>
        <w:rPr>
          <w:rFonts w:ascii="Times New Roman" w:hAnsi="Times New Roman"/>
          <w:szCs w:val="21"/>
        </w:rPr>
      </w:pPr>
    </w:p>
    <w:p w14:paraId="7A05DBD2"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17B8DD0B" w14:textId="77777777" w:rsidTr="006667EE">
        <w:trPr>
          <w:trHeight w:val="2634"/>
        </w:trPr>
        <w:tc>
          <w:tcPr>
            <w:tcW w:w="9356" w:type="dxa"/>
            <w:shd w:val="clear" w:color="auto" w:fill="auto"/>
          </w:tcPr>
          <w:p w14:paraId="4DCEF5CF" w14:textId="77777777" w:rsidR="00AE788C" w:rsidRPr="00861889" w:rsidRDefault="00AE788C">
            <w:pPr>
              <w:rPr>
                <w:rFonts w:ascii="Times New Roman" w:hAnsi="Times New Roman"/>
                <w:kern w:val="0"/>
                <w:sz w:val="20"/>
                <w:szCs w:val="21"/>
              </w:rPr>
            </w:pPr>
            <w:r w:rsidRPr="00861889">
              <w:rPr>
                <w:rStyle w:val="a6"/>
                <w:rFonts w:hint="eastAsia"/>
                <w:kern w:val="0"/>
                <w:sz w:val="20"/>
                <w:szCs w:val="20"/>
              </w:rPr>
              <w:t>单击此处输入文字。</w:t>
            </w:r>
          </w:p>
        </w:tc>
      </w:tr>
    </w:tbl>
    <w:p w14:paraId="2A04B67B" w14:textId="77777777" w:rsidR="00AE788C" w:rsidRDefault="00AE788C"/>
    <w:p w14:paraId="11D94B1A" w14:textId="77777777" w:rsidR="00AE788C" w:rsidRDefault="00AE788C">
      <w:pPr>
        <w:pStyle w:val="4"/>
        <w:rPr>
          <w:sz w:val="24"/>
          <w:szCs w:val="40"/>
        </w:rPr>
      </w:pPr>
      <w:r>
        <w:rPr>
          <w:sz w:val="24"/>
          <w:szCs w:val="40"/>
        </w:rPr>
        <w:br w:type="page"/>
      </w:r>
      <w:r>
        <w:rPr>
          <w:sz w:val="24"/>
          <w:szCs w:val="40"/>
        </w:rPr>
        <w:lastRenderedPageBreak/>
        <w:t>5.1.4</w:t>
      </w:r>
      <w:r>
        <w:rPr>
          <w:rFonts w:hint="eastAsia"/>
          <w:sz w:val="24"/>
          <w:szCs w:val="40"/>
        </w:rPr>
        <w:t xml:space="preserve"> </w:t>
      </w:r>
      <w:r>
        <w:rPr>
          <w:sz w:val="24"/>
          <w:szCs w:val="40"/>
        </w:rPr>
        <w:t>主要功能房间的室内噪声级和隔声性能应符合下列规定：</w:t>
      </w:r>
      <w:r>
        <w:rPr>
          <w:sz w:val="24"/>
          <w:szCs w:val="40"/>
        </w:rPr>
        <w:t>1</w:t>
      </w:r>
      <w:r>
        <w:rPr>
          <w:sz w:val="24"/>
          <w:szCs w:val="40"/>
        </w:rPr>
        <w:t>室内噪声级应满足现行国家标准《民用建筑隔声设计规范》</w:t>
      </w:r>
      <w:r>
        <w:rPr>
          <w:sz w:val="24"/>
          <w:szCs w:val="40"/>
        </w:rPr>
        <w:t>GB50118</w:t>
      </w:r>
      <w:r>
        <w:rPr>
          <w:sz w:val="24"/>
          <w:szCs w:val="40"/>
        </w:rPr>
        <w:t>中的低限要求；</w:t>
      </w:r>
      <w:r>
        <w:rPr>
          <w:sz w:val="24"/>
          <w:szCs w:val="40"/>
        </w:rPr>
        <w:t>2</w:t>
      </w:r>
      <w:r>
        <w:rPr>
          <w:sz w:val="24"/>
          <w:szCs w:val="40"/>
        </w:rPr>
        <w:t>外墙、隔墙、楼板和门窗的隔声性能应满足现行国家标准《民用建筑隔声设计规范》</w:t>
      </w:r>
      <w:r>
        <w:rPr>
          <w:sz w:val="24"/>
          <w:szCs w:val="40"/>
        </w:rPr>
        <w:t>GB50118</w:t>
      </w:r>
      <w:r>
        <w:rPr>
          <w:sz w:val="24"/>
          <w:szCs w:val="40"/>
        </w:rPr>
        <w:t>中的低限要求。</w:t>
      </w:r>
    </w:p>
    <w:p w14:paraId="5822E3AF"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4D85961A"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18DC4202"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54DD030B" w14:textId="77777777" w:rsidR="00AE788C" w:rsidRDefault="00AE788C">
      <w:pPr>
        <w:rPr>
          <w:rFonts w:ascii="Times New Roman" w:hAnsi="Times New Roman"/>
          <w:szCs w:val="21"/>
        </w:rPr>
      </w:pPr>
      <w:r>
        <w:rPr>
          <w:rFonts w:ascii="Times New Roman" w:hAnsi="Times New Roman"/>
          <w:szCs w:val="21"/>
        </w:rPr>
        <w:t>主要功能房间室内噪声值列表：</w:t>
      </w:r>
    </w:p>
    <w:tbl>
      <w:tblPr>
        <w:tblW w:w="80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3"/>
        <w:gridCol w:w="2667"/>
        <w:gridCol w:w="3154"/>
      </w:tblGrid>
      <w:tr w:rsidR="00AE788C" w14:paraId="200AC4B2" w14:textId="77777777">
        <w:trPr>
          <w:trHeight w:val="77"/>
        </w:trPr>
        <w:tc>
          <w:tcPr>
            <w:tcW w:w="2183" w:type="dxa"/>
            <w:vAlign w:val="center"/>
          </w:tcPr>
          <w:p w14:paraId="3DCA9F4D" w14:textId="77777777" w:rsidR="00AE788C" w:rsidRDefault="00AE788C">
            <w:pPr>
              <w:jc w:val="center"/>
              <w:rPr>
                <w:rFonts w:ascii="Times New Roman" w:hAnsi="Times New Roman"/>
                <w:szCs w:val="21"/>
              </w:rPr>
            </w:pPr>
            <w:r>
              <w:rPr>
                <w:rFonts w:ascii="Times New Roman" w:hAnsi="Times New Roman"/>
                <w:szCs w:val="21"/>
              </w:rPr>
              <w:t>主要功能房间名称</w:t>
            </w:r>
          </w:p>
        </w:tc>
        <w:tc>
          <w:tcPr>
            <w:tcW w:w="2667" w:type="dxa"/>
            <w:vAlign w:val="center"/>
          </w:tcPr>
          <w:p w14:paraId="214E32CD" w14:textId="77777777" w:rsidR="00AE788C" w:rsidRDefault="00AE788C">
            <w:pPr>
              <w:jc w:val="center"/>
              <w:rPr>
                <w:rFonts w:ascii="Times New Roman" w:hAnsi="Times New Roman"/>
                <w:szCs w:val="21"/>
              </w:rPr>
            </w:pPr>
            <w:r>
              <w:rPr>
                <w:rFonts w:ascii="Times New Roman" w:hAnsi="Times New Roman"/>
                <w:szCs w:val="21"/>
              </w:rPr>
              <w:t>室内噪声值（</w:t>
            </w:r>
            <w:r>
              <w:rPr>
                <w:rFonts w:ascii="Times New Roman" w:hAnsi="Times New Roman"/>
                <w:szCs w:val="21"/>
              </w:rPr>
              <w:t>dB</w:t>
            </w:r>
            <w:r>
              <w:rPr>
                <w:rFonts w:ascii="Times New Roman" w:hAnsi="Times New Roman"/>
                <w:szCs w:val="21"/>
              </w:rPr>
              <w:t>）</w:t>
            </w:r>
          </w:p>
        </w:tc>
        <w:tc>
          <w:tcPr>
            <w:tcW w:w="3154" w:type="dxa"/>
            <w:vAlign w:val="center"/>
          </w:tcPr>
          <w:p w14:paraId="4FFFB68B" w14:textId="77777777" w:rsidR="00AE788C" w:rsidRDefault="00AE788C">
            <w:pPr>
              <w:jc w:val="center"/>
              <w:rPr>
                <w:rFonts w:ascii="Times New Roman" w:hAnsi="Times New Roman"/>
                <w:szCs w:val="21"/>
              </w:rPr>
            </w:pPr>
            <w:r>
              <w:rPr>
                <w:rFonts w:ascii="Times New Roman" w:hAnsi="Times New Roman"/>
                <w:szCs w:val="21"/>
              </w:rPr>
              <w:t>允许噪声级低限标准（</w:t>
            </w:r>
            <w:r>
              <w:rPr>
                <w:rFonts w:ascii="Times New Roman" w:hAnsi="Times New Roman"/>
                <w:szCs w:val="21"/>
              </w:rPr>
              <w:t>A</w:t>
            </w:r>
            <w:r>
              <w:rPr>
                <w:rFonts w:ascii="Times New Roman" w:hAnsi="Times New Roman"/>
                <w:szCs w:val="21"/>
              </w:rPr>
              <w:t>声级，</w:t>
            </w:r>
            <w:r>
              <w:rPr>
                <w:rFonts w:ascii="Times New Roman" w:hAnsi="Times New Roman"/>
                <w:szCs w:val="21"/>
              </w:rPr>
              <w:t>dB</w:t>
            </w:r>
            <w:r>
              <w:rPr>
                <w:rFonts w:ascii="Times New Roman" w:hAnsi="Times New Roman"/>
                <w:szCs w:val="21"/>
              </w:rPr>
              <w:t>）</w:t>
            </w:r>
          </w:p>
        </w:tc>
      </w:tr>
      <w:tr w:rsidR="00AE788C" w14:paraId="4305EB45" w14:textId="77777777">
        <w:tc>
          <w:tcPr>
            <w:tcW w:w="2183" w:type="dxa"/>
          </w:tcPr>
          <w:p w14:paraId="58289E1B" w14:textId="77777777" w:rsidR="00AE788C" w:rsidRDefault="00AE788C">
            <w:pPr>
              <w:jc w:val="center"/>
              <w:rPr>
                <w:rFonts w:ascii="Times New Roman" w:hAnsi="Times New Roman" w:hint="eastAsia"/>
                <w:szCs w:val="21"/>
              </w:rPr>
            </w:pPr>
            <w:r>
              <w:rPr>
                <w:rFonts w:ascii="Times New Roman" w:hAnsi="Times New Roman" w:hint="eastAsia"/>
                <w:szCs w:val="21"/>
              </w:rPr>
              <w:t>卧室</w:t>
            </w:r>
          </w:p>
        </w:tc>
        <w:tc>
          <w:tcPr>
            <w:tcW w:w="2667" w:type="dxa"/>
          </w:tcPr>
          <w:p w14:paraId="2946498D" w14:textId="77777777" w:rsidR="00AE788C" w:rsidRDefault="00AE788C">
            <w:pPr>
              <w:jc w:val="center"/>
              <w:rPr>
                <w:rFonts w:ascii="Times New Roman" w:hAnsi="Times New Roman"/>
                <w:szCs w:val="21"/>
              </w:rPr>
            </w:pPr>
          </w:p>
        </w:tc>
        <w:tc>
          <w:tcPr>
            <w:tcW w:w="3154" w:type="dxa"/>
          </w:tcPr>
          <w:p w14:paraId="0880749A" w14:textId="77777777" w:rsidR="00AE788C" w:rsidRDefault="00AE788C">
            <w:pPr>
              <w:jc w:val="center"/>
              <w:rPr>
                <w:rFonts w:ascii="Times New Roman" w:hAnsi="Times New Roman"/>
                <w:szCs w:val="21"/>
              </w:rPr>
            </w:pPr>
            <w:r>
              <w:rPr>
                <w:rFonts w:ascii="Times New Roman" w:hAnsi="Times New Roman" w:hint="eastAsia"/>
                <w:szCs w:val="21"/>
              </w:rPr>
              <w:t>昼≤</w:t>
            </w:r>
            <w:r>
              <w:rPr>
                <w:rFonts w:ascii="Times New Roman" w:hAnsi="Times New Roman" w:hint="eastAsia"/>
                <w:szCs w:val="21"/>
              </w:rPr>
              <w:t>45</w:t>
            </w:r>
            <w:r>
              <w:rPr>
                <w:rFonts w:ascii="Times New Roman" w:hAnsi="Times New Roman"/>
                <w:szCs w:val="21"/>
              </w:rPr>
              <w:t>dB</w:t>
            </w:r>
            <w:r>
              <w:rPr>
                <w:rFonts w:ascii="Times New Roman" w:hAnsi="Times New Roman" w:hint="eastAsia"/>
                <w:szCs w:val="21"/>
              </w:rPr>
              <w:t>，夜≤</w:t>
            </w:r>
            <w:r>
              <w:rPr>
                <w:rFonts w:ascii="Times New Roman" w:hAnsi="Times New Roman" w:hint="eastAsia"/>
                <w:szCs w:val="21"/>
              </w:rPr>
              <w:t>37</w:t>
            </w:r>
            <w:r>
              <w:rPr>
                <w:rFonts w:ascii="Times New Roman" w:hAnsi="Times New Roman"/>
                <w:szCs w:val="21"/>
              </w:rPr>
              <w:t>dB</w:t>
            </w:r>
          </w:p>
        </w:tc>
      </w:tr>
      <w:tr w:rsidR="00AE788C" w14:paraId="70204721" w14:textId="77777777">
        <w:tc>
          <w:tcPr>
            <w:tcW w:w="2183" w:type="dxa"/>
          </w:tcPr>
          <w:p w14:paraId="551FA02A" w14:textId="77777777" w:rsidR="00AE788C" w:rsidRDefault="00AE788C">
            <w:pPr>
              <w:jc w:val="center"/>
              <w:rPr>
                <w:rFonts w:ascii="Times New Roman" w:hAnsi="Times New Roman" w:hint="eastAsia"/>
                <w:szCs w:val="21"/>
              </w:rPr>
            </w:pPr>
            <w:r>
              <w:rPr>
                <w:rFonts w:ascii="Times New Roman" w:hAnsi="Times New Roman" w:hint="eastAsia"/>
                <w:szCs w:val="21"/>
              </w:rPr>
              <w:t>起居室（厅）</w:t>
            </w:r>
          </w:p>
        </w:tc>
        <w:tc>
          <w:tcPr>
            <w:tcW w:w="2667" w:type="dxa"/>
          </w:tcPr>
          <w:p w14:paraId="39504CE4" w14:textId="77777777" w:rsidR="00AE788C" w:rsidRDefault="00AE788C">
            <w:pPr>
              <w:jc w:val="center"/>
              <w:rPr>
                <w:rFonts w:ascii="Times New Roman" w:hAnsi="Times New Roman"/>
                <w:color w:val="FF0000"/>
                <w:sz w:val="18"/>
                <w:szCs w:val="18"/>
              </w:rPr>
            </w:pPr>
          </w:p>
        </w:tc>
        <w:tc>
          <w:tcPr>
            <w:tcW w:w="3154" w:type="dxa"/>
          </w:tcPr>
          <w:p w14:paraId="58A2944E" w14:textId="77777777" w:rsidR="00AE788C" w:rsidRDefault="00AE788C">
            <w:pPr>
              <w:jc w:val="center"/>
              <w:rPr>
                <w:rFonts w:ascii="Times New Roman" w:hAnsi="Times New Roman"/>
                <w:szCs w:val="21"/>
              </w:rPr>
            </w:pPr>
            <w:r>
              <w:rPr>
                <w:rFonts w:ascii="Times New Roman" w:hAnsi="Times New Roman" w:hint="eastAsia"/>
                <w:szCs w:val="21"/>
              </w:rPr>
              <w:t>≤</w:t>
            </w:r>
            <w:r>
              <w:rPr>
                <w:rFonts w:ascii="Times New Roman" w:hAnsi="Times New Roman" w:hint="eastAsia"/>
                <w:szCs w:val="21"/>
              </w:rPr>
              <w:t>45</w:t>
            </w:r>
            <w:r>
              <w:rPr>
                <w:rFonts w:ascii="Times New Roman" w:hAnsi="Times New Roman"/>
                <w:szCs w:val="21"/>
              </w:rPr>
              <w:t>dB</w:t>
            </w:r>
          </w:p>
        </w:tc>
      </w:tr>
      <w:tr w:rsidR="00AE788C" w14:paraId="4F3927E6" w14:textId="77777777">
        <w:tc>
          <w:tcPr>
            <w:tcW w:w="2183" w:type="dxa"/>
          </w:tcPr>
          <w:p w14:paraId="2155B22E" w14:textId="77777777" w:rsidR="00AE788C" w:rsidRDefault="00AE788C">
            <w:pPr>
              <w:jc w:val="center"/>
              <w:rPr>
                <w:rFonts w:ascii="Times New Roman" w:hAnsi="Times New Roman"/>
                <w:szCs w:val="21"/>
              </w:rPr>
            </w:pPr>
          </w:p>
        </w:tc>
        <w:tc>
          <w:tcPr>
            <w:tcW w:w="2667" w:type="dxa"/>
          </w:tcPr>
          <w:p w14:paraId="6FA1457B" w14:textId="77777777" w:rsidR="00AE788C" w:rsidRDefault="00AE788C">
            <w:pPr>
              <w:jc w:val="center"/>
              <w:rPr>
                <w:rFonts w:ascii="Times New Roman" w:hAnsi="Times New Roman"/>
                <w:color w:val="FF0000"/>
                <w:sz w:val="18"/>
                <w:szCs w:val="18"/>
              </w:rPr>
            </w:pPr>
          </w:p>
        </w:tc>
        <w:tc>
          <w:tcPr>
            <w:tcW w:w="3154" w:type="dxa"/>
          </w:tcPr>
          <w:p w14:paraId="18F3776C" w14:textId="77777777" w:rsidR="00AE788C" w:rsidRDefault="00AE788C">
            <w:pPr>
              <w:jc w:val="center"/>
              <w:rPr>
                <w:rFonts w:ascii="Times New Roman" w:hAnsi="Times New Roman"/>
                <w:szCs w:val="21"/>
              </w:rPr>
            </w:pPr>
          </w:p>
        </w:tc>
      </w:tr>
      <w:tr w:rsidR="00AE788C" w14:paraId="701C3478" w14:textId="77777777">
        <w:tc>
          <w:tcPr>
            <w:tcW w:w="2183" w:type="dxa"/>
          </w:tcPr>
          <w:p w14:paraId="5EBC8F33" w14:textId="77777777" w:rsidR="00AE788C" w:rsidRDefault="00AE788C">
            <w:pPr>
              <w:jc w:val="center"/>
              <w:rPr>
                <w:rFonts w:ascii="Times New Roman" w:hAnsi="Times New Roman"/>
                <w:szCs w:val="21"/>
              </w:rPr>
            </w:pPr>
          </w:p>
        </w:tc>
        <w:tc>
          <w:tcPr>
            <w:tcW w:w="2667" w:type="dxa"/>
          </w:tcPr>
          <w:p w14:paraId="02CE7FE8" w14:textId="77777777" w:rsidR="00AE788C" w:rsidRDefault="00AE788C">
            <w:pPr>
              <w:jc w:val="center"/>
              <w:rPr>
                <w:rFonts w:ascii="Times New Roman" w:hAnsi="Times New Roman"/>
                <w:color w:val="FF0000"/>
                <w:sz w:val="18"/>
                <w:szCs w:val="18"/>
              </w:rPr>
            </w:pPr>
          </w:p>
        </w:tc>
        <w:tc>
          <w:tcPr>
            <w:tcW w:w="3154" w:type="dxa"/>
          </w:tcPr>
          <w:p w14:paraId="470D9BBB" w14:textId="77777777" w:rsidR="00AE788C" w:rsidRDefault="00AE788C">
            <w:pPr>
              <w:jc w:val="center"/>
              <w:rPr>
                <w:rFonts w:ascii="Times New Roman" w:hAnsi="Times New Roman"/>
                <w:szCs w:val="21"/>
              </w:rPr>
            </w:pPr>
          </w:p>
        </w:tc>
      </w:tr>
      <w:tr w:rsidR="00AE788C" w14:paraId="2472B088" w14:textId="77777777">
        <w:tc>
          <w:tcPr>
            <w:tcW w:w="2183" w:type="dxa"/>
          </w:tcPr>
          <w:p w14:paraId="0515C0C8" w14:textId="77777777" w:rsidR="00AE788C" w:rsidRDefault="00AE788C">
            <w:pPr>
              <w:jc w:val="center"/>
              <w:rPr>
                <w:rFonts w:ascii="Times New Roman" w:hAnsi="Times New Roman"/>
                <w:szCs w:val="21"/>
              </w:rPr>
            </w:pPr>
          </w:p>
        </w:tc>
        <w:tc>
          <w:tcPr>
            <w:tcW w:w="2667" w:type="dxa"/>
          </w:tcPr>
          <w:p w14:paraId="2E915C66" w14:textId="77777777" w:rsidR="00AE788C" w:rsidRDefault="00AE788C">
            <w:pPr>
              <w:jc w:val="center"/>
              <w:rPr>
                <w:rFonts w:ascii="Times New Roman" w:hAnsi="Times New Roman"/>
                <w:color w:val="FF0000"/>
                <w:sz w:val="18"/>
                <w:szCs w:val="18"/>
              </w:rPr>
            </w:pPr>
          </w:p>
        </w:tc>
        <w:tc>
          <w:tcPr>
            <w:tcW w:w="3154" w:type="dxa"/>
          </w:tcPr>
          <w:p w14:paraId="1992812F" w14:textId="77777777" w:rsidR="00AE788C" w:rsidRDefault="00AE788C">
            <w:pPr>
              <w:jc w:val="center"/>
              <w:rPr>
                <w:rFonts w:ascii="Times New Roman" w:hAnsi="Times New Roman"/>
                <w:szCs w:val="21"/>
              </w:rPr>
            </w:pPr>
          </w:p>
        </w:tc>
      </w:tr>
    </w:tbl>
    <w:p w14:paraId="5EEB1DAF" w14:textId="77777777" w:rsidR="00AE788C" w:rsidRDefault="00AE788C">
      <w:pPr>
        <w:rPr>
          <w:rFonts w:ascii="Times New Roman" w:hAnsi="Times New Roman"/>
          <w:szCs w:val="21"/>
        </w:rPr>
      </w:pPr>
    </w:p>
    <w:tbl>
      <w:tblPr>
        <w:tblW w:w="811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942"/>
        <w:gridCol w:w="1818"/>
        <w:gridCol w:w="1818"/>
        <w:gridCol w:w="1795"/>
      </w:tblGrid>
      <w:tr w:rsidR="00AE788C" w14:paraId="2D6F0DBD" w14:textId="77777777">
        <w:trPr>
          <w:trHeight w:val="284"/>
          <w:jc w:val="center"/>
        </w:trPr>
        <w:tc>
          <w:tcPr>
            <w:tcW w:w="738" w:type="dxa"/>
            <w:vMerge w:val="restart"/>
            <w:vAlign w:val="center"/>
          </w:tcPr>
          <w:p w14:paraId="7CDE98F7" w14:textId="77777777" w:rsidR="00AE788C" w:rsidRDefault="00AE788C">
            <w:pPr>
              <w:adjustRightInd w:val="0"/>
              <w:snapToGrid w:val="0"/>
              <w:jc w:val="center"/>
              <w:rPr>
                <w:rFonts w:ascii="Times New Roman" w:hAnsi="Times New Roman"/>
                <w:kern w:val="0"/>
              </w:rPr>
            </w:pPr>
            <w:r>
              <w:rPr>
                <w:rFonts w:ascii="Times New Roman" w:hAnsi="Times New Roman"/>
                <w:kern w:val="0"/>
              </w:rPr>
              <w:t>空气声隔声性能</w:t>
            </w:r>
          </w:p>
        </w:tc>
        <w:tc>
          <w:tcPr>
            <w:tcW w:w="1942" w:type="dxa"/>
            <w:vAlign w:val="center"/>
          </w:tcPr>
          <w:p w14:paraId="029F2622" w14:textId="77777777" w:rsidR="00AE788C" w:rsidRDefault="00AE788C">
            <w:pPr>
              <w:jc w:val="center"/>
              <w:rPr>
                <w:rFonts w:ascii="Times New Roman" w:hAnsi="Times New Roman"/>
                <w:kern w:val="0"/>
              </w:rPr>
            </w:pPr>
            <w:r>
              <w:rPr>
                <w:rFonts w:ascii="Times New Roman" w:hAnsi="Times New Roman"/>
                <w:kern w:val="0"/>
              </w:rPr>
              <w:t>主要功能房间</w:t>
            </w:r>
          </w:p>
        </w:tc>
        <w:tc>
          <w:tcPr>
            <w:tcW w:w="1818" w:type="dxa"/>
            <w:vAlign w:val="center"/>
          </w:tcPr>
          <w:p w14:paraId="2E869722" w14:textId="77777777" w:rsidR="00AE788C" w:rsidRDefault="00AE788C">
            <w:pPr>
              <w:jc w:val="center"/>
              <w:rPr>
                <w:rFonts w:ascii="Times New Roman" w:hAnsi="Times New Roman"/>
                <w:kern w:val="0"/>
              </w:rPr>
            </w:pPr>
            <w:r>
              <w:rPr>
                <w:rFonts w:ascii="Times New Roman" w:hAnsi="Times New Roman"/>
                <w:kern w:val="0"/>
              </w:rPr>
              <w:t>构件类型</w:t>
            </w:r>
          </w:p>
        </w:tc>
        <w:tc>
          <w:tcPr>
            <w:tcW w:w="1818" w:type="dxa"/>
            <w:vAlign w:val="center"/>
          </w:tcPr>
          <w:p w14:paraId="7C60B058" w14:textId="77777777" w:rsidR="00AE788C" w:rsidRDefault="00AE788C">
            <w:pPr>
              <w:jc w:val="center"/>
              <w:rPr>
                <w:rFonts w:ascii="Times New Roman" w:hAnsi="Times New Roman"/>
                <w:kern w:val="0"/>
              </w:rPr>
            </w:pPr>
            <w:r>
              <w:rPr>
                <w:rFonts w:ascii="Times New Roman" w:hAnsi="Times New Roman"/>
                <w:kern w:val="0"/>
              </w:rPr>
              <w:t>隔声值</w:t>
            </w:r>
            <w:r>
              <w:rPr>
                <w:rFonts w:ascii="Times New Roman" w:hAnsi="Times New Roman"/>
              </w:rPr>
              <w:t>[dB(A)]</w:t>
            </w:r>
          </w:p>
        </w:tc>
        <w:tc>
          <w:tcPr>
            <w:tcW w:w="1795" w:type="dxa"/>
            <w:vAlign w:val="center"/>
          </w:tcPr>
          <w:p w14:paraId="245A0B45" w14:textId="77777777" w:rsidR="00AE788C" w:rsidRDefault="00AE788C">
            <w:pPr>
              <w:jc w:val="center"/>
              <w:rPr>
                <w:rFonts w:ascii="Times New Roman" w:hAnsi="Times New Roman"/>
                <w:kern w:val="0"/>
              </w:rPr>
            </w:pPr>
            <w:r>
              <w:rPr>
                <w:rFonts w:ascii="Times New Roman" w:hAnsi="Times New Roman"/>
                <w:kern w:val="0"/>
              </w:rPr>
              <w:t>低限标准限值</w:t>
            </w:r>
            <w:r>
              <w:rPr>
                <w:rFonts w:ascii="Times New Roman" w:hAnsi="Times New Roman"/>
              </w:rPr>
              <w:t>[dB(A)]</w:t>
            </w:r>
          </w:p>
        </w:tc>
      </w:tr>
      <w:tr w:rsidR="00AE788C" w14:paraId="792CEF77" w14:textId="77777777">
        <w:trPr>
          <w:trHeight w:val="284"/>
          <w:jc w:val="center"/>
        </w:trPr>
        <w:tc>
          <w:tcPr>
            <w:tcW w:w="738" w:type="dxa"/>
            <w:vMerge/>
            <w:vAlign w:val="center"/>
          </w:tcPr>
          <w:p w14:paraId="186EE3EE" w14:textId="77777777" w:rsidR="00AE788C" w:rsidRDefault="00AE788C">
            <w:pPr>
              <w:adjustRightInd w:val="0"/>
              <w:snapToGrid w:val="0"/>
              <w:jc w:val="center"/>
              <w:rPr>
                <w:rFonts w:ascii="Times New Roman" w:hAnsi="Times New Roman"/>
                <w:kern w:val="0"/>
              </w:rPr>
            </w:pPr>
          </w:p>
        </w:tc>
        <w:tc>
          <w:tcPr>
            <w:tcW w:w="1942" w:type="dxa"/>
          </w:tcPr>
          <w:p w14:paraId="712AD3E3" w14:textId="77777777" w:rsidR="00AE788C" w:rsidRDefault="00AE788C">
            <w:pPr>
              <w:adjustRightInd w:val="0"/>
              <w:snapToGrid w:val="0"/>
              <w:jc w:val="center"/>
              <w:rPr>
                <w:rFonts w:ascii="Times New Roman" w:hAnsi="Times New Roman"/>
                <w:kern w:val="0"/>
              </w:rPr>
            </w:pPr>
            <w:r>
              <w:rPr>
                <w:rFonts w:ascii="Times New Roman" w:hAnsi="Times New Roman" w:hint="eastAsia"/>
                <w:kern w:val="0"/>
              </w:rPr>
              <w:t>卧室</w:t>
            </w:r>
          </w:p>
        </w:tc>
        <w:tc>
          <w:tcPr>
            <w:tcW w:w="1818" w:type="dxa"/>
          </w:tcPr>
          <w:p w14:paraId="130F8EAC" w14:textId="77777777" w:rsidR="00AE788C" w:rsidRDefault="00AE788C">
            <w:pPr>
              <w:adjustRightInd w:val="0"/>
              <w:snapToGrid w:val="0"/>
              <w:jc w:val="center"/>
              <w:rPr>
                <w:rFonts w:ascii="Times New Roman" w:hAnsi="Times New Roman"/>
                <w:kern w:val="0"/>
              </w:rPr>
            </w:pPr>
            <w:r>
              <w:rPr>
                <w:rFonts w:ascii="Times New Roman" w:hAnsi="Times New Roman" w:hint="eastAsia"/>
                <w:kern w:val="0"/>
              </w:rPr>
              <w:t>墙</w:t>
            </w:r>
          </w:p>
        </w:tc>
        <w:tc>
          <w:tcPr>
            <w:tcW w:w="1818" w:type="dxa"/>
          </w:tcPr>
          <w:p w14:paraId="56E122D7" w14:textId="77777777" w:rsidR="00AE788C" w:rsidRDefault="00AE788C">
            <w:pPr>
              <w:adjustRightInd w:val="0"/>
              <w:snapToGrid w:val="0"/>
              <w:jc w:val="center"/>
              <w:rPr>
                <w:rFonts w:ascii="Times New Roman" w:hAnsi="Times New Roman"/>
                <w:kern w:val="0"/>
              </w:rPr>
            </w:pPr>
            <w:r>
              <w:rPr>
                <w:rFonts w:ascii="Times New Roman" w:hAnsi="Times New Roman" w:hint="eastAsia"/>
                <w:kern w:val="0"/>
              </w:rPr>
              <w:t>50</w:t>
            </w:r>
          </w:p>
        </w:tc>
        <w:tc>
          <w:tcPr>
            <w:tcW w:w="1795" w:type="dxa"/>
          </w:tcPr>
          <w:p w14:paraId="16028174" w14:textId="77777777" w:rsidR="00AE788C" w:rsidRDefault="00AE788C">
            <w:pPr>
              <w:adjustRightInd w:val="0"/>
              <w:snapToGrid w:val="0"/>
              <w:jc w:val="center"/>
              <w:rPr>
                <w:rFonts w:ascii="Times New Roman" w:hAnsi="Times New Roman"/>
                <w:kern w:val="0"/>
              </w:rPr>
            </w:pPr>
            <w:r>
              <w:rPr>
                <w:rFonts w:ascii="Times New Roman" w:hAnsi="Times New Roman" w:hint="eastAsia"/>
                <w:kern w:val="0"/>
              </w:rPr>
              <w:t>≥</w:t>
            </w:r>
            <w:r>
              <w:rPr>
                <w:rFonts w:ascii="Times New Roman" w:hAnsi="Times New Roman" w:hint="eastAsia"/>
                <w:kern w:val="0"/>
              </w:rPr>
              <w:t>35</w:t>
            </w:r>
          </w:p>
        </w:tc>
      </w:tr>
      <w:tr w:rsidR="00AE788C" w14:paraId="49059330" w14:textId="77777777">
        <w:trPr>
          <w:trHeight w:val="284"/>
          <w:jc w:val="center"/>
        </w:trPr>
        <w:tc>
          <w:tcPr>
            <w:tcW w:w="738" w:type="dxa"/>
            <w:vMerge/>
            <w:vAlign w:val="center"/>
          </w:tcPr>
          <w:p w14:paraId="4BEBAE80" w14:textId="77777777" w:rsidR="00AE788C" w:rsidRDefault="00AE788C">
            <w:pPr>
              <w:adjustRightInd w:val="0"/>
              <w:snapToGrid w:val="0"/>
              <w:jc w:val="center"/>
              <w:rPr>
                <w:rFonts w:ascii="Times New Roman" w:hAnsi="Times New Roman"/>
                <w:kern w:val="0"/>
              </w:rPr>
            </w:pPr>
          </w:p>
        </w:tc>
        <w:tc>
          <w:tcPr>
            <w:tcW w:w="1942" w:type="dxa"/>
          </w:tcPr>
          <w:p w14:paraId="2B925186" w14:textId="77777777" w:rsidR="00AE788C" w:rsidRDefault="00AE788C">
            <w:pPr>
              <w:adjustRightInd w:val="0"/>
              <w:snapToGrid w:val="0"/>
              <w:jc w:val="center"/>
              <w:rPr>
                <w:rFonts w:ascii="Times New Roman" w:hAnsi="Times New Roman"/>
                <w:kern w:val="0"/>
              </w:rPr>
            </w:pPr>
            <w:r>
              <w:rPr>
                <w:rFonts w:ascii="Times New Roman" w:hAnsi="Times New Roman" w:hint="eastAsia"/>
                <w:kern w:val="0"/>
              </w:rPr>
              <w:t>卧室</w:t>
            </w:r>
          </w:p>
        </w:tc>
        <w:tc>
          <w:tcPr>
            <w:tcW w:w="1818" w:type="dxa"/>
          </w:tcPr>
          <w:p w14:paraId="274E402C" w14:textId="77777777" w:rsidR="00AE788C" w:rsidRDefault="00AE788C">
            <w:pPr>
              <w:adjustRightInd w:val="0"/>
              <w:snapToGrid w:val="0"/>
              <w:jc w:val="center"/>
              <w:rPr>
                <w:rFonts w:ascii="Times New Roman" w:hAnsi="Times New Roman"/>
                <w:kern w:val="0"/>
              </w:rPr>
            </w:pPr>
            <w:r>
              <w:rPr>
                <w:rFonts w:ascii="Times New Roman" w:hAnsi="Times New Roman" w:hint="eastAsia"/>
                <w:kern w:val="0"/>
              </w:rPr>
              <w:t>外墙</w:t>
            </w:r>
          </w:p>
        </w:tc>
        <w:tc>
          <w:tcPr>
            <w:tcW w:w="1818" w:type="dxa"/>
          </w:tcPr>
          <w:p w14:paraId="00009E32" w14:textId="77777777" w:rsidR="00AE788C" w:rsidRDefault="00AE788C">
            <w:pPr>
              <w:adjustRightInd w:val="0"/>
              <w:snapToGrid w:val="0"/>
              <w:jc w:val="center"/>
              <w:rPr>
                <w:rFonts w:ascii="Times New Roman" w:hAnsi="Times New Roman"/>
                <w:kern w:val="0"/>
              </w:rPr>
            </w:pPr>
            <w:r>
              <w:rPr>
                <w:rFonts w:ascii="Times New Roman" w:hAnsi="Times New Roman" w:hint="eastAsia"/>
                <w:kern w:val="0"/>
              </w:rPr>
              <w:t>53</w:t>
            </w:r>
          </w:p>
        </w:tc>
        <w:tc>
          <w:tcPr>
            <w:tcW w:w="1795" w:type="dxa"/>
          </w:tcPr>
          <w:p w14:paraId="32C19F35" w14:textId="77777777" w:rsidR="00AE788C" w:rsidRDefault="00AE788C">
            <w:pPr>
              <w:adjustRightInd w:val="0"/>
              <w:snapToGrid w:val="0"/>
              <w:jc w:val="center"/>
              <w:rPr>
                <w:rFonts w:ascii="Times New Roman" w:hAnsi="Times New Roman"/>
                <w:kern w:val="0"/>
              </w:rPr>
            </w:pPr>
            <w:r>
              <w:rPr>
                <w:rFonts w:ascii="Times New Roman" w:hAnsi="Times New Roman" w:hint="eastAsia"/>
                <w:kern w:val="0"/>
              </w:rPr>
              <w:t>≥</w:t>
            </w:r>
            <w:r>
              <w:rPr>
                <w:rFonts w:ascii="Times New Roman" w:hAnsi="Times New Roman" w:hint="eastAsia"/>
                <w:kern w:val="0"/>
              </w:rPr>
              <w:t>45</w:t>
            </w:r>
          </w:p>
        </w:tc>
      </w:tr>
      <w:tr w:rsidR="00AE788C" w14:paraId="0198DA16" w14:textId="77777777">
        <w:trPr>
          <w:trHeight w:val="284"/>
          <w:jc w:val="center"/>
        </w:trPr>
        <w:tc>
          <w:tcPr>
            <w:tcW w:w="738" w:type="dxa"/>
            <w:vMerge/>
            <w:vAlign w:val="center"/>
          </w:tcPr>
          <w:p w14:paraId="75EC8561" w14:textId="77777777" w:rsidR="00AE788C" w:rsidRDefault="00AE788C">
            <w:pPr>
              <w:adjustRightInd w:val="0"/>
              <w:snapToGrid w:val="0"/>
              <w:jc w:val="center"/>
              <w:rPr>
                <w:rFonts w:ascii="Times New Roman" w:hAnsi="Times New Roman"/>
                <w:kern w:val="0"/>
              </w:rPr>
            </w:pPr>
          </w:p>
        </w:tc>
        <w:tc>
          <w:tcPr>
            <w:tcW w:w="1942" w:type="dxa"/>
          </w:tcPr>
          <w:p w14:paraId="0DC5DE7D" w14:textId="77777777" w:rsidR="00AE788C" w:rsidRDefault="00AE788C">
            <w:pPr>
              <w:adjustRightInd w:val="0"/>
              <w:snapToGrid w:val="0"/>
              <w:jc w:val="center"/>
              <w:rPr>
                <w:rFonts w:ascii="Times New Roman" w:hAnsi="Times New Roman"/>
                <w:kern w:val="0"/>
              </w:rPr>
            </w:pPr>
            <w:r>
              <w:rPr>
                <w:rFonts w:ascii="Times New Roman" w:hAnsi="Times New Roman" w:hint="eastAsia"/>
                <w:kern w:val="0"/>
              </w:rPr>
              <w:t>起居室</w:t>
            </w:r>
          </w:p>
        </w:tc>
        <w:tc>
          <w:tcPr>
            <w:tcW w:w="1818" w:type="dxa"/>
          </w:tcPr>
          <w:p w14:paraId="7AF52BD0" w14:textId="77777777" w:rsidR="00AE788C" w:rsidRDefault="00AE788C">
            <w:pPr>
              <w:adjustRightInd w:val="0"/>
              <w:snapToGrid w:val="0"/>
              <w:jc w:val="center"/>
              <w:rPr>
                <w:rFonts w:ascii="Times New Roman" w:hAnsi="Times New Roman"/>
                <w:kern w:val="0"/>
              </w:rPr>
            </w:pPr>
            <w:r>
              <w:rPr>
                <w:rFonts w:ascii="Times New Roman" w:hAnsi="Times New Roman" w:hint="eastAsia"/>
                <w:kern w:val="0"/>
              </w:rPr>
              <w:t>外墙</w:t>
            </w:r>
          </w:p>
        </w:tc>
        <w:tc>
          <w:tcPr>
            <w:tcW w:w="1818" w:type="dxa"/>
          </w:tcPr>
          <w:p w14:paraId="2A9EB291" w14:textId="77777777" w:rsidR="00AE788C" w:rsidRDefault="00AE788C">
            <w:pPr>
              <w:adjustRightInd w:val="0"/>
              <w:snapToGrid w:val="0"/>
              <w:jc w:val="center"/>
              <w:rPr>
                <w:rFonts w:ascii="Times New Roman" w:hAnsi="Times New Roman"/>
                <w:kern w:val="0"/>
              </w:rPr>
            </w:pPr>
            <w:r>
              <w:rPr>
                <w:rFonts w:ascii="Times New Roman" w:hAnsi="Times New Roman" w:hint="eastAsia"/>
                <w:kern w:val="0"/>
              </w:rPr>
              <w:t>53</w:t>
            </w:r>
          </w:p>
        </w:tc>
        <w:tc>
          <w:tcPr>
            <w:tcW w:w="1795" w:type="dxa"/>
          </w:tcPr>
          <w:p w14:paraId="25351CA6" w14:textId="77777777" w:rsidR="00AE788C" w:rsidRDefault="00AE788C">
            <w:pPr>
              <w:adjustRightInd w:val="0"/>
              <w:snapToGrid w:val="0"/>
              <w:jc w:val="center"/>
              <w:rPr>
                <w:rFonts w:ascii="Times New Roman" w:hAnsi="Times New Roman"/>
                <w:kern w:val="0"/>
              </w:rPr>
            </w:pPr>
            <w:r>
              <w:rPr>
                <w:rFonts w:ascii="Times New Roman" w:hAnsi="Times New Roman" w:hint="eastAsia"/>
                <w:kern w:val="0"/>
              </w:rPr>
              <w:t>≥</w:t>
            </w:r>
            <w:r>
              <w:rPr>
                <w:rFonts w:ascii="Times New Roman" w:hAnsi="Times New Roman" w:hint="eastAsia"/>
                <w:kern w:val="0"/>
              </w:rPr>
              <w:t>45</w:t>
            </w:r>
          </w:p>
        </w:tc>
      </w:tr>
      <w:tr w:rsidR="00AE788C" w14:paraId="2C87A804" w14:textId="77777777">
        <w:trPr>
          <w:trHeight w:val="284"/>
          <w:jc w:val="center"/>
        </w:trPr>
        <w:tc>
          <w:tcPr>
            <w:tcW w:w="738" w:type="dxa"/>
            <w:vMerge/>
            <w:vAlign w:val="center"/>
          </w:tcPr>
          <w:p w14:paraId="5FF31FEF" w14:textId="77777777" w:rsidR="00AE788C" w:rsidRDefault="00AE788C">
            <w:pPr>
              <w:adjustRightInd w:val="0"/>
              <w:snapToGrid w:val="0"/>
              <w:jc w:val="center"/>
              <w:rPr>
                <w:rFonts w:ascii="Times New Roman" w:hAnsi="Times New Roman"/>
                <w:kern w:val="0"/>
              </w:rPr>
            </w:pPr>
          </w:p>
        </w:tc>
        <w:tc>
          <w:tcPr>
            <w:tcW w:w="1942" w:type="dxa"/>
          </w:tcPr>
          <w:p w14:paraId="0D1CF888" w14:textId="77777777" w:rsidR="00AE788C" w:rsidRDefault="00AE788C">
            <w:pPr>
              <w:adjustRightInd w:val="0"/>
              <w:snapToGrid w:val="0"/>
              <w:jc w:val="center"/>
              <w:rPr>
                <w:rFonts w:ascii="Times New Roman" w:hAnsi="Times New Roman"/>
                <w:kern w:val="0"/>
              </w:rPr>
            </w:pPr>
            <w:r>
              <w:rPr>
                <w:rFonts w:ascii="Times New Roman" w:hAnsi="Times New Roman" w:hint="eastAsia"/>
                <w:kern w:val="0"/>
              </w:rPr>
              <w:t>户内</w:t>
            </w:r>
          </w:p>
        </w:tc>
        <w:tc>
          <w:tcPr>
            <w:tcW w:w="1818" w:type="dxa"/>
          </w:tcPr>
          <w:p w14:paraId="2B773D25" w14:textId="77777777" w:rsidR="00AE788C" w:rsidRDefault="00AE788C">
            <w:pPr>
              <w:adjustRightInd w:val="0"/>
              <w:snapToGrid w:val="0"/>
              <w:jc w:val="center"/>
              <w:rPr>
                <w:rFonts w:ascii="Times New Roman" w:hAnsi="Times New Roman"/>
                <w:kern w:val="0"/>
              </w:rPr>
            </w:pPr>
            <w:r>
              <w:rPr>
                <w:rFonts w:ascii="Times New Roman" w:hAnsi="Times New Roman" w:hint="eastAsia"/>
                <w:kern w:val="0"/>
              </w:rPr>
              <w:t>分户墙</w:t>
            </w:r>
          </w:p>
        </w:tc>
        <w:tc>
          <w:tcPr>
            <w:tcW w:w="1818" w:type="dxa"/>
          </w:tcPr>
          <w:p w14:paraId="18716FB6" w14:textId="77777777" w:rsidR="00AE788C" w:rsidRDefault="00AE788C">
            <w:pPr>
              <w:adjustRightInd w:val="0"/>
              <w:snapToGrid w:val="0"/>
              <w:jc w:val="center"/>
              <w:rPr>
                <w:rFonts w:ascii="Times New Roman" w:hAnsi="Times New Roman"/>
                <w:kern w:val="0"/>
              </w:rPr>
            </w:pPr>
            <w:r>
              <w:rPr>
                <w:rFonts w:ascii="Times New Roman" w:hAnsi="Times New Roman" w:hint="eastAsia"/>
                <w:kern w:val="0"/>
              </w:rPr>
              <w:t>50</w:t>
            </w:r>
          </w:p>
        </w:tc>
        <w:tc>
          <w:tcPr>
            <w:tcW w:w="1795" w:type="dxa"/>
          </w:tcPr>
          <w:p w14:paraId="52D76698" w14:textId="77777777" w:rsidR="00AE788C" w:rsidRDefault="00AE788C">
            <w:pPr>
              <w:adjustRightInd w:val="0"/>
              <w:snapToGrid w:val="0"/>
              <w:jc w:val="center"/>
              <w:rPr>
                <w:rFonts w:ascii="Times New Roman" w:hAnsi="Times New Roman"/>
                <w:kern w:val="0"/>
              </w:rPr>
            </w:pPr>
            <w:r>
              <w:rPr>
                <w:rFonts w:ascii="Times New Roman" w:hAnsi="Times New Roman" w:hint="eastAsia"/>
                <w:kern w:val="0"/>
              </w:rPr>
              <w:t>﹥</w:t>
            </w:r>
            <w:r>
              <w:rPr>
                <w:rFonts w:ascii="Times New Roman" w:hAnsi="Times New Roman" w:hint="eastAsia"/>
                <w:kern w:val="0"/>
              </w:rPr>
              <w:t>45</w:t>
            </w:r>
          </w:p>
        </w:tc>
      </w:tr>
      <w:tr w:rsidR="00AE788C" w14:paraId="7BCDD235" w14:textId="77777777">
        <w:trPr>
          <w:trHeight w:val="284"/>
          <w:jc w:val="center"/>
        </w:trPr>
        <w:tc>
          <w:tcPr>
            <w:tcW w:w="738" w:type="dxa"/>
            <w:vMerge w:val="restart"/>
            <w:vAlign w:val="center"/>
          </w:tcPr>
          <w:p w14:paraId="6B457046" w14:textId="77777777" w:rsidR="00AE788C" w:rsidRDefault="00AE788C">
            <w:pPr>
              <w:adjustRightInd w:val="0"/>
              <w:snapToGrid w:val="0"/>
              <w:jc w:val="center"/>
              <w:rPr>
                <w:rFonts w:ascii="Times New Roman" w:hAnsi="Times New Roman"/>
                <w:kern w:val="0"/>
              </w:rPr>
            </w:pPr>
            <w:r>
              <w:rPr>
                <w:rFonts w:ascii="Times New Roman" w:hAnsi="Times New Roman"/>
              </w:rPr>
              <w:t>楼板撞击声性能</w:t>
            </w:r>
          </w:p>
        </w:tc>
        <w:tc>
          <w:tcPr>
            <w:tcW w:w="1942" w:type="dxa"/>
            <w:vAlign w:val="center"/>
          </w:tcPr>
          <w:p w14:paraId="61F130ED" w14:textId="77777777" w:rsidR="00AE788C" w:rsidRDefault="00AE788C">
            <w:pPr>
              <w:jc w:val="center"/>
              <w:rPr>
                <w:rFonts w:ascii="Times New Roman" w:hAnsi="Times New Roman"/>
                <w:kern w:val="0"/>
              </w:rPr>
            </w:pPr>
            <w:r>
              <w:rPr>
                <w:rFonts w:ascii="Times New Roman" w:hAnsi="Times New Roman"/>
                <w:kern w:val="0"/>
              </w:rPr>
              <w:t>主要功能房间</w:t>
            </w:r>
          </w:p>
        </w:tc>
        <w:tc>
          <w:tcPr>
            <w:tcW w:w="1818" w:type="dxa"/>
            <w:vAlign w:val="center"/>
          </w:tcPr>
          <w:p w14:paraId="7CEEEBE8" w14:textId="77777777" w:rsidR="00AE788C" w:rsidRDefault="00AE788C">
            <w:pPr>
              <w:jc w:val="center"/>
              <w:rPr>
                <w:rFonts w:ascii="Times New Roman" w:hAnsi="Times New Roman"/>
                <w:kern w:val="0"/>
              </w:rPr>
            </w:pPr>
            <w:r>
              <w:rPr>
                <w:rFonts w:ascii="Times New Roman" w:hAnsi="Times New Roman"/>
                <w:kern w:val="0"/>
              </w:rPr>
              <w:t>楼板部位</w:t>
            </w:r>
          </w:p>
        </w:tc>
        <w:tc>
          <w:tcPr>
            <w:tcW w:w="1818" w:type="dxa"/>
            <w:vAlign w:val="center"/>
          </w:tcPr>
          <w:p w14:paraId="74DD0E20" w14:textId="77777777" w:rsidR="00AE788C" w:rsidRDefault="00AE788C">
            <w:pPr>
              <w:jc w:val="center"/>
              <w:rPr>
                <w:rFonts w:ascii="Times New Roman" w:hAnsi="Times New Roman"/>
                <w:kern w:val="0"/>
              </w:rPr>
            </w:pPr>
            <w:r>
              <w:rPr>
                <w:rFonts w:ascii="Times New Roman" w:hAnsi="Times New Roman"/>
                <w:kern w:val="0"/>
              </w:rPr>
              <w:t>撞击声隔声值</w:t>
            </w:r>
            <w:r>
              <w:rPr>
                <w:rFonts w:ascii="Times New Roman" w:hAnsi="Times New Roman"/>
              </w:rPr>
              <w:t>[dB(A)]</w:t>
            </w:r>
          </w:p>
        </w:tc>
        <w:tc>
          <w:tcPr>
            <w:tcW w:w="1795" w:type="dxa"/>
            <w:vAlign w:val="center"/>
          </w:tcPr>
          <w:p w14:paraId="5F73E2BA" w14:textId="77777777" w:rsidR="00AE788C" w:rsidRDefault="00AE788C">
            <w:pPr>
              <w:jc w:val="center"/>
              <w:rPr>
                <w:rFonts w:ascii="Times New Roman" w:hAnsi="Times New Roman"/>
                <w:kern w:val="0"/>
              </w:rPr>
            </w:pPr>
            <w:r>
              <w:rPr>
                <w:rFonts w:ascii="Times New Roman" w:hAnsi="Times New Roman"/>
                <w:kern w:val="0"/>
              </w:rPr>
              <w:t>低限标准限值</w:t>
            </w:r>
            <w:r>
              <w:rPr>
                <w:rFonts w:ascii="Times New Roman" w:hAnsi="Times New Roman"/>
              </w:rPr>
              <w:t>[dB(A)]</w:t>
            </w:r>
          </w:p>
        </w:tc>
      </w:tr>
      <w:tr w:rsidR="00AE788C" w14:paraId="5C34A9C4" w14:textId="77777777">
        <w:trPr>
          <w:trHeight w:val="262"/>
          <w:jc w:val="center"/>
        </w:trPr>
        <w:tc>
          <w:tcPr>
            <w:tcW w:w="738" w:type="dxa"/>
            <w:vMerge/>
            <w:vAlign w:val="center"/>
          </w:tcPr>
          <w:p w14:paraId="220636E3" w14:textId="77777777" w:rsidR="00AE788C" w:rsidRDefault="00AE788C">
            <w:pPr>
              <w:adjustRightInd w:val="0"/>
              <w:snapToGrid w:val="0"/>
              <w:jc w:val="center"/>
              <w:rPr>
                <w:rFonts w:ascii="Times New Roman" w:hAnsi="Times New Roman"/>
                <w:kern w:val="0"/>
              </w:rPr>
            </w:pPr>
          </w:p>
        </w:tc>
        <w:tc>
          <w:tcPr>
            <w:tcW w:w="1942" w:type="dxa"/>
          </w:tcPr>
          <w:p w14:paraId="63747136" w14:textId="77777777" w:rsidR="00AE788C" w:rsidRDefault="00AE788C">
            <w:pPr>
              <w:adjustRightInd w:val="0"/>
              <w:snapToGrid w:val="0"/>
              <w:jc w:val="center"/>
              <w:rPr>
                <w:rFonts w:ascii="Times New Roman" w:hAnsi="Times New Roman"/>
                <w:kern w:val="0"/>
              </w:rPr>
            </w:pPr>
            <w:r>
              <w:rPr>
                <w:rStyle w:val="11"/>
                <w:rFonts w:hint="eastAsia"/>
              </w:rPr>
              <w:t xml:space="preserve">  </w:t>
            </w:r>
            <w:r>
              <w:rPr>
                <w:rStyle w:val="11"/>
                <w:rFonts w:hint="eastAsia"/>
              </w:rPr>
              <w:t>卧室</w:t>
            </w:r>
          </w:p>
        </w:tc>
        <w:tc>
          <w:tcPr>
            <w:tcW w:w="1818" w:type="dxa"/>
          </w:tcPr>
          <w:p w14:paraId="05282127" w14:textId="77777777" w:rsidR="00AE788C" w:rsidRDefault="00AE788C">
            <w:pPr>
              <w:adjustRightInd w:val="0"/>
              <w:snapToGrid w:val="0"/>
              <w:jc w:val="center"/>
              <w:rPr>
                <w:rFonts w:ascii="Times New Roman" w:hAnsi="Times New Roman"/>
                <w:kern w:val="0"/>
              </w:rPr>
            </w:pPr>
            <w:r>
              <w:rPr>
                <w:rStyle w:val="11"/>
                <w:rFonts w:hint="eastAsia"/>
              </w:rPr>
              <w:t xml:space="preserve">  </w:t>
            </w:r>
            <w:r>
              <w:rPr>
                <w:rStyle w:val="11"/>
                <w:rFonts w:hint="eastAsia"/>
              </w:rPr>
              <w:t>分户楼板</w:t>
            </w:r>
          </w:p>
        </w:tc>
        <w:tc>
          <w:tcPr>
            <w:tcW w:w="1818" w:type="dxa"/>
          </w:tcPr>
          <w:p w14:paraId="6F8C844C" w14:textId="77777777" w:rsidR="00AE788C" w:rsidRDefault="00AE788C">
            <w:pPr>
              <w:adjustRightInd w:val="0"/>
              <w:snapToGrid w:val="0"/>
              <w:jc w:val="center"/>
              <w:rPr>
                <w:rFonts w:ascii="Times New Roman" w:hAnsi="Times New Roman"/>
                <w:kern w:val="0"/>
              </w:rPr>
            </w:pPr>
            <w:r>
              <w:rPr>
                <w:rStyle w:val="11"/>
                <w:rFonts w:hint="eastAsia"/>
              </w:rPr>
              <w:t xml:space="preserve"> 53 </w:t>
            </w:r>
          </w:p>
        </w:tc>
        <w:tc>
          <w:tcPr>
            <w:tcW w:w="1795" w:type="dxa"/>
          </w:tcPr>
          <w:p w14:paraId="7CBC3B1C" w14:textId="77777777" w:rsidR="00AE788C" w:rsidRDefault="00AE788C">
            <w:pPr>
              <w:adjustRightInd w:val="0"/>
              <w:snapToGrid w:val="0"/>
              <w:jc w:val="center"/>
              <w:rPr>
                <w:rFonts w:ascii="Times New Roman" w:hAnsi="Times New Roman"/>
                <w:kern w:val="0"/>
              </w:rPr>
            </w:pPr>
            <w:r>
              <w:rPr>
                <w:rStyle w:val="11"/>
                <w:rFonts w:hint="eastAsia"/>
              </w:rPr>
              <w:t xml:space="preserve"> </w:t>
            </w:r>
            <w:r>
              <w:rPr>
                <w:rStyle w:val="11"/>
                <w:rFonts w:hint="eastAsia"/>
              </w:rPr>
              <w:t>﹤</w:t>
            </w:r>
            <w:r>
              <w:rPr>
                <w:rStyle w:val="11"/>
                <w:rFonts w:hint="eastAsia"/>
              </w:rPr>
              <w:t xml:space="preserve">75 </w:t>
            </w:r>
          </w:p>
        </w:tc>
      </w:tr>
      <w:tr w:rsidR="00AE788C" w14:paraId="6F07BF3B" w14:textId="77777777">
        <w:trPr>
          <w:trHeight w:val="284"/>
          <w:jc w:val="center"/>
        </w:trPr>
        <w:tc>
          <w:tcPr>
            <w:tcW w:w="738" w:type="dxa"/>
            <w:vMerge/>
            <w:vAlign w:val="center"/>
          </w:tcPr>
          <w:p w14:paraId="6B61A323" w14:textId="77777777" w:rsidR="00AE788C" w:rsidRDefault="00AE788C">
            <w:pPr>
              <w:adjustRightInd w:val="0"/>
              <w:snapToGrid w:val="0"/>
              <w:jc w:val="center"/>
              <w:rPr>
                <w:rFonts w:ascii="Times New Roman" w:hAnsi="Times New Roman"/>
                <w:kern w:val="0"/>
              </w:rPr>
            </w:pPr>
          </w:p>
        </w:tc>
        <w:tc>
          <w:tcPr>
            <w:tcW w:w="1942" w:type="dxa"/>
          </w:tcPr>
          <w:p w14:paraId="1BBC54E0" w14:textId="77777777" w:rsidR="00AE788C" w:rsidRDefault="00AE788C">
            <w:pPr>
              <w:adjustRightInd w:val="0"/>
              <w:snapToGrid w:val="0"/>
              <w:jc w:val="center"/>
              <w:rPr>
                <w:rFonts w:ascii="Times New Roman" w:hAnsi="Times New Roman"/>
                <w:kern w:val="0"/>
              </w:rPr>
            </w:pPr>
            <w:r>
              <w:rPr>
                <w:rStyle w:val="11"/>
                <w:rFonts w:hint="eastAsia"/>
              </w:rPr>
              <w:t xml:space="preserve">  </w:t>
            </w:r>
            <w:r>
              <w:rPr>
                <w:rStyle w:val="11"/>
                <w:rFonts w:hint="eastAsia"/>
              </w:rPr>
              <w:t>起居室</w:t>
            </w:r>
          </w:p>
        </w:tc>
        <w:tc>
          <w:tcPr>
            <w:tcW w:w="1818" w:type="dxa"/>
          </w:tcPr>
          <w:p w14:paraId="2310E33A" w14:textId="77777777" w:rsidR="00AE788C" w:rsidRDefault="00AE788C">
            <w:pPr>
              <w:adjustRightInd w:val="0"/>
              <w:snapToGrid w:val="0"/>
              <w:jc w:val="center"/>
              <w:rPr>
                <w:rFonts w:ascii="Times New Roman" w:hAnsi="Times New Roman"/>
                <w:kern w:val="0"/>
              </w:rPr>
            </w:pPr>
            <w:r>
              <w:rPr>
                <w:rStyle w:val="11"/>
                <w:rFonts w:hint="eastAsia"/>
              </w:rPr>
              <w:t xml:space="preserve">    </w:t>
            </w:r>
            <w:r>
              <w:rPr>
                <w:rStyle w:val="11"/>
                <w:rFonts w:hint="eastAsia"/>
              </w:rPr>
              <w:t>分户楼板</w:t>
            </w:r>
          </w:p>
        </w:tc>
        <w:tc>
          <w:tcPr>
            <w:tcW w:w="1818" w:type="dxa"/>
          </w:tcPr>
          <w:p w14:paraId="59E9F758" w14:textId="77777777" w:rsidR="00AE788C" w:rsidRDefault="00AE788C">
            <w:pPr>
              <w:adjustRightInd w:val="0"/>
              <w:snapToGrid w:val="0"/>
              <w:jc w:val="center"/>
              <w:rPr>
                <w:rFonts w:ascii="Times New Roman" w:hAnsi="Times New Roman"/>
                <w:kern w:val="0"/>
              </w:rPr>
            </w:pPr>
            <w:r>
              <w:rPr>
                <w:rStyle w:val="11"/>
                <w:rFonts w:hint="eastAsia"/>
              </w:rPr>
              <w:t xml:space="preserve">  53</w:t>
            </w:r>
          </w:p>
        </w:tc>
        <w:tc>
          <w:tcPr>
            <w:tcW w:w="1795" w:type="dxa"/>
          </w:tcPr>
          <w:p w14:paraId="7FC2CB8C" w14:textId="77777777" w:rsidR="00AE788C" w:rsidRDefault="00AE788C">
            <w:pPr>
              <w:adjustRightInd w:val="0"/>
              <w:snapToGrid w:val="0"/>
              <w:jc w:val="center"/>
              <w:rPr>
                <w:rFonts w:ascii="Times New Roman" w:hAnsi="Times New Roman"/>
                <w:kern w:val="0"/>
              </w:rPr>
            </w:pPr>
            <w:r>
              <w:rPr>
                <w:rStyle w:val="11"/>
                <w:rFonts w:hint="eastAsia"/>
              </w:rPr>
              <w:t xml:space="preserve">  </w:t>
            </w:r>
            <w:r>
              <w:rPr>
                <w:rStyle w:val="11"/>
                <w:rFonts w:hint="eastAsia"/>
              </w:rPr>
              <w:t>﹤</w:t>
            </w:r>
            <w:r>
              <w:rPr>
                <w:rStyle w:val="11"/>
                <w:rFonts w:hint="eastAsia"/>
              </w:rPr>
              <w:t xml:space="preserve">75  </w:t>
            </w:r>
          </w:p>
        </w:tc>
      </w:tr>
      <w:tr w:rsidR="00AE788C" w14:paraId="6849D5D5" w14:textId="77777777">
        <w:trPr>
          <w:trHeight w:val="284"/>
          <w:jc w:val="center"/>
        </w:trPr>
        <w:tc>
          <w:tcPr>
            <w:tcW w:w="738" w:type="dxa"/>
            <w:vMerge/>
            <w:vAlign w:val="center"/>
          </w:tcPr>
          <w:p w14:paraId="17402090" w14:textId="77777777" w:rsidR="00AE788C" w:rsidRDefault="00AE788C">
            <w:pPr>
              <w:adjustRightInd w:val="0"/>
              <w:snapToGrid w:val="0"/>
              <w:jc w:val="center"/>
              <w:rPr>
                <w:rFonts w:ascii="Times New Roman" w:hAnsi="Times New Roman"/>
                <w:kern w:val="0"/>
              </w:rPr>
            </w:pPr>
          </w:p>
        </w:tc>
        <w:tc>
          <w:tcPr>
            <w:tcW w:w="1942" w:type="dxa"/>
          </w:tcPr>
          <w:p w14:paraId="122DFDF8" w14:textId="77777777" w:rsidR="00AE788C" w:rsidRDefault="00AE788C">
            <w:pPr>
              <w:adjustRightInd w:val="0"/>
              <w:snapToGrid w:val="0"/>
              <w:jc w:val="center"/>
              <w:rPr>
                <w:rFonts w:ascii="Times New Roman" w:hAnsi="Times New Roman"/>
                <w:kern w:val="0"/>
              </w:rPr>
            </w:pPr>
            <w:r>
              <w:rPr>
                <w:rStyle w:val="11"/>
                <w:rFonts w:hint="eastAsia"/>
              </w:rPr>
              <w:t xml:space="preserve">  </w:t>
            </w:r>
          </w:p>
        </w:tc>
        <w:tc>
          <w:tcPr>
            <w:tcW w:w="1818" w:type="dxa"/>
          </w:tcPr>
          <w:p w14:paraId="0974DBC7" w14:textId="77777777" w:rsidR="00AE788C" w:rsidRDefault="00AE788C">
            <w:pPr>
              <w:adjustRightInd w:val="0"/>
              <w:snapToGrid w:val="0"/>
              <w:jc w:val="center"/>
              <w:rPr>
                <w:rFonts w:ascii="Times New Roman" w:hAnsi="Times New Roman"/>
                <w:kern w:val="0"/>
              </w:rPr>
            </w:pPr>
            <w:r>
              <w:rPr>
                <w:rStyle w:val="11"/>
                <w:rFonts w:hint="eastAsia"/>
              </w:rPr>
              <w:t xml:space="preserve">  </w:t>
            </w:r>
          </w:p>
        </w:tc>
        <w:tc>
          <w:tcPr>
            <w:tcW w:w="1818" w:type="dxa"/>
          </w:tcPr>
          <w:p w14:paraId="63201C1C" w14:textId="77777777" w:rsidR="00AE788C" w:rsidRDefault="00AE788C">
            <w:pPr>
              <w:adjustRightInd w:val="0"/>
              <w:snapToGrid w:val="0"/>
              <w:jc w:val="center"/>
              <w:rPr>
                <w:rFonts w:ascii="Times New Roman" w:hAnsi="Times New Roman"/>
                <w:kern w:val="0"/>
              </w:rPr>
            </w:pPr>
            <w:r>
              <w:rPr>
                <w:rStyle w:val="11"/>
                <w:rFonts w:hint="eastAsia"/>
              </w:rPr>
              <w:t xml:space="preserve">  </w:t>
            </w:r>
          </w:p>
        </w:tc>
        <w:tc>
          <w:tcPr>
            <w:tcW w:w="1795" w:type="dxa"/>
          </w:tcPr>
          <w:p w14:paraId="61E34E90" w14:textId="77777777" w:rsidR="00AE788C" w:rsidRDefault="00AE788C">
            <w:pPr>
              <w:adjustRightInd w:val="0"/>
              <w:snapToGrid w:val="0"/>
              <w:jc w:val="center"/>
              <w:rPr>
                <w:rFonts w:ascii="Times New Roman" w:hAnsi="Times New Roman"/>
                <w:kern w:val="0"/>
              </w:rPr>
            </w:pPr>
            <w:r>
              <w:rPr>
                <w:rStyle w:val="11"/>
                <w:rFonts w:hint="eastAsia"/>
              </w:rPr>
              <w:t xml:space="preserve"> </w:t>
            </w:r>
          </w:p>
        </w:tc>
      </w:tr>
      <w:tr w:rsidR="00AE788C" w14:paraId="2F5DBE9A" w14:textId="77777777">
        <w:trPr>
          <w:trHeight w:val="284"/>
          <w:jc w:val="center"/>
        </w:trPr>
        <w:tc>
          <w:tcPr>
            <w:tcW w:w="738" w:type="dxa"/>
            <w:vMerge/>
          </w:tcPr>
          <w:p w14:paraId="739D3F51" w14:textId="77777777" w:rsidR="00AE788C" w:rsidRDefault="00AE788C">
            <w:pPr>
              <w:adjustRightInd w:val="0"/>
              <w:snapToGrid w:val="0"/>
              <w:rPr>
                <w:rFonts w:ascii="Times New Roman" w:hAnsi="Times New Roman"/>
                <w:kern w:val="0"/>
              </w:rPr>
            </w:pPr>
          </w:p>
        </w:tc>
        <w:tc>
          <w:tcPr>
            <w:tcW w:w="1942" w:type="dxa"/>
          </w:tcPr>
          <w:p w14:paraId="7292F8B0" w14:textId="77777777" w:rsidR="00AE788C" w:rsidRDefault="00AE788C">
            <w:pPr>
              <w:adjustRightInd w:val="0"/>
              <w:snapToGrid w:val="0"/>
              <w:jc w:val="center"/>
              <w:rPr>
                <w:rFonts w:ascii="Times New Roman" w:hAnsi="Times New Roman"/>
                <w:kern w:val="0"/>
              </w:rPr>
            </w:pPr>
            <w:r>
              <w:rPr>
                <w:rStyle w:val="11"/>
                <w:rFonts w:hint="eastAsia"/>
              </w:rPr>
              <w:t xml:space="preserve">  </w:t>
            </w:r>
          </w:p>
        </w:tc>
        <w:tc>
          <w:tcPr>
            <w:tcW w:w="1818" w:type="dxa"/>
          </w:tcPr>
          <w:p w14:paraId="0B5B784B" w14:textId="77777777" w:rsidR="00AE788C" w:rsidRDefault="00AE788C">
            <w:pPr>
              <w:adjustRightInd w:val="0"/>
              <w:snapToGrid w:val="0"/>
              <w:jc w:val="center"/>
              <w:rPr>
                <w:rFonts w:ascii="Times New Roman" w:hAnsi="Times New Roman"/>
                <w:kern w:val="0"/>
              </w:rPr>
            </w:pPr>
            <w:r>
              <w:rPr>
                <w:rStyle w:val="11"/>
                <w:rFonts w:hint="eastAsia"/>
              </w:rPr>
              <w:t xml:space="preserve">  </w:t>
            </w:r>
          </w:p>
        </w:tc>
        <w:tc>
          <w:tcPr>
            <w:tcW w:w="1818" w:type="dxa"/>
          </w:tcPr>
          <w:p w14:paraId="4F228E91" w14:textId="77777777" w:rsidR="00AE788C" w:rsidRDefault="00AE788C">
            <w:pPr>
              <w:adjustRightInd w:val="0"/>
              <w:snapToGrid w:val="0"/>
              <w:jc w:val="center"/>
              <w:rPr>
                <w:rFonts w:ascii="Times New Roman" w:hAnsi="Times New Roman"/>
                <w:kern w:val="0"/>
              </w:rPr>
            </w:pPr>
            <w:r>
              <w:rPr>
                <w:rStyle w:val="11"/>
                <w:rFonts w:hint="eastAsia"/>
              </w:rPr>
              <w:t xml:space="preserve">  </w:t>
            </w:r>
          </w:p>
        </w:tc>
        <w:tc>
          <w:tcPr>
            <w:tcW w:w="1795" w:type="dxa"/>
          </w:tcPr>
          <w:p w14:paraId="7BC428CA" w14:textId="77777777" w:rsidR="00AE788C" w:rsidRDefault="00AE788C">
            <w:pPr>
              <w:adjustRightInd w:val="0"/>
              <w:snapToGrid w:val="0"/>
              <w:jc w:val="center"/>
              <w:rPr>
                <w:rFonts w:ascii="Times New Roman" w:hAnsi="Times New Roman"/>
                <w:kern w:val="0"/>
              </w:rPr>
            </w:pPr>
            <w:r>
              <w:rPr>
                <w:rStyle w:val="11"/>
                <w:rFonts w:hint="eastAsia"/>
              </w:rPr>
              <w:t xml:space="preserve">  </w:t>
            </w:r>
          </w:p>
        </w:tc>
      </w:tr>
    </w:tbl>
    <w:p w14:paraId="3A65DF1B" w14:textId="77777777" w:rsidR="00AE788C" w:rsidRDefault="00AE788C">
      <w:pPr>
        <w:rPr>
          <w:rFonts w:ascii="Times New Roman" w:hAnsi="Times New Roman"/>
          <w:szCs w:val="21"/>
        </w:rPr>
      </w:pPr>
      <w:r>
        <w:rPr>
          <w:rFonts w:ascii="Times New Roman" w:hAnsi="Times New Roman"/>
        </w:rPr>
        <w:t>请简要说明建筑围护结构</w:t>
      </w:r>
      <w:r>
        <w:rPr>
          <w:rFonts w:ascii="Times New Roman" w:hAnsi="Times New Roman" w:hint="eastAsia"/>
        </w:rPr>
        <w:t>的</w:t>
      </w:r>
      <w:r>
        <w:rPr>
          <w:rFonts w:ascii="Times New Roman" w:hAnsi="Times New Roman"/>
        </w:rPr>
        <w:t>隔声措施</w:t>
      </w:r>
      <w:r>
        <w:rPr>
          <w:rFonts w:ascii="Times New Roman" w:hAnsi="Times New Roman" w:hint="eastAsia"/>
        </w:rPr>
        <w:t>：</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72"/>
      </w:tblGrid>
      <w:tr w:rsidR="00AE788C" w:rsidRPr="00861889" w14:paraId="60E930DE" w14:textId="77777777" w:rsidTr="006667EE">
        <w:trPr>
          <w:trHeight w:val="2634"/>
        </w:trPr>
        <w:tc>
          <w:tcPr>
            <w:tcW w:w="8272" w:type="dxa"/>
            <w:shd w:val="clear" w:color="auto" w:fill="auto"/>
          </w:tcPr>
          <w:p w14:paraId="712CDB62" w14:textId="77777777" w:rsidR="00AE788C" w:rsidRPr="00861889" w:rsidRDefault="00AE788C" w:rsidP="006667EE">
            <w:pPr>
              <w:ind w:firstLineChars="200" w:firstLine="480"/>
              <w:rPr>
                <w:rFonts w:ascii="Times New Roman" w:hAnsi="Times New Roman"/>
                <w:kern w:val="0"/>
                <w:sz w:val="20"/>
                <w:szCs w:val="21"/>
              </w:rPr>
            </w:pPr>
            <w:r w:rsidRPr="00861889">
              <w:rPr>
                <w:rFonts w:ascii="宋体" w:hAnsi="宋体" w:cs="宋体"/>
                <w:sz w:val="24"/>
                <w:szCs w:val="24"/>
              </w:rPr>
              <w:t>先从隔声原理分析</w:t>
            </w:r>
            <w:r w:rsidRPr="00861889">
              <w:rPr>
                <w:rFonts w:ascii="宋体" w:hAnsi="宋体" w:cs="宋体" w:hint="eastAsia"/>
                <w:sz w:val="24"/>
                <w:szCs w:val="24"/>
              </w:rPr>
              <w:t>，</w:t>
            </w:r>
            <w:r w:rsidRPr="00861889">
              <w:rPr>
                <w:rFonts w:ascii="宋体" w:hAnsi="宋体" w:cs="宋体"/>
                <w:sz w:val="24"/>
                <w:szCs w:val="24"/>
              </w:rPr>
              <w:t>隔声原理：利用隔声围护结构对声波起阻挡做用，减弱声透射，获得减噪效果。主要采用重而密实的材料，如钢板、铅板、砖墙、的材料。围护结构有：不透明维护结构有墙、屋顶和楼板等；透明围护结构有窗户、天窗和阳台...”改变隔声性能的方法有很多种，第一</w:t>
            </w:r>
            <w:r w:rsidRPr="00861889">
              <w:rPr>
                <w:rFonts w:ascii="宋体" w:hAnsi="宋体" w:cs="宋体" w:hint="eastAsia"/>
                <w:sz w:val="24"/>
                <w:szCs w:val="24"/>
              </w:rPr>
              <w:t>、</w:t>
            </w:r>
            <w:r w:rsidRPr="00861889">
              <w:rPr>
                <w:rFonts w:ascii="宋体" w:hAnsi="宋体" w:cs="宋体"/>
                <w:sz w:val="24"/>
                <w:szCs w:val="24"/>
              </w:rPr>
              <w:t>改变材料，选用相应符合防火性能的隔声材料，第二</w:t>
            </w:r>
            <w:r w:rsidRPr="00861889">
              <w:rPr>
                <w:rFonts w:ascii="宋体" w:hAnsi="宋体" w:cs="宋体" w:hint="eastAsia"/>
                <w:sz w:val="24"/>
                <w:szCs w:val="24"/>
              </w:rPr>
              <w:t>、</w:t>
            </w:r>
            <w:r w:rsidRPr="00861889">
              <w:rPr>
                <w:rFonts w:ascii="宋体" w:hAnsi="宋体" w:cs="宋体"/>
                <w:sz w:val="24"/>
                <w:szCs w:val="24"/>
              </w:rPr>
              <w:t>增加</w:t>
            </w:r>
            <w:r w:rsidRPr="00861889">
              <w:rPr>
                <w:rFonts w:ascii="宋体" w:hAnsi="宋体" w:cs="宋体" w:hint="eastAsia"/>
                <w:sz w:val="24"/>
                <w:szCs w:val="24"/>
              </w:rPr>
              <w:t>围护结构的</w:t>
            </w:r>
            <w:r w:rsidRPr="00861889">
              <w:rPr>
                <w:rFonts w:ascii="宋体" w:hAnsi="宋体" w:cs="宋体"/>
                <w:sz w:val="24"/>
                <w:szCs w:val="24"/>
              </w:rPr>
              <w:t>厚度</w:t>
            </w:r>
            <w:r w:rsidRPr="00861889">
              <w:rPr>
                <w:rFonts w:ascii="宋体" w:hAnsi="宋体" w:cs="宋体" w:hint="eastAsia"/>
                <w:sz w:val="24"/>
                <w:szCs w:val="24"/>
              </w:rPr>
              <w:t>和密实度</w:t>
            </w:r>
            <w:r w:rsidRPr="00861889">
              <w:rPr>
                <w:rFonts w:ascii="宋体" w:hAnsi="宋体" w:cs="宋体"/>
                <w:sz w:val="24"/>
                <w:szCs w:val="24"/>
              </w:rPr>
              <w:t>；第三</w:t>
            </w:r>
            <w:r w:rsidRPr="00861889">
              <w:rPr>
                <w:rFonts w:ascii="宋体" w:hAnsi="宋体" w:cs="宋体" w:hint="eastAsia"/>
                <w:sz w:val="24"/>
                <w:szCs w:val="24"/>
              </w:rPr>
              <w:t>、根据围护种类的不同分别选取合适的类型。</w:t>
            </w:r>
          </w:p>
        </w:tc>
      </w:tr>
    </w:tbl>
    <w:p w14:paraId="6D048EA3"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62E0E2D2" w14:textId="77777777" w:rsidR="00AE788C" w:rsidRDefault="00AE788C">
      <w:pPr>
        <w:rPr>
          <w:rFonts w:ascii="Times New Roman" w:hAnsi="Times New Roman"/>
          <w:szCs w:val="21"/>
        </w:rPr>
      </w:pPr>
      <w:r>
        <w:rPr>
          <w:rFonts w:ascii="Times New Roman" w:hAnsi="Times New Roman"/>
          <w:szCs w:val="21"/>
        </w:rPr>
        <w:t>提交材料及要求：</w:t>
      </w:r>
    </w:p>
    <w:p w14:paraId="686A89CC"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w:t>
      </w:r>
      <w:r>
        <w:rPr>
          <w:rFonts w:ascii="Times New Roman" w:hAnsi="Times New Roman"/>
          <w:szCs w:val="21"/>
        </w:rPr>
        <w:t>建筑竣工图</w:t>
      </w:r>
      <w:r>
        <w:rPr>
          <w:rFonts w:ascii="Times New Roman" w:hAnsi="Times New Roman" w:hint="eastAsia"/>
          <w:szCs w:val="21"/>
        </w:rPr>
        <w:t>，应包含建筑围护结构的构造说明、施工大样；</w:t>
      </w:r>
    </w:p>
    <w:p w14:paraId="5A354C72" w14:textId="77777777" w:rsidR="00AE788C" w:rsidRDefault="00AE788C">
      <w:pPr>
        <w:rPr>
          <w:rFonts w:ascii="Times New Roman" w:hAnsi="Times New Roman"/>
          <w:szCs w:val="21"/>
        </w:rPr>
      </w:pPr>
      <w:r>
        <w:rPr>
          <w:rFonts w:ascii="Times New Roman" w:hAnsi="Times New Roman"/>
          <w:szCs w:val="21"/>
        </w:rPr>
        <w:lastRenderedPageBreak/>
        <w:t>2</w:t>
      </w:r>
      <w:r>
        <w:rPr>
          <w:rFonts w:ascii="Times New Roman" w:hAnsi="Times New Roman" w:hint="eastAsia"/>
          <w:szCs w:val="21"/>
        </w:rPr>
        <w:t>）</w:t>
      </w:r>
      <w:r>
        <w:rPr>
          <w:rFonts w:ascii="Times New Roman" w:hAnsi="Times New Roman"/>
          <w:szCs w:val="21"/>
        </w:rPr>
        <w:t>噪声分析报告、室内噪声级检测报告</w:t>
      </w:r>
      <w:r>
        <w:rPr>
          <w:rFonts w:ascii="Times New Roman" w:hAnsi="Times New Roman" w:hint="eastAsia"/>
          <w:szCs w:val="21"/>
        </w:rPr>
        <w:t>（典型时间、主要功能房间）</w:t>
      </w:r>
    </w:p>
    <w:p w14:paraId="49C29C7C" w14:textId="77777777" w:rsidR="00AE788C" w:rsidRDefault="00AE788C">
      <w:pPr>
        <w:rPr>
          <w:rFonts w:ascii="Times New Roman" w:hAnsi="Times New Roman"/>
          <w:szCs w:val="21"/>
        </w:rPr>
      </w:pPr>
      <w:r>
        <w:rPr>
          <w:rFonts w:ascii="Times New Roman" w:hAnsi="Times New Roman"/>
          <w:szCs w:val="21"/>
        </w:rPr>
        <w:t>3</w:t>
      </w:r>
      <w:r>
        <w:rPr>
          <w:rFonts w:ascii="Times New Roman" w:hAnsi="Times New Roman" w:hint="eastAsia"/>
          <w:szCs w:val="21"/>
        </w:rPr>
        <w:t>）主要</w:t>
      </w:r>
      <w:r>
        <w:rPr>
          <w:rFonts w:ascii="Times New Roman" w:hAnsi="Times New Roman"/>
          <w:szCs w:val="21"/>
        </w:rPr>
        <w:t>构件隔声性能</w:t>
      </w:r>
      <w:r>
        <w:rPr>
          <w:rFonts w:ascii="Times New Roman" w:hAnsi="Times New Roman" w:hint="eastAsia"/>
          <w:szCs w:val="21"/>
        </w:rPr>
        <w:t>检测</w:t>
      </w:r>
      <w:r>
        <w:rPr>
          <w:rFonts w:ascii="Times New Roman" w:hAnsi="Times New Roman"/>
          <w:szCs w:val="21"/>
        </w:rPr>
        <w:t>报告</w:t>
      </w:r>
      <w:r>
        <w:rPr>
          <w:rFonts w:ascii="Times New Roman" w:hAnsi="Times New Roman" w:hint="eastAsia"/>
          <w:szCs w:val="21"/>
        </w:rPr>
        <w:t>或</w:t>
      </w:r>
      <w:r>
        <w:rPr>
          <w:rFonts w:ascii="Times New Roman" w:hAnsi="Times New Roman"/>
          <w:szCs w:val="21"/>
        </w:rPr>
        <w:t>主要构件隔声性能的实验室检测报告</w:t>
      </w:r>
      <w:r>
        <w:rPr>
          <w:rFonts w:ascii="Times New Roman" w:hAnsi="Times New Roman" w:hint="eastAsia"/>
          <w:szCs w:val="21"/>
        </w:rPr>
        <w:t>。</w:t>
      </w:r>
    </w:p>
    <w:p w14:paraId="49FA308A" w14:textId="77777777" w:rsidR="00AE788C" w:rsidRDefault="00AE788C">
      <w:pPr>
        <w:rPr>
          <w:rFonts w:ascii="Times New Roman" w:hAnsi="Times New Roman"/>
          <w:szCs w:val="21"/>
        </w:rPr>
      </w:pPr>
    </w:p>
    <w:p w14:paraId="1E2502C4" w14:textId="77777777" w:rsidR="00AE788C" w:rsidRDefault="00AE788C">
      <w:pPr>
        <w:widowControl/>
        <w:jc w:val="left"/>
        <w:rPr>
          <w:rFonts w:ascii="Times New Roman" w:hAnsi="Times New Roman"/>
          <w:szCs w:val="21"/>
        </w:rPr>
      </w:pPr>
      <w:r>
        <w:rPr>
          <w:rFonts w:ascii="Times New Roman" w:hAnsi="Times New Roman"/>
          <w:szCs w:val="21"/>
        </w:rPr>
        <w:t>实际提交材料：</w:t>
      </w:r>
    </w:p>
    <w:tbl>
      <w:tblPr>
        <w:tblW w:w="82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72"/>
      </w:tblGrid>
      <w:tr w:rsidR="00AE788C" w:rsidRPr="00861889" w14:paraId="3350A4A2" w14:textId="77777777" w:rsidTr="006667EE">
        <w:trPr>
          <w:trHeight w:val="2634"/>
        </w:trPr>
        <w:tc>
          <w:tcPr>
            <w:tcW w:w="8272" w:type="dxa"/>
            <w:shd w:val="clear" w:color="auto" w:fill="auto"/>
          </w:tcPr>
          <w:p w14:paraId="0CE7CA82" w14:textId="77777777" w:rsidR="00AE788C" w:rsidRPr="00861889" w:rsidRDefault="00AE788C">
            <w:pPr>
              <w:rPr>
                <w:rFonts w:ascii="Times New Roman" w:hAnsi="Times New Roman"/>
                <w:kern w:val="0"/>
                <w:sz w:val="20"/>
                <w:szCs w:val="21"/>
              </w:rPr>
            </w:pPr>
            <w:r w:rsidRPr="00861889">
              <w:rPr>
                <w:rStyle w:val="a6"/>
                <w:rFonts w:ascii="Times New Roman" w:hAnsi="Times New Roman" w:hint="eastAsia"/>
                <w:kern w:val="0"/>
                <w:sz w:val="20"/>
                <w:szCs w:val="20"/>
              </w:rPr>
              <w:t>单击此处输入文字。</w:t>
            </w:r>
          </w:p>
        </w:tc>
      </w:tr>
    </w:tbl>
    <w:p w14:paraId="37C8B8AA" w14:textId="77777777" w:rsidR="00AE788C" w:rsidRDefault="00AE788C"/>
    <w:p w14:paraId="2A61151F" w14:textId="77777777" w:rsidR="00AE788C" w:rsidRPr="00E6501B" w:rsidRDefault="00AE788C">
      <w:pPr>
        <w:pStyle w:val="4"/>
        <w:rPr>
          <w:color w:val="FF0000"/>
          <w:sz w:val="24"/>
          <w:szCs w:val="40"/>
        </w:rPr>
      </w:pPr>
      <w:r>
        <w:rPr>
          <w:sz w:val="24"/>
          <w:szCs w:val="40"/>
        </w:rPr>
        <w:br w:type="page"/>
      </w:r>
      <w:r w:rsidRPr="00E6501B">
        <w:rPr>
          <w:color w:val="FF0000"/>
          <w:sz w:val="24"/>
          <w:szCs w:val="40"/>
        </w:rPr>
        <w:lastRenderedPageBreak/>
        <w:t>5.1.5</w:t>
      </w:r>
      <w:r w:rsidRPr="00E6501B">
        <w:rPr>
          <w:rFonts w:hint="eastAsia"/>
          <w:color w:val="FF0000"/>
          <w:sz w:val="24"/>
          <w:szCs w:val="40"/>
        </w:rPr>
        <w:t xml:space="preserve"> </w:t>
      </w:r>
      <w:r w:rsidRPr="00E6501B">
        <w:rPr>
          <w:color w:val="FF0000"/>
          <w:sz w:val="24"/>
          <w:szCs w:val="40"/>
        </w:rPr>
        <w:t>建筑照明应符合下列规定：</w:t>
      </w:r>
      <w:r w:rsidRPr="00E6501B">
        <w:rPr>
          <w:color w:val="FF0000"/>
          <w:sz w:val="24"/>
          <w:szCs w:val="40"/>
        </w:rPr>
        <w:t>1</w:t>
      </w:r>
      <w:r w:rsidRPr="00E6501B">
        <w:rPr>
          <w:color w:val="FF0000"/>
          <w:sz w:val="24"/>
          <w:szCs w:val="40"/>
        </w:rPr>
        <w:t>照明数量和质量应符合现行国家标准《建筑照明设计标准》</w:t>
      </w:r>
      <w:r w:rsidRPr="00E6501B">
        <w:rPr>
          <w:color w:val="FF0000"/>
          <w:sz w:val="24"/>
          <w:szCs w:val="40"/>
        </w:rPr>
        <w:t>GB50034</w:t>
      </w:r>
      <w:r w:rsidRPr="00E6501B">
        <w:rPr>
          <w:color w:val="FF0000"/>
          <w:sz w:val="24"/>
          <w:szCs w:val="40"/>
        </w:rPr>
        <w:t>的规定；</w:t>
      </w:r>
      <w:r w:rsidRPr="00E6501B">
        <w:rPr>
          <w:color w:val="FF0000"/>
          <w:sz w:val="24"/>
          <w:szCs w:val="40"/>
        </w:rPr>
        <w:t>2</w:t>
      </w:r>
      <w:r w:rsidRPr="00E6501B">
        <w:rPr>
          <w:color w:val="FF0000"/>
          <w:sz w:val="24"/>
          <w:szCs w:val="40"/>
        </w:rPr>
        <w:t>人员长期停留的场所应采用符合现行国家标准《灯和灯系统的光生物安全性》</w:t>
      </w:r>
      <w:r w:rsidRPr="00E6501B">
        <w:rPr>
          <w:color w:val="FF0000"/>
          <w:sz w:val="24"/>
          <w:szCs w:val="40"/>
        </w:rPr>
        <w:t>GBT20145</w:t>
      </w:r>
      <w:r w:rsidRPr="00E6501B">
        <w:rPr>
          <w:color w:val="FF0000"/>
          <w:sz w:val="24"/>
          <w:szCs w:val="40"/>
        </w:rPr>
        <w:t>规定的无危险类照明产品；</w:t>
      </w:r>
      <w:r w:rsidRPr="00E6501B">
        <w:rPr>
          <w:color w:val="FF0000"/>
          <w:sz w:val="24"/>
          <w:szCs w:val="40"/>
        </w:rPr>
        <w:t>3</w:t>
      </w:r>
      <w:r w:rsidRPr="00E6501B">
        <w:rPr>
          <w:color w:val="FF0000"/>
          <w:sz w:val="24"/>
          <w:szCs w:val="40"/>
        </w:rPr>
        <w:t>选用</w:t>
      </w:r>
      <w:r w:rsidRPr="00E6501B">
        <w:rPr>
          <w:color w:val="FF0000"/>
          <w:sz w:val="24"/>
          <w:szCs w:val="40"/>
        </w:rPr>
        <w:t>LED</w:t>
      </w:r>
      <w:r w:rsidRPr="00E6501B">
        <w:rPr>
          <w:color w:val="FF0000"/>
          <w:sz w:val="24"/>
          <w:szCs w:val="40"/>
        </w:rPr>
        <w:t>照明产品的光输出波形的波动深度应满足现行国家标准《</w:t>
      </w:r>
      <w:r w:rsidRPr="00E6501B">
        <w:rPr>
          <w:color w:val="FF0000"/>
          <w:sz w:val="24"/>
          <w:szCs w:val="40"/>
        </w:rPr>
        <w:t>LED</w:t>
      </w:r>
      <w:r w:rsidRPr="00E6501B">
        <w:rPr>
          <w:color w:val="FF0000"/>
          <w:sz w:val="24"/>
          <w:szCs w:val="40"/>
        </w:rPr>
        <w:t>室内照明应用技术要求》</w:t>
      </w:r>
      <w:r w:rsidRPr="00E6501B">
        <w:rPr>
          <w:color w:val="FF0000"/>
          <w:sz w:val="24"/>
          <w:szCs w:val="40"/>
        </w:rPr>
        <w:t>GBT31831</w:t>
      </w:r>
      <w:r w:rsidRPr="00E6501B">
        <w:rPr>
          <w:color w:val="FF0000"/>
          <w:sz w:val="24"/>
          <w:szCs w:val="40"/>
        </w:rPr>
        <w:t>的规定。</w:t>
      </w:r>
    </w:p>
    <w:p w14:paraId="6974050D"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22F2A5CE"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51CFA0C2"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tbl>
      <w:tblPr>
        <w:tblW w:w="1029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857"/>
        <w:gridCol w:w="870"/>
        <w:gridCol w:w="1238"/>
        <w:gridCol w:w="1237"/>
        <w:gridCol w:w="952"/>
        <w:gridCol w:w="952"/>
        <w:gridCol w:w="976"/>
        <w:gridCol w:w="1230"/>
      </w:tblGrid>
      <w:tr w:rsidR="00AE788C" w14:paraId="4C8C19BF" w14:textId="77777777">
        <w:trPr>
          <w:jc w:val="center"/>
        </w:trPr>
        <w:tc>
          <w:tcPr>
            <w:tcW w:w="1986" w:type="dxa"/>
            <w:vMerge w:val="restart"/>
            <w:vAlign w:val="center"/>
          </w:tcPr>
          <w:p w14:paraId="255712E9" w14:textId="77777777" w:rsidR="00AE788C" w:rsidRDefault="00AE788C">
            <w:pPr>
              <w:jc w:val="center"/>
              <w:rPr>
                <w:rFonts w:ascii="Times New Roman" w:hAnsi="Times New Roman"/>
                <w:szCs w:val="21"/>
              </w:rPr>
            </w:pPr>
            <w:r>
              <w:rPr>
                <w:rFonts w:ascii="Times New Roman" w:hAnsi="Times New Roman"/>
                <w:szCs w:val="21"/>
              </w:rPr>
              <w:t>房间</w:t>
            </w:r>
          </w:p>
          <w:p w14:paraId="187D45B8" w14:textId="77777777" w:rsidR="00AE788C" w:rsidRDefault="00AE788C">
            <w:pPr>
              <w:jc w:val="center"/>
              <w:rPr>
                <w:rFonts w:ascii="Times New Roman" w:hAnsi="Times New Roman"/>
                <w:szCs w:val="21"/>
              </w:rPr>
            </w:pPr>
            <w:r>
              <w:rPr>
                <w:rFonts w:ascii="Times New Roman" w:hAnsi="Times New Roman"/>
                <w:szCs w:val="21"/>
              </w:rPr>
              <w:t>类型</w:t>
            </w:r>
          </w:p>
        </w:tc>
        <w:tc>
          <w:tcPr>
            <w:tcW w:w="1727" w:type="dxa"/>
            <w:gridSpan w:val="2"/>
            <w:vAlign w:val="center"/>
          </w:tcPr>
          <w:p w14:paraId="18E86BDA" w14:textId="77777777" w:rsidR="00AE788C" w:rsidRDefault="00AE788C">
            <w:pPr>
              <w:jc w:val="center"/>
              <w:rPr>
                <w:rFonts w:ascii="Times New Roman" w:hAnsi="Times New Roman"/>
                <w:szCs w:val="21"/>
              </w:rPr>
            </w:pPr>
            <w:r>
              <w:rPr>
                <w:rFonts w:ascii="Times New Roman" w:hAnsi="Times New Roman"/>
                <w:szCs w:val="21"/>
              </w:rPr>
              <w:t>照度（</w:t>
            </w:r>
            <w:r>
              <w:rPr>
                <w:rFonts w:ascii="Times New Roman" w:hAnsi="Times New Roman"/>
                <w:szCs w:val="21"/>
              </w:rPr>
              <w:t>lx</w:t>
            </w:r>
            <w:r>
              <w:rPr>
                <w:rFonts w:ascii="Times New Roman" w:hAnsi="Times New Roman"/>
                <w:szCs w:val="21"/>
              </w:rPr>
              <w:t>）</w:t>
            </w:r>
          </w:p>
        </w:tc>
        <w:tc>
          <w:tcPr>
            <w:tcW w:w="0" w:type="auto"/>
            <w:gridSpan w:val="2"/>
            <w:vAlign w:val="center"/>
          </w:tcPr>
          <w:p w14:paraId="277E5307" w14:textId="77777777" w:rsidR="00AE788C" w:rsidRDefault="00AE788C">
            <w:pPr>
              <w:jc w:val="center"/>
              <w:rPr>
                <w:rFonts w:ascii="Times New Roman" w:hAnsi="Times New Roman"/>
                <w:szCs w:val="21"/>
              </w:rPr>
            </w:pPr>
            <w:r>
              <w:rPr>
                <w:rFonts w:ascii="Times New Roman" w:hAnsi="Times New Roman"/>
                <w:szCs w:val="21"/>
              </w:rPr>
              <w:t>不舒适眩光（</w:t>
            </w:r>
            <w:r>
              <w:rPr>
                <w:rFonts w:ascii="Times New Roman" w:hAnsi="Times New Roman"/>
                <w:szCs w:val="21"/>
              </w:rPr>
              <w:t>UGR/GR</w:t>
            </w:r>
            <w:r>
              <w:rPr>
                <w:rFonts w:ascii="Times New Roman" w:hAnsi="Times New Roman"/>
                <w:szCs w:val="21"/>
              </w:rPr>
              <w:t>）</w:t>
            </w:r>
          </w:p>
        </w:tc>
        <w:tc>
          <w:tcPr>
            <w:tcW w:w="0" w:type="auto"/>
            <w:gridSpan w:val="2"/>
          </w:tcPr>
          <w:p w14:paraId="3443FC4D" w14:textId="77777777" w:rsidR="00AE788C" w:rsidRDefault="00AE788C">
            <w:pPr>
              <w:jc w:val="center"/>
              <w:rPr>
                <w:rFonts w:ascii="Times New Roman" w:hAnsi="Times New Roman"/>
                <w:szCs w:val="21"/>
              </w:rPr>
            </w:pPr>
            <w:r>
              <w:rPr>
                <w:rFonts w:ascii="Times New Roman" w:hAnsi="Times New Roman"/>
                <w:szCs w:val="21"/>
              </w:rPr>
              <w:t>照度均匀度（</w:t>
            </w:r>
            <w:r>
              <w:rPr>
                <w:rFonts w:ascii="Times New Roman" w:hAnsi="Times New Roman"/>
                <w:i/>
                <w:iCs/>
                <w:szCs w:val="21"/>
              </w:rPr>
              <w:t>U</w:t>
            </w:r>
            <w:r>
              <w:rPr>
                <w:rFonts w:ascii="Times New Roman" w:hAnsi="Times New Roman"/>
                <w:szCs w:val="21"/>
                <w:vertAlign w:val="subscript"/>
              </w:rPr>
              <w:t>0</w:t>
            </w:r>
            <w:r>
              <w:rPr>
                <w:rFonts w:ascii="Times New Roman" w:hAnsi="Times New Roman"/>
                <w:szCs w:val="21"/>
              </w:rPr>
              <w:t>）</w:t>
            </w:r>
          </w:p>
        </w:tc>
        <w:tc>
          <w:tcPr>
            <w:tcW w:w="2206" w:type="dxa"/>
            <w:gridSpan w:val="2"/>
            <w:vAlign w:val="center"/>
          </w:tcPr>
          <w:p w14:paraId="2F32D7C3" w14:textId="77777777" w:rsidR="00AE788C" w:rsidRDefault="00AE788C">
            <w:pPr>
              <w:jc w:val="center"/>
              <w:rPr>
                <w:rFonts w:ascii="Times New Roman" w:hAnsi="Times New Roman"/>
                <w:szCs w:val="21"/>
              </w:rPr>
            </w:pPr>
            <w:r>
              <w:rPr>
                <w:rFonts w:ascii="Times New Roman" w:hAnsi="Times New Roman"/>
                <w:szCs w:val="21"/>
              </w:rPr>
              <w:t>一般显色指数（</w:t>
            </w:r>
            <w:r>
              <w:rPr>
                <w:rFonts w:ascii="Times New Roman" w:hAnsi="Times New Roman"/>
                <w:i/>
                <w:iCs/>
                <w:szCs w:val="21"/>
              </w:rPr>
              <w:t>R</w:t>
            </w:r>
            <w:r>
              <w:rPr>
                <w:rFonts w:ascii="Times New Roman" w:hAnsi="Times New Roman"/>
                <w:szCs w:val="21"/>
                <w:vertAlign w:val="subscript"/>
              </w:rPr>
              <w:t>a</w:t>
            </w:r>
            <w:r>
              <w:rPr>
                <w:rFonts w:ascii="Times New Roman" w:hAnsi="Times New Roman"/>
                <w:szCs w:val="21"/>
              </w:rPr>
              <w:t>）</w:t>
            </w:r>
          </w:p>
        </w:tc>
      </w:tr>
      <w:tr w:rsidR="00AE788C" w14:paraId="1773B593" w14:textId="77777777">
        <w:trPr>
          <w:jc w:val="center"/>
        </w:trPr>
        <w:tc>
          <w:tcPr>
            <w:tcW w:w="1986" w:type="dxa"/>
            <w:vMerge/>
            <w:vAlign w:val="center"/>
          </w:tcPr>
          <w:p w14:paraId="35C4A049" w14:textId="77777777" w:rsidR="00AE788C" w:rsidRDefault="00AE788C">
            <w:pPr>
              <w:jc w:val="center"/>
              <w:rPr>
                <w:rFonts w:ascii="Times New Roman" w:hAnsi="Times New Roman"/>
                <w:szCs w:val="21"/>
              </w:rPr>
            </w:pPr>
          </w:p>
        </w:tc>
        <w:tc>
          <w:tcPr>
            <w:tcW w:w="857" w:type="dxa"/>
            <w:vAlign w:val="center"/>
          </w:tcPr>
          <w:p w14:paraId="5345D993" w14:textId="77777777" w:rsidR="00AE788C" w:rsidRDefault="00AE788C">
            <w:pPr>
              <w:jc w:val="center"/>
              <w:rPr>
                <w:rFonts w:ascii="Times New Roman" w:hAnsi="Times New Roman"/>
                <w:szCs w:val="21"/>
              </w:rPr>
            </w:pPr>
            <w:r>
              <w:rPr>
                <w:rFonts w:ascii="Times New Roman" w:hAnsi="Times New Roman"/>
                <w:szCs w:val="21"/>
              </w:rPr>
              <w:t>设计值</w:t>
            </w:r>
          </w:p>
        </w:tc>
        <w:tc>
          <w:tcPr>
            <w:tcW w:w="0" w:type="auto"/>
            <w:vAlign w:val="center"/>
          </w:tcPr>
          <w:p w14:paraId="39B8BA10" w14:textId="77777777" w:rsidR="00AE788C" w:rsidRDefault="00AE788C">
            <w:pPr>
              <w:jc w:val="center"/>
              <w:rPr>
                <w:rFonts w:ascii="Times New Roman" w:hAnsi="Times New Roman"/>
                <w:szCs w:val="21"/>
              </w:rPr>
            </w:pPr>
            <w:r>
              <w:rPr>
                <w:rFonts w:ascii="Times New Roman" w:hAnsi="Times New Roman"/>
                <w:szCs w:val="21"/>
              </w:rPr>
              <w:t>标准值</w:t>
            </w:r>
          </w:p>
        </w:tc>
        <w:tc>
          <w:tcPr>
            <w:tcW w:w="0" w:type="auto"/>
            <w:vAlign w:val="center"/>
          </w:tcPr>
          <w:p w14:paraId="7EC6D399" w14:textId="77777777" w:rsidR="00AE788C" w:rsidRDefault="00AE788C">
            <w:pPr>
              <w:jc w:val="center"/>
              <w:rPr>
                <w:rFonts w:ascii="Times New Roman" w:hAnsi="Times New Roman"/>
                <w:szCs w:val="21"/>
              </w:rPr>
            </w:pPr>
            <w:r>
              <w:rPr>
                <w:rFonts w:ascii="Times New Roman" w:hAnsi="Times New Roman"/>
                <w:szCs w:val="21"/>
              </w:rPr>
              <w:t>设计值</w:t>
            </w:r>
          </w:p>
        </w:tc>
        <w:tc>
          <w:tcPr>
            <w:tcW w:w="0" w:type="auto"/>
            <w:vAlign w:val="center"/>
          </w:tcPr>
          <w:p w14:paraId="2CB081FB" w14:textId="77777777" w:rsidR="00AE788C" w:rsidRDefault="00AE788C">
            <w:pPr>
              <w:jc w:val="center"/>
              <w:rPr>
                <w:rFonts w:ascii="Times New Roman" w:hAnsi="Times New Roman"/>
                <w:szCs w:val="21"/>
              </w:rPr>
            </w:pPr>
            <w:r>
              <w:rPr>
                <w:rFonts w:ascii="Times New Roman" w:hAnsi="Times New Roman"/>
                <w:szCs w:val="21"/>
              </w:rPr>
              <w:t>标准值</w:t>
            </w:r>
          </w:p>
        </w:tc>
        <w:tc>
          <w:tcPr>
            <w:tcW w:w="0" w:type="auto"/>
            <w:vAlign w:val="center"/>
          </w:tcPr>
          <w:p w14:paraId="0A773528" w14:textId="77777777" w:rsidR="00AE788C" w:rsidRDefault="00AE788C">
            <w:pPr>
              <w:jc w:val="center"/>
              <w:rPr>
                <w:rFonts w:ascii="Times New Roman" w:hAnsi="Times New Roman"/>
                <w:szCs w:val="21"/>
              </w:rPr>
            </w:pPr>
            <w:r>
              <w:rPr>
                <w:rFonts w:ascii="Times New Roman" w:hAnsi="Times New Roman"/>
                <w:szCs w:val="21"/>
              </w:rPr>
              <w:t>设计值</w:t>
            </w:r>
          </w:p>
        </w:tc>
        <w:tc>
          <w:tcPr>
            <w:tcW w:w="0" w:type="auto"/>
            <w:vAlign w:val="center"/>
          </w:tcPr>
          <w:p w14:paraId="1A3EF123" w14:textId="77777777" w:rsidR="00AE788C" w:rsidRDefault="00AE788C">
            <w:pPr>
              <w:jc w:val="center"/>
              <w:rPr>
                <w:rFonts w:ascii="Times New Roman" w:hAnsi="Times New Roman"/>
                <w:szCs w:val="21"/>
              </w:rPr>
            </w:pPr>
            <w:r>
              <w:rPr>
                <w:rFonts w:ascii="Times New Roman" w:hAnsi="Times New Roman"/>
                <w:szCs w:val="21"/>
              </w:rPr>
              <w:t>标准值</w:t>
            </w:r>
          </w:p>
        </w:tc>
        <w:tc>
          <w:tcPr>
            <w:tcW w:w="976" w:type="dxa"/>
            <w:vAlign w:val="center"/>
          </w:tcPr>
          <w:p w14:paraId="7BB588A1" w14:textId="77777777" w:rsidR="00AE788C" w:rsidRDefault="00AE788C">
            <w:pPr>
              <w:jc w:val="center"/>
              <w:rPr>
                <w:rFonts w:ascii="Times New Roman" w:hAnsi="Times New Roman"/>
                <w:szCs w:val="21"/>
              </w:rPr>
            </w:pPr>
            <w:r>
              <w:rPr>
                <w:rFonts w:ascii="Times New Roman" w:hAnsi="Times New Roman"/>
                <w:szCs w:val="21"/>
              </w:rPr>
              <w:t>设计值</w:t>
            </w:r>
          </w:p>
        </w:tc>
        <w:tc>
          <w:tcPr>
            <w:tcW w:w="1230" w:type="dxa"/>
            <w:vAlign w:val="center"/>
          </w:tcPr>
          <w:p w14:paraId="7E477C2D" w14:textId="77777777" w:rsidR="00AE788C" w:rsidRDefault="00AE788C">
            <w:pPr>
              <w:jc w:val="center"/>
              <w:rPr>
                <w:rFonts w:ascii="Times New Roman" w:hAnsi="Times New Roman"/>
                <w:szCs w:val="21"/>
              </w:rPr>
            </w:pPr>
            <w:r>
              <w:rPr>
                <w:rFonts w:ascii="Times New Roman" w:hAnsi="Times New Roman"/>
                <w:szCs w:val="21"/>
              </w:rPr>
              <w:t>标准值</w:t>
            </w:r>
          </w:p>
        </w:tc>
      </w:tr>
      <w:tr w:rsidR="00AE788C" w14:paraId="3530B8C8" w14:textId="77777777">
        <w:trPr>
          <w:jc w:val="center"/>
        </w:trPr>
        <w:tc>
          <w:tcPr>
            <w:tcW w:w="1986" w:type="dxa"/>
          </w:tcPr>
          <w:p w14:paraId="4D09792E" w14:textId="77777777" w:rsidR="00AE788C" w:rsidRDefault="00AE788C">
            <w:pPr>
              <w:jc w:val="center"/>
              <w:rPr>
                <w:rFonts w:ascii="Times New Roman" w:hAnsi="Times New Roman"/>
                <w:szCs w:val="21"/>
              </w:rPr>
            </w:pPr>
            <w:r>
              <w:rPr>
                <w:rFonts w:ascii="Times New Roman" w:hAnsi="Times New Roman" w:hint="eastAsia"/>
                <w:szCs w:val="21"/>
              </w:rPr>
              <w:t>卧室一般活动</w:t>
            </w:r>
            <w:r>
              <w:rPr>
                <w:rFonts w:ascii="Times New Roman" w:hAnsi="Times New Roman" w:hint="eastAsia"/>
                <w:szCs w:val="21"/>
              </w:rPr>
              <w:t xml:space="preserve">  </w:t>
            </w:r>
          </w:p>
        </w:tc>
        <w:tc>
          <w:tcPr>
            <w:tcW w:w="857" w:type="dxa"/>
          </w:tcPr>
          <w:p w14:paraId="7F7ABD10" w14:textId="77777777" w:rsidR="00AE788C" w:rsidRDefault="00AE788C">
            <w:pPr>
              <w:jc w:val="center"/>
              <w:rPr>
                <w:rFonts w:ascii="Times New Roman" w:hAnsi="Times New Roman"/>
                <w:szCs w:val="21"/>
              </w:rPr>
            </w:pPr>
            <w:r>
              <w:rPr>
                <w:rFonts w:ascii="Times New Roman" w:hAnsi="Times New Roman" w:hint="eastAsia"/>
                <w:szCs w:val="21"/>
              </w:rPr>
              <w:t xml:space="preserve">74  </w:t>
            </w:r>
          </w:p>
        </w:tc>
        <w:tc>
          <w:tcPr>
            <w:tcW w:w="0" w:type="auto"/>
          </w:tcPr>
          <w:p w14:paraId="22B40979" w14:textId="77777777" w:rsidR="00AE788C" w:rsidRDefault="00AE788C">
            <w:pPr>
              <w:jc w:val="center"/>
              <w:rPr>
                <w:rFonts w:ascii="Times New Roman" w:hAnsi="Times New Roman"/>
                <w:szCs w:val="21"/>
              </w:rPr>
            </w:pPr>
            <w:r>
              <w:rPr>
                <w:rFonts w:ascii="Times New Roman" w:hAnsi="Times New Roman" w:hint="eastAsia"/>
                <w:szCs w:val="21"/>
              </w:rPr>
              <w:t xml:space="preserve">75  </w:t>
            </w:r>
          </w:p>
        </w:tc>
        <w:tc>
          <w:tcPr>
            <w:tcW w:w="0" w:type="auto"/>
          </w:tcPr>
          <w:p w14:paraId="6FDC27C4"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19  </w:t>
            </w:r>
          </w:p>
        </w:tc>
        <w:tc>
          <w:tcPr>
            <w:tcW w:w="0" w:type="auto"/>
          </w:tcPr>
          <w:p w14:paraId="6BEE8EF9"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19 </w:t>
            </w:r>
          </w:p>
        </w:tc>
        <w:tc>
          <w:tcPr>
            <w:tcW w:w="0" w:type="auto"/>
          </w:tcPr>
          <w:p w14:paraId="39EFE191"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0.6  </w:t>
            </w:r>
          </w:p>
        </w:tc>
        <w:tc>
          <w:tcPr>
            <w:tcW w:w="0" w:type="auto"/>
          </w:tcPr>
          <w:p w14:paraId="42AD3BF0"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0.6  </w:t>
            </w:r>
          </w:p>
        </w:tc>
        <w:tc>
          <w:tcPr>
            <w:tcW w:w="976" w:type="dxa"/>
          </w:tcPr>
          <w:p w14:paraId="0AE12BE0"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80 </w:t>
            </w:r>
          </w:p>
        </w:tc>
        <w:tc>
          <w:tcPr>
            <w:tcW w:w="1230" w:type="dxa"/>
          </w:tcPr>
          <w:p w14:paraId="7B5CE100"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80 </w:t>
            </w:r>
          </w:p>
        </w:tc>
      </w:tr>
      <w:tr w:rsidR="00AE788C" w14:paraId="6B43BDE0" w14:textId="77777777">
        <w:trPr>
          <w:jc w:val="center"/>
        </w:trPr>
        <w:tc>
          <w:tcPr>
            <w:tcW w:w="1986" w:type="dxa"/>
          </w:tcPr>
          <w:p w14:paraId="292DAD32" w14:textId="77777777" w:rsidR="00AE788C" w:rsidRDefault="00AE788C">
            <w:pPr>
              <w:jc w:val="center"/>
              <w:rPr>
                <w:rFonts w:ascii="Times New Roman" w:hAnsi="Times New Roman" w:hint="eastAsia"/>
                <w:szCs w:val="21"/>
              </w:rPr>
            </w:pPr>
            <w:r>
              <w:rPr>
                <w:rFonts w:ascii="Times New Roman" w:hAnsi="Times New Roman" w:hint="eastAsia"/>
                <w:szCs w:val="21"/>
              </w:rPr>
              <w:t>卧室床头</w:t>
            </w:r>
            <w:r>
              <w:rPr>
                <w:rFonts w:ascii="Times New Roman" w:hAnsi="Times New Roman" w:hint="eastAsia"/>
                <w:szCs w:val="21"/>
              </w:rPr>
              <w:t xml:space="preserve"> </w:t>
            </w:r>
            <w:r>
              <w:rPr>
                <w:rFonts w:ascii="Times New Roman" w:hAnsi="Times New Roman" w:hint="eastAsia"/>
                <w:szCs w:val="21"/>
              </w:rPr>
              <w:t>阅读</w:t>
            </w:r>
          </w:p>
        </w:tc>
        <w:tc>
          <w:tcPr>
            <w:tcW w:w="857" w:type="dxa"/>
          </w:tcPr>
          <w:p w14:paraId="585A1727" w14:textId="77777777" w:rsidR="00AE788C" w:rsidRDefault="00AE788C">
            <w:pPr>
              <w:jc w:val="center"/>
              <w:rPr>
                <w:rFonts w:ascii="Times New Roman" w:hAnsi="Times New Roman" w:hint="eastAsia"/>
                <w:szCs w:val="21"/>
              </w:rPr>
            </w:pPr>
            <w:r>
              <w:rPr>
                <w:rFonts w:ascii="Times New Roman" w:hAnsi="Times New Roman" w:hint="eastAsia"/>
                <w:szCs w:val="21"/>
              </w:rPr>
              <w:t>140</w:t>
            </w:r>
          </w:p>
        </w:tc>
        <w:tc>
          <w:tcPr>
            <w:tcW w:w="0" w:type="auto"/>
          </w:tcPr>
          <w:p w14:paraId="133711A8" w14:textId="77777777" w:rsidR="00AE788C" w:rsidRDefault="00AE788C">
            <w:pPr>
              <w:jc w:val="center"/>
              <w:rPr>
                <w:rFonts w:ascii="Times New Roman" w:hAnsi="Times New Roman" w:hint="eastAsia"/>
                <w:szCs w:val="21"/>
              </w:rPr>
            </w:pPr>
            <w:r>
              <w:rPr>
                <w:rFonts w:ascii="Times New Roman" w:hAnsi="Times New Roman" w:hint="eastAsia"/>
                <w:szCs w:val="21"/>
              </w:rPr>
              <w:t>150</w:t>
            </w:r>
          </w:p>
        </w:tc>
        <w:tc>
          <w:tcPr>
            <w:tcW w:w="0" w:type="auto"/>
          </w:tcPr>
          <w:p w14:paraId="42AD0F61" w14:textId="77777777" w:rsidR="00AE788C" w:rsidRDefault="00AE788C">
            <w:pPr>
              <w:jc w:val="center"/>
              <w:rPr>
                <w:rFonts w:ascii="Times New Roman" w:hAnsi="Times New Roman" w:hint="eastAsia"/>
                <w:szCs w:val="21"/>
              </w:rPr>
            </w:pPr>
            <w:r>
              <w:rPr>
                <w:rFonts w:ascii="Times New Roman" w:hAnsi="Times New Roman" w:hint="eastAsia"/>
                <w:szCs w:val="21"/>
              </w:rPr>
              <w:t>19</w:t>
            </w:r>
          </w:p>
        </w:tc>
        <w:tc>
          <w:tcPr>
            <w:tcW w:w="0" w:type="auto"/>
          </w:tcPr>
          <w:p w14:paraId="0433E2AB" w14:textId="77777777" w:rsidR="00AE788C" w:rsidRDefault="00AE788C">
            <w:pPr>
              <w:jc w:val="center"/>
              <w:rPr>
                <w:rFonts w:ascii="Times New Roman" w:hAnsi="Times New Roman" w:hint="eastAsia"/>
                <w:szCs w:val="21"/>
              </w:rPr>
            </w:pPr>
            <w:r>
              <w:rPr>
                <w:rFonts w:ascii="Times New Roman" w:hAnsi="Times New Roman" w:hint="eastAsia"/>
                <w:szCs w:val="21"/>
              </w:rPr>
              <w:t>19</w:t>
            </w:r>
          </w:p>
        </w:tc>
        <w:tc>
          <w:tcPr>
            <w:tcW w:w="0" w:type="auto"/>
          </w:tcPr>
          <w:p w14:paraId="558B7936" w14:textId="77777777" w:rsidR="00AE788C" w:rsidRDefault="00AE788C">
            <w:pPr>
              <w:jc w:val="center"/>
              <w:rPr>
                <w:rFonts w:ascii="Times New Roman" w:hAnsi="Times New Roman" w:hint="eastAsia"/>
                <w:szCs w:val="21"/>
              </w:rPr>
            </w:pPr>
            <w:r>
              <w:rPr>
                <w:rFonts w:ascii="Times New Roman" w:hAnsi="Times New Roman" w:hint="eastAsia"/>
                <w:szCs w:val="21"/>
              </w:rPr>
              <w:t>0.6</w:t>
            </w:r>
          </w:p>
        </w:tc>
        <w:tc>
          <w:tcPr>
            <w:tcW w:w="0" w:type="auto"/>
          </w:tcPr>
          <w:p w14:paraId="62B5E435" w14:textId="77777777" w:rsidR="00AE788C" w:rsidRDefault="00AE788C">
            <w:pPr>
              <w:jc w:val="center"/>
              <w:rPr>
                <w:rFonts w:ascii="Times New Roman" w:hAnsi="Times New Roman" w:hint="eastAsia"/>
                <w:szCs w:val="21"/>
              </w:rPr>
            </w:pPr>
            <w:r>
              <w:rPr>
                <w:rFonts w:ascii="Times New Roman" w:hAnsi="Times New Roman" w:hint="eastAsia"/>
                <w:szCs w:val="21"/>
              </w:rPr>
              <w:t>0.6</w:t>
            </w:r>
          </w:p>
        </w:tc>
        <w:tc>
          <w:tcPr>
            <w:tcW w:w="976" w:type="dxa"/>
          </w:tcPr>
          <w:p w14:paraId="7700AC0D" w14:textId="77777777" w:rsidR="00AE788C" w:rsidRDefault="00AE788C">
            <w:pPr>
              <w:jc w:val="center"/>
              <w:rPr>
                <w:rFonts w:ascii="Times New Roman" w:hAnsi="Times New Roman" w:hint="eastAsia"/>
                <w:szCs w:val="21"/>
              </w:rPr>
            </w:pPr>
            <w:r>
              <w:rPr>
                <w:rFonts w:ascii="Times New Roman" w:hAnsi="Times New Roman" w:hint="eastAsia"/>
                <w:szCs w:val="21"/>
              </w:rPr>
              <w:t>80</w:t>
            </w:r>
          </w:p>
        </w:tc>
        <w:tc>
          <w:tcPr>
            <w:tcW w:w="1230" w:type="dxa"/>
          </w:tcPr>
          <w:p w14:paraId="6FD57704" w14:textId="77777777" w:rsidR="00AE788C" w:rsidRDefault="00AE788C">
            <w:pPr>
              <w:jc w:val="center"/>
              <w:rPr>
                <w:rFonts w:ascii="Times New Roman" w:hAnsi="Times New Roman" w:hint="eastAsia"/>
                <w:szCs w:val="21"/>
              </w:rPr>
            </w:pPr>
            <w:r>
              <w:rPr>
                <w:rFonts w:ascii="Times New Roman" w:hAnsi="Times New Roman" w:hint="eastAsia"/>
                <w:szCs w:val="21"/>
              </w:rPr>
              <w:t>80</w:t>
            </w:r>
          </w:p>
        </w:tc>
      </w:tr>
      <w:tr w:rsidR="00AE788C" w14:paraId="4952DC05" w14:textId="77777777">
        <w:trPr>
          <w:jc w:val="center"/>
        </w:trPr>
        <w:tc>
          <w:tcPr>
            <w:tcW w:w="1986" w:type="dxa"/>
          </w:tcPr>
          <w:p w14:paraId="20D82A18" w14:textId="77777777" w:rsidR="00AE788C" w:rsidRDefault="00AE788C">
            <w:pPr>
              <w:jc w:val="center"/>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起居室一般活动</w:t>
            </w:r>
          </w:p>
        </w:tc>
        <w:tc>
          <w:tcPr>
            <w:tcW w:w="857" w:type="dxa"/>
          </w:tcPr>
          <w:p w14:paraId="1FD3ADF7" w14:textId="77777777" w:rsidR="00AE788C" w:rsidRDefault="00AE788C">
            <w:pPr>
              <w:jc w:val="center"/>
              <w:rPr>
                <w:rFonts w:ascii="Times New Roman" w:hAnsi="Times New Roman"/>
                <w:szCs w:val="21"/>
              </w:rPr>
            </w:pPr>
            <w:r>
              <w:rPr>
                <w:rFonts w:ascii="Times New Roman" w:hAnsi="Times New Roman" w:hint="eastAsia"/>
                <w:szCs w:val="21"/>
              </w:rPr>
              <w:t xml:space="preserve">  98</w:t>
            </w:r>
          </w:p>
        </w:tc>
        <w:tc>
          <w:tcPr>
            <w:tcW w:w="0" w:type="auto"/>
          </w:tcPr>
          <w:p w14:paraId="16C5AF01" w14:textId="77777777" w:rsidR="00AE788C" w:rsidRDefault="00AE788C">
            <w:pPr>
              <w:jc w:val="center"/>
              <w:rPr>
                <w:rFonts w:ascii="Times New Roman" w:hAnsi="Times New Roman"/>
                <w:szCs w:val="21"/>
              </w:rPr>
            </w:pPr>
            <w:r>
              <w:rPr>
                <w:rFonts w:ascii="Times New Roman" w:hAnsi="Times New Roman" w:hint="eastAsia"/>
                <w:szCs w:val="21"/>
              </w:rPr>
              <w:t xml:space="preserve">  100</w:t>
            </w:r>
          </w:p>
        </w:tc>
        <w:tc>
          <w:tcPr>
            <w:tcW w:w="0" w:type="auto"/>
          </w:tcPr>
          <w:p w14:paraId="38D77DC6"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19 </w:t>
            </w:r>
          </w:p>
        </w:tc>
        <w:tc>
          <w:tcPr>
            <w:tcW w:w="0" w:type="auto"/>
          </w:tcPr>
          <w:p w14:paraId="3E00E88D"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19 </w:t>
            </w:r>
          </w:p>
        </w:tc>
        <w:tc>
          <w:tcPr>
            <w:tcW w:w="0" w:type="auto"/>
          </w:tcPr>
          <w:p w14:paraId="43E637F9"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0.6 </w:t>
            </w:r>
          </w:p>
        </w:tc>
        <w:tc>
          <w:tcPr>
            <w:tcW w:w="0" w:type="auto"/>
          </w:tcPr>
          <w:p w14:paraId="71FE219F"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0.6 </w:t>
            </w:r>
          </w:p>
        </w:tc>
        <w:tc>
          <w:tcPr>
            <w:tcW w:w="976" w:type="dxa"/>
          </w:tcPr>
          <w:p w14:paraId="3D5CCC9E"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80 </w:t>
            </w:r>
          </w:p>
        </w:tc>
        <w:tc>
          <w:tcPr>
            <w:tcW w:w="1230" w:type="dxa"/>
          </w:tcPr>
          <w:p w14:paraId="2C22ACFB"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80 </w:t>
            </w:r>
          </w:p>
        </w:tc>
      </w:tr>
      <w:tr w:rsidR="00AE788C" w14:paraId="3F53ED6A" w14:textId="77777777">
        <w:trPr>
          <w:jc w:val="center"/>
        </w:trPr>
        <w:tc>
          <w:tcPr>
            <w:tcW w:w="1986" w:type="dxa"/>
          </w:tcPr>
          <w:p w14:paraId="0ACF868F" w14:textId="77777777" w:rsidR="00AE788C" w:rsidRDefault="00AE788C">
            <w:pPr>
              <w:jc w:val="center"/>
              <w:rPr>
                <w:rFonts w:ascii="Times New Roman" w:hAnsi="Times New Roman" w:hint="eastAsia"/>
                <w:szCs w:val="21"/>
              </w:rPr>
            </w:pPr>
            <w:r>
              <w:rPr>
                <w:rFonts w:ascii="Times New Roman" w:hAnsi="Times New Roman" w:hint="eastAsia"/>
                <w:szCs w:val="21"/>
              </w:rPr>
              <w:t>起居室床头</w:t>
            </w:r>
            <w:r>
              <w:rPr>
                <w:rFonts w:ascii="Times New Roman" w:hAnsi="Times New Roman" w:hint="eastAsia"/>
                <w:szCs w:val="21"/>
              </w:rPr>
              <w:t xml:space="preserve"> </w:t>
            </w:r>
            <w:r>
              <w:rPr>
                <w:rFonts w:ascii="Times New Roman" w:hAnsi="Times New Roman" w:hint="eastAsia"/>
                <w:szCs w:val="21"/>
              </w:rPr>
              <w:t>阅读</w:t>
            </w:r>
          </w:p>
        </w:tc>
        <w:tc>
          <w:tcPr>
            <w:tcW w:w="857" w:type="dxa"/>
          </w:tcPr>
          <w:p w14:paraId="5669CE26" w14:textId="77777777" w:rsidR="00AE788C" w:rsidRDefault="00AE788C">
            <w:pPr>
              <w:jc w:val="center"/>
              <w:rPr>
                <w:rFonts w:ascii="Times New Roman" w:hAnsi="Times New Roman" w:hint="eastAsia"/>
                <w:szCs w:val="21"/>
              </w:rPr>
            </w:pPr>
            <w:r>
              <w:rPr>
                <w:rFonts w:ascii="Times New Roman" w:hAnsi="Times New Roman" w:hint="eastAsia"/>
                <w:szCs w:val="21"/>
              </w:rPr>
              <w:t>295</w:t>
            </w:r>
          </w:p>
        </w:tc>
        <w:tc>
          <w:tcPr>
            <w:tcW w:w="0" w:type="auto"/>
          </w:tcPr>
          <w:p w14:paraId="34167C78" w14:textId="77777777" w:rsidR="00AE788C" w:rsidRDefault="00AE788C">
            <w:pPr>
              <w:jc w:val="center"/>
              <w:rPr>
                <w:rFonts w:ascii="Times New Roman" w:hAnsi="Times New Roman" w:hint="eastAsia"/>
                <w:szCs w:val="21"/>
              </w:rPr>
            </w:pPr>
            <w:r>
              <w:rPr>
                <w:rFonts w:ascii="Times New Roman" w:hAnsi="Times New Roman" w:hint="eastAsia"/>
                <w:szCs w:val="21"/>
              </w:rPr>
              <w:t>300</w:t>
            </w:r>
          </w:p>
        </w:tc>
        <w:tc>
          <w:tcPr>
            <w:tcW w:w="0" w:type="auto"/>
          </w:tcPr>
          <w:p w14:paraId="5DB1DA50" w14:textId="77777777" w:rsidR="00AE788C" w:rsidRDefault="00AE788C">
            <w:pPr>
              <w:jc w:val="center"/>
              <w:rPr>
                <w:rFonts w:ascii="Times New Roman" w:hAnsi="Times New Roman" w:hint="eastAsia"/>
                <w:szCs w:val="21"/>
              </w:rPr>
            </w:pPr>
            <w:r>
              <w:rPr>
                <w:rFonts w:ascii="Times New Roman" w:hAnsi="Times New Roman" w:hint="eastAsia"/>
                <w:szCs w:val="21"/>
              </w:rPr>
              <w:t>19</w:t>
            </w:r>
          </w:p>
        </w:tc>
        <w:tc>
          <w:tcPr>
            <w:tcW w:w="0" w:type="auto"/>
          </w:tcPr>
          <w:p w14:paraId="0B111D49" w14:textId="77777777" w:rsidR="00AE788C" w:rsidRDefault="00AE788C">
            <w:pPr>
              <w:jc w:val="center"/>
              <w:rPr>
                <w:rFonts w:ascii="Times New Roman" w:hAnsi="Times New Roman" w:hint="eastAsia"/>
                <w:szCs w:val="21"/>
              </w:rPr>
            </w:pPr>
            <w:r>
              <w:rPr>
                <w:rFonts w:ascii="Times New Roman" w:hAnsi="Times New Roman" w:hint="eastAsia"/>
                <w:szCs w:val="21"/>
              </w:rPr>
              <w:t>19</w:t>
            </w:r>
          </w:p>
        </w:tc>
        <w:tc>
          <w:tcPr>
            <w:tcW w:w="0" w:type="auto"/>
          </w:tcPr>
          <w:p w14:paraId="2A9D346A" w14:textId="77777777" w:rsidR="00AE788C" w:rsidRDefault="00AE788C">
            <w:pPr>
              <w:jc w:val="center"/>
              <w:rPr>
                <w:rFonts w:ascii="Times New Roman" w:hAnsi="Times New Roman" w:hint="eastAsia"/>
                <w:szCs w:val="21"/>
              </w:rPr>
            </w:pPr>
            <w:r>
              <w:rPr>
                <w:rFonts w:ascii="Times New Roman" w:hAnsi="Times New Roman" w:hint="eastAsia"/>
                <w:szCs w:val="21"/>
              </w:rPr>
              <w:t>0.6</w:t>
            </w:r>
          </w:p>
        </w:tc>
        <w:tc>
          <w:tcPr>
            <w:tcW w:w="0" w:type="auto"/>
          </w:tcPr>
          <w:p w14:paraId="6BF09781" w14:textId="77777777" w:rsidR="00AE788C" w:rsidRDefault="00AE788C">
            <w:pPr>
              <w:jc w:val="center"/>
              <w:rPr>
                <w:rFonts w:ascii="Times New Roman" w:hAnsi="Times New Roman" w:hint="eastAsia"/>
                <w:szCs w:val="21"/>
              </w:rPr>
            </w:pPr>
            <w:r>
              <w:rPr>
                <w:rFonts w:ascii="Times New Roman" w:hAnsi="Times New Roman" w:hint="eastAsia"/>
                <w:szCs w:val="21"/>
              </w:rPr>
              <w:t>0.6</w:t>
            </w:r>
          </w:p>
        </w:tc>
        <w:tc>
          <w:tcPr>
            <w:tcW w:w="976" w:type="dxa"/>
          </w:tcPr>
          <w:p w14:paraId="07F11745" w14:textId="77777777" w:rsidR="00AE788C" w:rsidRDefault="00AE788C">
            <w:pPr>
              <w:jc w:val="center"/>
              <w:rPr>
                <w:rFonts w:ascii="Times New Roman" w:hAnsi="Times New Roman" w:hint="eastAsia"/>
                <w:szCs w:val="21"/>
              </w:rPr>
            </w:pPr>
            <w:r>
              <w:rPr>
                <w:rFonts w:ascii="Times New Roman" w:hAnsi="Times New Roman" w:hint="eastAsia"/>
                <w:szCs w:val="21"/>
              </w:rPr>
              <w:t>80</w:t>
            </w:r>
          </w:p>
        </w:tc>
        <w:tc>
          <w:tcPr>
            <w:tcW w:w="1230" w:type="dxa"/>
          </w:tcPr>
          <w:p w14:paraId="471658A8" w14:textId="77777777" w:rsidR="00AE788C" w:rsidRDefault="00AE788C">
            <w:pPr>
              <w:jc w:val="center"/>
              <w:rPr>
                <w:rFonts w:ascii="Times New Roman" w:hAnsi="Times New Roman" w:hint="eastAsia"/>
                <w:szCs w:val="21"/>
              </w:rPr>
            </w:pPr>
            <w:r>
              <w:rPr>
                <w:rFonts w:ascii="Times New Roman" w:hAnsi="Times New Roman" w:hint="eastAsia"/>
                <w:szCs w:val="21"/>
              </w:rPr>
              <w:t>80</w:t>
            </w:r>
          </w:p>
        </w:tc>
      </w:tr>
      <w:tr w:rsidR="00AE788C" w14:paraId="20B07EDF" w14:textId="77777777">
        <w:trPr>
          <w:jc w:val="center"/>
        </w:trPr>
        <w:tc>
          <w:tcPr>
            <w:tcW w:w="1986" w:type="dxa"/>
          </w:tcPr>
          <w:p w14:paraId="11C7C0D2" w14:textId="77777777" w:rsidR="00AE788C" w:rsidRDefault="00AE788C">
            <w:pPr>
              <w:jc w:val="center"/>
              <w:rPr>
                <w:rFonts w:ascii="Times New Roman" w:hAnsi="Times New Roman"/>
                <w:szCs w:val="21"/>
              </w:rPr>
            </w:pPr>
            <w:r>
              <w:rPr>
                <w:rFonts w:ascii="Times New Roman" w:hAnsi="Times New Roman" w:hint="eastAsia"/>
                <w:szCs w:val="21"/>
              </w:rPr>
              <w:t>厨房</w:t>
            </w:r>
            <w:r>
              <w:rPr>
                <w:rFonts w:ascii="Times New Roman" w:hAnsi="Times New Roman" w:hint="eastAsia"/>
                <w:szCs w:val="21"/>
              </w:rPr>
              <w:t xml:space="preserve"> </w:t>
            </w:r>
            <w:r>
              <w:rPr>
                <w:rFonts w:ascii="Times New Roman" w:hAnsi="Times New Roman" w:hint="eastAsia"/>
                <w:szCs w:val="21"/>
              </w:rPr>
              <w:t>一般活动</w:t>
            </w:r>
          </w:p>
        </w:tc>
        <w:tc>
          <w:tcPr>
            <w:tcW w:w="857" w:type="dxa"/>
          </w:tcPr>
          <w:p w14:paraId="373CEC71" w14:textId="77777777" w:rsidR="00AE788C" w:rsidRDefault="00AE788C">
            <w:pPr>
              <w:jc w:val="center"/>
              <w:rPr>
                <w:rFonts w:ascii="Times New Roman" w:hAnsi="Times New Roman"/>
                <w:szCs w:val="21"/>
              </w:rPr>
            </w:pPr>
            <w:r>
              <w:rPr>
                <w:rFonts w:ascii="Times New Roman" w:hAnsi="Times New Roman" w:hint="eastAsia"/>
                <w:szCs w:val="21"/>
              </w:rPr>
              <w:t xml:space="preserve">  100</w:t>
            </w:r>
          </w:p>
        </w:tc>
        <w:tc>
          <w:tcPr>
            <w:tcW w:w="0" w:type="auto"/>
          </w:tcPr>
          <w:p w14:paraId="37476EB6" w14:textId="77777777" w:rsidR="00AE788C" w:rsidRDefault="00AE788C">
            <w:pPr>
              <w:jc w:val="center"/>
              <w:rPr>
                <w:rFonts w:ascii="Times New Roman" w:hAnsi="Times New Roman"/>
                <w:szCs w:val="21"/>
              </w:rPr>
            </w:pPr>
            <w:r>
              <w:rPr>
                <w:rFonts w:ascii="Times New Roman" w:hAnsi="Times New Roman" w:hint="eastAsia"/>
                <w:szCs w:val="21"/>
              </w:rPr>
              <w:t xml:space="preserve">  100</w:t>
            </w:r>
          </w:p>
        </w:tc>
        <w:tc>
          <w:tcPr>
            <w:tcW w:w="0" w:type="auto"/>
          </w:tcPr>
          <w:p w14:paraId="4A6F16C8"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19 </w:t>
            </w:r>
          </w:p>
        </w:tc>
        <w:tc>
          <w:tcPr>
            <w:tcW w:w="0" w:type="auto"/>
          </w:tcPr>
          <w:p w14:paraId="22C9C841"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19 </w:t>
            </w:r>
          </w:p>
        </w:tc>
        <w:tc>
          <w:tcPr>
            <w:tcW w:w="0" w:type="auto"/>
          </w:tcPr>
          <w:p w14:paraId="32143809"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0.6 </w:t>
            </w:r>
          </w:p>
        </w:tc>
        <w:tc>
          <w:tcPr>
            <w:tcW w:w="0" w:type="auto"/>
          </w:tcPr>
          <w:p w14:paraId="4CB6839E"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0.6 </w:t>
            </w:r>
          </w:p>
        </w:tc>
        <w:tc>
          <w:tcPr>
            <w:tcW w:w="976" w:type="dxa"/>
          </w:tcPr>
          <w:p w14:paraId="10E40FC8"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80 </w:t>
            </w:r>
          </w:p>
        </w:tc>
        <w:tc>
          <w:tcPr>
            <w:tcW w:w="1230" w:type="dxa"/>
          </w:tcPr>
          <w:p w14:paraId="183E14CB"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80 </w:t>
            </w:r>
          </w:p>
        </w:tc>
      </w:tr>
      <w:tr w:rsidR="00AE788C" w14:paraId="639F03E3" w14:textId="77777777">
        <w:trPr>
          <w:jc w:val="center"/>
        </w:trPr>
        <w:tc>
          <w:tcPr>
            <w:tcW w:w="1986" w:type="dxa"/>
          </w:tcPr>
          <w:p w14:paraId="2E0003A9" w14:textId="77777777" w:rsidR="00AE788C" w:rsidRDefault="00AE788C">
            <w:pPr>
              <w:jc w:val="center"/>
              <w:rPr>
                <w:rFonts w:ascii="Times New Roman" w:hAnsi="Times New Roman" w:hint="eastAsia"/>
                <w:szCs w:val="21"/>
              </w:rPr>
            </w:pPr>
            <w:r>
              <w:rPr>
                <w:rFonts w:ascii="Times New Roman" w:hAnsi="Times New Roman" w:hint="eastAsia"/>
                <w:szCs w:val="21"/>
              </w:rPr>
              <w:t>厨房操作台</w:t>
            </w:r>
          </w:p>
        </w:tc>
        <w:tc>
          <w:tcPr>
            <w:tcW w:w="857" w:type="dxa"/>
          </w:tcPr>
          <w:p w14:paraId="51992B48" w14:textId="77777777" w:rsidR="00AE788C" w:rsidRDefault="00AE788C">
            <w:pPr>
              <w:jc w:val="center"/>
              <w:rPr>
                <w:rFonts w:ascii="Times New Roman" w:hAnsi="Times New Roman" w:hint="eastAsia"/>
                <w:szCs w:val="21"/>
              </w:rPr>
            </w:pPr>
            <w:r>
              <w:rPr>
                <w:rFonts w:ascii="Times New Roman" w:hAnsi="Times New Roman" w:hint="eastAsia"/>
                <w:szCs w:val="21"/>
              </w:rPr>
              <w:t>150</w:t>
            </w:r>
          </w:p>
        </w:tc>
        <w:tc>
          <w:tcPr>
            <w:tcW w:w="0" w:type="auto"/>
          </w:tcPr>
          <w:p w14:paraId="7C1E4E88" w14:textId="77777777" w:rsidR="00AE788C" w:rsidRDefault="00AE788C">
            <w:pPr>
              <w:jc w:val="center"/>
              <w:rPr>
                <w:rFonts w:ascii="Times New Roman" w:hAnsi="Times New Roman" w:hint="eastAsia"/>
                <w:szCs w:val="21"/>
              </w:rPr>
            </w:pPr>
            <w:r>
              <w:rPr>
                <w:rFonts w:ascii="Times New Roman" w:hAnsi="Times New Roman" w:hint="eastAsia"/>
                <w:szCs w:val="21"/>
              </w:rPr>
              <w:t>150</w:t>
            </w:r>
          </w:p>
        </w:tc>
        <w:tc>
          <w:tcPr>
            <w:tcW w:w="0" w:type="auto"/>
          </w:tcPr>
          <w:p w14:paraId="31B7AE65" w14:textId="77777777" w:rsidR="00AE788C" w:rsidRDefault="00AE788C">
            <w:pPr>
              <w:jc w:val="center"/>
              <w:rPr>
                <w:rFonts w:ascii="Times New Roman" w:hAnsi="Times New Roman" w:hint="eastAsia"/>
                <w:szCs w:val="21"/>
              </w:rPr>
            </w:pPr>
            <w:r>
              <w:rPr>
                <w:rFonts w:ascii="Times New Roman" w:hAnsi="Times New Roman" w:hint="eastAsia"/>
                <w:szCs w:val="21"/>
              </w:rPr>
              <w:t>19</w:t>
            </w:r>
          </w:p>
        </w:tc>
        <w:tc>
          <w:tcPr>
            <w:tcW w:w="0" w:type="auto"/>
          </w:tcPr>
          <w:p w14:paraId="6EAA1D40" w14:textId="77777777" w:rsidR="00AE788C" w:rsidRDefault="00AE788C">
            <w:pPr>
              <w:jc w:val="center"/>
              <w:rPr>
                <w:rFonts w:ascii="Times New Roman" w:hAnsi="Times New Roman" w:hint="eastAsia"/>
                <w:szCs w:val="21"/>
              </w:rPr>
            </w:pPr>
            <w:r>
              <w:rPr>
                <w:rFonts w:ascii="Times New Roman" w:hAnsi="Times New Roman" w:hint="eastAsia"/>
                <w:szCs w:val="21"/>
              </w:rPr>
              <w:t>19</w:t>
            </w:r>
          </w:p>
        </w:tc>
        <w:tc>
          <w:tcPr>
            <w:tcW w:w="0" w:type="auto"/>
          </w:tcPr>
          <w:p w14:paraId="0F3101CF" w14:textId="77777777" w:rsidR="00AE788C" w:rsidRDefault="00AE788C">
            <w:pPr>
              <w:jc w:val="center"/>
              <w:rPr>
                <w:rFonts w:ascii="Times New Roman" w:hAnsi="Times New Roman" w:hint="eastAsia"/>
                <w:szCs w:val="21"/>
              </w:rPr>
            </w:pPr>
            <w:r>
              <w:rPr>
                <w:rFonts w:ascii="Times New Roman" w:hAnsi="Times New Roman" w:hint="eastAsia"/>
                <w:szCs w:val="21"/>
              </w:rPr>
              <w:t>0.6</w:t>
            </w:r>
          </w:p>
        </w:tc>
        <w:tc>
          <w:tcPr>
            <w:tcW w:w="0" w:type="auto"/>
          </w:tcPr>
          <w:p w14:paraId="661F28DB" w14:textId="77777777" w:rsidR="00AE788C" w:rsidRDefault="00AE788C">
            <w:pPr>
              <w:jc w:val="center"/>
              <w:rPr>
                <w:rFonts w:ascii="Times New Roman" w:hAnsi="Times New Roman" w:hint="eastAsia"/>
                <w:szCs w:val="21"/>
              </w:rPr>
            </w:pPr>
            <w:r>
              <w:rPr>
                <w:rFonts w:ascii="Times New Roman" w:hAnsi="Times New Roman" w:hint="eastAsia"/>
                <w:szCs w:val="21"/>
              </w:rPr>
              <w:t>0.6</w:t>
            </w:r>
          </w:p>
        </w:tc>
        <w:tc>
          <w:tcPr>
            <w:tcW w:w="976" w:type="dxa"/>
          </w:tcPr>
          <w:p w14:paraId="546F3E69" w14:textId="77777777" w:rsidR="00AE788C" w:rsidRDefault="00AE788C">
            <w:pPr>
              <w:jc w:val="center"/>
              <w:rPr>
                <w:rFonts w:ascii="Times New Roman" w:hAnsi="Times New Roman" w:hint="eastAsia"/>
                <w:szCs w:val="21"/>
              </w:rPr>
            </w:pPr>
            <w:r>
              <w:rPr>
                <w:rFonts w:ascii="Times New Roman" w:hAnsi="Times New Roman" w:hint="eastAsia"/>
                <w:szCs w:val="21"/>
              </w:rPr>
              <w:t>80</w:t>
            </w:r>
          </w:p>
        </w:tc>
        <w:tc>
          <w:tcPr>
            <w:tcW w:w="1230" w:type="dxa"/>
          </w:tcPr>
          <w:p w14:paraId="4ABA2EB7" w14:textId="77777777" w:rsidR="00AE788C" w:rsidRDefault="00AE788C">
            <w:pPr>
              <w:jc w:val="center"/>
              <w:rPr>
                <w:rFonts w:ascii="Times New Roman" w:hAnsi="Times New Roman" w:hint="eastAsia"/>
                <w:szCs w:val="21"/>
              </w:rPr>
            </w:pPr>
            <w:r>
              <w:rPr>
                <w:rFonts w:ascii="Times New Roman" w:hAnsi="Times New Roman" w:hint="eastAsia"/>
                <w:szCs w:val="21"/>
              </w:rPr>
              <w:t>80</w:t>
            </w:r>
          </w:p>
        </w:tc>
      </w:tr>
      <w:tr w:rsidR="00AE788C" w14:paraId="0EF07368" w14:textId="77777777">
        <w:trPr>
          <w:jc w:val="center"/>
        </w:trPr>
        <w:tc>
          <w:tcPr>
            <w:tcW w:w="1986" w:type="dxa"/>
          </w:tcPr>
          <w:p w14:paraId="6664FA66" w14:textId="77777777" w:rsidR="00AE788C" w:rsidRDefault="00AE788C">
            <w:pPr>
              <w:jc w:val="center"/>
              <w:rPr>
                <w:rFonts w:ascii="Times New Roman" w:hAnsi="Times New Roman"/>
                <w:szCs w:val="21"/>
              </w:rPr>
            </w:pPr>
            <w:r>
              <w:rPr>
                <w:rFonts w:ascii="Times New Roman" w:hAnsi="Times New Roman" w:hint="eastAsia"/>
                <w:szCs w:val="21"/>
              </w:rPr>
              <w:t>卫生间</w:t>
            </w:r>
            <w:r>
              <w:rPr>
                <w:rFonts w:ascii="Times New Roman" w:hAnsi="Times New Roman" w:hint="eastAsia"/>
                <w:szCs w:val="21"/>
              </w:rPr>
              <w:t xml:space="preserve">  </w:t>
            </w:r>
          </w:p>
        </w:tc>
        <w:tc>
          <w:tcPr>
            <w:tcW w:w="857" w:type="dxa"/>
          </w:tcPr>
          <w:p w14:paraId="4AE6FA37" w14:textId="77777777" w:rsidR="00AE788C" w:rsidRDefault="00AE788C">
            <w:pPr>
              <w:jc w:val="center"/>
              <w:rPr>
                <w:rFonts w:ascii="Times New Roman" w:hAnsi="Times New Roman"/>
                <w:szCs w:val="21"/>
              </w:rPr>
            </w:pPr>
            <w:r>
              <w:rPr>
                <w:rFonts w:ascii="Times New Roman" w:hAnsi="Times New Roman" w:hint="eastAsia"/>
                <w:szCs w:val="21"/>
              </w:rPr>
              <w:t xml:space="preserve">  99</w:t>
            </w:r>
          </w:p>
        </w:tc>
        <w:tc>
          <w:tcPr>
            <w:tcW w:w="0" w:type="auto"/>
          </w:tcPr>
          <w:p w14:paraId="1A19DDAF" w14:textId="77777777" w:rsidR="00AE788C" w:rsidRDefault="00AE788C">
            <w:pPr>
              <w:jc w:val="center"/>
              <w:rPr>
                <w:rFonts w:ascii="Times New Roman" w:hAnsi="Times New Roman"/>
                <w:szCs w:val="21"/>
              </w:rPr>
            </w:pPr>
            <w:r>
              <w:rPr>
                <w:rFonts w:ascii="Times New Roman" w:hAnsi="Times New Roman" w:hint="eastAsia"/>
                <w:szCs w:val="21"/>
              </w:rPr>
              <w:t xml:space="preserve">  100</w:t>
            </w:r>
          </w:p>
        </w:tc>
        <w:tc>
          <w:tcPr>
            <w:tcW w:w="0" w:type="auto"/>
          </w:tcPr>
          <w:p w14:paraId="6D5A43E9"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19 </w:t>
            </w:r>
          </w:p>
        </w:tc>
        <w:tc>
          <w:tcPr>
            <w:tcW w:w="0" w:type="auto"/>
          </w:tcPr>
          <w:p w14:paraId="3AEC2A78"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19 </w:t>
            </w:r>
          </w:p>
        </w:tc>
        <w:tc>
          <w:tcPr>
            <w:tcW w:w="0" w:type="auto"/>
          </w:tcPr>
          <w:p w14:paraId="11261BEF"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0.6 </w:t>
            </w:r>
          </w:p>
        </w:tc>
        <w:tc>
          <w:tcPr>
            <w:tcW w:w="0" w:type="auto"/>
          </w:tcPr>
          <w:p w14:paraId="7E0A473C"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0.6 </w:t>
            </w:r>
          </w:p>
        </w:tc>
        <w:tc>
          <w:tcPr>
            <w:tcW w:w="976" w:type="dxa"/>
          </w:tcPr>
          <w:p w14:paraId="6B5BB777"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80 </w:t>
            </w:r>
          </w:p>
        </w:tc>
        <w:tc>
          <w:tcPr>
            <w:tcW w:w="1230" w:type="dxa"/>
          </w:tcPr>
          <w:p w14:paraId="389A3503"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80 </w:t>
            </w:r>
          </w:p>
        </w:tc>
      </w:tr>
      <w:tr w:rsidR="00AE788C" w14:paraId="06555749" w14:textId="77777777">
        <w:trPr>
          <w:jc w:val="center"/>
        </w:trPr>
        <w:tc>
          <w:tcPr>
            <w:tcW w:w="1986" w:type="dxa"/>
          </w:tcPr>
          <w:p w14:paraId="398822EA" w14:textId="77777777" w:rsidR="00AE788C" w:rsidRDefault="00AE788C">
            <w:pPr>
              <w:jc w:val="center"/>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过道</w:t>
            </w:r>
            <w:r>
              <w:rPr>
                <w:rFonts w:ascii="Times New Roman" w:hAnsi="Times New Roman" w:hint="eastAsia"/>
                <w:szCs w:val="21"/>
              </w:rPr>
              <w:t xml:space="preserve"> </w:t>
            </w:r>
          </w:p>
        </w:tc>
        <w:tc>
          <w:tcPr>
            <w:tcW w:w="857" w:type="dxa"/>
          </w:tcPr>
          <w:p w14:paraId="36B04572" w14:textId="77777777" w:rsidR="00AE788C" w:rsidRDefault="00AE788C">
            <w:pPr>
              <w:jc w:val="center"/>
              <w:rPr>
                <w:rFonts w:ascii="Times New Roman" w:hAnsi="Times New Roman"/>
                <w:szCs w:val="21"/>
              </w:rPr>
            </w:pPr>
            <w:r>
              <w:rPr>
                <w:rFonts w:ascii="Times New Roman" w:hAnsi="Times New Roman" w:hint="eastAsia"/>
                <w:szCs w:val="21"/>
              </w:rPr>
              <w:t xml:space="preserve">  99</w:t>
            </w:r>
          </w:p>
        </w:tc>
        <w:tc>
          <w:tcPr>
            <w:tcW w:w="0" w:type="auto"/>
          </w:tcPr>
          <w:p w14:paraId="23650979" w14:textId="77777777" w:rsidR="00AE788C" w:rsidRDefault="00AE788C">
            <w:pPr>
              <w:jc w:val="center"/>
              <w:rPr>
                <w:rFonts w:ascii="Times New Roman" w:hAnsi="Times New Roman"/>
                <w:szCs w:val="21"/>
              </w:rPr>
            </w:pPr>
            <w:r>
              <w:rPr>
                <w:rFonts w:ascii="Times New Roman" w:hAnsi="Times New Roman" w:hint="eastAsia"/>
                <w:szCs w:val="21"/>
              </w:rPr>
              <w:t xml:space="preserve">  100</w:t>
            </w:r>
          </w:p>
        </w:tc>
        <w:tc>
          <w:tcPr>
            <w:tcW w:w="0" w:type="auto"/>
          </w:tcPr>
          <w:p w14:paraId="76291F60"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19</w:t>
            </w:r>
          </w:p>
        </w:tc>
        <w:tc>
          <w:tcPr>
            <w:tcW w:w="0" w:type="auto"/>
          </w:tcPr>
          <w:p w14:paraId="22A59D76"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19</w:t>
            </w:r>
          </w:p>
        </w:tc>
        <w:tc>
          <w:tcPr>
            <w:tcW w:w="0" w:type="auto"/>
          </w:tcPr>
          <w:p w14:paraId="46968DCF"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0.6</w:t>
            </w:r>
          </w:p>
        </w:tc>
        <w:tc>
          <w:tcPr>
            <w:tcW w:w="0" w:type="auto"/>
          </w:tcPr>
          <w:p w14:paraId="18CB2527"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0.6</w:t>
            </w:r>
          </w:p>
        </w:tc>
        <w:tc>
          <w:tcPr>
            <w:tcW w:w="976" w:type="dxa"/>
          </w:tcPr>
          <w:p w14:paraId="445D12AC"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80</w:t>
            </w:r>
          </w:p>
        </w:tc>
        <w:tc>
          <w:tcPr>
            <w:tcW w:w="1230" w:type="dxa"/>
          </w:tcPr>
          <w:p w14:paraId="41A23197"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80</w:t>
            </w:r>
          </w:p>
        </w:tc>
      </w:tr>
      <w:tr w:rsidR="00AE788C" w14:paraId="1F55A8DD" w14:textId="77777777">
        <w:trPr>
          <w:jc w:val="center"/>
        </w:trPr>
        <w:tc>
          <w:tcPr>
            <w:tcW w:w="1986" w:type="dxa"/>
          </w:tcPr>
          <w:p w14:paraId="13022E70" w14:textId="77777777" w:rsidR="00AE788C" w:rsidRDefault="00AE788C">
            <w:pPr>
              <w:jc w:val="center"/>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餐厅</w:t>
            </w:r>
          </w:p>
        </w:tc>
        <w:tc>
          <w:tcPr>
            <w:tcW w:w="857" w:type="dxa"/>
          </w:tcPr>
          <w:p w14:paraId="55BC4AE3" w14:textId="77777777" w:rsidR="00AE788C" w:rsidRDefault="00AE788C">
            <w:pPr>
              <w:jc w:val="center"/>
              <w:rPr>
                <w:rFonts w:ascii="Times New Roman" w:hAnsi="Times New Roman"/>
                <w:szCs w:val="21"/>
              </w:rPr>
            </w:pPr>
            <w:r>
              <w:rPr>
                <w:rFonts w:ascii="Times New Roman" w:hAnsi="Times New Roman" w:hint="eastAsia"/>
                <w:szCs w:val="21"/>
              </w:rPr>
              <w:t xml:space="preserve">  150</w:t>
            </w:r>
          </w:p>
        </w:tc>
        <w:tc>
          <w:tcPr>
            <w:tcW w:w="0" w:type="auto"/>
          </w:tcPr>
          <w:p w14:paraId="3391DC41" w14:textId="77777777" w:rsidR="00AE788C" w:rsidRDefault="00AE788C">
            <w:pPr>
              <w:jc w:val="center"/>
              <w:rPr>
                <w:rFonts w:ascii="Times New Roman" w:hAnsi="Times New Roman"/>
                <w:szCs w:val="21"/>
              </w:rPr>
            </w:pPr>
            <w:r>
              <w:rPr>
                <w:rFonts w:ascii="Times New Roman" w:hAnsi="Times New Roman" w:hint="eastAsia"/>
                <w:szCs w:val="21"/>
              </w:rPr>
              <w:t xml:space="preserve">  150</w:t>
            </w:r>
          </w:p>
        </w:tc>
        <w:tc>
          <w:tcPr>
            <w:tcW w:w="0" w:type="auto"/>
          </w:tcPr>
          <w:p w14:paraId="7DBB71C4"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19</w:t>
            </w:r>
          </w:p>
        </w:tc>
        <w:tc>
          <w:tcPr>
            <w:tcW w:w="0" w:type="auto"/>
          </w:tcPr>
          <w:p w14:paraId="1B086956"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19</w:t>
            </w:r>
          </w:p>
        </w:tc>
        <w:tc>
          <w:tcPr>
            <w:tcW w:w="0" w:type="auto"/>
          </w:tcPr>
          <w:p w14:paraId="2CBDC8E8"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0.6</w:t>
            </w:r>
          </w:p>
        </w:tc>
        <w:tc>
          <w:tcPr>
            <w:tcW w:w="0" w:type="auto"/>
          </w:tcPr>
          <w:p w14:paraId="07D13CC2"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0.6</w:t>
            </w:r>
          </w:p>
        </w:tc>
        <w:tc>
          <w:tcPr>
            <w:tcW w:w="976" w:type="dxa"/>
          </w:tcPr>
          <w:p w14:paraId="0114951A"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80</w:t>
            </w:r>
          </w:p>
        </w:tc>
        <w:tc>
          <w:tcPr>
            <w:tcW w:w="1230" w:type="dxa"/>
          </w:tcPr>
          <w:p w14:paraId="0DA8C9E2"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80</w:t>
            </w:r>
          </w:p>
        </w:tc>
      </w:tr>
      <w:tr w:rsidR="00AE788C" w14:paraId="0355B9F7" w14:textId="77777777">
        <w:trPr>
          <w:trHeight w:val="113"/>
          <w:jc w:val="center"/>
        </w:trPr>
        <w:tc>
          <w:tcPr>
            <w:tcW w:w="1986" w:type="dxa"/>
          </w:tcPr>
          <w:p w14:paraId="343BE962" w14:textId="77777777" w:rsidR="00AE788C" w:rsidRDefault="00AE788C">
            <w:pPr>
              <w:jc w:val="center"/>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楼梯间</w:t>
            </w:r>
          </w:p>
        </w:tc>
        <w:tc>
          <w:tcPr>
            <w:tcW w:w="857" w:type="dxa"/>
          </w:tcPr>
          <w:p w14:paraId="7975348B" w14:textId="77777777" w:rsidR="00AE788C" w:rsidRDefault="00AE788C">
            <w:pPr>
              <w:jc w:val="center"/>
              <w:rPr>
                <w:rFonts w:ascii="Times New Roman" w:hAnsi="Times New Roman"/>
                <w:szCs w:val="21"/>
              </w:rPr>
            </w:pPr>
            <w:r>
              <w:rPr>
                <w:rFonts w:ascii="Times New Roman" w:hAnsi="Times New Roman" w:hint="eastAsia"/>
                <w:szCs w:val="21"/>
              </w:rPr>
              <w:t xml:space="preserve">  100</w:t>
            </w:r>
          </w:p>
        </w:tc>
        <w:tc>
          <w:tcPr>
            <w:tcW w:w="0" w:type="auto"/>
          </w:tcPr>
          <w:p w14:paraId="206DBC2F" w14:textId="77777777" w:rsidR="00AE788C" w:rsidRDefault="00AE788C">
            <w:pPr>
              <w:jc w:val="center"/>
              <w:rPr>
                <w:rFonts w:ascii="Times New Roman" w:hAnsi="Times New Roman"/>
                <w:szCs w:val="21"/>
              </w:rPr>
            </w:pPr>
            <w:r>
              <w:rPr>
                <w:rFonts w:ascii="Times New Roman" w:hAnsi="Times New Roman" w:hint="eastAsia"/>
                <w:szCs w:val="21"/>
              </w:rPr>
              <w:t xml:space="preserve">  100</w:t>
            </w:r>
          </w:p>
        </w:tc>
        <w:tc>
          <w:tcPr>
            <w:tcW w:w="0" w:type="auto"/>
          </w:tcPr>
          <w:p w14:paraId="2CD926B9"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19</w:t>
            </w:r>
          </w:p>
        </w:tc>
        <w:tc>
          <w:tcPr>
            <w:tcW w:w="0" w:type="auto"/>
          </w:tcPr>
          <w:p w14:paraId="21AF6445"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19</w:t>
            </w:r>
          </w:p>
        </w:tc>
        <w:tc>
          <w:tcPr>
            <w:tcW w:w="0" w:type="auto"/>
          </w:tcPr>
          <w:p w14:paraId="60A67578"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0.6</w:t>
            </w:r>
          </w:p>
        </w:tc>
        <w:tc>
          <w:tcPr>
            <w:tcW w:w="0" w:type="auto"/>
          </w:tcPr>
          <w:p w14:paraId="6CF56498"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0.6</w:t>
            </w:r>
          </w:p>
        </w:tc>
        <w:tc>
          <w:tcPr>
            <w:tcW w:w="976" w:type="dxa"/>
          </w:tcPr>
          <w:p w14:paraId="1D20F98E"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80</w:t>
            </w:r>
          </w:p>
        </w:tc>
        <w:tc>
          <w:tcPr>
            <w:tcW w:w="1230" w:type="dxa"/>
          </w:tcPr>
          <w:p w14:paraId="15128A70" w14:textId="77777777" w:rsidR="00AE788C" w:rsidRDefault="00AE788C">
            <w:pPr>
              <w:jc w:val="center"/>
              <w:rPr>
                <w:rFonts w:ascii="Times New Roman" w:hAnsi="Times New Roman"/>
                <w:szCs w:val="21"/>
                <w:lang w:val="zh-CN"/>
              </w:rPr>
            </w:pPr>
            <w:r>
              <w:rPr>
                <w:rFonts w:ascii="Times New Roman" w:hAnsi="Times New Roman" w:hint="eastAsia"/>
                <w:szCs w:val="21"/>
              </w:rPr>
              <w:t xml:space="preserve">  80</w:t>
            </w:r>
          </w:p>
        </w:tc>
      </w:tr>
    </w:tbl>
    <w:p w14:paraId="0ACBF2F4" w14:textId="77777777" w:rsidR="00AE788C" w:rsidRDefault="00AE788C">
      <w:pPr>
        <w:rPr>
          <w:rFonts w:ascii="Times New Roman" w:hAnsi="Times New Roman"/>
          <w:szCs w:val="21"/>
        </w:rPr>
      </w:pPr>
      <w:r>
        <w:rPr>
          <w:rFonts w:ascii="Times New Roman" w:hAnsi="Times New Roman"/>
          <w:szCs w:val="21"/>
        </w:rPr>
        <w:t>请简要说明照明系统灯具</w:t>
      </w:r>
      <w:r>
        <w:rPr>
          <w:rFonts w:ascii="Times New Roman" w:hAnsi="Times New Roman" w:hint="eastAsia"/>
          <w:szCs w:val="21"/>
        </w:rPr>
        <w:t>的</w:t>
      </w:r>
      <w:r>
        <w:rPr>
          <w:rFonts w:ascii="Times New Roman" w:hAnsi="Times New Roman"/>
          <w:szCs w:val="21"/>
        </w:rPr>
        <w:t>选型原则、主要灯具型号和参数以及照明控制措施</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66A05DA5" w14:textId="77777777" w:rsidTr="006667EE">
        <w:trPr>
          <w:trHeight w:val="1910"/>
        </w:trPr>
        <w:tc>
          <w:tcPr>
            <w:tcW w:w="9356" w:type="dxa"/>
            <w:shd w:val="clear" w:color="auto" w:fill="auto"/>
          </w:tcPr>
          <w:p w14:paraId="4D343349" w14:textId="77777777" w:rsidR="00AE788C" w:rsidRPr="00861889" w:rsidRDefault="00AE788C">
            <w:pPr>
              <w:rPr>
                <w:rFonts w:ascii="Times New Roman" w:hAnsi="Times New Roman"/>
                <w:kern w:val="0"/>
                <w:sz w:val="20"/>
                <w:szCs w:val="21"/>
              </w:rPr>
            </w:pPr>
            <w:r w:rsidRPr="00861889">
              <w:rPr>
                <w:rFonts w:ascii="Times New Roman" w:hAnsi="Times New Roman" w:hint="eastAsia"/>
                <w:kern w:val="0"/>
                <w:sz w:val="20"/>
                <w:szCs w:val="21"/>
              </w:rPr>
              <w:t>建筑照明系统灯具选用</w:t>
            </w:r>
            <w:r w:rsidRPr="00861889">
              <w:rPr>
                <w:rFonts w:ascii="Times New Roman" w:hAnsi="Times New Roman" w:hint="eastAsia"/>
                <w:kern w:val="0"/>
                <w:sz w:val="20"/>
                <w:szCs w:val="21"/>
              </w:rPr>
              <w:t>RG0</w:t>
            </w:r>
            <w:r w:rsidRPr="00861889">
              <w:rPr>
                <w:rFonts w:ascii="Times New Roman" w:hAnsi="Times New Roman" w:hint="eastAsia"/>
                <w:kern w:val="0"/>
                <w:sz w:val="20"/>
                <w:szCs w:val="21"/>
              </w:rPr>
              <w:t>灯具，该灯具在极限条件下也不造成任何光生物危害。满足标准</w:t>
            </w:r>
            <w:r w:rsidRPr="00861889">
              <w:rPr>
                <w:rFonts w:ascii="Helvetica" w:eastAsia="Helvetica" w:hAnsi="Helvetica" w:cs="Helvetica" w:hint="eastAsia"/>
                <w:color w:val="444444"/>
                <w:sz w:val="19"/>
                <w:szCs w:val="19"/>
                <w:shd w:val="clear" w:color="auto" w:fill="FFFFFF"/>
              </w:rPr>
              <w:t>《灯和灯系统的光生物安全性》GB/T 20145-2006</w:t>
            </w:r>
            <w:r w:rsidRPr="00861889">
              <w:rPr>
                <w:rFonts w:ascii="Helvetica" w:hAnsi="Helvetica" w:cs="Helvetica" w:hint="eastAsia"/>
                <w:color w:val="444444"/>
                <w:sz w:val="19"/>
                <w:szCs w:val="19"/>
                <w:shd w:val="clear" w:color="auto" w:fill="FFFFFF"/>
              </w:rPr>
              <w:t>相关规定，自评为达标。</w:t>
            </w:r>
          </w:p>
        </w:tc>
      </w:tr>
    </w:tbl>
    <w:p w14:paraId="313572E3" w14:textId="77777777" w:rsidR="00AE788C" w:rsidRDefault="00AE788C">
      <w:pPr>
        <w:rPr>
          <w:rFonts w:ascii="Times New Roman" w:hAnsi="Times New Roman"/>
          <w:szCs w:val="21"/>
        </w:rPr>
      </w:pPr>
      <w:r>
        <w:rPr>
          <w:rFonts w:ascii="Times New Roman" w:hAnsi="Times New Roman"/>
          <w:szCs w:val="21"/>
        </w:rPr>
        <w:t>人员长期停留的场所采用符合规定的无危险类照明产品：</w:t>
      </w:r>
      <w:r>
        <w:rPr>
          <w:rFonts w:ascii="Wingdings 2" w:hAnsi="Wingdings 2"/>
          <w:sz w:val="28"/>
        </w:rPr>
        <w:t></w:t>
      </w:r>
      <w:r>
        <w:rPr>
          <w:rFonts w:ascii="Times New Roman" w:hAnsi="Times New Roman"/>
          <w:szCs w:val="21"/>
        </w:rPr>
        <w:t>是，</w:t>
      </w:r>
      <w:r>
        <w:rPr>
          <w:rFonts w:hint="eastAsia"/>
          <w:sz w:val="28"/>
        </w:rPr>
        <w:sym w:font="Wingdings 2" w:char="F0A3"/>
      </w:r>
      <w:r>
        <w:rPr>
          <w:rFonts w:ascii="Times New Roman" w:hAnsi="Times New Roman"/>
          <w:szCs w:val="21"/>
        </w:rPr>
        <w:t>否</w:t>
      </w:r>
      <w:r>
        <w:rPr>
          <w:rFonts w:ascii="Times New Roman" w:hAnsi="Times New Roman" w:hint="eastAsia"/>
          <w:szCs w:val="21"/>
        </w:rPr>
        <w:t>；</w:t>
      </w:r>
    </w:p>
    <w:p w14:paraId="6A85302D" w14:textId="77777777" w:rsidR="00AE788C" w:rsidRDefault="00AE788C">
      <w:pPr>
        <w:rPr>
          <w:rFonts w:ascii="Times New Roman" w:hAnsi="Times New Roman"/>
          <w:szCs w:val="21"/>
        </w:rPr>
      </w:pPr>
      <w:r>
        <w:rPr>
          <w:rFonts w:ascii="Times New Roman" w:hAnsi="Times New Roman"/>
          <w:szCs w:val="21"/>
        </w:rPr>
        <w:t>LED</w:t>
      </w:r>
      <w:r>
        <w:rPr>
          <w:rFonts w:ascii="Times New Roman" w:hAnsi="Times New Roman"/>
          <w:szCs w:val="21"/>
        </w:rPr>
        <w:t>照明产品的光输出波形的波动深度满足标准的规定：</w:t>
      </w:r>
      <w:r>
        <w:rPr>
          <w:rFonts w:ascii="Wingdings 2" w:hAnsi="Wingdings 2"/>
          <w:sz w:val="28"/>
        </w:rPr>
        <w:t></w:t>
      </w:r>
      <w:r>
        <w:rPr>
          <w:rFonts w:ascii="Times New Roman" w:hAnsi="Times New Roman"/>
          <w:szCs w:val="21"/>
        </w:rPr>
        <w:t>是，</w:t>
      </w:r>
      <w:r>
        <w:rPr>
          <w:rFonts w:hint="eastAsia"/>
          <w:sz w:val="28"/>
        </w:rPr>
        <w:sym w:font="Wingdings 2" w:char="F0A3"/>
      </w:r>
      <w:r>
        <w:rPr>
          <w:rFonts w:ascii="Times New Roman" w:hAnsi="Times New Roman"/>
          <w:szCs w:val="21"/>
        </w:rPr>
        <w:t>否。</w:t>
      </w:r>
    </w:p>
    <w:p w14:paraId="129613A7"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227CB753" w14:textId="77777777" w:rsidR="00AE788C" w:rsidRDefault="00AE788C">
      <w:pPr>
        <w:rPr>
          <w:rFonts w:ascii="Times New Roman" w:hAnsi="Times New Roman"/>
          <w:szCs w:val="21"/>
        </w:rPr>
      </w:pPr>
      <w:r>
        <w:rPr>
          <w:rFonts w:ascii="Times New Roman" w:hAnsi="Times New Roman"/>
          <w:szCs w:val="21"/>
        </w:rPr>
        <w:t>提交材料及要求：</w:t>
      </w:r>
    </w:p>
    <w:p w14:paraId="2591B3D6"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）与建筑照明相关的</w:t>
      </w:r>
      <w:r>
        <w:rPr>
          <w:rFonts w:ascii="Times New Roman" w:hAnsi="Times New Roman"/>
          <w:szCs w:val="21"/>
        </w:rPr>
        <w:t>电气竣工图</w:t>
      </w:r>
      <w:r>
        <w:rPr>
          <w:rFonts w:ascii="Times New Roman" w:hAnsi="Times New Roman" w:hint="eastAsia"/>
          <w:szCs w:val="21"/>
        </w:rPr>
        <w:t>及说明；</w:t>
      </w:r>
    </w:p>
    <w:p w14:paraId="61ACD38F" w14:textId="77777777" w:rsidR="00AE788C" w:rsidRDefault="00AE788C">
      <w:pPr>
        <w:rPr>
          <w:rFonts w:ascii="Times New Roman" w:hAnsi="Times New Roman"/>
          <w:szCs w:val="21"/>
        </w:rPr>
      </w:pPr>
      <w:r>
        <w:rPr>
          <w:rFonts w:ascii="Times New Roman" w:hAnsi="Times New Roman"/>
          <w:szCs w:val="21"/>
        </w:rPr>
        <w:t>2</w:t>
      </w:r>
      <w:r>
        <w:rPr>
          <w:rFonts w:ascii="Times New Roman" w:hAnsi="Times New Roman" w:hint="eastAsia"/>
          <w:szCs w:val="21"/>
        </w:rPr>
        <w:t>）</w:t>
      </w:r>
      <w:r>
        <w:rPr>
          <w:rFonts w:ascii="Times New Roman" w:hAnsi="Times New Roman"/>
          <w:szCs w:val="21"/>
        </w:rPr>
        <w:t>照明计算书</w:t>
      </w:r>
      <w:r>
        <w:rPr>
          <w:rFonts w:ascii="Times New Roman" w:hAnsi="Times New Roman" w:hint="eastAsia"/>
          <w:szCs w:val="21"/>
        </w:rPr>
        <w:t>；</w:t>
      </w:r>
    </w:p>
    <w:p w14:paraId="3E3D0558" w14:textId="77777777" w:rsidR="00AE788C" w:rsidRDefault="00AE788C">
      <w:pPr>
        <w:rPr>
          <w:rFonts w:ascii="Times New Roman" w:hAnsi="Times New Roman"/>
          <w:szCs w:val="21"/>
        </w:rPr>
      </w:pPr>
      <w:r>
        <w:rPr>
          <w:rFonts w:ascii="Times New Roman" w:hAnsi="Times New Roman"/>
          <w:szCs w:val="21"/>
        </w:rPr>
        <w:t>3</w:t>
      </w:r>
      <w:r>
        <w:rPr>
          <w:rFonts w:ascii="Times New Roman" w:hAnsi="Times New Roman" w:hint="eastAsia"/>
          <w:szCs w:val="21"/>
        </w:rPr>
        <w:t>）</w:t>
      </w:r>
      <w:r>
        <w:rPr>
          <w:rFonts w:ascii="Times New Roman" w:hAnsi="Times New Roman"/>
          <w:szCs w:val="21"/>
        </w:rPr>
        <w:t>产品说明书和产品型式检验报告</w:t>
      </w:r>
      <w:r>
        <w:rPr>
          <w:rFonts w:ascii="Times New Roman" w:hAnsi="Times New Roman" w:hint="eastAsia"/>
          <w:szCs w:val="21"/>
        </w:rPr>
        <w:t>；</w:t>
      </w:r>
    </w:p>
    <w:p w14:paraId="4602C621" w14:textId="77777777" w:rsidR="00AE788C" w:rsidRDefault="00AE788C">
      <w:pPr>
        <w:rPr>
          <w:rFonts w:ascii="Times New Roman" w:hAnsi="Times New Roman"/>
          <w:szCs w:val="21"/>
        </w:rPr>
      </w:pPr>
      <w:r>
        <w:rPr>
          <w:rFonts w:ascii="Times New Roman" w:hAnsi="Times New Roman"/>
          <w:szCs w:val="21"/>
        </w:rPr>
        <w:t>4</w:t>
      </w:r>
      <w:r>
        <w:rPr>
          <w:rFonts w:ascii="Times New Roman" w:hAnsi="Times New Roman" w:hint="eastAsia"/>
          <w:szCs w:val="21"/>
        </w:rPr>
        <w:t>）</w:t>
      </w:r>
      <w:r>
        <w:rPr>
          <w:rFonts w:ascii="Times New Roman" w:hAnsi="Times New Roman"/>
          <w:szCs w:val="21"/>
        </w:rPr>
        <w:t>现场检测报告</w:t>
      </w:r>
      <w:r>
        <w:rPr>
          <w:rFonts w:ascii="Times New Roman" w:hAnsi="Times New Roman" w:hint="eastAsia"/>
          <w:szCs w:val="21"/>
        </w:rPr>
        <w:t>。</w:t>
      </w:r>
    </w:p>
    <w:p w14:paraId="7377AC90"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6D83C1C1" w14:textId="77777777" w:rsidTr="006667EE">
        <w:trPr>
          <w:trHeight w:val="1691"/>
        </w:trPr>
        <w:tc>
          <w:tcPr>
            <w:tcW w:w="9356" w:type="dxa"/>
            <w:shd w:val="clear" w:color="auto" w:fill="auto"/>
          </w:tcPr>
          <w:p w14:paraId="51240294" w14:textId="77777777" w:rsidR="00AE788C" w:rsidRPr="00861889" w:rsidRDefault="00AE788C">
            <w:pPr>
              <w:rPr>
                <w:rFonts w:ascii="Times New Roman" w:hAnsi="Times New Roman"/>
                <w:kern w:val="0"/>
                <w:sz w:val="20"/>
                <w:szCs w:val="21"/>
              </w:rPr>
            </w:pPr>
            <w:r w:rsidRPr="00861889">
              <w:rPr>
                <w:rStyle w:val="a6"/>
                <w:rFonts w:hint="eastAsia"/>
                <w:kern w:val="0"/>
                <w:sz w:val="20"/>
                <w:szCs w:val="20"/>
              </w:rPr>
              <w:lastRenderedPageBreak/>
              <w:t>单击此处输入文字。</w:t>
            </w:r>
          </w:p>
        </w:tc>
      </w:tr>
    </w:tbl>
    <w:p w14:paraId="72ACE8B8" w14:textId="77777777" w:rsidR="00AE788C" w:rsidRDefault="00AE788C"/>
    <w:p w14:paraId="6E68D25A" w14:textId="77777777" w:rsidR="00AE788C" w:rsidRPr="00E6501B" w:rsidRDefault="00AE788C">
      <w:pPr>
        <w:pStyle w:val="4"/>
        <w:rPr>
          <w:b w:val="0"/>
          <w:color w:val="FF0000"/>
          <w:sz w:val="24"/>
          <w:szCs w:val="40"/>
        </w:rPr>
      </w:pPr>
      <w:r>
        <w:rPr>
          <w:sz w:val="24"/>
          <w:szCs w:val="40"/>
        </w:rPr>
        <w:br w:type="page"/>
      </w:r>
      <w:r w:rsidRPr="00E6501B">
        <w:rPr>
          <w:color w:val="FF0000"/>
          <w:sz w:val="24"/>
          <w:szCs w:val="40"/>
        </w:rPr>
        <w:lastRenderedPageBreak/>
        <w:t>5.1.6</w:t>
      </w:r>
      <w:r w:rsidRPr="00E6501B">
        <w:rPr>
          <w:rFonts w:hint="eastAsia"/>
          <w:color w:val="FF0000"/>
          <w:sz w:val="24"/>
          <w:szCs w:val="40"/>
        </w:rPr>
        <w:t xml:space="preserve"> </w:t>
      </w:r>
      <w:r w:rsidRPr="00E6501B">
        <w:rPr>
          <w:color w:val="FF0000"/>
          <w:sz w:val="24"/>
          <w:szCs w:val="40"/>
        </w:rPr>
        <w:t>应采取措施保障室内热环境。采用集中供暖空调系统的建筑，房间内的温度、湿度、新风量等设计参数应符合现行国家标准《民用建筑供暖通风与空气调节设计规范》</w:t>
      </w:r>
      <w:r w:rsidRPr="00E6501B">
        <w:rPr>
          <w:color w:val="FF0000"/>
          <w:sz w:val="24"/>
          <w:szCs w:val="40"/>
        </w:rPr>
        <w:t>GB50736</w:t>
      </w:r>
      <w:r w:rsidRPr="00E6501B">
        <w:rPr>
          <w:color w:val="FF0000"/>
          <w:sz w:val="24"/>
          <w:szCs w:val="40"/>
        </w:rPr>
        <w:t>的有关规定；采用非集中供暖空调系统的建筑，应具有保障室内热的措施或预留条件。</w:t>
      </w:r>
    </w:p>
    <w:p w14:paraId="465ABC1C"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21EF49ED"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73F3D512"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6C421AC8" w14:textId="77777777" w:rsidR="00AE788C" w:rsidRDefault="00AE788C">
      <w:pPr>
        <w:adjustRightInd w:val="0"/>
        <w:snapToGrid w:val="0"/>
        <w:rPr>
          <w:rFonts w:ascii="Times New Roman" w:hAnsi="Times New Roman"/>
          <w:szCs w:val="21"/>
        </w:rPr>
      </w:pPr>
      <w:r>
        <w:rPr>
          <w:rFonts w:ascii="Times New Roman" w:hAnsi="Times New Roman"/>
          <w:szCs w:val="21"/>
        </w:rPr>
        <w:t>主要功能房间室内设计参数：</w:t>
      </w:r>
    </w:p>
    <w:tbl>
      <w:tblPr>
        <w:tblW w:w="943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2"/>
        <w:gridCol w:w="1134"/>
        <w:gridCol w:w="1276"/>
        <w:gridCol w:w="1382"/>
        <w:gridCol w:w="992"/>
        <w:gridCol w:w="993"/>
        <w:gridCol w:w="1255"/>
        <w:gridCol w:w="1139"/>
      </w:tblGrid>
      <w:tr w:rsidR="00AE788C" w14:paraId="5B904CFD" w14:textId="77777777">
        <w:trPr>
          <w:trHeight w:val="333"/>
          <w:jc w:val="center"/>
        </w:trPr>
        <w:tc>
          <w:tcPr>
            <w:tcW w:w="1262" w:type="dxa"/>
            <w:vMerge w:val="restart"/>
            <w:vAlign w:val="center"/>
          </w:tcPr>
          <w:p w14:paraId="3F0A659D" w14:textId="77777777" w:rsidR="00AE788C" w:rsidRDefault="00AE788C">
            <w:pPr>
              <w:jc w:val="center"/>
              <w:rPr>
                <w:rFonts w:ascii="Times New Roman" w:hAnsi="Times New Roman"/>
              </w:rPr>
            </w:pPr>
            <w:r>
              <w:rPr>
                <w:rFonts w:ascii="Times New Roman" w:hAnsi="Times New Roman"/>
              </w:rPr>
              <w:t>房间</w:t>
            </w:r>
          </w:p>
          <w:p w14:paraId="0CE914BA" w14:textId="77777777" w:rsidR="00AE788C" w:rsidRDefault="00AE788C">
            <w:pPr>
              <w:jc w:val="center"/>
              <w:rPr>
                <w:rFonts w:ascii="Times New Roman" w:hAnsi="Times New Roman"/>
              </w:rPr>
            </w:pPr>
            <w:r>
              <w:rPr>
                <w:rFonts w:ascii="Times New Roman" w:hAnsi="Times New Roman"/>
              </w:rPr>
              <w:t>类型</w:t>
            </w:r>
          </w:p>
        </w:tc>
        <w:tc>
          <w:tcPr>
            <w:tcW w:w="1134" w:type="dxa"/>
            <w:vMerge w:val="restart"/>
            <w:vAlign w:val="center"/>
          </w:tcPr>
          <w:p w14:paraId="64CCCB21" w14:textId="77777777" w:rsidR="00AE788C" w:rsidRDefault="00AE788C">
            <w:pPr>
              <w:rPr>
                <w:rFonts w:ascii="Times New Roman" w:hAnsi="Times New Roman"/>
              </w:rPr>
            </w:pPr>
            <w:r>
              <w:rPr>
                <w:rFonts w:ascii="Times New Roman" w:hAnsi="Times New Roman"/>
              </w:rPr>
              <w:t>人员密度</w:t>
            </w:r>
          </w:p>
          <w:p w14:paraId="1F99AD99" w14:textId="77777777" w:rsidR="00AE788C" w:rsidRDefault="00AE788C">
            <w:pPr>
              <w:rPr>
                <w:rFonts w:ascii="Times New Roman" w:hAnsi="Times New Roman"/>
              </w:rPr>
            </w:pPr>
            <w:r>
              <w:rPr>
                <w:rFonts w:ascii="Times New Roman" w:hAnsi="Times New Roman"/>
              </w:rPr>
              <w:t>（人</w:t>
            </w:r>
            <w:r>
              <w:rPr>
                <w:rFonts w:ascii="Times New Roman" w:hAnsi="Times New Roman"/>
              </w:rPr>
              <w:t>/m</w:t>
            </w:r>
            <w:r>
              <w:rPr>
                <w:rFonts w:ascii="Times New Roman" w:hAnsi="Times New Roman"/>
                <w:vertAlign w:val="superscript"/>
              </w:rPr>
              <w:t>2</w:t>
            </w:r>
            <w:r>
              <w:rPr>
                <w:rFonts w:ascii="Times New Roman" w:hAnsi="Times New Roman"/>
              </w:rPr>
              <w:t>）</w:t>
            </w:r>
          </w:p>
        </w:tc>
        <w:tc>
          <w:tcPr>
            <w:tcW w:w="2658" w:type="dxa"/>
            <w:gridSpan w:val="2"/>
            <w:vAlign w:val="center"/>
          </w:tcPr>
          <w:p w14:paraId="65A57CAE" w14:textId="77777777" w:rsidR="00AE788C" w:rsidRDefault="00AE788C">
            <w:pPr>
              <w:jc w:val="center"/>
              <w:rPr>
                <w:rFonts w:ascii="Times New Roman" w:hAnsi="Times New Roman"/>
              </w:rPr>
            </w:pPr>
            <w:r>
              <w:rPr>
                <w:rFonts w:ascii="Times New Roman" w:hAnsi="Times New Roman"/>
              </w:rPr>
              <w:t>温度（</w:t>
            </w:r>
            <w:r>
              <w:rPr>
                <w:rFonts w:ascii="宋体" w:hAnsi="宋体" w:cs="宋体" w:hint="eastAsia"/>
              </w:rPr>
              <w:t>℃</w:t>
            </w:r>
            <w:r>
              <w:rPr>
                <w:rFonts w:ascii="Times New Roman" w:hAnsi="Times New Roman"/>
              </w:rPr>
              <w:t>）</w:t>
            </w:r>
          </w:p>
        </w:tc>
        <w:tc>
          <w:tcPr>
            <w:tcW w:w="1985" w:type="dxa"/>
            <w:gridSpan w:val="2"/>
            <w:vAlign w:val="center"/>
          </w:tcPr>
          <w:p w14:paraId="18ACFE99" w14:textId="77777777" w:rsidR="00AE788C" w:rsidRDefault="00AE788C">
            <w:pPr>
              <w:jc w:val="center"/>
              <w:rPr>
                <w:rFonts w:ascii="Times New Roman" w:hAnsi="Times New Roman"/>
              </w:rPr>
            </w:pPr>
            <w:r>
              <w:rPr>
                <w:rFonts w:ascii="Times New Roman" w:hAnsi="Times New Roman"/>
              </w:rPr>
              <w:t>相对湿度（％）</w:t>
            </w:r>
          </w:p>
        </w:tc>
        <w:tc>
          <w:tcPr>
            <w:tcW w:w="2394" w:type="dxa"/>
            <w:gridSpan w:val="2"/>
            <w:vAlign w:val="center"/>
          </w:tcPr>
          <w:p w14:paraId="3FAFEFD3" w14:textId="77777777" w:rsidR="00AE788C" w:rsidRDefault="00AE788C">
            <w:pPr>
              <w:jc w:val="center"/>
              <w:rPr>
                <w:rFonts w:ascii="Times New Roman" w:hAnsi="Times New Roman"/>
              </w:rPr>
            </w:pPr>
            <w:r>
              <w:rPr>
                <w:rFonts w:ascii="Times New Roman" w:hAnsi="Times New Roman"/>
              </w:rPr>
              <w:t>新风量</w:t>
            </w:r>
          </w:p>
        </w:tc>
      </w:tr>
      <w:tr w:rsidR="00AE788C" w14:paraId="4F149B1D" w14:textId="77777777">
        <w:trPr>
          <w:trHeight w:val="236"/>
          <w:jc w:val="center"/>
        </w:trPr>
        <w:tc>
          <w:tcPr>
            <w:tcW w:w="1262" w:type="dxa"/>
            <w:vMerge/>
            <w:vAlign w:val="center"/>
          </w:tcPr>
          <w:p w14:paraId="49E66FDC" w14:textId="77777777" w:rsidR="00AE788C" w:rsidRDefault="00AE788C">
            <w:pPr>
              <w:rPr>
                <w:rFonts w:ascii="Times New Roman" w:hAnsi="Times New Roman"/>
              </w:rPr>
            </w:pPr>
          </w:p>
        </w:tc>
        <w:tc>
          <w:tcPr>
            <w:tcW w:w="1134" w:type="dxa"/>
            <w:vMerge/>
          </w:tcPr>
          <w:p w14:paraId="285E1E9E" w14:textId="77777777" w:rsidR="00AE788C" w:rsidRDefault="00AE788C">
            <w:pPr>
              <w:rPr>
                <w:rFonts w:ascii="Times New Roman" w:hAnsi="Times New Roman"/>
              </w:rPr>
            </w:pPr>
          </w:p>
        </w:tc>
        <w:tc>
          <w:tcPr>
            <w:tcW w:w="1276" w:type="dxa"/>
            <w:vAlign w:val="center"/>
          </w:tcPr>
          <w:p w14:paraId="3DC9691E" w14:textId="77777777" w:rsidR="00AE788C" w:rsidRDefault="00AE788C">
            <w:pPr>
              <w:jc w:val="center"/>
              <w:rPr>
                <w:rFonts w:ascii="Times New Roman" w:hAnsi="Times New Roman"/>
              </w:rPr>
            </w:pPr>
            <w:r>
              <w:rPr>
                <w:rFonts w:ascii="Times New Roman" w:hAnsi="Times New Roman"/>
              </w:rPr>
              <w:t>夏季空调</w:t>
            </w:r>
          </w:p>
        </w:tc>
        <w:tc>
          <w:tcPr>
            <w:tcW w:w="1382" w:type="dxa"/>
            <w:vAlign w:val="center"/>
          </w:tcPr>
          <w:p w14:paraId="72D275F1" w14:textId="77777777" w:rsidR="00AE788C" w:rsidRDefault="00AE788C">
            <w:pPr>
              <w:jc w:val="center"/>
              <w:rPr>
                <w:rFonts w:ascii="Times New Roman" w:hAnsi="Times New Roman"/>
              </w:rPr>
            </w:pPr>
            <w:r>
              <w:rPr>
                <w:rFonts w:ascii="Times New Roman" w:hAnsi="Times New Roman"/>
              </w:rPr>
              <w:t>冬季采暖</w:t>
            </w:r>
          </w:p>
        </w:tc>
        <w:tc>
          <w:tcPr>
            <w:tcW w:w="992" w:type="dxa"/>
            <w:vAlign w:val="center"/>
          </w:tcPr>
          <w:p w14:paraId="0F039AC9" w14:textId="77777777" w:rsidR="00AE788C" w:rsidRDefault="00AE788C">
            <w:pPr>
              <w:jc w:val="center"/>
              <w:rPr>
                <w:rFonts w:ascii="Times New Roman" w:hAnsi="Times New Roman"/>
              </w:rPr>
            </w:pPr>
            <w:r>
              <w:rPr>
                <w:rFonts w:ascii="Times New Roman" w:hAnsi="Times New Roman"/>
              </w:rPr>
              <w:t>夏季</w:t>
            </w:r>
          </w:p>
        </w:tc>
        <w:tc>
          <w:tcPr>
            <w:tcW w:w="993" w:type="dxa"/>
            <w:vAlign w:val="center"/>
          </w:tcPr>
          <w:p w14:paraId="1855CACB" w14:textId="77777777" w:rsidR="00AE788C" w:rsidRDefault="00AE788C">
            <w:pPr>
              <w:jc w:val="center"/>
              <w:rPr>
                <w:rFonts w:ascii="Times New Roman" w:hAnsi="Times New Roman"/>
              </w:rPr>
            </w:pPr>
            <w:r>
              <w:rPr>
                <w:rFonts w:ascii="Times New Roman" w:hAnsi="Times New Roman"/>
              </w:rPr>
              <w:t>冬季</w:t>
            </w:r>
          </w:p>
        </w:tc>
        <w:tc>
          <w:tcPr>
            <w:tcW w:w="1255" w:type="dxa"/>
            <w:vAlign w:val="center"/>
          </w:tcPr>
          <w:p w14:paraId="2E5182F2" w14:textId="77777777" w:rsidR="00AE788C" w:rsidRDefault="00AE788C">
            <w:pPr>
              <w:jc w:val="center"/>
              <w:rPr>
                <w:rFonts w:ascii="Times New Roman" w:hAnsi="Times New Roman"/>
              </w:rPr>
            </w:pPr>
            <w:r>
              <w:rPr>
                <w:rFonts w:ascii="Times New Roman" w:hAnsi="Times New Roman"/>
              </w:rPr>
              <w:t>设计值</w:t>
            </w:r>
          </w:p>
        </w:tc>
        <w:tc>
          <w:tcPr>
            <w:tcW w:w="1139" w:type="dxa"/>
            <w:vAlign w:val="center"/>
          </w:tcPr>
          <w:p w14:paraId="08195668" w14:textId="77777777" w:rsidR="00AE788C" w:rsidRDefault="00AE788C">
            <w:pPr>
              <w:jc w:val="center"/>
              <w:rPr>
                <w:rFonts w:ascii="Times New Roman" w:hAnsi="Times New Roman"/>
              </w:rPr>
            </w:pPr>
            <w:r>
              <w:rPr>
                <w:rFonts w:ascii="Times New Roman" w:hAnsi="Times New Roman"/>
              </w:rPr>
              <w:t>标准值</w:t>
            </w:r>
          </w:p>
        </w:tc>
      </w:tr>
      <w:tr w:rsidR="00AE788C" w14:paraId="55B67CCB" w14:textId="77777777">
        <w:trPr>
          <w:trHeight w:val="291"/>
          <w:jc w:val="center"/>
        </w:trPr>
        <w:tc>
          <w:tcPr>
            <w:tcW w:w="1262" w:type="dxa"/>
          </w:tcPr>
          <w:p w14:paraId="648F7E60" w14:textId="77777777" w:rsidR="00AE788C" w:rsidRDefault="00AE788C">
            <w:pPr>
              <w:jc w:val="center"/>
              <w:rPr>
                <w:rFonts w:ascii="Times New Roman" w:hAnsi="Times New Roman"/>
              </w:rPr>
            </w:pPr>
            <w:r>
              <w:rPr>
                <w:rStyle w:val="11"/>
                <w:rFonts w:hint="eastAsia"/>
              </w:rPr>
              <w:t>卧室</w:t>
            </w:r>
          </w:p>
        </w:tc>
        <w:tc>
          <w:tcPr>
            <w:tcW w:w="1134" w:type="dxa"/>
          </w:tcPr>
          <w:p w14:paraId="6FF016B8" w14:textId="77777777" w:rsidR="00AE788C" w:rsidRDefault="00AE788C">
            <w:pPr>
              <w:jc w:val="center"/>
              <w:rPr>
                <w:rFonts w:ascii="Times New Roman" w:hAnsi="Times New Roman" w:hint="eastAsia"/>
              </w:rPr>
            </w:pPr>
            <w:r>
              <w:rPr>
                <w:rFonts w:ascii="Times New Roman" w:hAnsi="Times New Roman" w:hint="eastAsia"/>
              </w:rPr>
              <w:t>1</w:t>
            </w:r>
          </w:p>
        </w:tc>
        <w:tc>
          <w:tcPr>
            <w:tcW w:w="1276" w:type="dxa"/>
          </w:tcPr>
          <w:p w14:paraId="68A4759F" w14:textId="77777777" w:rsidR="00AE788C" w:rsidRDefault="00AE788C">
            <w:pPr>
              <w:jc w:val="center"/>
              <w:rPr>
                <w:rFonts w:ascii="Times New Roman" w:hAnsi="Times New Roman"/>
              </w:rPr>
            </w:pPr>
            <w:r>
              <w:rPr>
                <w:rFonts w:ascii="Times New Roman" w:hAnsi="Times New Roman" w:hint="eastAsia"/>
              </w:rPr>
              <w:t>24~26</w:t>
            </w:r>
          </w:p>
        </w:tc>
        <w:tc>
          <w:tcPr>
            <w:tcW w:w="1382" w:type="dxa"/>
          </w:tcPr>
          <w:p w14:paraId="08413A71" w14:textId="77777777" w:rsidR="00AE788C" w:rsidRDefault="00AE788C">
            <w:pPr>
              <w:jc w:val="center"/>
              <w:rPr>
                <w:rFonts w:ascii="Times New Roman" w:hAnsi="Times New Roman"/>
              </w:rPr>
            </w:pPr>
            <w:r>
              <w:rPr>
                <w:rFonts w:ascii="Times New Roman" w:hAnsi="Times New Roman" w:hint="eastAsia"/>
              </w:rPr>
              <w:t>22~24</w:t>
            </w:r>
          </w:p>
        </w:tc>
        <w:tc>
          <w:tcPr>
            <w:tcW w:w="992" w:type="dxa"/>
          </w:tcPr>
          <w:p w14:paraId="496BC72F" w14:textId="77777777" w:rsidR="00AE788C" w:rsidRDefault="00AE788C">
            <w:pPr>
              <w:jc w:val="center"/>
              <w:rPr>
                <w:rFonts w:ascii="Times New Roman" w:hAnsi="Times New Roman"/>
              </w:rPr>
            </w:pPr>
            <w:r>
              <w:rPr>
                <w:rFonts w:ascii="Times New Roman" w:hAnsi="Times New Roman" w:hint="eastAsia"/>
              </w:rPr>
              <w:t>40~60</w:t>
            </w:r>
          </w:p>
        </w:tc>
        <w:tc>
          <w:tcPr>
            <w:tcW w:w="993" w:type="dxa"/>
          </w:tcPr>
          <w:p w14:paraId="46C53083" w14:textId="77777777" w:rsidR="00AE788C" w:rsidRDefault="00AE788C">
            <w:pPr>
              <w:jc w:val="center"/>
              <w:rPr>
                <w:rFonts w:ascii="Times New Roman" w:hAnsi="Times New Roman"/>
              </w:rPr>
            </w:pPr>
            <w:r>
              <w:rPr>
                <w:rFonts w:ascii="Times New Roman" w:hAnsi="Times New Roman" w:hint="eastAsia"/>
              </w:rPr>
              <w:t>30~40</w:t>
            </w:r>
          </w:p>
        </w:tc>
        <w:tc>
          <w:tcPr>
            <w:tcW w:w="1255" w:type="dxa"/>
          </w:tcPr>
          <w:p w14:paraId="15E2F4A6" w14:textId="77777777" w:rsidR="00AE788C" w:rsidRDefault="00AE788C">
            <w:pPr>
              <w:jc w:val="center"/>
              <w:rPr>
                <w:rFonts w:ascii="Times New Roman" w:hAnsi="Times New Roman"/>
              </w:rPr>
            </w:pPr>
            <w:r>
              <w:rPr>
                <w:rFonts w:ascii="Times New Roman" w:hAnsi="Times New Roman" w:hint="eastAsia"/>
              </w:rPr>
              <w:t>35</w:t>
            </w:r>
          </w:p>
        </w:tc>
        <w:tc>
          <w:tcPr>
            <w:tcW w:w="1139" w:type="dxa"/>
          </w:tcPr>
          <w:p w14:paraId="3ED03CBA" w14:textId="77777777" w:rsidR="00AE788C" w:rsidRDefault="00AE788C">
            <w:pPr>
              <w:jc w:val="center"/>
              <w:rPr>
                <w:rFonts w:ascii="Times New Roman" w:hAnsi="Times New Roman"/>
              </w:rPr>
            </w:pPr>
            <w:r>
              <w:rPr>
                <w:rFonts w:ascii="Times New Roman" w:hAnsi="Times New Roman" w:hint="eastAsia"/>
              </w:rPr>
              <w:t>30</w:t>
            </w:r>
          </w:p>
        </w:tc>
      </w:tr>
      <w:tr w:rsidR="00AE788C" w14:paraId="37FF0813" w14:textId="77777777">
        <w:trPr>
          <w:trHeight w:val="291"/>
          <w:jc w:val="center"/>
        </w:trPr>
        <w:tc>
          <w:tcPr>
            <w:tcW w:w="1262" w:type="dxa"/>
          </w:tcPr>
          <w:p w14:paraId="54DE4DB0" w14:textId="77777777" w:rsidR="00AE788C" w:rsidRDefault="00AE788C">
            <w:pPr>
              <w:jc w:val="center"/>
              <w:rPr>
                <w:rFonts w:ascii="Times New Roman" w:hAnsi="Times New Roman"/>
              </w:rPr>
            </w:pPr>
            <w:r>
              <w:rPr>
                <w:rStyle w:val="11"/>
                <w:rFonts w:hint="eastAsia"/>
              </w:rPr>
              <w:t>起居室</w:t>
            </w:r>
          </w:p>
        </w:tc>
        <w:tc>
          <w:tcPr>
            <w:tcW w:w="1134" w:type="dxa"/>
          </w:tcPr>
          <w:p w14:paraId="6F573FE3" w14:textId="77777777" w:rsidR="00AE788C" w:rsidRDefault="00AE788C">
            <w:pPr>
              <w:jc w:val="center"/>
              <w:rPr>
                <w:rFonts w:ascii="Times New Roman" w:hAnsi="Times New Roman" w:hint="eastAsia"/>
              </w:rPr>
            </w:pPr>
            <w:r>
              <w:rPr>
                <w:rFonts w:ascii="Times New Roman" w:hAnsi="Times New Roman" w:hint="eastAsia"/>
              </w:rPr>
              <w:t>1</w:t>
            </w:r>
          </w:p>
        </w:tc>
        <w:tc>
          <w:tcPr>
            <w:tcW w:w="1276" w:type="dxa"/>
          </w:tcPr>
          <w:p w14:paraId="013AD756" w14:textId="77777777" w:rsidR="00AE788C" w:rsidRDefault="00AE788C">
            <w:pPr>
              <w:jc w:val="center"/>
              <w:rPr>
                <w:rFonts w:ascii="Times New Roman" w:hAnsi="Times New Roman"/>
              </w:rPr>
            </w:pPr>
            <w:r>
              <w:rPr>
                <w:rFonts w:ascii="Times New Roman" w:hAnsi="Times New Roman" w:hint="eastAsia"/>
              </w:rPr>
              <w:t>24~26</w:t>
            </w:r>
          </w:p>
        </w:tc>
        <w:tc>
          <w:tcPr>
            <w:tcW w:w="1382" w:type="dxa"/>
          </w:tcPr>
          <w:p w14:paraId="4963B910" w14:textId="77777777" w:rsidR="00AE788C" w:rsidRDefault="00AE788C">
            <w:pPr>
              <w:jc w:val="center"/>
              <w:rPr>
                <w:rFonts w:ascii="Times New Roman" w:hAnsi="Times New Roman"/>
              </w:rPr>
            </w:pPr>
            <w:r>
              <w:rPr>
                <w:rFonts w:ascii="Times New Roman" w:hAnsi="Times New Roman" w:hint="eastAsia"/>
              </w:rPr>
              <w:t>22~24</w:t>
            </w:r>
          </w:p>
        </w:tc>
        <w:tc>
          <w:tcPr>
            <w:tcW w:w="992" w:type="dxa"/>
          </w:tcPr>
          <w:p w14:paraId="11BF64D9" w14:textId="77777777" w:rsidR="00AE788C" w:rsidRDefault="00AE788C">
            <w:pPr>
              <w:jc w:val="center"/>
              <w:rPr>
                <w:rFonts w:ascii="Times New Roman" w:hAnsi="Times New Roman"/>
              </w:rPr>
            </w:pPr>
            <w:r>
              <w:rPr>
                <w:rFonts w:ascii="Times New Roman" w:hAnsi="Times New Roman" w:hint="eastAsia"/>
              </w:rPr>
              <w:t>40~60</w:t>
            </w:r>
          </w:p>
        </w:tc>
        <w:tc>
          <w:tcPr>
            <w:tcW w:w="993" w:type="dxa"/>
          </w:tcPr>
          <w:p w14:paraId="768C8317" w14:textId="77777777" w:rsidR="00AE788C" w:rsidRDefault="00AE788C">
            <w:pPr>
              <w:jc w:val="center"/>
              <w:rPr>
                <w:rFonts w:ascii="Times New Roman" w:hAnsi="Times New Roman"/>
              </w:rPr>
            </w:pPr>
            <w:r>
              <w:rPr>
                <w:rFonts w:ascii="Times New Roman" w:hAnsi="Times New Roman" w:hint="eastAsia"/>
              </w:rPr>
              <w:t>30~40</w:t>
            </w:r>
          </w:p>
        </w:tc>
        <w:tc>
          <w:tcPr>
            <w:tcW w:w="1255" w:type="dxa"/>
          </w:tcPr>
          <w:p w14:paraId="078DF448" w14:textId="77777777" w:rsidR="00AE788C" w:rsidRDefault="00AE788C">
            <w:pPr>
              <w:jc w:val="center"/>
              <w:rPr>
                <w:rFonts w:ascii="Times New Roman" w:hAnsi="Times New Roman"/>
              </w:rPr>
            </w:pPr>
            <w:r>
              <w:rPr>
                <w:rFonts w:ascii="Times New Roman" w:hAnsi="Times New Roman" w:hint="eastAsia"/>
              </w:rPr>
              <w:t>40</w:t>
            </w:r>
          </w:p>
        </w:tc>
        <w:tc>
          <w:tcPr>
            <w:tcW w:w="1139" w:type="dxa"/>
          </w:tcPr>
          <w:p w14:paraId="6BE1296C" w14:textId="77777777" w:rsidR="00AE788C" w:rsidRDefault="00AE788C">
            <w:pPr>
              <w:jc w:val="center"/>
              <w:rPr>
                <w:rFonts w:ascii="Times New Roman" w:hAnsi="Times New Roman"/>
              </w:rPr>
            </w:pPr>
            <w:r>
              <w:rPr>
                <w:rFonts w:ascii="Times New Roman" w:hAnsi="Times New Roman" w:hint="eastAsia"/>
              </w:rPr>
              <w:t>30</w:t>
            </w:r>
          </w:p>
        </w:tc>
      </w:tr>
      <w:tr w:rsidR="00AE788C" w14:paraId="7B18D329" w14:textId="77777777">
        <w:trPr>
          <w:trHeight w:val="291"/>
          <w:jc w:val="center"/>
        </w:trPr>
        <w:tc>
          <w:tcPr>
            <w:tcW w:w="1262" w:type="dxa"/>
          </w:tcPr>
          <w:p w14:paraId="4DE593D9" w14:textId="77777777" w:rsidR="00AE788C" w:rsidRDefault="00AE788C">
            <w:pPr>
              <w:jc w:val="center"/>
              <w:rPr>
                <w:rFonts w:ascii="Times New Roman" w:hAnsi="Times New Roman"/>
              </w:rPr>
            </w:pPr>
            <w:r>
              <w:rPr>
                <w:rStyle w:val="11"/>
                <w:rFonts w:hint="eastAsia"/>
              </w:rPr>
              <w:t>厨房</w:t>
            </w:r>
          </w:p>
        </w:tc>
        <w:tc>
          <w:tcPr>
            <w:tcW w:w="1134" w:type="dxa"/>
          </w:tcPr>
          <w:p w14:paraId="7B65C897" w14:textId="77777777" w:rsidR="00AE788C" w:rsidRDefault="00AE788C">
            <w:pPr>
              <w:jc w:val="center"/>
              <w:rPr>
                <w:rFonts w:ascii="Times New Roman" w:hAnsi="Times New Roman" w:hint="eastAsia"/>
              </w:rPr>
            </w:pPr>
            <w:r>
              <w:rPr>
                <w:rFonts w:ascii="Times New Roman" w:hAnsi="Times New Roman" w:hint="eastAsia"/>
              </w:rPr>
              <w:t>1</w:t>
            </w:r>
          </w:p>
        </w:tc>
        <w:tc>
          <w:tcPr>
            <w:tcW w:w="1276" w:type="dxa"/>
          </w:tcPr>
          <w:p w14:paraId="0ACD441E" w14:textId="77777777" w:rsidR="00AE788C" w:rsidRDefault="00AE788C">
            <w:pPr>
              <w:jc w:val="center"/>
              <w:rPr>
                <w:rFonts w:ascii="Times New Roman" w:hAnsi="Times New Roman"/>
              </w:rPr>
            </w:pPr>
            <w:r>
              <w:rPr>
                <w:rFonts w:ascii="Times New Roman" w:hAnsi="Times New Roman" w:hint="eastAsia"/>
              </w:rPr>
              <w:t>24~26</w:t>
            </w:r>
          </w:p>
        </w:tc>
        <w:tc>
          <w:tcPr>
            <w:tcW w:w="1382" w:type="dxa"/>
          </w:tcPr>
          <w:p w14:paraId="7FBADEBA" w14:textId="77777777" w:rsidR="00AE788C" w:rsidRDefault="00AE788C">
            <w:pPr>
              <w:jc w:val="center"/>
              <w:rPr>
                <w:rFonts w:ascii="Times New Roman" w:hAnsi="Times New Roman"/>
              </w:rPr>
            </w:pPr>
            <w:r>
              <w:rPr>
                <w:rFonts w:ascii="Times New Roman" w:hAnsi="Times New Roman" w:hint="eastAsia"/>
              </w:rPr>
              <w:t>22~24</w:t>
            </w:r>
          </w:p>
        </w:tc>
        <w:tc>
          <w:tcPr>
            <w:tcW w:w="992" w:type="dxa"/>
          </w:tcPr>
          <w:p w14:paraId="3EFF8FBD" w14:textId="77777777" w:rsidR="00AE788C" w:rsidRDefault="00AE788C">
            <w:pPr>
              <w:jc w:val="center"/>
              <w:rPr>
                <w:rFonts w:ascii="Times New Roman" w:hAnsi="Times New Roman"/>
              </w:rPr>
            </w:pPr>
            <w:r>
              <w:rPr>
                <w:rFonts w:ascii="Times New Roman" w:hAnsi="Times New Roman" w:hint="eastAsia"/>
              </w:rPr>
              <w:t>40~60</w:t>
            </w:r>
          </w:p>
        </w:tc>
        <w:tc>
          <w:tcPr>
            <w:tcW w:w="993" w:type="dxa"/>
          </w:tcPr>
          <w:p w14:paraId="6D3A1D66" w14:textId="77777777" w:rsidR="00AE788C" w:rsidRDefault="00AE788C">
            <w:pPr>
              <w:jc w:val="center"/>
              <w:rPr>
                <w:rFonts w:ascii="Times New Roman" w:hAnsi="Times New Roman"/>
              </w:rPr>
            </w:pPr>
            <w:r>
              <w:rPr>
                <w:rFonts w:ascii="Times New Roman" w:hAnsi="Times New Roman" w:hint="eastAsia"/>
              </w:rPr>
              <w:t>30~40</w:t>
            </w:r>
          </w:p>
        </w:tc>
        <w:tc>
          <w:tcPr>
            <w:tcW w:w="1255" w:type="dxa"/>
          </w:tcPr>
          <w:p w14:paraId="6986C6CA" w14:textId="77777777" w:rsidR="00AE788C" w:rsidRDefault="00AE788C">
            <w:pPr>
              <w:jc w:val="center"/>
              <w:rPr>
                <w:rFonts w:ascii="Times New Roman" w:hAnsi="Times New Roman"/>
              </w:rPr>
            </w:pPr>
            <w:r>
              <w:rPr>
                <w:rFonts w:ascii="Times New Roman" w:hAnsi="Times New Roman" w:hint="eastAsia"/>
              </w:rPr>
              <w:t>15</w:t>
            </w:r>
          </w:p>
        </w:tc>
        <w:tc>
          <w:tcPr>
            <w:tcW w:w="1139" w:type="dxa"/>
          </w:tcPr>
          <w:p w14:paraId="72853395" w14:textId="77777777" w:rsidR="00AE788C" w:rsidRDefault="00AE788C">
            <w:pPr>
              <w:jc w:val="center"/>
              <w:rPr>
                <w:rFonts w:ascii="Times New Roman" w:hAnsi="Times New Roman"/>
              </w:rPr>
            </w:pPr>
            <w:r>
              <w:rPr>
                <w:rFonts w:ascii="Times New Roman" w:hAnsi="Times New Roman" w:hint="eastAsia"/>
              </w:rPr>
              <w:t>10</w:t>
            </w:r>
          </w:p>
        </w:tc>
      </w:tr>
      <w:tr w:rsidR="00AE788C" w14:paraId="4B456970" w14:textId="77777777">
        <w:trPr>
          <w:trHeight w:val="291"/>
          <w:jc w:val="center"/>
        </w:trPr>
        <w:tc>
          <w:tcPr>
            <w:tcW w:w="1262" w:type="dxa"/>
          </w:tcPr>
          <w:p w14:paraId="0269CBCD" w14:textId="77777777" w:rsidR="00AE788C" w:rsidRDefault="00AE788C">
            <w:pPr>
              <w:jc w:val="center"/>
              <w:rPr>
                <w:rFonts w:ascii="Times New Roman" w:hAnsi="Times New Roman"/>
              </w:rPr>
            </w:pPr>
            <w:r>
              <w:rPr>
                <w:rStyle w:val="11"/>
                <w:rFonts w:hint="eastAsia"/>
              </w:rPr>
              <w:t xml:space="preserve">  </w:t>
            </w:r>
          </w:p>
        </w:tc>
        <w:tc>
          <w:tcPr>
            <w:tcW w:w="1134" w:type="dxa"/>
          </w:tcPr>
          <w:p w14:paraId="2FBC2D59" w14:textId="77777777" w:rsidR="00AE788C" w:rsidRDefault="00AE788C">
            <w:pPr>
              <w:jc w:val="center"/>
              <w:rPr>
                <w:rFonts w:ascii="Times New Roman" w:hAnsi="Times New Roman"/>
              </w:rPr>
            </w:pPr>
            <w:r>
              <w:rPr>
                <w:rStyle w:val="11"/>
                <w:rFonts w:hint="eastAsia"/>
              </w:rPr>
              <w:t xml:space="preserve">  </w:t>
            </w:r>
          </w:p>
        </w:tc>
        <w:tc>
          <w:tcPr>
            <w:tcW w:w="1276" w:type="dxa"/>
          </w:tcPr>
          <w:p w14:paraId="612479D0" w14:textId="77777777" w:rsidR="00AE788C" w:rsidRDefault="00AE788C">
            <w:pPr>
              <w:jc w:val="center"/>
              <w:rPr>
                <w:rFonts w:ascii="Times New Roman" w:hAnsi="Times New Roman"/>
              </w:rPr>
            </w:pPr>
            <w:r>
              <w:rPr>
                <w:rStyle w:val="11"/>
                <w:rFonts w:hint="eastAsia"/>
              </w:rPr>
              <w:t xml:space="preserve">  </w:t>
            </w:r>
          </w:p>
        </w:tc>
        <w:tc>
          <w:tcPr>
            <w:tcW w:w="1382" w:type="dxa"/>
          </w:tcPr>
          <w:p w14:paraId="4F62002C" w14:textId="77777777" w:rsidR="00AE788C" w:rsidRDefault="00AE788C">
            <w:pPr>
              <w:jc w:val="center"/>
              <w:rPr>
                <w:rFonts w:ascii="Times New Roman" w:hAnsi="Times New Roman"/>
              </w:rPr>
            </w:pPr>
            <w:r>
              <w:rPr>
                <w:rStyle w:val="11"/>
                <w:rFonts w:hint="eastAsia"/>
              </w:rPr>
              <w:t xml:space="preserve">  </w:t>
            </w:r>
          </w:p>
        </w:tc>
        <w:tc>
          <w:tcPr>
            <w:tcW w:w="992" w:type="dxa"/>
          </w:tcPr>
          <w:p w14:paraId="7DAD6921" w14:textId="77777777" w:rsidR="00AE788C" w:rsidRDefault="00AE788C">
            <w:pPr>
              <w:jc w:val="center"/>
              <w:rPr>
                <w:rFonts w:ascii="Times New Roman" w:hAnsi="Times New Roman"/>
              </w:rPr>
            </w:pPr>
            <w:r>
              <w:rPr>
                <w:rStyle w:val="11"/>
                <w:rFonts w:hint="eastAsia"/>
              </w:rPr>
              <w:t xml:space="preserve">  </w:t>
            </w:r>
          </w:p>
        </w:tc>
        <w:tc>
          <w:tcPr>
            <w:tcW w:w="993" w:type="dxa"/>
          </w:tcPr>
          <w:p w14:paraId="00A70C55" w14:textId="77777777" w:rsidR="00AE788C" w:rsidRDefault="00AE788C">
            <w:pPr>
              <w:jc w:val="center"/>
              <w:rPr>
                <w:rFonts w:ascii="Times New Roman" w:hAnsi="Times New Roman"/>
              </w:rPr>
            </w:pPr>
            <w:r>
              <w:rPr>
                <w:rStyle w:val="11"/>
                <w:rFonts w:hint="eastAsia"/>
              </w:rPr>
              <w:t xml:space="preserve">  </w:t>
            </w:r>
          </w:p>
        </w:tc>
        <w:tc>
          <w:tcPr>
            <w:tcW w:w="1255" w:type="dxa"/>
          </w:tcPr>
          <w:p w14:paraId="2390B760" w14:textId="77777777" w:rsidR="00AE788C" w:rsidRDefault="00AE788C">
            <w:pPr>
              <w:jc w:val="center"/>
              <w:rPr>
                <w:rFonts w:ascii="Times New Roman" w:hAnsi="Times New Roman"/>
              </w:rPr>
            </w:pPr>
            <w:r>
              <w:rPr>
                <w:rStyle w:val="11"/>
                <w:rFonts w:hint="eastAsia"/>
              </w:rPr>
              <w:t xml:space="preserve">  </w:t>
            </w:r>
          </w:p>
        </w:tc>
        <w:tc>
          <w:tcPr>
            <w:tcW w:w="1139" w:type="dxa"/>
          </w:tcPr>
          <w:p w14:paraId="01D7B4F2" w14:textId="77777777" w:rsidR="00AE788C" w:rsidRDefault="00AE788C">
            <w:pPr>
              <w:jc w:val="center"/>
              <w:rPr>
                <w:rFonts w:ascii="Times New Roman" w:hAnsi="Times New Roman"/>
              </w:rPr>
            </w:pPr>
            <w:r>
              <w:rPr>
                <w:rStyle w:val="11"/>
                <w:rFonts w:hint="eastAsia"/>
              </w:rPr>
              <w:t xml:space="preserve">  </w:t>
            </w:r>
          </w:p>
        </w:tc>
      </w:tr>
      <w:tr w:rsidR="00AE788C" w14:paraId="7B4C2092" w14:textId="77777777">
        <w:trPr>
          <w:trHeight w:val="291"/>
          <w:jc w:val="center"/>
        </w:trPr>
        <w:tc>
          <w:tcPr>
            <w:tcW w:w="1262" w:type="dxa"/>
          </w:tcPr>
          <w:p w14:paraId="40EAD4C1" w14:textId="77777777" w:rsidR="00AE788C" w:rsidRDefault="00AE788C">
            <w:pPr>
              <w:jc w:val="center"/>
              <w:rPr>
                <w:rFonts w:ascii="Times New Roman" w:hAnsi="Times New Roman"/>
              </w:rPr>
            </w:pPr>
            <w:r>
              <w:rPr>
                <w:rStyle w:val="11"/>
                <w:rFonts w:hint="eastAsia"/>
              </w:rPr>
              <w:t xml:space="preserve">  </w:t>
            </w:r>
          </w:p>
        </w:tc>
        <w:tc>
          <w:tcPr>
            <w:tcW w:w="1134" w:type="dxa"/>
          </w:tcPr>
          <w:p w14:paraId="0BF0C7DC" w14:textId="77777777" w:rsidR="00AE788C" w:rsidRDefault="00AE788C">
            <w:pPr>
              <w:jc w:val="center"/>
              <w:rPr>
                <w:rFonts w:ascii="Times New Roman" w:hAnsi="Times New Roman"/>
              </w:rPr>
            </w:pPr>
            <w:r>
              <w:rPr>
                <w:rStyle w:val="11"/>
                <w:rFonts w:hint="eastAsia"/>
              </w:rPr>
              <w:t xml:space="preserve">  </w:t>
            </w:r>
          </w:p>
        </w:tc>
        <w:tc>
          <w:tcPr>
            <w:tcW w:w="1276" w:type="dxa"/>
          </w:tcPr>
          <w:p w14:paraId="2F2FEAEF" w14:textId="77777777" w:rsidR="00AE788C" w:rsidRDefault="00AE788C">
            <w:pPr>
              <w:jc w:val="center"/>
              <w:rPr>
                <w:rFonts w:ascii="Times New Roman" w:hAnsi="Times New Roman"/>
              </w:rPr>
            </w:pPr>
            <w:r>
              <w:rPr>
                <w:rStyle w:val="11"/>
                <w:rFonts w:hint="eastAsia"/>
              </w:rPr>
              <w:t xml:space="preserve">  </w:t>
            </w:r>
          </w:p>
        </w:tc>
        <w:tc>
          <w:tcPr>
            <w:tcW w:w="1382" w:type="dxa"/>
          </w:tcPr>
          <w:p w14:paraId="5C54AC83" w14:textId="77777777" w:rsidR="00AE788C" w:rsidRDefault="00AE788C">
            <w:pPr>
              <w:jc w:val="center"/>
              <w:rPr>
                <w:rFonts w:ascii="Times New Roman" w:hAnsi="Times New Roman"/>
              </w:rPr>
            </w:pPr>
            <w:r>
              <w:rPr>
                <w:rStyle w:val="11"/>
                <w:rFonts w:hint="eastAsia"/>
              </w:rPr>
              <w:t xml:space="preserve">  </w:t>
            </w:r>
          </w:p>
        </w:tc>
        <w:tc>
          <w:tcPr>
            <w:tcW w:w="992" w:type="dxa"/>
          </w:tcPr>
          <w:p w14:paraId="376B07B0" w14:textId="77777777" w:rsidR="00AE788C" w:rsidRDefault="00AE788C">
            <w:pPr>
              <w:jc w:val="center"/>
              <w:rPr>
                <w:rFonts w:ascii="Times New Roman" w:hAnsi="Times New Roman"/>
              </w:rPr>
            </w:pPr>
            <w:r>
              <w:rPr>
                <w:rStyle w:val="11"/>
                <w:rFonts w:hint="eastAsia"/>
              </w:rPr>
              <w:t xml:space="preserve">  </w:t>
            </w:r>
          </w:p>
        </w:tc>
        <w:tc>
          <w:tcPr>
            <w:tcW w:w="993" w:type="dxa"/>
          </w:tcPr>
          <w:p w14:paraId="2012CC92" w14:textId="77777777" w:rsidR="00AE788C" w:rsidRDefault="00AE788C">
            <w:pPr>
              <w:jc w:val="center"/>
              <w:rPr>
                <w:rFonts w:ascii="Times New Roman" w:hAnsi="Times New Roman"/>
              </w:rPr>
            </w:pPr>
            <w:r>
              <w:rPr>
                <w:rStyle w:val="11"/>
                <w:rFonts w:hint="eastAsia"/>
              </w:rPr>
              <w:t xml:space="preserve">  </w:t>
            </w:r>
          </w:p>
        </w:tc>
        <w:tc>
          <w:tcPr>
            <w:tcW w:w="1255" w:type="dxa"/>
          </w:tcPr>
          <w:p w14:paraId="0C3ECA85" w14:textId="77777777" w:rsidR="00AE788C" w:rsidRDefault="00AE788C">
            <w:pPr>
              <w:jc w:val="center"/>
              <w:rPr>
                <w:rFonts w:ascii="Times New Roman" w:hAnsi="Times New Roman"/>
              </w:rPr>
            </w:pPr>
            <w:r>
              <w:rPr>
                <w:rStyle w:val="11"/>
                <w:rFonts w:hint="eastAsia"/>
              </w:rPr>
              <w:t xml:space="preserve">  </w:t>
            </w:r>
          </w:p>
        </w:tc>
        <w:tc>
          <w:tcPr>
            <w:tcW w:w="1139" w:type="dxa"/>
          </w:tcPr>
          <w:p w14:paraId="5FEBFCBF" w14:textId="77777777" w:rsidR="00AE788C" w:rsidRDefault="00AE788C">
            <w:pPr>
              <w:jc w:val="center"/>
              <w:rPr>
                <w:rFonts w:ascii="Times New Roman" w:hAnsi="Times New Roman"/>
              </w:rPr>
            </w:pPr>
            <w:r>
              <w:rPr>
                <w:rStyle w:val="11"/>
                <w:rFonts w:hint="eastAsia"/>
              </w:rPr>
              <w:t xml:space="preserve">  </w:t>
            </w:r>
          </w:p>
        </w:tc>
      </w:tr>
      <w:tr w:rsidR="00AE788C" w14:paraId="7FCD482F" w14:textId="77777777">
        <w:trPr>
          <w:trHeight w:val="291"/>
          <w:jc w:val="center"/>
        </w:trPr>
        <w:tc>
          <w:tcPr>
            <w:tcW w:w="1262" w:type="dxa"/>
          </w:tcPr>
          <w:p w14:paraId="328A848A" w14:textId="77777777" w:rsidR="00AE788C" w:rsidRDefault="00AE788C">
            <w:pPr>
              <w:jc w:val="center"/>
              <w:rPr>
                <w:rFonts w:ascii="Times New Roman" w:hAnsi="Times New Roman"/>
              </w:rPr>
            </w:pPr>
            <w:r>
              <w:rPr>
                <w:rStyle w:val="11"/>
                <w:rFonts w:hint="eastAsia"/>
              </w:rPr>
              <w:t xml:space="preserve">  </w:t>
            </w:r>
          </w:p>
        </w:tc>
        <w:tc>
          <w:tcPr>
            <w:tcW w:w="1134" w:type="dxa"/>
          </w:tcPr>
          <w:p w14:paraId="070B7395" w14:textId="77777777" w:rsidR="00AE788C" w:rsidRDefault="00AE788C">
            <w:pPr>
              <w:jc w:val="center"/>
              <w:rPr>
                <w:rFonts w:ascii="Times New Roman" w:hAnsi="Times New Roman"/>
              </w:rPr>
            </w:pPr>
            <w:r>
              <w:rPr>
                <w:rStyle w:val="11"/>
                <w:rFonts w:hint="eastAsia"/>
              </w:rPr>
              <w:t xml:space="preserve">  </w:t>
            </w:r>
          </w:p>
        </w:tc>
        <w:tc>
          <w:tcPr>
            <w:tcW w:w="1276" w:type="dxa"/>
          </w:tcPr>
          <w:p w14:paraId="5D5DDF9D" w14:textId="77777777" w:rsidR="00AE788C" w:rsidRDefault="00AE788C">
            <w:pPr>
              <w:jc w:val="center"/>
              <w:rPr>
                <w:rFonts w:ascii="Times New Roman" w:hAnsi="Times New Roman"/>
              </w:rPr>
            </w:pPr>
            <w:r>
              <w:rPr>
                <w:rStyle w:val="11"/>
                <w:rFonts w:hint="eastAsia"/>
              </w:rPr>
              <w:t xml:space="preserve">  </w:t>
            </w:r>
          </w:p>
        </w:tc>
        <w:tc>
          <w:tcPr>
            <w:tcW w:w="1382" w:type="dxa"/>
          </w:tcPr>
          <w:p w14:paraId="7558649F" w14:textId="77777777" w:rsidR="00AE788C" w:rsidRDefault="00AE788C">
            <w:pPr>
              <w:jc w:val="center"/>
              <w:rPr>
                <w:rFonts w:ascii="Times New Roman" w:hAnsi="Times New Roman"/>
              </w:rPr>
            </w:pPr>
            <w:r>
              <w:rPr>
                <w:rStyle w:val="11"/>
                <w:rFonts w:hint="eastAsia"/>
              </w:rPr>
              <w:t xml:space="preserve">  </w:t>
            </w:r>
          </w:p>
        </w:tc>
        <w:tc>
          <w:tcPr>
            <w:tcW w:w="992" w:type="dxa"/>
          </w:tcPr>
          <w:p w14:paraId="5B1918C1" w14:textId="77777777" w:rsidR="00AE788C" w:rsidRDefault="00AE788C">
            <w:pPr>
              <w:jc w:val="center"/>
              <w:rPr>
                <w:rFonts w:ascii="Times New Roman" w:hAnsi="Times New Roman"/>
              </w:rPr>
            </w:pPr>
            <w:r>
              <w:rPr>
                <w:rStyle w:val="11"/>
                <w:rFonts w:hint="eastAsia"/>
              </w:rPr>
              <w:t xml:space="preserve">  </w:t>
            </w:r>
          </w:p>
        </w:tc>
        <w:tc>
          <w:tcPr>
            <w:tcW w:w="993" w:type="dxa"/>
          </w:tcPr>
          <w:p w14:paraId="6CD77AA7" w14:textId="77777777" w:rsidR="00AE788C" w:rsidRDefault="00AE788C">
            <w:pPr>
              <w:jc w:val="center"/>
              <w:rPr>
                <w:rFonts w:ascii="Times New Roman" w:hAnsi="Times New Roman"/>
              </w:rPr>
            </w:pPr>
            <w:r>
              <w:rPr>
                <w:rStyle w:val="11"/>
                <w:rFonts w:hint="eastAsia"/>
              </w:rPr>
              <w:t xml:space="preserve">  </w:t>
            </w:r>
          </w:p>
        </w:tc>
        <w:tc>
          <w:tcPr>
            <w:tcW w:w="1255" w:type="dxa"/>
          </w:tcPr>
          <w:p w14:paraId="21895101" w14:textId="77777777" w:rsidR="00AE788C" w:rsidRDefault="00AE788C">
            <w:pPr>
              <w:jc w:val="center"/>
              <w:rPr>
                <w:rFonts w:ascii="Times New Roman" w:hAnsi="Times New Roman"/>
              </w:rPr>
            </w:pPr>
            <w:r>
              <w:rPr>
                <w:rStyle w:val="11"/>
                <w:rFonts w:hint="eastAsia"/>
              </w:rPr>
              <w:t xml:space="preserve">  </w:t>
            </w:r>
          </w:p>
        </w:tc>
        <w:tc>
          <w:tcPr>
            <w:tcW w:w="1139" w:type="dxa"/>
          </w:tcPr>
          <w:p w14:paraId="2BF5626A" w14:textId="77777777" w:rsidR="00AE788C" w:rsidRDefault="00AE788C">
            <w:pPr>
              <w:jc w:val="center"/>
              <w:rPr>
                <w:rFonts w:ascii="Times New Roman" w:hAnsi="Times New Roman"/>
              </w:rPr>
            </w:pPr>
            <w:r>
              <w:rPr>
                <w:rStyle w:val="11"/>
                <w:rFonts w:hint="eastAsia"/>
              </w:rPr>
              <w:t xml:space="preserve">  </w:t>
            </w:r>
          </w:p>
        </w:tc>
      </w:tr>
      <w:tr w:rsidR="00AE788C" w14:paraId="6135C6E1" w14:textId="77777777">
        <w:trPr>
          <w:trHeight w:val="291"/>
          <w:jc w:val="center"/>
        </w:trPr>
        <w:tc>
          <w:tcPr>
            <w:tcW w:w="1262" w:type="dxa"/>
          </w:tcPr>
          <w:p w14:paraId="01571E73" w14:textId="77777777" w:rsidR="00AE788C" w:rsidRDefault="00AE788C">
            <w:pPr>
              <w:jc w:val="center"/>
              <w:rPr>
                <w:rFonts w:ascii="Times New Roman" w:hAnsi="Times New Roman"/>
              </w:rPr>
            </w:pPr>
            <w:r>
              <w:rPr>
                <w:rStyle w:val="11"/>
                <w:rFonts w:hint="eastAsia"/>
              </w:rPr>
              <w:t xml:space="preserve">  </w:t>
            </w:r>
          </w:p>
        </w:tc>
        <w:tc>
          <w:tcPr>
            <w:tcW w:w="1134" w:type="dxa"/>
          </w:tcPr>
          <w:p w14:paraId="0637E07F" w14:textId="77777777" w:rsidR="00AE788C" w:rsidRDefault="00AE788C">
            <w:pPr>
              <w:jc w:val="center"/>
              <w:rPr>
                <w:rFonts w:ascii="Times New Roman" w:hAnsi="Times New Roman"/>
              </w:rPr>
            </w:pPr>
            <w:r>
              <w:rPr>
                <w:rStyle w:val="11"/>
                <w:rFonts w:hint="eastAsia"/>
              </w:rPr>
              <w:t xml:space="preserve">  </w:t>
            </w:r>
          </w:p>
        </w:tc>
        <w:tc>
          <w:tcPr>
            <w:tcW w:w="1276" w:type="dxa"/>
          </w:tcPr>
          <w:p w14:paraId="28AC1CE4" w14:textId="77777777" w:rsidR="00AE788C" w:rsidRDefault="00AE788C">
            <w:pPr>
              <w:jc w:val="center"/>
              <w:rPr>
                <w:rFonts w:ascii="Times New Roman" w:hAnsi="Times New Roman"/>
              </w:rPr>
            </w:pPr>
            <w:r>
              <w:rPr>
                <w:rStyle w:val="11"/>
                <w:rFonts w:hint="eastAsia"/>
              </w:rPr>
              <w:t xml:space="preserve">  </w:t>
            </w:r>
          </w:p>
        </w:tc>
        <w:tc>
          <w:tcPr>
            <w:tcW w:w="1382" w:type="dxa"/>
          </w:tcPr>
          <w:p w14:paraId="6DDD1101" w14:textId="77777777" w:rsidR="00AE788C" w:rsidRDefault="00AE788C">
            <w:pPr>
              <w:jc w:val="center"/>
              <w:rPr>
                <w:rFonts w:ascii="Times New Roman" w:hAnsi="Times New Roman"/>
              </w:rPr>
            </w:pPr>
            <w:r>
              <w:rPr>
                <w:rStyle w:val="11"/>
                <w:rFonts w:hint="eastAsia"/>
              </w:rPr>
              <w:t xml:space="preserve">  </w:t>
            </w:r>
          </w:p>
        </w:tc>
        <w:tc>
          <w:tcPr>
            <w:tcW w:w="992" w:type="dxa"/>
          </w:tcPr>
          <w:p w14:paraId="54E23A6D" w14:textId="77777777" w:rsidR="00AE788C" w:rsidRDefault="00AE788C">
            <w:pPr>
              <w:jc w:val="center"/>
              <w:rPr>
                <w:rFonts w:ascii="Times New Roman" w:hAnsi="Times New Roman"/>
              </w:rPr>
            </w:pPr>
            <w:r>
              <w:rPr>
                <w:rStyle w:val="11"/>
                <w:rFonts w:hint="eastAsia"/>
              </w:rPr>
              <w:t xml:space="preserve">  </w:t>
            </w:r>
          </w:p>
        </w:tc>
        <w:tc>
          <w:tcPr>
            <w:tcW w:w="993" w:type="dxa"/>
          </w:tcPr>
          <w:p w14:paraId="05E84EC7" w14:textId="77777777" w:rsidR="00AE788C" w:rsidRDefault="00AE788C">
            <w:pPr>
              <w:jc w:val="center"/>
              <w:rPr>
                <w:rFonts w:ascii="Times New Roman" w:hAnsi="Times New Roman"/>
              </w:rPr>
            </w:pPr>
            <w:r>
              <w:rPr>
                <w:rStyle w:val="11"/>
                <w:rFonts w:hint="eastAsia"/>
              </w:rPr>
              <w:t xml:space="preserve">  </w:t>
            </w:r>
          </w:p>
        </w:tc>
        <w:tc>
          <w:tcPr>
            <w:tcW w:w="1255" w:type="dxa"/>
          </w:tcPr>
          <w:p w14:paraId="3C22E057" w14:textId="77777777" w:rsidR="00AE788C" w:rsidRDefault="00AE788C">
            <w:pPr>
              <w:jc w:val="center"/>
              <w:rPr>
                <w:rFonts w:ascii="Times New Roman" w:hAnsi="Times New Roman"/>
              </w:rPr>
            </w:pPr>
            <w:r>
              <w:rPr>
                <w:rStyle w:val="11"/>
                <w:rFonts w:hint="eastAsia"/>
              </w:rPr>
              <w:t xml:space="preserve">  </w:t>
            </w:r>
          </w:p>
        </w:tc>
        <w:tc>
          <w:tcPr>
            <w:tcW w:w="1139" w:type="dxa"/>
          </w:tcPr>
          <w:p w14:paraId="21053E5A" w14:textId="77777777" w:rsidR="00AE788C" w:rsidRDefault="00AE788C">
            <w:pPr>
              <w:jc w:val="center"/>
              <w:rPr>
                <w:rFonts w:ascii="Times New Roman" w:hAnsi="Times New Roman"/>
              </w:rPr>
            </w:pPr>
            <w:r>
              <w:rPr>
                <w:rStyle w:val="11"/>
                <w:rFonts w:hint="eastAsia"/>
              </w:rPr>
              <w:t xml:space="preserve">  </w:t>
            </w:r>
          </w:p>
        </w:tc>
      </w:tr>
      <w:tr w:rsidR="00AE788C" w14:paraId="06DD8655" w14:textId="77777777">
        <w:trPr>
          <w:trHeight w:val="291"/>
          <w:jc w:val="center"/>
        </w:trPr>
        <w:tc>
          <w:tcPr>
            <w:tcW w:w="1262" w:type="dxa"/>
          </w:tcPr>
          <w:p w14:paraId="671B8AD1" w14:textId="77777777" w:rsidR="00AE788C" w:rsidRDefault="00AE788C">
            <w:pPr>
              <w:jc w:val="center"/>
              <w:rPr>
                <w:rFonts w:ascii="Times New Roman" w:hAnsi="Times New Roman"/>
              </w:rPr>
            </w:pPr>
            <w:r>
              <w:rPr>
                <w:rStyle w:val="11"/>
                <w:rFonts w:hint="eastAsia"/>
              </w:rPr>
              <w:t xml:space="preserve">  </w:t>
            </w:r>
          </w:p>
        </w:tc>
        <w:tc>
          <w:tcPr>
            <w:tcW w:w="1134" w:type="dxa"/>
          </w:tcPr>
          <w:p w14:paraId="26A94F0A" w14:textId="77777777" w:rsidR="00AE788C" w:rsidRDefault="00AE788C">
            <w:pPr>
              <w:jc w:val="center"/>
              <w:rPr>
                <w:rFonts w:ascii="Times New Roman" w:hAnsi="Times New Roman"/>
              </w:rPr>
            </w:pPr>
            <w:r>
              <w:rPr>
                <w:rStyle w:val="11"/>
                <w:rFonts w:hint="eastAsia"/>
              </w:rPr>
              <w:t xml:space="preserve">  </w:t>
            </w:r>
          </w:p>
        </w:tc>
        <w:tc>
          <w:tcPr>
            <w:tcW w:w="1276" w:type="dxa"/>
          </w:tcPr>
          <w:p w14:paraId="484A07AD" w14:textId="77777777" w:rsidR="00AE788C" w:rsidRDefault="00AE788C">
            <w:pPr>
              <w:jc w:val="center"/>
              <w:rPr>
                <w:rFonts w:ascii="Times New Roman" w:hAnsi="Times New Roman"/>
              </w:rPr>
            </w:pPr>
            <w:r>
              <w:rPr>
                <w:rStyle w:val="11"/>
                <w:rFonts w:hint="eastAsia"/>
              </w:rPr>
              <w:t xml:space="preserve">  </w:t>
            </w:r>
          </w:p>
        </w:tc>
        <w:tc>
          <w:tcPr>
            <w:tcW w:w="1382" w:type="dxa"/>
          </w:tcPr>
          <w:p w14:paraId="5B1557E8" w14:textId="77777777" w:rsidR="00AE788C" w:rsidRDefault="00AE788C">
            <w:pPr>
              <w:jc w:val="center"/>
              <w:rPr>
                <w:rFonts w:ascii="Times New Roman" w:hAnsi="Times New Roman"/>
              </w:rPr>
            </w:pPr>
            <w:r>
              <w:rPr>
                <w:rStyle w:val="11"/>
                <w:rFonts w:hint="eastAsia"/>
              </w:rPr>
              <w:t xml:space="preserve">  </w:t>
            </w:r>
          </w:p>
        </w:tc>
        <w:tc>
          <w:tcPr>
            <w:tcW w:w="992" w:type="dxa"/>
          </w:tcPr>
          <w:p w14:paraId="5CDA33E0" w14:textId="77777777" w:rsidR="00AE788C" w:rsidRDefault="00AE788C">
            <w:pPr>
              <w:jc w:val="center"/>
              <w:rPr>
                <w:rFonts w:ascii="Times New Roman" w:hAnsi="Times New Roman"/>
              </w:rPr>
            </w:pPr>
            <w:r>
              <w:rPr>
                <w:rStyle w:val="11"/>
                <w:rFonts w:hint="eastAsia"/>
              </w:rPr>
              <w:t xml:space="preserve">  </w:t>
            </w:r>
          </w:p>
        </w:tc>
        <w:tc>
          <w:tcPr>
            <w:tcW w:w="993" w:type="dxa"/>
          </w:tcPr>
          <w:p w14:paraId="3A04F4FD" w14:textId="77777777" w:rsidR="00AE788C" w:rsidRDefault="00AE788C">
            <w:pPr>
              <w:jc w:val="center"/>
              <w:rPr>
                <w:rFonts w:ascii="Times New Roman" w:hAnsi="Times New Roman"/>
              </w:rPr>
            </w:pPr>
            <w:r>
              <w:rPr>
                <w:rStyle w:val="11"/>
                <w:rFonts w:hint="eastAsia"/>
              </w:rPr>
              <w:t xml:space="preserve">  </w:t>
            </w:r>
          </w:p>
        </w:tc>
        <w:tc>
          <w:tcPr>
            <w:tcW w:w="1255" w:type="dxa"/>
          </w:tcPr>
          <w:p w14:paraId="6B3754DD" w14:textId="77777777" w:rsidR="00AE788C" w:rsidRDefault="00AE788C">
            <w:pPr>
              <w:jc w:val="center"/>
              <w:rPr>
                <w:rFonts w:ascii="Times New Roman" w:hAnsi="Times New Roman"/>
              </w:rPr>
            </w:pPr>
            <w:r>
              <w:rPr>
                <w:rStyle w:val="11"/>
                <w:rFonts w:hint="eastAsia"/>
              </w:rPr>
              <w:t xml:space="preserve">  </w:t>
            </w:r>
          </w:p>
        </w:tc>
        <w:tc>
          <w:tcPr>
            <w:tcW w:w="1139" w:type="dxa"/>
          </w:tcPr>
          <w:p w14:paraId="44BFA303" w14:textId="77777777" w:rsidR="00AE788C" w:rsidRDefault="00AE788C">
            <w:pPr>
              <w:jc w:val="center"/>
              <w:rPr>
                <w:rFonts w:ascii="Times New Roman" w:hAnsi="Times New Roman"/>
              </w:rPr>
            </w:pPr>
            <w:r>
              <w:rPr>
                <w:rStyle w:val="11"/>
                <w:rFonts w:hint="eastAsia"/>
              </w:rPr>
              <w:t xml:space="preserve">  </w:t>
            </w:r>
          </w:p>
        </w:tc>
      </w:tr>
    </w:tbl>
    <w:p w14:paraId="7B770EFE"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2187153F" w14:textId="77777777" w:rsidR="00AE788C" w:rsidRDefault="00AE788C">
      <w:pPr>
        <w:rPr>
          <w:rFonts w:ascii="Times New Roman" w:hAnsi="Times New Roman"/>
          <w:szCs w:val="21"/>
        </w:rPr>
      </w:pPr>
      <w:r>
        <w:rPr>
          <w:rFonts w:ascii="Times New Roman" w:hAnsi="Times New Roman"/>
          <w:szCs w:val="21"/>
        </w:rPr>
        <w:t>提交材料及要求：</w:t>
      </w:r>
    </w:p>
    <w:p w14:paraId="5646C5D0"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w:t>
      </w:r>
      <w:r>
        <w:rPr>
          <w:rFonts w:ascii="Times New Roman" w:hAnsi="Times New Roman"/>
          <w:szCs w:val="21"/>
        </w:rPr>
        <w:t>暖通</w:t>
      </w:r>
      <w:r>
        <w:rPr>
          <w:rFonts w:ascii="Times New Roman" w:hAnsi="Times New Roman" w:hint="eastAsia"/>
          <w:szCs w:val="21"/>
        </w:rPr>
        <w:t>专业</w:t>
      </w:r>
      <w:r>
        <w:rPr>
          <w:rFonts w:ascii="Times New Roman" w:hAnsi="Times New Roman"/>
          <w:szCs w:val="21"/>
        </w:rPr>
        <w:t>竣工图</w:t>
      </w:r>
      <w:r>
        <w:rPr>
          <w:rFonts w:ascii="Times New Roman" w:hAnsi="Times New Roman" w:hint="eastAsia"/>
          <w:szCs w:val="21"/>
        </w:rPr>
        <w:t>及说明文件；</w:t>
      </w:r>
    </w:p>
    <w:p w14:paraId="741F91AE" w14:textId="77777777" w:rsidR="00AE788C" w:rsidRDefault="00AE788C">
      <w:pPr>
        <w:rPr>
          <w:rFonts w:ascii="Times New Roman" w:hAnsi="Times New Roman"/>
          <w:szCs w:val="21"/>
        </w:rPr>
      </w:pPr>
      <w:r>
        <w:rPr>
          <w:rFonts w:ascii="Times New Roman" w:hAnsi="Times New Roman"/>
          <w:szCs w:val="21"/>
        </w:rPr>
        <w:t>2</w:t>
      </w:r>
      <w:r>
        <w:rPr>
          <w:rFonts w:ascii="Times New Roman" w:hAnsi="Times New Roman" w:hint="eastAsia"/>
          <w:szCs w:val="21"/>
        </w:rPr>
        <w:t>）典型房间在使用空调期间的</w:t>
      </w:r>
      <w:r>
        <w:rPr>
          <w:rFonts w:ascii="Times New Roman" w:hAnsi="Times New Roman"/>
          <w:szCs w:val="21"/>
        </w:rPr>
        <w:t>室内温湿度检测报告</w:t>
      </w:r>
      <w:r>
        <w:rPr>
          <w:rFonts w:ascii="Times New Roman" w:hAnsi="Times New Roman" w:hint="eastAsia"/>
          <w:szCs w:val="21"/>
        </w:rPr>
        <w:t>、室内二氧化碳浓度检测报告。</w:t>
      </w:r>
    </w:p>
    <w:p w14:paraId="7A24A73C" w14:textId="77777777" w:rsidR="00AE788C" w:rsidRDefault="00AE788C">
      <w:pPr>
        <w:rPr>
          <w:rFonts w:ascii="Times New Roman" w:hAnsi="Times New Roman"/>
          <w:szCs w:val="21"/>
        </w:rPr>
      </w:pPr>
    </w:p>
    <w:p w14:paraId="6B309FB5"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18B5D361" w14:textId="77777777" w:rsidTr="006667EE">
        <w:trPr>
          <w:trHeight w:val="2634"/>
        </w:trPr>
        <w:tc>
          <w:tcPr>
            <w:tcW w:w="9356" w:type="dxa"/>
            <w:shd w:val="clear" w:color="auto" w:fill="auto"/>
          </w:tcPr>
          <w:p w14:paraId="436BC6C9" w14:textId="77777777" w:rsidR="00AE788C" w:rsidRPr="00861889" w:rsidRDefault="00AE788C">
            <w:pPr>
              <w:rPr>
                <w:rFonts w:ascii="Times New Roman" w:hAnsi="Times New Roman"/>
                <w:kern w:val="0"/>
                <w:sz w:val="20"/>
                <w:szCs w:val="21"/>
              </w:rPr>
            </w:pPr>
            <w:r w:rsidRPr="00861889">
              <w:rPr>
                <w:rStyle w:val="a6"/>
                <w:rFonts w:ascii="Times New Roman" w:hAnsi="Times New Roman" w:hint="eastAsia"/>
                <w:kern w:val="0"/>
                <w:sz w:val="20"/>
                <w:szCs w:val="20"/>
              </w:rPr>
              <w:t>单击此处输入文字。</w:t>
            </w:r>
          </w:p>
        </w:tc>
      </w:tr>
    </w:tbl>
    <w:p w14:paraId="127AF939" w14:textId="77777777" w:rsidR="00AE788C" w:rsidRDefault="00AE788C"/>
    <w:p w14:paraId="12B7B00A" w14:textId="77777777" w:rsidR="00AE788C" w:rsidRDefault="00AE788C">
      <w:pPr>
        <w:pStyle w:val="4"/>
        <w:spacing w:before="0" w:after="0"/>
        <w:rPr>
          <w:sz w:val="24"/>
          <w:szCs w:val="40"/>
        </w:rPr>
      </w:pPr>
      <w:r>
        <w:rPr>
          <w:sz w:val="24"/>
          <w:szCs w:val="40"/>
        </w:rPr>
        <w:br w:type="page"/>
      </w:r>
      <w:r>
        <w:rPr>
          <w:sz w:val="24"/>
          <w:szCs w:val="40"/>
        </w:rPr>
        <w:lastRenderedPageBreak/>
        <w:t>5.1.7</w:t>
      </w:r>
      <w:r>
        <w:rPr>
          <w:rFonts w:hint="eastAsia"/>
          <w:sz w:val="24"/>
          <w:szCs w:val="40"/>
        </w:rPr>
        <w:t xml:space="preserve"> </w:t>
      </w:r>
      <w:r>
        <w:rPr>
          <w:sz w:val="24"/>
          <w:szCs w:val="40"/>
        </w:rPr>
        <w:t>围护结构热工性能应符合下列规定：</w:t>
      </w:r>
      <w:r>
        <w:rPr>
          <w:sz w:val="24"/>
          <w:szCs w:val="40"/>
        </w:rPr>
        <w:t>1</w:t>
      </w:r>
      <w:r>
        <w:rPr>
          <w:sz w:val="24"/>
          <w:szCs w:val="40"/>
        </w:rPr>
        <w:t>在室内设计温、湿度条件下，建筑非透光围护结构内表面不得结露；</w:t>
      </w:r>
      <w:r>
        <w:rPr>
          <w:sz w:val="24"/>
          <w:szCs w:val="40"/>
        </w:rPr>
        <w:t>2</w:t>
      </w:r>
      <w:r>
        <w:rPr>
          <w:sz w:val="24"/>
          <w:szCs w:val="40"/>
        </w:rPr>
        <w:t>供暖建筑的屋面、外墙内部不应产生冷凝；</w:t>
      </w:r>
      <w:r>
        <w:rPr>
          <w:sz w:val="24"/>
          <w:szCs w:val="40"/>
        </w:rPr>
        <w:t>3</w:t>
      </w:r>
      <w:r>
        <w:rPr>
          <w:sz w:val="24"/>
          <w:szCs w:val="40"/>
        </w:rPr>
        <w:t>屋顶和外墙隔热性能应满足现行国家标准《民用建筑热工设计规范》</w:t>
      </w:r>
      <w:r>
        <w:rPr>
          <w:sz w:val="24"/>
          <w:szCs w:val="40"/>
        </w:rPr>
        <w:t>GB50176</w:t>
      </w:r>
      <w:r>
        <w:rPr>
          <w:sz w:val="24"/>
          <w:szCs w:val="40"/>
        </w:rPr>
        <w:t>的要求。</w:t>
      </w:r>
    </w:p>
    <w:p w14:paraId="2BE9292E" w14:textId="77777777" w:rsidR="00AE788C" w:rsidRDefault="00AE788C">
      <w:pPr>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2ADD905F"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10F84B01" w14:textId="77777777" w:rsidR="00AE788C" w:rsidRDefault="00AE788C">
      <w:pPr>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20622B93" w14:textId="77777777" w:rsidR="00AE788C" w:rsidRDefault="00AE788C">
      <w:pPr>
        <w:rPr>
          <w:rFonts w:ascii="Times New Roman" w:hAnsi="Times New Roman"/>
          <w:szCs w:val="21"/>
        </w:rPr>
      </w:pPr>
      <w:r>
        <w:rPr>
          <w:rFonts w:ascii="Times New Roman" w:hAnsi="Times New Roman"/>
          <w:szCs w:val="21"/>
        </w:rPr>
        <w:t>简要说明采取的防结露、防潮措施：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0786F305" w14:textId="77777777" w:rsidTr="006667EE">
        <w:trPr>
          <w:trHeight w:val="2162"/>
        </w:trPr>
        <w:tc>
          <w:tcPr>
            <w:tcW w:w="9356" w:type="dxa"/>
            <w:shd w:val="clear" w:color="auto" w:fill="auto"/>
          </w:tcPr>
          <w:p w14:paraId="712E6171" w14:textId="77777777" w:rsidR="00E6501B" w:rsidRPr="00E6501B" w:rsidRDefault="00E6501B" w:rsidP="00E6501B">
            <w:pPr>
              <w:pStyle w:val="2"/>
              <w:autoSpaceDE w:val="0"/>
              <w:autoSpaceDN w:val="0"/>
              <w:adjustRightInd w:val="0"/>
              <w:jc w:val="left"/>
              <w:rPr>
                <w:rFonts w:ascii="等线" w:eastAsia="等线" w:hAnsi="等线" w:cs="等线"/>
                <w:szCs w:val="21"/>
              </w:rPr>
            </w:pPr>
            <w:r w:rsidRPr="00E6501B">
              <w:rPr>
                <w:rFonts w:ascii="等线" w:eastAsia="等线" w:hAnsi="等线" w:cs="等线"/>
                <w:szCs w:val="21"/>
              </w:rPr>
              <w:t>围护结构构造</w:t>
            </w:r>
          </w:p>
          <w:p w14:paraId="1B5D315A" w14:textId="77777777" w:rsidR="00E6501B" w:rsidRPr="00E6501B" w:rsidRDefault="00E6501B" w:rsidP="00E6501B">
            <w:pPr>
              <w:autoSpaceDE w:val="0"/>
              <w:autoSpaceDN w:val="0"/>
              <w:adjustRightInd w:val="0"/>
              <w:jc w:val="left"/>
              <w:rPr>
                <w:rFonts w:ascii="等线" w:eastAsia="等线" w:hAnsi="等线" w:cs="等线"/>
                <w:color w:val="000000"/>
                <w:kern w:val="0"/>
                <w:szCs w:val="21"/>
              </w:rPr>
            </w:pPr>
            <w:r w:rsidRPr="00E6501B">
              <w:rPr>
                <w:rFonts w:ascii="等线" w:eastAsia="等线" w:hAnsi="等线" w:cs="等线"/>
                <w:b/>
                <w:color w:val="000000"/>
                <w:kern w:val="0"/>
                <w:sz w:val="24"/>
                <w:szCs w:val="24"/>
              </w:rPr>
              <w:t>1. 屋顶：</w:t>
            </w:r>
            <w:r w:rsidRPr="00E6501B">
              <w:rPr>
                <w:rFonts w:ascii="等线" w:eastAsia="等线" w:hAnsi="等线" w:cs="等线"/>
                <w:color w:val="0000FF"/>
                <w:kern w:val="0"/>
                <w:sz w:val="18"/>
                <w:szCs w:val="18"/>
              </w:rPr>
              <w:t>屋顶构造一：</w:t>
            </w:r>
            <w:r w:rsidRPr="00E6501B">
              <w:rPr>
                <w:rFonts w:ascii="等线" w:eastAsia="等线" w:hAnsi="等线" w:cs="等线"/>
                <w:color w:val="000000"/>
                <w:kern w:val="0"/>
                <w:szCs w:val="21"/>
              </w:rPr>
              <w:t>（由上到下）</w:t>
            </w:r>
          </w:p>
          <w:p w14:paraId="613B0290" w14:textId="77777777" w:rsidR="00E6501B" w:rsidRPr="00E6501B" w:rsidRDefault="00E6501B" w:rsidP="00E6501B">
            <w:pPr>
              <w:autoSpaceDE w:val="0"/>
              <w:autoSpaceDN w:val="0"/>
              <w:adjustRightInd w:val="0"/>
              <w:jc w:val="left"/>
              <w:rPr>
                <w:rFonts w:ascii="等线" w:eastAsia="等线" w:hAnsi="等线" w:cs="等线"/>
                <w:color w:val="000000"/>
                <w:kern w:val="0"/>
                <w:szCs w:val="21"/>
              </w:rPr>
            </w:pPr>
            <w:r w:rsidRPr="00E6501B">
              <w:rPr>
                <w:rFonts w:ascii="等线" w:eastAsia="等线" w:hAnsi="等线" w:cs="等线"/>
                <w:color w:val="000000"/>
                <w:kern w:val="0"/>
                <w:szCs w:val="21"/>
              </w:rPr>
              <w:t xml:space="preserve">    水泥砂浆 20mm＋</w:t>
            </w:r>
            <w:r w:rsidRPr="00E6501B">
              <w:rPr>
                <w:rFonts w:ascii="等线" w:eastAsia="等线" w:hAnsi="等线" w:cs="等线"/>
                <w:color w:val="800000"/>
                <w:kern w:val="0"/>
                <w:szCs w:val="21"/>
              </w:rPr>
              <w:t>挤塑聚苯乙烯泡沫板（XPS）(ρ=30) 80mm</w:t>
            </w:r>
            <w:r w:rsidRPr="00E6501B">
              <w:rPr>
                <w:rFonts w:ascii="等线" w:eastAsia="等线" w:hAnsi="等线" w:cs="等线"/>
                <w:color w:val="000000"/>
                <w:kern w:val="0"/>
                <w:szCs w:val="21"/>
              </w:rPr>
              <w:t>＋水泥砂浆 20mm＋钢筋混凝土 70mm</w:t>
            </w:r>
          </w:p>
          <w:p w14:paraId="2FDE4959" w14:textId="77777777" w:rsidR="00E6501B" w:rsidRPr="00E6501B" w:rsidRDefault="00E6501B" w:rsidP="00E6501B">
            <w:pPr>
              <w:autoSpaceDE w:val="0"/>
              <w:autoSpaceDN w:val="0"/>
              <w:adjustRightInd w:val="0"/>
              <w:jc w:val="left"/>
              <w:rPr>
                <w:rFonts w:ascii="等线" w:eastAsia="等线" w:hAnsi="等线" w:cs="等线"/>
                <w:color w:val="000000"/>
                <w:kern w:val="0"/>
                <w:szCs w:val="21"/>
              </w:rPr>
            </w:pPr>
          </w:p>
          <w:p w14:paraId="7DB0988C" w14:textId="77777777" w:rsidR="00E6501B" w:rsidRPr="00E6501B" w:rsidRDefault="00E6501B" w:rsidP="00E6501B">
            <w:pPr>
              <w:autoSpaceDE w:val="0"/>
              <w:autoSpaceDN w:val="0"/>
              <w:adjustRightInd w:val="0"/>
              <w:jc w:val="left"/>
              <w:rPr>
                <w:rFonts w:ascii="等线" w:eastAsia="等线" w:hAnsi="等线" w:cs="等线"/>
                <w:color w:val="000000"/>
                <w:kern w:val="0"/>
                <w:szCs w:val="21"/>
              </w:rPr>
            </w:pPr>
            <w:r w:rsidRPr="00E6501B">
              <w:rPr>
                <w:rFonts w:ascii="等线" w:eastAsia="等线" w:hAnsi="等线" w:cs="等线"/>
                <w:b/>
                <w:color w:val="000000"/>
                <w:kern w:val="0"/>
                <w:sz w:val="24"/>
                <w:szCs w:val="24"/>
              </w:rPr>
              <w:t>2. 外墙：</w:t>
            </w:r>
            <w:r w:rsidRPr="00E6501B">
              <w:rPr>
                <w:rFonts w:ascii="等线" w:eastAsia="等线" w:hAnsi="等线" w:cs="等线"/>
                <w:color w:val="0000FF"/>
                <w:kern w:val="0"/>
                <w:sz w:val="18"/>
                <w:szCs w:val="18"/>
              </w:rPr>
              <w:t>外墙构造一：</w:t>
            </w:r>
            <w:r w:rsidRPr="00E6501B">
              <w:rPr>
                <w:rFonts w:ascii="等线" w:eastAsia="等线" w:hAnsi="等线" w:cs="等线"/>
                <w:color w:val="000000"/>
                <w:kern w:val="0"/>
                <w:szCs w:val="21"/>
              </w:rPr>
              <w:t>（由外到内）</w:t>
            </w:r>
          </w:p>
          <w:p w14:paraId="7AD91C0E" w14:textId="77777777" w:rsidR="00E6501B" w:rsidRPr="00E6501B" w:rsidRDefault="00E6501B" w:rsidP="00E6501B">
            <w:pPr>
              <w:autoSpaceDE w:val="0"/>
              <w:autoSpaceDN w:val="0"/>
              <w:adjustRightInd w:val="0"/>
              <w:jc w:val="left"/>
              <w:rPr>
                <w:rFonts w:ascii="等线" w:eastAsia="等线" w:hAnsi="等线" w:cs="等线"/>
                <w:color w:val="000000"/>
                <w:kern w:val="0"/>
                <w:szCs w:val="21"/>
              </w:rPr>
            </w:pPr>
            <w:r w:rsidRPr="00E6501B">
              <w:rPr>
                <w:rFonts w:ascii="等线" w:eastAsia="等线" w:hAnsi="等线" w:cs="等线"/>
                <w:color w:val="000000"/>
                <w:kern w:val="0"/>
                <w:szCs w:val="21"/>
              </w:rPr>
              <w:t xml:space="preserve">    石灰水泥砂浆（混合砂浆） 20mm＋</w:t>
            </w:r>
            <w:r w:rsidRPr="00E6501B">
              <w:rPr>
                <w:rFonts w:ascii="等线" w:eastAsia="等线" w:hAnsi="等线" w:cs="等线"/>
                <w:color w:val="800080"/>
                <w:kern w:val="0"/>
                <w:szCs w:val="21"/>
              </w:rPr>
              <w:t>蒸压灰砂砖砌体 220mm</w:t>
            </w:r>
            <w:r w:rsidRPr="00E6501B">
              <w:rPr>
                <w:rFonts w:ascii="等线" w:eastAsia="等线" w:hAnsi="等线" w:cs="等线"/>
                <w:color w:val="000000"/>
                <w:kern w:val="0"/>
                <w:szCs w:val="21"/>
              </w:rPr>
              <w:t>＋</w:t>
            </w:r>
            <w:r w:rsidRPr="00E6501B">
              <w:rPr>
                <w:rFonts w:ascii="等线" w:eastAsia="等线" w:hAnsi="等线" w:cs="等线"/>
                <w:color w:val="800000"/>
                <w:kern w:val="0"/>
                <w:szCs w:val="21"/>
              </w:rPr>
              <w:t>挤塑聚苯板 50mm</w:t>
            </w:r>
            <w:r w:rsidRPr="00E6501B">
              <w:rPr>
                <w:rFonts w:ascii="等线" w:eastAsia="等线" w:hAnsi="等线" w:cs="等线"/>
                <w:color w:val="000000"/>
                <w:kern w:val="0"/>
                <w:szCs w:val="21"/>
              </w:rPr>
              <w:t>＋抗裂砂浆（网格布） 5mm</w:t>
            </w:r>
          </w:p>
          <w:p w14:paraId="7616462F" w14:textId="77777777" w:rsidR="00E6501B" w:rsidRPr="00E6501B" w:rsidRDefault="00E6501B" w:rsidP="00E6501B">
            <w:pPr>
              <w:autoSpaceDE w:val="0"/>
              <w:autoSpaceDN w:val="0"/>
              <w:adjustRightInd w:val="0"/>
              <w:jc w:val="left"/>
              <w:rPr>
                <w:rFonts w:ascii="等线" w:eastAsia="等线" w:hAnsi="等线" w:cs="等线"/>
                <w:color w:val="000000"/>
                <w:kern w:val="0"/>
                <w:szCs w:val="21"/>
              </w:rPr>
            </w:pPr>
          </w:p>
          <w:p w14:paraId="4F8F7814" w14:textId="77777777" w:rsidR="00E6501B" w:rsidRPr="00E6501B" w:rsidRDefault="00E6501B" w:rsidP="00E6501B">
            <w:pPr>
              <w:autoSpaceDE w:val="0"/>
              <w:autoSpaceDN w:val="0"/>
              <w:adjustRightInd w:val="0"/>
              <w:jc w:val="left"/>
              <w:rPr>
                <w:rFonts w:ascii="等线" w:eastAsia="等线" w:hAnsi="等线" w:cs="等线"/>
                <w:color w:val="000000"/>
                <w:kern w:val="0"/>
                <w:szCs w:val="21"/>
              </w:rPr>
            </w:pPr>
            <w:r w:rsidRPr="00E6501B">
              <w:rPr>
                <w:rFonts w:ascii="等线" w:eastAsia="等线" w:hAnsi="等线" w:cs="等线"/>
                <w:b/>
                <w:color w:val="000000"/>
                <w:kern w:val="0"/>
                <w:sz w:val="24"/>
                <w:szCs w:val="24"/>
              </w:rPr>
              <w:t>3. 架空或外挑楼板：</w:t>
            </w:r>
            <w:r w:rsidRPr="00E6501B">
              <w:rPr>
                <w:rFonts w:ascii="等线" w:eastAsia="等线" w:hAnsi="等线" w:cs="等线"/>
                <w:color w:val="0000FF"/>
                <w:kern w:val="0"/>
                <w:sz w:val="18"/>
                <w:szCs w:val="18"/>
              </w:rPr>
              <w:t>挑空楼板构造一：</w:t>
            </w:r>
            <w:r w:rsidRPr="00E6501B">
              <w:rPr>
                <w:rFonts w:ascii="等线" w:eastAsia="等线" w:hAnsi="等线" w:cs="等线"/>
                <w:color w:val="000000"/>
                <w:kern w:val="0"/>
                <w:szCs w:val="21"/>
              </w:rPr>
              <w:t>（由上到下）</w:t>
            </w:r>
          </w:p>
          <w:p w14:paraId="4DFE6C9C" w14:textId="77777777" w:rsidR="00E6501B" w:rsidRPr="00E6501B" w:rsidRDefault="00E6501B" w:rsidP="00E6501B">
            <w:pPr>
              <w:autoSpaceDE w:val="0"/>
              <w:autoSpaceDN w:val="0"/>
              <w:adjustRightInd w:val="0"/>
              <w:jc w:val="left"/>
              <w:rPr>
                <w:rFonts w:ascii="等线" w:eastAsia="等线" w:hAnsi="等线" w:cs="等线"/>
                <w:color w:val="000000"/>
                <w:kern w:val="0"/>
                <w:szCs w:val="21"/>
              </w:rPr>
            </w:pPr>
            <w:r w:rsidRPr="00E6501B">
              <w:rPr>
                <w:rFonts w:ascii="等线" w:eastAsia="等线" w:hAnsi="等线" w:cs="等线"/>
                <w:color w:val="000000"/>
                <w:kern w:val="0"/>
                <w:szCs w:val="21"/>
              </w:rPr>
              <w:t xml:space="preserve">    水泥砂浆 20mm＋钢筋混凝土 30mm＋</w:t>
            </w:r>
            <w:r w:rsidRPr="00E6501B">
              <w:rPr>
                <w:rFonts w:ascii="等线" w:eastAsia="等线" w:hAnsi="等线" w:cs="等线"/>
                <w:color w:val="800000"/>
                <w:kern w:val="0"/>
                <w:szCs w:val="21"/>
              </w:rPr>
              <w:t>挤塑聚苯板 50mm</w:t>
            </w:r>
            <w:r w:rsidRPr="00E6501B">
              <w:rPr>
                <w:rFonts w:ascii="等线" w:eastAsia="等线" w:hAnsi="等线" w:cs="等线"/>
                <w:color w:val="000000"/>
                <w:kern w:val="0"/>
                <w:szCs w:val="21"/>
              </w:rPr>
              <w:t>＋抗裂砂浆（网格布） 5mm</w:t>
            </w:r>
          </w:p>
          <w:p w14:paraId="3499723E" w14:textId="77777777" w:rsidR="00E6501B" w:rsidRPr="00E6501B" w:rsidRDefault="00E6501B" w:rsidP="00E6501B">
            <w:pPr>
              <w:autoSpaceDE w:val="0"/>
              <w:autoSpaceDN w:val="0"/>
              <w:adjustRightInd w:val="0"/>
              <w:jc w:val="left"/>
              <w:rPr>
                <w:rFonts w:ascii="等线" w:eastAsia="等线" w:hAnsi="等线" w:cs="等线"/>
                <w:color w:val="000000"/>
                <w:kern w:val="0"/>
                <w:szCs w:val="21"/>
              </w:rPr>
            </w:pPr>
          </w:p>
          <w:p w14:paraId="7DC078A1" w14:textId="77777777" w:rsidR="00E6501B" w:rsidRPr="00E6501B" w:rsidRDefault="00E6501B" w:rsidP="00E6501B">
            <w:pPr>
              <w:autoSpaceDE w:val="0"/>
              <w:autoSpaceDN w:val="0"/>
              <w:adjustRightInd w:val="0"/>
              <w:jc w:val="left"/>
              <w:rPr>
                <w:rFonts w:ascii="等线" w:eastAsia="等线" w:hAnsi="等线" w:cs="等线"/>
                <w:color w:val="000000"/>
                <w:kern w:val="0"/>
                <w:szCs w:val="21"/>
              </w:rPr>
            </w:pPr>
            <w:r w:rsidRPr="00E6501B">
              <w:rPr>
                <w:rFonts w:ascii="等线" w:eastAsia="等线" w:hAnsi="等线" w:cs="等线"/>
                <w:b/>
                <w:color w:val="000000"/>
                <w:kern w:val="0"/>
                <w:sz w:val="24"/>
                <w:szCs w:val="24"/>
              </w:rPr>
              <w:t>4. 分区控制系统及空调与非空调房间的楼板：</w:t>
            </w:r>
          </w:p>
          <w:p w14:paraId="5BE0BCF6" w14:textId="77777777" w:rsidR="00E6501B" w:rsidRPr="00E6501B" w:rsidRDefault="00E6501B" w:rsidP="00E6501B">
            <w:pPr>
              <w:autoSpaceDE w:val="0"/>
              <w:autoSpaceDN w:val="0"/>
              <w:adjustRightInd w:val="0"/>
              <w:jc w:val="left"/>
              <w:rPr>
                <w:rFonts w:ascii="等线" w:eastAsia="等线" w:hAnsi="等线" w:cs="等线"/>
                <w:color w:val="000000"/>
                <w:kern w:val="0"/>
                <w:szCs w:val="21"/>
              </w:rPr>
            </w:pPr>
            <w:r w:rsidRPr="00E6501B">
              <w:rPr>
                <w:rFonts w:ascii="等线" w:eastAsia="等线" w:hAnsi="等线" w:cs="等线"/>
                <w:color w:val="0000FF"/>
                <w:kern w:val="0"/>
                <w:sz w:val="18"/>
                <w:szCs w:val="18"/>
              </w:rPr>
              <w:t xml:space="preserve">    （1） 控温房间楼板构造一：</w:t>
            </w:r>
          </w:p>
          <w:p w14:paraId="57BE089A" w14:textId="77777777" w:rsidR="00E6501B" w:rsidRPr="00E6501B" w:rsidRDefault="00E6501B" w:rsidP="00E6501B">
            <w:pPr>
              <w:autoSpaceDE w:val="0"/>
              <w:autoSpaceDN w:val="0"/>
              <w:adjustRightInd w:val="0"/>
              <w:jc w:val="left"/>
              <w:rPr>
                <w:rFonts w:ascii="等线" w:eastAsia="等线" w:hAnsi="等线" w:cs="等线"/>
                <w:color w:val="000000"/>
                <w:kern w:val="0"/>
                <w:szCs w:val="21"/>
              </w:rPr>
            </w:pPr>
            <w:r w:rsidRPr="00E6501B">
              <w:rPr>
                <w:rFonts w:ascii="等线" w:eastAsia="等线" w:hAnsi="等线" w:cs="等线"/>
                <w:color w:val="000000"/>
                <w:kern w:val="0"/>
                <w:szCs w:val="21"/>
              </w:rPr>
              <w:t xml:space="preserve">    实木地板 20mm＋</w:t>
            </w:r>
            <w:r w:rsidRPr="00E6501B">
              <w:rPr>
                <w:rFonts w:ascii="等线" w:eastAsia="等线" w:hAnsi="等线" w:cs="等线"/>
                <w:color w:val="800000"/>
                <w:kern w:val="0"/>
                <w:szCs w:val="21"/>
              </w:rPr>
              <w:t>矿棉、岩棉、玻璃棉毡(ρ≤70) 50mm</w:t>
            </w:r>
            <w:r w:rsidRPr="00E6501B">
              <w:rPr>
                <w:rFonts w:ascii="等线" w:eastAsia="等线" w:hAnsi="等线" w:cs="等线"/>
                <w:color w:val="000000"/>
                <w:kern w:val="0"/>
                <w:szCs w:val="21"/>
              </w:rPr>
              <w:t>＋钢筋混凝土 100mm＋石灰水泥砂浆（混合砂浆） 15mm</w:t>
            </w:r>
          </w:p>
          <w:p w14:paraId="305CD09E" w14:textId="77777777" w:rsidR="00E6501B" w:rsidRPr="00E6501B" w:rsidRDefault="00E6501B" w:rsidP="00E6501B">
            <w:pPr>
              <w:autoSpaceDE w:val="0"/>
              <w:autoSpaceDN w:val="0"/>
              <w:adjustRightInd w:val="0"/>
              <w:jc w:val="left"/>
              <w:rPr>
                <w:rFonts w:ascii="等线" w:eastAsia="等线" w:hAnsi="等线" w:cs="等线"/>
                <w:color w:val="000000"/>
                <w:kern w:val="0"/>
                <w:szCs w:val="21"/>
              </w:rPr>
            </w:pPr>
            <w:r w:rsidRPr="00E6501B">
              <w:rPr>
                <w:rFonts w:ascii="等线" w:eastAsia="等线" w:hAnsi="等线" w:cs="等线"/>
                <w:color w:val="0000FF"/>
                <w:kern w:val="0"/>
                <w:sz w:val="18"/>
                <w:szCs w:val="18"/>
              </w:rPr>
              <w:t xml:space="preserve">    （2） 控温与非控温楼板构造一：</w:t>
            </w:r>
          </w:p>
          <w:p w14:paraId="73BBFA9D" w14:textId="77777777" w:rsidR="00E6501B" w:rsidRPr="00E6501B" w:rsidRDefault="00E6501B" w:rsidP="00E6501B">
            <w:pPr>
              <w:autoSpaceDE w:val="0"/>
              <w:autoSpaceDN w:val="0"/>
              <w:adjustRightInd w:val="0"/>
              <w:jc w:val="left"/>
              <w:rPr>
                <w:rFonts w:ascii="等线" w:eastAsia="等线" w:hAnsi="等线" w:cs="等线"/>
                <w:color w:val="000000"/>
                <w:kern w:val="0"/>
                <w:szCs w:val="21"/>
              </w:rPr>
            </w:pPr>
            <w:r w:rsidRPr="00E6501B">
              <w:rPr>
                <w:rFonts w:ascii="等线" w:eastAsia="等线" w:hAnsi="等线" w:cs="等线"/>
                <w:color w:val="000000"/>
                <w:kern w:val="0"/>
                <w:szCs w:val="21"/>
              </w:rPr>
              <w:t xml:space="preserve">    实木地板 20mm＋</w:t>
            </w:r>
            <w:r w:rsidRPr="00E6501B">
              <w:rPr>
                <w:rFonts w:ascii="等线" w:eastAsia="等线" w:hAnsi="等线" w:cs="等线"/>
                <w:color w:val="800000"/>
                <w:kern w:val="0"/>
                <w:szCs w:val="21"/>
              </w:rPr>
              <w:t>矿棉、岩棉、玻璃棉毡(ρ≤70) 50mm</w:t>
            </w:r>
            <w:r w:rsidRPr="00E6501B">
              <w:rPr>
                <w:rFonts w:ascii="等线" w:eastAsia="等线" w:hAnsi="等线" w:cs="等线"/>
                <w:color w:val="000000"/>
                <w:kern w:val="0"/>
                <w:szCs w:val="21"/>
              </w:rPr>
              <w:t>＋钢筋混凝土 100mm＋石灰水泥砂浆（混合砂浆） 15mm</w:t>
            </w:r>
          </w:p>
          <w:p w14:paraId="0D8A423D" w14:textId="77777777" w:rsidR="00E6501B" w:rsidRPr="00E6501B" w:rsidRDefault="00E6501B" w:rsidP="00E6501B">
            <w:pPr>
              <w:autoSpaceDE w:val="0"/>
              <w:autoSpaceDN w:val="0"/>
              <w:adjustRightInd w:val="0"/>
              <w:jc w:val="left"/>
              <w:rPr>
                <w:rFonts w:ascii="等线" w:eastAsia="等线" w:hAnsi="等线" w:cs="等线"/>
                <w:color w:val="000000"/>
                <w:kern w:val="0"/>
                <w:szCs w:val="21"/>
              </w:rPr>
            </w:pPr>
          </w:p>
          <w:p w14:paraId="0C1BD28A" w14:textId="77777777" w:rsidR="00E6501B" w:rsidRPr="00E6501B" w:rsidRDefault="00E6501B" w:rsidP="00E6501B">
            <w:pPr>
              <w:autoSpaceDE w:val="0"/>
              <w:autoSpaceDN w:val="0"/>
              <w:adjustRightInd w:val="0"/>
              <w:jc w:val="left"/>
              <w:rPr>
                <w:rFonts w:ascii="等线" w:eastAsia="等线" w:hAnsi="等线" w:cs="等线"/>
                <w:color w:val="000000"/>
                <w:kern w:val="0"/>
                <w:szCs w:val="21"/>
              </w:rPr>
            </w:pPr>
            <w:r w:rsidRPr="00E6501B">
              <w:rPr>
                <w:rFonts w:ascii="等线" w:eastAsia="等线" w:hAnsi="等线" w:cs="等线"/>
                <w:b/>
                <w:color w:val="000000"/>
                <w:kern w:val="0"/>
                <w:sz w:val="24"/>
                <w:szCs w:val="24"/>
              </w:rPr>
              <w:t>5. 外窗：</w:t>
            </w:r>
            <w:r w:rsidRPr="00E6501B">
              <w:rPr>
                <w:rFonts w:ascii="等线" w:eastAsia="等线" w:hAnsi="等线" w:cs="等线"/>
                <w:color w:val="0000FF"/>
                <w:kern w:val="0"/>
                <w:sz w:val="18"/>
                <w:szCs w:val="18"/>
              </w:rPr>
              <w:t>12mm氩气Low-E中空玻璃塑料窗（上限）：</w:t>
            </w:r>
          </w:p>
          <w:p w14:paraId="2268AA56" w14:textId="77777777" w:rsidR="00E6501B" w:rsidRPr="00E6501B" w:rsidRDefault="00E6501B" w:rsidP="00E6501B">
            <w:pPr>
              <w:autoSpaceDE w:val="0"/>
              <w:autoSpaceDN w:val="0"/>
              <w:adjustRightInd w:val="0"/>
              <w:jc w:val="left"/>
              <w:rPr>
                <w:rFonts w:ascii="等线" w:eastAsia="等线" w:hAnsi="等线" w:cs="等线"/>
                <w:color w:val="000000"/>
                <w:kern w:val="0"/>
                <w:szCs w:val="21"/>
              </w:rPr>
            </w:pPr>
            <w:r w:rsidRPr="00E6501B">
              <w:rPr>
                <w:rFonts w:ascii="等线" w:eastAsia="等线" w:hAnsi="等线" w:cs="等线"/>
                <w:color w:val="000000"/>
                <w:kern w:val="0"/>
                <w:szCs w:val="21"/>
              </w:rPr>
              <w:t xml:space="preserve">    传热系数2.100W/m^2.K，太阳得热系数0.688</w:t>
            </w:r>
          </w:p>
          <w:p w14:paraId="245B738B" w14:textId="77777777" w:rsidR="00E6501B" w:rsidRPr="00E6501B" w:rsidRDefault="00E6501B" w:rsidP="00E6501B">
            <w:pPr>
              <w:autoSpaceDE w:val="0"/>
              <w:autoSpaceDN w:val="0"/>
              <w:adjustRightInd w:val="0"/>
              <w:jc w:val="left"/>
              <w:rPr>
                <w:rFonts w:ascii="等线" w:eastAsia="等线" w:hAnsi="等线" w:cs="等线"/>
                <w:color w:val="000000"/>
                <w:kern w:val="0"/>
                <w:szCs w:val="21"/>
              </w:rPr>
            </w:pPr>
          </w:p>
          <w:p w14:paraId="636C6E37" w14:textId="77777777" w:rsidR="00E6501B" w:rsidRPr="00E6501B" w:rsidRDefault="00E6501B" w:rsidP="00E6501B">
            <w:pPr>
              <w:autoSpaceDE w:val="0"/>
              <w:autoSpaceDN w:val="0"/>
              <w:adjustRightInd w:val="0"/>
              <w:jc w:val="left"/>
              <w:rPr>
                <w:rFonts w:ascii="等线" w:eastAsia="等线" w:hAnsi="等线" w:cs="等线"/>
                <w:color w:val="000000"/>
                <w:kern w:val="0"/>
                <w:szCs w:val="21"/>
              </w:rPr>
            </w:pPr>
            <w:r w:rsidRPr="00E6501B">
              <w:rPr>
                <w:rFonts w:ascii="等线" w:eastAsia="等线" w:hAnsi="等线" w:cs="等线"/>
                <w:b/>
                <w:color w:val="000000"/>
                <w:kern w:val="0"/>
                <w:sz w:val="24"/>
                <w:szCs w:val="24"/>
              </w:rPr>
              <w:t>6. 幕墙：</w:t>
            </w:r>
            <w:r w:rsidRPr="00E6501B">
              <w:rPr>
                <w:rFonts w:ascii="等线" w:eastAsia="等线" w:hAnsi="等线" w:cs="等线"/>
                <w:color w:val="0000FF"/>
                <w:kern w:val="0"/>
                <w:sz w:val="18"/>
                <w:szCs w:val="18"/>
              </w:rPr>
              <w:t>12mm氩气Low-E中空玻璃塑料窗（上限）：</w:t>
            </w:r>
          </w:p>
          <w:p w14:paraId="51CD2233" w14:textId="77777777" w:rsidR="00E6501B" w:rsidRPr="00E6501B" w:rsidRDefault="00E6501B" w:rsidP="00E6501B">
            <w:pPr>
              <w:autoSpaceDE w:val="0"/>
              <w:autoSpaceDN w:val="0"/>
              <w:adjustRightInd w:val="0"/>
              <w:jc w:val="left"/>
              <w:rPr>
                <w:rFonts w:ascii="等线" w:eastAsia="等线" w:hAnsi="等线" w:cs="等线"/>
                <w:color w:val="000000"/>
                <w:kern w:val="0"/>
                <w:szCs w:val="21"/>
              </w:rPr>
            </w:pPr>
            <w:r w:rsidRPr="00E6501B">
              <w:rPr>
                <w:rFonts w:ascii="等线" w:eastAsia="等线" w:hAnsi="等线" w:cs="等线"/>
                <w:color w:val="000000"/>
                <w:kern w:val="0"/>
                <w:szCs w:val="21"/>
              </w:rPr>
              <w:t xml:space="preserve">    传热系数1.790W/m^2.K，太阳得热系数0.348</w:t>
            </w:r>
          </w:p>
          <w:p w14:paraId="45A5DFC9" w14:textId="77777777" w:rsidR="00AE788C" w:rsidRPr="00E6501B" w:rsidRDefault="00AE788C">
            <w:pPr>
              <w:rPr>
                <w:rFonts w:ascii="Times New Roman" w:hAnsi="Times New Roman"/>
                <w:kern w:val="0"/>
                <w:sz w:val="20"/>
                <w:szCs w:val="21"/>
              </w:rPr>
            </w:pPr>
          </w:p>
        </w:tc>
      </w:tr>
    </w:tbl>
    <w:p w14:paraId="5F25C7DA" w14:textId="77777777" w:rsidR="00AE788C" w:rsidRDefault="00AE788C">
      <w:pPr>
        <w:adjustRightInd w:val="0"/>
        <w:snapToGrid w:val="0"/>
        <w:ind w:leftChars="-203" w:left="-426" w:firstLineChars="150" w:firstLine="315"/>
        <w:rPr>
          <w:rFonts w:ascii="Times New Roman" w:hAnsi="Times New Roman"/>
          <w:lang w:val="zh-CN"/>
        </w:rPr>
      </w:pPr>
    </w:p>
    <w:p w14:paraId="4770E983" w14:textId="77777777" w:rsidR="00AE788C" w:rsidRDefault="00AE788C">
      <w:pPr>
        <w:adjustRightInd w:val="0"/>
        <w:snapToGrid w:val="0"/>
        <w:ind w:leftChars="-203" w:left="-426" w:firstLineChars="150" w:firstLine="315"/>
        <w:rPr>
          <w:rFonts w:ascii="Times New Roman" w:hAnsi="Times New Roman"/>
          <w:lang w:val="zh-CN"/>
        </w:rPr>
      </w:pPr>
    </w:p>
    <w:p w14:paraId="51BB0EF8" w14:textId="77777777" w:rsidR="00AE788C" w:rsidRDefault="00AE788C">
      <w:pPr>
        <w:adjustRightInd w:val="0"/>
        <w:snapToGrid w:val="0"/>
        <w:ind w:leftChars="-203" w:left="-426" w:firstLineChars="150" w:firstLine="315"/>
        <w:rPr>
          <w:rFonts w:ascii="Times New Roman" w:hAnsi="Times New Roman"/>
          <w:lang w:val="zh-CN"/>
        </w:rPr>
      </w:pPr>
      <w:r>
        <w:rPr>
          <w:rFonts w:ascii="Times New Roman" w:hAnsi="Times New Roman"/>
          <w:lang w:val="zh-CN"/>
        </w:rPr>
        <w:t>围护结构内表面温度</w:t>
      </w:r>
    </w:p>
    <w:tbl>
      <w:tblPr>
        <w:tblW w:w="943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7"/>
        <w:gridCol w:w="3119"/>
        <w:gridCol w:w="2903"/>
        <w:gridCol w:w="1724"/>
      </w:tblGrid>
      <w:tr w:rsidR="00AE788C" w14:paraId="071ADDA5" w14:textId="77777777">
        <w:trPr>
          <w:jc w:val="center"/>
        </w:trPr>
        <w:tc>
          <w:tcPr>
            <w:tcW w:w="1687" w:type="dxa"/>
          </w:tcPr>
          <w:p w14:paraId="103A2BC5" w14:textId="77777777" w:rsidR="00AE788C" w:rsidRDefault="00AE788C">
            <w:pPr>
              <w:jc w:val="center"/>
              <w:rPr>
                <w:rFonts w:ascii="Times New Roman" w:hAnsi="Times New Roman"/>
                <w:lang w:val="zh-CN"/>
              </w:rPr>
            </w:pPr>
            <w:r>
              <w:rPr>
                <w:rFonts w:ascii="Times New Roman" w:hAnsi="Times New Roman"/>
                <w:lang w:val="zh-CN"/>
              </w:rPr>
              <w:t>类型</w:t>
            </w:r>
          </w:p>
        </w:tc>
        <w:tc>
          <w:tcPr>
            <w:tcW w:w="3119" w:type="dxa"/>
          </w:tcPr>
          <w:p w14:paraId="22ADD8B8" w14:textId="77777777" w:rsidR="00AE788C" w:rsidRDefault="00AE788C">
            <w:pPr>
              <w:jc w:val="center"/>
              <w:rPr>
                <w:rFonts w:ascii="Times New Roman" w:hAnsi="Times New Roman"/>
                <w:lang w:val="zh-CN"/>
              </w:rPr>
            </w:pPr>
            <w:r>
              <w:rPr>
                <w:rFonts w:ascii="Times New Roman" w:hAnsi="Times New Roman"/>
                <w:lang w:val="zh-CN"/>
              </w:rPr>
              <w:t>设计工况下内表面温度（</w:t>
            </w:r>
            <w:r>
              <w:rPr>
                <w:rFonts w:ascii="宋体" w:hAnsi="宋体" w:cs="宋体" w:hint="eastAsia"/>
                <w:lang w:val="zh-CN"/>
              </w:rPr>
              <w:t>℃</w:t>
            </w:r>
            <w:r>
              <w:rPr>
                <w:rFonts w:ascii="Times New Roman" w:hAnsi="Times New Roman"/>
                <w:lang w:val="zh-CN"/>
              </w:rPr>
              <w:t>）</w:t>
            </w:r>
          </w:p>
        </w:tc>
        <w:tc>
          <w:tcPr>
            <w:tcW w:w="2903" w:type="dxa"/>
          </w:tcPr>
          <w:p w14:paraId="025FCE82" w14:textId="77777777" w:rsidR="00AE788C" w:rsidRDefault="00AE788C">
            <w:pPr>
              <w:jc w:val="center"/>
              <w:rPr>
                <w:rFonts w:ascii="Times New Roman" w:hAnsi="Times New Roman"/>
                <w:lang w:val="zh-CN"/>
              </w:rPr>
            </w:pPr>
            <w:r>
              <w:rPr>
                <w:rFonts w:ascii="Times New Roman" w:hAnsi="Times New Roman"/>
                <w:lang w:val="zh-CN"/>
              </w:rPr>
              <w:t>室内空气露点温度（</w:t>
            </w:r>
            <w:r>
              <w:rPr>
                <w:rFonts w:ascii="宋体" w:hAnsi="宋体" w:cs="宋体" w:hint="eastAsia"/>
                <w:lang w:val="zh-CN"/>
              </w:rPr>
              <w:t>℃</w:t>
            </w:r>
            <w:r>
              <w:rPr>
                <w:rFonts w:ascii="Times New Roman" w:hAnsi="Times New Roman"/>
                <w:lang w:val="zh-CN"/>
              </w:rPr>
              <w:t>）</w:t>
            </w:r>
          </w:p>
        </w:tc>
        <w:tc>
          <w:tcPr>
            <w:tcW w:w="1724" w:type="dxa"/>
          </w:tcPr>
          <w:p w14:paraId="30820587" w14:textId="77777777" w:rsidR="00AE788C" w:rsidRDefault="00AE788C">
            <w:pPr>
              <w:jc w:val="center"/>
              <w:rPr>
                <w:rFonts w:ascii="Times New Roman" w:hAnsi="Times New Roman"/>
                <w:lang w:val="zh-CN"/>
              </w:rPr>
            </w:pPr>
            <w:r>
              <w:rPr>
                <w:rFonts w:ascii="Times New Roman" w:hAnsi="Times New Roman"/>
                <w:lang w:val="zh-CN"/>
              </w:rPr>
              <w:t>是否符合要求</w:t>
            </w:r>
          </w:p>
        </w:tc>
      </w:tr>
      <w:tr w:rsidR="00AE788C" w14:paraId="2AA245CE" w14:textId="77777777">
        <w:trPr>
          <w:jc w:val="center"/>
        </w:trPr>
        <w:tc>
          <w:tcPr>
            <w:tcW w:w="1687" w:type="dxa"/>
          </w:tcPr>
          <w:p w14:paraId="2CB5C601" w14:textId="77777777" w:rsidR="00AE788C" w:rsidRDefault="00AE788C">
            <w:pPr>
              <w:rPr>
                <w:rFonts w:ascii="Times New Roman" w:hAnsi="Times New Roman"/>
                <w:lang w:val="zh-CN"/>
              </w:rPr>
            </w:pPr>
            <w:r>
              <w:rPr>
                <w:rFonts w:ascii="Times New Roman" w:hAnsi="Times New Roman"/>
                <w:lang w:val="zh-CN"/>
              </w:rPr>
              <w:t>外墙</w:t>
            </w:r>
          </w:p>
        </w:tc>
        <w:tc>
          <w:tcPr>
            <w:tcW w:w="3119" w:type="dxa"/>
          </w:tcPr>
          <w:p w14:paraId="5479DDA4" w14:textId="77777777" w:rsidR="00AE788C" w:rsidRDefault="00AE788C">
            <w:pPr>
              <w:jc w:val="center"/>
              <w:rPr>
                <w:rFonts w:ascii="Times New Roman" w:hAnsi="Times New Roman"/>
                <w:lang w:val="zh-CN"/>
              </w:rPr>
            </w:pPr>
            <w:r>
              <w:rPr>
                <w:rStyle w:val="11"/>
                <w:rFonts w:hint="eastAsia"/>
              </w:rPr>
              <w:t>20</w:t>
            </w:r>
          </w:p>
        </w:tc>
        <w:tc>
          <w:tcPr>
            <w:tcW w:w="2903" w:type="dxa"/>
          </w:tcPr>
          <w:p w14:paraId="6238CF24" w14:textId="77777777" w:rsidR="00AE788C" w:rsidRDefault="00AE788C">
            <w:pPr>
              <w:jc w:val="center"/>
              <w:rPr>
                <w:rFonts w:ascii="Times New Roman" w:hAnsi="Times New Roman"/>
                <w:lang w:val="zh-CN"/>
              </w:rPr>
            </w:pPr>
            <w:r>
              <w:rPr>
                <w:rStyle w:val="11"/>
                <w:rFonts w:hint="eastAsia"/>
              </w:rPr>
              <w:t>18</w:t>
            </w:r>
          </w:p>
        </w:tc>
        <w:tc>
          <w:tcPr>
            <w:tcW w:w="1724" w:type="dxa"/>
          </w:tcPr>
          <w:p w14:paraId="386F8DDE" w14:textId="77777777" w:rsidR="00AE788C" w:rsidRDefault="00AE788C">
            <w:pPr>
              <w:jc w:val="center"/>
              <w:rPr>
                <w:rFonts w:ascii="Times New Roman" w:hAnsi="Times New Roman"/>
                <w:lang w:val="zh-CN"/>
              </w:rPr>
            </w:pPr>
            <w:r>
              <w:rPr>
                <w:rFonts w:ascii="Times New Roman" w:hAnsi="Times New Roman"/>
                <w:lang w:val="zh-CN"/>
              </w:rPr>
              <w:t>是</w:t>
            </w:r>
          </w:p>
        </w:tc>
      </w:tr>
      <w:tr w:rsidR="00AE788C" w14:paraId="039711E3" w14:textId="77777777">
        <w:trPr>
          <w:jc w:val="center"/>
        </w:trPr>
        <w:tc>
          <w:tcPr>
            <w:tcW w:w="1687" w:type="dxa"/>
          </w:tcPr>
          <w:p w14:paraId="2E5CC69B" w14:textId="77777777" w:rsidR="00AE788C" w:rsidRDefault="00AE788C">
            <w:pPr>
              <w:rPr>
                <w:rFonts w:ascii="Times New Roman" w:hAnsi="Times New Roman"/>
                <w:lang w:val="zh-CN"/>
              </w:rPr>
            </w:pPr>
            <w:r>
              <w:rPr>
                <w:rFonts w:ascii="Times New Roman" w:hAnsi="Times New Roman"/>
                <w:lang w:val="zh-CN"/>
              </w:rPr>
              <w:t>屋面</w:t>
            </w:r>
          </w:p>
        </w:tc>
        <w:tc>
          <w:tcPr>
            <w:tcW w:w="3119" w:type="dxa"/>
          </w:tcPr>
          <w:p w14:paraId="383BE8D3" w14:textId="77777777" w:rsidR="00AE788C" w:rsidRDefault="00AE788C">
            <w:pPr>
              <w:jc w:val="center"/>
              <w:rPr>
                <w:rFonts w:ascii="Times New Roman" w:hAnsi="Times New Roman"/>
                <w:lang w:val="zh-CN"/>
              </w:rPr>
            </w:pPr>
            <w:r>
              <w:rPr>
                <w:rStyle w:val="11"/>
                <w:rFonts w:hint="eastAsia"/>
              </w:rPr>
              <w:t>20</w:t>
            </w:r>
          </w:p>
        </w:tc>
        <w:tc>
          <w:tcPr>
            <w:tcW w:w="2903" w:type="dxa"/>
          </w:tcPr>
          <w:p w14:paraId="6D5FA930" w14:textId="77777777" w:rsidR="00AE788C" w:rsidRDefault="00AE788C">
            <w:pPr>
              <w:jc w:val="center"/>
              <w:rPr>
                <w:rFonts w:ascii="Times New Roman" w:hAnsi="Times New Roman"/>
                <w:lang w:val="zh-CN"/>
              </w:rPr>
            </w:pPr>
            <w:r>
              <w:rPr>
                <w:rStyle w:val="11"/>
                <w:rFonts w:hint="eastAsia"/>
              </w:rPr>
              <w:t>18</w:t>
            </w:r>
          </w:p>
        </w:tc>
        <w:tc>
          <w:tcPr>
            <w:tcW w:w="1724" w:type="dxa"/>
          </w:tcPr>
          <w:p w14:paraId="09EA7BAB" w14:textId="77777777" w:rsidR="00AE788C" w:rsidRDefault="00AE788C">
            <w:pPr>
              <w:jc w:val="center"/>
              <w:rPr>
                <w:rFonts w:ascii="Times New Roman" w:hAnsi="Times New Roman"/>
                <w:lang w:val="zh-CN"/>
              </w:rPr>
            </w:pPr>
            <w:r>
              <w:rPr>
                <w:rFonts w:ascii="Times New Roman" w:hAnsi="Times New Roman"/>
                <w:lang w:val="zh-CN"/>
              </w:rPr>
              <w:t>是</w:t>
            </w:r>
          </w:p>
        </w:tc>
      </w:tr>
      <w:tr w:rsidR="00AE788C" w14:paraId="648D0990" w14:textId="77777777">
        <w:trPr>
          <w:jc w:val="center"/>
        </w:trPr>
        <w:tc>
          <w:tcPr>
            <w:tcW w:w="1687" w:type="dxa"/>
          </w:tcPr>
          <w:p w14:paraId="5595DEDF" w14:textId="77777777" w:rsidR="00AE788C" w:rsidRDefault="00AE788C">
            <w:pPr>
              <w:rPr>
                <w:rFonts w:ascii="Times New Roman" w:hAnsi="Times New Roman"/>
                <w:lang w:val="zh-CN"/>
              </w:rPr>
            </w:pPr>
            <w:r>
              <w:rPr>
                <w:rFonts w:ascii="Times New Roman" w:hAnsi="Times New Roman"/>
                <w:lang w:val="zh-CN"/>
              </w:rPr>
              <w:t>外窗</w:t>
            </w:r>
          </w:p>
        </w:tc>
        <w:tc>
          <w:tcPr>
            <w:tcW w:w="3119" w:type="dxa"/>
          </w:tcPr>
          <w:p w14:paraId="7193EDB2" w14:textId="77777777" w:rsidR="00AE788C" w:rsidRDefault="00AE788C">
            <w:pPr>
              <w:jc w:val="center"/>
              <w:rPr>
                <w:rFonts w:ascii="Times New Roman" w:hAnsi="Times New Roman"/>
                <w:lang w:val="zh-CN"/>
              </w:rPr>
            </w:pPr>
            <w:r>
              <w:rPr>
                <w:rStyle w:val="11"/>
                <w:rFonts w:hint="eastAsia"/>
              </w:rPr>
              <w:t>20</w:t>
            </w:r>
          </w:p>
        </w:tc>
        <w:tc>
          <w:tcPr>
            <w:tcW w:w="2903" w:type="dxa"/>
          </w:tcPr>
          <w:p w14:paraId="5312B9F4" w14:textId="77777777" w:rsidR="00AE788C" w:rsidRDefault="00AE788C">
            <w:pPr>
              <w:jc w:val="center"/>
              <w:rPr>
                <w:rFonts w:ascii="Times New Roman" w:hAnsi="Times New Roman"/>
                <w:lang w:val="zh-CN"/>
              </w:rPr>
            </w:pPr>
            <w:r>
              <w:rPr>
                <w:rStyle w:val="11"/>
                <w:rFonts w:hint="eastAsia"/>
              </w:rPr>
              <w:t>18</w:t>
            </w:r>
          </w:p>
        </w:tc>
        <w:tc>
          <w:tcPr>
            <w:tcW w:w="1724" w:type="dxa"/>
          </w:tcPr>
          <w:p w14:paraId="10749BE3" w14:textId="77777777" w:rsidR="00AE788C" w:rsidRDefault="00AE788C">
            <w:pPr>
              <w:jc w:val="center"/>
              <w:rPr>
                <w:rFonts w:ascii="Times New Roman" w:hAnsi="Times New Roman"/>
                <w:lang w:val="zh-CN"/>
              </w:rPr>
            </w:pPr>
            <w:r>
              <w:rPr>
                <w:rFonts w:ascii="Times New Roman" w:hAnsi="Times New Roman"/>
                <w:lang w:val="zh-CN"/>
              </w:rPr>
              <w:t>是</w:t>
            </w:r>
          </w:p>
        </w:tc>
      </w:tr>
      <w:tr w:rsidR="00AE788C" w14:paraId="53CD83FE" w14:textId="77777777">
        <w:trPr>
          <w:jc w:val="center"/>
        </w:trPr>
        <w:tc>
          <w:tcPr>
            <w:tcW w:w="1687" w:type="dxa"/>
          </w:tcPr>
          <w:p w14:paraId="11B4B8B3" w14:textId="77777777" w:rsidR="00AE788C" w:rsidRDefault="00AE788C">
            <w:pPr>
              <w:rPr>
                <w:rFonts w:ascii="Times New Roman" w:hAnsi="Times New Roman"/>
                <w:lang w:val="zh-CN"/>
              </w:rPr>
            </w:pPr>
            <w:r>
              <w:rPr>
                <w:rFonts w:ascii="Times New Roman" w:hAnsi="Times New Roman"/>
                <w:lang w:val="zh-CN"/>
              </w:rPr>
              <w:t>其他</w:t>
            </w:r>
            <w:r>
              <w:rPr>
                <w:rFonts w:ascii="Times New Roman" w:hAnsi="Times New Roman"/>
                <w:u w:val="single"/>
                <w:lang w:val="zh-CN"/>
              </w:rPr>
              <w:t xml:space="preserve">          </w:t>
            </w:r>
          </w:p>
        </w:tc>
        <w:tc>
          <w:tcPr>
            <w:tcW w:w="3119" w:type="dxa"/>
          </w:tcPr>
          <w:p w14:paraId="5D1E6745" w14:textId="77777777" w:rsidR="00AE788C" w:rsidRDefault="00AE788C">
            <w:pPr>
              <w:jc w:val="center"/>
              <w:rPr>
                <w:rFonts w:ascii="Times New Roman" w:hAnsi="Times New Roman"/>
                <w:lang w:val="zh-CN"/>
              </w:rPr>
            </w:pPr>
            <w:r>
              <w:rPr>
                <w:rStyle w:val="a6"/>
                <w:rFonts w:hint="eastAsia"/>
              </w:rPr>
              <w:t>单击此处输入文字。</w:t>
            </w:r>
          </w:p>
        </w:tc>
        <w:tc>
          <w:tcPr>
            <w:tcW w:w="2903" w:type="dxa"/>
          </w:tcPr>
          <w:p w14:paraId="726C9D67" w14:textId="77777777" w:rsidR="00AE788C" w:rsidRDefault="00AE788C">
            <w:pPr>
              <w:jc w:val="center"/>
              <w:rPr>
                <w:rFonts w:ascii="Times New Roman" w:hAnsi="Times New Roman"/>
                <w:lang w:val="zh-CN"/>
              </w:rPr>
            </w:pPr>
            <w:r>
              <w:rPr>
                <w:rStyle w:val="11"/>
                <w:rFonts w:hint="eastAsia"/>
              </w:rPr>
              <w:t>18</w:t>
            </w:r>
          </w:p>
        </w:tc>
        <w:tc>
          <w:tcPr>
            <w:tcW w:w="1724" w:type="dxa"/>
          </w:tcPr>
          <w:p w14:paraId="4BDF625E" w14:textId="77777777" w:rsidR="00AE788C" w:rsidRDefault="00AE788C">
            <w:pPr>
              <w:jc w:val="center"/>
              <w:rPr>
                <w:rFonts w:ascii="Times New Roman" w:hAnsi="Times New Roman"/>
                <w:highlight w:val="yellow"/>
                <w:lang w:val="zh-CN"/>
              </w:rPr>
            </w:pPr>
            <w:r>
              <w:rPr>
                <w:rFonts w:ascii="Times New Roman" w:hAnsi="Times New Roman"/>
                <w:lang w:val="zh-CN"/>
              </w:rPr>
              <w:t>是</w:t>
            </w:r>
          </w:p>
        </w:tc>
      </w:tr>
    </w:tbl>
    <w:p w14:paraId="0E4D8AEE" w14:textId="77777777" w:rsidR="00AE788C" w:rsidRDefault="00AE788C">
      <w:pPr>
        <w:rPr>
          <w:rFonts w:ascii="Times New Roman" w:hAnsi="Times New Roman"/>
          <w:b/>
          <w:szCs w:val="21"/>
          <w:lang w:val="zh-CN"/>
        </w:rPr>
      </w:pPr>
    </w:p>
    <w:tbl>
      <w:tblPr>
        <w:tblW w:w="955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gridCol w:w="1952"/>
        <w:gridCol w:w="2410"/>
        <w:gridCol w:w="2538"/>
        <w:gridCol w:w="1708"/>
      </w:tblGrid>
      <w:tr w:rsidR="00AE788C" w14:paraId="30F80599" w14:textId="77777777">
        <w:trPr>
          <w:jc w:val="center"/>
        </w:trPr>
        <w:tc>
          <w:tcPr>
            <w:tcW w:w="1515" w:type="pct"/>
            <w:gridSpan w:val="2"/>
          </w:tcPr>
          <w:p w14:paraId="4FD79644" w14:textId="77777777" w:rsidR="00AE788C" w:rsidRDefault="00AE788C">
            <w:pPr>
              <w:jc w:val="center"/>
              <w:rPr>
                <w:rFonts w:ascii="Times New Roman" w:hAnsi="Times New Roman"/>
                <w:lang w:val="zh-CN"/>
              </w:rPr>
            </w:pPr>
            <w:r>
              <w:rPr>
                <w:rFonts w:ascii="Times New Roman" w:hAnsi="Times New Roman"/>
                <w:lang w:val="zh-CN"/>
              </w:rPr>
              <w:t>位置及类型</w:t>
            </w:r>
          </w:p>
        </w:tc>
        <w:tc>
          <w:tcPr>
            <w:tcW w:w="1262" w:type="pct"/>
          </w:tcPr>
          <w:p w14:paraId="1CAC8553" w14:textId="77777777" w:rsidR="00AE788C" w:rsidRDefault="00AE788C">
            <w:pPr>
              <w:jc w:val="center"/>
              <w:rPr>
                <w:rFonts w:ascii="Times New Roman" w:hAnsi="Times New Roman"/>
                <w:lang w:val="zh-CN"/>
              </w:rPr>
            </w:pPr>
            <w:r>
              <w:rPr>
                <w:rFonts w:ascii="Times New Roman" w:hAnsi="Times New Roman"/>
                <w:lang w:val="zh-CN"/>
              </w:rPr>
              <w:t>内表面最高温度（</w:t>
            </w:r>
            <w:r>
              <w:rPr>
                <w:rFonts w:ascii="宋体" w:hAnsi="宋体" w:cs="宋体" w:hint="eastAsia"/>
                <w:lang w:val="zh-CN"/>
              </w:rPr>
              <w:t>℃</w:t>
            </w:r>
            <w:r>
              <w:rPr>
                <w:rFonts w:ascii="Times New Roman" w:hAnsi="Times New Roman"/>
                <w:lang w:val="zh-CN"/>
              </w:rPr>
              <w:t>）</w:t>
            </w:r>
          </w:p>
        </w:tc>
        <w:tc>
          <w:tcPr>
            <w:tcW w:w="1329" w:type="pct"/>
          </w:tcPr>
          <w:p w14:paraId="218373BB" w14:textId="77777777" w:rsidR="00AE788C" w:rsidRDefault="00AE788C">
            <w:pPr>
              <w:jc w:val="center"/>
              <w:rPr>
                <w:rFonts w:ascii="Times New Roman" w:hAnsi="Times New Roman"/>
                <w:lang w:val="zh-CN"/>
              </w:rPr>
            </w:pPr>
            <w:r>
              <w:rPr>
                <w:rFonts w:ascii="Times New Roman" w:hAnsi="Times New Roman"/>
                <w:lang w:val="zh-CN"/>
              </w:rPr>
              <w:t>标准限值要求（</w:t>
            </w:r>
            <w:r>
              <w:rPr>
                <w:rFonts w:ascii="宋体" w:hAnsi="宋体" w:cs="宋体" w:hint="eastAsia"/>
                <w:lang w:val="zh-CN"/>
              </w:rPr>
              <w:t>℃</w:t>
            </w:r>
            <w:r>
              <w:rPr>
                <w:rFonts w:ascii="Times New Roman" w:hAnsi="Times New Roman"/>
                <w:lang w:val="zh-CN"/>
              </w:rPr>
              <w:t>）</w:t>
            </w:r>
          </w:p>
        </w:tc>
        <w:tc>
          <w:tcPr>
            <w:tcW w:w="894" w:type="pct"/>
          </w:tcPr>
          <w:p w14:paraId="4AFB97B6" w14:textId="77777777" w:rsidR="00AE788C" w:rsidRDefault="00AE788C">
            <w:pPr>
              <w:jc w:val="center"/>
              <w:rPr>
                <w:rFonts w:ascii="Times New Roman" w:hAnsi="Times New Roman"/>
                <w:lang w:val="zh-CN"/>
              </w:rPr>
            </w:pPr>
            <w:r>
              <w:rPr>
                <w:rFonts w:ascii="Times New Roman" w:hAnsi="Times New Roman"/>
                <w:lang w:val="zh-CN"/>
              </w:rPr>
              <w:t>是否符合要求</w:t>
            </w:r>
          </w:p>
        </w:tc>
      </w:tr>
      <w:tr w:rsidR="00AE788C" w14:paraId="52BD301A" w14:textId="77777777">
        <w:trPr>
          <w:jc w:val="center"/>
        </w:trPr>
        <w:tc>
          <w:tcPr>
            <w:tcW w:w="493" w:type="pct"/>
            <w:vMerge w:val="restart"/>
            <w:vAlign w:val="center"/>
          </w:tcPr>
          <w:p w14:paraId="35FB8850" w14:textId="77777777" w:rsidR="00AE788C" w:rsidRDefault="00AE788C">
            <w:pPr>
              <w:rPr>
                <w:rFonts w:ascii="Times New Roman" w:hAnsi="Times New Roman"/>
                <w:lang w:val="zh-CN"/>
              </w:rPr>
            </w:pPr>
            <w:r>
              <w:rPr>
                <w:rFonts w:ascii="Times New Roman" w:hAnsi="Times New Roman"/>
                <w:lang w:val="zh-CN"/>
              </w:rPr>
              <w:t>屋顶</w:t>
            </w:r>
          </w:p>
        </w:tc>
        <w:tc>
          <w:tcPr>
            <w:tcW w:w="1022" w:type="pct"/>
          </w:tcPr>
          <w:p w14:paraId="0DA934B7" w14:textId="77777777" w:rsidR="00AE788C" w:rsidRDefault="00AE788C">
            <w:pPr>
              <w:rPr>
                <w:rFonts w:ascii="Times New Roman" w:hAnsi="Times New Roman"/>
                <w:lang w:val="zh-CN"/>
              </w:rPr>
            </w:pPr>
            <w:r>
              <w:rPr>
                <w:rFonts w:ascii="Times New Roman" w:hAnsi="Times New Roman"/>
                <w:lang w:val="zh-CN"/>
              </w:rPr>
              <w:t>自然通风房间</w:t>
            </w:r>
          </w:p>
        </w:tc>
        <w:tc>
          <w:tcPr>
            <w:tcW w:w="1262" w:type="pct"/>
          </w:tcPr>
          <w:p w14:paraId="2F58072E" w14:textId="77777777" w:rsidR="00AE788C" w:rsidRDefault="00AE788C">
            <w:pPr>
              <w:jc w:val="center"/>
              <w:rPr>
                <w:rFonts w:ascii="Times New Roman" w:hAnsi="Times New Roman"/>
                <w:lang w:val="zh-CN"/>
              </w:rPr>
            </w:pPr>
            <w:r>
              <w:rPr>
                <w:rStyle w:val="11"/>
                <w:rFonts w:hint="eastAsia"/>
              </w:rPr>
              <w:t>20</w:t>
            </w:r>
          </w:p>
        </w:tc>
        <w:tc>
          <w:tcPr>
            <w:tcW w:w="1329" w:type="pct"/>
          </w:tcPr>
          <w:p w14:paraId="5F183A1D" w14:textId="77777777" w:rsidR="00AE788C" w:rsidRDefault="00AE788C">
            <w:pPr>
              <w:jc w:val="center"/>
              <w:rPr>
                <w:rFonts w:ascii="Times New Roman" w:hAnsi="Times New Roman"/>
                <w:lang w:val="zh-CN"/>
              </w:rPr>
            </w:pPr>
            <w:r>
              <w:rPr>
                <w:rStyle w:val="11"/>
                <w:rFonts w:hint="eastAsia"/>
              </w:rPr>
              <w:t>18</w:t>
            </w:r>
          </w:p>
        </w:tc>
        <w:tc>
          <w:tcPr>
            <w:tcW w:w="894" w:type="pct"/>
          </w:tcPr>
          <w:p w14:paraId="3F7A5289" w14:textId="77777777" w:rsidR="00AE788C" w:rsidRDefault="00AE788C">
            <w:pPr>
              <w:jc w:val="center"/>
              <w:rPr>
                <w:rFonts w:ascii="Times New Roman" w:hAnsi="Times New Roman"/>
                <w:lang w:val="zh-CN"/>
              </w:rPr>
            </w:pPr>
            <w:r>
              <w:rPr>
                <w:rFonts w:ascii="Times New Roman" w:hAnsi="Times New Roman"/>
                <w:lang w:val="zh-CN"/>
              </w:rPr>
              <w:t>是</w:t>
            </w:r>
          </w:p>
        </w:tc>
      </w:tr>
      <w:tr w:rsidR="00AE788C" w14:paraId="44A413BF" w14:textId="77777777">
        <w:trPr>
          <w:jc w:val="center"/>
        </w:trPr>
        <w:tc>
          <w:tcPr>
            <w:tcW w:w="493" w:type="pct"/>
            <w:vMerge/>
            <w:vAlign w:val="center"/>
          </w:tcPr>
          <w:p w14:paraId="3EEB4996" w14:textId="77777777" w:rsidR="00AE788C" w:rsidRDefault="00AE788C">
            <w:pPr>
              <w:rPr>
                <w:rFonts w:ascii="Times New Roman" w:hAnsi="Times New Roman"/>
                <w:lang w:val="zh-CN"/>
              </w:rPr>
            </w:pPr>
          </w:p>
        </w:tc>
        <w:tc>
          <w:tcPr>
            <w:tcW w:w="1022" w:type="pct"/>
          </w:tcPr>
          <w:p w14:paraId="6372C7CC" w14:textId="77777777" w:rsidR="00AE788C" w:rsidRDefault="00AE788C">
            <w:pPr>
              <w:rPr>
                <w:rFonts w:ascii="Times New Roman" w:hAnsi="Times New Roman"/>
                <w:lang w:val="zh-CN"/>
              </w:rPr>
            </w:pPr>
            <w:r>
              <w:rPr>
                <w:rFonts w:ascii="Times New Roman" w:hAnsi="Times New Roman"/>
                <w:lang w:val="zh-CN"/>
              </w:rPr>
              <w:t>空调房间</w:t>
            </w:r>
          </w:p>
        </w:tc>
        <w:tc>
          <w:tcPr>
            <w:tcW w:w="1262" w:type="pct"/>
          </w:tcPr>
          <w:p w14:paraId="4567C1D0" w14:textId="77777777" w:rsidR="00AE788C" w:rsidRDefault="00AE788C">
            <w:pPr>
              <w:jc w:val="center"/>
              <w:rPr>
                <w:rFonts w:ascii="Times New Roman" w:hAnsi="Times New Roman"/>
                <w:lang w:val="zh-CN"/>
              </w:rPr>
            </w:pPr>
            <w:r>
              <w:rPr>
                <w:rStyle w:val="11"/>
                <w:rFonts w:hint="eastAsia"/>
              </w:rPr>
              <w:t>24</w:t>
            </w:r>
          </w:p>
        </w:tc>
        <w:tc>
          <w:tcPr>
            <w:tcW w:w="1329" w:type="pct"/>
          </w:tcPr>
          <w:p w14:paraId="38832733" w14:textId="77777777" w:rsidR="00AE788C" w:rsidRDefault="00AE788C">
            <w:pPr>
              <w:jc w:val="center"/>
              <w:rPr>
                <w:rFonts w:ascii="Times New Roman" w:hAnsi="Times New Roman"/>
                <w:lang w:val="zh-CN"/>
              </w:rPr>
            </w:pPr>
            <w:r>
              <w:rPr>
                <w:rStyle w:val="11"/>
                <w:rFonts w:hint="eastAsia"/>
              </w:rPr>
              <w:t>18</w:t>
            </w:r>
          </w:p>
        </w:tc>
        <w:tc>
          <w:tcPr>
            <w:tcW w:w="894" w:type="pct"/>
          </w:tcPr>
          <w:p w14:paraId="1A8392D1" w14:textId="77777777" w:rsidR="00AE788C" w:rsidRDefault="00AE788C">
            <w:pPr>
              <w:jc w:val="center"/>
              <w:rPr>
                <w:rFonts w:ascii="Times New Roman" w:hAnsi="Times New Roman"/>
                <w:lang w:val="zh-CN"/>
              </w:rPr>
            </w:pPr>
            <w:r>
              <w:rPr>
                <w:rFonts w:ascii="Times New Roman" w:hAnsi="Times New Roman"/>
                <w:lang w:val="zh-CN"/>
              </w:rPr>
              <w:t>是</w:t>
            </w:r>
          </w:p>
        </w:tc>
      </w:tr>
      <w:tr w:rsidR="00AE788C" w14:paraId="2392C244" w14:textId="77777777">
        <w:trPr>
          <w:jc w:val="center"/>
        </w:trPr>
        <w:tc>
          <w:tcPr>
            <w:tcW w:w="493" w:type="pct"/>
            <w:vMerge w:val="restart"/>
            <w:vAlign w:val="center"/>
          </w:tcPr>
          <w:p w14:paraId="65966C96" w14:textId="77777777" w:rsidR="00AE788C" w:rsidRDefault="00AE788C">
            <w:pPr>
              <w:rPr>
                <w:rFonts w:ascii="Times New Roman" w:hAnsi="Times New Roman"/>
                <w:lang w:val="zh-CN"/>
              </w:rPr>
            </w:pPr>
            <w:r>
              <w:rPr>
                <w:rFonts w:ascii="Times New Roman" w:hAnsi="Times New Roman"/>
                <w:lang w:val="zh-CN"/>
              </w:rPr>
              <w:t>东外墙</w:t>
            </w:r>
          </w:p>
        </w:tc>
        <w:tc>
          <w:tcPr>
            <w:tcW w:w="1022" w:type="pct"/>
          </w:tcPr>
          <w:p w14:paraId="56D0AD67" w14:textId="77777777" w:rsidR="00AE788C" w:rsidRDefault="00AE788C">
            <w:pPr>
              <w:rPr>
                <w:rFonts w:ascii="Times New Roman" w:hAnsi="Times New Roman"/>
                <w:lang w:val="zh-CN"/>
              </w:rPr>
            </w:pPr>
            <w:r>
              <w:rPr>
                <w:rFonts w:ascii="Times New Roman" w:hAnsi="Times New Roman"/>
                <w:lang w:val="zh-CN"/>
              </w:rPr>
              <w:t>自然通风房间</w:t>
            </w:r>
          </w:p>
        </w:tc>
        <w:tc>
          <w:tcPr>
            <w:tcW w:w="1262" w:type="pct"/>
          </w:tcPr>
          <w:p w14:paraId="1E992C60" w14:textId="77777777" w:rsidR="00AE788C" w:rsidRDefault="00AE788C">
            <w:pPr>
              <w:jc w:val="center"/>
              <w:rPr>
                <w:rFonts w:ascii="Times New Roman" w:hAnsi="Times New Roman"/>
                <w:lang w:val="zh-CN"/>
              </w:rPr>
            </w:pPr>
            <w:r>
              <w:rPr>
                <w:rStyle w:val="11"/>
                <w:rFonts w:hint="eastAsia"/>
              </w:rPr>
              <w:t>20</w:t>
            </w:r>
          </w:p>
        </w:tc>
        <w:tc>
          <w:tcPr>
            <w:tcW w:w="1329" w:type="pct"/>
          </w:tcPr>
          <w:p w14:paraId="75481E30" w14:textId="77777777" w:rsidR="00AE788C" w:rsidRDefault="00AE788C">
            <w:pPr>
              <w:jc w:val="center"/>
              <w:rPr>
                <w:rFonts w:ascii="Times New Roman" w:hAnsi="Times New Roman"/>
                <w:lang w:val="zh-CN"/>
              </w:rPr>
            </w:pPr>
            <w:r>
              <w:rPr>
                <w:rStyle w:val="11"/>
                <w:rFonts w:hint="eastAsia"/>
              </w:rPr>
              <w:t>18</w:t>
            </w:r>
          </w:p>
        </w:tc>
        <w:tc>
          <w:tcPr>
            <w:tcW w:w="894" w:type="pct"/>
          </w:tcPr>
          <w:p w14:paraId="6ABB03EE" w14:textId="77777777" w:rsidR="00AE788C" w:rsidRDefault="00AE788C">
            <w:pPr>
              <w:jc w:val="center"/>
              <w:rPr>
                <w:rFonts w:ascii="Times New Roman" w:hAnsi="Times New Roman"/>
                <w:lang w:val="zh-CN"/>
              </w:rPr>
            </w:pPr>
            <w:r>
              <w:rPr>
                <w:rFonts w:ascii="Times New Roman" w:hAnsi="Times New Roman"/>
                <w:lang w:val="zh-CN"/>
              </w:rPr>
              <w:t>是</w:t>
            </w:r>
          </w:p>
        </w:tc>
      </w:tr>
      <w:tr w:rsidR="00AE788C" w14:paraId="507A1315" w14:textId="77777777">
        <w:trPr>
          <w:jc w:val="center"/>
        </w:trPr>
        <w:tc>
          <w:tcPr>
            <w:tcW w:w="493" w:type="pct"/>
            <w:vMerge/>
            <w:vAlign w:val="center"/>
          </w:tcPr>
          <w:p w14:paraId="50336765" w14:textId="77777777" w:rsidR="00AE788C" w:rsidRDefault="00AE788C">
            <w:pPr>
              <w:rPr>
                <w:rFonts w:ascii="Times New Roman" w:hAnsi="Times New Roman"/>
                <w:lang w:val="zh-CN"/>
              </w:rPr>
            </w:pPr>
          </w:p>
        </w:tc>
        <w:tc>
          <w:tcPr>
            <w:tcW w:w="1022" w:type="pct"/>
          </w:tcPr>
          <w:p w14:paraId="5F126C79" w14:textId="77777777" w:rsidR="00AE788C" w:rsidRDefault="00AE788C">
            <w:pPr>
              <w:rPr>
                <w:rFonts w:ascii="Times New Roman" w:hAnsi="Times New Roman"/>
                <w:lang w:val="zh-CN"/>
              </w:rPr>
            </w:pPr>
            <w:r>
              <w:rPr>
                <w:rFonts w:ascii="Times New Roman" w:hAnsi="Times New Roman"/>
                <w:lang w:val="zh-CN"/>
              </w:rPr>
              <w:t>空调房间</w:t>
            </w:r>
          </w:p>
        </w:tc>
        <w:tc>
          <w:tcPr>
            <w:tcW w:w="1262" w:type="pct"/>
          </w:tcPr>
          <w:p w14:paraId="60D8558A" w14:textId="77777777" w:rsidR="00AE788C" w:rsidRDefault="00AE788C">
            <w:pPr>
              <w:jc w:val="center"/>
              <w:rPr>
                <w:rFonts w:ascii="Times New Roman" w:hAnsi="Times New Roman"/>
                <w:lang w:val="zh-CN"/>
              </w:rPr>
            </w:pPr>
            <w:r>
              <w:rPr>
                <w:rStyle w:val="11"/>
                <w:rFonts w:hint="eastAsia"/>
              </w:rPr>
              <w:t>24</w:t>
            </w:r>
          </w:p>
        </w:tc>
        <w:tc>
          <w:tcPr>
            <w:tcW w:w="1329" w:type="pct"/>
          </w:tcPr>
          <w:p w14:paraId="66568B70" w14:textId="77777777" w:rsidR="00AE788C" w:rsidRDefault="00AE788C">
            <w:pPr>
              <w:jc w:val="center"/>
              <w:rPr>
                <w:rFonts w:ascii="Times New Roman" w:hAnsi="Times New Roman"/>
                <w:lang w:val="zh-CN"/>
              </w:rPr>
            </w:pPr>
            <w:r>
              <w:rPr>
                <w:rStyle w:val="11"/>
                <w:rFonts w:hint="eastAsia"/>
              </w:rPr>
              <w:t>18</w:t>
            </w:r>
          </w:p>
        </w:tc>
        <w:tc>
          <w:tcPr>
            <w:tcW w:w="894" w:type="pct"/>
          </w:tcPr>
          <w:p w14:paraId="21302EA4" w14:textId="77777777" w:rsidR="00AE788C" w:rsidRDefault="00AE788C">
            <w:pPr>
              <w:jc w:val="center"/>
              <w:rPr>
                <w:rFonts w:ascii="Times New Roman" w:hAnsi="Times New Roman"/>
                <w:lang w:val="zh-CN"/>
              </w:rPr>
            </w:pPr>
            <w:r>
              <w:rPr>
                <w:rFonts w:ascii="Times New Roman" w:hAnsi="Times New Roman"/>
                <w:lang w:val="zh-CN"/>
              </w:rPr>
              <w:t>是</w:t>
            </w:r>
          </w:p>
        </w:tc>
      </w:tr>
      <w:tr w:rsidR="00AE788C" w14:paraId="22BF1C4E" w14:textId="77777777">
        <w:trPr>
          <w:jc w:val="center"/>
        </w:trPr>
        <w:tc>
          <w:tcPr>
            <w:tcW w:w="493" w:type="pct"/>
            <w:vMerge w:val="restart"/>
            <w:vAlign w:val="center"/>
          </w:tcPr>
          <w:p w14:paraId="763AEDBC" w14:textId="77777777" w:rsidR="00AE788C" w:rsidRDefault="00AE788C">
            <w:pPr>
              <w:rPr>
                <w:rFonts w:ascii="Times New Roman" w:hAnsi="Times New Roman"/>
                <w:lang w:val="zh-CN"/>
              </w:rPr>
            </w:pPr>
            <w:r>
              <w:rPr>
                <w:rFonts w:ascii="Times New Roman" w:hAnsi="Times New Roman"/>
                <w:lang w:val="zh-CN"/>
              </w:rPr>
              <w:t>西外墙</w:t>
            </w:r>
          </w:p>
        </w:tc>
        <w:tc>
          <w:tcPr>
            <w:tcW w:w="1022" w:type="pct"/>
          </w:tcPr>
          <w:p w14:paraId="4DBF2EB8" w14:textId="77777777" w:rsidR="00AE788C" w:rsidRDefault="00AE788C">
            <w:pPr>
              <w:rPr>
                <w:rFonts w:ascii="Times New Roman" w:hAnsi="Times New Roman"/>
                <w:lang w:val="zh-CN"/>
              </w:rPr>
            </w:pPr>
            <w:r>
              <w:rPr>
                <w:rFonts w:ascii="Times New Roman" w:hAnsi="Times New Roman"/>
                <w:lang w:val="zh-CN"/>
              </w:rPr>
              <w:t>自然通风房间</w:t>
            </w:r>
          </w:p>
        </w:tc>
        <w:tc>
          <w:tcPr>
            <w:tcW w:w="1262" w:type="pct"/>
          </w:tcPr>
          <w:p w14:paraId="3A703890" w14:textId="77777777" w:rsidR="00AE788C" w:rsidRDefault="00AE788C">
            <w:pPr>
              <w:jc w:val="center"/>
              <w:rPr>
                <w:rFonts w:ascii="Times New Roman" w:hAnsi="Times New Roman"/>
                <w:lang w:val="zh-CN"/>
              </w:rPr>
            </w:pPr>
            <w:r>
              <w:rPr>
                <w:rStyle w:val="11"/>
                <w:rFonts w:hint="eastAsia"/>
              </w:rPr>
              <w:t>20</w:t>
            </w:r>
          </w:p>
        </w:tc>
        <w:tc>
          <w:tcPr>
            <w:tcW w:w="1329" w:type="pct"/>
          </w:tcPr>
          <w:p w14:paraId="7E36BF7B" w14:textId="77777777" w:rsidR="00AE788C" w:rsidRDefault="00AE788C">
            <w:pPr>
              <w:jc w:val="center"/>
              <w:rPr>
                <w:rFonts w:ascii="Times New Roman" w:hAnsi="Times New Roman"/>
                <w:lang w:val="zh-CN"/>
              </w:rPr>
            </w:pPr>
            <w:r>
              <w:rPr>
                <w:rStyle w:val="11"/>
                <w:rFonts w:hint="eastAsia"/>
              </w:rPr>
              <w:t>18</w:t>
            </w:r>
          </w:p>
        </w:tc>
        <w:tc>
          <w:tcPr>
            <w:tcW w:w="894" w:type="pct"/>
          </w:tcPr>
          <w:p w14:paraId="155CC35A" w14:textId="77777777" w:rsidR="00AE788C" w:rsidRDefault="00AE788C">
            <w:pPr>
              <w:jc w:val="center"/>
              <w:rPr>
                <w:rFonts w:ascii="Times New Roman" w:hAnsi="Times New Roman"/>
                <w:lang w:val="zh-CN"/>
              </w:rPr>
            </w:pPr>
            <w:r>
              <w:rPr>
                <w:rFonts w:ascii="Times New Roman" w:hAnsi="Times New Roman"/>
                <w:lang w:val="zh-CN"/>
              </w:rPr>
              <w:t>是</w:t>
            </w:r>
          </w:p>
        </w:tc>
      </w:tr>
      <w:tr w:rsidR="00AE788C" w14:paraId="2506271A" w14:textId="77777777">
        <w:trPr>
          <w:jc w:val="center"/>
        </w:trPr>
        <w:tc>
          <w:tcPr>
            <w:tcW w:w="493" w:type="pct"/>
            <w:vMerge/>
          </w:tcPr>
          <w:p w14:paraId="18AD9030" w14:textId="77777777" w:rsidR="00AE788C" w:rsidRDefault="00AE788C">
            <w:pPr>
              <w:rPr>
                <w:rFonts w:ascii="Times New Roman" w:hAnsi="Times New Roman"/>
                <w:lang w:val="zh-CN"/>
              </w:rPr>
            </w:pPr>
          </w:p>
        </w:tc>
        <w:tc>
          <w:tcPr>
            <w:tcW w:w="1022" w:type="pct"/>
          </w:tcPr>
          <w:p w14:paraId="55814F96" w14:textId="77777777" w:rsidR="00AE788C" w:rsidRDefault="00AE788C">
            <w:pPr>
              <w:rPr>
                <w:rFonts w:ascii="Times New Roman" w:hAnsi="Times New Roman"/>
                <w:lang w:val="zh-CN"/>
              </w:rPr>
            </w:pPr>
            <w:r>
              <w:rPr>
                <w:rFonts w:ascii="Times New Roman" w:hAnsi="Times New Roman"/>
                <w:lang w:val="zh-CN"/>
              </w:rPr>
              <w:t>空调房间</w:t>
            </w:r>
          </w:p>
        </w:tc>
        <w:tc>
          <w:tcPr>
            <w:tcW w:w="1262" w:type="pct"/>
          </w:tcPr>
          <w:p w14:paraId="5CD718A3" w14:textId="77777777" w:rsidR="00AE788C" w:rsidRDefault="00AE788C">
            <w:pPr>
              <w:jc w:val="center"/>
              <w:rPr>
                <w:rFonts w:ascii="Times New Roman" w:hAnsi="Times New Roman"/>
                <w:lang w:val="zh-CN"/>
              </w:rPr>
            </w:pPr>
            <w:r>
              <w:rPr>
                <w:rStyle w:val="11"/>
                <w:rFonts w:hint="eastAsia"/>
              </w:rPr>
              <w:t>24</w:t>
            </w:r>
          </w:p>
        </w:tc>
        <w:tc>
          <w:tcPr>
            <w:tcW w:w="1329" w:type="pct"/>
          </w:tcPr>
          <w:p w14:paraId="42D91BAD" w14:textId="77777777" w:rsidR="00AE788C" w:rsidRDefault="00AE788C">
            <w:pPr>
              <w:jc w:val="center"/>
              <w:rPr>
                <w:rFonts w:ascii="Times New Roman" w:hAnsi="Times New Roman"/>
                <w:lang w:val="zh-CN"/>
              </w:rPr>
            </w:pPr>
            <w:r>
              <w:rPr>
                <w:rStyle w:val="11"/>
                <w:rFonts w:hint="eastAsia"/>
              </w:rPr>
              <w:t>18</w:t>
            </w:r>
          </w:p>
        </w:tc>
        <w:tc>
          <w:tcPr>
            <w:tcW w:w="894" w:type="pct"/>
          </w:tcPr>
          <w:p w14:paraId="1E079C5C" w14:textId="77777777" w:rsidR="00AE788C" w:rsidRDefault="00AE788C">
            <w:pPr>
              <w:jc w:val="center"/>
              <w:rPr>
                <w:rFonts w:ascii="Times New Roman" w:hAnsi="Times New Roman"/>
                <w:lang w:val="zh-CN"/>
              </w:rPr>
            </w:pPr>
            <w:r>
              <w:rPr>
                <w:rFonts w:ascii="Times New Roman" w:hAnsi="Times New Roman"/>
                <w:lang w:val="zh-CN"/>
              </w:rPr>
              <w:t>是</w:t>
            </w:r>
          </w:p>
        </w:tc>
      </w:tr>
    </w:tbl>
    <w:p w14:paraId="7816D454" w14:textId="77777777" w:rsidR="00AE788C" w:rsidRDefault="00AE788C">
      <w:pPr>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1EDC8A16" w14:textId="77777777" w:rsidR="00AE788C" w:rsidRDefault="00AE788C">
      <w:pPr>
        <w:rPr>
          <w:rFonts w:ascii="Times New Roman" w:hAnsi="Times New Roman"/>
          <w:szCs w:val="21"/>
        </w:rPr>
      </w:pPr>
      <w:r>
        <w:rPr>
          <w:rFonts w:ascii="Times New Roman" w:hAnsi="Times New Roman"/>
          <w:szCs w:val="21"/>
        </w:rPr>
        <w:t>提交材料及要求：</w:t>
      </w:r>
    </w:p>
    <w:p w14:paraId="0DAA334E"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w:t>
      </w:r>
      <w:r>
        <w:rPr>
          <w:rFonts w:ascii="Times New Roman" w:hAnsi="Times New Roman"/>
          <w:szCs w:val="21"/>
        </w:rPr>
        <w:t>建筑竣工图</w:t>
      </w:r>
      <w:r>
        <w:rPr>
          <w:rFonts w:ascii="Times New Roman" w:hAnsi="Times New Roman" w:hint="eastAsia"/>
          <w:szCs w:val="21"/>
        </w:rPr>
        <w:t>、说明及节点大样；</w:t>
      </w:r>
    </w:p>
    <w:p w14:paraId="557EEB7C" w14:textId="77777777" w:rsidR="00AE788C" w:rsidRDefault="00AE788C">
      <w:pPr>
        <w:rPr>
          <w:rFonts w:ascii="Times New Roman" w:hAnsi="Times New Roman"/>
          <w:szCs w:val="21"/>
        </w:rPr>
      </w:pPr>
      <w:r>
        <w:rPr>
          <w:rFonts w:ascii="Times New Roman" w:hAnsi="Times New Roman"/>
          <w:szCs w:val="21"/>
        </w:rPr>
        <w:t>2</w:t>
      </w:r>
      <w:r>
        <w:rPr>
          <w:rFonts w:ascii="Times New Roman" w:hAnsi="Times New Roman" w:hint="eastAsia"/>
          <w:szCs w:val="21"/>
        </w:rPr>
        <w:t>）节能计算书、</w:t>
      </w:r>
      <w:r>
        <w:rPr>
          <w:rFonts w:ascii="Times New Roman" w:hAnsi="Times New Roman"/>
          <w:szCs w:val="21"/>
        </w:rPr>
        <w:t>围护结构防结露验算报告</w:t>
      </w:r>
      <w:r>
        <w:rPr>
          <w:rFonts w:ascii="Times New Roman" w:hAnsi="Times New Roman" w:hint="eastAsia"/>
          <w:szCs w:val="21"/>
        </w:rPr>
        <w:t>、围护结构</w:t>
      </w:r>
      <w:r>
        <w:rPr>
          <w:rFonts w:ascii="Times New Roman" w:hAnsi="Times New Roman"/>
          <w:szCs w:val="21"/>
        </w:rPr>
        <w:t>隔热性能验算报告</w:t>
      </w:r>
      <w:r>
        <w:rPr>
          <w:rFonts w:ascii="Times New Roman" w:hAnsi="Times New Roman" w:hint="eastAsia"/>
          <w:szCs w:val="21"/>
        </w:rPr>
        <w:t>、围护结构</w:t>
      </w:r>
      <w:r>
        <w:rPr>
          <w:rFonts w:ascii="Times New Roman" w:hAnsi="Times New Roman"/>
          <w:szCs w:val="21"/>
        </w:rPr>
        <w:t>内部冷凝验算报告</w:t>
      </w:r>
      <w:r>
        <w:rPr>
          <w:rFonts w:ascii="Times New Roman" w:hAnsi="Times New Roman" w:hint="eastAsia"/>
          <w:szCs w:val="21"/>
        </w:rPr>
        <w:t>；</w:t>
      </w:r>
      <w:r>
        <w:rPr>
          <w:rFonts w:ascii="Times New Roman" w:hAnsi="Times New Roman"/>
          <w:szCs w:val="21"/>
        </w:rPr>
        <w:t>建筑</w:t>
      </w:r>
      <w:r>
        <w:rPr>
          <w:rFonts w:ascii="Times New Roman" w:hAnsi="Times New Roman" w:hint="eastAsia"/>
          <w:szCs w:val="21"/>
        </w:rPr>
        <w:t>围护</w:t>
      </w:r>
      <w:r>
        <w:rPr>
          <w:rFonts w:ascii="Times New Roman" w:hAnsi="Times New Roman"/>
          <w:szCs w:val="21"/>
        </w:rPr>
        <w:t>结构隔热性能计算书</w:t>
      </w:r>
      <w:r>
        <w:rPr>
          <w:rFonts w:ascii="Times New Roman" w:hAnsi="Times New Roman" w:hint="eastAsia"/>
          <w:szCs w:val="21"/>
        </w:rPr>
        <w:t>。</w:t>
      </w:r>
    </w:p>
    <w:p w14:paraId="011CDE13"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1039237E" w14:textId="77777777" w:rsidTr="006667EE">
        <w:trPr>
          <w:trHeight w:val="2634"/>
        </w:trPr>
        <w:tc>
          <w:tcPr>
            <w:tcW w:w="9356" w:type="dxa"/>
            <w:shd w:val="clear" w:color="auto" w:fill="auto"/>
          </w:tcPr>
          <w:p w14:paraId="4B803334" w14:textId="77777777" w:rsidR="00AE788C" w:rsidRPr="00861889" w:rsidRDefault="00AE788C">
            <w:pPr>
              <w:rPr>
                <w:rFonts w:ascii="Times New Roman" w:hAnsi="Times New Roman"/>
                <w:kern w:val="0"/>
                <w:sz w:val="20"/>
                <w:szCs w:val="21"/>
              </w:rPr>
            </w:pPr>
            <w:r w:rsidRPr="00861889">
              <w:rPr>
                <w:rStyle w:val="a6"/>
                <w:rFonts w:hint="eastAsia"/>
                <w:kern w:val="0"/>
                <w:sz w:val="20"/>
                <w:szCs w:val="20"/>
              </w:rPr>
              <w:t>单击此处输入文字。</w:t>
            </w:r>
          </w:p>
        </w:tc>
      </w:tr>
    </w:tbl>
    <w:p w14:paraId="7B13504B" w14:textId="77777777" w:rsidR="00AE788C" w:rsidRDefault="00AE788C"/>
    <w:p w14:paraId="2EFC3DF1" w14:textId="77777777" w:rsidR="00AE788C" w:rsidRDefault="00AE788C">
      <w:pPr>
        <w:pStyle w:val="4"/>
        <w:rPr>
          <w:sz w:val="24"/>
          <w:szCs w:val="40"/>
        </w:rPr>
      </w:pPr>
      <w:r>
        <w:rPr>
          <w:sz w:val="24"/>
          <w:szCs w:val="40"/>
        </w:rPr>
        <w:br w:type="page"/>
      </w:r>
      <w:r>
        <w:rPr>
          <w:sz w:val="24"/>
          <w:szCs w:val="40"/>
        </w:rPr>
        <w:lastRenderedPageBreak/>
        <w:t>5.1.8</w:t>
      </w:r>
      <w:r>
        <w:rPr>
          <w:rFonts w:hint="eastAsia"/>
          <w:sz w:val="24"/>
          <w:szCs w:val="40"/>
        </w:rPr>
        <w:t xml:space="preserve"> </w:t>
      </w:r>
      <w:r>
        <w:rPr>
          <w:sz w:val="24"/>
          <w:szCs w:val="40"/>
        </w:rPr>
        <w:t>主要功能房间应具有现场独立控制的热环境调节装置。</w:t>
      </w:r>
    </w:p>
    <w:p w14:paraId="1DE10139"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5BF8A3CC"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6CB0BCDF"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534AA934" w14:textId="77777777" w:rsidR="00AE788C" w:rsidRPr="0096648D" w:rsidRDefault="00AE788C">
      <w:pPr>
        <w:ind w:left="-424" w:firstLineChars="200" w:firstLine="420"/>
        <w:rPr>
          <w:rFonts w:ascii="Times New Roman" w:hAnsi="Times New Roman"/>
          <w:color w:val="FF0000"/>
          <w:szCs w:val="21"/>
        </w:rPr>
      </w:pPr>
      <w:r w:rsidRPr="0096648D">
        <w:rPr>
          <w:rFonts w:ascii="Times New Roman" w:hAnsi="Times New Roman"/>
          <w:color w:val="FF0000"/>
          <w:szCs w:val="21"/>
        </w:rPr>
        <w:t>主要功能房间</w:t>
      </w:r>
      <w:r w:rsidRPr="0096648D">
        <w:rPr>
          <w:rFonts w:ascii="Times New Roman" w:hAnsi="Times New Roman" w:hint="eastAsia"/>
          <w:color w:val="FF0000"/>
          <w:szCs w:val="21"/>
        </w:rPr>
        <w:t>面积</w:t>
      </w:r>
      <w:r w:rsidRPr="0096648D">
        <w:rPr>
          <w:rFonts w:ascii="Times New Roman" w:hAnsi="Times New Roman"/>
          <w:color w:val="FF0000"/>
          <w:szCs w:val="21"/>
        </w:rPr>
        <w:t>为</w:t>
      </w:r>
      <w:r w:rsidRPr="0096648D">
        <w:rPr>
          <w:rFonts w:ascii="Times New Roman" w:hAnsi="Times New Roman"/>
          <w:color w:val="FF0000"/>
          <w:szCs w:val="21"/>
          <w:u w:val="single"/>
        </w:rPr>
        <w:t xml:space="preserve"> </w:t>
      </w:r>
      <w:r w:rsidRPr="0096648D">
        <w:rPr>
          <w:rFonts w:ascii="Times New Roman" w:hAnsi="Times New Roman" w:hint="eastAsia"/>
          <w:color w:val="FF0000"/>
          <w:szCs w:val="21"/>
          <w:u w:val="single"/>
        </w:rPr>
        <w:t xml:space="preserve"> 8383.50 </w:t>
      </w:r>
      <w:r w:rsidRPr="0096648D">
        <w:rPr>
          <w:rFonts w:ascii="Times New Roman" w:hAnsi="Times New Roman"/>
          <w:color w:val="FF0000"/>
          <w:szCs w:val="21"/>
          <w:u w:val="single"/>
        </w:rPr>
        <w:t xml:space="preserve">  </w:t>
      </w:r>
      <w:r w:rsidRPr="0096648D">
        <w:rPr>
          <w:rFonts w:ascii="Times New Roman" w:hAnsi="Times New Roman"/>
          <w:color w:val="FF0000"/>
          <w:szCs w:val="21"/>
        </w:rPr>
        <w:t>，热环境可独立调节的</w:t>
      </w:r>
      <w:r w:rsidRPr="0096648D">
        <w:rPr>
          <w:rFonts w:ascii="Times New Roman" w:hAnsi="Times New Roman" w:hint="eastAsia"/>
          <w:color w:val="FF0000"/>
          <w:szCs w:val="21"/>
        </w:rPr>
        <w:t>面积</w:t>
      </w:r>
      <w:r w:rsidRPr="0096648D">
        <w:rPr>
          <w:rFonts w:ascii="Times New Roman" w:hAnsi="Times New Roman"/>
          <w:color w:val="FF0000"/>
          <w:szCs w:val="21"/>
        </w:rPr>
        <w:t>为</w:t>
      </w:r>
      <w:r w:rsidRPr="0096648D">
        <w:rPr>
          <w:rFonts w:ascii="Times New Roman" w:hAnsi="Times New Roman" w:hint="eastAsia"/>
          <w:color w:val="FF0000"/>
          <w:szCs w:val="21"/>
          <w:u w:val="single"/>
        </w:rPr>
        <w:t xml:space="preserve"> 5727.07   </w:t>
      </w:r>
      <w:r w:rsidRPr="0096648D">
        <w:rPr>
          <w:rFonts w:ascii="Times New Roman" w:hAnsi="Times New Roman"/>
          <w:color w:val="FF0000"/>
          <w:szCs w:val="21"/>
          <w:u w:val="single"/>
        </w:rPr>
        <w:t xml:space="preserve">   </w:t>
      </w:r>
      <w:r w:rsidRPr="0096648D">
        <w:rPr>
          <w:rFonts w:ascii="Times New Roman" w:hAnsi="Times New Roman"/>
          <w:color w:val="FF0000"/>
          <w:szCs w:val="21"/>
        </w:rPr>
        <w:t>，比例为</w:t>
      </w:r>
      <w:r w:rsidRPr="0096648D">
        <w:rPr>
          <w:rFonts w:ascii="Times New Roman" w:hAnsi="Times New Roman"/>
          <w:color w:val="FF0000"/>
          <w:szCs w:val="21"/>
          <w:u w:val="single"/>
        </w:rPr>
        <w:t xml:space="preserve"> </w:t>
      </w:r>
      <w:r w:rsidRPr="0096648D">
        <w:rPr>
          <w:rFonts w:ascii="Times New Roman" w:hAnsi="Times New Roman" w:hint="eastAsia"/>
          <w:color w:val="FF0000"/>
          <w:szCs w:val="21"/>
          <w:u w:val="single"/>
        </w:rPr>
        <w:t xml:space="preserve"> 68.3%   </w:t>
      </w:r>
      <w:r w:rsidRPr="0096648D">
        <w:rPr>
          <w:rFonts w:ascii="Times New Roman" w:hAnsi="Times New Roman"/>
          <w:color w:val="FF0000"/>
          <w:szCs w:val="21"/>
          <w:u w:val="single"/>
        </w:rPr>
        <w:t xml:space="preserve">  </w:t>
      </w:r>
    </w:p>
    <w:p w14:paraId="724A02D5" w14:textId="77777777" w:rsidR="00AE788C" w:rsidRDefault="00AE788C">
      <w:pPr>
        <w:rPr>
          <w:rFonts w:ascii="Times New Roman" w:hAnsi="Times New Roman"/>
          <w:szCs w:val="21"/>
        </w:rPr>
      </w:pPr>
      <w:r>
        <w:rPr>
          <w:rFonts w:ascii="Times New Roman" w:hAnsi="Times New Roman"/>
          <w:szCs w:val="21"/>
        </w:rPr>
        <w:t>简述所采用的热环境系统末端形式和调节方式。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02F37158" w14:textId="77777777" w:rsidTr="006667EE">
        <w:trPr>
          <w:trHeight w:val="2634"/>
        </w:trPr>
        <w:tc>
          <w:tcPr>
            <w:tcW w:w="9356" w:type="dxa"/>
            <w:shd w:val="clear" w:color="auto" w:fill="auto"/>
          </w:tcPr>
          <w:p w14:paraId="1C5BA882" w14:textId="77777777" w:rsidR="00AE788C" w:rsidRPr="00861889" w:rsidRDefault="00AE788C" w:rsidP="006667EE">
            <w:pPr>
              <w:ind w:firstLineChars="200" w:firstLine="380"/>
              <w:rPr>
                <w:rFonts w:ascii="Helvetica" w:eastAsia="Helvetica" w:hAnsi="Helvetica" w:cs="Helvetica" w:hint="eastAsia"/>
                <w:color w:val="444444"/>
                <w:sz w:val="19"/>
                <w:szCs w:val="19"/>
                <w:shd w:val="clear" w:color="auto" w:fill="FFFFFF"/>
              </w:rPr>
            </w:pPr>
            <w:r w:rsidRPr="00861889">
              <w:rPr>
                <w:rFonts w:ascii="Helvetica" w:hAnsi="Helvetica" w:cs="Helvetica" w:hint="eastAsia"/>
                <w:color w:val="444444"/>
                <w:sz w:val="19"/>
                <w:szCs w:val="19"/>
                <w:shd w:val="clear" w:color="auto" w:fill="FFFFFF"/>
              </w:rPr>
              <w:t>建筑对于</w:t>
            </w:r>
            <w:r w:rsidRPr="00861889">
              <w:rPr>
                <w:rFonts w:ascii="Helvetica" w:eastAsia="Helvetica" w:hAnsi="Helvetica" w:cs="Helvetica" w:hint="eastAsia"/>
                <w:color w:val="444444"/>
                <w:sz w:val="19"/>
                <w:szCs w:val="19"/>
                <w:shd w:val="clear" w:color="auto" w:fill="FFFFFF"/>
              </w:rPr>
              <w:t>采用集中供暖空调系统</w:t>
            </w:r>
            <w:r w:rsidRPr="00861889">
              <w:rPr>
                <w:rFonts w:ascii="Helvetica" w:hAnsi="Helvetica" w:cs="Helvetica" w:hint="eastAsia"/>
                <w:color w:val="444444"/>
                <w:sz w:val="19"/>
                <w:szCs w:val="19"/>
                <w:shd w:val="clear" w:color="auto" w:fill="FFFFFF"/>
              </w:rPr>
              <w:t>的部分</w:t>
            </w:r>
            <w:r w:rsidRPr="00861889">
              <w:rPr>
                <w:rFonts w:ascii="Helvetica" w:eastAsia="Helvetica" w:hAnsi="Helvetica" w:cs="Helvetica" w:hint="eastAsia"/>
                <w:color w:val="444444"/>
                <w:sz w:val="19"/>
                <w:szCs w:val="19"/>
                <w:shd w:val="clear" w:color="auto" w:fill="FFFFFF"/>
              </w:rPr>
              <w:t>，根据房间、区域的功能和所采用的系统形式，合理设置可现场独立调节的热环境调节装置。末端设有独立开启装置, 温度、风速可独立调节，则认为是可控的热环境调节装置。</w:t>
            </w:r>
          </w:p>
          <w:p w14:paraId="035C31E9" w14:textId="77777777" w:rsidR="00AE788C" w:rsidRPr="00861889" w:rsidRDefault="00AE788C" w:rsidP="006667EE">
            <w:pPr>
              <w:ind w:firstLineChars="200" w:firstLine="380"/>
              <w:rPr>
                <w:rFonts w:ascii="Helvetica" w:eastAsia="Helvetica" w:hAnsi="Helvetica" w:cs="Helvetica" w:hint="eastAsia"/>
                <w:color w:val="444444"/>
                <w:sz w:val="19"/>
                <w:szCs w:val="19"/>
                <w:shd w:val="clear" w:color="auto" w:fill="FFFFFF"/>
              </w:rPr>
            </w:pPr>
            <w:r w:rsidRPr="00861889">
              <w:rPr>
                <w:rFonts w:ascii="Helvetica" w:hAnsi="Helvetica" w:cs="Helvetica" w:hint="eastAsia"/>
                <w:color w:val="444444"/>
                <w:sz w:val="19"/>
                <w:szCs w:val="19"/>
                <w:shd w:val="clear" w:color="auto" w:fill="FFFFFF"/>
              </w:rPr>
              <w:t>建筑</w:t>
            </w:r>
            <w:r w:rsidRPr="00861889">
              <w:rPr>
                <w:rFonts w:ascii="Helvetica" w:eastAsia="Helvetica" w:hAnsi="Helvetica" w:cs="Helvetica" w:hint="eastAsia"/>
                <w:color w:val="444444"/>
                <w:sz w:val="19"/>
                <w:szCs w:val="19"/>
                <w:shd w:val="clear" w:color="auto" w:fill="FFFFFF"/>
              </w:rPr>
              <w:t>对于未采用集中供暖空调系统</w:t>
            </w:r>
            <w:r w:rsidRPr="00861889">
              <w:rPr>
                <w:rFonts w:ascii="Helvetica" w:hAnsi="Helvetica" w:cs="Helvetica" w:hint="eastAsia"/>
                <w:color w:val="444444"/>
                <w:sz w:val="19"/>
                <w:szCs w:val="19"/>
                <w:shd w:val="clear" w:color="auto" w:fill="FFFFFF"/>
              </w:rPr>
              <w:t>的部分</w:t>
            </w:r>
            <w:r w:rsidRPr="00861889">
              <w:rPr>
                <w:rFonts w:ascii="Helvetica" w:eastAsia="Helvetica" w:hAnsi="Helvetica" w:cs="Helvetica" w:hint="eastAsia"/>
                <w:color w:val="444444"/>
                <w:sz w:val="19"/>
                <w:szCs w:val="19"/>
                <w:shd w:val="clear" w:color="auto" w:fill="FFFFFF"/>
              </w:rPr>
              <w:t>，合理设计建筑热环境营造方案，具备满足个性化热舒适需求的可独立控制的热环境调节装置或功能。可控的热环境调节装置包括多联机、分体空调、吊扇、台扇以及其他各种个性化舒适装置等。</w:t>
            </w:r>
          </w:p>
        </w:tc>
      </w:tr>
    </w:tbl>
    <w:p w14:paraId="504FEB33"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24FEE025" w14:textId="77777777" w:rsidR="00AE788C" w:rsidRDefault="00AE788C">
      <w:pPr>
        <w:rPr>
          <w:rFonts w:ascii="Times New Roman" w:hAnsi="Times New Roman"/>
          <w:szCs w:val="21"/>
        </w:rPr>
      </w:pPr>
      <w:r>
        <w:rPr>
          <w:rFonts w:ascii="Times New Roman" w:hAnsi="Times New Roman"/>
          <w:szCs w:val="21"/>
        </w:rPr>
        <w:t>提交材料及要求：</w:t>
      </w:r>
    </w:p>
    <w:p w14:paraId="60E9A309"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w:t>
      </w:r>
      <w:r>
        <w:rPr>
          <w:rFonts w:ascii="Times New Roman" w:hAnsi="Times New Roman"/>
          <w:szCs w:val="21"/>
        </w:rPr>
        <w:t>暖通</w:t>
      </w:r>
      <w:r>
        <w:rPr>
          <w:rFonts w:ascii="Times New Roman" w:hAnsi="Times New Roman" w:hint="eastAsia"/>
          <w:szCs w:val="21"/>
        </w:rPr>
        <w:t>空调</w:t>
      </w:r>
      <w:r>
        <w:rPr>
          <w:rFonts w:ascii="Times New Roman" w:hAnsi="Times New Roman"/>
          <w:szCs w:val="21"/>
        </w:rPr>
        <w:t>竣工图</w:t>
      </w:r>
      <w:r>
        <w:rPr>
          <w:rFonts w:ascii="Times New Roman" w:hAnsi="Times New Roman" w:hint="eastAsia"/>
          <w:szCs w:val="21"/>
        </w:rPr>
        <w:t>、说明文件，应注明主要功能房间的末端形式；</w:t>
      </w:r>
    </w:p>
    <w:p w14:paraId="7E2087ED" w14:textId="77777777" w:rsidR="00AE788C" w:rsidRDefault="00AE788C">
      <w:pPr>
        <w:rPr>
          <w:rFonts w:ascii="Times New Roman" w:hAnsi="Times New Roman"/>
          <w:szCs w:val="21"/>
        </w:rPr>
      </w:pPr>
      <w:r>
        <w:rPr>
          <w:rFonts w:ascii="Times New Roman" w:hAnsi="Times New Roman"/>
          <w:szCs w:val="21"/>
        </w:rPr>
        <w:t>2</w:t>
      </w:r>
      <w:r>
        <w:rPr>
          <w:rFonts w:ascii="Times New Roman" w:hAnsi="Times New Roman" w:hint="eastAsia"/>
          <w:szCs w:val="21"/>
        </w:rPr>
        <w:t>）</w:t>
      </w:r>
      <w:r>
        <w:rPr>
          <w:rFonts w:ascii="Times New Roman" w:hAnsi="Times New Roman"/>
          <w:szCs w:val="21"/>
        </w:rPr>
        <w:t>末端产品说明书</w:t>
      </w:r>
      <w:r>
        <w:rPr>
          <w:rFonts w:ascii="Times New Roman" w:hAnsi="Times New Roman" w:hint="eastAsia"/>
          <w:szCs w:val="21"/>
        </w:rPr>
        <w:t>、合格证书。</w:t>
      </w:r>
    </w:p>
    <w:p w14:paraId="410B925F" w14:textId="77777777" w:rsidR="00AE788C" w:rsidRDefault="00AE788C">
      <w:pPr>
        <w:rPr>
          <w:rFonts w:ascii="Times New Roman" w:hAnsi="Times New Roman"/>
          <w:szCs w:val="21"/>
        </w:rPr>
      </w:pPr>
    </w:p>
    <w:p w14:paraId="73FB2957"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630B0891" w14:textId="77777777" w:rsidTr="006667EE">
        <w:trPr>
          <w:trHeight w:val="2634"/>
        </w:trPr>
        <w:tc>
          <w:tcPr>
            <w:tcW w:w="9356" w:type="dxa"/>
            <w:shd w:val="clear" w:color="auto" w:fill="auto"/>
          </w:tcPr>
          <w:p w14:paraId="056DDEDA" w14:textId="77777777" w:rsidR="00AE788C" w:rsidRPr="00861889" w:rsidRDefault="00AE788C">
            <w:pPr>
              <w:rPr>
                <w:rFonts w:ascii="Times New Roman" w:hAnsi="Times New Roman"/>
                <w:kern w:val="0"/>
                <w:sz w:val="20"/>
                <w:szCs w:val="21"/>
              </w:rPr>
            </w:pPr>
            <w:r w:rsidRPr="00861889">
              <w:rPr>
                <w:rStyle w:val="a6"/>
                <w:rFonts w:ascii="Times New Roman" w:hAnsi="Times New Roman" w:hint="eastAsia"/>
                <w:kern w:val="0"/>
                <w:sz w:val="20"/>
                <w:szCs w:val="20"/>
              </w:rPr>
              <w:t>单击此处输入文字。</w:t>
            </w:r>
          </w:p>
        </w:tc>
      </w:tr>
    </w:tbl>
    <w:p w14:paraId="3954856F" w14:textId="77777777" w:rsidR="00AE788C" w:rsidRDefault="00AE788C"/>
    <w:p w14:paraId="7A8FB63B" w14:textId="77777777" w:rsidR="00AE788C" w:rsidRDefault="00AE788C">
      <w:pPr>
        <w:pStyle w:val="4"/>
        <w:rPr>
          <w:sz w:val="24"/>
          <w:szCs w:val="40"/>
        </w:rPr>
      </w:pPr>
      <w:r>
        <w:rPr>
          <w:sz w:val="24"/>
          <w:szCs w:val="40"/>
        </w:rPr>
        <w:br w:type="page"/>
      </w:r>
      <w:r>
        <w:rPr>
          <w:sz w:val="24"/>
          <w:szCs w:val="40"/>
        </w:rPr>
        <w:lastRenderedPageBreak/>
        <w:t>5.1.9</w:t>
      </w:r>
      <w:r>
        <w:rPr>
          <w:rFonts w:hint="eastAsia"/>
          <w:sz w:val="24"/>
          <w:szCs w:val="40"/>
        </w:rPr>
        <w:t xml:space="preserve"> </w:t>
      </w:r>
      <w:r>
        <w:rPr>
          <w:sz w:val="24"/>
          <w:szCs w:val="40"/>
        </w:rPr>
        <w:t>地下车库应设置与排风设备联动的一氧化碳浓度监测装置。</w:t>
      </w:r>
    </w:p>
    <w:p w14:paraId="764EFD80"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4F60124F"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33AB2F73"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494824F2" w14:textId="77777777" w:rsidR="00AE788C" w:rsidRDefault="00AE788C">
      <w:pPr>
        <w:rPr>
          <w:rFonts w:ascii="Times New Roman" w:hAnsi="Times New Roman"/>
          <w:szCs w:val="21"/>
        </w:rPr>
      </w:pPr>
      <w:r>
        <w:rPr>
          <w:rFonts w:ascii="Times New Roman" w:hAnsi="Times New Roman"/>
          <w:szCs w:val="21"/>
        </w:rPr>
        <w:t>请对</w:t>
      </w:r>
      <w:r>
        <w:rPr>
          <w:rFonts w:ascii="Times New Roman" w:hAnsi="Times New Roman" w:hint="eastAsia"/>
          <w:szCs w:val="21"/>
        </w:rPr>
        <w:t>地下车库</w:t>
      </w:r>
      <w:r>
        <w:rPr>
          <w:rFonts w:ascii="Times New Roman" w:hAnsi="Times New Roman" w:hint="eastAsia"/>
          <w:szCs w:val="21"/>
        </w:rPr>
        <w:t>CO</w:t>
      </w:r>
      <w:r>
        <w:rPr>
          <w:rFonts w:ascii="Times New Roman" w:hAnsi="Times New Roman" w:hint="eastAsia"/>
          <w:szCs w:val="21"/>
        </w:rPr>
        <w:t>监控系统功能以及控制策略进行</w:t>
      </w:r>
      <w:r>
        <w:rPr>
          <w:rFonts w:ascii="Times New Roman" w:hAnsi="Times New Roman"/>
          <w:szCs w:val="21"/>
        </w:rPr>
        <w:t>简要说明</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6A8BD0AF" w14:textId="77777777" w:rsidTr="006667EE">
        <w:trPr>
          <w:trHeight w:val="2634"/>
        </w:trPr>
        <w:tc>
          <w:tcPr>
            <w:tcW w:w="9356" w:type="dxa"/>
            <w:shd w:val="clear" w:color="auto" w:fill="auto"/>
          </w:tcPr>
          <w:p w14:paraId="6FBE2D68" w14:textId="77777777" w:rsidR="00AE788C" w:rsidRPr="00861889" w:rsidRDefault="00AE788C" w:rsidP="006667EE">
            <w:pPr>
              <w:ind w:firstLineChars="200" w:firstLine="380"/>
              <w:rPr>
                <w:rFonts w:ascii="Helvetica" w:eastAsia="Helvetica" w:hAnsi="Helvetica" w:cs="Helvetica" w:hint="eastAsia"/>
                <w:color w:val="444444"/>
                <w:sz w:val="19"/>
                <w:szCs w:val="19"/>
                <w:shd w:val="clear" w:color="auto" w:fill="FFFFFF"/>
              </w:rPr>
            </w:pPr>
            <w:r w:rsidRPr="00861889">
              <w:rPr>
                <w:rFonts w:ascii="Helvetica" w:hAnsi="Helvetica" w:cs="Helvetica" w:hint="eastAsia"/>
                <w:color w:val="444444"/>
                <w:sz w:val="19"/>
                <w:szCs w:val="19"/>
                <w:shd w:val="clear" w:color="auto" w:fill="FFFFFF"/>
              </w:rPr>
              <w:t>该建筑</w:t>
            </w:r>
            <w:r w:rsidRPr="00861889">
              <w:rPr>
                <w:rFonts w:ascii="Helvetica" w:eastAsia="Helvetica" w:hAnsi="Helvetica" w:cs="Helvetica" w:hint="eastAsia"/>
                <w:color w:val="444444"/>
                <w:sz w:val="19"/>
                <w:szCs w:val="19"/>
                <w:shd w:val="clear" w:color="auto" w:fill="FFFFFF"/>
              </w:rPr>
              <w:t>地下车库设置与排风设备联动的一氧化碳检测装置，超过一定的量值时即报警并启动排风系统。一个防火分区设置</w:t>
            </w:r>
            <w:r w:rsidRPr="00861889">
              <w:rPr>
                <w:rFonts w:ascii="Helvetica" w:hAnsi="Helvetica" w:cs="Helvetica" w:hint="eastAsia"/>
                <w:color w:val="444444"/>
                <w:sz w:val="19"/>
                <w:szCs w:val="19"/>
                <w:shd w:val="clear" w:color="auto" w:fill="FFFFFF"/>
              </w:rPr>
              <w:t>两个</w:t>
            </w:r>
            <w:r w:rsidRPr="00861889">
              <w:rPr>
                <w:rFonts w:ascii="Helvetica" w:eastAsia="Helvetica" w:hAnsi="Helvetica" w:cs="Helvetica" w:hint="eastAsia"/>
                <w:color w:val="444444"/>
                <w:sz w:val="19"/>
                <w:szCs w:val="19"/>
                <w:shd w:val="clear" w:color="auto" w:fill="FFFFFF"/>
              </w:rPr>
              <w:t>个CO检测点并与通风系统联动。 所设定的量值可参考现行国家标准《工作场所有害因素职业接触限值第1部分：化学有害因素》GBZ 2.1 等相关标准的规定。</w:t>
            </w:r>
          </w:p>
          <w:p w14:paraId="6DE0D249" w14:textId="77777777" w:rsidR="00AE788C" w:rsidRPr="00861889" w:rsidRDefault="00AE788C" w:rsidP="006667EE">
            <w:pPr>
              <w:ind w:firstLineChars="200" w:firstLine="380"/>
              <w:rPr>
                <w:rFonts w:ascii="Helvetica" w:eastAsia="Helvetica" w:hAnsi="Helvetica" w:cs="Helvetica" w:hint="eastAsia"/>
                <w:color w:val="444444"/>
                <w:sz w:val="19"/>
                <w:szCs w:val="19"/>
                <w:shd w:val="clear" w:color="auto" w:fill="FFFFFF"/>
              </w:rPr>
            </w:pPr>
            <w:r w:rsidRPr="00861889">
              <w:rPr>
                <w:rFonts w:ascii="Helvetica" w:eastAsia="Helvetica" w:hAnsi="Helvetica" w:cs="Helvetica" w:hint="eastAsia"/>
                <w:color w:val="444444"/>
                <w:sz w:val="19"/>
                <w:szCs w:val="19"/>
                <w:shd w:val="clear" w:color="auto" w:fill="FFFFFF"/>
              </w:rPr>
              <w:t>《工作场所有害因素职业接触限值第1部分：化学有害因素》GBZ 2.1-2007对非高原地区工作场所空气中的一氧化碳职业接触限值规定为：时间加权平均容许浓度不高于20mg/m3；短时间接触容许浓度不高于30mg/m3。</w:t>
            </w:r>
          </w:p>
          <w:p w14:paraId="64F01CC0" w14:textId="77777777" w:rsidR="00AE788C" w:rsidRPr="00861889" w:rsidRDefault="00AE788C" w:rsidP="006667EE">
            <w:pPr>
              <w:ind w:firstLineChars="200" w:firstLine="380"/>
              <w:rPr>
                <w:rFonts w:ascii="Helvetica" w:hAnsi="Helvetica" w:cs="Helvetica"/>
                <w:color w:val="444444"/>
                <w:sz w:val="19"/>
                <w:szCs w:val="19"/>
                <w:shd w:val="clear" w:color="auto" w:fill="FFFFFF"/>
              </w:rPr>
            </w:pPr>
            <w:r w:rsidRPr="00861889">
              <w:rPr>
                <w:rFonts w:ascii="Helvetica" w:hAnsi="Helvetica" w:cs="Helvetica" w:hint="eastAsia"/>
                <w:color w:val="444444"/>
                <w:sz w:val="19"/>
                <w:szCs w:val="19"/>
                <w:shd w:val="clear" w:color="auto" w:fill="FFFFFF"/>
              </w:rPr>
              <w:t>与排风设备联动的一氧化碳检测设置大大提高了地下车库的安全性能，保障了住户在进出地下车库的安全性，降低了一氧化碳造成的中毒死亡事件的发生，自评为达标。</w:t>
            </w:r>
          </w:p>
        </w:tc>
      </w:tr>
    </w:tbl>
    <w:p w14:paraId="10D1A8BD"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564301FF" w14:textId="77777777" w:rsidR="00AE788C" w:rsidRDefault="00AE788C">
      <w:pPr>
        <w:rPr>
          <w:rFonts w:ascii="Times New Roman" w:hAnsi="Times New Roman"/>
          <w:szCs w:val="21"/>
        </w:rPr>
      </w:pPr>
      <w:r>
        <w:rPr>
          <w:rFonts w:ascii="Times New Roman" w:hAnsi="Times New Roman"/>
          <w:szCs w:val="21"/>
        </w:rPr>
        <w:t>提交材料及要求：</w:t>
      </w:r>
    </w:p>
    <w:p w14:paraId="63B07B56"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w:t>
      </w:r>
      <w:r>
        <w:rPr>
          <w:rFonts w:ascii="Times New Roman" w:hAnsi="Times New Roman"/>
          <w:szCs w:val="21"/>
        </w:rPr>
        <w:t>暖通</w:t>
      </w:r>
      <w:r>
        <w:rPr>
          <w:rFonts w:ascii="Times New Roman" w:hAnsi="Times New Roman" w:hint="eastAsia"/>
          <w:szCs w:val="21"/>
        </w:rPr>
        <w:t>空调</w:t>
      </w:r>
      <w:r>
        <w:rPr>
          <w:rFonts w:ascii="Times New Roman" w:hAnsi="Times New Roman"/>
          <w:szCs w:val="21"/>
        </w:rPr>
        <w:t>竣工图</w:t>
      </w:r>
      <w:r>
        <w:rPr>
          <w:rFonts w:ascii="Times New Roman" w:hAnsi="Times New Roman" w:hint="eastAsia"/>
          <w:szCs w:val="21"/>
        </w:rPr>
        <w:t>、说明文件；</w:t>
      </w:r>
    </w:p>
    <w:p w14:paraId="04787B12" w14:textId="77777777" w:rsidR="00AE788C" w:rsidRDefault="00AE788C">
      <w:pPr>
        <w:rPr>
          <w:rFonts w:ascii="Times New Roman" w:hAnsi="Times New Roman"/>
          <w:szCs w:val="21"/>
        </w:rPr>
      </w:pPr>
      <w:r>
        <w:rPr>
          <w:rFonts w:ascii="Times New Roman" w:hAnsi="Times New Roman" w:hint="eastAsia"/>
          <w:szCs w:val="21"/>
        </w:rPr>
        <w:t>2</w:t>
      </w:r>
      <w:r>
        <w:rPr>
          <w:rFonts w:ascii="Times New Roman" w:hAnsi="Times New Roman" w:hint="eastAsia"/>
          <w:szCs w:val="21"/>
        </w:rPr>
        <w:t>）建筑智能化竣工图、说明文件；</w:t>
      </w:r>
    </w:p>
    <w:p w14:paraId="1D161970" w14:textId="77777777" w:rsidR="00AE788C" w:rsidRDefault="00AE788C">
      <w:pPr>
        <w:rPr>
          <w:rFonts w:ascii="Times New Roman" w:hAnsi="Times New Roman"/>
          <w:szCs w:val="21"/>
        </w:rPr>
      </w:pPr>
      <w:r>
        <w:rPr>
          <w:rFonts w:ascii="Times New Roman" w:hAnsi="Times New Roman" w:hint="eastAsia"/>
          <w:szCs w:val="21"/>
        </w:rPr>
        <w:t>3</w:t>
      </w:r>
      <w:r>
        <w:rPr>
          <w:rFonts w:ascii="Times New Roman" w:hAnsi="Times New Roman" w:hint="eastAsia"/>
          <w:szCs w:val="21"/>
        </w:rPr>
        <w:t>）设备运行记录。</w:t>
      </w:r>
    </w:p>
    <w:p w14:paraId="73DAA47E" w14:textId="77777777" w:rsidR="00AE788C" w:rsidRDefault="00AE788C"/>
    <w:p w14:paraId="25E56891"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4B61B5BC" w14:textId="77777777" w:rsidTr="006667EE">
        <w:trPr>
          <w:trHeight w:val="2634"/>
        </w:trPr>
        <w:tc>
          <w:tcPr>
            <w:tcW w:w="9356" w:type="dxa"/>
            <w:shd w:val="clear" w:color="auto" w:fill="auto"/>
          </w:tcPr>
          <w:p w14:paraId="6CE940A4" w14:textId="77777777" w:rsidR="00AE788C" w:rsidRPr="00861889" w:rsidRDefault="00AE788C">
            <w:pPr>
              <w:rPr>
                <w:rFonts w:ascii="Times New Roman" w:hAnsi="Times New Roman"/>
                <w:kern w:val="0"/>
                <w:sz w:val="20"/>
                <w:szCs w:val="21"/>
              </w:rPr>
            </w:pPr>
            <w:r w:rsidRPr="00861889">
              <w:rPr>
                <w:rStyle w:val="a6"/>
                <w:rFonts w:hint="eastAsia"/>
                <w:kern w:val="0"/>
                <w:sz w:val="20"/>
                <w:szCs w:val="20"/>
              </w:rPr>
              <w:t>单击此处输入文字。</w:t>
            </w:r>
          </w:p>
        </w:tc>
      </w:tr>
    </w:tbl>
    <w:p w14:paraId="7E85C556" w14:textId="77777777" w:rsidR="00AE788C" w:rsidRDefault="00AE788C"/>
    <w:p w14:paraId="6CF05E7D" w14:textId="77777777" w:rsidR="00AE788C" w:rsidRDefault="00AE788C">
      <w:pPr>
        <w:pStyle w:val="4"/>
        <w:rPr>
          <w:sz w:val="24"/>
          <w:szCs w:val="40"/>
        </w:rPr>
      </w:pPr>
      <w:r>
        <w:rPr>
          <w:sz w:val="24"/>
          <w:szCs w:val="40"/>
        </w:rPr>
        <w:br w:type="page"/>
      </w:r>
      <w:r>
        <w:rPr>
          <w:sz w:val="24"/>
          <w:szCs w:val="40"/>
        </w:rPr>
        <w:lastRenderedPageBreak/>
        <w:t>5.2.1</w:t>
      </w:r>
      <w:r>
        <w:rPr>
          <w:rFonts w:hint="eastAsia"/>
          <w:sz w:val="24"/>
          <w:szCs w:val="40"/>
        </w:rPr>
        <w:t xml:space="preserve"> </w:t>
      </w:r>
      <w:r>
        <w:rPr>
          <w:sz w:val="24"/>
          <w:szCs w:val="40"/>
        </w:rPr>
        <w:t>控制室内主要空气污染物的浓度。（</w:t>
      </w:r>
      <w:r>
        <w:rPr>
          <w:sz w:val="24"/>
          <w:szCs w:val="40"/>
        </w:rPr>
        <w:t>12</w:t>
      </w:r>
      <w:r>
        <w:rPr>
          <w:sz w:val="24"/>
          <w:szCs w:val="40"/>
        </w:rPr>
        <w:t>分）</w:t>
      </w:r>
    </w:p>
    <w:p w14:paraId="5C65D120"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87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3069"/>
        <w:gridCol w:w="1181"/>
        <w:gridCol w:w="1534"/>
        <w:gridCol w:w="1595"/>
      </w:tblGrid>
      <w:tr w:rsidR="00AE788C" w14:paraId="3DD2774E" w14:textId="77777777">
        <w:tc>
          <w:tcPr>
            <w:tcW w:w="439" w:type="pct"/>
            <w:vAlign w:val="center"/>
          </w:tcPr>
          <w:p w14:paraId="4914B23C" w14:textId="77777777" w:rsidR="00AE788C" w:rsidRDefault="00AE788C">
            <w:pPr>
              <w:jc w:val="center"/>
              <w:rPr>
                <w:rFonts w:ascii="Times New Roman" w:hAnsi="Times New Roman"/>
                <w:szCs w:val="21"/>
              </w:rPr>
            </w:pPr>
            <w:r>
              <w:rPr>
                <w:rFonts w:ascii="Times New Roman" w:hAnsi="Times New Roman"/>
                <w:szCs w:val="21"/>
              </w:rPr>
              <w:t>序号</w:t>
            </w:r>
          </w:p>
        </w:tc>
        <w:tc>
          <w:tcPr>
            <w:tcW w:w="2627" w:type="pct"/>
            <w:gridSpan w:val="2"/>
            <w:vAlign w:val="center"/>
          </w:tcPr>
          <w:p w14:paraId="3A067A12" w14:textId="77777777" w:rsidR="00AE788C" w:rsidRDefault="00AE788C">
            <w:pPr>
              <w:jc w:val="center"/>
              <w:rPr>
                <w:rFonts w:ascii="Times New Roman" w:hAnsi="Times New Roman"/>
                <w:szCs w:val="21"/>
              </w:rPr>
            </w:pPr>
            <w:r>
              <w:rPr>
                <w:rFonts w:ascii="Times New Roman" w:hAnsi="Times New Roman"/>
                <w:szCs w:val="21"/>
              </w:rPr>
              <w:t>评价内容</w:t>
            </w:r>
          </w:p>
        </w:tc>
        <w:tc>
          <w:tcPr>
            <w:tcW w:w="948" w:type="pct"/>
            <w:vAlign w:val="center"/>
          </w:tcPr>
          <w:p w14:paraId="2585C8F3" w14:textId="77777777" w:rsidR="00AE788C" w:rsidRDefault="00AE788C">
            <w:pPr>
              <w:jc w:val="center"/>
              <w:rPr>
                <w:rFonts w:ascii="Times New Roman" w:hAnsi="Times New Roman"/>
                <w:szCs w:val="21"/>
              </w:rPr>
            </w:pPr>
            <w:r>
              <w:rPr>
                <w:rFonts w:ascii="Times New Roman" w:hAnsi="Times New Roman"/>
                <w:szCs w:val="21"/>
              </w:rPr>
              <w:t>评价分值</w:t>
            </w:r>
          </w:p>
        </w:tc>
        <w:tc>
          <w:tcPr>
            <w:tcW w:w="986" w:type="pct"/>
            <w:vAlign w:val="center"/>
          </w:tcPr>
          <w:p w14:paraId="187AE5E6" w14:textId="77777777" w:rsidR="00AE788C" w:rsidRDefault="00AE788C">
            <w:pPr>
              <w:jc w:val="center"/>
              <w:rPr>
                <w:rFonts w:ascii="Times New Roman" w:hAnsi="Times New Roman"/>
                <w:szCs w:val="21"/>
              </w:rPr>
            </w:pPr>
            <w:r>
              <w:rPr>
                <w:rFonts w:ascii="Times New Roman" w:hAnsi="Times New Roman"/>
                <w:szCs w:val="21"/>
              </w:rPr>
              <w:t>自评得分</w:t>
            </w:r>
          </w:p>
        </w:tc>
      </w:tr>
      <w:tr w:rsidR="00AE788C" w14:paraId="51CDBD66" w14:textId="77777777">
        <w:trPr>
          <w:trHeight w:val="465"/>
        </w:trPr>
        <w:tc>
          <w:tcPr>
            <w:tcW w:w="439" w:type="pct"/>
            <w:vMerge w:val="restart"/>
            <w:vAlign w:val="center"/>
          </w:tcPr>
          <w:p w14:paraId="4E37C181" w14:textId="77777777" w:rsidR="00AE788C" w:rsidRDefault="00AE788C">
            <w:pPr>
              <w:jc w:val="center"/>
              <w:rPr>
                <w:rFonts w:ascii="Times New Roman" w:hAnsi="Times New Roman"/>
                <w:szCs w:val="21"/>
              </w:rPr>
            </w:pPr>
            <w:r>
              <w:rPr>
                <w:rFonts w:ascii="Times New Roman" w:hAnsi="Times New Roman"/>
                <w:szCs w:val="21"/>
              </w:rPr>
              <w:t>1</w:t>
            </w:r>
          </w:p>
        </w:tc>
        <w:tc>
          <w:tcPr>
            <w:tcW w:w="1897" w:type="pct"/>
            <w:vMerge w:val="restart"/>
            <w:vAlign w:val="center"/>
          </w:tcPr>
          <w:p w14:paraId="4C07475B" w14:textId="77777777" w:rsidR="00AE788C" w:rsidRDefault="00AE788C">
            <w:pPr>
              <w:rPr>
                <w:rFonts w:ascii="Times New Roman" w:hAnsi="Times New Roman"/>
                <w:szCs w:val="21"/>
              </w:rPr>
            </w:pPr>
            <w:r>
              <w:rPr>
                <w:rFonts w:ascii="Times New Roman" w:hAnsi="Times New Roman" w:hint="eastAsia"/>
                <w:szCs w:val="21"/>
              </w:rPr>
              <w:t>氨</w:t>
            </w:r>
            <w:r>
              <w:rPr>
                <w:rFonts w:ascii="Times New Roman" w:hAnsi="Times New Roman"/>
                <w:szCs w:val="21"/>
              </w:rPr>
              <w:t>、甲醛、苯、总挥发性有机物、氡等污染物浓度低于现行国家标准《室内空气质量标准》</w:t>
            </w:r>
            <w:r>
              <w:rPr>
                <w:rFonts w:ascii="Times New Roman" w:hAnsi="Times New Roman" w:hint="eastAsia"/>
                <w:szCs w:val="21"/>
              </w:rPr>
              <w:t>GB/T18883</w:t>
            </w:r>
            <w:r>
              <w:rPr>
                <w:rFonts w:ascii="Times New Roman" w:hAnsi="Times New Roman" w:hint="eastAsia"/>
                <w:szCs w:val="21"/>
              </w:rPr>
              <w:t>规定限值</w:t>
            </w:r>
          </w:p>
        </w:tc>
        <w:tc>
          <w:tcPr>
            <w:tcW w:w="730" w:type="pct"/>
            <w:vAlign w:val="center"/>
          </w:tcPr>
          <w:p w14:paraId="4E495190" w14:textId="77777777" w:rsidR="00AE788C" w:rsidRDefault="00AE788C">
            <w:pPr>
              <w:rPr>
                <w:rFonts w:ascii="Times New Roman" w:hAnsi="Times New Roman"/>
                <w:szCs w:val="21"/>
              </w:rPr>
            </w:pPr>
            <w:r>
              <w:rPr>
                <w:rFonts w:ascii="Times New Roman" w:hAnsi="Times New Roman" w:hint="eastAsia"/>
                <w:szCs w:val="21"/>
              </w:rPr>
              <w:t>低于</w:t>
            </w:r>
            <w:r>
              <w:rPr>
                <w:rFonts w:ascii="Times New Roman" w:hAnsi="Times New Roman" w:hint="eastAsia"/>
                <w:szCs w:val="21"/>
              </w:rPr>
              <w:t>10</w:t>
            </w:r>
            <w:r>
              <w:rPr>
                <w:rFonts w:ascii="Times New Roman" w:hAnsi="Times New Roman"/>
                <w:szCs w:val="21"/>
              </w:rPr>
              <w:t>%</w:t>
            </w:r>
          </w:p>
        </w:tc>
        <w:tc>
          <w:tcPr>
            <w:tcW w:w="948" w:type="pct"/>
            <w:vAlign w:val="center"/>
          </w:tcPr>
          <w:p w14:paraId="6DCAE38B" w14:textId="77777777" w:rsidR="00AE788C" w:rsidRDefault="00AE788C">
            <w:pPr>
              <w:jc w:val="center"/>
              <w:rPr>
                <w:rFonts w:ascii="Times New Roman" w:hAnsi="Times New Roman"/>
                <w:szCs w:val="21"/>
              </w:rPr>
            </w:pPr>
            <w:r>
              <w:rPr>
                <w:rFonts w:ascii="Times New Roman" w:hAnsi="Times New Roman" w:hint="eastAsia"/>
                <w:szCs w:val="21"/>
              </w:rPr>
              <w:t>3</w:t>
            </w:r>
          </w:p>
        </w:tc>
        <w:tc>
          <w:tcPr>
            <w:tcW w:w="986" w:type="pct"/>
            <w:vMerge w:val="restart"/>
            <w:vAlign w:val="center"/>
          </w:tcPr>
          <w:p w14:paraId="1B882A5C" w14:textId="77777777" w:rsidR="00AE788C" w:rsidRDefault="00AE788C">
            <w:pPr>
              <w:jc w:val="center"/>
              <w:rPr>
                <w:rFonts w:ascii="Times New Roman" w:hAnsi="Times New Roman"/>
                <w:szCs w:val="21"/>
              </w:rPr>
            </w:pPr>
            <w:r>
              <w:rPr>
                <w:rFonts w:ascii="Times New Roman" w:hAnsi="Times New Roman" w:hint="eastAsia"/>
                <w:szCs w:val="21"/>
              </w:rPr>
              <w:t xml:space="preserve">6  </w:t>
            </w:r>
          </w:p>
        </w:tc>
      </w:tr>
      <w:tr w:rsidR="00AE788C" w14:paraId="2BE4899E" w14:textId="77777777">
        <w:trPr>
          <w:trHeight w:val="465"/>
        </w:trPr>
        <w:tc>
          <w:tcPr>
            <w:tcW w:w="439" w:type="pct"/>
            <w:vMerge/>
            <w:vAlign w:val="center"/>
          </w:tcPr>
          <w:p w14:paraId="5CE7D1D0" w14:textId="77777777" w:rsidR="00AE788C" w:rsidRDefault="00AE788C">
            <w:pPr>
              <w:jc w:val="center"/>
              <w:rPr>
                <w:rFonts w:ascii="Times New Roman" w:hAnsi="Times New Roman"/>
                <w:szCs w:val="21"/>
              </w:rPr>
            </w:pPr>
          </w:p>
        </w:tc>
        <w:tc>
          <w:tcPr>
            <w:tcW w:w="1897" w:type="pct"/>
            <w:vMerge/>
            <w:vAlign w:val="center"/>
          </w:tcPr>
          <w:p w14:paraId="4468F7A6" w14:textId="77777777" w:rsidR="00AE788C" w:rsidRDefault="00AE788C">
            <w:pPr>
              <w:rPr>
                <w:rFonts w:ascii="Times New Roman" w:hAnsi="Times New Roman"/>
                <w:szCs w:val="21"/>
              </w:rPr>
            </w:pPr>
          </w:p>
        </w:tc>
        <w:tc>
          <w:tcPr>
            <w:tcW w:w="730" w:type="pct"/>
            <w:vAlign w:val="center"/>
          </w:tcPr>
          <w:p w14:paraId="09F1620A" w14:textId="77777777" w:rsidR="00AE788C" w:rsidRDefault="00AE788C">
            <w:pPr>
              <w:rPr>
                <w:rFonts w:ascii="Times New Roman" w:hAnsi="Times New Roman"/>
                <w:szCs w:val="21"/>
              </w:rPr>
            </w:pPr>
            <w:r>
              <w:rPr>
                <w:rFonts w:ascii="Times New Roman" w:hAnsi="Times New Roman" w:hint="eastAsia"/>
                <w:szCs w:val="21"/>
              </w:rPr>
              <w:t>低于</w:t>
            </w:r>
            <w:r>
              <w:rPr>
                <w:rFonts w:ascii="Times New Roman" w:hAnsi="Times New Roman" w:hint="eastAsia"/>
                <w:szCs w:val="21"/>
              </w:rPr>
              <w:t>20</w:t>
            </w:r>
            <w:r>
              <w:rPr>
                <w:rFonts w:ascii="Times New Roman" w:hAnsi="Times New Roman"/>
                <w:szCs w:val="21"/>
              </w:rPr>
              <w:t>%</w:t>
            </w:r>
          </w:p>
        </w:tc>
        <w:tc>
          <w:tcPr>
            <w:tcW w:w="948" w:type="pct"/>
            <w:vAlign w:val="center"/>
          </w:tcPr>
          <w:p w14:paraId="0C4ADF18" w14:textId="77777777" w:rsidR="00AE788C" w:rsidRDefault="00AE788C">
            <w:pPr>
              <w:jc w:val="center"/>
              <w:rPr>
                <w:rFonts w:ascii="Times New Roman" w:hAnsi="Times New Roman"/>
                <w:szCs w:val="21"/>
              </w:rPr>
            </w:pPr>
            <w:r>
              <w:rPr>
                <w:rFonts w:ascii="Times New Roman" w:hAnsi="Times New Roman" w:hint="eastAsia"/>
                <w:szCs w:val="21"/>
              </w:rPr>
              <w:t>3</w:t>
            </w:r>
          </w:p>
        </w:tc>
        <w:tc>
          <w:tcPr>
            <w:tcW w:w="986" w:type="pct"/>
            <w:vMerge/>
            <w:vAlign w:val="center"/>
          </w:tcPr>
          <w:p w14:paraId="2F5D5DCF" w14:textId="77777777" w:rsidR="00AE788C" w:rsidRDefault="00AE788C">
            <w:pPr>
              <w:jc w:val="center"/>
              <w:rPr>
                <w:rFonts w:ascii="Times New Roman" w:hAnsi="Times New Roman"/>
                <w:szCs w:val="21"/>
              </w:rPr>
            </w:pPr>
          </w:p>
        </w:tc>
      </w:tr>
      <w:tr w:rsidR="00AE788C" w14:paraId="48572C23" w14:textId="77777777">
        <w:tc>
          <w:tcPr>
            <w:tcW w:w="439" w:type="pct"/>
            <w:vAlign w:val="center"/>
          </w:tcPr>
          <w:p w14:paraId="79804DCF" w14:textId="77777777" w:rsidR="00AE788C" w:rsidRDefault="00AE788C">
            <w:pPr>
              <w:jc w:val="center"/>
              <w:rPr>
                <w:rFonts w:ascii="Times New Roman" w:hAnsi="Times New Roman"/>
                <w:szCs w:val="21"/>
              </w:rPr>
            </w:pPr>
            <w:r>
              <w:rPr>
                <w:rFonts w:ascii="Times New Roman" w:hAnsi="Times New Roman"/>
                <w:szCs w:val="21"/>
              </w:rPr>
              <w:t>2</w:t>
            </w:r>
          </w:p>
        </w:tc>
        <w:tc>
          <w:tcPr>
            <w:tcW w:w="2627" w:type="pct"/>
            <w:gridSpan w:val="2"/>
            <w:vAlign w:val="center"/>
          </w:tcPr>
          <w:p w14:paraId="4A35EF1E" w14:textId="77777777" w:rsidR="00AE788C" w:rsidRDefault="00AE788C">
            <w:pPr>
              <w:rPr>
                <w:rFonts w:ascii="Times New Roman" w:hAnsi="Times New Roman"/>
                <w:szCs w:val="21"/>
              </w:rPr>
            </w:pPr>
            <w:r>
              <w:rPr>
                <w:rFonts w:ascii="Times New Roman" w:hAnsi="Times New Roman" w:hint="eastAsia"/>
                <w:szCs w:val="21"/>
              </w:rPr>
              <w:t>室内</w:t>
            </w:r>
            <w:r>
              <w:rPr>
                <w:rFonts w:ascii="Times New Roman" w:hAnsi="Times New Roman" w:hint="eastAsia"/>
                <w:szCs w:val="21"/>
              </w:rPr>
              <w:t>PM2.5</w:t>
            </w:r>
            <w:r>
              <w:rPr>
                <w:rFonts w:ascii="Times New Roman" w:hAnsi="Times New Roman" w:hint="eastAsia"/>
                <w:szCs w:val="21"/>
              </w:rPr>
              <w:t>年均</w:t>
            </w:r>
            <w:r>
              <w:rPr>
                <w:rFonts w:ascii="Times New Roman" w:hAnsi="Times New Roman"/>
                <w:szCs w:val="21"/>
              </w:rPr>
              <w:t>浓度不高于</w:t>
            </w:r>
            <w:r>
              <w:rPr>
                <w:rFonts w:ascii="Times New Roman" w:hAnsi="Times New Roman" w:hint="eastAsia"/>
                <w:szCs w:val="21"/>
              </w:rPr>
              <w:t>25</w:t>
            </w:r>
            <w:r>
              <w:rPr>
                <w:rFonts w:ascii="Times New Roman" w:hAnsi="Times New Roman"/>
                <w:szCs w:val="21"/>
              </w:rPr>
              <w:t>ug/m</w:t>
            </w:r>
            <w:r>
              <w:rPr>
                <w:rFonts w:ascii="Times New Roman" w:hAnsi="Times New Roman"/>
                <w:szCs w:val="21"/>
                <w:vertAlign w:val="superscript"/>
              </w:rPr>
              <w:t>3</w:t>
            </w:r>
            <w:r>
              <w:rPr>
                <w:rFonts w:ascii="Times New Roman" w:hAnsi="Times New Roman" w:hint="eastAsia"/>
                <w:szCs w:val="21"/>
              </w:rPr>
              <w:t>，</w:t>
            </w:r>
            <w:r>
              <w:rPr>
                <w:rFonts w:ascii="Times New Roman" w:hAnsi="Times New Roman"/>
                <w:szCs w:val="21"/>
              </w:rPr>
              <w:t>且室内</w:t>
            </w:r>
            <w:r>
              <w:rPr>
                <w:rFonts w:ascii="Times New Roman" w:hAnsi="Times New Roman" w:hint="eastAsia"/>
                <w:szCs w:val="21"/>
              </w:rPr>
              <w:t>PM10</w:t>
            </w:r>
            <w:r>
              <w:rPr>
                <w:rFonts w:ascii="Times New Roman" w:hAnsi="Times New Roman" w:hint="eastAsia"/>
                <w:szCs w:val="21"/>
              </w:rPr>
              <w:t>年均</w:t>
            </w:r>
            <w:r>
              <w:rPr>
                <w:rFonts w:ascii="Times New Roman" w:hAnsi="Times New Roman"/>
                <w:szCs w:val="21"/>
              </w:rPr>
              <w:t>浓度不高于</w:t>
            </w:r>
            <w:r>
              <w:rPr>
                <w:rFonts w:ascii="Times New Roman" w:hAnsi="Times New Roman" w:hint="eastAsia"/>
                <w:szCs w:val="21"/>
              </w:rPr>
              <w:t>50</w:t>
            </w:r>
            <w:r>
              <w:rPr>
                <w:rFonts w:ascii="Times New Roman" w:hAnsi="Times New Roman"/>
                <w:szCs w:val="21"/>
              </w:rPr>
              <w:t>ug/m</w:t>
            </w:r>
            <w:r>
              <w:rPr>
                <w:rFonts w:ascii="Times New Roman" w:hAnsi="Times New Roman"/>
                <w:szCs w:val="21"/>
                <w:vertAlign w:val="superscript"/>
              </w:rPr>
              <w:t>3</w:t>
            </w:r>
          </w:p>
        </w:tc>
        <w:tc>
          <w:tcPr>
            <w:tcW w:w="948" w:type="pct"/>
            <w:vAlign w:val="center"/>
          </w:tcPr>
          <w:p w14:paraId="1223218D" w14:textId="77777777" w:rsidR="00AE788C" w:rsidRDefault="00AE788C">
            <w:pPr>
              <w:jc w:val="center"/>
              <w:rPr>
                <w:rFonts w:ascii="Times New Roman" w:hAnsi="Times New Roman"/>
                <w:szCs w:val="21"/>
              </w:rPr>
            </w:pPr>
            <w:r>
              <w:rPr>
                <w:rFonts w:ascii="Times New Roman" w:hAnsi="Times New Roman"/>
                <w:szCs w:val="21"/>
              </w:rPr>
              <w:t>6</w:t>
            </w:r>
          </w:p>
        </w:tc>
        <w:tc>
          <w:tcPr>
            <w:tcW w:w="986" w:type="pct"/>
            <w:vAlign w:val="center"/>
          </w:tcPr>
          <w:p w14:paraId="68CAD4EB" w14:textId="77777777" w:rsidR="00AE788C" w:rsidRDefault="00AE788C">
            <w:pPr>
              <w:jc w:val="center"/>
              <w:rPr>
                <w:rFonts w:ascii="Times New Roman" w:hAnsi="Times New Roman"/>
                <w:szCs w:val="21"/>
              </w:rPr>
            </w:pPr>
            <w:r>
              <w:rPr>
                <w:rFonts w:ascii="Times New Roman" w:hAnsi="Times New Roman" w:hint="eastAsia"/>
                <w:szCs w:val="21"/>
              </w:rPr>
              <w:t xml:space="preserve">6  </w:t>
            </w:r>
          </w:p>
        </w:tc>
      </w:tr>
      <w:tr w:rsidR="00AE788C" w14:paraId="76F6C8B2" w14:textId="77777777">
        <w:tc>
          <w:tcPr>
            <w:tcW w:w="3066" w:type="pct"/>
            <w:gridSpan w:val="3"/>
            <w:vAlign w:val="center"/>
          </w:tcPr>
          <w:p w14:paraId="534522B7" w14:textId="77777777" w:rsidR="00AE788C" w:rsidRDefault="00AE788C">
            <w:pPr>
              <w:jc w:val="center"/>
              <w:rPr>
                <w:rFonts w:ascii="Times New Roman" w:hAnsi="Times New Roman"/>
                <w:szCs w:val="21"/>
              </w:rPr>
            </w:pPr>
            <w:r>
              <w:rPr>
                <w:rFonts w:ascii="Times New Roman" w:hAnsi="Times New Roman"/>
                <w:szCs w:val="21"/>
              </w:rPr>
              <w:t>合计</w:t>
            </w:r>
          </w:p>
        </w:tc>
        <w:tc>
          <w:tcPr>
            <w:tcW w:w="948" w:type="pct"/>
            <w:vAlign w:val="center"/>
          </w:tcPr>
          <w:p w14:paraId="1E51A4D1" w14:textId="77777777" w:rsidR="00AE788C" w:rsidRDefault="00AE788C">
            <w:pPr>
              <w:jc w:val="center"/>
              <w:rPr>
                <w:rFonts w:ascii="Times New Roman" w:hAnsi="Times New Roman"/>
                <w:szCs w:val="21"/>
              </w:rPr>
            </w:pPr>
            <w:r>
              <w:rPr>
                <w:rFonts w:ascii="Times New Roman" w:hAnsi="Times New Roman" w:hint="eastAsia"/>
                <w:szCs w:val="21"/>
              </w:rPr>
              <w:t>12</w:t>
            </w:r>
          </w:p>
        </w:tc>
        <w:tc>
          <w:tcPr>
            <w:tcW w:w="986" w:type="pct"/>
            <w:vAlign w:val="center"/>
          </w:tcPr>
          <w:p w14:paraId="3D2CB3B4" w14:textId="77777777" w:rsidR="00AE788C" w:rsidRDefault="00AE788C">
            <w:pPr>
              <w:jc w:val="center"/>
              <w:rPr>
                <w:rFonts w:ascii="Times New Roman" w:hAnsi="Times New Roman"/>
                <w:szCs w:val="21"/>
              </w:rPr>
            </w:pPr>
            <w:r>
              <w:rPr>
                <w:rFonts w:ascii="Times New Roman" w:hAnsi="Times New Roman" w:hint="eastAsia"/>
                <w:szCs w:val="21"/>
              </w:rPr>
              <w:t xml:space="preserve"> 12 </w:t>
            </w:r>
          </w:p>
        </w:tc>
      </w:tr>
    </w:tbl>
    <w:p w14:paraId="747E395D"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296BA9C9" w14:textId="77777777" w:rsidR="00AE788C" w:rsidRDefault="00AE788C">
      <w:r>
        <w:rPr>
          <w:rFonts w:hint="eastAsia"/>
        </w:rPr>
        <w:t>本项目为</w:t>
      </w:r>
      <w:r>
        <w:rPr>
          <w:rFonts w:hint="eastAsia"/>
          <w:u w:val="single"/>
        </w:rPr>
        <w:t xml:space="preserve"> </w:t>
      </w:r>
      <w:r>
        <w:rPr>
          <w:u w:val="single"/>
        </w:rPr>
        <w:t xml:space="preserve">   </w:t>
      </w:r>
      <w:r>
        <w:rPr>
          <w:rFonts w:hint="eastAsia"/>
          <w:u w:val="single"/>
        </w:rPr>
        <w:t>Ⅰ</w:t>
      </w:r>
      <w:r>
        <w:rPr>
          <w:u w:val="single"/>
        </w:rPr>
        <w:t xml:space="preserve">   </w:t>
      </w:r>
      <w:r>
        <w:rPr>
          <w:rFonts w:hint="eastAsia"/>
        </w:rPr>
        <w:t>类民用建筑工程</w:t>
      </w:r>
    </w:p>
    <w:p w14:paraId="225D4762" w14:textId="77777777" w:rsidR="00AE788C" w:rsidRDefault="00AE788C">
      <w:r>
        <w:rPr>
          <w:rFonts w:hint="eastAsia"/>
        </w:rPr>
        <w:t>检测情况：</w:t>
      </w:r>
    </w:p>
    <w:tbl>
      <w:tblPr>
        <w:tblW w:w="5018" w:type="pct"/>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246"/>
        <w:gridCol w:w="577"/>
        <w:gridCol w:w="755"/>
        <w:gridCol w:w="577"/>
        <w:gridCol w:w="752"/>
        <w:gridCol w:w="581"/>
        <w:gridCol w:w="754"/>
        <w:gridCol w:w="581"/>
        <w:gridCol w:w="754"/>
        <w:gridCol w:w="581"/>
        <w:gridCol w:w="754"/>
        <w:gridCol w:w="408"/>
      </w:tblGrid>
      <w:tr w:rsidR="00AE788C" w14:paraId="05BB17D2" w14:textId="77777777">
        <w:trPr>
          <w:trHeight w:val="664"/>
          <w:jc w:val="center"/>
        </w:trPr>
        <w:tc>
          <w:tcPr>
            <w:tcW w:w="747" w:type="pct"/>
            <w:vMerge w:val="restart"/>
            <w:vAlign w:val="center"/>
          </w:tcPr>
          <w:p w14:paraId="6F883964" w14:textId="39A1FBA0" w:rsidR="00AE788C" w:rsidRDefault="008A78C7">
            <w:pPr>
              <w:widowControl/>
              <w:adjustRightInd w:val="0"/>
              <w:snapToGrid w:val="0"/>
              <w:jc w:val="center"/>
              <w:rPr>
                <w:rFonts w:ascii="宋体" w:hAnsi="宋体"/>
                <w:szCs w:val="21"/>
              </w:rPr>
            </w:pPr>
            <w:r>
              <w:rPr>
                <w:rFonts w:ascii="宋体" w:hAnsi="宋体"/>
                <w:noProof/>
                <w:szCs w:val="21"/>
              </w:rPr>
              <mc:AlternateContent>
                <mc:Choice Requires="wps">
                  <w:drawing>
                    <wp:anchor distT="0" distB="0" distL="114300" distR="114300" simplePos="0" relativeHeight="251657728" behindDoc="0" locked="0" layoutInCell="1" allowOverlap="1" wp14:anchorId="4BB5A34C" wp14:editId="029F7040">
                      <wp:simplePos x="0" y="0"/>
                      <wp:positionH relativeFrom="column">
                        <wp:posOffset>18415</wp:posOffset>
                      </wp:positionH>
                      <wp:positionV relativeFrom="paragraph">
                        <wp:posOffset>46355</wp:posOffset>
                      </wp:positionV>
                      <wp:extent cx="771525" cy="971550"/>
                      <wp:effectExtent l="0" t="0" r="9525" b="0"/>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97155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67F2C7AC" id="_x0000_t32" coordsize="21600,21600" o:spt="32" o:oned="t" path="m,l21600,21600e" filled="f">
                      <v:path arrowok="t" fillok="f" o:connecttype="none"/>
                      <o:lock v:ext="edit" shapetype="t"/>
                    </v:shapetype>
                    <v:shape id="直接箭头连接符 6" o:spid="_x0000_s1026" type="#_x0000_t32" style="position:absolute;left:0;text-align:left;margin-left:1.45pt;margin-top:3.65pt;width:60.75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"/>
                  </w:pict>
                </mc:Fallback>
              </mc:AlternateContent>
            </w:r>
            <w:r w:rsidR="00AE788C">
              <w:rPr>
                <w:rFonts w:ascii="宋体" w:hAnsi="宋体" w:hint="eastAsia"/>
                <w:szCs w:val="21"/>
              </w:rPr>
              <w:t xml:space="preserve">          </w:t>
            </w:r>
          </w:p>
          <w:p w14:paraId="580E9368" w14:textId="77777777" w:rsidR="00AE788C" w:rsidRDefault="00AE788C">
            <w:pPr>
              <w:widowControl/>
              <w:adjustRightInd w:val="0"/>
              <w:snapToGrid w:val="0"/>
              <w:jc w:val="center"/>
              <w:rPr>
                <w:rFonts w:ascii="宋体" w:hAnsi="宋体"/>
                <w:szCs w:val="21"/>
              </w:rPr>
            </w:pPr>
            <w:r>
              <w:rPr>
                <w:rFonts w:ascii="宋体" w:hAnsi="宋体" w:hint="eastAsia"/>
                <w:szCs w:val="21"/>
              </w:rPr>
              <w:t xml:space="preserve">    </w:t>
            </w:r>
            <w:r>
              <w:rPr>
                <w:rFonts w:ascii="宋体" w:hAnsi="宋体"/>
                <w:szCs w:val="21"/>
              </w:rPr>
              <w:t>项目</w:t>
            </w:r>
          </w:p>
          <w:p w14:paraId="4239F424" w14:textId="77777777" w:rsidR="00AE788C" w:rsidRDefault="00AE788C">
            <w:pPr>
              <w:widowControl/>
              <w:adjustRightInd w:val="0"/>
              <w:snapToGrid w:val="0"/>
              <w:rPr>
                <w:rFonts w:ascii="宋体" w:hAnsi="宋体"/>
                <w:szCs w:val="21"/>
              </w:rPr>
            </w:pPr>
          </w:p>
          <w:p w14:paraId="4457F07B" w14:textId="77777777" w:rsidR="00AE788C" w:rsidRDefault="00AE788C">
            <w:pPr>
              <w:adjustRightInd w:val="0"/>
              <w:snapToGrid w:val="0"/>
              <w:rPr>
                <w:rFonts w:ascii="宋体" w:hAnsi="宋体"/>
                <w:szCs w:val="21"/>
              </w:rPr>
            </w:pPr>
          </w:p>
          <w:p w14:paraId="7CB16BA2" w14:textId="77777777" w:rsidR="00AE788C" w:rsidRDefault="00AE788C">
            <w:pPr>
              <w:adjustRightInd w:val="0"/>
              <w:snapToGrid w:val="0"/>
              <w:rPr>
                <w:rFonts w:ascii="宋体" w:hAnsi="宋体"/>
                <w:szCs w:val="21"/>
              </w:rPr>
            </w:pPr>
            <w:r>
              <w:rPr>
                <w:rFonts w:ascii="宋体" w:hAnsi="宋体"/>
                <w:szCs w:val="21"/>
              </w:rPr>
              <w:t>采样地点</w:t>
            </w:r>
          </w:p>
          <w:p w14:paraId="3D7B1499" w14:textId="77777777" w:rsidR="00AE788C" w:rsidRDefault="00AE788C">
            <w:pPr>
              <w:adjustRightInd w:val="0"/>
              <w:snapToGrid w:val="0"/>
              <w:rPr>
                <w:rFonts w:ascii="宋体" w:hAnsi="宋体"/>
                <w:szCs w:val="21"/>
              </w:rPr>
            </w:pPr>
          </w:p>
        </w:tc>
        <w:tc>
          <w:tcPr>
            <w:tcW w:w="799" w:type="pct"/>
            <w:gridSpan w:val="2"/>
            <w:vAlign w:val="center"/>
          </w:tcPr>
          <w:p w14:paraId="35D1F70B" w14:textId="77777777" w:rsidR="00AE788C" w:rsidRDefault="00AE788C">
            <w:pPr>
              <w:widowControl/>
              <w:adjustRightInd w:val="0"/>
              <w:snapToGrid w:val="0"/>
              <w:jc w:val="center"/>
              <w:rPr>
                <w:rFonts w:ascii="宋体" w:hAnsi="宋体"/>
                <w:szCs w:val="21"/>
              </w:rPr>
            </w:pPr>
            <w:r>
              <w:rPr>
                <w:rFonts w:ascii="宋体" w:hAnsi="宋体"/>
                <w:szCs w:val="21"/>
              </w:rPr>
              <w:t>甲醛</w:t>
            </w:r>
          </w:p>
          <w:p w14:paraId="52FF2315" w14:textId="77777777" w:rsidR="00AE788C" w:rsidRDefault="00AE788C">
            <w:pPr>
              <w:widowControl/>
              <w:adjustRightInd w:val="0"/>
              <w:snapToGrid w:val="0"/>
              <w:jc w:val="center"/>
              <w:rPr>
                <w:rFonts w:ascii="宋体" w:hAnsi="宋体"/>
                <w:szCs w:val="21"/>
              </w:rPr>
            </w:pPr>
            <w:r>
              <w:rPr>
                <w:rFonts w:ascii="宋体" w:hAnsi="宋体"/>
                <w:szCs w:val="21"/>
              </w:rPr>
              <w:t>mg/m</w:t>
            </w:r>
            <w:r>
              <w:rPr>
                <w:rFonts w:ascii="宋体" w:hAnsi="宋体"/>
                <w:szCs w:val="21"/>
                <w:vertAlign w:val="superscript"/>
              </w:rPr>
              <w:t>3</w:t>
            </w:r>
          </w:p>
        </w:tc>
        <w:tc>
          <w:tcPr>
            <w:tcW w:w="799" w:type="pct"/>
            <w:gridSpan w:val="2"/>
            <w:vAlign w:val="center"/>
          </w:tcPr>
          <w:p w14:paraId="20F1BE6A" w14:textId="77777777" w:rsidR="00AE788C" w:rsidRDefault="00AE788C">
            <w:pPr>
              <w:widowControl/>
              <w:adjustRightInd w:val="0"/>
              <w:snapToGrid w:val="0"/>
              <w:jc w:val="center"/>
              <w:rPr>
                <w:rFonts w:ascii="宋体" w:hAnsi="宋体"/>
                <w:szCs w:val="21"/>
              </w:rPr>
            </w:pPr>
            <w:r>
              <w:rPr>
                <w:rFonts w:ascii="宋体" w:hAnsi="宋体"/>
                <w:szCs w:val="21"/>
              </w:rPr>
              <w:t>氨</w:t>
            </w:r>
          </w:p>
          <w:p w14:paraId="75229D8E" w14:textId="77777777" w:rsidR="00AE788C" w:rsidRDefault="00AE788C">
            <w:pPr>
              <w:widowControl/>
              <w:adjustRightInd w:val="0"/>
              <w:snapToGrid w:val="0"/>
              <w:jc w:val="center"/>
              <w:rPr>
                <w:rFonts w:ascii="宋体" w:hAnsi="宋体"/>
                <w:szCs w:val="21"/>
              </w:rPr>
            </w:pPr>
            <w:r>
              <w:rPr>
                <w:rFonts w:ascii="宋体" w:hAnsi="宋体"/>
                <w:szCs w:val="21"/>
              </w:rPr>
              <w:t>mg/m</w:t>
            </w:r>
            <w:r>
              <w:rPr>
                <w:rFonts w:ascii="宋体" w:hAnsi="宋体"/>
                <w:szCs w:val="21"/>
                <w:vertAlign w:val="superscript"/>
              </w:rPr>
              <w:t>3</w:t>
            </w:r>
          </w:p>
        </w:tc>
        <w:tc>
          <w:tcPr>
            <w:tcW w:w="802" w:type="pct"/>
            <w:gridSpan w:val="2"/>
            <w:vAlign w:val="center"/>
          </w:tcPr>
          <w:p w14:paraId="4C034181" w14:textId="77777777" w:rsidR="00AE788C" w:rsidRDefault="00AE788C">
            <w:pPr>
              <w:widowControl/>
              <w:adjustRightInd w:val="0"/>
              <w:snapToGrid w:val="0"/>
              <w:jc w:val="center"/>
              <w:rPr>
                <w:rFonts w:ascii="宋体" w:hAnsi="宋体"/>
                <w:szCs w:val="21"/>
              </w:rPr>
            </w:pPr>
            <w:r>
              <w:rPr>
                <w:rFonts w:ascii="宋体" w:hAnsi="宋体"/>
                <w:szCs w:val="21"/>
              </w:rPr>
              <w:t>苯</w:t>
            </w:r>
          </w:p>
          <w:p w14:paraId="33F4C183" w14:textId="77777777" w:rsidR="00AE788C" w:rsidRDefault="00AE788C">
            <w:pPr>
              <w:widowControl/>
              <w:adjustRightInd w:val="0"/>
              <w:snapToGrid w:val="0"/>
              <w:jc w:val="center"/>
              <w:rPr>
                <w:rFonts w:ascii="宋体" w:hAnsi="宋体"/>
                <w:szCs w:val="21"/>
              </w:rPr>
            </w:pPr>
            <w:r>
              <w:rPr>
                <w:rFonts w:ascii="宋体" w:hAnsi="宋体"/>
                <w:szCs w:val="21"/>
              </w:rPr>
              <w:t>mg/m</w:t>
            </w:r>
            <w:r>
              <w:rPr>
                <w:rFonts w:ascii="宋体" w:hAnsi="宋体"/>
                <w:szCs w:val="21"/>
                <w:vertAlign w:val="superscript"/>
              </w:rPr>
              <w:t>3</w:t>
            </w:r>
          </w:p>
        </w:tc>
        <w:tc>
          <w:tcPr>
            <w:tcW w:w="802" w:type="pct"/>
            <w:gridSpan w:val="2"/>
            <w:vAlign w:val="center"/>
          </w:tcPr>
          <w:p w14:paraId="4FB09BA6" w14:textId="77777777" w:rsidR="00AE788C" w:rsidRDefault="00AE788C">
            <w:pPr>
              <w:widowControl/>
              <w:adjustRightInd w:val="0"/>
              <w:snapToGrid w:val="0"/>
              <w:jc w:val="center"/>
              <w:rPr>
                <w:rFonts w:ascii="宋体" w:hAnsi="宋体"/>
                <w:szCs w:val="21"/>
              </w:rPr>
            </w:pPr>
            <w:r>
              <w:rPr>
                <w:rFonts w:ascii="宋体" w:hAnsi="宋体" w:hint="eastAsia"/>
                <w:szCs w:val="21"/>
              </w:rPr>
              <w:t>TVOC</w:t>
            </w:r>
          </w:p>
          <w:p w14:paraId="45502012" w14:textId="77777777" w:rsidR="00AE788C" w:rsidRDefault="00AE788C">
            <w:pPr>
              <w:widowControl/>
              <w:adjustRightInd w:val="0"/>
              <w:snapToGrid w:val="0"/>
              <w:jc w:val="center"/>
              <w:rPr>
                <w:rFonts w:ascii="宋体" w:hAnsi="宋体"/>
                <w:szCs w:val="21"/>
              </w:rPr>
            </w:pPr>
            <w:r>
              <w:rPr>
                <w:rFonts w:ascii="宋体" w:hAnsi="宋体"/>
                <w:szCs w:val="21"/>
              </w:rPr>
              <w:t>mg/m</w:t>
            </w:r>
            <w:r>
              <w:rPr>
                <w:rFonts w:ascii="宋体" w:hAnsi="宋体"/>
                <w:szCs w:val="21"/>
                <w:vertAlign w:val="superscript"/>
              </w:rPr>
              <w:t>3</w:t>
            </w:r>
          </w:p>
        </w:tc>
        <w:tc>
          <w:tcPr>
            <w:tcW w:w="802" w:type="pct"/>
            <w:gridSpan w:val="2"/>
            <w:vAlign w:val="center"/>
          </w:tcPr>
          <w:p w14:paraId="2DEB3A8A" w14:textId="77777777" w:rsidR="00AE788C" w:rsidRDefault="00AE788C">
            <w:pPr>
              <w:widowControl/>
              <w:adjustRightInd w:val="0"/>
              <w:snapToGrid w:val="0"/>
              <w:jc w:val="center"/>
              <w:rPr>
                <w:rFonts w:ascii="宋体" w:hAnsi="宋体"/>
                <w:szCs w:val="21"/>
              </w:rPr>
            </w:pPr>
            <w:r>
              <w:rPr>
                <w:rFonts w:ascii="宋体" w:hAnsi="宋体" w:hint="eastAsia"/>
                <w:szCs w:val="21"/>
              </w:rPr>
              <w:t>氡</w:t>
            </w:r>
          </w:p>
          <w:p w14:paraId="34319E78" w14:textId="77777777" w:rsidR="00AE788C" w:rsidRDefault="00AE788C">
            <w:pPr>
              <w:widowControl/>
              <w:adjustRightInd w:val="0"/>
              <w:snapToGrid w:val="0"/>
              <w:jc w:val="center"/>
              <w:rPr>
                <w:rFonts w:ascii="宋体" w:hAnsi="宋体"/>
                <w:szCs w:val="21"/>
              </w:rPr>
            </w:pPr>
            <w:r>
              <w:rPr>
                <w:rFonts w:ascii="宋体" w:hAnsi="宋体" w:hint="eastAsia"/>
                <w:szCs w:val="21"/>
              </w:rPr>
              <w:t>Bq/m</w:t>
            </w:r>
            <w:r>
              <w:rPr>
                <w:rFonts w:ascii="宋体" w:hAnsi="宋体" w:hint="eastAsia"/>
                <w:szCs w:val="21"/>
                <w:vertAlign w:val="superscript"/>
              </w:rPr>
              <w:t>3</w:t>
            </w:r>
          </w:p>
        </w:tc>
        <w:tc>
          <w:tcPr>
            <w:tcW w:w="245" w:type="pct"/>
            <w:vMerge w:val="restart"/>
            <w:vAlign w:val="center"/>
          </w:tcPr>
          <w:p w14:paraId="6E992F5E" w14:textId="77777777" w:rsidR="00AE788C" w:rsidRDefault="00AE788C">
            <w:pPr>
              <w:widowControl/>
              <w:adjustRightInd w:val="0"/>
              <w:snapToGrid w:val="0"/>
              <w:jc w:val="center"/>
              <w:rPr>
                <w:rFonts w:ascii="宋体" w:hAnsi="宋体"/>
                <w:szCs w:val="21"/>
              </w:rPr>
            </w:pPr>
            <w:r>
              <w:rPr>
                <w:rFonts w:ascii="宋体" w:hAnsi="宋体" w:hint="eastAsia"/>
                <w:szCs w:val="21"/>
              </w:rPr>
              <w:t>是否符合</w:t>
            </w:r>
          </w:p>
        </w:tc>
      </w:tr>
      <w:tr w:rsidR="00AE788C" w14:paraId="73DD2BB0" w14:textId="77777777">
        <w:trPr>
          <w:trHeight w:val="664"/>
          <w:jc w:val="center"/>
        </w:trPr>
        <w:tc>
          <w:tcPr>
            <w:tcW w:w="747" w:type="pct"/>
            <w:vMerge/>
            <w:vAlign w:val="center"/>
          </w:tcPr>
          <w:p w14:paraId="758D91B4" w14:textId="77777777" w:rsidR="00AE788C" w:rsidRDefault="00AE788C">
            <w:pPr>
              <w:widowControl/>
              <w:adjustRightInd w:val="0"/>
              <w:snapToGrid w:val="0"/>
              <w:jc w:val="center"/>
              <w:rPr>
                <w:rFonts w:ascii="宋体" w:hAnsi="宋体"/>
                <w:szCs w:val="21"/>
              </w:rPr>
            </w:pPr>
          </w:p>
        </w:tc>
        <w:tc>
          <w:tcPr>
            <w:tcW w:w="346" w:type="pct"/>
            <w:vAlign w:val="center"/>
          </w:tcPr>
          <w:p w14:paraId="531B8BFE" w14:textId="77777777" w:rsidR="00AE788C" w:rsidRDefault="00AE788C">
            <w:pPr>
              <w:widowControl/>
              <w:adjustRightInd w:val="0"/>
              <w:snapToGrid w:val="0"/>
              <w:jc w:val="center"/>
              <w:rPr>
                <w:rFonts w:ascii="宋体" w:hAnsi="宋体"/>
                <w:szCs w:val="21"/>
              </w:rPr>
            </w:pPr>
            <w:r>
              <w:rPr>
                <w:rFonts w:ascii="宋体" w:hAnsi="宋体" w:hint="eastAsia"/>
                <w:szCs w:val="21"/>
              </w:rPr>
              <w:t>检测值</w:t>
            </w:r>
          </w:p>
        </w:tc>
        <w:tc>
          <w:tcPr>
            <w:tcW w:w="453" w:type="pct"/>
            <w:vAlign w:val="center"/>
          </w:tcPr>
          <w:p w14:paraId="62D674CD" w14:textId="77777777" w:rsidR="00AE788C" w:rsidRDefault="00AE788C">
            <w:pPr>
              <w:widowControl/>
              <w:adjustRightInd w:val="0"/>
              <w:snapToGrid w:val="0"/>
              <w:jc w:val="center"/>
              <w:rPr>
                <w:rFonts w:ascii="宋体" w:hAnsi="宋体"/>
                <w:szCs w:val="21"/>
              </w:rPr>
            </w:pPr>
            <w:r>
              <w:rPr>
                <w:rFonts w:ascii="宋体" w:hAnsi="宋体" w:hint="eastAsia"/>
                <w:szCs w:val="21"/>
              </w:rPr>
              <w:t>规定值90%/80%</w:t>
            </w:r>
          </w:p>
        </w:tc>
        <w:tc>
          <w:tcPr>
            <w:tcW w:w="347" w:type="pct"/>
            <w:vAlign w:val="center"/>
          </w:tcPr>
          <w:p w14:paraId="584BBB08" w14:textId="77777777" w:rsidR="00AE788C" w:rsidRDefault="00AE788C">
            <w:pPr>
              <w:widowControl/>
              <w:adjustRightInd w:val="0"/>
              <w:snapToGrid w:val="0"/>
              <w:jc w:val="center"/>
              <w:rPr>
                <w:rFonts w:ascii="宋体" w:hAnsi="宋体"/>
                <w:szCs w:val="21"/>
              </w:rPr>
            </w:pPr>
            <w:r>
              <w:rPr>
                <w:rFonts w:ascii="宋体" w:hAnsi="宋体" w:hint="eastAsia"/>
                <w:szCs w:val="21"/>
              </w:rPr>
              <w:t>检测值</w:t>
            </w:r>
          </w:p>
        </w:tc>
        <w:tc>
          <w:tcPr>
            <w:tcW w:w="452" w:type="pct"/>
            <w:vAlign w:val="center"/>
          </w:tcPr>
          <w:p w14:paraId="6C530496" w14:textId="77777777" w:rsidR="00AE788C" w:rsidRDefault="00AE788C">
            <w:pPr>
              <w:widowControl/>
              <w:adjustRightInd w:val="0"/>
              <w:snapToGrid w:val="0"/>
              <w:jc w:val="center"/>
              <w:rPr>
                <w:rFonts w:ascii="宋体" w:hAnsi="宋体"/>
                <w:szCs w:val="21"/>
              </w:rPr>
            </w:pPr>
            <w:r>
              <w:rPr>
                <w:rFonts w:ascii="宋体" w:hAnsi="宋体" w:hint="eastAsia"/>
                <w:szCs w:val="21"/>
              </w:rPr>
              <w:t>规定值90%/80%</w:t>
            </w:r>
          </w:p>
        </w:tc>
        <w:tc>
          <w:tcPr>
            <w:tcW w:w="349" w:type="pct"/>
            <w:vAlign w:val="center"/>
          </w:tcPr>
          <w:p w14:paraId="47E3D0CC" w14:textId="77777777" w:rsidR="00AE788C" w:rsidRDefault="00AE788C">
            <w:pPr>
              <w:widowControl/>
              <w:adjustRightInd w:val="0"/>
              <w:snapToGrid w:val="0"/>
              <w:jc w:val="center"/>
              <w:rPr>
                <w:rFonts w:ascii="宋体" w:hAnsi="宋体"/>
                <w:szCs w:val="21"/>
              </w:rPr>
            </w:pPr>
            <w:r>
              <w:rPr>
                <w:rFonts w:ascii="宋体" w:hAnsi="宋体" w:hint="eastAsia"/>
                <w:szCs w:val="21"/>
              </w:rPr>
              <w:t>检测值</w:t>
            </w:r>
          </w:p>
        </w:tc>
        <w:tc>
          <w:tcPr>
            <w:tcW w:w="453" w:type="pct"/>
            <w:vAlign w:val="center"/>
          </w:tcPr>
          <w:p w14:paraId="09CE07F1" w14:textId="77777777" w:rsidR="00AE788C" w:rsidRDefault="00AE788C">
            <w:pPr>
              <w:widowControl/>
              <w:adjustRightInd w:val="0"/>
              <w:snapToGrid w:val="0"/>
              <w:jc w:val="center"/>
              <w:rPr>
                <w:rFonts w:ascii="宋体" w:hAnsi="宋体"/>
                <w:szCs w:val="21"/>
              </w:rPr>
            </w:pPr>
            <w:r>
              <w:rPr>
                <w:rFonts w:ascii="宋体" w:hAnsi="宋体" w:hint="eastAsia"/>
                <w:szCs w:val="21"/>
              </w:rPr>
              <w:t>规定值90%/80%</w:t>
            </w:r>
          </w:p>
        </w:tc>
        <w:tc>
          <w:tcPr>
            <w:tcW w:w="349" w:type="pct"/>
            <w:vAlign w:val="center"/>
          </w:tcPr>
          <w:p w14:paraId="40135642" w14:textId="77777777" w:rsidR="00AE788C" w:rsidRDefault="00AE788C">
            <w:pPr>
              <w:widowControl/>
              <w:adjustRightInd w:val="0"/>
              <w:snapToGrid w:val="0"/>
              <w:jc w:val="center"/>
              <w:rPr>
                <w:rFonts w:ascii="宋体" w:hAnsi="宋体"/>
                <w:szCs w:val="21"/>
              </w:rPr>
            </w:pPr>
            <w:r>
              <w:rPr>
                <w:rFonts w:ascii="宋体" w:hAnsi="宋体" w:hint="eastAsia"/>
                <w:szCs w:val="21"/>
              </w:rPr>
              <w:t>检测值</w:t>
            </w:r>
          </w:p>
        </w:tc>
        <w:tc>
          <w:tcPr>
            <w:tcW w:w="453" w:type="pct"/>
            <w:vAlign w:val="center"/>
          </w:tcPr>
          <w:p w14:paraId="40E0F42C" w14:textId="77777777" w:rsidR="00AE788C" w:rsidRDefault="00AE788C">
            <w:pPr>
              <w:widowControl/>
              <w:adjustRightInd w:val="0"/>
              <w:snapToGrid w:val="0"/>
              <w:jc w:val="center"/>
              <w:rPr>
                <w:rFonts w:ascii="宋体" w:hAnsi="宋体"/>
                <w:szCs w:val="21"/>
              </w:rPr>
            </w:pPr>
            <w:r>
              <w:rPr>
                <w:rFonts w:ascii="宋体" w:hAnsi="宋体" w:hint="eastAsia"/>
                <w:szCs w:val="21"/>
              </w:rPr>
              <w:t>规定值90%/80%</w:t>
            </w:r>
          </w:p>
        </w:tc>
        <w:tc>
          <w:tcPr>
            <w:tcW w:w="349" w:type="pct"/>
            <w:vAlign w:val="center"/>
          </w:tcPr>
          <w:p w14:paraId="11041FCB" w14:textId="77777777" w:rsidR="00AE788C" w:rsidRDefault="00AE788C">
            <w:pPr>
              <w:widowControl/>
              <w:adjustRightInd w:val="0"/>
              <w:snapToGrid w:val="0"/>
              <w:jc w:val="center"/>
              <w:rPr>
                <w:rFonts w:ascii="宋体" w:hAnsi="宋体"/>
                <w:szCs w:val="21"/>
              </w:rPr>
            </w:pPr>
            <w:r>
              <w:rPr>
                <w:rFonts w:ascii="宋体" w:hAnsi="宋体" w:hint="eastAsia"/>
                <w:szCs w:val="21"/>
              </w:rPr>
              <w:t>检测值</w:t>
            </w:r>
          </w:p>
        </w:tc>
        <w:tc>
          <w:tcPr>
            <w:tcW w:w="453" w:type="pct"/>
            <w:vAlign w:val="center"/>
          </w:tcPr>
          <w:p w14:paraId="6644601F" w14:textId="77777777" w:rsidR="00AE788C" w:rsidRDefault="00AE788C">
            <w:pPr>
              <w:widowControl/>
              <w:adjustRightInd w:val="0"/>
              <w:snapToGrid w:val="0"/>
              <w:jc w:val="center"/>
              <w:rPr>
                <w:rFonts w:ascii="宋体" w:hAnsi="宋体"/>
                <w:szCs w:val="21"/>
              </w:rPr>
            </w:pPr>
            <w:r>
              <w:rPr>
                <w:rFonts w:ascii="宋体" w:hAnsi="宋体" w:hint="eastAsia"/>
                <w:szCs w:val="21"/>
              </w:rPr>
              <w:t>规定值90%/80%</w:t>
            </w:r>
          </w:p>
        </w:tc>
        <w:tc>
          <w:tcPr>
            <w:tcW w:w="245" w:type="pct"/>
            <w:vMerge/>
            <w:vAlign w:val="center"/>
          </w:tcPr>
          <w:p w14:paraId="682879FF" w14:textId="77777777" w:rsidR="00AE788C" w:rsidRDefault="00AE788C">
            <w:pPr>
              <w:widowControl/>
              <w:adjustRightInd w:val="0"/>
              <w:snapToGrid w:val="0"/>
              <w:jc w:val="center"/>
              <w:rPr>
                <w:rFonts w:ascii="宋体" w:hAnsi="宋体"/>
                <w:szCs w:val="21"/>
              </w:rPr>
            </w:pPr>
          </w:p>
        </w:tc>
      </w:tr>
      <w:tr w:rsidR="00AE788C" w14:paraId="5E0CD648" w14:textId="77777777">
        <w:trPr>
          <w:trHeight w:val="566"/>
          <w:jc w:val="center"/>
        </w:trPr>
        <w:tc>
          <w:tcPr>
            <w:tcW w:w="747" w:type="pct"/>
            <w:vAlign w:val="center"/>
          </w:tcPr>
          <w:p w14:paraId="06E1E90A" w14:textId="77777777" w:rsidR="00AE788C" w:rsidRDefault="00AE788C">
            <w:pPr>
              <w:widowControl/>
              <w:adjustRightInd w:val="0"/>
              <w:snapToGrid w:val="0"/>
              <w:jc w:val="center"/>
              <w:rPr>
                <w:rFonts w:ascii="宋体" w:hAnsi="宋体"/>
                <w:szCs w:val="21"/>
              </w:rPr>
            </w:pPr>
            <w:r>
              <w:rPr>
                <w:rFonts w:ascii="Times New Roman" w:hAnsi="Times New Roman" w:hint="eastAsia"/>
                <w:szCs w:val="21"/>
              </w:rPr>
              <w:t>起居室</w:t>
            </w:r>
          </w:p>
        </w:tc>
        <w:tc>
          <w:tcPr>
            <w:tcW w:w="346" w:type="pct"/>
            <w:vAlign w:val="center"/>
          </w:tcPr>
          <w:p w14:paraId="23B5DFE7" w14:textId="77777777" w:rsidR="00AE788C" w:rsidRDefault="00AE788C">
            <w:pPr>
              <w:widowControl/>
              <w:adjustRightInd w:val="0"/>
              <w:snapToGrid w:val="0"/>
              <w:jc w:val="center"/>
              <w:rPr>
                <w:rFonts w:ascii="宋体" w:hAnsi="宋体"/>
                <w:szCs w:val="21"/>
              </w:rPr>
            </w:pPr>
            <w:r>
              <w:rPr>
                <w:rFonts w:ascii="宋体" w:hAnsi="宋体" w:hint="eastAsia"/>
                <w:szCs w:val="21"/>
              </w:rPr>
              <w:t>0.06</w:t>
            </w:r>
          </w:p>
        </w:tc>
        <w:tc>
          <w:tcPr>
            <w:tcW w:w="453" w:type="pct"/>
            <w:vAlign w:val="center"/>
          </w:tcPr>
          <w:p w14:paraId="135B6E66" w14:textId="77777777" w:rsidR="00AE788C" w:rsidRDefault="00AE788C">
            <w:pPr>
              <w:widowControl/>
              <w:adjustRightInd w:val="0"/>
              <w:snapToGrid w:val="0"/>
              <w:jc w:val="center"/>
              <w:rPr>
                <w:rFonts w:ascii="宋体" w:hAnsi="宋体"/>
                <w:szCs w:val="21"/>
              </w:rPr>
            </w:pPr>
            <w:r>
              <w:rPr>
                <w:rFonts w:ascii="宋体" w:hAnsi="宋体" w:hint="eastAsia"/>
                <w:szCs w:val="21"/>
              </w:rPr>
              <w:t>60%</w:t>
            </w:r>
          </w:p>
        </w:tc>
        <w:tc>
          <w:tcPr>
            <w:tcW w:w="347" w:type="pct"/>
            <w:vAlign w:val="center"/>
          </w:tcPr>
          <w:p w14:paraId="35A6EB7D" w14:textId="77777777" w:rsidR="00AE788C" w:rsidRDefault="00AE788C">
            <w:pPr>
              <w:widowControl/>
              <w:adjustRightInd w:val="0"/>
              <w:snapToGrid w:val="0"/>
              <w:jc w:val="center"/>
              <w:rPr>
                <w:rFonts w:ascii="宋体" w:hAnsi="宋体"/>
                <w:szCs w:val="21"/>
              </w:rPr>
            </w:pPr>
            <w:r>
              <w:rPr>
                <w:rFonts w:ascii="宋体" w:hAnsi="宋体" w:hint="eastAsia"/>
                <w:szCs w:val="21"/>
              </w:rPr>
              <w:t>0.15</w:t>
            </w:r>
          </w:p>
        </w:tc>
        <w:tc>
          <w:tcPr>
            <w:tcW w:w="452" w:type="pct"/>
            <w:vAlign w:val="center"/>
          </w:tcPr>
          <w:p w14:paraId="5FA4E93C" w14:textId="77777777" w:rsidR="00AE788C" w:rsidRDefault="00AE788C">
            <w:pPr>
              <w:widowControl/>
              <w:adjustRightInd w:val="0"/>
              <w:snapToGrid w:val="0"/>
              <w:jc w:val="center"/>
              <w:rPr>
                <w:rFonts w:ascii="宋体" w:hAnsi="宋体"/>
                <w:szCs w:val="21"/>
              </w:rPr>
            </w:pPr>
            <w:r>
              <w:rPr>
                <w:rFonts w:ascii="宋体" w:hAnsi="宋体" w:hint="eastAsia"/>
                <w:szCs w:val="21"/>
              </w:rPr>
              <w:t>75%</w:t>
            </w:r>
          </w:p>
        </w:tc>
        <w:tc>
          <w:tcPr>
            <w:tcW w:w="349" w:type="pct"/>
            <w:vAlign w:val="center"/>
          </w:tcPr>
          <w:p w14:paraId="54947FEF" w14:textId="77777777" w:rsidR="00AE788C" w:rsidRDefault="00AE788C">
            <w:pPr>
              <w:widowControl/>
              <w:adjustRightInd w:val="0"/>
              <w:snapToGrid w:val="0"/>
              <w:jc w:val="center"/>
              <w:rPr>
                <w:rFonts w:ascii="宋体" w:hAnsi="宋体"/>
                <w:szCs w:val="21"/>
              </w:rPr>
            </w:pPr>
            <w:r>
              <w:rPr>
                <w:rFonts w:ascii="宋体" w:hAnsi="宋体" w:hint="eastAsia"/>
                <w:szCs w:val="21"/>
              </w:rPr>
              <w:t>0.06</w:t>
            </w:r>
          </w:p>
        </w:tc>
        <w:tc>
          <w:tcPr>
            <w:tcW w:w="453" w:type="pct"/>
            <w:vAlign w:val="center"/>
          </w:tcPr>
          <w:p w14:paraId="5FFCC532" w14:textId="77777777" w:rsidR="00AE788C" w:rsidRDefault="00AE788C">
            <w:pPr>
              <w:widowControl/>
              <w:adjustRightInd w:val="0"/>
              <w:snapToGrid w:val="0"/>
              <w:jc w:val="center"/>
              <w:rPr>
                <w:rFonts w:ascii="宋体" w:hAnsi="宋体"/>
                <w:szCs w:val="21"/>
              </w:rPr>
            </w:pPr>
            <w:r>
              <w:rPr>
                <w:rFonts w:ascii="宋体" w:hAnsi="宋体" w:hint="eastAsia"/>
                <w:szCs w:val="21"/>
              </w:rPr>
              <w:t>65%</w:t>
            </w:r>
          </w:p>
        </w:tc>
        <w:tc>
          <w:tcPr>
            <w:tcW w:w="349" w:type="pct"/>
            <w:vAlign w:val="center"/>
          </w:tcPr>
          <w:p w14:paraId="7F25F30A" w14:textId="77777777" w:rsidR="00AE788C" w:rsidRDefault="00AE788C">
            <w:pPr>
              <w:widowControl/>
              <w:adjustRightInd w:val="0"/>
              <w:snapToGrid w:val="0"/>
              <w:jc w:val="center"/>
              <w:rPr>
                <w:rFonts w:ascii="宋体" w:hAnsi="宋体"/>
                <w:szCs w:val="21"/>
              </w:rPr>
            </w:pPr>
            <w:r>
              <w:rPr>
                <w:rFonts w:ascii="宋体" w:hAnsi="宋体" w:hint="eastAsia"/>
                <w:szCs w:val="21"/>
              </w:rPr>
              <w:t>0.42</w:t>
            </w:r>
          </w:p>
        </w:tc>
        <w:tc>
          <w:tcPr>
            <w:tcW w:w="453" w:type="pct"/>
            <w:vAlign w:val="center"/>
          </w:tcPr>
          <w:p w14:paraId="6DE9CBB4"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宋体" w:hAnsi="宋体" w:hint="eastAsia"/>
                <w:szCs w:val="21"/>
              </w:rPr>
              <w:t>70%</w:t>
            </w:r>
          </w:p>
        </w:tc>
        <w:tc>
          <w:tcPr>
            <w:tcW w:w="349" w:type="pct"/>
            <w:vAlign w:val="center"/>
          </w:tcPr>
          <w:p w14:paraId="3D38A902"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宋体" w:hAnsi="宋体" w:hint="eastAsia"/>
                <w:szCs w:val="21"/>
              </w:rPr>
              <w:t>150</w:t>
            </w:r>
          </w:p>
        </w:tc>
        <w:tc>
          <w:tcPr>
            <w:tcW w:w="453" w:type="pct"/>
            <w:vAlign w:val="center"/>
          </w:tcPr>
          <w:p w14:paraId="41B88BDE"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宋体" w:hAnsi="宋体" w:hint="eastAsia"/>
                <w:szCs w:val="21"/>
              </w:rPr>
              <w:t>75%</w:t>
            </w:r>
          </w:p>
        </w:tc>
        <w:tc>
          <w:tcPr>
            <w:tcW w:w="245" w:type="pct"/>
            <w:vAlign w:val="center"/>
          </w:tcPr>
          <w:p w14:paraId="5FDA8AD4"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Times New Roman" w:hAnsi="Times New Roman" w:hint="eastAsia"/>
                <w:lang w:val="zh-CN"/>
              </w:rPr>
              <w:t>是</w:t>
            </w:r>
          </w:p>
        </w:tc>
      </w:tr>
      <w:tr w:rsidR="00AE788C" w14:paraId="07BD0550" w14:textId="77777777">
        <w:trPr>
          <w:trHeight w:val="555"/>
          <w:jc w:val="center"/>
        </w:trPr>
        <w:tc>
          <w:tcPr>
            <w:tcW w:w="747" w:type="pct"/>
            <w:vAlign w:val="center"/>
          </w:tcPr>
          <w:p w14:paraId="2D857E3F" w14:textId="77777777" w:rsidR="00AE788C" w:rsidRDefault="00AE788C">
            <w:pPr>
              <w:widowControl/>
              <w:adjustRightInd w:val="0"/>
              <w:snapToGrid w:val="0"/>
              <w:jc w:val="center"/>
              <w:rPr>
                <w:rFonts w:ascii="宋体" w:hAnsi="宋体"/>
                <w:szCs w:val="21"/>
              </w:rPr>
            </w:pPr>
            <w:r>
              <w:rPr>
                <w:rFonts w:ascii="Times New Roman" w:hAnsi="Times New Roman" w:hint="eastAsia"/>
                <w:szCs w:val="21"/>
              </w:rPr>
              <w:t>餐厅</w:t>
            </w:r>
          </w:p>
        </w:tc>
        <w:tc>
          <w:tcPr>
            <w:tcW w:w="346" w:type="pct"/>
            <w:vAlign w:val="center"/>
          </w:tcPr>
          <w:p w14:paraId="7548F48D" w14:textId="77777777" w:rsidR="00AE788C" w:rsidRDefault="00AE788C">
            <w:pPr>
              <w:widowControl/>
              <w:adjustRightInd w:val="0"/>
              <w:snapToGrid w:val="0"/>
              <w:jc w:val="center"/>
              <w:rPr>
                <w:rFonts w:ascii="宋体" w:hAnsi="宋体"/>
                <w:szCs w:val="21"/>
              </w:rPr>
            </w:pPr>
            <w:r>
              <w:rPr>
                <w:rFonts w:ascii="宋体" w:hAnsi="宋体" w:hint="eastAsia"/>
                <w:szCs w:val="21"/>
              </w:rPr>
              <w:t>0.06</w:t>
            </w:r>
          </w:p>
        </w:tc>
        <w:tc>
          <w:tcPr>
            <w:tcW w:w="453" w:type="pct"/>
            <w:vAlign w:val="center"/>
          </w:tcPr>
          <w:p w14:paraId="0ADAB1DF" w14:textId="77777777" w:rsidR="00AE788C" w:rsidRDefault="00AE788C">
            <w:pPr>
              <w:widowControl/>
              <w:adjustRightInd w:val="0"/>
              <w:snapToGrid w:val="0"/>
              <w:jc w:val="center"/>
              <w:rPr>
                <w:rFonts w:ascii="宋体" w:hAnsi="宋体"/>
                <w:szCs w:val="21"/>
              </w:rPr>
            </w:pPr>
            <w:r>
              <w:rPr>
                <w:rFonts w:ascii="宋体" w:hAnsi="宋体" w:hint="eastAsia"/>
                <w:szCs w:val="21"/>
              </w:rPr>
              <w:t>60%</w:t>
            </w:r>
          </w:p>
        </w:tc>
        <w:tc>
          <w:tcPr>
            <w:tcW w:w="347" w:type="pct"/>
            <w:vAlign w:val="center"/>
          </w:tcPr>
          <w:p w14:paraId="02E67A2D" w14:textId="77777777" w:rsidR="00AE788C" w:rsidRDefault="00AE788C">
            <w:pPr>
              <w:widowControl/>
              <w:adjustRightInd w:val="0"/>
              <w:snapToGrid w:val="0"/>
              <w:jc w:val="center"/>
              <w:rPr>
                <w:rFonts w:ascii="宋体" w:hAnsi="宋体"/>
                <w:szCs w:val="21"/>
              </w:rPr>
            </w:pPr>
            <w:r>
              <w:rPr>
                <w:rFonts w:ascii="宋体" w:hAnsi="宋体" w:hint="eastAsia"/>
                <w:szCs w:val="21"/>
              </w:rPr>
              <w:t>0.15</w:t>
            </w:r>
          </w:p>
        </w:tc>
        <w:tc>
          <w:tcPr>
            <w:tcW w:w="452" w:type="pct"/>
            <w:vAlign w:val="center"/>
          </w:tcPr>
          <w:p w14:paraId="5EE9D2BC" w14:textId="77777777" w:rsidR="00AE788C" w:rsidRDefault="00AE788C">
            <w:pPr>
              <w:widowControl/>
              <w:adjustRightInd w:val="0"/>
              <w:snapToGrid w:val="0"/>
              <w:jc w:val="center"/>
              <w:rPr>
                <w:rFonts w:ascii="宋体" w:hAnsi="宋体"/>
                <w:szCs w:val="21"/>
              </w:rPr>
            </w:pPr>
            <w:r>
              <w:rPr>
                <w:rFonts w:ascii="宋体" w:hAnsi="宋体" w:hint="eastAsia"/>
                <w:szCs w:val="21"/>
              </w:rPr>
              <w:t>75%</w:t>
            </w:r>
          </w:p>
        </w:tc>
        <w:tc>
          <w:tcPr>
            <w:tcW w:w="349" w:type="pct"/>
            <w:vAlign w:val="center"/>
          </w:tcPr>
          <w:p w14:paraId="4B464D97" w14:textId="77777777" w:rsidR="00AE788C" w:rsidRDefault="00AE788C">
            <w:pPr>
              <w:widowControl/>
              <w:adjustRightInd w:val="0"/>
              <w:snapToGrid w:val="0"/>
              <w:jc w:val="center"/>
              <w:rPr>
                <w:rFonts w:ascii="宋体" w:hAnsi="宋体"/>
                <w:szCs w:val="21"/>
              </w:rPr>
            </w:pPr>
            <w:r>
              <w:rPr>
                <w:rFonts w:ascii="宋体" w:hAnsi="宋体" w:hint="eastAsia"/>
                <w:szCs w:val="21"/>
              </w:rPr>
              <w:t>0.06</w:t>
            </w:r>
          </w:p>
        </w:tc>
        <w:tc>
          <w:tcPr>
            <w:tcW w:w="453" w:type="pct"/>
            <w:vAlign w:val="center"/>
          </w:tcPr>
          <w:p w14:paraId="631B7BC9" w14:textId="77777777" w:rsidR="00AE788C" w:rsidRDefault="00AE788C">
            <w:pPr>
              <w:widowControl/>
              <w:adjustRightInd w:val="0"/>
              <w:snapToGrid w:val="0"/>
              <w:jc w:val="center"/>
              <w:rPr>
                <w:rFonts w:ascii="宋体" w:hAnsi="宋体"/>
                <w:szCs w:val="21"/>
              </w:rPr>
            </w:pPr>
            <w:r>
              <w:rPr>
                <w:rFonts w:ascii="宋体" w:hAnsi="宋体" w:hint="eastAsia"/>
                <w:szCs w:val="21"/>
              </w:rPr>
              <w:t>65%</w:t>
            </w:r>
          </w:p>
        </w:tc>
        <w:tc>
          <w:tcPr>
            <w:tcW w:w="349" w:type="pct"/>
            <w:vAlign w:val="center"/>
          </w:tcPr>
          <w:p w14:paraId="3068B75F" w14:textId="77777777" w:rsidR="00AE788C" w:rsidRDefault="00AE788C">
            <w:pPr>
              <w:widowControl/>
              <w:adjustRightInd w:val="0"/>
              <w:snapToGrid w:val="0"/>
              <w:jc w:val="center"/>
              <w:rPr>
                <w:rFonts w:ascii="宋体" w:hAnsi="宋体"/>
                <w:szCs w:val="21"/>
              </w:rPr>
            </w:pPr>
            <w:r>
              <w:rPr>
                <w:rFonts w:ascii="宋体" w:hAnsi="宋体" w:hint="eastAsia"/>
                <w:szCs w:val="21"/>
              </w:rPr>
              <w:t>0.42</w:t>
            </w:r>
          </w:p>
        </w:tc>
        <w:tc>
          <w:tcPr>
            <w:tcW w:w="453" w:type="pct"/>
            <w:vAlign w:val="center"/>
          </w:tcPr>
          <w:p w14:paraId="3C4F79D3"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宋体" w:hAnsi="宋体" w:hint="eastAsia"/>
                <w:szCs w:val="21"/>
              </w:rPr>
              <w:t>70%</w:t>
            </w:r>
          </w:p>
        </w:tc>
        <w:tc>
          <w:tcPr>
            <w:tcW w:w="349" w:type="pct"/>
            <w:vAlign w:val="center"/>
          </w:tcPr>
          <w:p w14:paraId="500163FA"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宋体" w:hAnsi="宋体" w:hint="eastAsia"/>
                <w:szCs w:val="21"/>
              </w:rPr>
              <w:t>150</w:t>
            </w:r>
          </w:p>
        </w:tc>
        <w:tc>
          <w:tcPr>
            <w:tcW w:w="453" w:type="pct"/>
            <w:vAlign w:val="center"/>
          </w:tcPr>
          <w:p w14:paraId="60653CDE"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宋体" w:hAnsi="宋体" w:hint="eastAsia"/>
                <w:szCs w:val="21"/>
              </w:rPr>
              <w:t>75%</w:t>
            </w:r>
          </w:p>
        </w:tc>
        <w:tc>
          <w:tcPr>
            <w:tcW w:w="245" w:type="pct"/>
            <w:vAlign w:val="center"/>
          </w:tcPr>
          <w:p w14:paraId="26DD02B1"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Times New Roman" w:hAnsi="Times New Roman" w:hint="eastAsia"/>
                <w:lang w:val="zh-CN"/>
              </w:rPr>
              <w:t>是</w:t>
            </w:r>
          </w:p>
        </w:tc>
      </w:tr>
      <w:tr w:rsidR="00AE788C" w14:paraId="32CAD940" w14:textId="77777777">
        <w:trPr>
          <w:trHeight w:val="518"/>
          <w:jc w:val="center"/>
        </w:trPr>
        <w:tc>
          <w:tcPr>
            <w:tcW w:w="747" w:type="pct"/>
            <w:vAlign w:val="center"/>
          </w:tcPr>
          <w:p w14:paraId="79818CB3" w14:textId="77777777" w:rsidR="00AE788C" w:rsidRDefault="00AE788C">
            <w:pPr>
              <w:widowControl/>
              <w:adjustRightInd w:val="0"/>
              <w:snapToGrid w:val="0"/>
              <w:jc w:val="center"/>
              <w:rPr>
                <w:rFonts w:ascii="宋体" w:hAnsi="宋体"/>
                <w:szCs w:val="21"/>
              </w:rPr>
            </w:pPr>
            <w:r>
              <w:rPr>
                <w:rFonts w:ascii="Times New Roman" w:hAnsi="Times New Roman" w:hint="eastAsia"/>
                <w:szCs w:val="21"/>
              </w:rPr>
              <w:t>主卧室</w:t>
            </w:r>
          </w:p>
        </w:tc>
        <w:tc>
          <w:tcPr>
            <w:tcW w:w="346" w:type="pct"/>
            <w:vAlign w:val="center"/>
          </w:tcPr>
          <w:p w14:paraId="79FFA988" w14:textId="77777777" w:rsidR="00AE788C" w:rsidRDefault="00AE788C">
            <w:pPr>
              <w:widowControl/>
              <w:adjustRightInd w:val="0"/>
              <w:snapToGrid w:val="0"/>
              <w:jc w:val="center"/>
              <w:rPr>
                <w:rFonts w:ascii="宋体" w:hAnsi="宋体"/>
                <w:szCs w:val="21"/>
              </w:rPr>
            </w:pPr>
            <w:r>
              <w:rPr>
                <w:rFonts w:ascii="宋体" w:hAnsi="宋体" w:hint="eastAsia"/>
                <w:szCs w:val="21"/>
              </w:rPr>
              <w:t>0.06</w:t>
            </w:r>
          </w:p>
        </w:tc>
        <w:tc>
          <w:tcPr>
            <w:tcW w:w="453" w:type="pct"/>
            <w:vAlign w:val="center"/>
          </w:tcPr>
          <w:p w14:paraId="6017C602" w14:textId="77777777" w:rsidR="00AE788C" w:rsidRDefault="00AE788C">
            <w:pPr>
              <w:widowControl/>
              <w:adjustRightInd w:val="0"/>
              <w:snapToGrid w:val="0"/>
              <w:jc w:val="center"/>
              <w:rPr>
                <w:rFonts w:ascii="宋体" w:hAnsi="宋体"/>
                <w:szCs w:val="21"/>
              </w:rPr>
            </w:pPr>
            <w:r>
              <w:rPr>
                <w:rFonts w:ascii="宋体" w:hAnsi="宋体" w:hint="eastAsia"/>
                <w:szCs w:val="21"/>
              </w:rPr>
              <w:t>60%</w:t>
            </w:r>
          </w:p>
        </w:tc>
        <w:tc>
          <w:tcPr>
            <w:tcW w:w="347" w:type="pct"/>
            <w:vAlign w:val="center"/>
          </w:tcPr>
          <w:p w14:paraId="0B142175" w14:textId="77777777" w:rsidR="00AE788C" w:rsidRDefault="00AE788C">
            <w:pPr>
              <w:widowControl/>
              <w:adjustRightInd w:val="0"/>
              <w:snapToGrid w:val="0"/>
              <w:jc w:val="center"/>
              <w:rPr>
                <w:rFonts w:ascii="宋体" w:hAnsi="宋体"/>
                <w:szCs w:val="21"/>
              </w:rPr>
            </w:pPr>
            <w:r>
              <w:rPr>
                <w:rFonts w:ascii="宋体" w:hAnsi="宋体" w:hint="eastAsia"/>
                <w:szCs w:val="21"/>
              </w:rPr>
              <w:t>0.15</w:t>
            </w:r>
          </w:p>
        </w:tc>
        <w:tc>
          <w:tcPr>
            <w:tcW w:w="452" w:type="pct"/>
            <w:vAlign w:val="center"/>
          </w:tcPr>
          <w:p w14:paraId="1E543A1B" w14:textId="77777777" w:rsidR="00AE788C" w:rsidRDefault="00AE788C">
            <w:pPr>
              <w:widowControl/>
              <w:adjustRightInd w:val="0"/>
              <w:snapToGrid w:val="0"/>
              <w:jc w:val="center"/>
              <w:rPr>
                <w:rFonts w:ascii="宋体" w:hAnsi="宋体"/>
                <w:szCs w:val="21"/>
              </w:rPr>
            </w:pPr>
            <w:r>
              <w:rPr>
                <w:rFonts w:ascii="宋体" w:hAnsi="宋体" w:hint="eastAsia"/>
                <w:szCs w:val="21"/>
              </w:rPr>
              <w:t>75%</w:t>
            </w:r>
          </w:p>
        </w:tc>
        <w:tc>
          <w:tcPr>
            <w:tcW w:w="349" w:type="pct"/>
            <w:vAlign w:val="center"/>
          </w:tcPr>
          <w:p w14:paraId="2045E4EB" w14:textId="77777777" w:rsidR="00AE788C" w:rsidRDefault="00AE788C">
            <w:pPr>
              <w:widowControl/>
              <w:adjustRightInd w:val="0"/>
              <w:snapToGrid w:val="0"/>
              <w:jc w:val="center"/>
              <w:rPr>
                <w:rFonts w:ascii="宋体" w:hAnsi="宋体"/>
                <w:szCs w:val="21"/>
              </w:rPr>
            </w:pPr>
            <w:r>
              <w:rPr>
                <w:rFonts w:ascii="宋体" w:hAnsi="宋体" w:hint="eastAsia"/>
                <w:szCs w:val="21"/>
              </w:rPr>
              <w:t>0.06</w:t>
            </w:r>
          </w:p>
        </w:tc>
        <w:tc>
          <w:tcPr>
            <w:tcW w:w="453" w:type="pct"/>
            <w:vAlign w:val="center"/>
          </w:tcPr>
          <w:p w14:paraId="346BCD4F" w14:textId="77777777" w:rsidR="00AE788C" w:rsidRDefault="00AE788C">
            <w:pPr>
              <w:widowControl/>
              <w:adjustRightInd w:val="0"/>
              <w:snapToGrid w:val="0"/>
              <w:jc w:val="center"/>
              <w:rPr>
                <w:rFonts w:ascii="宋体" w:hAnsi="宋体"/>
                <w:szCs w:val="21"/>
              </w:rPr>
            </w:pPr>
            <w:r>
              <w:rPr>
                <w:rFonts w:ascii="宋体" w:hAnsi="宋体" w:hint="eastAsia"/>
                <w:szCs w:val="21"/>
              </w:rPr>
              <w:t>65%</w:t>
            </w:r>
          </w:p>
        </w:tc>
        <w:tc>
          <w:tcPr>
            <w:tcW w:w="349" w:type="pct"/>
            <w:vAlign w:val="center"/>
          </w:tcPr>
          <w:p w14:paraId="26B0238C" w14:textId="77777777" w:rsidR="00AE788C" w:rsidRDefault="00AE788C">
            <w:pPr>
              <w:widowControl/>
              <w:adjustRightInd w:val="0"/>
              <w:snapToGrid w:val="0"/>
              <w:jc w:val="center"/>
              <w:rPr>
                <w:rFonts w:ascii="宋体" w:hAnsi="宋体"/>
                <w:szCs w:val="21"/>
              </w:rPr>
            </w:pPr>
            <w:r>
              <w:rPr>
                <w:rFonts w:ascii="宋体" w:hAnsi="宋体" w:hint="eastAsia"/>
                <w:szCs w:val="21"/>
              </w:rPr>
              <w:t>0.42</w:t>
            </w:r>
          </w:p>
        </w:tc>
        <w:tc>
          <w:tcPr>
            <w:tcW w:w="453" w:type="pct"/>
            <w:vAlign w:val="center"/>
          </w:tcPr>
          <w:p w14:paraId="4E506F26"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宋体" w:hAnsi="宋体" w:hint="eastAsia"/>
                <w:szCs w:val="21"/>
              </w:rPr>
              <w:t>70%</w:t>
            </w:r>
          </w:p>
        </w:tc>
        <w:tc>
          <w:tcPr>
            <w:tcW w:w="349" w:type="pct"/>
            <w:vAlign w:val="center"/>
          </w:tcPr>
          <w:p w14:paraId="7EC4F4F8"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宋体" w:hAnsi="宋体" w:hint="eastAsia"/>
                <w:szCs w:val="21"/>
              </w:rPr>
              <w:t>150</w:t>
            </w:r>
          </w:p>
        </w:tc>
        <w:tc>
          <w:tcPr>
            <w:tcW w:w="453" w:type="pct"/>
            <w:vAlign w:val="center"/>
          </w:tcPr>
          <w:p w14:paraId="64F6CB12"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宋体" w:hAnsi="宋体" w:hint="eastAsia"/>
                <w:szCs w:val="21"/>
              </w:rPr>
              <w:t>75%</w:t>
            </w:r>
          </w:p>
        </w:tc>
        <w:tc>
          <w:tcPr>
            <w:tcW w:w="245" w:type="pct"/>
            <w:vAlign w:val="center"/>
          </w:tcPr>
          <w:p w14:paraId="6AD970D7"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Times New Roman" w:hAnsi="Times New Roman" w:hint="eastAsia"/>
                <w:lang w:val="zh-CN"/>
              </w:rPr>
              <w:t>是</w:t>
            </w:r>
          </w:p>
        </w:tc>
      </w:tr>
      <w:tr w:rsidR="00AE788C" w14:paraId="6B77AA7D" w14:textId="77777777">
        <w:trPr>
          <w:trHeight w:val="494"/>
          <w:jc w:val="center"/>
        </w:trPr>
        <w:tc>
          <w:tcPr>
            <w:tcW w:w="747" w:type="pct"/>
            <w:vAlign w:val="center"/>
          </w:tcPr>
          <w:p w14:paraId="2AFD2A84" w14:textId="77777777" w:rsidR="00AE788C" w:rsidRDefault="00AE788C">
            <w:pPr>
              <w:widowControl/>
              <w:adjustRightInd w:val="0"/>
              <w:snapToGrid w:val="0"/>
              <w:jc w:val="center"/>
              <w:rPr>
                <w:rFonts w:ascii="宋体" w:hAnsi="宋体"/>
                <w:szCs w:val="21"/>
              </w:rPr>
            </w:pPr>
            <w:r>
              <w:rPr>
                <w:rFonts w:ascii="Times New Roman" w:hAnsi="Times New Roman" w:hint="eastAsia"/>
                <w:szCs w:val="21"/>
              </w:rPr>
              <w:t>厨房</w:t>
            </w:r>
          </w:p>
        </w:tc>
        <w:tc>
          <w:tcPr>
            <w:tcW w:w="346" w:type="pct"/>
            <w:vAlign w:val="center"/>
          </w:tcPr>
          <w:p w14:paraId="4D54E19E" w14:textId="77777777" w:rsidR="00AE788C" w:rsidRDefault="00AE788C">
            <w:pPr>
              <w:widowControl/>
              <w:adjustRightInd w:val="0"/>
              <w:snapToGrid w:val="0"/>
              <w:jc w:val="center"/>
              <w:rPr>
                <w:rFonts w:ascii="宋体" w:hAnsi="宋体"/>
                <w:szCs w:val="21"/>
              </w:rPr>
            </w:pPr>
            <w:r>
              <w:rPr>
                <w:rFonts w:ascii="宋体" w:hAnsi="宋体" w:hint="eastAsia"/>
                <w:szCs w:val="21"/>
              </w:rPr>
              <w:t>0.06</w:t>
            </w:r>
          </w:p>
        </w:tc>
        <w:tc>
          <w:tcPr>
            <w:tcW w:w="453" w:type="pct"/>
            <w:vAlign w:val="center"/>
          </w:tcPr>
          <w:p w14:paraId="4C60582B" w14:textId="77777777" w:rsidR="00AE788C" w:rsidRDefault="00AE788C">
            <w:pPr>
              <w:widowControl/>
              <w:adjustRightInd w:val="0"/>
              <w:snapToGrid w:val="0"/>
              <w:jc w:val="center"/>
              <w:rPr>
                <w:rFonts w:ascii="宋体" w:hAnsi="宋体"/>
                <w:szCs w:val="21"/>
              </w:rPr>
            </w:pPr>
            <w:r>
              <w:rPr>
                <w:rFonts w:ascii="宋体" w:hAnsi="宋体" w:hint="eastAsia"/>
                <w:szCs w:val="21"/>
              </w:rPr>
              <w:t>60%</w:t>
            </w:r>
          </w:p>
        </w:tc>
        <w:tc>
          <w:tcPr>
            <w:tcW w:w="347" w:type="pct"/>
            <w:vAlign w:val="center"/>
          </w:tcPr>
          <w:p w14:paraId="2723476F" w14:textId="77777777" w:rsidR="00AE788C" w:rsidRDefault="00AE788C">
            <w:pPr>
              <w:widowControl/>
              <w:adjustRightInd w:val="0"/>
              <w:snapToGrid w:val="0"/>
              <w:jc w:val="center"/>
              <w:rPr>
                <w:rFonts w:ascii="宋体" w:hAnsi="宋体"/>
                <w:szCs w:val="21"/>
              </w:rPr>
            </w:pPr>
            <w:r>
              <w:rPr>
                <w:rFonts w:ascii="宋体" w:hAnsi="宋体" w:hint="eastAsia"/>
                <w:szCs w:val="21"/>
              </w:rPr>
              <w:t>0.15</w:t>
            </w:r>
          </w:p>
        </w:tc>
        <w:tc>
          <w:tcPr>
            <w:tcW w:w="452" w:type="pct"/>
            <w:vAlign w:val="center"/>
          </w:tcPr>
          <w:p w14:paraId="0F7830B0" w14:textId="77777777" w:rsidR="00AE788C" w:rsidRDefault="00AE788C">
            <w:pPr>
              <w:widowControl/>
              <w:adjustRightInd w:val="0"/>
              <w:snapToGrid w:val="0"/>
              <w:jc w:val="center"/>
              <w:rPr>
                <w:rFonts w:ascii="宋体" w:hAnsi="宋体"/>
                <w:szCs w:val="21"/>
              </w:rPr>
            </w:pPr>
            <w:r>
              <w:rPr>
                <w:rFonts w:ascii="宋体" w:hAnsi="宋体" w:hint="eastAsia"/>
                <w:szCs w:val="21"/>
              </w:rPr>
              <w:t>75%</w:t>
            </w:r>
          </w:p>
        </w:tc>
        <w:tc>
          <w:tcPr>
            <w:tcW w:w="349" w:type="pct"/>
            <w:vAlign w:val="center"/>
          </w:tcPr>
          <w:p w14:paraId="10F08EBB" w14:textId="77777777" w:rsidR="00AE788C" w:rsidRDefault="00AE788C">
            <w:pPr>
              <w:widowControl/>
              <w:adjustRightInd w:val="0"/>
              <w:snapToGrid w:val="0"/>
              <w:jc w:val="center"/>
              <w:rPr>
                <w:rFonts w:ascii="宋体" w:hAnsi="宋体"/>
                <w:szCs w:val="21"/>
              </w:rPr>
            </w:pPr>
            <w:r>
              <w:rPr>
                <w:rFonts w:ascii="宋体" w:hAnsi="宋体" w:hint="eastAsia"/>
                <w:szCs w:val="21"/>
              </w:rPr>
              <w:t>0.06</w:t>
            </w:r>
          </w:p>
        </w:tc>
        <w:tc>
          <w:tcPr>
            <w:tcW w:w="453" w:type="pct"/>
            <w:vAlign w:val="center"/>
          </w:tcPr>
          <w:p w14:paraId="77A057A6" w14:textId="77777777" w:rsidR="00AE788C" w:rsidRDefault="00AE788C">
            <w:pPr>
              <w:widowControl/>
              <w:adjustRightInd w:val="0"/>
              <w:snapToGrid w:val="0"/>
              <w:jc w:val="center"/>
              <w:rPr>
                <w:rFonts w:ascii="宋体" w:hAnsi="宋体"/>
                <w:szCs w:val="21"/>
              </w:rPr>
            </w:pPr>
            <w:r>
              <w:rPr>
                <w:rFonts w:ascii="宋体" w:hAnsi="宋体" w:hint="eastAsia"/>
                <w:szCs w:val="21"/>
              </w:rPr>
              <w:t>65%</w:t>
            </w:r>
          </w:p>
        </w:tc>
        <w:tc>
          <w:tcPr>
            <w:tcW w:w="349" w:type="pct"/>
            <w:vAlign w:val="center"/>
          </w:tcPr>
          <w:p w14:paraId="5D4F7297" w14:textId="77777777" w:rsidR="00AE788C" w:rsidRDefault="00AE788C">
            <w:pPr>
              <w:widowControl/>
              <w:adjustRightInd w:val="0"/>
              <w:snapToGrid w:val="0"/>
              <w:jc w:val="center"/>
              <w:rPr>
                <w:rFonts w:ascii="宋体" w:hAnsi="宋体"/>
                <w:szCs w:val="21"/>
              </w:rPr>
            </w:pPr>
            <w:r>
              <w:rPr>
                <w:rFonts w:ascii="宋体" w:hAnsi="宋体" w:hint="eastAsia"/>
                <w:szCs w:val="21"/>
              </w:rPr>
              <w:t>0.42</w:t>
            </w:r>
          </w:p>
        </w:tc>
        <w:tc>
          <w:tcPr>
            <w:tcW w:w="453" w:type="pct"/>
            <w:vAlign w:val="center"/>
          </w:tcPr>
          <w:p w14:paraId="4BEBEB4A"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宋体" w:hAnsi="宋体" w:hint="eastAsia"/>
                <w:szCs w:val="21"/>
              </w:rPr>
              <w:t>70%</w:t>
            </w:r>
          </w:p>
        </w:tc>
        <w:tc>
          <w:tcPr>
            <w:tcW w:w="349" w:type="pct"/>
            <w:vAlign w:val="center"/>
          </w:tcPr>
          <w:p w14:paraId="34AE46F5"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宋体" w:hAnsi="宋体" w:hint="eastAsia"/>
                <w:szCs w:val="21"/>
              </w:rPr>
              <w:t>150</w:t>
            </w:r>
          </w:p>
        </w:tc>
        <w:tc>
          <w:tcPr>
            <w:tcW w:w="453" w:type="pct"/>
            <w:vAlign w:val="center"/>
          </w:tcPr>
          <w:p w14:paraId="1CE4ED03"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宋体" w:hAnsi="宋体" w:hint="eastAsia"/>
                <w:szCs w:val="21"/>
              </w:rPr>
              <w:t>75%</w:t>
            </w:r>
          </w:p>
        </w:tc>
        <w:tc>
          <w:tcPr>
            <w:tcW w:w="245" w:type="pct"/>
            <w:vAlign w:val="center"/>
          </w:tcPr>
          <w:p w14:paraId="156554EC"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Times New Roman" w:hAnsi="Times New Roman" w:hint="eastAsia"/>
                <w:lang w:val="zh-CN"/>
              </w:rPr>
              <w:t>是</w:t>
            </w:r>
          </w:p>
        </w:tc>
      </w:tr>
      <w:tr w:rsidR="00AE788C" w14:paraId="29529FA1" w14:textId="77777777">
        <w:trPr>
          <w:trHeight w:val="469"/>
          <w:jc w:val="center"/>
        </w:trPr>
        <w:tc>
          <w:tcPr>
            <w:tcW w:w="747" w:type="pct"/>
            <w:vAlign w:val="center"/>
          </w:tcPr>
          <w:p w14:paraId="68D4658F" w14:textId="77777777" w:rsidR="00AE788C" w:rsidRDefault="00AE788C">
            <w:pPr>
              <w:widowControl/>
              <w:adjustRightInd w:val="0"/>
              <w:snapToGrid w:val="0"/>
              <w:jc w:val="center"/>
              <w:rPr>
                <w:rFonts w:ascii="宋体" w:hAnsi="宋体"/>
                <w:szCs w:val="21"/>
              </w:rPr>
            </w:pPr>
            <w:r>
              <w:rPr>
                <w:rFonts w:ascii="Times New Roman" w:hAnsi="Times New Roman" w:hint="eastAsia"/>
                <w:szCs w:val="21"/>
              </w:rPr>
              <w:t>次卧室</w:t>
            </w:r>
          </w:p>
        </w:tc>
        <w:tc>
          <w:tcPr>
            <w:tcW w:w="346" w:type="pct"/>
            <w:vAlign w:val="center"/>
          </w:tcPr>
          <w:p w14:paraId="37490B5F" w14:textId="77777777" w:rsidR="00AE788C" w:rsidRDefault="00AE788C">
            <w:pPr>
              <w:widowControl/>
              <w:adjustRightInd w:val="0"/>
              <w:snapToGrid w:val="0"/>
              <w:jc w:val="center"/>
              <w:rPr>
                <w:rFonts w:ascii="宋体" w:hAnsi="宋体"/>
                <w:szCs w:val="21"/>
              </w:rPr>
            </w:pPr>
            <w:r>
              <w:rPr>
                <w:rFonts w:ascii="宋体" w:hAnsi="宋体" w:hint="eastAsia"/>
                <w:szCs w:val="21"/>
              </w:rPr>
              <w:t>0.06</w:t>
            </w:r>
          </w:p>
        </w:tc>
        <w:tc>
          <w:tcPr>
            <w:tcW w:w="453" w:type="pct"/>
            <w:vAlign w:val="center"/>
          </w:tcPr>
          <w:p w14:paraId="08460EFC" w14:textId="77777777" w:rsidR="00AE788C" w:rsidRDefault="00AE788C">
            <w:pPr>
              <w:widowControl/>
              <w:adjustRightInd w:val="0"/>
              <w:snapToGrid w:val="0"/>
              <w:jc w:val="center"/>
              <w:rPr>
                <w:rFonts w:ascii="宋体" w:hAnsi="宋体"/>
                <w:szCs w:val="21"/>
              </w:rPr>
            </w:pPr>
            <w:r>
              <w:rPr>
                <w:rFonts w:ascii="宋体" w:hAnsi="宋体" w:hint="eastAsia"/>
                <w:szCs w:val="21"/>
              </w:rPr>
              <w:t>60%</w:t>
            </w:r>
          </w:p>
        </w:tc>
        <w:tc>
          <w:tcPr>
            <w:tcW w:w="347" w:type="pct"/>
            <w:vAlign w:val="center"/>
          </w:tcPr>
          <w:p w14:paraId="02B99A5D" w14:textId="77777777" w:rsidR="00AE788C" w:rsidRDefault="00AE788C">
            <w:pPr>
              <w:widowControl/>
              <w:adjustRightInd w:val="0"/>
              <w:snapToGrid w:val="0"/>
              <w:jc w:val="center"/>
              <w:rPr>
                <w:rFonts w:ascii="宋体" w:hAnsi="宋体"/>
                <w:szCs w:val="21"/>
              </w:rPr>
            </w:pPr>
            <w:r>
              <w:rPr>
                <w:rFonts w:ascii="宋体" w:hAnsi="宋体" w:hint="eastAsia"/>
                <w:szCs w:val="21"/>
              </w:rPr>
              <w:t>0.15</w:t>
            </w:r>
          </w:p>
        </w:tc>
        <w:tc>
          <w:tcPr>
            <w:tcW w:w="452" w:type="pct"/>
            <w:vAlign w:val="center"/>
          </w:tcPr>
          <w:p w14:paraId="256399D5" w14:textId="77777777" w:rsidR="00AE788C" w:rsidRDefault="00AE788C">
            <w:pPr>
              <w:widowControl/>
              <w:adjustRightInd w:val="0"/>
              <w:snapToGrid w:val="0"/>
              <w:jc w:val="center"/>
              <w:rPr>
                <w:rFonts w:ascii="宋体" w:hAnsi="宋体"/>
                <w:szCs w:val="21"/>
              </w:rPr>
            </w:pPr>
            <w:r>
              <w:rPr>
                <w:rFonts w:ascii="宋体" w:hAnsi="宋体" w:hint="eastAsia"/>
                <w:szCs w:val="21"/>
              </w:rPr>
              <w:t>75%</w:t>
            </w:r>
          </w:p>
        </w:tc>
        <w:tc>
          <w:tcPr>
            <w:tcW w:w="349" w:type="pct"/>
            <w:vAlign w:val="center"/>
          </w:tcPr>
          <w:p w14:paraId="7911551F" w14:textId="77777777" w:rsidR="00AE788C" w:rsidRDefault="00AE788C">
            <w:pPr>
              <w:widowControl/>
              <w:adjustRightInd w:val="0"/>
              <w:snapToGrid w:val="0"/>
              <w:jc w:val="center"/>
              <w:rPr>
                <w:rFonts w:ascii="宋体" w:hAnsi="宋体"/>
                <w:szCs w:val="21"/>
              </w:rPr>
            </w:pPr>
            <w:r>
              <w:rPr>
                <w:rFonts w:ascii="宋体" w:hAnsi="宋体" w:hint="eastAsia"/>
                <w:szCs w:val="21"/>
              </w:rPr>
              <w:t>0.06</w:t>
            </w:r>
          </w:p>
        </w:tc>
        <w:tc>
          <w:tcPr>
            <w:tcW w:w="453" w:type="pct"/>
            <w:vAlign w:val="center"/>
          </w:tcPr>
          <w:p w14:paraId="28FB87D1" w14:textId="77777777" w:rsidR="00AE788C" w:rsidRDefault="00AE788C">
            <w:pPr>
              <w:widowControl/>
              <w:adjustRightInd w:val="0"/>
              <w:snapToGrid w:val="0"/>
              <w:jc w:val="center"/>
              <w:rPr>
                <w:rFonts w:ascii="宋体" w:hAnsi="宋体" w:hint="eastAsia"/>
                <w:szCs w:val="21"/>
              </w:rPr>
            </w:pPr>
            <w:r>
              <w:rPr>
                <w:rFonts w:ascii="宋体" w:hAnsi="宋体" w:hint="eastAsia"/>
                <w:szCs w:val="21"/>
              </w:rPr>
              <w:t>65%</w:t>
            </w:r>
          </w:p>
        </w:tc>
        <w:tc>
          <w:tcPr>
            <w:tcW w:w="349" w:type="pct"/>
            <w:vAlign w:val="center"/>
          </w:tcPr>
          <w:p w14:paraId="549612A6" w14:textId="77777777" w:rsidR="00AE788C" w:rsidRDefault="00AE788C">
            <w:pPr>
              <w:widowControl/>
              <w:adjustRightInd w:val="0"/>
              <w:snapToGrid w:val="0"/>
              <w:jc w:val="center"/>
              <w:rPr>
                <w:rFonts w:ascii="宋体" w:hAnsi="宋体"/>
                <w:szCs w:val="21"/>
              </w:rPr>
            </w:pPr>
            <w:r>
              <w:rPr>
                <w:rFonts w:ascii="宋体" w:hAnsi="宋体" w:hint="eastAsia"/>
                <w:szCs w:val="21"/>
              </w:rPr>
              <w:t>0.42</w:t>
            </w:r>
          </w:p>
        </w:tc>
        <w:tc>
          <w:tcPr>
            <w:tcW w:w="453" w:type="pct"/>
            <w:vAlign w:val="center"/>
          </w:tcPr>
          <w:p w14:paraId="1C564D36"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宋体" w:hAnsi="宋体" w:hint="eastAsia"/>
                <w:szCs w:val="21"/>
              </w:rPr>
              <w:t>70%</w:t>
            </w:r>
          </w:p>
        </w:tc>
        <w:tc>
          <w:tcPr>
            <w:tcW w:w="349" w:type="pct"/>
            <w:vAlign w:val="center"/>
          </w:tcPr>
          <w:p w14:paraId="35DCE177"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宋体" w:hAnsi="宋体" w:hint="eastAsia"/>
                <w:szCs w:val="21"/>
              </w:rPr>
              <w:t>150</w:t>
            </w:r>
          </w:p>
        </w:tc>
        <w:tc>
          <w:tcPr>
            <w:tcW w:w="453" w:type="pct"/>
            <w:vAlign w:val="center"/>
          </w:tcPr>
          <w:p w14:paraId="75C26BB1"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宋体" w:hAnsi="宋体" w:hint="eastAsia"/>
                <w:szCs w:val="21"/>
              </w:rPr>
              <w:t>75%</w:t>
            </w:r>
          </w:p>
        </w:tc>
        <w:tc>
          <w:tcPr>
            <w:tcW w:w="245" w:type="pct"/>
            <w:vAlign w:val="center"/>
          </w:tcPr>
          <w:p w14:paraId="3EAA60DC"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Times New Roman" w:hAnsi="Times New Roman" w:hint="eastAsia"/>
                <w:lang w:val="zh-CN"/>
              </w:rPr>
              <w:t>是</w:t>
            </w:r>
          </w:p>
        </w:tc>
      </w:tr>
      <w:tr w:rsidR="00AE788C" w14:paraId="12DB634D" w14:textId="77777777">
        <w:trPr>
          <w:trHeight w:val="587"/>
          <w:jc w:val="center"/>
        </w:trPr>
        <w:tc>
          <w:tcPr>
            <w:tcW w:w="747" w:type="pct"/>
            <w:vAlign w:val="center"/>
          </w:tcPr>
          <w:p w14:paraId="61C2B6CF"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Times New Roman" w:hAnsi="Times New Roman" w:hint="eastAsia"/>
                <w:szCs w:val="21"/>
              </w:rPr>
              <w:t>空房间</w:t>
            </w:r>
          </w:p>
        </w:tc>
        <w:tc>
          <w:tcPr>
            <w:tcW w:w="346" w:type="pct"/>
            <w:vAlign w:val="center"/>
          </w:tcPr>
          <w:p w14:paraId="05EBFC71" w14:textId="77777777" w:rsidR="00AE788C" w:rsidRDefault="00AE788C">
            <w:pPr>
              <w:widowControl/>
              <w:adjustRightInd w:val="0"/>
              <w:snapToGrid w:val="0"/>
              <w:jc w:val="center"/>
              <w:rPr>
                <w:rFonts w:ascii="宋体" w:hAnsi="宋体"/>
                <w:szCs w:val="21"/>
              </w:rPr>
            </w:pPr>
            <w:r>
              <w:rPr>
                <w:rFonts w:ascii="宋体" w:hAnsi="宋体" w:hint="eastAsia"/>
                <w:szCs w:val="21"/>
              </w:rPr>
              <w:t>0.06</w:t>
            </w:r>
          </w:p>
        </w:tc>
        <w:tc>
          <w:tcPr>
            <w:tcW w:w="453" w:type="pct"/>
            <w:vAlign w:val="center"/>
          </w:tcPr>
          <w:p w14:paraId="49403B57" w14:textId="77777777" w:rsidR="00AE788C" w:rsidRDefault="00AE788C">
            <w:pPr>
              <w:widowControl/>
              <w:adjustRightInd w:val="0"/>
              <w:snapToGrid w:val="0"/>
              <w:jc w:val="center"/>
              <w:rPr>
                <w:rFonts w:ascii="宋体" w:hAnsi="宋体"/>
                <w:szCs w:val="21"/>
              </w:rPr>
            </w:pPr>
            <w:r>
              <w:rPr>
                <w:rFonts w:ascii="宋体" w:hAnsi="宋体" w:hint="eastAsia"/>
                <w:szCs w:val="21"/>
              </w:rPr>
              <w:t>60%</w:t>
            </w:r>
          </w:p>
        </w:tc>
        <w:tc>
          <w:tcPr>
            <w:tcW w:w="347" w:type="pct"/>
            <w:vAlign w:val="center"/>
          </w:tcPr>
          <w:p w14:paraId="40314C9A" w14:textId="77777777" w:rsidR="00AE788C" w:rsidRDefault="00AE788C">
            <w:pPr>
              <w:widowControl/>
              <w:adjustRightInd w:val="0"/>
              <w:snapToGrid w:val="0"/>
              <w:jc w:val="center"/>
              <w:rPr>
                <w:rFonts w:ascii="宋体" w:hAnsi="宋体"/>
                <w:szCs w:val="21"/>
              </w:rPr>
            </w:pPr>
            <w:r>
              <w:rPr>
                <w:rFonts w:ascii="宋体" w:hAnsi="宋体" w:hint="eastAsia"/>
                <w:szCs w:val="21"/>
              </w:rPr>
              <w:t>0.15</w:t>
            </w:r>
          </w:p>
        </w:tc>
        <w:tc>
          <w:tcPr>
            <w:tcW w:w="452" w:type="pct"/>
            <w:vAlign w:val="center"/>
          </w:tcPr>
          <w:p w14:paraId="3E547B2C" w14:textId="77777777" w:rsidR="00AE788C" w:rsidRDefault="00AE788C">
            <w:pPr>
              <w:widowControl/>
              <w:adjustRightInd w:val="0"/>
              <w:snapToGrid w:val="0"/>
              <w:jc w:val="center"/>
              <w:rPr>
                <w:rFonts w:ascii="宋体" w:hAnsi="宋体"/>
                <w:szCs w:val="21"/>
              </w:rPr>
            </w:pPr>
            <w:r>
              <w:rPr>
                <w:rFonts w:ascii="宋体" w:hAnsi="宋体" w:hint="eastAsia"/>
                <w:szCs w:val="21"/>
              </w:rPr>
              <w:t>75%</w:t>
            </w:r>
          </w:p>
        </w:tc>
        <w:tc>
          <w:tcPr>
            <w:tcW w:w="349" w:type="pct"/>
            <w:vAlign w:val="center"/>
          </w:tcPr>
          <w:p w14:paraId="4A062EE9" w14:textId="77777777" w:rsidR="00AE788C" w:rsidRDefault="00AE788C">
            <w:pPr>
              <w:widowControl/>
              <w:adjustRightInd w:val="0"/>
              <w:snapToGrid w:val="0"/>
              <w:jc w:val="center"/>
              <w:rPr>
                <w:rFonts w:ascii="宋体" w:hAnsi="宋体"/>
                <w:szCs w:val="21"/>
              </w:rPr>
            </w:pPr>
            <w:r>
              <w:rPr>
                <w:rFonts w:ascii="宋体" w:hAnsi="宋体" w:hint="eastAsia"/>
                <w:szCs w:val="21"/>
              </w:rPr>
              <w:t>0.06</w:t>
            </w:r>
          </w:p>
        </w:tc>
        <w:tc>
          <w:tcPr>
            <w:tcW w:w="453" w:type="pct"/>
            <w:vAlign w:val="center"/>
          </w:tcPr>
          <w:p w14:paraId="6A427802" w14:textId="77777777" w:rsidR="00AE788C" w:rsidRDefault="00AE788C">
            <w:pPr>
              <w:widowControl/>
              <w:adjustRightInd w:val="0"/>
              <w:snapToGrid w:val="0"/>
              <w:jc w:val="center"/>
              <w:rPr>
                <w:rFonts w:ascii="宋体" w:hAnsi="宋体"/>
                <w:szCs w:val="21"/>
              </w:rPr>
            </w:pPr>
            <w:r>
              <w:rPr>
                <w:rFonts w:ascii="宋体" w:hAnsi="宋体" w:hint="eastAsia"/>
                <w:szCs w:val="21"/>
              </w:rPr>
              <w:t>65%</w:t>
            </w:r>
          </w:p>
        </w:tc>
        <w:tc>
          <w:tcPr>
            <w:tcW w:w="349" w:type="pct"/>
            <w:vAlign w:val="center"/>
          </w:tcPr>
          <w:p w14:paraId="1302DCFD" w14:textId="77777777" w:rsidR="00AE788C" w:rsidRDefault="00AE788C">
            <w:pPr>
              <w:widowControl/>
              <w:adjustRightInd w:val="0"/>
              <w:snapToGrid w:val="0"/>
              <w:jc w:val="center"/>
              <w:rPr>
                <w:rFonts w:ascii="宋体" w:hAnsi="宋体"/>
                <w:szCs w:val="21"/>
              </w:rPr>
            </w:pPr>
            <w:r>
              <w:rPr>
                <w:rFonts w:ascii="宋体" w:hAnsi="宋体" w:hint="eastAsia"/>
                <w:szCs w:val="21"/>
              </w:rPr>
              <w:t>0.42</w:t>
            </w:r>
          </w:p>
        </w:tc>
        <w:tc>
          <w:tcPr>
            <w:tcW w:w="453" w:type="pct"/>
            <w:vAlign w:val="center"/>
          </w:tcPr>
          <w:p w14:paraId="6FE49DD7"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宋体" w:hAnsi="宋体" w:hint="eastAsia"/>
                <w:szCs w:val="21"/>
              </w:rPr>
              <w:t>70%</w:t>
            </w:r>
          </w:p>
        </w:tc>
        <w:tc>
          <w:tcPr>
            <w:tcW w:w="349" w:type="pct"/>
            <w:vAlign w:val="center"/>
          </w:tcPr>
          <w:p w14:paraId="30882955"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宋体" w:hAnsi="宋体" w:hint="eastAsia"/>
                <w:szCs w:val="21"/>
              </w:rPr>
              <w:t>150</w:t>
            </w:r>
          </w:p>
        </w:tc>
        <w:tc>
          <w:tcPr>
            <w:tcW w:w="453" w:type="pct"/>
            <w:vAlign w:val="center"/>
          </w:tcPr>
          <w:p w14:paraId="72A66ED4"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宋体" w:hAnsi="宋体" w:hint="eastAsia"/>
                <w:szCs w:val="21"/>
              </w:rPr>
              <w:t>75%</w:t>
            </w:r>
          </w:p>
        </w:tc>
        <w:tc>
          <w:tcPr>
            <w:tcW w:w="245" w:type="pct"/>
            <w:vAlign w:val="center"/>
          </w:tcPr>
          <w:p w14:paraId="75F6A9C2" w14:textId="77777777" w:rsidR="00AE788C" w:rsidRDefault="00AE788C">
            <w:pPr>
              <w:widowControl/>
              <w:adjustRightInd w:val="0"/>
              <w:snapToGrid w:val="0"/>
              <w:spacing w:before="100" w:beforeAutospacing="1" w:after="100" w:afterAutospacing="1"/>
              <w:jc w:val="center"/>
              <w:rPr>
                <w:rFonts w:ascii="宋体" w:hAnsi="宋体"/>
                <w:szCs w:val="21"/>
              </w:rPr>
            </w:pPr>
            <w:r>
              <w:rPr>
                <w:rFonts w:ascii="Times New Roman" w:hAnsi="Times New Roman" w:hint="eastAsia"/>
                <w:lang w:val="zh-CN"/>
              </w:rPr>
              <w:t>是</w:t>
            </w:r>
          </w:p>
        </w:tc>
      </w:tr>
    </w:tbl>
    <w:p w14:paraId="057D4323" w14:textId="77777777" w:rsidR="00AE788C" w:rsidRDefault="00AE788C">
      <w:pPr>
        <w:pStyle w:val="a8"/>
        <w:spacing w:line="288" w:lineRule="auto"/>
        <w:outlineLvl w:val="9"/>
        <w:rPr>
          <w:b/>
          <w:bCs/>
        </w:rPr>
      </w:pP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AE788C" w14:paraId="67CF8196" w14:textId="77777777">
        <w:tc>
          <w:tcPr>
            <w:tcW w:w="2424" w:type="pct"/>
          </w:tcPr>
          <w:p w14:paraId="3185581A" w14:textId="77777777" w:rsidR="00AE788C" w:rsidRDefault="00AE788C">
            <w:pPr>
              <w:jc w:val="center"/>
              <w:rPr>
                <w:rFonts w:ascii="Times New Roman" w:hAnsi="Times New Roman"/>
                <w:szCs w:val="21"/>
              </w:rPr>
            </w:pPr>
            <w:r>
              <w:rPr>
                <w:rFonts w:ascii="Times New Roman" w:hAnsi="Times New Roman"/>
                <w:szCs w:val="21"/>
              </w:rPr>
              <w:t>类型</w:t>
            </w:r>
          </w:p>
        </w:tc>
        <w:tc>
          <w:tcPr>
            <w:tcW w:w="2576" w:type="pct"/>
          </w:tcPr>
          <w:p w14:paraId="6391B4BC" w14:textId="77777777" w:rsidR="00AE788C" w:rsidRDefault="00AE788C">
            <w:pPr>
              <w:jc w:val="center"/>
              <w:rPr>
                <w:rFonts w:ascii="Times New Roman" w:hAnsi="Times New Roman"/>
                <w:szCs w:val="21"/>
              </w:rPr>
            </w:pPr>
            <w:r>
              <w:rPr>
                <w:rFonts w:ascii="Times New Roman" w:hAnsi="Times New Roman"/>
                <w:szCs w:val="21"/>
              </w:rPr>
              <w:t>项目情况</w:t>
            </w:r>
          </w:p>
        </w:tc>
      </w:tr>
      <w:tr w:rsidR="00AE788C" w14:paraId="0F4CB5C1" w14:textId="77777777">
        <w:tc>
          <w:tcPr>
            <w:tcW w:w="2424" w:type="pct"/>
          </w:tcPr>
          <w:p w14:paraId="1EAB49E9" w14:textId="77777777" w:rsidR="00AE788C" w:rsidRDefault="00AE788C">
            <w:pPr>
              <w:rPr>
                <w:rFonts w:ascii="Times New Roman" w:hAnsi="Times New Roman"/>
                <w:szCs w:val="21"/>
              </w:rPr>
            </w:pPr>
            <w:r>
              <w:rPr>
                <w:rFonts w:ascii="Times New Roman" w:hAnsi="Times New Roman" w:hint="eastAsia"/>
                <w:szCs w:val="21"/>
              </w:rPr>
              <w:t>室内</w:t>
            </w:r>
            <w:r>
              <w:rPr>
                <w:rFonts w:ascii="Times New Roman" w:hAnsi="Times New Roman" w:hint="eastAsia"/>
                <w:szCs w:val="21"/>
              </w:rPr>
              <w:t>PM2.5</w:t>
            </w:r>
            <w:r>
              <w:rPr>
                <w:rFonts w:ascii="Times New Roman" w:hAnsi="Times New Roman" w:hint="eastAsia"/>
                <w:szCs w:val="21"/>
              </w:rPr>
              <w:t>年均浓度</w:t>
            </w:r>
          </w:p>
        </w:tc>
        <w:tc>
          <w:tcPr>
            <w:tcW w:w="2576" w:type="pct"/>
          </w:tcPr>
          <w:p w14:paraId="2C3F3122" w14:textId="77777777" w:rsidR="00AE788C" w:rsidRDefault="00AE788C">
            <w:pPr>
              <w:rPr>
                <w:rFonts w:ascii="Times New Roman" w:hAnsi="Times New Roman"/>
                <w:szCs w:val="21"/>
              </w:rPr>
            </w:pPr>
            <w:r>
              <w:rPr>
                <w:rFonts w:ascii="Times New Roman" w:hAnsi="Times New Roman" w:hint="eastAsia"/>
                <w:szCs w:val="21"/>
              </w:rPr>
              <w:t>15</w:t>
            </w:r>
            <w:r>
              <w:rPr>
                <w:rStyle w:val="aa"/>
                <w:rFonts w:ascii="Helvetica" w:eastAsia="Helvetica" w:hAnsi="Helvetica" w:cs="Helvetica" w:hint="eastAsia"/>
                <w:color w:val="444444"/>
                <w:sz w:val="19"/>
                <w:szCs w:val="19"/>
                <w:shd w:val="clear" w:color="auto" w:fill="FFFFFF"/>
              </w:rPr>
              <w:t>μ/m3</w:t>
            </w:r>
          </w:p>
        </w:tc>
      </w:tr>
      <w:tr w:rsidR="00AE788C" w14:paraId="59DEC602" w14:textId="77777777">
        <w:tc>
          <w:tcPr>
            <w:tcW w:w="2424" w:type="pct"/>
          </w:tcPr>
          <w:p w14:paraId="0CE55CC5" w14:textId="77777777" w:rsidR="00AE788C" w:rsidRDefault="00AE788C">
            <w:pPr>
              <w:rPr>
                <w:rFonts w:ascii="Times New Roman" w:hAnsi="Times New Roman"/>
                <w:szCs w:val="21"/>
              </w:rPr>
            </w:pPr>
            <w:r>
              <w:rPr>
                <w:rFonts w:ascii="Times New Roman" w:hAnsi="Times New Roman" w:hint="eastAsia"/>
                <w:szCs w:val="21"/>
              </w:rPr>
              <w:t>室内</w:t>
            </w:r>
            <w:r>
              <w:rPr>
                <w:rFonts w:ascii="Times New Roman" w:hAnsi="Times New Roman" w:hint="eastAsia"/>
                <w:szCs w:val="21"/>
              </w:rPr>
              <w:t>PM10</w:t>
            </w:r>
            <w:r>
              <w:rPr>
                <w:rFonts w:ascii="Times New Roman" w:hAnsi="Times New Roman" w:hint="eastAsia"/>
                <w:szCs w:val="21"/>
              </w:rPr>
              <w:t>年均浓度</w:t>
            </w:r>
          </w:p>
        </w:tc>
        <w:tc>
          <w:tcPr>
            <w:tcW w:w="2576" w:type="pct"/>
          </w:tcPr>
          <w:p w14:paraId="5624B91F" w14:textId="77777777" w:rsidR="00AE788C" w:rsidRDefault="00AE788C">
            <w:pPr>
              <w:rPr>
                <w:rFonts w:ascii="Times New Roman" w:hAnsi="Times New Roman"/>
                <w:szCs w:val="21"/>
              </w:rPr>
            </w:pPr>
            <w:r>
              <w:rPr>
                <w:rFonts w:ascii="Times New Roman" w:hAnsi="Times New Roman" w:hint="eastAsia"/>
                <w:szCs w:val="21"/>
              </w:rPr>
              <w:t>30</w:t>
            </w:r>
            <w:r>
              <w:rPr>
                <w:rStyle w:val="aa"/>
                <w:rFonts w:ascii="Helvetica" w:eastAsia="Helvetica" w:hAnsi="Helvetica" w:cs="Helvetica" w:hint="eastAsia"/>
                <w:color w:val="444444"/>
                <w:sz w:val="19"/>
                <w:szCs w:val="19"/>
                <w:shd w:val="clear" w:color="auto" w:fill="FFFFFF"/>
              </w:rPr>
              <w:t>μ/m3</w:t>
            </w:r>
          </w:p>
        </w:tc>
      </w:tr>
    </w:tbl>
    <w:p w14:paraId="525F1C35" w14:textId="77777777" w:rsidR="00AE788C" w:rsidRDefault="00AE788C">
      <w:pPr>
        <w:rPr>
          <w:rFonts w:ascii="Times New Roman" w:hAnsi="Times New Roman"/>
          <w:szCs w:val="21"/>
        </w:rPr>
      </w:pPr>
    </w:p>
    <w:p w14:paraId="25CA0329" w14:textId="77777777" w:rsidR="00AE788C" w:rsidRDefault="00AE788C">
      <w:pPr>
        <w:widowControl/>
        <w:jc w:val="left"/>
        <w:rPr>
          <w:rFonts w:ascii="Times New Roman" w:hAnsi="Times New Roman"/>
          <w:szCs w:val="21"/>
        </w:rPr>
      </w:pPr>
      <w:r>
        <w:rPr>
          <w:rFonts w:ascii="Times New Roman" w:hAnsi="Times New Roman"/>
          <w:szCs w:val="21"/>
        </w:rPr>
        <w:br w:type="page"/>
      </w:r>
    </w:p>
    <w:p w14:paraId="51E7F091" w14:textId="77777777" w:rsidR="00AE788C" w:rsidRDefault="00AE788C">
      <w:pPr>
        <w:rPr>
          <w:rFonts w:ascii="Times New Roman" w:hAnsi="Times New Roman"/>
          <w:szCs w:val="21"/>
        </w:rPr>
      </w:pPr>
      <w:r>
        <w:rPr>
          <w:rFonts w:ascii="Times New Roman" w:hAnsi="Times New Roman" w:hint="eastAsia"/>
          <w:szCs w:val="21"/>
        </w:rPr>
        <w:t>请对室内空气污染物浓度情况进行</w:t>
      </w:r>
      <w:r>
        <w:rPr>
          <w:rFonts w:ascii="Times New Roman" w:hAnsi="Times New Roman"/>
          <w:szCs w:val="21"/>
        </w:rPr>
        <w:t>简要说明</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37F03FB7" w14:textId="77777777" w:rsidTr="006667EE">
        <w:trPr>
          <w:trHeight w:val="2634"/>
        </w:trPr>
        <w:tc>
          <w:tcPr>
            <w:tcW w:w="9356" w:type="dxa"/>
            <w:shd w:val="clear" w:color="auto" w:fill="auto"/>
          </w:tcPr>
          <w:p w14:paraId="4A04DF1D" w14:textId="77777777" w:rsidR="00AE788C" w:rsidRPr="00861889" w:rsidRDefault="00AE788C" w:rsidP="006667EE">
            <w:pPr>
              <w:ind w:firstLineChars="200" w:firstLine="400"/>
              <w:rPr>
                <w:rFonts w:ascii="Times New Roman" w:hAnsi="Times New Roman"/>
                <w:kern w:val="0"/>
                <w:sz w:val="20"/>
                <w:szCs w:val="21"/>
              </w:rPr>
            </w:pPr>
            <w:r w:rsidRPr="00861889">
              <w:rPr>
                <w:rFonts w:ascii="Times New Roman" w:hAnsi="Times New Roman" w:hint="eastAsia"/>
                <w:kern w:val="0"/>
                <w:sz w:val="20"/>
                <w:szCs w:val="21"/>
              </w:rPr>
              <w:t>该建筑室内污染物氨、甲醛、苯、总挥发性有机物、氡等污染物浓度低于现行国家标准《室内空气质量标准》</w:t>
            </w:r>
            <w:r w:rsidRPr="00861889">
              <w:rPr>
                <w:rFonts w:ascii="Times New Roman" w:hAnsi="Times New Roman" w:hint="eastAsia"/>
                <w:kern w:val="0"/>
                <w:sz w:val="20"/>
                <w:szCs w:val="21"/>
              </w:rPr>
              <w:t>GB/T18883</w:t>
            </w:r>
            <w:r w:rsidRPr="00861889">
              <w:rPr>
                <w:rFonts w:ascii="Times New Roman" w:hAnsi="Times New Roman" w:hint="eastAsia"/>
                <w:kern w:val="0"/>
                <w:sz w:val="20"/>
                <w:szCs w:val="21"/>
              </w:rPr>
              <w:t>规定限值。室内</w:t>
            </w:r>
            <w:r w:rsidRPr="00861889">
              <w:rPr>
                <w:rFonts w:ascii="Times New Roman" w:hAnsi="Times New Roman" w:hint="eastAsia"/>
                <w:kern w:val="0"/>
                <w:sz w:val="20"/>
                <w:szCs w:val="21"/>
              </w:rPr>
              <w:t>PM2.5</w:t>
            </w:r>
            <w:r w:rsidRPr="00861889">
              <w:rPr>
                <w:rFonts w:ascii="Times New Roman" w:hAnsi="Times New Roman" w:hint="eastAsia"/>
                <w:kern w:val="0"/>
                <w:sz w:val="20"/>
                <w:szCs w:val="21"/>
              </w:rPr>
              <w:t>年均浓度不高于</w:t>
            </w:r>
            <w:r w:rsidRPr="00861889">
              <w:rPr>
                <w:rFonts w:ascii="Times New Roman" w:hAnsi="Times New Roman" w:hint="eastAsia"/>
                <w:kern w:val="0"/>
                <w:sz w:val="20"/>
                <w:szCs w:val="21"/>
              </w:rPr>
              <w:t>15ug/m3</w:t>
            </w:r>
            <w:r w:rsidRPr="00861889">
              <w:rPr>
                <w:rFonts w:ascii="Times New Roman" w:hAnsi="Times New Roman" w:hint="eastAsia"/>
                <w:kern w:val="0"/>
                <w:sz w:val="20"/>
                <w:szCs w:val="21"/>
              </w:rPr>
              <w:t>，且室内</w:t>
            </w:r>
            <w:r w:rsidRPr="00861889">
              <w:rPr>
                <w:rFonts w:ascii="Times New Roman" w:hAnsi="Times New Roman" w:hint="eastAsia"/>
                <w:kern w:val="0"/>
                <w:sz w:val="20"/>
                <w:szCs w:val="21"/>
              </w:rPr>
              <w:t>PM10</w:t>
            </w:r>
            <w:r w:rsidRPr="00861889">
              <w:rPr>
                <w:rFonts w:ascii="Times New Roman" w:hAnsi="Times New Roman" w:hint="eastAsia"/>
                <w:kern w:val="0"/>
                <w:sz w:val="20"/>
                <w:szCs w:val="21"/>
              </w:rPr>
              <w:t>年均浓度不高于</w:t>
            </w:r>
            <w:r w:rsidRPr="00861889">
              <w:rPr>
                <w:rFonts w:ascii="Times New Roman" w:hAnsi="Times New Roman" w:hint="eastAsia"/>
                <w:kern w:val="0"/>
                <w:sz w:val="20"/>
                <w:szCs w:val="21"/>
              </w:rPr>
              <w:t>30ug/m3</w:t>
            </w:r>
            <w:r w:rsidRPr="00861889">
              <w:rPr>
                <w:rFonts w:ascii="Times New Roman" w:hAnsi="Times New Roman" w:hint="eastAsia"/>
                <w:kern w:val="0"/>
                <w:sz w:val="20"/>
                <w:szCs w:val="21"/>
              </w:rPr>
              <w:t>。符合标准要求，自评为达标。</w:t>
            </w:r>
          </w:p>
        </w:tc>
      </w:tr>
    </w:tbl>
    <w:p w14:paraId="16C923B4"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3D6B6A29" w14:textId="77777777" w:rsidR="00AE788C" w:rsidRDefault="00AE788C">
      <w:pPr>
        <w:rPr>
          <w:rFonts w:ascii="Times New Roman" w:hAnsi="Times New Roman"/>
          <w:szCs w:val="21"/>
        </w:rPr>
      </w:pPr>
      <w:r>
        <w:rPr>
          <w:rFonts w:ascii="Times New Roman" w:hAnsi="Times New Roman"/>
          <w:szCs w:val="21"/>
        </w:rPr>
        <w:t>提交材料及要求：</w:t>
      </w:r>
    </w:p>
    <w:p w14:paraId="5CD48275" w14:textId="77777777" w:rsidR="00AE788C" w:rsidRDefault="00AE788C">
      <w:pPr>
        <w:rPr>
          <w:rFonts w:ascii="Times New Roman" w:hAnsi="Times New Roman"/>
          <w:szCs w:val="21"/>
        </w:rPr>
      </w:pPr>
      <w:r>
        <w:rPr>
          <w:rFonts w:ascii="Times New Roman" w:hAnsi="Times New Roman" w:hint="eastAsia"/>
          <w:szCs w:val="21"/>
        </w:rPr>
        <w:t>1</w:t>
      </w:r>
      <w:r>
        <w:rPr>
          <w:rFonts w:ascii="Times New Roman" w:hAnsi="Times New Roman" w:hint="eastAsia"/>
          <w:szCs w:val="21"/>
        </w:rPr>
        <w:t>）建筑</w:t>
      </w:r>
      <w:r>
        <w:rPr>
          <w:rFonts w:ascii="Times New Roman" w:hAnsi="Times New Roman"/>
          <w:szCs w:val="21"/>
        </w:rPr>
        <w:t>、装修竣工</w:t>
      </w:r>
      <w:r>
        <w:rPr>
          <w:rFonts w:ascii="Times New Roman" w:hAnsi="Times New Roman" w:hint="eastAsia"/>
          <w:szCs w:val="21"/>
        </w:rPr>
        <w:t>图及说明文件，装修材料使用说明（选择与用量）；</w:t>
      </w:r>
      <w:r>
        <w:rPr>
          <w:rFonts w:ascii="Times New Roman" w:hAnsi="Times New Roman"/>
          <w:szCs w:val="21"/>
        </w:rPr>
        <w:t xml:space="preserve"> </w:t>
      </w:r>
    </w:p>
    <w:p w14:paraId="5F9D9AFE" w14:textId="77777777" w:rsidR="00AE788C" w:rsidRDefault="00AE788C">
      <w:pPr>
        <w:rPr>
          <w:rFonts w:ascii="Times New Roman" w:hAnsi="Times New Roman"/>
          <w:szCs w:val="21"/>
        </w:rPr>
      </w:pPr>
      <w:r>
        <w:rPr>
          <w:rFonts w:ascii="Times New Roman" w:hAnsi="Times New Roman" w:hint="eastAsia"/>
          <w:szCs w:val="21"/>
        </w:rPr>
        <w:t>2</w:t>
      </w:r>
      <w:r>
        <w:rPr>
          <w:rFonts w:ascii="Times New Roman" w:hAnsi="Times New Roman" w:hint="eastAsia"/>
          <w:szCs w:val="21"/>
        </w:rPr>
        <w:t>）室内空气污染物浓度预评估分析报告或检测报告；</w:t>
      </w:r>
    </w:p>
    <w:p w14:paraId="3C4FEFF8" w14:textId="77777777" w:rsidR="00AE788C" w:rsidRDefault="00AE788C">
      <w:pPr>
        <w:rPr>
          <w:rFonts w:ascii="Times New Roman" w:hAnsi="Times New Roman"/>
          <w:szCs w:val="21"/>
        </w:rPr>
      </w:pPr>
      <w:r>
        <w:rPr>
          <w:rFonts w:ascii="Times New Roman" w:hAnsi="Times New Roman" w:hint="eastAsia"/>
          <w:szCs w:val="21"/>
        </w:rPr>
        <w:t>3</w:t>
      </w:r>
      <w:r>
        <w:rPr>
          <w:rFonts w:ascii="Times New Roman" w:hAnsi="Times New Roman" w:hint="eastAsia"/>
          <w:szCs w:val="21"/>
        </w:rPr>
        <w:t>）</w:t>
      </w:r>
      <w:r>
        <w:rPr>
          <w:rFonts w:ascii="Times New Roman" w:hAnsi="Times New Roman" w:hint="eastAsia"/>
          <w:szCs w:val="21"/>
        </w:rPr>
        <w:t>PM2.5</w:t>
      </w:r>
      <w:r>
        <w:rPr>
          <w:rFonts w:ascii="Times New Roman" w:hAnsi="Times New Roman" w:hint="eastAsia"/>
          <w:szCs w:val="21"/>
        </w:rPr>
        <w:t>、</w:t>
      </w:r>
      <w:r>
        <w:rPr>
          <w:rFonts w:ascii="Times New Roman" w:hAnsi="Times New Roman" w:hint="eastAsia"/>
          <w:szCs w:val="21"/>
        </w:rPr>
        <w:t>PM10</w:t>
      </w:r>
      <w:r>
        <w:rPr>
          <w:rFonts w:ascii="Times New Roman" w:hAnsi="Times New Roman" w:hint="eastAsia"/>
          <w:szCs w:val="21"/>
        </w:rPr>
        <w:t>浓度计算报告（原始监测数据）。</w:t>
      </w:r>
    </w:p>
    <w:p w14:paraId="61B5D3EF" w14:textId="77777777" w:rsidR="00AE788C" w:rsidRDefault="00AE788C">
      <w:pPr>
        <w:rPr>
          <w:rFonts w:ascii="Times New Roman" w:hAnsi="Times New Roman"/>
          <w:szCs w:val="21"/>
        </w:rPr>
      </w:pPr>
    </w:p>
    <w:p w14:paraId="179065AC"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25B59E29" w14:textId="77777777" w:rsidTr="006667EE">
        <w:trPr>
          <w:trHeight w:val="2634"/>
        </w:trPr>
        <w:tc>
          <w:tcPr>
            <w:tcW w:w="9356" w:type="dxa"/>
            <w:shd w:val="clear" w:color="auto" w:fill="auto"/>
          </w:tcPr>
          <w:p w14:paraId="199935E7" w14:textId="77777777" w:rsidR="00AE788C" w:rsidRPr="00861889" w:rsidRDefault="00AE788C">
            <w:pPr>
              <w:rPr>
                <w:rFonts w:ascii="Times New Roman" w:hAnsi="Times New Roman"/>
                <w:kern w:val="0"/>
                <w:sz w:val="20"/>
                <w:szCs w:val="21"/>
              </w:rPr>
            </w:pPr>
            <w:r w:rsidRPr="00861889">
              <w:rPr>
                <w:rStyle w:val="a6"/>
                <w:rFonts w:ascii="Times New Roman" w:hAnsi="Times New Roman" w:hint="eastAsia"/>
                <w:kern w:val="0"/>
                <w:sz w:val="20"/>
                <w:szCs w:val="20"/>
              </w:rPr>
              <w:t>单击此处输入文字。</w:t>
            </w:r>
          </w:p>
        </w:tc>
      </w:tr>
    </w:tbl>
    <w:p w14:paraId="43814A0F" w14:textId="77777777" w:rsidR="00AE788C" w:rsidRDefault="00AE788C"/>
    <w:p w14:paraId="52030002" w14:textId="77777777" w:rsidR="00AE788C" w:rsidRDefault="00AE788C">
      <w:pPr>
        <w:pStyle w:val="4"/>
        <w:rPr>
          <w:sz w:val="24"/>
          <w:szCs w:val="40"/>
        </w:rPr>
      </w:pPr>
      <w:r>
        <w:rPr>
          <w:sz w:val="24"/>
          <w:szCs w:val="40"/>
        </w:rPr>
        <w:br w:type="page"/>
      </w:r>
      <w:r>
        <w:rPr>
          <w:sz w:val="24"/>
          <w:szCs w:val="40"/>
        </w:rPr>
        <w:lastRenderedPageBreak/>
        <w:t>5.2.2</w:t>
      </w:r>
      <w:r>
        <w:rPr>
          <w:rFonts w:hint="eastAsia"/>
          <w:sz w:val="24"/>
          <w:szCs w:val="40"/>
        </w:rPr>
        <w:t xml:space="preserve"> </w:t>
      </w:r>
      <w:r>
        <w:rPr>
          <w:sz w:val="24"/>
          <w:szCs w:val="40"/>
        </w:rPr>
        <w:t>选用的装饰装修材料满足国家现行绿色产品评价标准中对有害物质限量的要求。（</w:t>
      </w:r>
      <w:r>
        <w:rPr>
          <w:sz w:val="24"/>
          <w:szCs w:val="40"/>
        </w:rPr>
        <w:t>8</w:t>
      </w:r>
      <w:r>
        <w:rPr>
          <w:sz w:val="24"/>
          <w:szCs w:val="40"/>
        </w:rPr>
        <w:t>分）</w:t>
      </w:r>
    </w:p>
    <w:p w14:paraId="58242F68"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4248"/>
        <w:gridCol w:w="1533"/>
        <w:gridCol w:w="1298"/>
      </w:tblGrid>
      <w:tr w:rsidR="00AE788C" w14:paraId="581D6618" w14:textId="77777777">
        <w:tc>
          <w:tcPr>
            <w:tcW w:w="457" w:type="pct"/>
          </w:tcPr>
          <w:p w14:paraId="7F3B8B15" w14:textId="77777777" w:rsidR="00AE788C" w:rsidRDefault="00AE788C">
            <w:pPr>
              <w:jc w:val="center"/>
              <w:rPr>
                <w:rFonts w:ascii="Times New Roman" w:hAnsi="Times New Roman"/>
                <w:szCs w:val="21"/>
              </w:rPr>
            </w:pPr>
            <w:r>
              <w:rPr>
                <w:rFonts w:ascii="Times New Roman" w:hAnsi="Times New Roman"/>
                <w:szCs w:val="21"/>
              </w:rPr>
              <w:t>序号</w:t>
            </w:r>
          </w:p>
        </w:tc>
        <w:tc>
          <w:tcPr>
            <w:tcW w:w="2726" w:type="pct"/>
          </w:tcPr>
          <w:p w14:paraId="2A53B0D2" w14:textId="77777777" w:rsidR="00AE788C" w:rsidRDefault="00AE788C">
            <w:pPr>
              <w:jc w:val="center"/>
              <w:rPr>
                <w:rFonts w:ascii="Times New Roman" w:hAnsi="Times New Roman"/>
                <w:szCs w:val="21"/>
              </w:rPr>
            </w:pPr>
            <w:r>
              <w:rPr>
                <w:rFonts w:ascii="Times New Roman" w:hAnsi="Times New Roman"/>
                <w:szCs w:val="21"/>
              </w:rPr>
              <w:t>评价内容</w:t>
            </w:r>
          </w:p>
        </w:tc>
        <w:tc>
          <w:tcPr>
            <w:tcW w:w="984" w:type="pct"/>
          </w:tcPr>
          <w:p w14:paraId="67B33C6E" w14:textId="77777777" w:rsidR="00AE788C" w:rsidRDefault="00AE788C">
            <w:pPr>
              <w:jc w:val="center"/>
              <w:rPr>
                <w:rFonts w:ascii="Times New Roman" w:hAnsi="Times New Roman"/>
                <w:szCs w:val="21"/>
              </w:rPr>
            </w:pPr>
            <w:r>
              <w:rPr>
                <w:rFonts w:ascii="Times New Roman" w:hAnsi="Times New Roman"/>
                <w:szCs w:val="21"/>
              </w:rPr>
              <w:t>评价分值</w:t>
            </w:r>
          </w:p>
        </w:tc>
        <w:tc>
          <w:tcPr>
            <w:tcW w:w="833" w:type="pct"/>
          </w:tcPr>
          <w:p w14:paraId="6222477D" w14:textId="77777777" w:rsidR="00AE788C" w:rsidRDefault="00AE788C">
            <w:pPr>
              <w:jc w:val="center"/>
              <w:rPr>
                <w:rFonts w:ascii="Times New Roman" w:hAnsi="Times New Roman"/>
                <w:szCs w:val="21"/>
              </w:rPr>
            </w:pPr>
            <w:r>
              <w:rPr>
                <w:rFonts w:ascii="Times New Roman" w:hAnsi="Times New Roman"/>
                <w:szCs w:val="21"/>
              </w:rPr>
              <w:t>自评得分</w:t>
            </w:r>
          </w:p>
        </w:tc>
      </w:tr>
      <w:tr w:rsidR="00AE788C" w14:paraId="2C2BDCD9" w14:textId="77777777">
        <w:tc>
          <w:tcPr>
            <w:tcW w:w="457" w:type="pct"/>
          </w:tcPr>
          <w:p w14:paraId="7AE27ED5" w14:textId="77777777" w:rsidR="00AE788C" w:rsidRDefault="00AE788C">
            <w:pPr>
              <w:jc w:val="center"/>
              <w:rPr>
                <w:rFonts w:ascii="Times New Roman" w:hAnsi="Times New Roman"/>
                <w:szCs w:val="21"/>
              </w:rPr>
            </w:pPr>
            <w:r>
              <w:rPr>
                <w:rFonts w:ascii="Times New Roman" w:hAnsi="Times New Roman"/>
                <w:szCs w:val="21"/>
              </w:rPr>
              <w:t>1</w:t>
            </w:r>
          </w:p>
        </w:tc>
        <w:tc>
          <w:tcPr>
            <w:tcW w:w="2726" w:type="pct"/>
          </w:tcPr>
          <w:p w14:paraId="5E28A298" w14:textId="77777777" w:rsidR="00AE788C" w:rsidRDefault="00AE788C">
            <w:pPr>
              <w:rPr>
                <w:rFonts w:ascii="Times New Roman" w:hAnsi="Times New Roman"/>
                <w:szCs w:val="21"/>
              </w:rPr>
            </w:pPr>
            <w:r>
              <w:rPr>
                <w:rFonts w:ascii="Times New Roman" w:hAnsi="Times New Roman" w:hint="eastAsia"/>
                <w:szCs w:val="21"/>
              </w:rPr>
              <w:t>选用满足要求的</w:t>
            </w:r>
            <w:r>
              <w:rPr>
                <w:rFonts w:ascii="Times New Roman" w:hAnsi="Times New Roman"/>
                <w:szCs w:val="21"/>
              </w:rPr>
              <w:t>装饰装修材料达到</w:t>
            </w:r>
            <w:r>
              <w:rPr>
                <w:rFonts w:ascii="Times New Roman" w:hAnsi="Times New Roman" w:hint="eastAsia"/>
                <w:szCs w:val="21"/>
              </w:rPr>
              <w:t>3</w:t>
            </w:r>
            <w:r>
              <w:rPr>
                <w:rFonts w:ascii="Times New Roman" w:hAnsi="Times New Roman" w:hint="eastAsia"/>
                <w:szCs w:val="21"/>
              </w:rPr>
              <w:t>类</w:t>
            </w:r>
            <w:r>
              <w:rPr>
                <w:rFonts w:ascii="Times New Roman" w:hAnsi="Times New Roman"/>
                <w:szCs w:val="21"/>
              </w:rPr>
              <w:t>及以上</w:t>
            </w:r>
          </w:p>
        </w:tc>
        <w:tc>
          <w:tcPr>
            <w:tcW w:w="984" w:type="pct"/>
          </w:tcPr>
          <w:p w14:paraId="57F28CBD" w14:textId="77777777" w:rsidR="00AE788C" w:rsidRDefault="00AE788C">
            <w:pPr>
              <w:jc w:val="center"/>
              <w:rPr>
                <w:rFonts w:ascii="Times New Roman" w:hAnsi="Times New Roman"/>
                <w:szCs w:val="21"/>
              </w:rPr>
            </w:pPr>
            <w:r>
              <w:rPr>
                <w:rFonts w:ascii="Times New Roman" w:hAnsi="Times New Roman"/>
                <w:szCs w:val="21"/>
              </w:rPr>
              <w:t>5</w:t>
            </w:r>
          </w:p>
        </w:tc>
        <w:tc>
          <w:tcPr>
            <w:tcW w:w="833" w:type="pct"/>
            <w:vMerge w:val="restart"/>
            <w:vAlign w:val="center"/>
          </w:tcPr>
          <w:p w14:paraId="0F0E219A" w14:textId="77777777" w:rsidR="00AE788C" w:rsidRDefault="00AE788C">
            <w:pPr>
              <w:jc w:val="center"/>
              <w:rPr>
                <w:rFonts w:ascii="Times New Roman" w:hAnsi="Times New Roman"/>
                <w:szCs w:val="21"/>
              </w:rPr>
            </w:pPr>
            <w:r>
              <w:rPr>
                <w:rFonts w:ascii="Times New Roman" w:hAnsi="Times New Roman" w:hint="eastAsia"/>
                <w:szCs w:val="21"/>
              </w:rPr>
              <w:t xml:space="preserve"> 8 </w:t>
            </w:r>
          </w:p>
        </w:tc>
      </w:tr>
      <w:tr w:rsidR="00AE788C" w14:paraId="05C1507E" w14:textId="77777777">
        <w:tc>
          <w:tcPr>
            <w:tcW w:w="457" w:type="pct"/>
          </w:tcPr>
          <w:p w14:paraId="29C44ABF" w14:textId="77777777" w:rsidR="00AE788C" w:rsidRDefault="00AE788C">
            <w:pPr>
              <w:jc w:val="center"/>
              <w:rPr>
                <w:rFonts w:ascii="Times New Roman" w:hAnsi="Times New Roman"/>
                <w:szCs w:val="21"/>
              </w:rPr>
            </w:pPr>
            <w:r>
              <w:rPr>
                <w:rFonts w:ascii="Times New Roman" w:hAnsi="Times New Roman"/>
                <w:szCs w:val="21"/>
              </w:rPr>
              <w:t>2</w:t>
            </w:r>
          </w:p>
        </w:tc>
        <w:tc>
          <w:tcPr>
            <w:tcW w:w="2726" w:type="pct"/>
          </w:tcPr>
          <w:p w14:paraId="6A745A06" w14:textId="77777777" w:rsidR="00AE788C" w:rsidRDefault="00AE788C">
            <w:pPr>
              <w:rPr>
                <w:rFonts w:ascii="Times New Roman" w:hAnsi="Times New Roman"/>
                <w:szCs w:val="21"/>
              </w:rPr>
            </w:pPr>
            <w:r>
              <w:rPr>
                <w:rFonts w:ascii="Times New Roman" w:hAnsi="Times New Roman" w:hint="eastAsia"/>
                <w:szCs w:val="21"/>
              </w:rPr>
              <w:t>选用满足要求的装饰装修材料达到</w:t>
            </w:r>
            <w:r>
              <w:rPr>
                <w:rFonts w:ascii="Times New Roman" w:hAnsi="Times New Roman"/>
                <w:szCs w:val="21"/>
              </w:rPr>
              <w:t>5</w:t>
            </w:r>
            <w:r>
              <w:rPr>
                <w:rFonts w:ascii="Times New Roman" w:hAnsi="Times New Roman" w:hint="eastAsia"/>
                <w:szCs w:val="21"/>
              </w:rPr>
              <w:t>类及以上</w:t>
            </w:r>
          </w:p>
        </w:tc>
        <w:tc>
          <w:tcPr>
            <w:tcW w:w="984" w:type="pct"/>
          </w:tcPr>
          <w:p w14:paraId="0CAE93D1" w14:textId="77777777" w:rsidR="00AE788C" w:rsidRDefault="00AE788C">
            <w:pPr>
              <w:jc w:val="center"/>
              <w:rPr>
                <w:rFonts w:ascii="Times New Roman" w:hAnsi="Times New Roman"/>
                <w:szCs w:val="21"/>
              </w:rPr>
            </w:pPr>
            <w:r>
              <w:rPr>
                <w:rFonts w:ascii="Times New Roman" w:hAnsi="Times New Roman"/>
                <w:szCs w:val="21"/>
              </w:rPr>
              <w:t>8</w:t>
            </w:r>
          </w:p>
        </w:tc>
        <w:tc>
          <w:tcPr>
            <w:tcW w:w="833" w:type="pct"/>
            <w:vMerge/>
          </w:tcPr>
          <w:p w14:paraId="2069612A" w14:textId="77777777" w:rsidR="00AE788C" w:rsidRDefault="00AE788C">
            <w:pPr>
              <w:rPr>
                <w:rFonts w:ascii="Times New Roman" w:hAnsi="Times New Roman"/>
                <w:szCs w:val="21"/>
              </w:rPr>
            </w:pPr>
          </w:p>
        </w:tc>
      </w:tr>
    </w:tbl>
    <w:p w14:paraId="6439A925"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AE788C" w14:paraId="33A7C065" w14:textId="77777777">
        <w:tc>
          <w:tcPr>
            <w:tcW w:w="2424" w:type="pct"/>
          </w:tcPr>
          <w:p w14:paraId="131AD333" w14:textId="77777777" w:rsidR="00AE788C" w:rsidRDefault="00AE788C">
            <w:pPr>
              <w:jc w:val="center"/>
              <w:rPr>
                <w:rFonts w:ascii="Times New Roman" w:hAnsi="Times New Roman"/>
                <w:szCs w:val="21"/>
              </w:rPr>
            </w:pPr>
            <w:r>
              <w:rPr>
                <w:rFonts w:ascii="Times New Roman" w:hAnsi="Times New Roman" w:hint="eastAsia"/>
                <w:szCs w:val="21"/>
              </w:rPr>
              <w:t>装饰装修材料</w:t>
            </w:r>
          </w:p>
        </w:tc>
        <w:tc>
          <w:tcPr>
            <w:tcW w:w="2576" w:type="pct"/>
          </w:tcPr>
          <w:p w14:paraId="07250E71" w14:textId="77777777" w:rsidR="00AE788C" w:rsidRDefault="00AE788C">
            <w:pPr>
              <w:jc w:val="center"/>
              <w:rPr>
                <w:rFonts w:ascii="Times New Roman" w:hAnsi="Times New Roman"/>
                <w:szCs w:val="21"/>
              </w:rPr>
            </w:pPr>
            <w:r>
              <w:rPr>
                <w:rFonts w:ascii="Times New Roman" w:hAnsi="Times New Roman" w:hint="eastAsia"/>
                <w:szCs w:val="21"/>
              </w:rPr>
              <w:t>有害物限量</w:t>
            </w:r>
          </w:p>
        </w:tc>
      </w:tr>
      <w:tr w:rsidR="00AE788C" w14:paraId="262F3387" w14:textId="77777777">
        <w:tc>
          <w:tcPr>
            <w:tcW w:w="2424" w:type="pct"/>
          </w:tcPr>
          <w:p w14:paraId="458CB723" w14:textId="77777777" w:rsidR="00AE788C" w:rsidRDefault="00AE788C">
            <w:pPr>
              <w:jc w:val="center"/>
              <w:rPr>
                <w:rFonts w:ascii="Times New Roman" w:hAnsi="Times New Roman"/>
                <w:szCs w:val="21"/>
              </w:rPr>
            </w:pPr>
            <w:r>
              <w:rPr>
                <w:rFonts w:ascii="Helvetica" w:eastAsia="Helvetica" w:hAnsi="Helvetica" w:cs="Helvetica" w:hint="eastAsia"/>
                <w:color w:val="444444"/>
                <w:sz w:val="19"/>
                <w:szCs w:val="19"/>
                <w:shd w:val="clear" w:color="auto" w:fill="FFFFFF"/>
              </w:rPr>
              <w:t>内墙涂覆材料</w:t>
            </w:r>
            <w:r>
              <w:rPr>
                <w:rFonts w:ascii="Helvetica" w:hAnsi="Helvetica" w:cs="Helvetica" w:hint="eastAsia"/>
                <w:color w:val="444444"/>
                <w:sz w:val="19"/>
                <w:szCs w:val="19"/>
                <w:shd w:val="clear" w:color="auto" w:fill="FFFFFF"/>
              </w:rPr>
              <w:t>采用低挥发性有机化合物（</w:t>
            </w:r>
            <w:r>
              <w:rPr>
                <w:rFonts w:ascii="Helvetica" w:hAnsi="Helvetica" w:cs="Helvetica" w:hint="eastAsia"/>
                <w:color w:val="444444"/>
                <w:sz w:val="19"/>
                <w:szCs w:val="19"/>
                <w:shd w:val="clear" w:color="auto" w:fill="FFFFFF"/>
              </w:rPr>
              <w:t>VOC</w:t>
            </w:r>
            <w:r>
              <w:rPr>
                <w:rFonts w:ascii="Helvetica" w:hAnsi="Helvetica" w:cs="Helvetica" w:hint="eastAsia"/>
                <w:color w:val="444444"/>
                <w:sz w:val="19"/>
                <w:szCs w:val="19"/>
                <w:shd w:val="clear" w:color="auto" w:fill="FFFFFF"/>
              </w:rPr>
              <w:t>）水性内墙</w:t>
            </w:r>
            <w:r>
              <w:rPr>
                <w:rFonts w:ascii="Helvetica" w:eastAsia="Helvetica" w:hAnsi="Helvetica" w:cs="Helvetica" w:hint="eastAsia"/>
                <w:color w:val="444444"/>
                <w:sz w:val="19"/>
                <w:szCs w:val="19"/>
                <w:shd w:val="clear" w:color="auto" w:fill="FFFFFF"/>
              </w:rPr>
              <w:t>涂覆材料</w:t>
            </w:r>
          </w:p>
        </w:tc>
        <w:tc>
          <w:tcPr>
            <w:tcW w:w="2576" w:type="pct"/>
          </w:tcPr>
          <w:p w14:paraId="425A8864" w14:textId="77777777" w:rsidR="00AE788C" w:rsidRDefault="00AE788C">
            <w:pPr>
              <w:jc w:val="center"/>
              <w:rPr>
                <w:rFonts w:ascii="Times New Roman" w:hAnsi="Times New Roman"/>
                <w:szCs w:val="21"/>
              </w:rPr>
            </w:pPr>
          </w:p>
        </w:tc>
      </w:tr>
      <w:tr w:rsidR="00AE788C" w14:paraId="6AC78DB8" w14:textId="77777777">
        <w:tc>
          <w:tcPr>
            <w:tcW w:w="2424" w:type="pct"/>
          </w:tcPr>
          <w:p w14:paraId="7BD89BA7" w14:textId="77777777" w:rsidR="00AE788C" w:rsidRDefault="00AE788C">
            <w:pPr>
              <w:jc w:val="center"/>
              <w:rPr>
                <w:rFonts w:ascii="Times New Roman" w:hAnsi="Times New Roman"/>
                <w:szCs w:val="21"/>
              </w:rPr>
            </w:pPr>
            <w:r>
              <w:rPr>
                <w:rFonts w:ascii="Helvetica" w:eastAsia="Helvetica" w:hAnsi="Helvetica" w:cs="Helvetica" w:hint="eastAsia"/>
                <w:color w:val="444444"/>
                <w:sz w:val="19"/>
                <w:szCs w:val="19"/>
                <w:shd w:val="clear" w:color="auto" w:fill="FFFFFF"/>
              </w:rPr>
              <w:t>木质地板</w:t>
            </w:r>
            <w:r>
              <w:rPr>
                <w:rFonts w:ascii="Helvetica" w:hAnsi="Helvetica" w:cs="Helvetica" w:hint="eastAsia"/>
                <w:color w:val="444444"/>
                <w:sz w:val="19"/>
                <w:szCs w:val="19"/>
                <w:shd w:val="clear" w:color="auto" w:fill="FFFFFF"/>
              </w:rPr>
              <w:t>采用</w:t>
            </w:r>
            <w:r>
              <w:rPr>
                <w:rFonts w:ascii="Helvetica" w:hAnsi="Helvetica" w:cs="Helvetica" w:hint="eastAsia"/>
                <w:color w:val="444444"/>
                <w:sz w:val="19"/>
                <w:szCs w:val="19"/>
                <w:shd w:val="clear" w:color="auto" w:fill="FFFFFF"/>
              </w:rPr>
              <w:t>A</w:t>
            </w:r>
            <w:r>
              <w:rPr>
                <w:rFonts w:ascii="Helvetica" w:hAnsi="Helvetica" w:cs="Helvetica" w:hint="eastAsia"/>
                <w:color w:val="444444"/>
                <w:sz w:val="19"/>
                <w:szCs w:val="19"/>
                <w:shd w:val="clear" w:color="auto" w:fill="FFFFFF"/>
              </w:rPr>
              <w:t>类实木复合地板</w:t>
            </w:r>
          </w:p>
        </w:tc>
        <w:tc>
          <w:tcPr>
            <w:tcW w:w="2576" w:type="pct"/>
          </w:tcPr>
          <w:p w14:paraId="3FD85F29" w14:textId="77777777" w:rsidR="00AE788C" w:rsidRDefault="00AE788C">
            <w:pPr>
              <w:jc w:val="center"/>
              <w:rPr>
                <w:rFonts w:ascii="Times New Roman" w:hAnsi="Times New Roman"/>
                <w:szCs w:val="21"/>
              </w:rPr>
            </w:pPr>
            <w:r>
              <w:rPr>
                <w:rFonts w:ascii="Times New Roman" w:hAnsi="Times New Roman" w:hint="eastAsia"/>
                <w:szCs w:val="21"/>
              </w:rPr>
              <w:t>甲醛含量小于</w:t>
            </w:r>
            <w:r>
              <w:rPr>
                <w:rFonts w:ascii="Times New Roman" w:hAnsi="Times New Roman" w:hint="eastAsia"/>
                <w:szCs w:val="21"/>
              </w:rPr>
              <w:t>9mg\100g</w:t>
            </w:r>
          </w:p>
        </w:tc>
      </w:tr>
      <w:tr w:rsidR="00AE788C" w14:paraId="17198475" w14:textId="77777777">
        <w:tc>
          <w:tcPr>
            <w:tcW w:w="2424" w:type="pct"/>
          </w:tcPr>
          <w:p w14:paraId="0494C648" w14:textId="77777777" w:rsidR="00AE788C" w:rsidRDefault="00AE788C">
            <w:pPr>
              <w:jc w:val="center"/>
              <w:rPr>
                <w:rFonts w:ascii="Times New Roman" w:hAnsi="Times New Roman"/>
                <w:szCs w:val="21"/>
              </w:rPr>
            </w:pPr>
            <w:r>
              <w:rPr>
                <w:rFonts w:ascii="Helvetica" w:eastAsia="Helvetica" w:hAnsi="Helvetica" w:cs="Helvetica" w:hint="eastAsia"/>
                <w:color w:val="444444"/>
                <w:sz w:val="19"/>
                <w:szCs w:val="19"/>
                <w:shd w:val="clear" w:color="auto" w:fill="FFFFFF"/>
              </w:rPr>
              <w:t>壁纸</w:t>
            </w:r>
            <w:r>
              <w:rPr>
                <w:rFonts w:ascii="Helvetica" w:hAnsi="Helvetica" w:cs="Helvetica" w:hint="eastAsia"/>
                <w:color w:val="444444"/>
                <w:sz w:val="19"/>
                <w:szCs w:val="19"/>
                <w:shd w:val="clear" w:color="auto" w:fill="FFFFFF"/>
              </w:rPr>
              <w:t>采用符合</w:t>
            </w:r>
            <w:r>
              <w:rPr>
                <w:rFonts w:ascii="Arial" w:hAnsi="Arial" w:cs="Arial"/>
                <w:color w:val="333333"/>
                <w:sz w:val="15"/>
                <w:szCs w:val="15"/>
                <w:shd w:val="clear" w:color="auto" w:fill="FFFFFF"/>
              </w:rPr>
              <w:t>GB/T 30129-2013)</w:t>
            </w:r>
          </w:p>
        </w:tc>
        <w:tc>
          <w:tcPr>
            <w:tcW w:w="2576" w:type="pct"/>
          </w:tcPr>
          <w:p w14:paraId="5A876423" w14:textId="77777777" w:rsidR="00AE788C" w:rsidRDefault="00AE788C">
            <w:pPr>
              <w:jc w:val="center"/>
              <w:rPr>
                <w:rFonts w:ascii="Times New Roman" w:hAnsi="Times New Roman"/>
                <w:szCs w:val="21"/>
              </w:rPr>
            </w:pPr>
          </w:p>
        </w:tc>
      </w:tr>
      <w:tr w:rsidR="00AE788C" w14:paraId="639D3B0E" w14:textId="77777777">
        <w:tc>
          <w:tcPr>
            <w:tcW w:w="2424" w:type="pct"/>
          </w:tcPr>
          <w:p w14:paraId="48FB4C01" w14:textId="77777777" w:rsidR="00AE788C" w:rsidRDefault="00AE788C">
            <w:pPr>
              <w:jc w:val="center"/>
              <w:rPr>
                <w:rFonts w:ascii="Times New Roman" w:hAnsi="Times New Roman"/>
                <w:szCs w:val="21"/>
              </w:rPr>
            </w:pPr>
            <w:r>
              <w:rPr>
                <w:rFonts w:ascii="Helvetica" w:eastAsia="Helvetica" w:hAnsi="Helvetica" w:cs="Helvetica" w:hint="eastAsia"/>
                <w:color w:val="444444"/>
                <w:sz w:val="19"/>
                <w:szCs w:val="19"/>
                <w:shd w:val="clear" w:color="auto" w:fill="FFFFFF"/>
              </w:rPr>
              <w:t>陶瓷砖</w:t>
            </w:r>
          </w:p>
        </w:tc>
        <w:tc>
          <w:tcPr>
            <w:tcW w:w="2576" w:type="pct"/>
          </w:tcPr>
          <w:p w14:paraId="6B9F917C" w14:textId="77777777" w:rsidR="00AE788C" w:rsidRDefault="00AE788C">
            <w:pPr>
              <w:jc w:val="center"/>
              <w:rPr>
                <w:rFonts w:ascii="Times New Roman" w:hAnsi="Times New Roman"/>
                <w:szCs w:val="21"/>
              </w:rPr>
            </w:pPr>
          </w:p>
        </w:tc>
      </w:tr>
      <w:tr w:rsidR="00AE788C" w14:paraId="7069DD46" w14:textId="77777777">
        <w:tc>
          <w:tcPr>
            <w:tcW w:w="2424" w:type="pct"/>
          </w:tcPr>
          <w:p w14:paraId="21EF6F6A" w14:textId="77777777" w:rsidR="00AE788C" w:rsidRDefault="00AE788C">
            <w:pPr>
              <w:jc w:val="center"/>
              <w:rPr>
                <w:rFonts w:ascii="Times New Roman" w:hAnsi="Times New Roman"/>
                <w:szCs w:val="21"/>
              </w:rPr>
            </w:pPr>
            <w:r>
              <w:rPr>
                <w:rFonts w:ascii="Helvetica" w:eastAsia="Helvetica" w:hAnsi="Helvetica" w:cs="Helvetica" w:hint="eastAsia"/>
                <w:color w:val="444444"/>
                <w:sz w:val="19"/>
                <w:szCs w:val="19"/>
                <w:shd w:val="clear" w:color="auto" w:fill="FFFFFF"/>
              </w:rPr>
              <w:t>卫生陶瓷</w:t>
            </w:r>
            <w:r>
              <w:rPr>
                <w:rFonts w:ascii="Helvetica" w:hAnsi="Helvetica" w:cs="Helvetica" w:hint="eastAsia"/>
                <w:color w:val="444444"/>
                <w:sz w:val="19"/>
                <w:szCs w:val="19"/>
                <w:shd w:val="clear" w:color="auto" w:fill="FFFFFF"/>
              </w:rPr>
              <w:t>采用日本进口的卫生陶瓷</w:t>
            </w:r>
          </w:p>
        </w:tc>
        <w:tc>
          <w:tcPr>
            <w:tcW w:w="2576" w:type="pct"/>
          </w:tcPr>
          <w:p w14:paraId="7991FB7D" w14:textId="77777777" w:rsidR="00AE788C" w:rsidRDefault="00AE788C">
            <w:pPr>
              <w:jc w:val="center"/>
              <w:rPr>
                <w:rFonts w:ascii="Times New Roman" w:hAnsi="Times New Roman"/>
                <w:szCs w:val="21"/>
              </w:rPr>
            </w:pPr>
          </w:p>
        </w:tc>
      </w:tr>
      <w:tr w:rsidR="00AE788C" w14:paraId="2629FE56" w14:textId="77777777">
        <w:tc>
          <w:tcPr>
            <w:tcW w:w="2424" w:type="pct"/>
          </w:tcPr>
          <w:p w14:paraId="285AB1CE" w14:textId="77777777" w:rsidR="00AE788C" w:rsidRDefault="00AE788C">
            <w:pPr>
              <w:jc w:val="center"/>
              <w:rPr>
                <w:rFonts w:ascii="Times New Roman" w:hAnsi="Times New Roman"/>
                <w:szCs w:val="21"/>
              </w:rPr>
            </w:pPr>
          </w:p>
        </w:tc>
        <w:tc>
          <w:tcPr>
            <w:tcW w:w="2576" w:type="pct"/>
          </w:tcPr>
          <w:p w14:paraId="3A63EA8D" w14:textId="77777777" w:rsidR="00AE788C" w:rsidRDefault="00AE788C">
            <w:pPr>
              <w:jc w:val="center"/>
              <w:rPr>
                <w:rFonts w:ascii="Times New Roman" w:hAnsi="Times New Roman"/>
                <w:szCs w:val="21"/>
              </w:rPr>
            </w:pPr>
          </w:p>
        </w:tc>
      </w:tr>
      <w:tr w:rsidR="00AE788C" w14:paraId="6EF5005B" w14:textId="77777777">
        <w:tc>
          <w:tcPr>
            <w:tcW w:w="2424" w:type="pct"/>
          </w:tcPr>
          <w:p w14:paraId="340EFE49" w14:textId="77777777" w:rsidR="00AE788C" w:rsidRDefault="00AE788C">
            <w:pPr>
              <w:jc w:val="center"/>
              <w:rPr>
                <w:rFonts w:ascii="Times New Roman" w:hAnsi="Times New Roman"/>
                <w:szCs w:val="21"/>
              </w:rPr>
            </w:pPr>
          </w:p>
        </w:tc>
        <w:tc>
          <w:tcPr>
            <w:tcW w:w="2576" w:type="pct"/>
          </w:tcPr>
          <w:p w14:paraId="3E3E1694" w14:textId="77777777" w:rsidR="00AE788C" w:rsidRDefault="00AE788C">
            <w:pPr>
              <w:jc w:val="center"/>
              <w:rPr>
                <w:rFonts w:ascii="Times New Roman" w:hAnsi="Times New Roman"/>
                <w:szCs w:val="21"/>
              </w:rPr>
            </w:pPr>
          </w:p>
        </w:tc>
      </w:tr>
      <w:tr w:rsidR="00AE788C" w14:paraId="693A816F" w14:textId="77777777">
        <w:tc>
          <w:tcPr>
            <w:tcW w:w="2424" w:type="pct"/>
          </w:tcPr>
          <w:p w14:paraId="481BA608" w14:textId="77777777" w:rsidR="00AE788C" w:rsidRDefault="00AE788C">
            <w:pPr>
              <w:jc w:val="center"/>
              <w:rPr>
                <w:rFonts w:ascii="Times New Roman" w:hAnsi="Times New Roman"/>
                <w:szCs w:val="21"/>
              </w:rPr>
            </w:pPr>
          </w:p>
        </w:tc>
        <w:tc>
          <w:tcPr>
            <w:tcW w:w="2576" w:type="pct"/>
          </w:tcPr>
          <w:p w14:paraId="67BD6E39" w14:textId="77777777" w:rsidR="00AE788C" w:rsidRDefault="00AE788C">
            <w:pPr>
              <w:jc w:val="center"/>
              <w:rPr>
                <w:rFonts w:ascii="Times New Roman" w:hAnsi="Times New Roman"/>
                <w:szCs w:val="21"/>
              </w:rPr>
            </w:pPr>
          </w:p>
        </w:tc>
      </w:tr>
    </w:tbl>
    <w:p w14:paraId="04845B6A" w14:textId="77777777" w:rsidR="00AE788C" w:rsidRDefault="00AE788C">
      <w:pPr>
        <w:rPr>
          <w:rFonts w:ascii="Times New Roman" w:hAnsi="Times New Roman"/>
          <w:szCs w:val="21"/>
        </w:rPr>
      </w:pPr>
    </w:p>
    <w:p w14:paraId="64B3AE0C" w14:textId="77777777" w:rsidR="00AE788C" w:rsidRDefault="00AE788C">
      <w:pPr>
        <w:rPr>
          <w:rFonts w:ascii="Times New Roman" w:hAnsi="Times New Roman"/>
          <w:szCs w:val="21"/>
        </w:rPr>
      </w:pPr>
      <w:r>
        <w:rPr>
          <w:rFonts w:ascii="Times New Roman" w:hAnsi="Times New Roman" w:hint="eastAsia"/>
          <w:szCs w:val="21"/>
        </w:rPr>
        <w:t>请对装饰装修材料有害物质达标情况进行</w:t>
      </w:r>
      <w:r>
        <w:rPr>
          <w:rFonts w:ascii="Times New Roman" w:hAnsi="Times New Roman"/>
          <w:szCs w:val="21"/>
        </w:rPr>
        <w:t>简要说明</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2AFB2F81" w14:textId="77777777" w:rsidTr="006667EE">
        <w:trPr>
          <w:trHeight w:val="1948"/>
        </w:trPr>
        <w:tc>
          <w:tcPr>
            <w:tcW w:w="9356" w:type="dxa"/>
            <w:shd w:val="clear" w:color="auto" w:fill="auto"/>
          </w:tcPr>
          <w:p w14:paraId="5C28F992" w14:textId="77777777" w:rsidR="00AE788C" w:rsidRPr="00861889" w:rsidRDefault="00AE788C" w:rsidP="006667EE">
            <w:pPr>
              <w:ind w:firstLineChars="200" w:firstLine="380"/>
              <w:rPr>
                <w:rFonts w:ascii="Times New Roman" w:hAnsi="Times New Roman" w:hint="eastAsia"/>
                <w:kern w:val="0"/>
                <w:sz w:val="20"/>
                <w:szCs w:val="21"/>
              </w:rPr>
            </w:pPr>
            <w:r w:rsidRPr="00861889">
              <w:rPr>
                <w:rFonts w:ascii="Helvetica" w:hAnsi="Helvetica" w:cs="Helvetica" w:hint="eastAsia"/>
                <w:color w:val="444444"/>
                <w:sz w:val="19"/>
                <w:szCs w:val="19"/>
                <w:shd w:val="clear" w:color="auto" w:fill="FFFFFF"/>
              </w:rPr>
              <w:t>建筑</w:t>
            </w:r>
            <w:r w:rsidRPr="00861889">
              <w:rPr>
                <w:rFonts w:ascii="Helvetica" w:eastAsia="Helvetica" w:hAnsi="Helvetica" w:cs="Helvetica" w:hint="eastAsia"/>
                <w:color w:val="444444"/>
                <w:sz w:val="19"/>
                <w:szCs w:val="19"/>
                <w:shd w:val="clear" w:color="auto" w:fill="FFFFFF"/>
              </w:rPr>
              <w:t>内墙涂覆材料、木器漆、地坪涂料、壁纸、陶瓷砖</w:t>
            </w:r>
            <w:r w:rsidRPr="00861889">
              <w:rPr>
                <w:rFonts w:ascii="Helvetica" w:hAnsi="Helvetica" w:cs="Helvetica" w:hint="eastAsia"/>
                <w:color w:val="444444"/>
                <w:sz w:val="19"/>
                <w:szCs w:val="19"/>
                <w:shd w:val="clear" w:color="auto" w:fill="FFFFFF"/>
              </w:rPr>
              <w:t>、</w:t>
            </w:r>
            <w:r w:rsidRPr="00861889">
              <w:rPr>
                <w:rFonts w:ascii="Helvetica" w:eastAsia="Helvetica" w:hAnsi="Helvetica" w:cs="Helvetica" w:hint="eastAsia"/>
                <w:color w:val="444444"/>
                <w:sz w:val="19"/>
                <w:szCs w:val="19"/>
                <w:shd w:val="clear" w:color="auto" w:fill="FFFFFF"/>
              </w:rPr>
              <w:t>卫生陶瓷、人造板和木质地板、防水涂料、密封胶、家具等产品在内的绿色产品</w:t>
            </w:r>
            <w:r w:rsidRPr="00861889">
              <w:rPr>
                <w:rFonts w:ascii="Helvetica" w:hAnsi="Helvetica" w:cs="Helvetica" w:hint="eastAsia"/>
                <w:color w:val="444444"/>
                <w:sz w:val="19"/>
                <w:szCs w:val="19"/>
                <w:shd w:val="clear" w:color="auto" w:fill="FFFFFF"/>
              </w:rPr>
              <w:t>符合</w:t>
            </w:r>
            <w:r w:rsidRPr="00861889">
              <w:rPr>
                <w:rFonts w:ascii="Helvetica" w:eastAsia="Helvetica" w:hAnsi="Helvetica" w:cs="Helvetica" w:hint="eastAsia"/>
                <w:color w:val="444444"/>
                <w:sz w:val="19"/>
                <w:szCs w:val="19"/>
                <w:shd w:val="clear" w:color="auto" w:fill="FFFFFF"/>
              </w:rPr>
              <w:t>国家标准，包括《绿色产品评价涂料》GB/T 35602、《绿色产品评价纸和纸制品》GB/T 35613.《绿色产品评价陶瓷砖（板）》GB/T 35610、《绿色产品评价人造板和木质地板》GB/T35601、《绿色产品评价防水与密封材料》GB/T35609等</w:t>
            </w:r>
            <w:r w:rsidRPr="00861889">
              <w:rPr>
                <w:rFonts w:ascii="Helvetica" w:hAnsi="Helvetica" w:cs="Helvetica" w:hint="eastAsia"/>
                <w:color w:val="444444"/>
                <w:sz w:val="19"/>
                <w:szCs w:val="19"/>
                <w:shd w:val="clear" w:color="auto" w:fill="FFFFFF"/>
              </w:rPr>
              <w:t>。</w:t>
            </w:r>
          </w:p>
        </w:tc>
      </w:tr>
    </w:tbl>
    <w:p w14:paraId="015A3D10"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7DE53014" w14:textId="77777777" w:rsidR="00AE788C" w:rsidRDefault="00AE788C">
      <w:pPr>
        <w:rPr>
          <w:rFonts w:ascii="Times New Roman" w:hAnsi="Times New Roman"/>
          <w:szCs w:val="21"/>
        </w:rPr>
      </w:pPr>
      <w:r>
        <w:rPr>
          <w:rFonts w:ascii="Times New Roman" w:hAnsi="Times New Roman"/>
          <w:szCs w:val="21"/>
        </w:rPr>
        <w:t>提交材料及要求：</w:t>
      </w:r>
    </w:p>
    <w:p w14:paraId="5C7261FB"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w:t>
      </w:r>
      <w:r>
        <w:rPr>
          <w:rFonts w:ascii="Times New Roman" w:hAnsi="Times New Roman"/>
          <w:szCs w:val="21"/>
        </w:rPr>
        <w:t>装修竣工图</w:t>
      </w:r>
      <w:r>
        <w:rPr>
          <w:rFonts w:ascii="Times New Roman" w:hAnsi="Times New Roman" w:hint="eastAsia"/>
          <w:szCs w:val="21"/>
        </w:rPr>
        <w:t>及说明文件；</w:t>
      </w:r>
    </w:p>
    <w:p w14:paraId="2B25C329" w14:textId="77777777" w:rsidR="00AE788C" w:rsidRDefault="00AE788C">
      <w:pPr>
        <w:rPr>
          <w:rFonts w:ascii="Times New Roman" w:hAnsi="Times New Roman"/>
          <w:szCs w:val="21"/>
        </w:rPr>
      </w:pPr>
      <w:r>
        <w:rPr>
          <w:rFonts w:ascii="Times New Roman" w:hAnsi="Times New Roman"/>
          <w:szCs w:val="21"/>
        </w:rPr>
        <w:t>2</w:t>
      </w:r>
      <w:r>
        <w:rPr>
          <w:rFonts w:ascii="Times New Roman" w:hAnsi="Times New Roman" w:hint="eastAsia"/>
          <w:szCs w:val="21"/>
        </w:rPr>
        <w:t>）工程</w:t>
      </w:r>
      <w:r>
        <w:rPr>
          <w:rFonts w:ascii="Times New Roman" w:hAnsi="Times New Roman"/>
          <w:szCs w:val="21"/>
        </w:rPr>
        <w:t>决算材料清单</w:t>
      </w:r>
      <w:r>
        <w:rPr>
          <w:rFonts w:ascii="Times New Roman" w:hAnsi="Times New Roman" w:hint="eastAsia"/>
          <w:szCs w:val="21"/>
        </w:rPr>
        <w:t>、</w:t>
      </w:r>
      <w:r>
        <w:rPr>
          <w:rFonts w:ascii="Times New Roman" w:hAnsi="Times New Roman"/>
          <w:szCs w:val="21"/>
        </w:rPr>
        <w:t>产品检验报告</w:t>
      </w:r>
      <w:r>
        <w:rPr>
          <w:rFonts w:ascii="Times New Roman" w:hAnsi="Times New Roman" w:hint="eastAsia"/>
          <w:szCs w:val="21"/>
        </w:rPr>
        <w:t>；</w:t>
      </w:r>
    </w:p>
    <w:p w14:paraId="62BCC1BA" w14:textId="77777777" w:rsidR="00AE788C" w:rsidRDefault="00AE788C">
      <w:pPr>
        <w:rPr>
          <w:rFonts w:ascii="Times New Roman" w:hAnsi="Times New Roman"/>
          <w:szCs w:val="21"/>
        </w:rPr>
      </w:pPr>
      <w:r>
        <w:rPr>
          <w:rFonts w:ascii="Times New Roman" w:hAnsi="Times New Roman" w:hint="eastAsia"/>
          <w:szCs w:val="21"/>
        </w:rPr>
        <w:t>3</w:t>
      </w:r>
      <w:r>
        <w:rPr>
          <w:rFonts w:ascii="Times New Roman" w:hAnsi="Times New Roman" w:hint="eastAsia"/>
          <w:szCs w:val="21"/>
        </w:rPr>
        <w:t>）绿色产品认证证书、</w:t>
      </w:r>
      <w:r>
        <w:rPr>
          <w:rFonts w:ascii="Times New Roman" w:hAnsi="Times New Roman"/>
          <w:szCs w:val="21"/>
        </w:rPr>
        <w:t>施工记录</w:t>
      </w:r>
      <w:r>
        <w:rPr>
          <w:rFonts w:ascii="Times New Roman" w:hAnsi="Times New Roman" w:hint="eastAsia"/>
          <w:szCs w:val="21"/>
        </w:rPr>
        <w:t>。</w:t>
      </w: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65B7B8AD" w14:textId="77777777" w:rsidTr="006667EE">
        <w:trPr>
          <w:trHeight w:val="2186"/>
        </w:trPr>
        <w:tc>
          <w:tcPr>
            <w:tcW w:w="9356" w:type="dxa"/>
            <w:shd w:val="clear" w:color="auto" w:fill="auto"/>
          </w:tcPr>
          <w:p w14:paraId="7E60E17F" w14:textId="77777777" w:rsidR="00AE788C" w:rsidRPr="00861889" w:rsidRDefault="00AE788C">
            <w:pPr>
              <w:rPr>
                <w:rFonts w:ascii="Times New Roman" w:hAnsi="Times New Roman"/>
                <w:kern w:val="0"/>
                <w:sz w:val="20"/>
                <w:szCs w:val="21"/>
              </w:rPr>
            </w:pPr>
            <w:r w:rsidRPr="00861889">
              <w:rPr>
                <w:rStyle w:val="a6"/>
                <w:rFonts w:ascii="Times New Roman" w:hAnsi="Times New Roman" w:hint="eastAsia"/>
                <w:kern w:val="0"/>
                <w:sz w:val="20"/>
                <w:szCs w:val="20"/>
              </w:rPr>
              <w:t>单击此处输入文字。</w:t>
            </w:r>
          </w:p>
        </w:tc>
      </w:tr>
    </w:tbl>
    <w:p w14:paraId="5434A248" w14:textId="77777777" w:rsidR="00AE788C" w:rsidRDefault="00AE788C"/>
    <w:p w14:paraId="02429168" w14:textId="77777777" w:rsidR="00AE788C" w:rsidRDefault="00AE788C">
      <w:pPr>
        <w:pStyle w:val="4"/>
        <w:rPr>
          <w:sz w:val="24"/>
          <w:szCs w:val="40"/>
        </w:rPr>
      </w:pPr>
      <w:r>
        <w:rPr>
          <w:sz w:val="24"/>
          <w:szCs w:val="40"/>
        </w:rPr>
        <w:br w:type="page"/>
      </w:r>
      <w:r>
        <w:rPr>
          <w:sz w:val="24"/>
          <w:szCs w:val="40"/>
        </w:rPr>
        <w:lastRenderedPageBreak/>
        <w:t>5.2.3</w:t>
      </w:r>
      <w:r>
        <w:rPr>
          <w:rFonts w:hint="eastAsia"/>
          <w:sz w:val="24"/>
          <w:szCs w:val="40"/>
        </w:rPr>
        <w:t xml:space="preserve"> </w:t>
      </w:r>
      <w:r>
        <w:rPr>
          <w:sz w:val="24"/>
          <w:szCs w:val="40"/>
        </w:rPr>
        <w:t>直饮水、集中生活热水、游泳池水、采暖空调系统用水、景观水体等的水质满足国家现行有关标准的要求。（</w:t>
      </w:r>
      <w:r>
        <w:rPr>
          <w:sz w:val="24"/>
          <w:szCs w:val="40"/>
        </w:rPr>
        <w:t>8</w:t>
      </w:r>
      <w:r>
        <w:rPr>
          <w:sz w:val="24"/>
          <w:szCs w:val="40"/>
        </w:rPr>
        <w:t>分）</w:t>
      </w:r>
    </w:p>
    <w:p w14:paraId="4ED0EFD0"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4248"/>
        <w:gridCol w:w="1533"/>
        <w:gridCol w:w="1298"/>
      </w:tblGrid>
      <w:tr w:rsidR="00AE788C" w14:paraId="0EB0FC47" w14:textId="77777777">
        <w:tc>
          <w:tcPr>
            <w:tcW w:w="457" w:type="pct"/>
            <w:vAlign w:val="center"/>
          </w:tcPr>
          <w:p w14:paraId="408CDEC6" w14:textId="77777777" w:rsidR="00AE788C" w:rsidRDefault="00AE788C">
            <w:pPr>
              <w:jc w:val="center"/>
              <w:rPr>
                <w:rFonts w:ascii="Times New Roman" w:hAnsi="Times New Roman"/>
                <w:szCs w:val="21"/>
              </w:rPr>
            </w:pPr>
            <w:r>
              <w:rPr>
                <w:rFonts w:ascii="Times New Roman" w:hAnsi="Times New Roman"/>
                <w:szCs w:val="21"/>
              </w:rPr>
              <w:t>序号</w:t>
            </w:r>
          </w:p>
        </w:tc>
        <w:tc>
          <w:tcPr>
            <w:tcW w:w="2726" w:type="pct"/>
            <w:vAlign w:val="center"/>
          </w:tcPr>
          <w:p w14:paraId="774B2519" w14:textId="77777777" w:rsidR="00AE788C" w:rsidRDefault="00AE788C">
            <w:pPr>
              <w:jc w:val="center"/>
              <w:rPr>
                <w:rFonts w:ascii="Times New Roman" w:hAnsi="Times New Roman"/>
                <w:szCs w:val="21"/>
              </w:rPr>
            </w:pPr>
            <w:r>
              <w:rPr>
                <w:rFonts w:ascii="Times New Roman" w:hAnsi="Times New Roman"/>
                <w:szCs w:val="21"/>
              </w:rPr>
              <w:t>评价内容</w:t>
            </w:r>
          </w:p>
        </w:tc>
        <w:tc>
          <w:tcPr>
            <w:tcW w:w="984" w:type="pct"/>
            <w:vAlign w:val="center"/>
          </w:tcPr>
          <w:p w14:paraId="18DB21C0" w14:textId="77777777" w:rsidR="00AE788C" w:rsidRDefault="00AE788C">
            <w:pPr>
              <w:jc w:val="center"/>
              <w:rPr>
                <w:rFonts w:ascii="Times New Roman" w:hAnsi="Times New Roman"/>
                <w:szCs w:val="21"/>
              </w:rPr>
            </w:pPr>
            <w:r>
              <w:rPr>
                <w:rFonts w:ascii="Times New Roman" w:hAnsi="Times New Roman"/>
                <w:szCs w:val="21"/>
              </w:rPr>
              <w:t>评价分值</w:t>
            </w:r>
          </w:p>
        </w:tc>
        <w:tc>
          <w:tcPr>
            <w:tcW w:w="833" w:type="pct"/>
            <w:vAlign w:val="center"/>
          </w:tcPr>
          <w:p w14:paraId="29AA8B5B" w14:textId="77777777" w:rsidR="00AE788C" w:rsidRDefault="00AE788C">
            <w:pPr>
              <w:jc w:val="center"/>
              <w:rPr>
                <w:rFonts w:ascii="Times New Roman" w:hAnsi="Times New Roman"/>
                <w:szCs w:val="21"/>
              </w:rPr>
            </w:pPr>
            <w:r>
              <w:rPr>
                <w:rFonts w:ascii="Times New Roman" w:hAnsi="Times New Roman"/>
                <w:szCs w:val="21"/>
              </w:rPr>
              <w:t>自评得分</w:t>
            </w:r>
          </w:p>
        </w:tc>
      </w:tr>
      <w:tr w:rsidR="00AE788C" w14:paraId="76855F77" w14:textId="77777777">
        <w:tc>
          <w:tcPr>
            <w:tcW w:w="457" w:type="pct"/>
            <w:vAlign w:val="center"/>
          </w:tcPr>
          <w:p w14:paraId="36CAD795" w14:textId="77777777" w:rsidR="00AE788C" w:rsidRDefault="00AE788C">
            <w:pPr>
              <w:jc w:val="center"/>
              <w:rPr>
                <w:rFonts w:ascii="Times New Roman" w:hAnsi="Times New Roman"/>
                <w:szCs w:val="21"/>
              </w:rPr>
            </w:pPr>
            <w:r>
              <w:rPr>
                <w:rFonts w:ascii="Times New Roman" w:hAnsi="Times New Roman"/>
                <w:szCs w:val="21"/>
              </w:rPr>
              <w:t>1</w:t>
            </w:r>
          </w:p>
        </w:tc>
        <w:tc>
          <w:tcPr>
            <w:tcW w:w="2726" w:type="pct"/>
            <w:vAlign w:val="center"/>
          </w:tcPr>
          <w:p w14:paraId="1EBD33EA" w14:textId="77777777" w:rsidR="00AE788C" w:rsidRDefault="00AE788C">
            <w:pPr>
              <w:rPr>
                <w:rFonts w:ascii="Times New Roman" w:hAnsi="Times New Roman"/>
                <w:szCs w:val="21"/>
              </w:rPr>
            </w:pPr>
            <w:r>
              <w:rPr>
                <w:rFonts w:ascii="Times New Roman" w:hAnsi="Times New Roman" w:hint="eastAsia"/>
                <w:szCs w:val="21"/>
              </w:rPr>
              <w:t>水质满足国家现行有关标准的要求</w:t>
            </w:r>
          </w:p>
        </w:tc>
        <w:tc>
          <w:tcPr>
            <w:tcW w:w="984" w:type="pct"/>
            <w:vAlign w:val="center"/>
          </w:tcPr>
          <w:p w14:paraId="5B7D681B" w14:textId="77777777" w:rsidR="00AE788C" w:rsidRDefault="00AE788C">
            <w:pPr>
              <w:jc w:val="center"/>
              <w:rPr>
                <w:rFonts w:ascii="Times New Roman" w:hAnsi="Times New Roman"/>
                <w:szCs w:val="21"/>
              </w:rPr>
            </w:pPr>
            <w:r>
              <w:rPr>
                <w:rFonts w:ascii="Times New Roman" w:hAnsi="Times New Roman" w:hint="eastAsia"/>
                <w:szCs w:val="21"/>
              </w:rPr>
              <w:t>8</w:t>
            </w:r>
          </w:p>
        </w:tc>
        <w:tc>
          <w:tcPr>
            <w:tcW w:w="833" w:type="pct"/>
            <w:vAlign w:val="center"/>
          </w:tcPr>
          <w:p w14:paraId="750FB450" w14:textId="77777777" w:rsidR="00AE788C" w:rsidRDefault="00AE788C">
            <w:pPr>
              <w:jc w:val="center"/>
              <w:rPr>
                <w:rFonts w:ascii="Times New Roman" w:hAnsi="Times New Roman"/>
                <w:szCs w:val="21"/>
              </w:rPr>
            </w:pPr>
            <w:r>
              <w:rPr>
                <w:rFonts w:ascii="Times New Roman" w:hAnsi="Times New Roman" w:hint="eastAsia"/>
                <w:szCs w:val="21"/>
              </w:rPr>
              <w:t xml:space="preserve">8  </w:t>
            </w:r>
          </w:p>
        </w:tc>
      </w:tr>
      <w:tr w:rsidR="00AE788C" w14:paraId="191D1C8A" w14:textId="77777777">
        <w:tc>
          <w:tcPr>
            <w:tcW w:w="457" w:type="pct"/>
            <w:vAlign w:val="center"/>
          </w:tcPr>
          <w:p w14:paraId="75AC428D" w14:textId="77777777" w:rsidR="00AE788C" w:rsidRDefault="00AE788C">
            <w:pPr>
              <w:jc w:val="center"/>
              <w:rPr>
                <w:rFonts w:ascii="Times New Roman" w:hAnsi="Times New Roman"/>
                <w:szCs w:val="21"/>
              </w:rPr>
            </w:pPr>
            <w:r>
              <w:rPr>
                <w:rFonts w:ascii="Times New Roman" w:hAnsi="Times New Roman" w:hint="eastAsia"/>
                <w:szCs w:val="21"/>
              </w:rPr>
              <w:t>2</w:t>
            </w:r>
          </w:p>
        </w:tc>
        <w:tc>
          <w:tcPr>
            <w:tcW w:w="2726" w:type="pct"/>
            <w:vAlign w:val="center"/>
          </w:tcPr>
          <w:p w14:paraId="6C8211D5" w14:textId="77777777" w:rsidR="00AE788C" w:rsidRDefault="00AE788C">
            <w:pPr>
              <w:rPr>
                <w:rFonts w:ascii="Times New Roman" w:hAnsi="Times New Roman"/>
                <w:szCs w:val="21"/>
              </w:rPr>
            </w:pPr>
            <w:r>
              <w:rPr>
                <w:rFonts w:ascii="Times New Roman" w:hAnsi="Times New Roman" w:hint="eastAsia"/>
                <w:szCs w:val="21"/>
              </w:rPr>
              <w:t>除</w:t>
            </w:r>
            <w:r>
              <w:rPr>
                <w:rFonts w:ascii="Times New Roman" w:hAnsi="Times New Roman"/>
                <w:szCs w:val="21"/>
              </w:rPr>
              <w:t>生活饮用水供水系统</w:t>
            </w:r>
            <w:r>
              <w:rPr>
                <w:rFonts w:ascii="Times New Roman" w:hAnsi="Times New Roman" w:hint="eastAsia"/>
                <w:szCs w:val="21"/>
              </w:rPr>
              <w:t>，</w:t>
            </w:r>
            <w:r>
              <w:rPr>
                <w:rFonts w:ascii="Times New Roman" w:hAnsi="Times New Roman"/>
                <w:szCs w:val="21"/>
              </w:rPr>
              <w:t>未设置其他供水系统时，直接得分</w:t>
            </w:r>
          </w:p>
        </w:tc>
        <w:tc>
          <w:tcPr>
            <w:tcW w:w="984" w:type="pct"/>
            <w:vAlign w:val="center"/>
          </w:tcPr>
          <w:p w14:paraId="54F306E6" w14:textId="77777777" w:rsidR="00AE788C" w:rsidRDefault="00AE788C">
            <w:pPr>
              <w:jc w:val="center"/>
              <w:rPr>
                <w:rFonts w:ascii="Times New Roman" w:hAnsi="Times New Roman"/>
                <w:szCs w:val="21"/>
              </w:rPr>
            </w:pPr>
            <w:r>
              <w:rPr>
                <w:rFonts w:ascii="Times New Roman" w:hAnsi="Times New Roman"/>
                <w:szCs w:val="21"/>
              </w:rPr>
              <w:t>8</w:t>
            </w:r>
          </w:p>
        </w:tc>
        <w:tc>
          <w:tcPr>
            <w:tcW w:w="833" w:type="pct"/>
            <w:vAlign w:val="center"/>
          </w:tcPr>
          <w:p w14:paraId="0A5C7C66" w14:textId="77777777" w:rsidR="00AE788C" w:rsidRDefault="00AE788C">
            <w:pPr>
              <w:jc w:val="center"/>
              <w:rPr>
                <w:rFonts w:ascii="Times New Roman" w:hAnsi="Times New Roman"/>
                <w:szCs w:val="21"/>
              </w:rPr>
            </w:pPr>
            <w:r>
              <w:rPr>
                <w:rFonts w:ascii="Times New Roman" w:hAnsi="Times New Roman" w:hint="eastAsia"/>
                <w:szCs w:val="21"/>
              </w:rPr>
              <w:t xml:space="preserve">  8</w:t>
            </w:r>
          </w:p>
        </w:tc>
      </w:tr>
    </w:tbl>
    <w:p w14:paraId="0CDC988D"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4840"/>
      </w:tblGrid>
      <w:tr w:rsidR="00AE788C" w14:paraId="4E379D40" w14:textId="77777777">
        <w:tc>
          <w:tcPr>
            <w:tcW w:w="1894" w:type="pct"/>
          </w:tcPr>
          <w:p w14:paraId="05D51877" w14:textId="77777777" w:rsidR="00AE788C" w:rsidRDefault="00AE788C">
            <w:pPr>
              <w:jc w:val="center"/>
              <w:rPr>
                <w:rFonts w:ascii="Times New Roman" w:hAnsi="Times New Roman"/>
                <w:b/>
                <w:szCs w:val="21"/>
              </w:rPr>
            </w:pPr>
            <w:r>
              <w:rPr>
                <w:rFonts w:ascii="Times New Roman" w:hAnsi="Times New Roman" w:hint="eastAsia"/>
                <w:b/>
                <w:szCs w:val="21"/>
              </w:rPr>
              <w:t>用水</w:t>
            </w:r>
            <w:r>
              <w:rPr>
                <w:rFonts w:ascii="Times New Roman" w:hAnsi="Times New Roman"/>
                <w:b/>
                <w:szCs w:val="21"/>
              </w:rPr>
              <w:t>类型</w:t>
            </w:r>
          </w:p>
        </w:tc>
        <w:tc>
          <w:tcPr>
            <w:tcW w:w="3106" w:type="pct"/>
          </w:tcPr>
          <w:p w14:paraId="5B184C65" w14:textId="77777777" w:rsidR="00AE788C" w:rsidRDefault="00AE788C">
            <w:pPr>
              <w:jc w:val="center"/>
              <w:rPr>
                <w:rFonts w:ascii="Times New Roman" w:hAnsi="Times New Roman"/>
                <w:b/>
                <w:szCs w:val="21"/>
              </w:rPr>
            </w:pPr>
            <w:r>
              <w:rPr>
                <w:rFonts w:ascii="Times New Roman" w:hAnsi="Times New Roman" w:hint="eastAsia"/>
                <w:b/>
                <w:szCs w:val="21"/>
              </w:rPr>
              <w:t>水质</w:t>
            </w:r>
          </w:p>
        </w:tc>
      </w:tr>
      <w:tr w:rsidR="00AE788C" w14:paraId="10AB8DFB" w14:textId="77777777">
        <w:tc>
          <w:tcPr>
            <w:tcW w:w="1894" w:type="pct"/>
            <w:vAlign w:val="center"/>
          </w:tcPr>
          <w:p w14:paraId="469882EE" w14:textId="77777777" w:rsidR="00AE788C" w:rsidRDefault="00AE788C">
            <w:pPr>
              <w:rPr>
                <w:rFonts w:ascii="Times New Roman" w:hAnsi="Times New Roman"/>
                <w:szCs w:val="21"/>
              </w:rPr>
            </w:pPr>
            <w:r>
              <w:rPr>
                <w:rFonts w:ascii="Times New Roman" w:hAnsi="Times New Roman" w:hint="eastAsia"/>
                <w:szCs w:val="21"/>
              </w:rPr>
              <w:t>直饮水</w:t>
            </w:r>
          </w:p>
        </w:tc>
        <w:tc>
          <w:tcPr>
            <w:tcW w:w="3106" w:type="pct"/>
          </w:tcPr>
          <w:p w14:paraId="63E3C6C4" w14:textId="77777777" w:rsidR="00AE788C" w:rsidRDefault="00AE788C">
            <w:pPr>
              <w:rPr>
                <w:rFonts w:ascii="Times New Roman" w:hAnsi="Times New Roman"/>
                <w:szCs w:val="21"/>
              </w:rPr>
            </w:pPr>
            <w:r>
              <w:rPr>
                <w:rFonts w:ascii="Wingdings 2" w:hAnsi="Wingdings 2"/>
                <w:sz w:val="28"/>
              </w:rPr>
              <w:t></w:t>
            </w:r>
            <w:r>
              <w:rPr>
                <w:rFonts w:ascii="Times New Roman" w:hAnsi="Times New Roman" w:hint="eastAsia"/>
                <w:szCs w:val="21"/>
              </w:rPr>
              <w:t>符合</w:t>
            </w:r>
            <w:r>
              <w:rPr>
                <w:rFonts w:ascii="Times New Roman" w:hAnsi="Times New Roman"/>
                <w:szCs w:val="21"/>
              </w:rPr>
              <w:t>《</w:t>
            </w:r>
            <w:r>
              <w:rPr>
                <w:rFonts w:ascii="Times New Roman" w:hAnsi="Times New Roman" w:hint="eastAsia"/>
                <w:szCs w:val="21"/>
              </w:rPr>
              <w:t>饮用净水水质标准</w:t>
            </w:r>
            <w:r>
              <w:rPr>
                <w:rFonts w:ascii="Times New Roman" w:hAnsi="Times New Roman"/>
                <w:szCs w:val="21"/>
              </w:rPr>
              <w:t>》</w:t>
            </w:r>
            <w:r>
              <w:rPr>
                <w:rFonts w:ascii="Times New Roman" w:hAnsi="Times New Roman" w:hint="eastAsia"/>
                <w:szCs w:val="21"/>
              </w:rPr>
              <w:t>CJ</w:t>
            </w:r>
            <w:r>
              <w:rPr>
                <w:rFonts w:ascii="Times New Roman" w:hAnsi="Times New Roman"/>
                <w:szCs w:val="21"/>
              </w:rPr>
              <w:t xml:space="preserve"> 94</w:t>
            </w:r>
          </w:p>
          <w:p w14:paraId="344D3308" w14:textId="77777777" w:rsidR="00AE788C" w:rsidRDefault="00AE788C">
            <w:pPr>
              <w:rPr>
                <w:rFonts w:ascii="Times New Roman" w:hAnsi="Times New Roman"/>
                <w:szCs w:val="21"/>
              </w:rPr>
            </w:pPr>
            <w:r>
              <w:rPr>
                <w:rFonts w:ascii="Wingdings 2" w:hAnsi="Wingdings 2"/>
                <w:sz w:val="28"/>
              </w:rPr>
              <w:t></w:t>
            </w:r>
            <w:r>
              <w:rPr>
                <w:rFonts w:ascii="Times New Roman" w:hAnsi="Times New Roman" w:hint="eastAsia"/>
                <w:szCs w:val="21"/>
              </w:rPr>
              <w:t>符合</w:t>
            </w:r>
            <w:r>
              <w:rPr>
                <w:rFonts w:ascii="Times New Roman" w:hAnsi="Times New Roman"/>
                <w:szCs w:val="21"/>
              </w:rPr>
              <w:t>《</w:t>
            </w:r>
            <w:r>
              <w:rPr>
                <w:rFonts w:ascii="Times New Roman" w:hAnsi="Times New Roman" w:hint="eastAsia"/>
                <w:szCs w:val="21"/>
              </w:rPr>
              <w:t>全自动连续</w:t>
            </w:r>
            <w:r>
              <w:rPr>
                <w:rFonts w:ascii="Times New Roman" w:hAnsi="Times New Roman"/>
                <w:szCs w:val="21"/>
              </w:rPr>
              <w:t>微</w:t>
            </w:r>
            <w:r>
              <w:rPr>
                <w:rFonts w:ascii="Times New Roman" w:hAnsi="Times New Roman" w:hint="eastAsia"/>
                <w:szCs w:val="21"/>
              </w:rPr>
              <w:t>/</w:t>
            </w:r>
            <w:r>
              <w:rPr>
                <w:rFonts w:ascii="Times New Roman" w:hAnsi="Times New Roman" w:hint="eastAsia"/>
                <w:szCs w:val="21"/>
              </w:rPr>
              <w:t>超</w:t>
            </w:r>
            <w:r>
              <w:rPr>
                <w:rFonts w:ascii="Times New Roman" w:hAnsi="Times New Roman"/>
                <w:szCs w:val="21"/>
              </w:rPr>
              <w:t>滤净水装置》</w:t>
            </w:r>
            <w:r>
              <w:rPr>
                <w:rFonts w:ascii="Times New Roman" w:hAnsi="Times New Roman" w:hint="eastAsia"/>
                <w:szCs w:val="21"/>
              </w:rPr>
              <w:t>HG/T</w:t>
            </w:r>
            <w:r>
              <w:rPr>
                <w:rFonts w:ascii="Times New Roman" w:hAnsi="Times New Roman"/>
                <w:szCs w:val="21"/>
              </w:rPr>
              <w:t xml:space="preserve"> 4111</w:t>
            </w:r>
          </w:p>
        </w:tc>
      </w:tr>
      <w:tr w:rsidR="00AE788C" w14:paraId="716D36B7" w14:textId="77777777">
        <w:tc>
          <w:tcPr>
            <w:tcW w:w="1894" w:type="pct"/>
            <w:vAlign w:val="center"/>
          </w:tcPr>
          <w:p w14:paraId="20728205" w14:textId="77777777" w:rsidR="00AE788C" w:rsidRDefault="00AE788C">
            <w:pPr>
              <w:rPr>
                <w:rFonts w:ascii="Times New Roman" w:hAnsi="Times New Roman"/>
                <w:szCs w:val="21"/>
              </w:rPr>
            </w:pPr>
            <w:r>
              <w:rPr>
                <w:rFonts w:ascii="Times New Roman" w:hAnsi="Times New Roman" w:hint="eastAsia"/>
                <w:szCs w:val="21"/>
              </w:rPr>
              <w:t>集中生活热水</w:t>
            </w:r>
          </w:p>
        </w:tc>
        <w:tc>
          <w:tcPr>
            <w:tcW w:w="3106" w:type="pct"/>
          </w:tcPr>
          <w:p w14:paraId="63F2B741" w14:textId="77777777" w:rsidR="00AE788C" w:rsidRDefault="00AE788C">
            <w:pPr>
              <w:rPr>
                <w:rFonts w:ascii="Times New Roman" w:hAnsi="Times New Roman"/>
                <w:szCs w:val="21"/>
              </w:rPr>
            </w:pPr>
            <w:r>
              <w:rPr>
                <w:rFonts w:ascii="Wingdings 2" w:hAnsi="Wingdings 2"/>
                <w:sz w:val="28"/>
              </w:rPr>
              <w:t></w:t>
            </w:r>
            <w:r>
              <w:rPr>
                <w:rFonts w:ascii="Times New Roman" w:hAnsi="Times New Roman" w:hint="eastAsia"/>
                <w:szCs w:val="21"/>
              </w:rPr>
              <w:t>符合</w:t>
            </w:r>
            <w:r>
              <w:rPr>
                <w:rFonts w:ascii="Times New Roman" w:hAnsi="Times New Roman"/>
                <w:szCs w:val="21"/>
              </w:rPr>
              <w:t>《</w:t>
            </w:r>
            <w:r>
              <w:rPr>
                <w:rFonts w:ascii="Times New Roman" w:hAnsi="Times New Roman" w:hint="eastAsia"/>
                <w:szCs w:val="21"/>
              </w:rPr>
              <w:t>生活热水水质标准</w:t>
            </w:r>
            <w:r>
              <w:rPr>
                <w:rFonts w:ascii="Times New Roman" w:hAnsi="Times New Roman"/>
                <w:szCs w:val="21"/>
              </w:rPr>
              <w:t>》</w:t>
            </w:r>
            <w:r>
              <w:rPr>
                <w:rFonts w:ascii="Times New Roman" w:hAnsi="Times New Roman" w:hint="eastAsia"/>
                <w:szCs w:val="21"/>
              </w:rPr>
              <w:t>CJ</w:t>
            </w:r>
            <w:r>
              <w:rPr>
                <w:rFonts w:ascii="Times New Roman" w:hAnsi="Times New Roman"/>
                <w:szCs w:val="21"/>
              </w:rPr>
              <w:t>/T 521</w:t>
            </w:r>
          </w:p>
        </w:tc>
      </w:tr>
      <w:tr w:rsidR="00AE788C" w14:paraId="25A299BF" w14:textId="77777777">
        <w:tc>
          <w:tcPr>
            <w:tcW w:w="1894" w:type="pct"/>
            <w:vAlign w:val="center"/>
          </w:tcPr>
          <w:p w14:paraId="05D8FF39" w14:textId="77777777" w:rsidR="00AE788C" w:rsidRDefault="00AE788C">
            <w:pPr>
              <w:rPr>
                <w:rFonts w:ascii="Times New Roman" w:hAnsi="Times New Roman"/>
                <w:szCs w:val="21"/>
              </w:rPr>
            </w:pPr>
            <w:r>
              <w:rPr>
                <w:rFonts w:ascii="Times New Roman" w:hAnsi="Times New Roman" w:hint="eastAsia"/>
                <w:szCs w:val="21"/>
              </w:rPr>
              <w:t>游泳池</w:t>
            </w:r>
            <w:r>
              <w:rPr>
                <w:rFonts w:ascii="Times New Roman" w:hAnsi="Times New Roman"/>
                <w:szCs w:val="21"/>
              </w:rPr>
              <w:t>水</w:t>
            </w:r>
          </w:p>
        </w:tc>
        <w:tc>
          <w:tcPr>
            <w:tcW w:w="3106" w:type="pct"/>
          </w:tcPr>
          <w:p w14:paraId="70C3E12E" w14:textId="77777777" w:rsidR="00AE788C" w:rsidRDefault="00AE788C">
            <w:pPr>
              <w:rPr>
                <w:rFonts w:ascii="Times New Roman" w:hAnsi="Times New Roman"/>
                <w:szCs w:val="21"/>
              </w:rPr>
            </w:pPr>
            <w:r>
              <w:rPr>
                <w:rFonts w:ascii="Wingdings 2" w:hAnsi="Wingdings 2"/>
                <w:sz w:val="28"/>
              </w:rPr>
              <w:t></w:t>
            </w:r>
            <w:r>
              <w:rPr>
                <w:rFonts w:ascii="Times New Roman" w:hAnsi="Times New Roman" w:hint="eastAsia"/>
                <w:szCs w:val="21"/>
              </w:rPr>
              <w:t>符合</w:t>
            </w:r>
            <w:r>
              <w:rPr>
                <w:rFonts w:ascii="Times New Roman" w:hAnsi="Times New Roman"/>
                <w:szCs w:val="21"/>
              </w:rPr>
              <w:t>《</w:t>
            </w:r>
            <w:r>
              <w:rPr>
                <w:rFonts w:ascii="Times New Roman" w:hAnsi="Times New Roman" w:hint="eastAsia"/>
                <w:szCs w:val="21"/>
              </w:rPr>
              <w:t>游泳池</w:t>
            </w:r>
            <w:r>
              <w:rPr>
                <w:rFonts w:ascii="Times New Roman" w:hAnsi="Times New Roman"/>
                <w:szCs w:val="21"/>
              </w:rPr>
              <w:t>水质标准》</w:t>
            </w:r>
            <w:r>
              <w:rPr>
                <w:rFonts w:ascii="Times New Roman" w:hAnsi="Times New Roman" w:hint="eastAsia"/>
                <w:szCs w:val="21"/>
              </w:rPr>
              <w:t>CJ</w:t>
            </w:r>
            <w:r>
              <w:rPr>
                <w:rFonts w:ascii="Times New Roman" w:hAnsi="Times New Roman"/>
                <w:szCs w:val="21"/>
              </w:rPr>
              <w:t xml:space="preserve"> 244</w:t>
            </w:r>
          </w:p>
        </w:tc>
      </w:tr>
      <w:tr w:rsidR="00AE788C" w14:paraId="01C5E2DB" w14:textId="77777777">
        <w:tc>
          <w:tcPr>
            <w:tcW w:w="1894" w:type="pct"/>
            <w:vAlign w:val="center"/>
          </w:tcPr>
          <w:p w14:paraId="69F10DEC" w14:textId="77777777" w:rsidR="00AE788C" w:rsidRDefault="00AE788C">
            <w:pPr>
              <w:rPr>
                <w:rFonts w:ascii="Times New Roman" w:hAnsi="Times New Roman"/>
                <w:szCs w:val="21"/>
              </w:rPr>
            </w:pPr>
            <w:r>
              <w:rPr>
                <w:rFonts w:ascii="Times New Roman" w:hAnsi="Times New Roman" w:hint="eastAsia"/>
                <w:szCs w:val="21"/>
              </w:rPr>
              <w:t>采暖空调系统用水</w:t>
            </w:r>
          </w:p>
        </w:tc>
        <w:tc>
          <w:tcPr>
            <w:tcW w:w="3106" w:type="pct"/>
          </w:tcPr>
          <w:p w14:paraId="5FB01942" w14:textId="77777777" w:rsidR="00AE788C" w:rsidRDefault="00AE788C">
            <w:pPr>
              <w:rPr>
                <w:rFonts w:ascii="Times New Roman" w:hAnsi="Times New Roman"/>
                <w:szCs w:val="21"/>
              </w:rPr>
            </w:pPr>
            <w:r>
              <w:rPr>
                <w:rFonts w:ascii="Wingdings 2" w:hAnsi="Wingdings 2"/>
                <w:sz w:val="28"/>
              </w:rPr>
              <w:t></w:t>
            </w:r>
            <w:r>
              <w:rPr>
                <w:rFonts w:ascii="Times New Roman" w:hAnsi="Times New Roman" w:hint="eastAsia"/>
                <w:szCs w:val="21"/>
              </w:rPr>
              <w:t>符合</w:t>
            </w:r>
            <w:r>
              <w:rPr>
                <w:rFonts w:ascii="Times New Roman" w:hAnsi="Times New Roman"/>
                <w:szCs w:val="21"/>
              </w:rPr>
              <w:t>《</w:t>
            </w:r>
            <w:r>
              <w:rPr>
                <w:rFonts w:ascii="Times New Roman" w:hAnsi="Times New Roman" w:hint="eastAsia"/>
                <w:szCs w:val="21"/>
              </w:rPr>
              <w:t>采暖空调</w:t>
            </w:r>
            <w:r>
              <w:rPr>
                <w:rFonts w:ascii="Times New Roman" w:hAnsi="Times New Roman"/>
                <w:szCs w:val="21"/>
              </w:rPr>
              <w:t>系统水质》</w:t>
            </w:r>
            <w:r>
              <w:rPr>
                <w:rFonts w:ascii="Times New Roman" w:hAnsi="Times New Roman" w:hint="eastAsia"/>
                <w:szCs w:val="21"/>
              </w:rPr>
              <w:t>GB/T</w:t>
            </w:r>
            <w:r>
              <w:rPr>
                <w:rFonts w:ascii="Times New Roman" w:hAnsi="Times New Roman"/>
                <w:szCs w:val="21"/>
              </w:rPr>
              <w:t xml:space="preserve"> 29044</w:t>
            </w:r>
          </w:p>
        </w:tc>
      </w:tr>
      <w:tr w:rsidR="00AE788C" w14:paraId="132E0398" w14:textId="77777777">
        <w:tc>
          <w:tcPr>
            <w:tcW w:w="1894" w:type="pct"/>
            <w:vAlign w:val="center"/>
          </w:tcPr>
          <w:p w14:paraId="1F9C91ED" w14:textId="77777777" w:rsidR="00AE788C" w:rsidRDefault="00AE788C">
            <w:pPr>
              <w:rPr>
                <w:rFonts w:ascii="Times New Roman" w:hAnsi="Times New Roman"/>
                <w:szCs w:val="21"/>
              </w:rPr>
            </w:pPr>
            <w:r>
              <w:rPr>
                <w:rFonts w:ascii="Times New Roman" w:hAnsi="Times New Roman" w:hint="eastAsia"/>
                <w:szCs w:val="21"/>
              </w:rPr>
              <w:t>景观水体</w:t>
            </w:r>
          </w:p>
        </w:tc>
        <w:tc>
          <w:tcPr>
            <w:tcW w:w="3106" w:type="pct"/>
          </w:tcPr>
          <w:p w14:paraId="5496E493" w14:textId="77777777" w:rsidR="00AE788C" w:rsidRDefault="00AE788C">
            <w:pPr>
              <w:rPr>
                <w:rFonts w:ascii="Times New Roman" w:hAnsi="Times New Roman"/>
                <w:szCs w:val="21"/>
              </w:rPr>
            </w:pPr>
            <w:r>
              <w:rPr>
                <w:rFonts w:ascii="Wingdings 2" w:hAnsi="Wingdings 2"/>
                <w:sz w:val="28"/>
              </w:rPr>
              <w:t></w:t>
            </w:r>
            <w:r>
              <w:rPr>
                <w:rFonts w:ascii="Times New Roman" w:hAnsi="Times New Roman" w:hint="eastAsia"/>
                <w:szCs w:val="21"/>
              </w:rPr>
              <w:t>符合</w:t>
            </w:r>
            <w:r>
              <w:rPr>
                <w:rFonts w:ascii="Times New Roman" w:hAnsi="Times New Roman"/>
                <w:szCs w:val="21"/>
              </w:rPr>
              <w:t>《</w:t>
            </w:r>
            <w:r>
              <w:rPr>
                <w:rFonts w:ascii="Times New Roman" w:hAnsi="Times New Roman" w:hint="eastAsia"/>
                <w:szCs w:val="21"/>
              </w:rPr>
              <w:t>城市污水再生利用</w:t>
            </w:r>
            <w:r>
              <w:rPr>
                <w:rFonts w:ascii="Times New Roman" w:hAnsi="Times New Roman" w:hint="eastAsia"/>
                <w:szCs w:val="21"/>
              </w:rPr>
              <w:t xml:space="preserve"> </w:t>
            </w:r>
            <w:r>
              <w:rPr>
                <w:rFonts w:ascii="Times New Roman" w:hAnsi="Times New Roman" w:hint="eastAsia"/>
                <w:szCs w:val="21"/>
              </w:rPr>
              <w:t>景观</w:t>
            </w:r>
            <w:r>
              <w:rPr>
                <w:rFonts w:ascii="Times New Roman" w:hAnsi="Times New Roman"/>
                <w:szCs w:val="21"/>
              </w:rPr>
              <w:t>环境用水》</w:t>
            </w:r>
            <w:r>
              <w:rPr>
                <w:rFonts w:ascii="Times New Roman" w:hAnsi="Times New Roman" w:hint="eastAsia"/>
                <w:szCs w:val="21"/>
              </w:rPr>
              <w:t>GB/T</w:t>
            </w:r>
            <w:r>
              <w:rPr>
                <w:rFonts w:ascii="Times New Roman" w:hAnsi="Times New Roman"/>
                <w:szCs w:val="21"/>
              </w:rPr>
              <w:t xml:space="preserve"> 18921</w:t>
            </w:r>
          </w:p>
          <w:p w14:paraId="3BCBC414" w14:textId="77777777" w:rsidR="00AE788C" w:rsidRDefault="00AE788C">
            <w:pPr>
              <w:rPr>
                <w:rFonts w:ascii="Times New Roman" w:hAnsi="Times New Roman"/>
                <w:szCs w:val="21"/>
              </w:rPr>
            </w:pPr>
            <w:r>
              <w:rPr>
                <w:rFonts w:ascii="Wingdings 2" w:hAnsi="Wingdings 2"/>
                <w:sz w:val="28"/>
              </w:rPr>
              <w:t></w:t>
            </w:r>
            <w:r>
              <w:rPr>
                <w:rFonts w:ascii="Times New Roman" w:hAnsi="Times New Roman" w:hint="eastAsia"/>
                <w:szCs w:val="21"/>
              </w:rPr>
              <w:t>符合</w:t>
            </w:r>
            <w:r>
              <w:rPr>
                <w:rFonts w:ascii="Times New Roman" w:hAnsi="Times New Roman"/>
                <w:szCs w:val="21"/>
              </w:rPr>
              <w:t>《</w:t>
            </w:r>
            <w:r>
              <w:rPr>
                <w:rFonts w:ascii="Times New Roman" w:hAnsi="Times New Roman" w:hint="eastAsia"/>
                <w:szCs w:val="21"/>
              </w:rPr>
              <w:t>生活饮用水</w:t>
            </w:r>
            <w:r>
              <w:rPr>
                <w:rFonts w:ascii="Times New Roman" w:hAnsi="Times New Roman"/>
                <w:szCs w:val="21"/>
              </w:rPr>
              <w:t>卫生标准》</w:t>
            </w:r>
            <w:r>
              <w:rPr>
                <w:rFonts w:ascii="Times New Roman" w:hAnsi="Times New Roman" w:hint="eastAsia"/>
                <w:szCs w:val="21"/>
              </w:rPr>
              <w:t>GB</w:t>
            </w:r>
            <w:r>
              <w:rPr>
                <w:rFonts w:ascii="Times New Roman" w:hAnsi="Times New Roman"/>
                <w:szCs w:val="21"/>
              </w:rPr>
              <w:t xml:space="preserve"> 5749</w:t>
            </w:r>
          </w:p>
        </w:tc>
      </w:tr>
      <w:tr w:rsidR="00AE788C" w14:paraId="1EB5CB61" w14:textId="77777777">
        <w:tc>
          <w:tcPr>
            <w:tcW w:w="1894" w:type="pct"/>
            <w:vAlign w:val="center"/>
          </w:tcPr>
          <w:p w14:paraId="674C86E7" w14:textId="77777777" w:rsidR="00AE788C" w:rsidRDefault="00AE788C">
            <w:pPr>
              <w:rPr>
                <w:rFonts w:ascii="Times New Roman" w:hAnsi="Times New Roman"/>
                <w:szCs w:val="21"/>
              </w:rPr>
            </w:pPr>
            <w:r>
              <w:rPr>
                <w:rFonts w:ascii="Times New Roman" w:hAnsi="Times New Roman" w:hint="eastAsia"/>
                <w:szCs w:val="21"/>
              </w:rPr>
              <w:t>其他</w:t>
            </w:r>
          </w:p>
        </w:tc>
        <w:tc>
          <w:tcPr>
            <w:tcW w:w="3106" w:type="pct"/>
          </w:tcPr>
          <w:p w14:paraId="7DE03DF5" w14:textId="77777777" w:rsidR="00AE788C" w:rsidRDefault="00AE788C">
            <w:pPr>
              <w:rPr>
                <w:rFonts w:ascii="Times New Roman" w:hAnsi="Times New Roman"/>
                <w:szCs w:val="21"/>
              </w:rPr>
            </w:pPr>
            <w:r>
              <w:rPr>
                <w:rFonts w:ascii="Wingdings 2" w:hAnsi="Wingdings 2"/>
                <w:sz w:val="28"/>
              </w:rPr>
              <w:t></w:t>
            </w:r>
            <w:r>
              <w:rPr>
                <w:rFonts w:ascii="Times New Roman" w:hAnsi="Times New Roman" w:hint="eastAsia"/>
                <w:szCs w:val="21"/>
              </w:rPr>
              <w:t>符合</w:t>
            </w:r>
            <w:r>
              <w:rPr>
                <w:rFonts w:ascii="Times New Roman" w:hAnsi="Times New Roman"/>
                <w:szCs w:val="21"/>
              </w:rPr>
              <w:t>《</w:t>
            </w:r>
            <w:r>
              <w:rPr>
                <w:rFonts w:ascii="Times New Roman" w:hAnsi="Times New Roman" w:hint="eastAsia"/>
                <w:szCs w:val="21"/>
              </w:rPr>
              <w:t>模块化</w:t>
            </w:r>
            <w:r>
              <w:rPr>
                <w:rFonts w:ascii="Times New Roman" w:hAnsi="Times New Roman"/>
                <w:szCs w:val="21"/>
              </w:rPr>
              <w:t>户内中水集成</w:t>
            </w:r>
            <w:r>
              <w:rPr>
                <w:rFonts w:ascii="Times New Roman" w:hAnsi="Times New Roman" w:hint="eastAsia"/>
                <w:szCs w:val="21"/>
              </w:rPr>
              <w:t>系统</w:t>
            </w:r>
            <w:r>
              <w:rPr>
                <w:rFonts w:ascii="Times New Roman" w:hAnsi="Times New Roman"/>
                <w:szCs w:val="21"/>
              </w:rPr>
              <w:t>技术规程》</w:t>
            </w:r>
            <w:r>
              <w:rPr>
                <w:rFonts w:ascii="Times New Roman" w:hAnsi="Times New Roman" w:hint="eastAsia"/>
                <w:szCs w:val="21"/>
              </w:rPr>
              <w:t>JGJ/T</w:t>
            </w:r>
            <w:r>
              <w:rPr>
                <w:rFonts w:ascii="Times New Roman" w:hAnsi="Times New Roman"/>
                <w:szCs w:val="21"/>
              </w:rPr>
              <w:t xml:space="preserve"> 409</w:t>
            </w:r>
          </w:p>
        </w:tc>
      </w:tr>
    </w:tbl>
    <w:p w14:paraId="3F4806F4" w14:textId="77777777" w:rsidR="00AE788C" w:rsidRDefault="00AE788C">
      <w:pPr>
        <w:rPr>
          <w:rFonts w:ascii="Times New Roman" w:hAnsi="Times New Roman"/>
          <w:szCs w:val="21"/>
        </w:rPr>
      </w:pPr>
      <w:r>
        <w:rPr>
          <w:rFonts w:ascii="Times New Roman" w:hAnsi="Times New Roman" w:hint="eastAsia"/>
          <w:szCs w:val="21"/>
        </w:rPr>
        <w:t>请对项目用水符合国家现行有关标准要求的情况进行</w:t>
      </w:r>
      <w:r>
        <w:rPr>
          <w:rFonts w:ascii="Times New Roman" w:hAnsi="Times New Roman"/>
          <w:szCs w:val="21"/>
        </w:rPr>
        <w:t>简要说明</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67349EE2" w14:textId="77777777" w:rsidTr="006667EE">
        <w:trPr>
          <w:trHeight w:val="1908"/>
        </w:trPr>
        <w:tc>
          <w:tcPr>
            <w:tcW w:w="9356" w:type="dxa"/>
            <w:shd w:val="clear" w:color="auto" w:fill="auto"/>
          </w:tcPr>
          <w:p w14:paraId="493F99C1" w14:textId="77777777" w:rsidR="00AE788C" w:rsidRPr="00861889" w:rsidRDefault="00AE788C" w:rsidP="006667EE">
            <w:pPr>
              <w:ind w:firstLineChars="200" w:firstLine="380"/>
              <w:rPr>
                <w:rFonts w:ascii="Helvetica" w:eastAsia="Helvetica" w:hAnsi="Helvetica" w:cs="Helvetica" w:hint="eastAsia"/>
                <w:color w:val="444444"/>
                <w:sz w:val="19"/>
                <w:szCs w:val="19"/>
                <w:shd w:val="clear" w:color="auto" w:fill="FFFFFF"/>
              </w:rPr>
            </w:pPr>
            <w:r w:rsidRPr="00861889">
              <w:rPr>
                <w:rFonts w:ascii="Helvetica" w:eastAsia="Helvetica" w:hAnsi="Helvetica" w:cs="Helvetica" w:hint="eastAsia"/>
                <w:color w:val="444444"/>
                <w:sz w:val="19"/>
                <w:szCs w:val="19"/>
                <w:shd w:val="clear" w:color="auto" w:fill="FFFFFF"/>
              </w:rPr>
              <w:t>直饮水是以符合现行国家标准《生活饮用水卫生标准》GB5749 水质标准的自来水或水源为原水，经再净化（深度处理）后供给用户直接饮用的高品质饮用水。直饮水系统分为集中供水的管道直饮水系统和分散供水的终端直饮水处理设 备。管道直饮水系统供水水质应符合现行行业标准《饮用净水水质标准》CJ 94 的要求，该标准规定了管道直饮水系统水质标准，主要包含感官性状、一般化学指标、毒理学指标和细菌学指标等项目；终端直饮水处理设备的出水水质标准可参考现行行业标准《饮用净水水质标准》CJ94、《全自动连续微/超滤净水装置》 HG/T4111 等现行饮用净水相关水质标准和设备标准。</w:t>
            </w:r>
          </w:p>
          <w:p w14:paraId="27FA5629" w14:textId="77777777" w:rsidR="00AE788C" w:rsidRPr="00861889" w:rsidRDefault="00AE788C" w:rsidP="006667EE">
            <w:pPr>
              <w:ind w:firstLineChars="200" w:firstLine="380"/>
              <w:rPr>
                <w:rFonts w:ascii="Helvetica" w:eastAsia="Helvetica" w:hAnsi="Helvetica" w:cs="Helvetica" w:hint="eastAsia"/>
                <w:color w:val="444444"/>
                <w:sz w:val="19"/>
                <w:szCs w:val="19"/>
                <w:shd w:val="clear" w:color="auto" w:fill="FFFFFF"/>
              </w:rPr>
            </w:pPr>
            <w:r w:rsidRPr="00861889">
              <w:rPr>
                <w:rFonts w:ascii="Helvetica" w:eastAsia="Helvetica" w:hAnsi="Helvetica" w:cs="Helvetica" w:hint="eastAsia"/>
                <w:color w:val="444444"/>
                <w:sz w:val="19"/>
                <w:szCs w:val="19"/>
                <w:shd w:val="clear" w:color="auto" w:fill="FFFFFF"/>
              </w:rPr>
              <w:t>以符合现行国家标准《生活饮用水卫生标准》GB5749 要求的自来水或水源为原水的集中生活热水，其水质还应符合现行行业标准《生活热水水质标准》CJ/T 521的要求。</w:t>
            </w:r>
          </w:p>
          <w:p w14:paraId="49C81C97" w14:textId="77777777" w:rsidR="00AE788C" w:rsidRPr="00861889" w:rsidRDefault="00AE788C" w:rsidP="006667EE">
            <w:pPr>
              <w:ind w:firstLineChars="200" w:firstLine="380"/>
              <w:rPr>
                <w:rFonts w:ascii="Helvetica" w:eastAsia="Helvetica" w:hAnsi="Helvetica" w:cs="Helvetica" w:hint="eastAsia"/>
                <w:color w:val="444444"/>
                <w:sz w:val="19"/>
                <w:szCs w:val="19"/>
                <w:shd w:val="clear" w:color="auto" w:fill="FFFFFF"/>
              </w:rPr>
            </w:pPr>
            <w:r w:rsidRPr="00861889">
              <w:rPr>
                <w:rFonts w:ascii="Helvetica" w:eastAsia="Helvetica" w:hAnsi="Helvetica" w:cs="Helvetica" w:hint="eastAsia"/>
                <w:color w:val="444444"/>
                <w:sz w:val="19"/>
                <w:szCs w:val="19"/>
                <w:shd w:val="clear" w:color="auto" w:fill="FFFFFF"/>
              </w:rPr>
              <w:t>游泳池循环水处理系统水质应满足现行行业标准《游泳池水质标准》CJ244 的要求，该标准在游泳池原水和补水水质指标、水质检验等方面做出了规定。</w:t>
            </w:r>
          </w:p>
          <w:p w14:paraId="1CFDA174" w14:textId="77777777" w:rsidR="00AE788C" w:rsidRPr="00861889" w:rsidRDefault="00AE788C" w:rsidP="006667EE">
            <w:pPr>
              <w:ind w:firstLineChars="200" w:firstLine="380"/>
              <w:rPr>
                <w:rFonts w:ascii="Helvetica" w:eastAsia="Helvetica" w:hAnsi="Helvetica" w:cs="Helvetica" w:hint="eastAsia"/>
                <w:color w:val="444444"/>
                <w:sz w:val="19"/>
                <w:szCs w:val="19"/>
                <w:shd w:val="clear" w:color="auto" w:fill="FFFFFF"/>
              </w:rPr>
            </w:pPr>
            <w:r w:rsidRPr="00861889">
              <w:rPr>
                <w:rFonts w:ascii="Helvetica" w:eastAsia="Helvetica" w:hAnsi="Helvetica" w:cs="Helvetica" w:hint="eastAsia"/>
                <w:color w:val="444444"/>
                <w:sz w:val="19"/>
                <w:szCs w:val="19"/>
                <w:shd w:val="clear" w:color="auto" w:fill="FFFFFF"/>
              </w:rPr>
              <w:t>采暖空调循环水系统水质应满足现行国家标准《采暖空调系统水质》 GB/T29044 的要求，该标准规定了采暖空调系统的水质标准、水质检测频次及检 测方法。</w:t>
            </w:r>
          </w:p>
          <w:p w14:paraId="49279563" w14:textId="77777777" w:rsidR="00AE788C" w:rsidRPr="00861889" w:rsidRDefault="00AE788C" w:rsidP="006667EE">
            <w:pPr>
              <w:ind w:firstLineChars="200" w:firstLine="380"/>
              <w:rPr>
                <w:rFonts w:ascii="Helvetica" w:eastAsia="Helvetica" w:hAnsi="Helvetica" w:cs="Helvetica" w:hint="eastAsia"/>
                <w:color w:val="444444"/>
                <w:sz w:val="19"/>
                <w:szCs w:val="19"/>
                <w:shd w:val="clear" w:color="auto" w:fill="FFFFFF"/>
              </w:rPr>
            </w:pPr>
            <w:r w:rsidRPr="00861889">
              <w:rPr>
                <w:rFonts w:ascii="Helvetica" w:eastAsia="Helvetica" w:hAnsi="Helvetica" w:cs="Helvetica" w:hint="eastAsia"/>
                <w:color w:val="444444"/>
                <w:sz w:val="19"/>
                <w:szCs w:val="19"/>
                <w:shd w:val="clear" w:color="auto" w:fill="FFFFFF"/>
              </w:rPr>
              <w:t>《民用建筑节水设计标准》GB 50555-2010 规定景观用水水源不得釆用市政自来水和地下井水，可采用中水、雨水等非传统水源或地表水。当景观补水采用非传统水源时，水质应满足现行国家标准《城市污水再生利用景观环境用水》 GB/T18921的要求。当景观水体用于全身接触、娱乐性用途时，即可能全身浸入水中进行嬉水、游泳等活动，如旱喷泉、嬉水喷泉等，水质应满足现行国家标准 《生活饮用水卫生标准》GB 5749 的要求。</w:t>
            </w:r>
          </w:p>
          <w:p w14:paraId="0E9AE44A" w14:textId="77777777" w:rsidR="00AE788C" w:rsidRPr="00861889" w:rsidRDefault="00AE788C" w:rsidP="006667EE">
            <w:pPr>
              <w:ind w:firstLineChars="200" w:firstLine="380"/>
              <w:rPr>
                <w:rFonts w:ascii="Helvetica" w:eastAsia="Helvetica" w:hAnsi="Helvetica" w:cs="Helvetica" w:hint="eastAsia"/>
                <w:color w:val="444444"/>
                <w:sz w:val="19"/>
                <w:szCs w:val="19"/>
                <w:shd w:val="clear" w:color="auto" w:fill="FFFFFF"/>
              </w:rPr>
            </w:pPr>
            <w:r w:rsidRPr="00861889">
              <w:rPr>
                <w:rFonts w:ascii="Helvetica" w:eastAsia="Helvetica" w:hAnsi="Helvetica" w:cs="Helvetica" w:hint="eastAsia"/>
                <w:color w:val="444444"/>
                <w:sz w:val="19"/>
                <w:szCs w:val="19"/>
                <w:shd w:val="clear" w:color="auto" w:fill="FFFFFF"/>
              </w:rPr>
              <w:t>非传统水源供水系统水质，应根据不同用途的用水满足现行国家标准城市污水再生利用系列标准，如现行国家标准《城市污水再生利用城市杂用水水质》 GB/T 18920、《城市污水再生利用绿地灌溉水质》GB/T25499、《城市污水再生利 用景观环境用水水质》GB/T 18921等的要求。设</w:t>
            </w:r>
            <w:r w:rsidRPr="00861889">
              <w:rPr>
                <w:rFonts w:ascii="Helvetica" w:eastAsia="Helvetica" w:hAnsi="Helvetica" w:cs="Helvetica" w:hint="eastAsia"/>
                <w:color w:val="444444"/>
                <w:sz w:val="19"/>
                <w:szCs w:val="19"/>
                <w:shd w:val="clear" w:color="auto" w:fill="FFFFFF"/>
              </w:rPr>
              <w:lastRenderedPageBreak/>
              <w:t>有模块化户内中水集成系统的项目，户内中水水质应满足现行行业标准《模块化户内中水集成系统技术规程》 JGJ/T 409 的要求。</w:t>
            </w:r>
          </w:p>
        </w:tc>
      </w:tr>
    </w:tbl>
    <w:p w14:paraId="68C02030"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lastRenderedPageBreak/>
        <w:t xml:space="preserve">3 </w:t>
      </w:r>
      <w:r>
        <w:rPr>
          <w:rFonts w:ascii="Times New Roman" w:hAnsi="Times New Roman"/>
          <w:b/>
          <w:szCs w:val="21"/>
        </w:rPr>
        <w:t>证明材料</w:t>
      </w:r>
    </w:p>
    <w:p w14:paraId="2D9FB458" w14:textId="77777777" w:rsidR="00AE788C" w:rsidRDefault="00AE788C">
      <w:pPr>
        <w:rPr>
          <w:rFonts w:ascii="Times New Roman" w:hAnsi="Times New Roman"/>
          <w:szCs w:val="21"/>
        </w:rPr>
      </w:pPr>
      <w:r>
        <w:rPr>
          <w:rFonts w:ascii="Times New Roman" w:hAnsi="Times New Roman"/>
          <w:szCs w:val="21"/>
        </w:rPr>
        <w:t>提交材料及要求：</w:t>
      </w:r>
    </w:p>
    <w:p w14:paraId="62D664D1"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）给排水</w:t>
      </w:r>
      <w:r>
        <w:rPr>
          <w:rFonts w:ascii="Times New Roman" w:hAnsi="Times New Roman"/>
          <w:szCs w:val="21"/>
        </w:rPr>
        <w:t>竣工图纸</w:t>
      </w:r>
      <w:r>
        <w:rPr>
          <w:rFonts w:ascii="Times New Roman" w:hAnsi="Times New Roman" w:hint="eastAsia"/>
          <w:szCs w:val="21"/>
        </w:rPr>
        <w:t>及说明文件；</w:t>
      </w:r>
    </w:p>
    <w:p w14:paraId="55E67F64" w14:textId="77777777" w:rsidR="00AE788C" w:rsidRDefault="00AE788C">
      <w:pPr>
        <w:rPr>
          <w:rFonts w:ascii="Times New Roman" w:hAnsi="Times New Roman"/>
          <w:szCs w:val="21"/>
        </w:rPr>
      </w:pPr>
      <w:r>
        <w:rPr>
          <w:rFonts w:ascii="Times New Roman" w:hAnsi="Times New Roman" w:hint="eastAsia"/>
          <w:szCs w:val="21"/>
        </w:rPr>
        <w:t>2</w:t>
      </w:r>
      <w:r>
        <w:rPr>
          <w:rFonts w:ascii="Times New Roman" w:hAnsi="Times New Roman" w:hint="eastAsia"/>
          <w:szCs w:val="21"/>
        </w:rPr>
        <w:t>）水处理设备竣工图及运营使用情况；</w:t>
      </w:r>
    </w:p>
    <w:p w14:paraId="06B1F487" w14:textId="77777777" w:rsidR="00AE788C" w:rsidRDefault="00AE788C">
      <w:pPr>
        <w:rPr>
          <w:rFonts w:ascii="Times New Roman" w:hAnsi="Times New Roman"/>
          <w:szCs w:val="21"/>
        </w:rPr>
      </w:pPr>
      <w:r>
        <w:rPr>
          <w:rFonts w:ascii="Times New Roman" w:hAnsi="Times New Roman" w:hint="eastAsia"/>
          <w:szCs w:val="21"/>
        </w:rPr>
        <w:t>3</w:t>
      </w:r>
      <w:r>
        <w:rPr>
          <w:rFonts w:ascii="Times New Roman" w:hAnsi="Times New Roman" w:hint="eastAsia"/>
          <w:szCs w:val="21"/>
        </w:rPr>
        <w:t>）各类用水</w:t>
      </w:r>
      <w:r>
        <w:rPr>
          <w:rFonts w:ascii="Times New Roman" w:hAnsi="Times New Roman"/>
          <w:szCs w:val="21"/>
        </w:rPr>
        <w:t>水质检测报告</w:t>
      </w:r>
      <w:r>
        <w:rPr>
          <w:rFonts w:ascii="Times New Roman" w:hAnsi="Times New Roman" w:hint="eastAsia"/>
          <w:szCs w:val="21"/>
        </w:rPr>
        <w:t>。</w:t>
      </w:r>
    </w:p>
    <w:p w14:paraId="73FE804F"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184644F2" w14:textId="77777777" w:rsidTr="006667EE">
        <w:trPr>
          <w:trHeight w:val="1975"/>
        </w:trPr>
        <w:tc>
          <w:tcPr>
            <w:tcW w:w="9356" w:type="dxa"/>
            <w:shd w:val="clear" w:color="auto" w:fill="auto"/>
          </w:tcPr>
          <w:p w14:paraId="058D496B" w14:textId="77777777" w:rsidR="00AE788C" w:rsidRPr="00861889" w:rsidRDefault="00AE788C">
            <w:pPr>
              <w:rPr>
                <w:rFonts w:ascii="Times New Roman" w:hAnsi="Times New Roman"/>
                <w:kern w:val="0"/>
                <w:sz w:val="20"/>
                <w:szCs w:val="21"/>
              </w:rPr>
            </w:pPr>
            <w:r w:rsidRPr="00861889">
              <w:rPr>
                <w:rStyle w:val="a6"/>
                <w:rFonts w:ascii="Times New Roman" w:hAnsi="Times New Roman" w:hint="eastAsia"/>
                <w:kern w:val="0"/>
                <w:sz w:val="20"/>
                <w:szCs w:val="20"/>
              </w:rPr>
              <w:t>单击此处输入文字。</w:t>
            </w:r>
          </w:p>
        </w:tc>
      </w:tr>
    </w:tbl>
    <w:p w14:paraId="5ACFBECB" w14:textId="77777777" w:rsidR="00AE788C" w:rsidRDefault="00AE788C"/>
    <w:p w14:paraId="6ED76B81" w14:textId="77777777" w:rsidR="00AE788C" w:rsidRDefault="00AE788C">
      <w:pPr>
        <w:pStyle w:val="4"/>
        <w:rPr>
          <w:b w:val="0"/>
          <w:bCs w:val="0"/>
          <w:sz w:val="24"/>
          <w:szCs w:val="28"/>
        </w:rPr>
      </w:pPr>
      <w:r>
        <w:rPr>
          <w:sz w:val="24"/>
          <w:szCs w:val="40"/>
        </w:rPr>
        <w:br w:type="page"/>
      </w:r>
      <w:r>
        <w:rPr>
          <w:sz w:val="24"/>
          <w:szCs w:val="40"/>
        </w:rPr>
        <w:lastRenderedPageBreak/>
        <w:t>5.2.4</w:t>
      </w:r>
      <w:r>
        <w:rPr>
          <w:rFonts w:hint="eastAsia"/>
          <w:sz w:val="24"/>
          <w:szCs w:val="40"/>
        </w:rPr>
        <w:t xml:space="preserve"> </w:t>
      </w:r>
      <w:r>
        <w:rPr>
          <w:sz w:val="24"/>
          <w:szCs w:val="40"/>
        </w:rPr>
        <w:t>生活饮用水水池、水箱等储水设施采取措施满足卫生要求。（</w:t>
      </w:r>
      <w:r>
        <w:rPr>
          <w:sz w:val="24"/>
          <w:szCs w:val="40"/>
        </w:rPr>
        <w:t>9</w:t>
      </w:r>
      <w:r>
        <w:rPr>
          <w:sz w:val="24"/>
          <w:szCs w:val="40"/>
        </w:rPr>
        <w:t>分）</w:t>
      </w:r>
    </w:p>
    <w:p w14:paraId="59441412"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87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248"/>
        <w:gridCol w:w="1534"/>
        <w:gridCol w:w="1597"/>
      </w:tblGrid>
      <w:tr w:rsidR="00AE788C" w14:paraId="09B90BB2" w14:textId="77777777">
        <w:tc>
          <w:tcPr>
            <w:tcW w:w="439" w:type="pct"/>
          </w:tcPr>
          <w:p w14:paraId="23C2D912" w14:textId="77777777" w:rsidR="00AE788C" w:rsidRDefault="00AE788C">
            <w:pPr>
              <w:jc w:val="center"/>
              <w:rPr>
                <w:rFonts w:ascii="Times New Roman" w:hAnsi="Times New Roman"/>
                <w:szCs w:val="21"/>
              </w:rPr>
            </w:pPr>
            <w:r>
              <w:rPr>
                <w:rFonts w:ascii="Times New Roman" w:hAnsi="Times New Roman"/>
                <w:szCs w:val="21"/>
              </w:rPr>
              <w:t>序号</w:t>
            </w:r>
          </w:p>
        </w:tc>
        <w:tc>
          <w:tcPr>
            <w:tcW w:w="2626" w:type="pct"/>
          </w:tcPr>
          <w:p w14:paraId="050E5BEA" w14:textId="77777777" w:rsidR="00AE788C" w:rsidRDefault="00AE788C">
            <w:pPr>
              <w:jc w:val="center"/>
              <w:rPr>
                <w:rFonts w:ascii="Times New Roman" w:hAnsi="Times New Roman"/>
                <w:szCs w:val="21"/>
              </w:rPr>
            </w:pPr>
            <w:r>
              <w:rPr>
                <w:rFonts w:ascii="Times New Roman" w:hAnsi="Times New Roman"/>
                <w:szCs w:val="21"/>
              </w:rPr>
              <w:t>评价内容</w:t>
            </w:r>
          </w:p>
        </w:tc>
        <w:tc>
          <w:tcPr>
            <w:tcW w:w="948" w:type="pct"/>
          </w:tcPr>
          <w:p w14:paraId="12E8C15B" w14:textId="77777777" w:rsidR="00AE788C" w:rsidRDefault="00AE788C">
            <w:pPr>
              <w:jc w:val="center"/>
              <w:rPr>
                <w:rFonts w:ascii="Times New Roman" w:hAnsi="Times New Roman"/>
                <w:szCs w:val="21"/>
              </w:rPr>
            </w:pPr>
            <w:r>
              <w:rPr>
                <w:rFonts w:ascii="Times New Roman" w:hAnsi="Times New Roman"/>
                <w:szCs w:val="21"/>
              </w:rPr>
              <w:t>评价分值</w:t>
            </w:r>
          </w:p>
        </w:tc>
        <w:tc>
          <w:tcPr>
            <w:tcW w:w="987" w:type="pct"/>
          </w:tcPr>
          <w:p w14:paraId="064E6D05" w14:textId="77777777" w:rsidR="00AE788C" w:rsidRDefault="00AE788C">
            <w:pPr>
              <w:jc w:val="center"/>
              <w:rPr>
                <w:rFonts w:ascii="Times New Roman" w:hAnsi="Times New Roman"/>
                <w:szCs w:val="21"/>
              </w:rPr>
            </w:pPr>
            <w:r>
              <w:rPr>
                <w:rFonts w:ascii="Times New Roman" w:hAnsi="Times New Roman"/>
                <w:szCs w:val="21"/>
              </w:rPr>
              <w:t>自评得分</w:t>
            </w:r>
          </w:p>
        </w:tc>
      </w:tr>
      <w:tr w:rsidR="00AE788C" w14:paraId="657B532F" w14:textId="77777777">
        <w:tc>
          <w:tcPr>
            <w:tcW w:w="439" w:type="pct"/>
          </w:tcPr>
          <w:p w14:paraId="1B026BF5" w14:textId="77777777" w:rsidR="00AE788C" w:rsidRDefault="00AE788C">
            <w:pPr>
              <w:jc w:val="center"/>
              <w:rPr>
                <w:rFonts w:ascii="Times New Roman" w:hAnsi="Times New Roman"/>
                <w:szCs w:val="21"/>
              </w:rPr>
            </w:pPr>
            <w:r>
              <w:rPr>
                <w:rFonts w:ascii="Times New Roman" w:hAnsi="Times New Roman"/>
                <w:szCs w:val="21"/>
              </w:rPr>
              <w:t>1</w:t>
            </w:r>
          </w:p>
        </w:tc>
        <w:tc>
          <w:tcPr>
            <w:tcW w:w="2626" w:type="pct"/>
          </w:tcPr>
          <w:p w14:paraId="46F443A3" w14:textId="77777777" w:rsidR="00AE788C" w:rsidRDefault="00AE788C">
            <w:pPr>
              <w:rPr>
                <w:rFonts w:ascii="Times New Roman" w:hAnsi="Times New Roman"/>
                <w:szCs w:val="21"/>
              </w:rPr>
            </w:pPr>
            <w:r>
              <w:rPr>
                <w:rFonts w:ascii="Times New Roman" w:hAnsi="Times New Roman" w:hint="eastAsia"/>
                <w:szCs w:val="21"/>
              </w:rPr>
              <w:t>使用</w:t>
            </w:r>
            <w:r>
              <w:rPr>
                <w:rFonts w:ascii="Times New Roman" w:hAnsi="Times New Roman"/>
                <w:szCs w:val="21"/>
              </w:rPr>
              <w:t>符合国家现行标准要求的成品</w:t>
            </w:r>
            <w:r>
              <w:rPr>
                <w:rFonts w:ascii="Times New Roman" w:hAnsi="Times New Roman" w:hint="eastAsia"/>
                <w:szCs w:val="21"/>
              </w:rPr>
              <w:t>水箱</w:t>
            </w:r>
          </w:p>
        </w:tc>
        <w:tc>
          <w:tcPr>
            <w:tcW w:w="948" w:type="pct"/>
          </w:tcPr>
          <w:p w14:paraId="23D38F72" w14:textId="77777777" w:rsidR="00AE788C" w:rsidRDefault="00AE788C">
            <w:pPr>
              <w:jc w:val="center"/>
              <w:rPr>
                <w:rFonts w:ascii="Times New Roman" w:hAnsi="Times New Roman"/>
                <w:szCs w:val="21"/>
              </w:rPr>
            </w:pPr>
            <w:r>
              <w:rPr>
                <w:rFonts w:ascii="Times New Roman" w:hAnsi="Times New Roman" w:hint="eastAsia"/>
                <w:szCs w:val="21"/>
              </w:rPr>
              <w:t>4</w:t>
            </w:r>
          </w:p>
        </w:tc>
        <w:tc>
          <w:tcPr>
            <w:tcW w:w="987" w:type="pct"/>
          </w:tcPr>
          <w:p w14:paraId="0632C9FB" w14:textId="77777777" w:rsidR="00AE788C" w:rsidRDefault="00AE788C">
            <w:pPr>
              <w:jc w:val="center"/>
              <w:rPr>
                <w:rFonts w:ascii="Times New Roman" w:hAnsi="Times New Roman"/>
                <w:szCs w:val="21"/>
              </w:rPr>
            </w:pPr>
            <w:r>
              <w:rPr>
                <w:rFonts w:ascii="Times New Roman" w:hAnsi="Times New Roman" w:hint="eastAsia"/>
                <w:szCs w:val="21"/>
              </w:rPr>
              <w:t xml:space="preserve">4  </w:t>
            </w:r>
          </w:p>
        </w:tc>
      </w:tr>
      <w:tr w:rsidR="00AE788C" w14:paraId="3021BE8D" w14:textId="77777777">
        <w:tc>
          <w:tcPr>
            <w:tcW w:w="439" w:type="pct"/>
          </w:tcPr>
          <w:p w14:paraId="47332A56" w14:textId="77777777" w:rsidR="00AE788C" w:rsidRDefault="00AE788C">
            <w:pPr>
              <w:jc w:val="center"/>
              <w:rPr>
                <w:rFonts w:ascii="Times New Roman" w:hAnsi="Times New Roman"/>
                <w:szCs w:val="21"/>
              </w:rPr>
            </w:pPr>
            <w:r>
              <w:rPr>
                <w:rFonts w:ascii="Times New Roman" w:hAnsi="Times New Roman"/>
                <w:szCs w:val="21"/>
              </w:rPr>
              <w:t>2</w:t>
            </w:r>
          </w:p>
        </w:tc>
        <w:tc>
          <w:tcPr>
            <w:tcW w:w="2626" w:type="pct"/>
          </w:tcPr>
          <w:p w14:paraId="10EBED2D" w14:textId="77777777" w:rsidR="00AE788C" w:rsidRDefault="00AE788C">
            <w:pPr>
              <w:rPr>
                <w:rFonts w:ascii="Times New Roman" w:hAnsi="Times New Roman"/>
                <w:szCs w:val="21"/>
              </w:rPr>
            </w:pPr>
            <w:r>
              <w:rPr>
                <w:rFonts w:ascii="Times New Roman" w:hAnsi="Times New Roman" w:hint="eastAsia"/>
                <w:szCs w:val="21"/>
              </w:rPr>
              <w:t>采取保证储水</w:t>
            </w:r>
            <w:r>
              <w:rPr>
                <w:rFonts w:ascii="Times New Roman" w:hAnsi="Times New Roman"/>
                <w:szCs w:val="21"/>
              </w:rPr>
              <w:t>不变质</w:t>
            </w:r>
            <w:r>
              <w:rPr>
                <w:rFonts w:ascii="Times New Roman" w:hAnsi="Times New Roman" w:hint="eastAsia"/>
                <w:szCs w:val="21"/>
              </w:rPr>
              <w:t>的</w:t>
            </w:r>
            <w:r>
              <w:rPr>
                <w:rFonts w:ascii="Times New Roman" w:hAnsi="Times New Roman"/>
                <w:szCs w:val="21"/>
              </w:rPr>
              <w:t>措施</w:t>
            </w:r>
          </w:p>
        </w:tc>
        <w:tc>
          <w:tcPr>
            <w:tcW w:w="948" w:type="pct"/>
          </w:tcPr>
          <w:p w14:paraId="45F69936" w14:textId="77777777" w:rsidR="00AE788C" w:rsidRDefault="00AE788C">
            <w:pPr>
              <w:jc w:val="center"/>
              <w:rPr>
                <w:rFonts w:ascii="Times New Roman" w:hAnsi="Times New Roman"/>
                <w:szCs w:val="21"/>
              </w:rPr>
            </w:pPr>
            <w:r>
              <w:rPr>
                <w:rFonts w:ascii="Times New Roman" w:hAnsi="Times New Roman" w:hint="eastAsia"/>
                <w:szCs w:val="21"/>
              </w:rPr>
              <w:t>5</w:t>
            </w:r>
          </w:p>
        </w:tc>
        <w:tc>
          <w:tcPr>
            <w:tcW w:w="987" w:type="pct"/>
          </w:tcPr>
          <w:p w14:paraId="2060797F" w14:textId="77777777" w:rsidR="00AE788C" w:rsidRDefault="00AE788C">
            <w:pPr>
              <w:jc w:val="center"/>
              <w:rPr>
                <w:rFonts w:ascii="Times New Roman" w:hAnsi="Times New Roman"/>
                <w:szCs w:val="21"/>
              </w:rPr>
            </w:pPr>
            <w:r>
              <w:rPr>
                <w:rFonts w:ascii="Times New Roman" w:hAnsi="Times New Roman" w:hint="eastAsia"/>
                <w:szCs w:val="21"/>
              </w:rPr>
              <w:t xml:space="preserve">5  </w:t>
            </w:r>
          </w:p>
        </w:tc>
      </w:tr>
      <w:tr w:rsidR="00AE788C" w14:paraId="2C481EC5" w14:textId="77777777">
        <w:tc>
          <w:tcPr>
            <w:tcW w:w="439" w:type="pct"/>
          </w:tcPr>
          <w:p w14:paraId="1997F0A8" w14:textId="77777777" w:rsidR="00AE788C" w:rsidRDefault="00AE788C">
            <w:pPr>
              <w:jc w:val="center"/>
              <w:rPr>
                <w:rFonts w:ascii="Times New Roman" w:hAnsi="Times New Roman"/>
                <w:szCs w:val="21"/>
              </w:rPr>
            </w:pPr>
            <w:r>
              <w:rPr>
                <w:rFonts w:ascii="Times New Roman" w:hAnsi="Times New Roman" w:hint="eastAsia"/>
                <w:szCs w:val="21"/>
              </w:rPr>
              <w:t>3</w:t>
            </w:r>
          </w:p>
        </w:tc>
        <w:tc>
          <w:tcPr>
            <w:tcW w:w="2626" w:type="pct"/>
          </w:tcPr>
          <w:p w14:paraId="74F810CE" w14:textId="77777777" w:rsidR="00AE788C" w:rsidRDefault="00AE788C">
            <w:pPr>
              <w:rPr>
                <w:rFonts w:ascii="Times New Roman" w:hAnsi="Times New Roman"/>
                <w:szCs w:val="21"/>
              </w:rPr>
            </w:pPr>
            <w:r>
              <w:rPr>
                <w:rFonts w:ascii="Times New Roman" w:hAnsi="Times New Roman" w:hint="eastAsia"/>
                <w:szCs w:val="21"/>
              </w:rPr>
              <w:t>未设置生活饮用水储水设施直接得分</w:t>
            </w:r>
          </w:p>
        </w:tc>
        <w:tc>
          <w:tcPr>
            <w:tcW w:w="948" w:type="pct"/>
          </w:tcPr>
          <w:p w14:paraId="6BA99C61" w14:textId="77777777" w:rsidR="00AE788C" w:rsidRDefault="00AE788C">
            <w:pPr>
              <w:jc w:val="center"/>
              <w:rPr>
                <w:rFonts w:ascii="Times New Roman" w:hAnsi="Times New Roman"/>
                <w:szCs w:val="21"/>
              </w:rPr>
            </w:pPr>
            <w:r>
              <w:rPr>
                <w:rFonts w:ascii="Times New Roman" w:hAnsi="Times New Roman" w:hint="eastAsia"/>
                <w:szCs w:val="21"/>
              </w:rPr>
              <w:t>9</w:t>
            </w:r>
          </w:p>
        </w:tc>
        <w:tc>
          <w:tcPr>
            <w:tcW w:w="987" w:type="pct"/>
          </w:tcPr>
          <w:p w14:paraId="64E124A8" w14:textId="77777777" w:rsidR="00AE788C" w:rsidRDefault="00AE788C">
            <w:pPr>
              <w:jc w:val="center"/>
              <w:rPr>
                <w:rFonts w:ascii="Times New Roman" w:hAnsi="Times New Roman"/>
                <w:szCs w:val="21"/>
              </w:rPr>
            </w:pPr>
            <w:r>
              <w:rPr>
                <w:rFonts w:ascii="Times New Roman" w:hAnsi="Times New Roman" w:hint="eastAsia"/>
                <w:szCs w:val="21"/>
              </w:rPr>
              <w:t>9</w:t>
            </w:r>
          </w:p>
        </w:tc>
      </w:tr>
      <w:tr w:rsidR="00AE788C" w14:paraId="560DB6F1" w14:textId="77777777">
        <w:tc>
          <w:tcPr>
            <w:tcW w:w="3065" w:type="pct"/>
            <w:gridSpan w:val="2"/>
            <w:vAlign w:val="center"/>
          </w:tcPr>
          <w:p w14:paraId="65D127F5" w14:textId="77777777" w:rsidR="00AE788C" w:rsidRDefault="00AE788C">
            <w:pPr>
              <w:jc w:val="center"/>
              <w:rPr>
                <w:rFonts w:ascii="Times New Roman" w:hAnsi="Times New Roman"/>
                <w:szCs w:val="21"/>
              </w:rPr>
            </w:pPr>
            <w:r>
              <w:rPr>
                <w:rFonts w:ascii="Times New Roman" w:hAnsi="Times New Roman"/>
                <w:szCs w:val="21"/>
              </w:rPr>
              <w:t>合计</w:t>
            </w:r>
          </w:p>
        </w:tc>
        <w:tc>
          <w:tcPr>
            <w:tcW w:w="948" w:type="pct"/>
          </w:tcPr>
          <w:p w14:paraId="23F6CB48" w14:textId="77777777" w:rsidR="00AE788C" w:rsidRDefault="00AE788C">
            <w:pPr>
              <w:jc w:val="center"/>
              <w:rPr>
                <w:rFonts w:ascii="Times New Roman" w:hAnsi="Times New Roman"/>
                <w:szCs w:val="21"/>
              </w:rPr>
            </w:pPr>
            <w:r>
              <w:rPr>
                <w:rFonts w:ascii="Times New Roman" w:hAnsi="Times New Roman" w:hint="eastAsia"/>
                <w:szCs w:val="21"/>
              </w:rPr>
              <w:t>9</w:t>
            </w:r>
          </w:p>
        </w:tc>
        <w:tc>
          <w:tcPr>
            <w:tcW w:w="987" w:type="pct"/>
            <w:vAlign w:val="center"/>
          </w:tcPr>
          <w:p w14:paraId="4DE14480" w14:textId="77777777" w:rsidR="00AE788C" w:rsidRDefault="00AE788C">
            <w:pPr>
              <w:jc w:val="center"/>
              <w:rPr>
                <w:rFonts w:ascii="Times New Roman" w:hAnsi="Times New Roman"/>
                <w:szCs w:val="21"/>
              </w:rPr>
            </w:pPr>
            <w:r>
              <w:rPr>
                <w:rFonts w:ascii="Times New Roman" w:hAnsi="Times New Roman" w:hint="eastAsia"/>
                <w:kern w:val="0"/>
                <w:szCs w:val="21"/>
              </w:rPr>
              <w:t xml:space="preserve">9  </w:t>
            </w:r>
          </w:p>
        </w:tc>
      </w:tr>
    </w:tbl>
    <w:p w14:paraId="67303096"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AE788C" w14:paraId="69758028" w14:textId="77777777">
        <w:tc>
          <w:tcPr>
            <w:tcW w:w="2424" w:type="pct"/>
          </w:tcPr>
          <w:p w14:paraId="3EC4E00E" w14:textId="77777777" w:rsidR="00AE788C" w:rsidRDefault="00AE788C">
            <w:pPr>
              <w:jc w:val="center"/>
              <w:rPr>
                <w:rFonts w:ascii="Times New Roman" w:hAnsi="Times New Roman"/>
                <w:bCs/>
                <w:szCs w:val="21"/>
              </w:rPr>
            </w:pPr>
            <w:r>
              <w:rPr>
                <w:rFonts w:ascii="Times New Roman" w:hAnsi="Times New Roman"/>
                <w:bCs/>
                <w:szCs w:val="21"/>
              </w:rPr>
              <w:t>类型</w:t>
            </w:r>
          </w:p>
        </w:tc>
        <w:tc>
          <w:tcPr>
            <w:tcW w:w="2576" w:type="pct"/>
          </w:tcPr>
          <w:p w14:paraId="21D452B4" w14:textId="77777777" w:rsidR="00AE788C" w:rsidRDefault="00AE788C">
            <w:pPr>
              <w:jc w:val="center"/>
              <w:rPr>
                <w:rFonts w:ascii="Times New Roman" w:hAnsi="Times New Roman"/>
                <w:bCs/>
                <w:szCs w:val="21"/>
              </w:rPr>
            </w:pPr>
            <w:r>
              <w:rPr>
                <w:rFonts w:ascii="Times New Roman" w:hAnsi="Times New Roman"/>
                <w:bCs/>
                <w:szCs w:val="21"/>
              </w:rPr>
              <w:t>项目情况</w:t>
            </w:r>
          </w:p>
        </w:tc>
      </w:tr>
      <w:tr w:rsidR="00AE788C" w14:paraId="2446D715" w14:textId="77777777">
        <w:tc>
          <w:tcPr>
            <w:tcW w:w="2424" w:type="pct"/>
          </w:tcPr>
          <w:p w14:paraId="5BC26448" w14:textId="77777777" w:rsidR="00AE788C" w:rsidRDefault="00AE788C">
            <w:pPr>
              <w:jc w:val="center"/>
              <w:rPr>
                <w:rFonts w:ascii="Times New Roman" w:hAnsi="Times New Roman"/>
                <w:szCs w:val="21"/>
              </w:rPr>
            </w:pPr>
            <w:r>
              <w:rPr>
                <w:rFonts w:ascii="Times New Roman" w:hAnsi="Times New Roman" w:hint="eastAsia"/>
                <w:szCs w:val="21"/>
              </w:rPr>
              <w:t>是否</w:t>
            </w:r>
            <w:r>
              <w:rPr>
                <w:rFonts w:ascii="Times New Roman" w:hAnsi="Times New Roman"/>
                <w:szCs w:val="21"/>
              </w:rPr>
              <w:t>使用成品水箱</w:t>
            </w:r>
          </w:p>
        </w:tc>
        <w:tc>
          <w:tcPr>
            <w:tcW w:w="2576" w:type="pct"/>
          </w:tcPr>
          <w:p w14:paraId="4B8E119F" w14:textId="77777777" w:rsidR="00AE788C" w:rsidRDefault="00AE788C">
            <w:pPr>
              <w:jc w:val="center"/>
              <w:rPr>
                <w:rFonts w:ascii="Times New Roman" w:hAnsi="Times New Roman" w:hint="eastAsia"/>
                <w:szCs w:val="21"/>
              </w:rPr>
            </w:pPr>
            <w:r>
              <w:rPr>
                <w:rFonts w:ascii="Times New Roman" w:hAnsi="Times New Roman" w:hint="eastAsia"/>
                <w:szCs w:val="21"/>
              </w:rPr>
              <w:t>是</w:t>
            </w:r>
          </w:p>
        </w:tc>
      </w:tr>
      <w:tr w:rsidR="00AE788C" w14:paraId="30431714" w14:textId="77777777">
        <w:tc>
          <w:tcPr>
            <w:tcW w:w="2424" w:type="pct"/>
          </w:tcPr>
          <w:p w14:paraId="4CB5FDB2" w14:textId="77777777" w:rsidR="00AE788C" w:rsidRDefault="00AE788C">
            <w:pPr>
              <w:jc w:val="center"/>
              <w:rPr>
                <w:rFonts w:ascii="Times New Roman" w:hAnsi="Times New Roman"/>
                <w:szCs w:val="21"/>
              </w:rPr>
            </w:pPr>
            <w:r>
              <w:rPr>
                <w:rFonts w:ascii="Times New Roman" w:hAnsi="Times New Roman" w:hint="eastAsia"/>
                <w:szCs w:val="21"/>
              </w:rPr>
              <w:t>成品水箱</w:t>
            </w:r>
            <w:r>
              <w:rPr>
                <w:rFonts w:ascii="Times New Roman" w:hAnsi="Times New Roman"/>
                <w:szCs w:val="21"/>
              </w:rPr>
              <w:t>的技术参数</w:t>
            </w:r>
          </w:p>
        </w:tc>
        <w:tc>
          <w:tcPr>
            <w:tcW w:w="2576" w:type="pct"/>
          </w:tcPr>
          <w:p w14:paraId="7CD270EC" w14:textId="77777777" w:rsidR="00AE788C" w:rsidRDefault="00AE788C">
            <w:pPr>
              <w:rPr>
                <w:rFonts w:ascii="Times New Roman" w:hAnsi="Times New Roman"/>
                <w:szCs w:val="21"/>
              </w:rPr>
            </w:pPr>
            <w:r>
              <w:rPr>
                <w:rFonts w:ascii="Helvetica" w:eastAsia="Helvetica" w:hAnsi="Helvetica" w:cs="Helvetica" w:hint="eastAsia"/>
                <w:color w:val="444444"/>
                <w:sz w:val="19"/>
                <w:szCs w:val="19"/>
                <w:shd w:val="clear" w:color="auto" w:fill="FFFFFF"/>
              </w:rPr>
              <w:t>《二次供水工程技术规程》CJJ 140要求的成品水箱，能够有效避免现场加工过程中的污染问题，且在安全生产、品质控制、减少误差等方面均较现场加工更有优势。</w:t>
            </w:r>
          </w:p>
        </w:tc>
      </w:tr>
      <w:tr w:rsidR="00AE788C" w14:paraId="67D4A3EA" w14:textId="77777777">
        <w:tc>
          <w:tcPr>
            <w:tcW w:w="2424" w:type="pct"/>
          </w:tcPr>
          <w:p w14:paraId="18D93229" w14:textId="77777777" w:rsidR="00AE788C" w:rsidRDefault="00AE788C">
            <w:pPr>
              <w:jc w:val="center"/>
              <w:rPr>
                <w:rFonts w:ascii="Times New Roman" w:hAnsi="Times New Roman"/>
                <w:szCs w:val="21"/>
              </w:rPr>
            </w:pPr>
            <w:r>
              <w:rPr>
                <w:rFonts w:ascii="Times New Roman" w:hAnsi="Times New Roman" w:hint="eastAsia"/>
                <w:szCs w:val="21"/>
              </w:rPr>
              <w:t>成品水箱</w:t>
            </w:r>
            <w:r>
              <w:rPr>
                <w:rFonts w:ascii="Times New Roman" w:hAnsi="Times New Roman"/>
                <w:szCs w:val="21"/>
              </w:rPr>
              <w:t>是否符合标准</w:t>
            </w:r>
          </w:p>
        </w:tc>
        <w:tc>
          <w:tcPr>
            <w:tcW w:w="2576" w:type="pct"/>
          </w:tcPr>
          <w:p w14:paraId="5F6604D7" w14:textId="77777777" w:rsidR="00AE788C" w:rsidRDefault="00AE788C">
            <w:pPr>
              <w:jc w:val="center"/>
              <w:rPr>
                <w:rFonts w:ascii="Times New Roman" w:hAnsi="Times New Roman" w:hint="eastAsia"/>
                <w:szCs w:val="21"/>
              </w:rPr>
            </w:pPr>
            <w:r>
              <w:rPr>
                <w:rFonts w:ascii="Times New Roman" w:hAnsi="Times New Roman" w:hint="eastAsia"/>
                <w:szCs w:val="21"/>
              </w:rPr>
              <w:t>是</w:t>
            </w:r>
          </w:p>
        </w:tc>
      </w:tr>
    </w:tbl>
    <w:p w14:paraId="63A132DB" w14:textId="77777777" w:rsidR="00AE788C" w:rsidRDefault="00AE788C">
      <w:pPr>
        <w:jc w:val="center"/>
        <w:rPr>
          <w:rFonts w:ascii="Times New Roman" w:hAnsi="Times New Roman"/>
          <w:szCs w:val="21"/>
        </w:rPr>
      </w:pPr>
    </w:p>
    <w:p w14:paraId="3A28D626" w14:textId="77777777" w:rsidR="00AE788C" w:rsidRDefault="00AE788C">
      <w:pPr>
        <w:rPr>
          <w:rFonts w:ascii="Times New Roman" w:hAnsi="Times New Roman"/>
          <w:szCs w:val="21"/>
        </w:rPr>
      </w:pPr>
      <w:r>
        <w:rPr>
          <w:rFonts w:ascii="Times New Roman" w:hAnsi="Times New Roman" w:hint="eastAsia"/>
          <w:szCs w:val="21"/>
        </w:rPr>
        <w:t>请对保证储水不变质的措施进行</w:t>
      </w:r>
      <w:r>
        <w:rPr>
          <w:rFonts w:ascii="Times New Roman" w:hAnsi="Times New Roman"/>
          <w:szCs w:val="21"/>
        </w:rPr>
        <w:t>简要说明</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30C0EA15" w14:textId="77777777" w:rsidTr="006667EE">
        <w:trPr>
          <w:trHeight w:val="2634"/>
        </w:trPr>
        <w:tc>
          <w:tcPr>
            <w:tcW w:w="9356" w:type="dxa"/>
            <w:shd w:val="clear" w:color="auto" w:fill="auto"/>
          </w:tcPr>
          <w:p w14:paraId="4BAC3A6F" w14:textId="77777777" w:rsidR="00AE788C" w:rsidRPr="00861889" w:rsidRDefault="00AE788C" w:rsidP="006667EE">
            <w:pPr>
              <w:ind w:firstLineChars="200" w:firstLine="380"/>
              <w:rPr>
                <w:rFonts w:ascii="Helvetica" w:eastAsia="Helvetica" w:hAnsi="Helvetica" w:cs="Helvetica" w:hint="eastAsia"/>
                <w:color w:val="444444"/>
                <w:sz w:val="19"/>
                <w:szCs w:val="19"/>
                <w:shd w:val="clear" w:color="auto" w:fill="FFFFFF"/>
              </w:rPr>
            </w:pPr>
            <w:r w:rsidRPr="00861889">
              <w:rPr>
                <w:rFonts w:ascii="Helvetica" w:eastAsia="Helvetica" w:hAnsi="Helvetica" w:cs="Helvetica" w:hint="eastAsia"/>
                <w:color w:val="444444"/>
                <w:sz w:val="19"/>
                <w:szCs w:val="19"/>
                <w:shd w:val="clear" w:color="auto" w:fill="FFFFFF"/>
              </w:rPr>
              <w:t>现行国家标准《二次供水设施卫生规范》GB 17051和现行行业标准《二次供水工程技术规程》CJJ 140 规定了建筑二次供水设施的卫生要求和水质检测方法，建筑二次供水设施的设计、生产、加工、施工、使用和管理均应符合该规范。使用符合现行国家标准《二次供水设施卫生规范》GB 17051 和现行行业标准《二次供水工程技术规程》CJJ 140要求的成品水箱，能够有效避免现场加工过程中的污染问题，且在安全生产、品质控制、减少误差等方面均较现场加工更有优势。</w:t>
            </w:r>
          </w:p>
          <w:p w14:paraId="294A8ADE" w14:textId="77777777" w:rsidR="00AE788C" w:rsidRPr="00861889" w:rsidRDefault="00AE788C" w:rsidP="006667EE">
            <w:pPr>
              <w:ind w:firstLineChars="200" w:firstLine="380"/>
              <w:rPr>
                <w:rFonts w:ascii="Helvetica" w:eastAsia="Helvetica" w:hAnsi="Helvetica" w:cs="Helvetica" w:hint="eastAsia"/>
                <w:color w:val="444444"/>
                <w:sz w:val="19"/>
                <w:szCs w:val="19"/>
                <w:shd w:val="clear" w:color="auto" w:fill="FFFFFF"/>
              </w:rPr>
            </w:pPr>
            <w:r w:rsidRPr="00861889">
              <w:rPr>
                <w:rFonts w:ascii="Helvetica" w:hAnsi="Helvetica" w:cs="Helvetica" w:hint="eastAsia"/>
                <w:color w:val="444444"/>
                <w:sz w:val="19"/>
                <w:szCs w:val="19"/>
                <w:shd w:val="clear" w:color="auto" w:fill="FFFFFF"/>
              </w:rPr>
              <w:t>采用</w:t>
            </w:r>
            <w:r w:rsidRPr="00861889">
              <w:rPr>
                <w:rFonts w:ascii="Helvetica" w:eastAsia="Helvetica" w:hAnsi="Helvetica" w:cs="Helvetica" w:hint="eastAsia"/>
                <w:color w:val="444444"/>
                <w:sz w:val="19"/>
                <w:szCs w:val="19"/>
                <w:shd w:val="clear" w:color="auto" w:fill="FFFFFF"/>
              </w:rPr>
              <w:t>的避免储水变质的主要技术措施包括：</w:t>
            </w:r>
          </w:p>
          <w:p w14:paraId="2BBE389F" w14:textId="77777777" w:rsidR="00AE788C" w:rsidRPr="00861889" w:rsidRDefault="00AE788C" w:rsidP="00AE788C">
            <w:pPr>
              <w:numPr>
                <w:ilvl w:val="0"/>
                <w:numId w:val="5"/>
              </w:numPr>
              <w:ind w:firstLineChars="200" w:firstLine="380"/>
              <w:rPr>
                <w:rFonts w:ascii="Helvetica" w:eastAsia="Helvetica" w:hAnsi="Helvetica" w:cs="Helvetica"/>
                <w:color w:val="444444"/>
                <w:sz w:val="19"/>
                <w:szCs w:val="19"/>
                <w:shd w:val="clear" w:color="auto" w:fill="FFFFFF"/>
              </w:rPr>
            </w:pPr>
            <w:r w:rsidRPr="00861889">
              <w:rPr>
                <w:rFonts w:ascii="Helvetica" w:eastAsia="Helvetica" w:hAnsi="Helvetica" w:cs="Helvetica"/>
                <w:color w:val="444444"/>
                <w:sz w:val="19"/>
                <w:szCs w:val="19"/>
                <w:shd w:val="clear" w:color="auto" w:fill="FFFFFF"/>
              </w:rPr>
              <w:t>储水设施分格。储水设施宜分成容积基本相等的2格，使设施清洗时可以不停止供水，有利于建筑运行期间的储水设施清洗工作的开展。对储水设施进行定期有效清洗，能够有效避免设施内孳生蚊虫、生长青苔、沉积废渣等水质污染状况的发生。</w:t>
            </w:r>
          </w:p>
          <w:p w14:paraId="3B8EFAA9" w14:textId="77777777" w:rsidR="00AE788C" w:rsidRPr="00861889" w:rsidRDefault="00AE788C" w:rsidP="00AE788C">
            <w:pPr>
              <w:numPr>
                <w:ilvl w:val="0"/>
                <w:numId w:val="5"/>
              </w:numPr>
              <w:ind w:firstLineChars="200" w:firstLine="380"/>
              <w:rPr>
                <w:rFonts w:ascii="Helvetica" w:eastAsia="Helvetica" w:hAnsi="Helvetica" w:cs="Helvetica"/>
                <w:color w:val="444444"/>
                <w:sz w:val="19"/>
                <w:szCs w:val="19"/>
                <w:shd w:val="clear" w:color="auto" w:fill="FFFFFF"/>
              </w:rPr>
            </w:pPr>
            <w:r w:rsidRPr="00861889">
              <w:rPr>
                <w:rFonts w:ascii="Helvetica" w:eastAsia="Helvetica" w:hAnsi="Helvetica" w:cs="Helvetica" w:hint="eastAsia"/>
                <w:color w:val="444444"/>
                <w:sz w:val="19"/>
                <w:szCs w:val="19"/>
                <w:shd w:val="clear" w:color="auto" w:fill="FFFFFF"/>
              </w:rPr>
              <w:t> </w:t>
            </w:r>
            <w:r w:rsidRPr="00861889">
              <w:rPr>
                <w:rFonts w:ascii="Helvetica" w:eastAsia="Helvetica" w:hAnsi="Helvetica" w:cs="Helvetica"/>
                <w:color w:val="444444"/>
                <w:sz w:val="19"/>
                <w:szCs w:val="19"/>
                <w:shd w:val="clear" w:color="auto" w:fill="FFFFFF"/>
              </w:rPr>
              <w:t>储水设施的体型选择及进出水管设置保证水流通畅、避免“死水区”。“死水区''即水流动较少或静止的区域，由于死水区的水长期处于静止状态，缺乏补氧，更容易滋生细菌和微生物，进而导致水质恶化。储水设施体型规则，进出水管在设施远端两头分别设置（必要时可设置导流装置），能够在最大限度上避免水流迂回和短路，避免“死水区”的产生。</w:t>
            </w:r>
          </w:p>
          <w:p w14:paraId="7733097F" w14:textId="77777777" w:rsidR="00AE788C" w:rsidRPr="00861889" w:rsidRDefault="00AE788C" w:rsidP="00AE788C">
            <w:pPr>
              <w:numPr>
                <w:ilvl w:val="0"/>
                <w:numId w:val="5"/>
              </w:numPr>
              <w:ind w:firstLineChars="200" w:firstLine="380"/>
              <w:rPr>
                <w:rFonts w:ascii="Helvetica" w:eastAsia="Helvetica" w:hAnsi="Helvetica" w:cs="Helvetica"/>
                <w:color w:val="444444"/>
                <w:sz w:val="19"/>
                <w:szCs w:val="19"/>
                <w:shd w:val="clear" w:color="auto" w:fill="FFFFFF"/>
              </w:rPr>
            </w:pPr>
            <w:r w:rsidRPr="00861889">
              <w:rPr>
                <w:rFonts w:ascii="Helvetica" w:eastAsia="Helvetica" w:hAnsi="Helvetica" w:cs="Helvetica" w:hint="eastAsia"/>
                <w:color w:val="444444"/>
                <w:sz w:val="19"/>
                <w:szCs w:val="19"/>
                <w:shd w:val="clear" w:color="auto" w:fill="FFFFFF"/>
              </w:rPr>
              <w:t>储水设施的检查口（人孔）应加锁，溢流管、通气管口应釆取防止生物进入的措施。避免非管理人员、灰尘携带致病微生物、蛇虫鼠蚁等进入水箱并污染储水。</w:t>
            </w:r>
          </w:p>
          <w:p w14:paraId="7C0040BF" w14:textId="77777777" w:rsidR="00AE788C" w:rsidRPr="00861889" w:rsidRDefault="00AE788C" w:rsidP="006667EE">
            <w:pPr>
              <w:ind w:firstLineChars="200" w:firstLine="380"/>
              <w:rPr>
                <w:rFonts w:ascii="Helvetica" w:eastAsia="Helvetica" w:hAnsi="Helvetica" w:cs="Helvetica" w:hint="eastAsia"/>
                <w:color w:val="444444"/>
                <w:sz w:val="19"/>
                <w:szCs w:val="19"/>
                <w:shd w:val="clear" w:color="auto" w:fill="FFFFFF"/>
              </w:rPr>
            </w:pPr>
          </w:p>
        </w:tc>
      </w:tr>
    </w:tbl>
    <w:p w14:paraId="73E0E37E"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15845E00" w14:textId="77777777" w:rsidR="00AE788C" w:rsidRDefault="00AE788C">
      <w:pPr>
        <w:rPr>
          <w:rFonts w:ascii="Times New Roman" w:hAnsi="Times New Roman"/>
          <w:szCs w:val="21"/>
        </w:rPr>
      </w:pPr>
      <w:r>
        <w:rPr>
          <w:rFonts w:ascii="Times New Roman" w:hAnsi="Times New Roman"/>
          <w:szCs w:val="21"/>
        </w:rPr>
        <w:t>提交材料及要求：</w:t>
      </w:r>
    </w:p>
    <w:p w14:paraId="1216D7FB"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）给排水</w:t>
      </w:r>
      <w:r>
        <w:rPr>
          <w:rFonts w:ascii="Times New Roman" w:hAnsi="Times New Roman"/>
          <w:szCs w:val="21"/>
        </w:rPr>
        <w:t>竣工图纸，</w:t>
      </w:r>
      <w:r>
        <w:rPr>
          <w:rFonts w:ascii="Times New Roman" w:hAnsi="Times New Roman" w:hint="eastAsia"/>
          <w:szCs w:val="21"/>
        </w:rPr>
        <w:t>含</w:t>
      </w:r>
      <w:r>
        <w:rPr>
          <w:rFonts w:ascii="Times New Roman" w:hAnsi="Times New Roman"/>
          <w:szCs w:val="21"/>
        </w:rPr>
        <w:t>设计说明、储水设施详图、设备材料表</w:t>
      </w:r>
      <w:r>
        <w:rPr>
          <w:rFonts w:ascii="Times New Roman" w:hAnsi="Times New Roman" w:hint="eastAsia"/>
          <w:szCs w:val="21"/>
        </w:rPr>
        <w:t>；</w:t>
      </w:r>
    </w:p>
    <w:p w14:paraId="11687195" w14:textId="77777777" w:rsidR="00AE788C" w:rsidRDefault="00AE788C">
      <w:pPr>
        <w:rPr>
          <w:rFonts w:ascii="Times New Roman" w:hAnsi="Times New Roman"/>
          <w:szCs w:val="21"/>
        </w:rPr>
      </w:pPr>
      <w:r>
        <w:rPr>
          <w:rFonts w:ascii="Times New Roman" w:hAnsi="Times New Roman"/>
          <w:szCs w:val="21"/>
        </w:rPr>
        <w:t>2</w:t>
      </w:r>
      <w:r>
        <w:rPr>
          <w:rFonts w:ascii="Times New Roman" w:hAnsi="Times New Roman" w:hint="eastAsia"/>
          <w:szCs w:val="21"/>
        </w:rPr>
        <w:t>）生活饮用水储水设施设备材料采购清单、成品水箱产品说明书；</w:t>
      </w:r>
    </w:p>
    <w:p w14:paraId="6EDA19D9" w14:textId="77777777" w:rsidR="00AE788C" w:rsidRDefault="00AE788C">
      <w:pPr>
        <w:rPr>
          <w:rFonts w:ascii="Times New Roman" w:hAnsi="Times New Roman"/>
          <w:szCs w:val="21"/>
        </w:rPr>
      </w:pPr>
      <w:r>
        <w:rPr>
          <w:rFonts w:ascii="Times New Roman" w:hAnsi="Times New Roman"/>
          <w:szCs w:val="21"/>
        </w:rPr>
        <w:t>3</w:t>
      </w:r>
      <w:r>
        <w:rPr>
          <w:rFonts w:ascii="Times New Roman" w:hAnsi="Times New Roman" w:hint="eastAsia"/>
          <w:szCs w:val="21"/>
        </w:rPr>
        <w:t>）生活饮用水储水设施清洗消毒后的水质检测报告及清洗消毒记录。</w:t>
      </w:r>
    </w:p>
    <w:p w14:paraId="401E86EE" w14:textId="77777777" w:rsidR="00AE788C" w:rsidRDefault="00AE788C">
      <w:pPr>
        <w:rPr>
          <w:rFonts w:ascii="Times New Roman" w:hAnsi="Times New Roman"/>
          <w:szCs w:val="21"/>
        </w:rPr>
      </w:pPr>
    </w:p>
    <w:p w14:paraId="6E2B1DEB"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17846239" w14:textId="77777777" w:rsidTr="006667EE">
        <w:trPr>
          <w:trHeight w:val="2634"/>
        </w:trPr>
        <w:tc>
          <w:tcPr>
            <w:tcW w:w="9356" w:type="dxa"/>
            <w:shd w:val="clear" w:color="auto" w:fill="auto"/>
          </w:tcPr>
          <w:p w14:paraId="0727A8D3" w14:textId="77777777" w:rsidR="00AE788C" w:rsidRPr="00861889" w:rsidRDefault="00AE788C">
            <w:pPr>
              <w:rPr>
                <w:rFonts w:ascii="Times New Roman" w:hAnsi="Times New Roman"/>
                <w:kern w:val="0"/>
                <w:sz w:val="20"/>
                <w:szCs w:val="21"/>
              </w:rPr>
            </w:pPr>
            <w:r w:rsidRPr="00861889">
              <w:rPr>
                <w:rStyle w:val="a6"/>
                <w:rFonts w:ascii="Times New Roman" w:hAnsi="Times New Roman" w:hint="eastAsia"/>
                <w:kern w:val="0"/>
                <w:sz w:val="20"/>
                <w:szCs w:val="20"/>
              </w:rPr>
              <w:lastRenderedPageBreak/>
              <w:t>单击此处输入文字。</w:t>
            </w:r>
          </w:p>
        </w:tc>
      </w:tr>
    </w:tbl>
    <w:p w14:paraId="4CB8E7B1" w14:textId="77777777" w:rsidR="00AE788C" w:rsidRDefault="00AE788C"/>
    <w:p w14:paraId="6C9D59F9" w14:textId="77777777" w:rsidR="00AE788C" w:rsidRDefault="00AE788C">
      <w:pPr>
        <w:pStyle w:val="4"/>
        <w:rPr>
          <w:b w:val="0"/>
          <w:bCs w:val="0"/>
        </w:rPr>
      </w:pPr>
      <w:r>
        <w:rPr>
          <w:sz w:val="24"/>
          <w:szCs w:val="40"/>
        </w:rPr>
        <w:br w:type="page"/>
      </w:r>
      <w:r>
        <w:rPr>
          <w:sz w:val="24"/>
          <w:szCs w:val="40"/>
        </w:rPr>
        <w:lastRenderedPageBreak/>
        <w:t>5.2.5</w:t>
      </w:r>
      <w:r>
        <w:rPr>
          <w:rFonts w:hint="eastAsia"/>
          <w:sz w:val="24"/>
          <w:szCs w:val="40"/>
        </w:rPr>
        <w:t xml:space="preserve"> </w:t>
      </w:r>
      <w:r>
        <w:rPr>
          <w:sz w:val="24"/>
          <w:szCs w:val="40"/>
        </w:rPr>
        <w:t>所有给排水管道、设备、设施设置明确、清晰的永久性标识。（</w:t>
      </w:r>
      <w:r>
        <w:rPr>
          <w:sz w:val="24"/>
          <w:szCs w:val="40"/>
        </w:rPr>
        <w:t>8</w:t>
      </w:r>
      <w:r>
        <w:rPr>
          <w:sz w:val="24"/>
          <w:szCs w:val="40"/>
        </w:rPr>
        <w:t>分）</w:t>
      </w:r>
    </w:p>
    <w:p w14:paraId="6B919C24"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4248"/>
        <w:gridCol w:w="1533"/>
        <w:gridCol w:w="1298"/>
      </w:tblGrid>
      <w:tr w:rsidR="00AE788C" w14:paraId="03498D8D" w14:textId="77777777">
        <w:tc>
          <w:tcPr>
            <w:tcW w:w="457" w:type="pct"/>
          </w:tcPr>
          <w:p w14:paraId="4C20067E" w14:textId="77777777" w:rsidR="00AE788C" w:rsidRDefault="00AE788C">
            <w:pPr>
              <w:jc w:val="center"/>
              <w:rPr>
                <w:rFonts w:ascii="Times New Roman" w:hAnsi="Times New Roman"/>
                <w:szCs w:val="21"/>
              </w:rPr>
            </w:pPr>
            <w:r>
              <w:rPr>
                <w:rFonts w:ascii="Times New Roman" w:hAnsi="Times New Roman"/>
                <w:szCs w:val="21"/>
              </w:rPr>
              <w:t>序号</w:t>
            </w:r>
          </w:p>
        </w:tc>
        <w:tc>
          <w:tcPr>
            <w:tcW w:w="2726" w:type="pct"/>
          </w:tcPr>
          <w:p w14:paraId="03A5DB88" w14:textId="77777777" w:rsidR="00AE788C" w:rsidRDefault="00AE788C">
            <w:pPr>
              <w:jc w:val="center"/>
              <w:rPr>
                <w:rFonts w:ascii="Times New Roman" w:hAnsi="Times New Roman"/>
                <w:szCs w:val="21"/>
              </w:rPr>
            </w:pPr>
            <w:r>
              <w:rPr>
                <w:rFonts w:ascii="Times New Roman" w:hAnsi="Times New Roman"/>
                <w:szCs w:val="21"/>
              </w:rPr>
              <w:t>评价内容</w:t>
            </w:r>
          </w:p>
        </w:tc>
        <w:tc>
          <w:tcPr>
            <w:tcW w:w="984" w:type="pct"/>
          </w:tcPr>
          <w:p w14:paraId="0CE39606" w14:textId="77777777" w:rsidR="00AE788C" w:rsidRDefault="00AE788C">
            <w:pPr>
              <w:jc w:val="center"/>
              <w:rPr>
                <w:rFonts w:ascii="Times New Roman" w:hAnsi="Times New Roman"/>
                <w:szCs w:val="21"/>
              </w:rPr>
            </w:pPr>
            <w:r>
              <w:rPr>
                <w:rFonts w:ascii="Times New Roman" w:hAnsi="Times New Roman"/>
                <w:szCs w:val="21"/>
              </w:rPr>
              <w:t>评价分值</w:t>
            </w:r>
          </w:p>
        </w:tc>
        <w:tc>
          <w:tcPr>
            <w:tcW w:w="833" w:type="pct"/>
          </w:tcPr>
          <w:p w14:paraId="11FF1EB4" w14:textId="77777777" w:rsidR="00AE788C" w:rsidRDefault="00AE788C">
            <w:pPr>
              <w:jc w:val="center"/>
              <w:rPr>
                <w:rFonts w:ascii="Times New Roman" w:hAnsi="Times New Roman"/>
                <w:szCs w:val="21"/>
              </w:rPr>
            </w:pPr>
            <w:r>
              <w:rPr>
                <w:rFonts w:ascii="Times New Roman" w:hAnsi="Times New Roman"/>
                <w:szCs w:val="21"/>
              </w:rPr>
              <w:t>自评得分</w:t>
            </w:r>
          </w:p>
        </w:tc>
      </w:tr>
      <w:tr w:rsidR="00AE788C" w14:paraId="4B4C62AE" w14:textId="77777777">
        <w:tc>
          <w:tcPr>
            <w:tcW w:w="457" w:type="pct"/>
          </w:tcPr>
          <w:p w14:paraId="37C80981" w14:textId="77777777" w:rsidR="00AE788C" w:rsidRDefault="00AE788C">
            <w:pPr>
              <w:jc w:val="center"/>
              <w:rPr>
                <w:rFonts w:ascii="Times New Roman" w:hAnsi="Times New Roman"/>
                <w:szCs w:val="21"/>
              </w:rPr>
            </w:pPr>
            <w:r>
              <w:rPr>
                <w:rFonts w:ascii="Times New Roman" w:hAnsi="Times New Roman"/>
                <w:szCs w:val="21"/>
              </w:rPr>
              <w:t>1</w:t>
            </w:r>
          </w:p>
        </w:tc>
        <w:tc>
          <w:tcPr>
            <w:tcW w:w="2726" w:type="pct"/>
          </w:tcPr>
          <w:p w14:paraId="102164F2" w14:textId="77777777" w:rsidR="00AE788C" w:rsidRDefault="00AE788C">
            <w:pPr>
              <w:rPr>
                <w:rFonts w:ascii="Times New Roman" w:hAnsi="Times New Roman"/>
                <w:szCs w:val="21"/>
              </w:rPr>
            </w:pPr>
            <w:r>
              <w:rPr>
                <w:rFonts w:ascii="Times New Roman" w:hAnsi="Times New Roman" w:hint="eastAsia"/>
                <w:szCs w:val="21"/>
              </w:rPr>
              <w:t>设置明确、清晰的永久性标识</w:t>
            </w:r>
          </w:p>
        </w:tc>
        <w:tc>
          <w:tcPr>
            <w:tcW w:w="984" w:type="pct"/>
          </w:tcPr>
          <w:p w14:paraId="6C2A628A" w14:textId="77777777" w:rsidR="00AE788C" w:rsidRDefault="00AE788C">
            <w:pPr>
              <w:jc w:val="center"/>
              <w:rPr>
                <w:rFonts w:ascii="Times New Roman" w:hAnsi="Times New Roman"/>
                <w:szCs w:val="21"/>
              </w:rPr>
            </w:pPr>
            <w:r>
              <w:rPr>
                <w:rFonts w:ascii="Times New Roman" w:hAnsi="Times New Roman" w:hint="eastAsia"/>
                <w:szCs w:val="21"/>
              </w:rPr>
              <w:t>8</w:t>
            </w:r>
          </w:p>
        </w:tc>
        <w:tc>
          <w:tcPr>
            <w:tcW w:w="833" w:type="pct"/>
            <w:vAlign w:val="center"/>
          </w:tcPr>
          <w:p w14:paraId="3113450A" w14:textId="77777777" w:rsidR="00AE788C" w:rsidRDefault="00AE788C">
            <w:pPr>
              <w:jc w:val="center"/>
              <w:rPr>
                <w:rFonts w:ascii="Times New Roman" w:hAnsi="Times New Roman"/>
                <w:szCs w:val="21"/>
              </w:rPr>
            </w:pPr>
            <w:r>
              <w:rPr>
                <w:rFonts w:ascii="Times New Roman" w:hAnsi="Times New Roman" w:hint="eastAsia"/>
                <w:szCs w:val="21"/>
              </w:rPr>
              <w:t>8</w:t>
            </w:r>
          </w:p>
        </w:tc>
      </w:tr>
    </w:tbl>
    <w:p w14:paraId="4C728314"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601B763F" w14:textId="77777777" w:rsidR="00AE788C" w:rsidRDefault="00AE788C">
      <w:pPr>
        <w:rPr>
          <w:rFonts w:ascii="Times New Roman" w:hAnsi="Times New Roman"/>
          <w:szCs w:val="21"/>
        </w:rPr>
      </w:pPr>
      <w:r>
        <w:rPr>
          <w:rFonts w:ascii="Times New Roman" w:hAnsi="Times New Roman" w:hint="eastAsia"/>
          <w:szCs w:val="21"/>
        </w:rPr>
        <w:t>请对永久性</w:t>
      </w:r>
      <w:r>
        <w:rPr>
          <w:rFonts w:ascii="Times New Roman" w:hAnsi="Times New Roman"/>
          <w:szCs w:val="21"/>
        </w:rPr>
        <w:t>标识的</w:t>
      </w:r>
      <w:r>
        <w:rPr>
          <w:rFonts w:ascii="Times New Roman" w:hAnsi="Times New Roman" w:hint="eastAsia"/>
          <w:szCs w:val="21"/>
        </w:rPr>
        <w:t>设置情况进行</w:t>
      </w:r>
      <w:r>
        <w:rPr>
          <w:rFonts w:ascii="Times New Roman" w:hAnsi="Times New Roman"/>
          <w:szCs w:val="21"/>
        </w:rPr>
        <w:t>简要说明</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0AD66C1C" w14:textId="77777777" w:rsidTr="006667EE">
        <w:trPr>
          <w:trHeight w:val="2634"/>
        </w:trPr>
        <w:tc>
          <w:tcPr>
            <w:tcW w:w="9356" w:type="dxa"/>
            <w:shd w:val="clear" w:color="auto" w:fill="auto"/>
          </w:tcPr>
          <w:p w14:paraId="189442E1" w14:textId="77777777" w:rsidR="00AE788C" w:rsidRPr="00861889" w:rsidRDefault="00AE788C" w:rsidP="006667EE">
            <w:pPr>
              <w:ind w:firstLineChars="200" w:firstLine="380"/>
              <w:rPr>
                <w:rFonts w:ascii="Times New Roman" w:hAnsi="Times New Roman"/>
                <w:kern w:val="0"/>
                <w:sz w:val="20"/>
                <w:szCs w:val="21"/>
              </w:rPr>
            </w:pPr>
            <w:r w:rsidRPr="00861889">
              <w:rPr>
                <w:rFonts w:ascii="Helvetica" w:eastAsia="Helvetica" w:hAnsi="Helvetica" w:cs="Helvetica" w:hint="eastAsia"/>
                <w:color w:val="444444"/>
                <w:sz w:val="19"/>
                <w:szCs w:val="19"/>
                <w:shd w:val="clear" w:color="auto" w:fill="FFFFFF"/>
              </w:rPr>
              <w:t>建筑内给水排水管道及设备的标识设置参考现行国家标准《工业管道的基本识别色、识别符号和安全标识》GB7231、《建筑给水排水及釆暖工程施工质量验收规范》GB 50242 中的相关要求，在管道上设色环标识，二个标识之间的最小距离不应大于10m,所有管道的起点、终点、交叉点、转弯处、阀门和穿墙孔两侧等的管道上和其他需要标识的部位均应设置标识，标识由系统名称、流向组成等，设置的标识字体、大小、颜色应方便辨识，且应为永久性标识，避免 标识随时间褪色、剥落、损坏。</w:t>
            </w:r>
          </w:p>
        </w:tc>
      </w:tr>
    </w:tbl>
    <w:p w14:paraId="5EFE34C1"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593AADFF" w14:textId="77777777" w:rsidR="00AE788C" w:rsidRDefault="00AE788C">
      <w:pPr>
        <w:rPr>
          <w:rFonts w:ascii="Times New Roman" w:hAnsi="Times New Roman"/>
          <w:szCs w:val="21"/>
        </w:rPr>
      </w:pPr>
      <w:r>
        <w:rPr>
          <w:rFonts w:ascii="Times New Roman" w:hAnsi="Times New Roman"/>
          <w:szCs w:val="21"/>
        </w:rPr>
        <w:t>提交材料及要求：</w:t>
      </w:r>
    </w:p>
    <w:p w14:paraId="3B320054"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）给排水</w:t>
      </w:r>
      <w:r>
        <w:rPr>
          <w:rFonts w:ascii="Times New Roman" w:hAnsi="Times New Roman"/>
          <w:szCs w:val="21"/>
        </w:rPr>
        <w:t>竣工图</w:t>
      </w:r>
      <w:r>
        <w:rPr>
          <w:rFonts w:ascii="Times New Roman" w:hAnsi="Times New Roman" w:hint="eastAsia"/>
          <w:szCs w:val="21"/>
        </w:rPr>
        <w:t>、管道标识设置说明；</w:t>
      </w:r>
    </w:p>
    <w:p w14:paraId="0843778D" w14:textId="77777777" w:rsidR="00AE788C" w:rsidRDefault="00AE788C">
      <w:pPr>
        <w:rPr>
          <w:rFonts w:ascii="Times New Roman" w:hAnsi="Times New Roman"/>
          <w:szCs w:val="21"/>
        </w:rPr>
      </w:pPr>
      <w:r>
        <w:rPr>
          <w:rFonts w:ascii="Times New Roman" w:hAnsi="Times New Roman" w:hint="eastAsia"/>
          <w:szCs w:val="21"/>
        </w:rPr>
        <w:t>2</w:t>
      </w:r>
      <w:r>
        <w:rPr>
          <w:rFonts w:ascii="Times New Roman" w:hAnsi="Times New Roman" w:hint="eastAsia"/>
          <w:szCs w:val="21"/>
        </w:rPr>
        <w:t>）设备、设施相关</w:t>
      </w:r>
      <w:r>
        <w:rPr>
          <w:rFonts w:ascii="Times New Roman" w:hAnsi="Times New Roman"/>
          <w:szCs w:val="21"/>
        </w:rPr>
        <w:t>标识设置说明</w:t>
      </w:r>
      <w:r>
        <w:rPr>
          <w:rFonts w:ascii="Times New Roman" w:hAnsi="Times New Roman" w:hint="eastAsia"/>
          <w:szCs w:val="21"/>
        </w:rPr>
        <w:t>；</w:t>
      </w:r>
    </w:p>
    <w:p w14:paraId="1F4E1851" w14:textId="77777777" w:rsidR="00AE788C" w:rsidRDefault="00AE788C">
      <w:pPr>
        <w:rPr>
          <w:rFonts w:ascii="Times New Roman" w:hAnsi="Times New Roman"/>
          <w:szCs w:val="21"/>
        </w:rPr>
      </w:pPr>
      <w:r>
        <w:rPr>
          <w:rFonts w:ascii="Times New Roman" w:hAnsi="Times New Roman" w:hint="eastAsia"/>
          <w:szCs w:val="21"/>
        </w:rPr>
        <w:t>3</w:t>
      </w:r>
      <w:r>
        <w:rPr>
          <w:rFonts w:ascii="Times New Roman" w:hAnsi="Times New Roman" w:hint="eastAsia"/>
          <w:szCs w:val="21"/>
        </w:rPr>
        <w:t>）现场</w:t>
      </w:r>
      <w:r>
        <w:rPr>
          <w:rFonts w:ascii="Times New Roman" w:hAnsi="Times New Roman"/>
          <w:szCs w:val="21"/>
        </w:rPr>
        <w:t>照片</w:t>
      </w:r>
      <w:r>
        <w:rPr>
          <w:rFonts w:ascii="Times New Roman" w:hAnsi="Times New Roman" w:hint="eastAsia"/>
          <w:szCs w:val="21"/>
        </w:rPr>
        <w:t>。</w:t>
      </w:r>
    </w:p>
    <w:p w14:paraId="1207A8D4" w14:textId="77777777" w:rsidR="00AE788C" w:rsidRDefault="00AE788C">
      <w:pPr>
        <w:rPr>
          <w:rFonts w:ascii="Times New Roman" w:hAnsi="Times New Roman"/>
          <w:szCs w:val="21"/>
        </w:rPr>
      </w:pPr>
    </w:p>
    <w:p w14:paraId="4AE498D8"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2980E445" w14:textId="77777777" w:rsidTr="006667EE">
        <w:trPr>
          <w:trHeight w:val="2634"/>
        </w:trPr>
        <w:tc>
          <w:tcPr>
            <w:tcW w:w="9356" w:type="dxa"/>
            <w:shd w:val="clear" w:color="auto" w:fill="auto"/>
          </w:tcPr>
          <w:p w14:paraId="3EC8696A" w14:textId="77777777" w:rsidR="00AE788C" w:rsidRPr="00861889" w:rsidRDefault="00AE788C">
            <w:pPr>
              <w:rPr>
                <w:rFonts w:ascii="Times New Roman" w:hAnsi="Times New Roman"/>
                <w:kern w:val="0"/>
                <w:sz w:val="20"/>
                <w:szCs w:val="21"/>
              </w:rPr>
            </w:pPr>
            <w:r w:rsidRPr="00861889">
              <w:rPr>
                <w:rStyle w:val="a6"/>
                <w:rFonts w:ascii="Times New Roman" w:hAnsi="Times New Roman" w:hint="eastAsia"/>
                <w:kern w:val="0"/>
                <w:sz w:val="20"/>
                <w:szCs w:val="20"/>
              </w:rPr>
              <w:t>单击此处输入文字。</w:t>
            </w:r>
          </w:p>
        </w:tc>
      </w:tr>
    </w:tbl>
    <w:p w14:paraId="50C1FFF6" w14:textId="77777777" w:rsidR="00AE788C" w:rsidRDefault="00AE788C"/>
    <w:p w14:paraId="3D85527D" w14:textId="77777777" w:rsidR="00AE788C" w:rsidRDefault="00AE788C">
      <w:pPr>
        <w:pStyle w:val="4"/>
        <w:rPr>
          <w:sz w:val="24"/>
          <w:szCs w:val="40"/>
        </w:rPr>
      </w:pPr>
      <w:r>
        <w:rPr>
          <w:sz w:val="24"/>
          <w:szCs w:val="40"/>
        </w:rPr>
        <w:br w:type="page"/>
      </w:r>
      <w:r>
        <w:rPr>
          <w:sz w:val="24"/>
          <w:szCs w:val="40"/>
        </w:rPr>
        <w:lastRenderedPageBreak/>
        <w:t>5.2.6</w:t>
      </w:r>
      <w:r>
        <w:rPr>
          <w:rFonts w:hint="eastAsia"/>
          <w:sz w:val="24"/>
          <w:szCs w:val="40"/>
        </w:rPr>
        <w:t xml:space="preserve"> </w:t>
      </w:r>
      <w:r>
        <w:rPr>
          <w:sz w:val="24"/>
          <w:szCs w:val="40"/>
        </w:rPr>
        <w:t>采取措施优化主要功能房间的室内声环境。（</w:t>
      </w:r>
      <w:r>
        <w:rPr>
          <w:sz w:val="24"/>
          <w:szCs w:val="40"/>
        </w:rPr>
        <w:t>8</w:t>
      </w:r>
      <w:r>
        <w:rPr>
          <w:sz w:val="24"/>
          <w:szCs w:val="40"/>
        </w:rPr>
        <w:t>分）</w:t>
      </w:r>
    </w:p>
    <w:p w14:paraId="3EBA623F"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734"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1298"/>
        <w:gridCol w:w="3002"/>
        <w:gridCol w:w="1533"/>
        <w:gridCol w:w="1326"/>
      </w:tblGrid>
      <w:tr w:rsidR="00AE788C" w14:paraId="1B539784" w14:textId="77777777">
        <w:trPr>
          <w:jc w:val="center"/>
        </w:trPr>
        <w:tc>
          <w:tcPr>
            <w:tcW w:w="443" w:type="pct"/>
            <w:vAlign w:val="center"/>
          </w:tcPr>
          <w:p w14:paraId="0F57E6C1" w14:textId="77777777" w:rsidR="00AE788C" w:rsidRDefault="00AE788C">
            <w:pPr>
              <w:jc w:val="center"/>
              <w:rPr>
                <w:rFonts w:ascii="Times New Roman" w:hAnsi="Times New Roman"/>
                <w:szCs w:val="21"/>
              </w:rPr>
            </w:pPr>
            <w:r>
              <w:rPr>
                <w:rFonts w:ascii="Times New Roman" w:hAnsi="Times New Roman"/>
                <w:szCs w:val="21"/>
              </w:rPr>
              <w:t>序号</w:t>
            </w:r>
          </w:p>
        </w:tc>
        <w:tc>
          <w:tcPr>
            <w:tcW w:w="2737" w:type="pct"/>
            <w:gridSpan w:val="2"/>
            <w:vAlign w:val="center"/>
          </w:tcPr>
          <w:p w14:paraId="3A3C21C0" w14:textId="77777777" w:rsidR="00AE788C" w:rsidRDefault="00AE788C">
            <w:pPr>
              <w:jc w:val="center"/>
              <w:rPr>
                <w:rFonts w:ascii="Times New Roman" w:hAnsi="Times New Roman"/>
                <w:szCs w:val="21"/>
              </w:rPr>
            </w:pPr>
            <w:r>
              <w:rPr>
                <w:rFonts w:ascii="Times New Roman" w:hAnsi="Times New Roman"/>
                <w:szCs w:val="21"/>
              </w:rPr>
              <w:t>评价内容</w:t>
            </w:r>
          </w:p>
        </w:tc>
        <w:tc>
          <w:tcPr>
            <w:tcW w:w="976" w:type="pct"/>
            <w:vAlign w:val="center"/>
          </w:tcPr>
          <w:p w14:paraId="2FE79FF6" w14:textId="77777777" w:rsidR="00AE788C" w:rsidRDefault="00AE788C">
            <w:pPr>
              <w:jc w:val="center"/>
              <w:rPr>
                <w:rFonts w:ascii="Times New Roman" w:hAnsi="Times New Roman"/>
                <w:szCs w:val="21"/>
              </w:rPr>
            </w:pPr>
            <w:r>
              <w:rPr>
                <w:rFonts w:ascii="Times New Roman" w:hAnsi="Times New Roman"/>
                <w:szCs w:val="21"/>
              </w:rPr>
              <w:t>评价分值</w:t>
            </w:r>
          </w:p>
        </w:tc>
        <w:tc>
          <w:tcPr>
            <w:tcW w:w="844" w:type="pct"/>
            <w:vAlign w:val="center"/>
          </w:tcPr>
          <w:p w14:paraId="63F078B5" w14:textId="77777777" w:rsidR="00AE788C" w:rsidRDefault="00AE788C">
            <w:pPr>
              <w:jc w:val="center"/>
              <w:rPr>
                <w:rFonts w:ascii="Times New Roman" w:hAnsi="Times New Roman"/>
                <w:szCs w:val="21"/>
              </w:rPr>
            </w:pPr>
            <w:r>
              <w:rPr>
                <w:rFonts w:ascii="Times New Roman" w:hAnsi="Times New Roman"/>
                <w:szCs w:val="21"/>
              </w:rPr>
              <w:t>自评得分</w:t>
            </w:r>
          </w:p>
        </w:tc>
      </w:tr>
      <w:tr w:rsidR="00AE788C" w14:paraId="7CA70C4A" w14:textId="77777777">
        <w:trPr>
          <w:jc w:val="center"/>
        </w:trPr>
        <w:tc>
          <w:tcPr>
            <w:tcW w:w="443" w:type="pct"/>
            <w:vAlign w:val="center"/>
          </w:tcPr>
          <w:p w14:paraId="70E85BAC" w14:textId="77777777" w:rsidR="00AE788C" w:rsidRDefault="00AE788C">
            <w:pPr>
              <w:jc w:val="center"/>
              <w:rPr>
                <w:rFonts w:ascii="Times New Roman" w:hAnsi="Times New Roman"/>
                <w:szCs w:val="21"/>
              </w:rPr>
            </w:pPr>
            <w:r>
              <w:rPr>
                <w:rFonts w:ascii="Times New Roman" w:hAnsi="Times New Roman"/>
                <w:szCs w:val="21"/>
              </w:rPr>
              <w:t>1</w:t>
            </w:r>
          </w:p>
        </w:tc>
        <w:tc>
          <w:tcPr>
            <w:tcW w:w="826" w:type="pct"/>
            <w:vMerge w:val="restart"/>
            <w:vAlign w:val="center"/>
          </w:tcPr>
          <w:p w14:paraId="1D11C295" w14:textId="77777777" w:rsidR="00AE788C" w:rsidRDefault="00AE788C">
            <w:pPr>
              <w:autoSpaceDE w:val="0"/>
              <w:autoSpaceDN w:val="0"/>
              <w:adjustRightInd w:val="0"/>
              <w:jc w:val="center"/>
              <w:rPr>
                <w:rFonts w:ascii="宋体" w:hAnsi="宋体" w:cs="宋体"/>
                <w:kern w:val="0"/>
                <w:szCs w:val="21"/>
              </w:rPr>
            </w:pPr>
            <w:r>
              <w:rPr>
                <w:rFonts w:ascii="宋体" w:hAnsi="宋体" w:cs="宋体" w:hint="eastAsia"/>
                <w:kern w:val="0"/>
                <w:szCs w:val="21"/>
              </w:rPr>
              <w:t>室内噪声级</w:t>
            </w:r>
          </w:p>
        </w:tc>
        <w:tc>
          <w:tcPr>
            <w:tcW w:w="1911" w:type="pct"/>
            <w:vAlign w:val="center"/>
          </w:tcPr>
          <w:p w14:paraId="4D629396" w14:textId="77777777" w:rsidR="00AE788C" w:rsidRDefault="00AE788C">
            <w:pPr>
              <w:autoSpaceDE w:val="0"/>
              <w:autoSpaceDN w:val="0"/>
              <w:adjustRightInd w:val="0"/>
              <w:jc w:val="left"/>
              <w:rPr>
                <w:rFonts w:ascii="宋体" w:hAnsi="宋体" w:cs="宋体"/>
                <w:kern w:val="0"/>
                <w:szCs w:val="21"/>
              </w:rPr>
            </w:pPr>
            <w:r>
              <w:rPr>
                <w:rFonts w:ascii="宋体" w:hAnsi="宋体" w:cs="宋体" w:hint="eastAsia"/>
                <w:kern w:val="0"/>
                <w:szCs w:val="21"/>
              </w:rPr>
              <w:t>达到低限标准限值和高要求标准限值的平均值</w:t>
            </w:r>
          </w:p>
        </w:tc>
        <w:tc>
          <w:tcPr>
            <w:tcW w:w="976" w:type="pct"/>
            <w:vAlign w:val="center"/>
          </w:tcPr>
          <w:p w14:paraId="59C4C9F1" w14:textId="77777777" w:rsidR="00AE788C" w:rsidRDefault="00AE788C">
            <w:pPr>
              <w:jc w:val="center"/>
              <w:rPr>
                <w:rFonts w:ascii="Times New Roman" w:hAnsi="Times New Roman"/>
                <w:szCs w:val="21"/>
              </w:rPr>
            </w:pPr>
            <w:r>
              <w:rPr>
                <w:rFonts w:ascii="Times New Roman" w:hAnsi="Times New Roman" w:hint="eastAsia"/>
                <w:szCs w:val="21"/>
              </w:rPr>
              <w:t>4</w:t>
            </w:r>
          </w:p>
        </w:tc>
        <w:tc>
          <w:tcPr>
            <w:tcW w:w="844" w:type="pct"/>
            <w:vMerge w:val="restart"/>
            <w:vAlign w:val="center"/>
          </w:tcPr>
          <w:p w14:paraId="6D840454" w14:textId="77777777" w:rsidR="00AE788C" w:rsidRDefault="00AE788C">
            <w:pPr>
              <w:jc w:val="center"/>
              <w:rPr>
                <w:rFonts w:ascii="Times New Roman" w:hAnsi="Times New Roman"/>
                <w:szCs w:val="21"/>
              </w:rPr>
            </w:pPr>
            <w:r>
              <w:rPr>
                <w:rFonts w:ascii="Times New Roman" w:hAnsi="Times New Roman" w:hint="eastAsia"/>
                <w:szCs w:val="21"/>
              </w:rPr>
              <w:t xml:space="preserve">8  </w:t>
            </w:r>
          </w:p>
        </w:tc>
      </w:tr>
      <w:tr w:rsidR="00AE788C" w14:paraId="61C53A52" w14:textId="77777777">
        <w:trPr>
          <w:jc w:val="center"/>
        </w:trPr>
        <w:tc>
          <w:tcPr>
            <w:tcW w:w="443" w:type="pct"/>
            <w:vAlign w:val="center"/>
          </w:tcPr>
          <w:p w14:paraId="2F8F63CD" w14:textId="77777777" w:rsidR="00AE788C" w:rsidRDefault="00AE788C">
            <w:pPr>
              <w:jc w:val="center"/>
              <w:rPr>
                <w:rFonts w:ascii="Times New Roman" w:hAnsi="Times New Roman"/>
                <w:szCs w:val="21"/>
              </w:rPr>
            </w:pPr>
            <w:r>
              <w:rPr>
                <w:rFonts w:ascii="Times New Roman" w:hAnsi="Times New Roman"/>
                <w:szCs w:val="21"/>
              </w:rPr>
              <w:t>2</w:t>
            </w:r>
          </w:p>
        </w:tc>
        <w:tc>
          <w:tcPr>
            <w:tcW w:w="826" w:type="pct"/>
            <w:vMerge/>
            <w:vAlign w:val="center"/>
          </w:tcPr>
          <w:p w14:paraId="2AF47F1F" w14:textId="77777777" w:rsidR="00AE788C" w:rsidRDefault="00AE788C">
            <w:pPr>
              <w:jc w:val="center"/>
              <w:rPr>
                <w:rFonts w:ascii="Times New Roman" w:hAnsi="Times New Roman"/>
                <w:szCs w:val="21"/>
              </w:rPr>
            </w:pPr>
          </w:p>
        </w:tc>
        <w:tc>
          <w:tcPr>
            <w:tcW w:w="1911" w:type="pct"/>
            <w:vAlign w:val="center"/>
          </w:tcPr>
          <w:p w14:paraId="00BDA554" w14:textId="77777777" w:rsidR="00AE788C" w:rsidRDefault="00AE788C">
            <w:pPr>
              <w:jc w:val="left"/>
              <w:rPr>
                <w:rFonts w:ascii="Times New Roman" w:hAnsi="Times New Roman"/>
                <w:szCs w:val="21"/>
              </w:rPr>
            </w:pPr>
            <w:r>
              <w:rPr>
                <w:rFonts w:ascii="宋体" w:hAnsi="宋体" w:cs="宋体" w:hint="eastAsia"/>
                <w:kern w:val="0"/>
                <w:szCs w:val="21"/>
              </w:rPr>
              <w:t>达到高要求标准限值</w:t>
            </w:r>
          </w:p>
        </w:tc>
        <w:tc>
          <w:tcPr>
            <w:tcW w:w="976" w:type="pct"/>
            <w:vAlign w:val="center"/>
          </w:tcPr>
          <w:p w14:paraId="067C2B8F" w14:textId="77777777" w:rsidR="00AE788C" w:rsidRDefault="00AE788C">
            <w:pPr>
              <w:jc w:val="center"/>
              <w:rPr>
                <w:rFonts w:ascii="Times New Roman" w:hAnsi="Times New Roman"/>
                <w:szCs w:val="21"/>
              </w:rPr>
            </w:pPr>
            <w:r>
              <w:rPr>
                <w:rFonts w:ascii="Times New Roman" w:hAnsi="Times New Roman" w:hint="eastAsia"/>
                <w:szCs w:val="21"/>
              </w:rPr>
              <w:t>8</w:t>
            </w:r>
          </w:p>
        </w:tc>
        <w:tc>
          <w:tcPr>
            <w:tcW w:w="844" w:type="pct"/>
            <w:vMerge/>
            <w:vAlign w:val="center"/>
          </w:tcPr>
          <w:p w14:paraId="649FCE96" w14:textId="77777777" w:rsidR="00AE788C" w:rsidRDefault="00AE788C">
            <w:pPr>
              <w:jc w:val="center"/>
              <w:rPr>
                <w:rFonts w:ascii="Times New Roman" w:hAnsi="Times New Roman"/>
                <w:szCs w:val="21"/>
              </w:rPr>
            </w:pPr>
          </w:p>
        </w:tc>
      </w:tr>
    </w:tbl>
    <w:p w14:paraId="665B56F8" w14:textId="77777777" w:rsidR="00AE788C" w:rsidRDefault="00AE788C">
      <w:pPr>
        <w:spacing w:beforeLines="50" w:before="156" w:afterLines="50" w:after="156"/>
        <w:rPr>
          <w:rFonts w:ascii="Times New Roman" w:hAnsi="Times New Roman"/>
          <w:b/>
          <w:szCs w:val="21"/>
        </w:rPr>
      </w:pPr>
      <w:bookmarkStart w:id="1" w:name="_Toc9944690"/>
      <w:bookmarkStart w:id="2" w:name="_Toc9944970"/>
      <w:bookmarkStart w:id="3" w:name="_Toc9945256"/>
      <w:bookmarkStart w:id="4" w:name="_Toc9945397"/>
      <w:bookmarkStart w:id="5" w:name="_Toc9945114"/>
      <w:r>
        <w:rPr>
          <w:rFonts w:ascii="Times New Roman" w:hAnsi="Times New Roman"/>
          <w:b/>
          <w:szCs w:val="21"/>
        </w:rPr>
        <w:t xml:space="preserve">2 </w:t>
      </w:r>
      <w:r>
        <w:rPr>
          <w:rFonts w:ascii="Times New Roman" w:hAnsi="Times New Roman"/>
          <w:b/>
          <w:szCs w:val="21"/>
        </w:rPr>
        <w:t>评价要点</w:t>
      </w:r>
    </w:p>
    <w:p w14:paraId="5924599C" w14:textId="77777777" w:rsidR="00AE788C" w:rsidRDefault="00AE788C">
      <w:pPr>
        <w:rPr>
          <w:rFonts w:ascii="Times New Roman" w:hAnsi="Times New Roman"/>
          <w:szCs w:val="21"/>
        </w:rPr>
      </w:pPr>
      <w:r>
        <w:rPr>
          <w:rFonts w:hint="eastAsia"/>
        </w:rPr>
        <w:t>请简要说明建筑室内、外主要噪声源类型，传播途径以及采取的降噪措施</w:t>
      </w:r>
      <w:bookmarkEnd w:id="1"/>
      <w:bookmarkEnd w:id="2"/>
      <w:bookmarkEnd w:id="3"/>
      <w:bookmarkEnd w:id="4"/>
      <w:bookmarkEnd w:id="5"/>
      <w:r>
        <w:rPr>
          <w:rFonts w:hint="eastAsia"/>
        </w:rPr>
        <w:t>：</w:t>
      </w:r>
      <w:bookmarkStart w:id="6" w:name="OLE_LINK231"/>
      <w:bookmarkStart w:id="7" w:name="OLE_LINK230"/>
      <w:bookmarkStart w:id="8" w:name="_Toc9944691"/>
      <w:bookmarkStart w:id="9" w:name="_Toc9945257"/>
      <w:bookmarkStart w:id="10" w:name="_Toc9944971"/>
      <w:bookmarkStart w:id="11" w:name="_Toc9945115"/>
      <w:bookmarkStart w:id="12" w:name="_Toc9945398"/>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133579FB" w14:textId="77777777" w:rsidTr="006667EE">
        <w:trPr>
          <w:trHeight w:val="2014"/>
        </w:trPr>
        <w:tc>
          <w:tcPr>
            <w:tcW w:w="9356" w:type="dxa"/>
            <w:shd w:val="clear" w:color="auto" w:fill="auto"/>
          </w:tcPr>
          <w:p w14:paraId="628E96A1" w14:textId="77777777" w:rsidR="00AE788C" w:rsidRPr="00861889" w:rsidRDefault="00AE788C">
            <w:pPr>
              <w:rPr>
                <w:rFonts w:ascii="Times New Roman" w:hAnsi="Times New Roman"/>
                <w:kern w:val="0"/>
                <w:sz w:val="20"/>
                <w:szCs w:val="21"/>
              </w:rPr>
            </w:pPr>
            <w:r w:rsidRPr="00861889">
              <w:rPr>
                <w:rFonts w:ascii="宋体" w:hAnsi="宋体" w:cs="宋体"/>
                <w:sz w:val="24"/>
                <w:szCs w:val="24"/>
              </w:rPr>
              <w:t>先从隔声原理分析</w:t>
            </w:r>
            <w:r w:rsidRPr="00861889">
              <w:rPr>
                <w:rFonts w:ascii="宋体" w:hAnsi="宋体" w:cs="宋体" w:hint="eastAsia"/>
                <w:sz w:val="24"/>
                <w:szCs w:val="24"/>
              </w:rPr>
              <w:t>，</w:t>
            </w:r>
            <w:r w:rsidRPr="00861889">
              <w:rPr>
                <w:rFonts w:ascii="宋体" w:hAnsi="宋体" w:cs="宋体"/>
                <w:sz w:val="24"/>
                <w:szCs w:val="24"/>
              </w:rPr>
              <w:t>隔声原理：利用隔声围护结构对声波起阻挡做用，减弱声透射，获得减噪效果。主要采用重而密实的材料，如钢板、铅板、砖墙、的材料。围护结构有：不透明维护结构有墙、屋顶和楼板等；透明围护结构有窗户、天窗和阳台...”改变隔声性能的方法有很多种，第一</w:t>
            </w:r>
            <w:r w:rsidRPr="00861889">
              <w:rPr>
                <w:rFonts w:ascii="宋体" w:hAnsi="宋体" w:cs="宋体" w:hint="eastAsia"/>
                <w:sz w:val="24"/>
                <w:szCs w:val="24"/>
              </w:rPr>
              <w:t>、</w:t>
            </w:r>
            <w:r w:rsidRPr="00861889">
              <w:rPr>
                <w:rFonts w:ascii="宋体" w:hAnsi="宋体" w:cs="宋体"/>
                <w:sz w:val="24"/>
                <w:szCs w:val="24"/>
              </w:rPr>
              <w:t>改变材料，选用相应符合防火性能的隔声材料，第二</w:t>
            </w:r>
            <w:r w:rsidRPr="00861889">
              <w:rPr>
                <w:rFonts w:ascii="宋体" w:hAnsi="宋体" w:cs="宋体" w:hint="eastAsia"/>
                <w:sz w:val="24"/>
                <w:szCs w:val="24"/>
              </w:rPr>
              <w:t>、</w:t>
            </w:r>
            <w:r w:rsidRPr="00861889">
              <w:rPr>
                <w:rFonts w:ascii="宋体" w:hAnsi="宋体" w:cs="宋体"/>
                <w:sz w:val="24"/>
                <w:szCs w:val="24"/>
              </w:rPr>
              <w:t>增加</w:t>
            </w:r>
            <w:r w:rsidRPr="00861889">
              <w:rPr>
                <w:rFonts w:ascii="宋体" w:hAnsi="宋体" w:cs="宋体" w:hint="eastAsia"/>
                <w:sz w:val="24"/>
                <w:szCs w:val="24"/>
              </w:rPr>
              <w:t>围护结构的</w:t>
            </w:r>
            <w:r w:rsidRPr="00861889">
              <w:rPr>
                <w:rFonts w:ascii="宋体" w:hAnsi="宋体" w:cs="宋体"/>
                <w:sz w:val="24"/>
                <w:szCs w:val="24"/>
              </w:rPr>
              <w:t>厚度</w:t>
            </w:r>
            <w:r w:rsidRPr="00861889">
              <w:rPr>
                <w:rFonts w:ascii="宋体" w:hAnsi="宋体" w:cs="宋体" w:hint="eastAsia"/>
                <w:sz w:val="24"/>
                <w:szCs w:val="24"/>
              </w:rPr>
              <w:t>和密实度</w:t>
            </w:r>
            <w:r w:rsidRPr="00861889">
              <w:rPr>
                <w:rFonts w:ascii="宋体" w:hAnsi="宋体" w:cs="宋体"/>
                <w:sz w:val="24"/>
                <w:szCs w:val="24"/>
              </w:rPr>
              <w:t>；第三</w:t>
            </w:r>
            <w:r w:rsidRPr="00861889">
              <w:rPr>
                <w:rFonts w:ascii="宋体" w:hAnsi="宋体" w:cs="宋体" w:hint="eastAsia"/>
                <w:sz w:val="24"/>
                <w:szCs w:val="24"/>
              </w:rPr>
              <w:t>、根据围护种类的不同分别选取合适的类型。</w:t>
            </w:r>
          </w:p>
        </w:tc>
      </w:tr>
    </w:tbl>
    <w:p w14:paraId="05953D59" w14:textId="77777777" w:rsidR="00AE788C" w:rsidRDefault="00AE788C">
      <w:r>
        <w:rPr>
          <w:rFonts w:hint="eastAsia"/>
        </w:rPr>
        <w:t>主要功能房间室内噪声值列表</w:t>
      </w:r>
      <w:bookmarkEnd w:id="6"/>
      <w:bookmarkEnd w:id="7"/>
      <w:r>
        <w:rPr>
          <w:rFonts w:hint="eastAsia"/>
        </w:rPr>
        <w:t>：</w:t>
      </w:r>
      <w:bookmarkEnd w:id="8"/>
      <w:bookmarkEnd w:id="9"/>
      <w:bookmarkEnd w:id="10"/>
      <w:bookmarkEnd w:id="11"/>
      <w:bookmarkEnd w:id="12"/>
    </w:p>
    <w:tbl>
      <w:tblPr>
        <w:tblW w:w="940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2126"/>
        <w:gridCol w:w="2829"/>
        <w:gridCol w:w="2548"/>
      </w:tblGrid>
      <w:tr w:rsidR="00AE788C" w14:paraId="053C8BDA" w14:textId="77777777">
        <w:trPr>
          <w:jc w:val="center"/>
        </w:trPr>
        <w:tc>
          <w:tcPr>
            <w:tcW w:w="1897" w:type="dxa"/>
            <w:vAlign w:val="center"/>
          </w:tcPr>
          <w:p w14:paraId="495F246C" w14:textId="77777777" w:rsidR="00AE788C" w:rsidRDefault="00AE788C">
            <w:pPr>
              <w:jc w:val="center"/>
            </w:pPr>
            <w:r>
              <w:rPr>
                <w:rFonts w:hint="eastAsia"/>
              </w:rPr>
              <w:t>主要功能房间</w:t>
            </w:r>
          </w:p>
        </w:tc>
        <w:tc>
          <w:tcPr>
            <w:tcW w:w="2126" w:type="dxa"/>
            <w:vAlign w:val="center"/>
          </w:tcPr>
          <w:p w14:paraId="620519B3" w14:textId="77777777" w:rsidR="00AE788C" w:rsidRDefault="00AE788C">
            <w:pPr>
              <w:jc w:val="center"/>
            </w:pPr>
            <w:r>
              <w:rPr>
                <w:rFonts w:hint="eastAsia"/>
              </w:rPr>
              <w:t>室内噪声值</w:t>
            </w:r>
            <w:r>
              <w:t>[dB(A)]</w:t>
            </w:r>
          </w:p>
        </w:tc>
        <w:tc>
          <w:tcPr>
            <w:tcW w:w="2829" w:type="dxa"/>
          </w:tcPr>
          <w:p w14:paraId="78B7D964" w14:textId="77777777" w:rsidR="00AE788C" w:rsidRDefault="00AE788C">
            <w:pPr>
              <w:jc w:val="center"/>
            </w:pPr>
            <w:r>
              <w:rPr>
                <w:rFonts w:hint="eastAsia"/>
                <w:kern w:val="0"/>
              </w:rPr>
              <w:t>高、低限值平均值</w:t>
            </w:r>
            <w:r>
              <w:t>[dB(A)]</w:t>
            </w:r>
          </w:p>
        </w:tc>
        <w:tc>
          <w:tcPr>
            <w:tcW w:w="2548" w:type="dxa"/>
          </w:tcPr>
          <w:p w14:paraId="401BCAB6" w14:textId="77777777" w:rsidR="00AE788C" w:rsidRDefault="00AE788C">
            <w:pPr>
              <w:jc w:val="center"/>
            </w:pPr>
            <w:r>
              <w:rPr>
                <w:rFonts w:hint="eastAsia"/>
              </w:rPr>
              <w:t>高要求</w:t>
            </w:r>
            <w:r>
              <w:rPr>
                <w:rFonts w:hint="eastAsia"/>
                <w:kern w:val="0"/>
              </w:rPr>
              <w:t>标准限值</w:t>
            </w:r>
            <w:r>
              <w:t>[dB(A)]</w:t>
            </w:r>
          </w:p>
        </w:tc>
      </w:tr>
      <w:tr w:rsidR="00AE788C" w14:paraId="72571A5D" w14:textId="77777777">
        <w:trPr>
          <w:jc w:val="center"/>
        </w:trPr>
        <w:tc>
          <w:tcPr>
            <w:tcW w:w="1897" w:type="dxa"/>
          </w:tcPr>
          <w:p w14:paraId="7ECDD49A" w14:textId="77777777" w:rsidR="00AE788C" w:rsidRDefault="00AE788C">
            <w:pPr>
              <w:jc w:val="center"/>
              <w:rPr>
                <w:rFonts w:ascii="Times New Roman" w:hAnsi="Times New Roman" w:hint="eastAsia"/>
                <w:szCs w:val="21"/>
              </w:rPr>
            </w:pPr>
            <w:r>
              <w:rPr>
                <w:rFonts w:ascii="Times New Roman" w:hAnsi="Times New Roman" w:hint="eastAsia"/>
                <w:szCs w:val="21"/>
              </w:rPr>
              <w:t>卧室</w:t>
            </w:r>
          </w:p>
        </w:tc>
        <w:tc>
          <w:tcPr>
            <w:tcW w:w="2126" w:type="dxa"/>
          </w:tcPr>
          <w:p w14:paraId="396210CE" w14:textId="77777777" w:rsidR="00AE788C" w:rsidRDefault="00AE788C">
            <w:pPr>
              <w:jc w:val="center"/>
              <w:rPr>
                <w:rFonts w:ascii="Times New Roman" w:hAnsi="Times New Roman"/>
                <w:szCs w:val="21"/>
              </w:rPr>
            </w:pPr>
          </w:p>
        </w:tc>
        <w:tc>
          <w:tcPr>
            <w:tcW w:w="2829" w:type="dxa"/>
          </w:tcPr>
          <w:p w14:paraId="022B883B" w14:textId="77777777" w:rsidR="00AE788C" w:rsidRDefault="00AE788C">
            <w:pPr>
              <w:jc w:val="center"/>
              <w:rPr>
                <w:rFonts w:ascii="Times New Roman" w:hAnsi="Times New Roman"/>
                <w:szCs w:val="21"/>
              </w:rPr>
            </w:pPr>
            <w:r>
              <w:rPr>
                <w:rFonts w:ascii="Times New Roman" w:hAnsi="Times New Roman" w:hint="eastAsia"/>
                <w:szCs w:val="21"/>
              </w:rPr>
              <w:t>昼≤</w:t>
            </w:r>
            <w:r>
              <w:rPr>
                <w:rFonts w:ascii="Times New Roman" w:hAnsi="Times New Roman" w:hint="eastAsia"/>
                <w:szCs w:val="21"/>
              </w:rPr>
              <w:t>45</w:t>
            </w:r>
            <w:r>
              <w:rPr>
                <w:rFonts w:ascii="Times New Roman" w:hAnsi="Times New Roman"/>
                <w:szCs w:val="21"/>
              </w:rPr>
              <w:t>dB</w:t>
            </w:r>
            <w:r>
              <w:rPr>
                <w:rFonts w:ascii="Times New Roman" w:hAnsi="Times New Roman" w:hint="eastAsia"/>
                <w:szCs w:val="21"/>
              </w:rPr>
              <w:t>，夜≤</w:t>
            </w:r>
            <w:r>
              <w:rPr>
                <w:rFonts w:ascii="Times New Roman" w:hAnsi="Times New Roman" w:hint="eastAsia"/>
                <w:szCs w:val="21"/>
              </w:rPr>
              <w:t>37</w:t>
            </w:r>
            <w:r>
              <w:rPr>
                <w:rFonts w:ascii="Times New Roman" w:hAnsi="Times New Roman"/>
                <w:szCs w:val="21"/>
              </w:rPr>
              <w:t>dB</w:t>
            </w:r>
          </w:p>
        </w:tc>
        <w:tc>
          <w:tcPr>
            <w:tcW w:w="2548" w:type="dxa"/>
          </w:tcPr>
          <w:p w14:paraId="5B15E74B" w14:textId="77777777" w:rsidR="00AE788C" w:rsidRDefault="00AE788C">
            <w:pPr>
              <w:jc w:val="center"/>
            </w:pPr>
            <w:r>
              <w:rPr>
                <w:rFonts w:ascii="Times New Roman" w:hAnsi="Times New Roman" w:hint="eastAsia"/>
                <w:szCs w:val="21"/>
              </w:rPr>
              <w:t xml:space="preserve">  </w:t>
            </w:r>
          </w:p>
        </w:tc>
      </w:tr>
      <w:tr w:rsidR="00AE788C" w14:paraId="36004F8B" w14:textId="77777777">
        <w:trPr>
          <w:jc w:val="center"/>
        </w:trPr>
        <w:tc>
          <w:tcPr>
            <w:tcW w:w="1897" w:type="dxa"/>
          </w:tcPr>
          <w:p w14:paraId="129B44C5" w14:textId="77777777" w:rsidR="00AE788C" w:rsidRDefault="00AE788C">
            <w:pPr>
              <w:jc w:val="center"/>
              <w:rPr>
                <w:rFonts w:ascii="Times New Roman" w:hAnsi="Times New Roman" w:hint="eastAsia"/>
                <w:szCs w:val="21"/>
              </w:rPr>
            </w:pPr>
            <w:r>
              <w:rPr>
                <w:rFonts w:ascii="Times New Roman" w:hAnsi="Times New Roman" w:hint="eastAsia"/>
                <w:szCs w:val="21"/>
              </w:rPr>
              <w:t>起居室（厅）</w:t>
            </w:r>
          </w:p>
        </w:tc>
        <w:tc>
          <w:tcPr>
            <w:tcW w:w="2126" w:type="dxa"/>
          </w:tcPr>
          <w:p w14:paraId="69A9EB17" w14:textId="77777777" w:rsidR="00AE788C" w:rsidRDefault="00AE788C">
            <w:pPr>
              <w:jc w:val="center"/>
              <w:rPr>
                <w:rFonts w:ascii="Times New Roman" w:hAnsi="Times New Roman"/>
                <w:color w:val="FF0000"/>
                <w:sz w:val="18"/>
                <w:szCs w:val="18"/>
              </w:rPr>
            </w:pPr>
          </w:p>
        </w:tc>
        <w:tc>
          <w:tcPr>
            <w:tcW w:w="2829" w:type="dxa"/>
          </w:tcPr>
          <w:p w14:paraId="36ACD408" w14:textId="77777777" w:rsidR="00AE788C" w:rsidRDefault="00AE788C">
            <w:pPr>
              <w:jc w:val="center"/>
              <w:rPr>
                <w:rFonts w:ascii="Times New Roman" w:hAnsi="Times New Roman"/>
                <w:szCs w:val="21"/>
              </w:rPr>
            </w:pPr>
            <w:r>
              <w:rPr>
                <w:rFonts w:ascii="Times New Roman" w:hAnsi="Times New Roman" w:hint="eastAsia"/>
                <w:szCs w:val="21"/>
              </w:rPr>
              <w:t>≤</w:t>
            </w:r>
            <w:r>
              <w:rPr>
                <w:rFonts w:ascii="Times New Roman" w:hAnsi="Times New Roman" w:hint="eastAsia"/>
                <w:szCs w:val="21"/>
              </w:rPr>
              <w:t>45</w:t>
            </w:r>
            <w:r>
              <w:rPr>
                <w:rFonts w:ascii="Times New Roman" w:hAnsi="Times New Roman"/>
                <w:szCs w:val="21"/>
              </w:rPr>
              <w:t>dB</w:t>
            </w:r>
          </w:p>
        </w:tc>
        <w:tc>
          <w:tcPr>
            <w:tcW w:w="2548" w:type="dxa"/>
          </w:tcPr>
          <w:p w14:paraId="1F4F085B" w14:textId="77777777" w:rsidR="00AE788C" w:rsidRDefault="00AE788C">
            <w:pPr>
              <w:jc w:val="center"/>
            </w:pPr>
            <w:r>
              <w:rPr>
                <w:rFonts w:ascii="Times New Roman" w:hAnsi="Times New Roman" w:hint="eastAsia"/>
                <w:szCs w:val="21"/>
              </w:rPr>
              <w:t xml:space="preserve">  </w:t>
            </w:r>
          </w:p>
        </w:tc>
      </w:tr>
      <w:tr w:rsidR="00AE788C" w14:paraId="064DC9C1" w14:textId="77777777">
        <w:trPr>
          <w:jc w:val="center"/>
        </w:trPr>
        <w:tc>
          <w:tcPr>
            <w:tcW w:w="1897" w:type="dxa"/>
          </w:tcPr>
          <w:p w14:paraId="44F86216" w14:textId="77777777" w:rsidR="00AE788C" w:rsidRDefault="00AE788C">
            <w:pPr>
              <w:jc w:val="center"/>
            </w:pPr>
            <w:r>
              <w:rPr>
                <w:rFonts w:ascii="Times New Roman" w:hAnsi="Times New Roman" w:hint="eastAsia"/>
                <w:szCs w:val="21"/>
              </w:rPr>
              <w:t xml:space="preserve">  </w:t>
            </w:r>
          </w:p>
        </w:tc>
        <w:tc>
          <w:tcPr>
            <w:tcW w:w="2126" w:type="dxa"/>
          </w:tcPr>
          <w:p w14:paraId="07D7B0A0" w14:textId="77777777" w:rsidR="00AE788C" w:rsidRDefault="00AE788C">
            <w:pPr>
              <w:jc w:val="center"/>
            </w:pPr>
            <w:r>
              <w:rPr>
                <w:rFonts w:ascii="Times New Roman" w:hAnsi="Times New Roman" w:hint="eastAsia"/>
                <w:szCs w:val="21"/>
              </w:rPr>
              <w:t xml:space="preserve">  </w:t>
            </w:r>
          </w:p>
        </w:tc>
        <w:tc>
          <w:tcPr>
            <w:tcW w:w="2829" w:type="dxa"/>
          </w:tcPr>
          <w:p w14:paraId="789F9A4D" w14:textId="77777777" w:rsidR="00AE788C" w:rsidRDefault="00AE788C">
            <w:pPr>
              <w:jc w:val="center"/>
            </w:pPr>
            <w:r>
              <w:rPr>
                <w:rFonts w:ascii="Times New Roman" w:hAnsi="Times New Roman" w:hint="eastAsia"/>
                <w:szCs w:val="21"/>
              </w:rPr>
              <w:t xml:space="preserve">  </w:t>
            </w:r>
          </w:p>
        </w:tc>
        <w:tc>
          <w:tcPr>
            <w:tcW w:w="2548" w:type="dxa"/>
          </w:tcPr>
          <w:p w14:paraId="1DEF744F" w14:textId="77777777" w:rsidR="00AE788C" w:rsidRDefault="00AE788C">
            <w:pPr>
              <w:jc w:val="center"/>
            </w:pPr>
            <w:r>
              <w:rPr>
                <w:rFonts w:ascii="Times New Roman" w:hAnsi="Times New Roman" w:hint="eastAsia"/>
                <w:szCs w:val="21"/>
              </w:rPr>
              <w:t xml:space="preserve">  </w:t>
            </w:r>
          </w:p>
        </w:tc>
      </w:tr>
      <w:tr w:rsidR="00AE788C" w14:paraId="100EB800" w14:textId="77777777">
        <w:trPr>
          <w:jc w:val="center"/>
        </w:trPr>
        <w:tc>
          <w:tcPr>
            <w:tcW w:w="1897" w:type="dxa"/>
          </w:tcPr>
          <w:p w14:paraId="7141966D" w14:textId="77777777" w:rsidR="00AE788C" w:rsidRDefault="00AE788C">
            <w:pPr>
              <w:jc w:val="center"/>
            </w:pPr>
            <w:r>
              <w:rPr>
                <w:rFonts w:ascii="Times New Roman" w:hAnsi="Times New Roman" w:hint="eastAsia"/>
                <w:szCs w:val="21"/>
              </w:rPr>
              <w:t xml:space="preserve">  </w:t>
            </w:r>
          </w:p>
        </w:tc>
        <w:tc>
          <w:tcPr>
            <w:tcW w:w="2126" w:type="dxa"/>
          </w:tcPr>
          <w:p w14:paraId="7C34BEF7" w14:textId="77777777" w:rsidR="00AE788C" w:rsidRDefault="00AE788C">
            <w:pPr>
              <w:jc w:val="center"/>
            </w:pPr>
            <w:r>
              <w:rPr>
                <w:rFonts w:ascii="Times New Roman" w:hAnsi="Times New Roman" w:hint="eastAsia"/>
                <w:szCs w:val="21"/>
              </w:rPr>
              <w:t xml:space="preserve">  </w:t>
            </w:r>
          </w:p>
        </w:tc>
        <w:tc>
          <w:tcPr>
            <w:tcW w:w="2829" w:type="dxa"/>
          </w:tcPr>
          <w:p w14:paraId="0E8F152D" w14:textId="77777777" w:rsidR="00AE788C" w:rsidRDefault="00AE788C">
            <w:pPr>
              <w:jc w:val="center"/>
            </w:pPr>
            <w:r>
              <w:rPr>
                <w:rFonts w:ascii="Times New Roman" w:hAnsi="Times New Roman" w:hint="eastAsia"/>
                <w:szCs w:val="21"/>
              </w:rPr>
              <w:t xml:space="preserve">  </w:t>
            </w:r>
          </w:p>
        </w:tc>
        <w:tc>
          <w:tcPr>
            <w:tcW w:w="2548" w:type="dxa"/>
          </w:tcPr>
          <w:p w14:paraId="222C142D" w14:textId="77777777" w:rsidR="00AE788C" w:rsidRDefault="00AE788C">
            <w:pPr>
              <w:jc w:val="center"/>
            </w:pPr>
            <w:r>
              <w:rPr>
                <w:rFonts w:ascii="Times New Roman" w:hAnsi="Times New Roman" w:hint="eastAsia"/>
                <w:szCs w:val="21"/>
              </w:rPr>
              <w:t xml:space="preserve">  </w:t>
            </w:r>
          </w:p>
        </w:tc>
      </w:tr>
      <w:tr w:rsidR="00AE788C" w14:paraId="6480D1A1" w14:textId="77777777">
        <w:trPr>
          <w:jc w:val="center"/>
        </w:trPr>
        <w:tc>
          <w:tcPr>
            <w:tcW w:w="1897" w:type="dxa"/>
          </w:tcPr>
          <w:p w14:paraId="1FB58D93" w14:textId="77777777" w:rsidR="00AE788C" w:rsidRDefault="00AE788C">
            <w:pPr>
              <w:jc w:val="center"/>
            </w:pPr>
            <w:r>
              <w:rPr>
                <w:rFonts w:ascii="Times New Roman" w:hAnsi="Times New Roman" w:hint="eastAsia"/>
                <w:szCs w:val="21"/>
              </w:rPr>
              <w:t xml:space="preserve">  </w:t>
            </w:r>
          </w:p>
        </w:tc>
        <w:tc>
          <w:tcPr>
            <w:tcW w:w="2126" w:type="dxa"/>
          </w:tcPr>
          <w:p w14:paraId="13051560" w14:textId="77777777" w:rsidR="00AE788C" w:rsidRDefault="00AE788C">
            <w:pPr>
              <w:jc w:val="center"/>
            </w:pPr>
            <w:r>
              <w:rPr>
                <w:rFonts w:ascii="Times New Roman" w:hAnsi="Times New Roman" w:hint="eastAsia"/>
                <w:szCs w:val="21"/>
              </w:rPr>
              <w:t xml:space="preserve">  </w:t>
            </w:r>
          </w:p>
        </w:tc>
        <w:tc>
          <w:tcPr>
            <w:tcW w:w="2829" w:type="dxa"/>
          </w:tcPr>
          <w:p w14:paraId="4511B69A" w14:textId="77777777" w:rsidR="00AE788C" w:rsidRDefault="00AE788C">
            <w:pPr>
              <w:jc w:val="center"/>
            </w:pPr>
            <w:r>
              <w:rPr>
                <w:rFonts w:ascii="Times New Roman" w:hAnsi="Times New Roman" w:hint="eastAsia"/>
                <w:szCs w:val="21"/>
              </w:rPr>
              <w:t xml:space="preserve">  </w:t>
            </w:r>
          </w:p>
        </w:tc>
        <w:tc>
          <w:tcPr>
            <w:tcW w:w="2548" w:type="dxa"/>
          </w:tcPr>
          <w:p w14:paraId="53970AA9" w14:textId="77777777" w:rsidR="00AE788C" w:rsidRDefault="00AE788C">
            <w:pPr>
              <w:jc w:val="center"/>
            </w:pPr>
            <w:r>
              <w:rPr>
                <w:rFonts w:ascii="Times New Roman" w:hAnsi="Times New Roman" w:hint="eastAsia"/>
                <w:szCs w:val="21"/>
              </w:rPr>
              <w:t xml:space="preserve">  </w:t>
            </w:r>
          </w:p>
        </w:tc>
      </w:tr>
      <w:tr w:rsidR="00AE788C" w14:paraId="245C3CA2" w14:textId="77777777">
        <w:trPr>
          <w:jc w:val="center"/>
        </w:trPr>
        <w:tc>
          <w:tcPr>
            <w:tcW w:w="1897" w:type="dxa"/>
          </w:tcPr>
          <w:p w14:paraId="3CF6FE55" w14:textId="77777777" w:rsidR="00AE788C" w:rsidRDefault="00AE788C">
            <w:pPr>
              <w:jc w:val="center"/>
            </w:pPr>
            <w:r>
              <w:rPr>
                <w:rFonts w:ascii="Times New Roman" w:hAnsi="Times New Roman" w:hint="eastAsia"/>
                <w:szCs w:val="21"/>
              </w:rPr>
              <w:t xml:space="preserve">  </w:t>
            </w:r>
          </w:p>
        </w:tc>
        <w:tc>
          <w:tcPr>
            <w:tcW w:w="2126" w:type="dxa"/>
          </w:tcPr>
          <w:p w14:paraId="6A87CB7B" w14:textId="77777777" w:rsidR="00AE788C" w:rsidRDefault="00AE788C">
            <w:pPr>
              <w:jc w:val="center"/>
            </w:pPr>
            <w:r>
              <w:rPr>
                <w:rFonts w:ascii="Times New Roman" w:hAnsi="Times New Roman" w:hint="eastAsia"/>
                <w:szCs w:val="21"/>
              </w:rPr>
              <w:t xml:space="preserve">  </w:t>
            </w:r>
          </w:p>
        </w:tc>
        <w:tc>
          <w:tcPr>
            <w:tcW w:w="2829" w:type="dxa"/>
          </w:tcPr>
          <w:p w14:paraId="76962E42" w14:textId="77777777" w:rsidR="00AE788C" w:rsidRDefault="00AE788C">
            <w:pPr>
              <w:jc w:val="center"/>
            </w:pPr>
            <w:r>
              <w:rPr>
                <w:rFonts w:ascii="Times New Roman" w:hAnsi="Times New Roman" w:hint="eastAsia"/>
                <w:szCs w:val="21"/>
              </w:rPr>
              <w:t xml:space="preserve">  </w:t>
            </w:r>
          </w:p>
        </w:tc>
        <w:tc>
          <w:tcPr>
            <w:tcW w:w="2548" w:type="dxa"/>
          </w:tcPr>
          <w:p w14:paraId="7A798E7D" w14:textId="77777777" w:rsidR="00AE788C" w:rsidRDefault="00AE788C">
            <w:pPr>
              <w:jc w:val="center"/>
            </w:pPr>
            <w:r>
              <w:rPr>
                <w:rFonts w:ascii="Times New Roman" w:hAnsi="Times New Roman" w:hint="eastAsia"/>
                <w:szCs w:val="21"/>
              </w:rPr>
              <w:t xml:space="preserve">  </w:t>
            </w:r>
          </w:p>
        </w:tc>
      </w:tr>
      <w:tr w:rsidR="00AE788C" w14:paraId="00F84523" w14:textId="77777777">
        <w:trPr>
          <w:jc w:val="center"/>
        </w:trPr>
        <w:tc>
          <w:tcPr>
            <w:tcW w:w="1897" w:type="dxa"/>
          </w:tcPr>
          <w:p w14:paraId="018EE9FF" w14:textId="77777777" w:rsidR="00AE788C" w:rsidRDefault="00AE788C">
            <w:pPr>
              <w:jc w:val="center"/>
            </w:pPr>
            <w:r>
              <w:rPr>
                <w:rFonts w:ascii="Times New Roman" w:hAnsi="Times New Roman" w:hint="eastAsia"/>
                <w:szCs w:val="21"/>
              </w:rPr>
              <w:t xml:space="preserve">  </w:t>
            </w:r>
          </w:p>
        </w:tc>
        <w:tc>
          <w:tcPr>
            <w:tcW w:w="2126" w:type="dxa"/>
          </w:tcPr>
          <w:p w14:paraId="62B398A0" w14:textId="77777777" w:rsidR="00AE788C" w:rsidRDefault="00AE788C">
            <w:pPr>
              <w:jc w:val="center"/>
            </w:pPr>
            <w:r>
              <w:rPr>
                <w:rFonts w:ascii="Times New Roman" w:hAnsi="Times New Roman" w:hint="eastAsia"/>
                <w:szCs w:val="21"/>
              </w:rPr>
              <w:t xml:space="preserve">  </w:t>
            </w:r>
          </w:p>
        </w:tc>
        <w:tc>
          <w:tcPr>
            <w:tcW w:w="2829" w:type="dxa"/>
          </w:tcPr>
          <w:p w14:paraId="1EF32CC9" w14:textId="77777777" w:rsidR="00AE788C" w:rsidRDefault="00AE788C">
            <w:pPr>
              <w:jc w:val="center"/>
            </w:pPr>
            <w:r>
              <w:rPr>
                <w:rFonts w:ascii="Times New Roman" w:hAnsi="Times New Roman" w:hint="eastAsia"/>
                <w:szCs w:val="21"/>
              </w:rPr>
              <w:t xml:space="preserve">  </w:t>
            </w:r>
          </w:p>
        </w:tc>
        <w:tc>
          <w:tcPr>
            <w:tcW w:w="2548" w:type="dxa"/>
          </w:tcPr>
          <w:p w14:paraId="7209E738" w14:textId="77777777" w:rsidR="00AE788C" w:rsidRDefault="00AE788C">
            <w:pPr>
              <w:jc w:val="center"/>
            </w:pPr>
            <w:r>
              <w:rPr>
                <w:rFonts w:ascii="Times New Roman" w:hAnsi="Times New Roman" w:hint="eastAsia"/>
                <w:szCs w:val="21"/>
              </w:rPr>
              <w:t xml:space="preserve">  </w:t>
            </w:r>
          </w:p>
        </w:tc>
      </w:tr>
      <w:tr w:rsidR="00AE788C" w14:paraId="535F5EE4" w14:textId="77777777">
        <w:trPr>
          <w:jc w:val="center"/>
        </w:trPr>
        <w:tc>
          <w:tcPr>
            <w:tcW w:w="1897" w:type="dxa"/>
          </w:tcPr>
          <w:p w14:paraId="4F80F182" w14:textId="77777777" w:rsidR="00AE788C" w:rsidRDefault="00AE788C">
            <w:pPr>
              <w:jc w:val="center"/>
            </w:pPr>
            <w:r>
              <w:rPr>
                <w:rFonts w:ascii="Times New Roman" w:hAnsi="Times New Roman" w:hint="eastAsia"/>
                <w:szCs w:val="21"/>
              </w:rPr>
              <w:t xml:space="preserve">  </w:t>
            </w:r>
          </w:p>
        </w:tc>
        <w:tc>
          <w:tcPr>
            <w:tcW w:w="2126" w:type="dxa"/>
          </w:tcPr>
          <w:p w14:paraId="20BDDEFF" w14:textId="77777777" w:rsidR="00AE788C" w:rsidRDefault="00AE788C">
            <w:pPr>
              <w:jc w:val="center"/>
            </w:pPr>
            <w:r>
              <w:rPr>
                <w:rFonts w:ascii="Times New Roman" w:hAnsi="Times New Roman" w:hint="eastAsia"/>
                <w:szCs w:val="21"/>
              </w:rPr>
              <w:t xml:space="preserve">  </w:t>
            </w:r>
          </w:p>
        </w:tc>
        <w:tc>
          <w:tcPr>
            <w:tcW w:w="2829" w:type="dxa"/>
          </w:tcPr>
          <w:p w14:paraId="2F20A89E" w14:textId="77777777" w:rsidR="00AE788C" w:rsidRDefault="00AE788C">
            <w:pPr>
              <w:jc w:val="center"/>
            </w:pPr>
            <w:r>
              <w:rPr>
                <w:rFonts w:ascii="Times New Roman" w:hAnsi="Times New Roman" w:hint="eastAsia"/>
                <w:szCs w:val="21"/>
              </w:rPr>
              <w:t xml:space="preserve">  </w:t>
            </w:r>
          </w:p>
        </w:tc>
        <w:tc>
          <w:tcPr>
            <w:tcW w:w="2548" w:type="dxa"/>
          </w:tcPr>
          <w:p w14:paraId="12F16FEC" w14:textId="77777777" w:rsidR="00AE788C" w:rsidRDefault="00AE788C">
            <w:pPr>
              <w:jc w:val="center"/>
            </w:pPr>
            <w:r>
              <w:rPr>
                <w:rFonts w:ascii="Times New Roman" w:hAnsi="Times New Roman" w:hint="eastAsia"/>
                <w:szCs w:val="21"/>
              </w:rPr>
              <w:t xml:space="preserve">  </w:t>
            </w:r>
          </w:p>
        </w:tc>
      </w:tr>
    </w:tbl>
    <w:p w14:paraId="0CC8267A"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7578BB08" w14:textId="77777777" w:rsidR="00AE788C" w:rsidRDefault="00AE788C">
      <w:pPr>
        <w:rPr>
          <w:rFonts w:ascii="Times New Roman" w:hAnsi="Times New Roman"/>
          <w:szCs w:val="21"/>
        </w:rPr>
      </w:pPr>
      <w:r>
        <w:rPr>
          <w:rFonts w:ascii="Times New Roman" w:hAnsi="Times New Roman"/>
          <w:szCs w:val="21"/>
        </w:rPr>
        <w:t>提交材料及要求：</w:t>
      </w:r>
    </w:p>
    <w:p w14:paraId="33AC2242"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w:t>
      </w:r>
      <w:r>
        <w:rPr>
          <w:rFonts w:ascii="Times New Roman" w:hAnsi="Times New Roman"/>
          <w:szCs w:val="21"/>
        </w:rPr>
        <w:t>建筑竣工图</w:t>
      </w:r>
      <w:r>
        <w:rPr>
          <w:rFonts w:ascii="Times New Roman" w:hAnsi="Times New Roman" w:hint="eastAsia"/>
          <w:szCs w:val="21"/>
        </w:rPr>
        <w:t>、建筑围护结构的构造说明、施工大样；</w:t>
      </w:r>
    </w:p>
    <w:p w14:paraId="6DAB1DA8" w14:textId="77777777" w:rsidR="00AE788C" w:rsidRDefault="00AE788C">
      <w:pPr>
        <w:rPr>
          <w:rFonts w:ascii="Times New Roman" w:hAnsi="Times New Roman"/>
          <w:szCs w:val="21"/>
        </w:rPr>
      </w:pPr>
      <w:r>
        <w:rPr>
          <w:rFonts w:ascii="Times New Roman" w:hAnsi="Times New Roman"/>
          <w:szCs w:val="21"/>
        </w:rPr>
        <w:t>2</w:t>
      </w:r>
      <w:r>
        <w:rPr>
          <w:rFonts w:ascii="Times New Roman" w:hAnsi="Times New Roman" w:hint="eastAsia"/>
          <w:szCs w:val="21"/>
        </w:rPr>
        <w:t>）</w:t>
      </w:r>
      <w:r>
        <w:rPr>
          <w:rFonts w:ascii="Times New Roman" w:hAnsi="Times New Roman"/>
          <w:szCs w:val="21"/>
        </w:rPr>
        <w:t>构件隔声性能</w:t>
      </w:r>
      <w:r>
        <w:rPr>
          <w:rFonts w:ascii="Times New Roman" w:hAnsi="Times New Roman" w:hint="eastAsia"/>
          <w:szCs w:val="21"/>
        </w:rPr>
        <w:t>检测</w:t>
      </w:r>
      <w:r>
        <w:rPr>
          <w:rFonts w:ascii="Times New Roman" w:hAnsi="Times New Roman"/>
          <w:szCs w:val="21"/>
        </w:rPr>
        <w:t>报告</w:t>
      </w:r>
      <w:r>
        <w:rPr>
          <w:rFonts w:ascii="Times New Roman" w:hAnsi="Times New Roman" w:hint="eastAsia"/>
          <w:szCs w:val="21"/>
        </w:rPr>
        <w:t>；</w:t>
      </w:r>
    </w:p>
    <w:p w14:paraId="589DB482" w14:textId="77777777" w:rsidR="00AE788C" w:rsidRDefault="00AE788C">
      <w:r>
        <w:rPr>
          <w:rFonts w:ascii="Times New Roman" w:hAnsi="Times New Roman"/>
          <w:szCs w:val="21"/>
        </w:rPr>
        <w:t>3</w:t>
      </w:r>
      <w:r>
        <w:rPr>
          <w:rFonts w:ascii="Times New Roman" w:hAnsi="Times New Roman" w:hint="eastAsia"/>
          <w:szCs w:val="21"/>
        </w:rPr>
        <w:t>）</w:t>
      </w:r>
      <w:r>
        <w:rPr>
          <w:rFonts w:ascii="Times New Roman" w:hAnsi="Times New Roman"/>
          <w:szCs w:val="21"/>
        </w:rPr>
        <w:t>噪声分析报告</w:t>
      </w:r>
      <w:r>
        <w:rPr>
          <w:rFonts w:ascii="Times New Roman" w:hAnsi="Times New Roman" w:hint="eastAsia"/>
          <w:szCs w:val="21"/>
        </w:rPr>
        <w:t>，</w:t>
      </w:r>
      <w:r>
        <w:rPr>
          <w:rFonts w:hint="eastAsia"/>
        </w:rPr>
        <w:t>（室外噪声源类型、场地环境噪声测试结果以及防护降噪措施等）；</w:t>
      </w:r>
    </w:p>
    <w:p w14:paraId="3522D072" w14:textId="77777777" w:rsidR="00AE788C" w:rsidRDefault="00AE788C">
      <w:pPr>
        <w:rPr>
          <w:rFonts w:ascii="Times New Roman" w:hAnsi="Times New Roman"/>
          <w:szCs w:val="21"/>
        </w:rPr>
      </w:pPr>
      <w:r>
        <w:rPr>
          <w:rFonts w:hint="eastAsia"/>
        </w:rPr>
        <w:t>4</w:t>
      </w:r>
      <w:r>
        <w:rPr>
          <w:rFonts w:hint="eastAsia"/>
        </w:rPr>
        <w:t>）</w:t>
      </w:r>
      <w:r>
        <w:rPr>
          <w:rFonts w:ascii="Times New Roman" w:hAnsi="Times New Roman"/>
          <w:szCs w:val="21"/>
        </w:rPr>
        <w:t>室内噪声级检测报告</w:t>
      </w:r>
      <w:r>
        <w:rPr>
          <w:rFonts w:ascii="Times New Roman" w:hAnsi="Times New Roman" w:hint="eastAsia"/>
          <w:szCs w:val="21"/>
        </w:rPr>
        <w:t>（典型时间、主要功能房间）。</w:t>
      </w:r>
    </w:p>
    <w:p w14:paraId="13A36A80" w14:textId="77777777" w:rsidR="00AE788C" w:rsidRDefault="00AE788C">
      <w:pPr>
        <w:rPr>
          <w:rFonts w:ascii="Times New Roman" w:hAnsi="Times New Roman"/>
          <w:szCs w:val="21"/>
        </w:rPr>
      </w:pPr>
    </w:p>
    <w:p w14:paraId="7F39761B" w14:textId="77777777" w:rsidR="00AE788C" w:rsidRDefault="00AE788C">
      <w:pPr>
        <w:widowControl/>
        <w:jc w:val="left"/>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50C9B7B4" w14:textId="77777777" w:rsidTr="006667EE">
        <w:trPr>
          <w:trHeight w:val="2079"/>
        </w:trPr>
        <w:tc>
          <w:tcPr>
            <w:tcW w:w="9356" w:type="dxa"/>
            <w:shd w:val="clear" w:color="auto" w:fill="auto"/>
          </w:tcPr>
          <w:p w14:paraId="5A74E032" w14:textId="77777777" w:rsidR="00AE788C" w:rsidRPr="00861889" w:rsidRDefault="00AE788C">
            <w:pPr>
              <w:rPr>
                <w:rFonts w:ascii="Times New Roman" w:hAnsi="Times New Roman"/>
                <w:kern w:val="0"/>
                <w:sz w:val="20"/>
                <w:szCs w:val="21"/>
              </w:rPr>
            </w:pPr>
            <w:r w:rsidRPr="00861889">
              <w:rPr>
                <w:rStyle w:val="a6"/>
                <w:rFonts w:ascii="Times New Roman" w:hAnsi="Times New Roman" w:hint="eastAsia"/>
                <w:kern w:val="0"/>
                <w:sz w:val="20"/>
                <w:szCs w:val="20"/>
              </w:rPr>
              <w:t>单击此处输入文字。</w:t>
            </w:r>
          </w:p>
        </w:tc>
      </w:tr>
    </w:tbl>
    <w:p w14:paraId="6599508D" w14:textId="77777777" w:rsidR="00AE788C" w:rsidRDefault="00AE788C"/>
    <w:p w14:paraId="45B41B19" w14:textId="77777777" w:rsidR="00AE788C" w:rsidRDefault="00AE788C">
      <w:pPr>
        <w:pStyle w:val="4"/>
        <w:rPr>
          <w:b w:val="0"/>
          <w:bCs w:val="0"/>
          <w:sz w:val="24"/>
          <w:szCs w:val="24"/>
        </w:rPr>
      </w:pPr>
      <w:r>
        <w:rPr>
          <w:sz w:val="24"/>
          <w:szCs w:val="40"/>
        </w:rPr>
        <w:br w:type="page"/>
      </w:r>
      <w:r>
        <w:rPr>
          <w:sz w:val="24"/>
          <w:szCs w:val="40"/>
        </w:rPr>
        <w:lastRenderedPageBreak/>
        <w:t>5.2.7</w:t>
      </w:r>
      <w:r>
        <w:rPr>
          <w:rFonts w:hint="eastAsia"/>
          <w:sz w:val="24"/>
          <w:szCs w:val="40"/>
        </w:rPr>
        <w:t xml:space="preserve"> </w:t>
      </w:r>
      <w:r>
        <w:rPr>
          <w:sz w:val="24"/>
          <w:szCs w:val="40"/>
        </w:rPr>
        <w:t>主要功能房间的隔声性能良好。（</w:t>
      </w:r>
      <w:r>
        <w:rPr>
          <w:sz w:val="24"/>
          <w:szCs w:val="40"/>
        </w:rPr>
        <w:t>10</w:t>
      </w:r>
      <w:r>
        <w:rPr>
          <w:sz w:val="24"/>
          <w:szCs w:val="40"/>
        </w:rPr>
        <w:t>分）</w:t>
      </w:r>
    </w:p>
    <w:p w14:paraId="29805ACF"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40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1846"/>
        <w:gridCol w:w="3257"/>
        <w:gridCol w:w="1842"/>
        <w:gridCol w:w="1560"/>
      </w:tblGrid>
      <w:tr w:rsidR="00AE788C" w14:paraId="26109DCF" w14:textId="77777777">
        <w:trPr>
          <w:trHeight w:val="197"/>
          <w:jc w:val="center"/>
        </w:trPr>
        <w:tc>
          <w:tcPr>
            <w:tcW w:w="895" w:type="dxa"/>
            <w:vAlign w:val="center"/>
          </w:tcPr>
          <w:p w14:paraId="3C28910A" w14:textId="77777777" w:rsidR="00AE788C" w:rsidRDefault="00AE788C">
            <w:pPr>
              <w:jc w:val="center"/>
              <w:rPr>
                <w:rFonts w:ascii="Times New Roman" w:hAnsi="Times New Roman"/>
                <w:b/>
              </w:rPr>
            </w:pPr>
            <w:r>
              <w:rPr>
                <w:rFonts w:ascii="Times New Roman" w:hAnsi="Times New Roman"/>
                <w:szCs w:val="21"/>
              </w:rPr>
              <w:t>序号</w:t>
            </w:r>
          </w:p>
        </w:tc>
        <w:tc>
          <w:tcPr>
            <w:tcW w:w="5103" w:type="dxa"/>
            <w:gridSpan w:val="2"/>
            <w:vAlign w:val="center"/>
          </w:tcPr>
          <w:p w14:paraId="7B50FE4D" w14:textId="77777777" w:rsidR="00AE788C" w:rsidRDefault="00AE788C">
            <w:pPr>
              <w:jc w:val="center"/>
              <w:rPr>
                <w:rFonts w:ascii="Times New Roman" w:hAnsi="Times New Roman"/>
                <w:b/>
              </w:rPr>
            </w:pPr>
            <w:r>
              <w:rPr>
                <w:rFonts w:ascii="Times New Roman" w:hAnsi="Times New Roman"/>
                <w:szCs w:val="21"/>
              </w:rPr>
              <w:t>评价内容</w:t>
            </w:r>
          </w:p>
        </w:tc>
        <w:tc>
          <w:tcPr>
            <w:tcW w:w="1842" w:type="dxa"/>
            <w:vAlign w:val="center"/>
          </w:tcPr>
          <w:p w14:paraId="6D38CFB9" w14:textId="77777777" w:rsidR="00AE788C" w:rsidRDefault="00AE788C">
            <w:pPr>
              <w:jc w:val="center"/>
              <w:rPr>
                <w:rFonts w:ascii="Times New Roman" w:hAnsi="Times New Roman"/>
                <w:b/>
              </w:rPr>
            </w:pPr>
            <w:r>
              <w:rPr>
                <w:rFonts w:ascii="Times New Roman" w:hAnsi="Times New Roman"/>
                <w:szCs w:val="21"/>
              </w:rPr>
              <w:t>评价分值</w:t>
            </w:r>
          </w:p>
        </w:tc>
        <w:tc>
          <w:tcPr>
            <w:tcW w:w="1560" w:type="dxa"/>
            <w:vAlign w:val="center"/>
          </w:tcPr>
          <w:p w14:paraId="3785E0DF" w14:textId="77777777" w:rsidR="00AE788C" w:rsidRDefault="00AE788C">
            <w:pPr>
              <w:jc w:val="center"/>
              <w:rPr>
                <w:rFonts w:ascii="Times New Roman" w:hAnsi="Times New Roman"/>
                <w:b/>
              </w:rPr>
            </w:pPr>
            <w:r>
              <w:rPr>
                <w:rFonts w:ascii="Times New Roman" w:hAnsi="Times New Roman"/>
                <w:szCs w:val="21"/>
              </w:rPr>
              <w:t>自评得分</w:t>
            </w:r>
          </w:p>
        </w:tc>
      </w:tr>
      <w:tr w:rsidR="00AE788C" w14:paraId="150A92F7" w14:textId="77777777">
        <w:trPr>
          <w:jc w:val="center"/>
        </w:trPr>
        <w:tc>
          <w:tcPr>
            <w:tcW w:w="895" w:type="dxa"/>
            <w:vMerge w:val="restart"/>
            <w:vAlign w:val="center"/>
          </w:tcPr>
          <w:p w14:paraId="6682DD06" w14:textId="77777777" w:rsidR="00AE788C" w:rsidRDefault="00AE788C">
            <w:pPr>
              <w:jc w:val="center"/>
              <w:rPr>
                <w:rFonts w:ascii="Times New Roman" w:hAnsi="Times New Roman"/>
              </w:rPr>
            </w:pPr>
            <w:r>
              <w:rPr>
                <w:rFonts w:ascii="Times New Roman" w:hAnsi="Times New Roman"/>
              </w:rPr>
              <w:t>1</w:t>
            </w:r>
          </w:p>
        </w:tc>
        <w:tc>
          <w:tcPr>
            <w:tcW w:w="1846" w:type="dxa"/>
            <w:vMerge w:val="restart"/>
            <w:vAlign w:val="center"/>
          </w:tcPr>
          <w:p w14:paraId="45660C51" w14:textId="77777777" w:rsidR="00AE788C" w:rsidRDefault="00AE788C">
            <w:pPr>
              <w:jc w:val="left"/>
              <w:rPr>
                <w:rFonts w:ascii="Times New Roman" w:hAnsi="Times New Roman"/>
              </w:rPr>
            </w:pPr>
            <w:r>
              <w:rPr>
                <w:rFonts w:ascii="Times New Roman" w:hAnsi="Times New Roman"/>
              </w:rPr>
              <w:t>构件及相邻房间之间的空气声隔声性能</w:t>
            </w:r>
          </w:p>
        </w:tc>
        <w:tc>
          <w:tcPr>
            <w:tcW w:w="3257" w:type="dxa"/>
            <w:vAlign w:val="center"/>
          </w:tcPr>
          <w:p w14:paraId="76F350CB" w14:textId="77777777" w:rsidR="00AE788C" w:rsidRDefault="00AE788C">
            <w:pPr>
              <w:jc w:val="left"/>
              <w:rPr>
                <w:rFonts w:ascii="Times New Roman" w:hAnsi="Times New Roman"/>
              </w:rPr>
            </w:pPr>
            <w:r>
              <w:rPr>
                <w:rFonts w:ascii="Times New Roman" w:hAnsi="Times New Roman"/>
              </w:rPr>
              <w:t>高于低限标准限值和高要求标准限值的平均值</w:t>
            </w:r>
          </w:p>
        </w:tc>
        <w:tc>
          <w:tcPr>
            <w:tcW w:w="1842" w:type="dxa"/>
            <w:vAlign w:val="center"/>
          </w:tcPr>
          <w:p w14:paraId="6F6F85FC" w14:textId="77777777" w:rsidR="00AE788C" w:rsidRDefault="00AE788C">
            <w:pPr>
              <w:jc w:val="center"/>
              <w:rPr>
                <w:rFonts w:ascii="Times New Roman" w:hAnsi="Times New Roman"/>
              </w:rPr>
            </w:pPr>
            <w:r>
              <w:rPr>
                <w:rFonts w:ascii="Times New Roman" w:hAnsi="Times New Roman"/>
              </w:rPr>
              <w:t>3</w:t>
            </w:r>
          </w:p>
        </w:tc>
        <w:tc>
          <w:tcPr>
            <w:tcW w:w="1560" w:type="dxa"/>
            <w:vMerge w:val="restart"/>
            <w:vAlign w:val="center"/>
          </w:tcPr>
          <w:p w14:paraId="247419B2" w14:textId="77777777" w:rsidR="00AE788C" w:rsidRDefault="00AE788C">
            <w:pPr>
              <w:jc w:val="center"/>
              <w:rPr>
                <w:rFonts w:ascii="Times New Roman" w:hAnsi="Times New Roman"/>
              </w:rPr>
            </w:pPr>
            <w:r>
              <w:rPr>
                <w:rFonts w:ascii="Times New Roman" w:hAnsi="Times New Roman" w:hint="eastAsia"/>
                <w:szCs w:val="21"/>
              </w:rPr>
              <w:t xml:space="preserve"> 5 </w:t>
            </w:r>
          </w:p>
        </w:tc>
      </w:tr>
      <w:tr w:rsidR="00AE788C" w14:paraId="1EFC763D" w14:textId="77777777">
        <w:trPr>
          <w:jc w:val="center"/>
        </w:trPr>
        <w:tc>
          <w:tcPr>
            <w:tcW w:w="895" w:type="dxa"/>
            <w:vMerge/>
            <w:vAlign w:val="center"/>
          </w:tcPr>
          <w:p w14:paraId="51B4C447" w14:textId="77777777" w:rsidR="00AE788C" w:rsidRDefault="00AE788C">
            <w:pPr>
              <w:jc w:val="center"/>
              <w:rPr>
                <w:rFonts w:ascii="Times New Roman" w:hAnsi="Times New Roman"/>
              </w:rPr>
            </w:pPr>
          </w:p>
        </w:tc>
        <w:tc>
          <w:tcPr>
            <w:tcW w:w="1846" w:type="dxa"/>
            <w:vMerge/>
            <w:vAlign w:val="center"/>
          </w:tcPr>
          <w:p w14:paraId="1EDABAA0" w14:textId="77777777" w:rsidR="00AE788C" w:rsidRDefault="00AE788C">
            <w:pPr>
              <w:jc w:val="left"/>
              <w:rPr>
                <w:rFonts w:ascii="Times New Roman" w:hAnsi="Times New Roman"/>
              </w:rPr>
            </w:pPr>
          </w:p>
        </w:tc>
        <w:tc>
          <w:tcPr>
            <w:tcW w:w="3257" w:type="dxa"/>
            <w:vAlign w:val="center"/>
          </w:tcPr>
          <w:p w14:paraId="48365601" w14:textId="77777777" w:rsidR="00AE788C" w:rsidRDefault="00AE788C">
            <w:pPr>
              <w:jc w:val="left"/>
              <w:rPr>
                <w:rFonts w:ascii="Times New Roman" w:hAnsi="Times New Roman"/>
              </w:rPr>
            </w:pPr>
            <w:r>
              <w:rPr>
                <w:rFonts w:ascii="Times New Roman" w:hAnsi="Times New Roman"/>
              </w:rPr>
              <w:t>高要求标准限值</w:t>
            </w:r>
          </w:p>
        </w:tc>
        <w:tc>
          <w:tcPr>
            <w:tcW w:w="1842" w:type="dxa"/>
            <w:vAlign w:val="center"/>
          </w:tcPr>
          <w:p w14:paraId="678E41F2" w14:textId="77777777" w:rsidR="00AE788C" w:rsidRDefault="00AE788C">
            <w:pPr>
              <w:jc w:val="center"/>
              <w:rPr>
                <w:rFonts w:ascii="Times New Roman" w:hAnsi="Times New Roman"/>
              </w:rPr>
            </w:pPr>
            <w:r>
              <w:rPr>
                <w:rFonts w:ascii="Times New Roman" w:hAnsi="Times New Roman"/>
              </w:rPr>
              <w:t>5</w:t>
            </w:r>
          </w:p>
        </w:tc>
        <w:tc>
          <w:tcPr>
            <w:tcW w:w="1560" w:type="dxa"/>
            <w:vMerge/>
            <w:vAlign w:val="center"/>
          </w:tcPr>
          <w:p w14:paraId="5784DC18" w14:textId="77777777" w:rsidR="00AE788C" w:rsidRDefault="00AE788C">
            <w:pPr>
              <w:jc w:val="center"/>
              <w:rPr>
                <w:rFonts w:ascii="Times New Roman" w:hAnsi="Times New Roman"/>
              </w:rPr>
            </w:pPr>
          </w:p>
        </w:tc>
      </w:tr>
      <w:tr w:rsidR="00AE788C" w14:paraId="4134A505" w14:textId="77777777">
        <w:trPr>
          <w:jc w:val="center"/>
        </w:trPr>
        <w:tc>
          <w:tcPr>
            <w:tcW w:w="895" w:type="dxa"/>
            <w:vMerge w:val="restart"/>
            <w:vAlign w:val="center"/>
          </w:tcPr>
          <w:p w14:paraId="5650BCC1" w14:textId="77777777" w:rsidR="00AE788C" w:rsidRDefault="00AE788C">
            <w:pPr>
              <w:jc w:val="center"/>
              <w:rPr>
                <w:rFonts w:ascii="Times New Roman" w:hAnsi="Times New Roman"/>
              </w:rPr>
            </w:pPr>
            <w:r>
              <w:rPr>
                <w:rFonts w:ascii="Times New Roman" w:hAnsi="Times New Roman"/>
              </w:rPr>
              <w:t>2</w:t>
            </w:r>
          </w:p>
        </w:tc>
        <w:tc>
          <w:tcPr>
            <w:tcW w:w="1846" w:type="dxa"/>
            <w:vMerge w:val="restart"/>
            <w:vAlign w:val="center"/>
          </w:tcPr>
          <w:p w14:paraId="72661399" w14:textId="77777777" w:rsidR="00AE788C" w:rsidRDefault="00AE788C">
            <w:pPr>
              <w:jc w:val="left"/>
              <w:rPr>
                <w:rFonts w:ascii="Times New Roman" w:hAnsi="Times New Roman"/>
              </w:rPr>
            </w:pPr>
            <w:r>
              <w:rPr>
                <w:rFonts w:ascii="Times New Roman" w:hAnsi="Times New Roman"/>
              </w:rPr>
              <w:t>楼板的撞击声隔声性能</w:t>
            </w:r>
          </w:p>
        </w:tc>
        <w:tc>
          <w:tcPr>
            <w:tcW w:w="3257" w:type="dxa"/>
            <w:vAlign w:val="center"/>
          </w:tcPr>
          <w:p w14:paraId="510ACC77" w14:textId="77777777" w:rsidR="00AE788C" w:rsidRDefault="00AE788C">
            <w:pPr>
              <w:jc w:val="left"/>
              <w:rPr>
                <w:rFonts w:ascii="Times New Roman" w:hAnsi="Times New Roman"/>
              </w:rPr>
            </w:pPr>
            <w:r>
              <w:rPr>
                <w:rFonts w:ascii="Times New Roman" w:hAnsi="Times New Roman"/>
              </w:rPr>
              <w:t>低限标准限值和高要求标准限值的平均值</w:t>
            </w:r>
          </w:p>
        </w:tc>
        <w:tc>
          <w:tcPr>
            <w:tcW w:w="1842" w:type="dxa"/>
            <w:vAlign w:val="center"/>
          </w:tcPr>
          <w:p w14:paraId="2652E30C" w14:textId="77777777" w:rsidR="00AE788C" w:rsidRDefault="00AE788C">
            <w:pPr>
              <w:jc w:val="center"/>
              <w:rPr>
                <w:rFonts w:ascii="Times New Roman" w:hAnsi="Times New Roman"/>
              </w:rPr>
            </w:pPr>
            <w:r>
              <w:rPr>
                <w:rFonts w:ascii="Times New Roman" w:hAnsi="Times New Roman"/>
              </w:rPr>
              <w:t>3</w:t>
            </w:r>
          </w:p>
        </w:tc>
        <w:tc>
          <w:tcPr>
            <w:tcW w:w="1560" w:type="dxa"/>
            <w:vMerge w:val="restart"/>
            <w:vAlign w:val="center"/>
          </w:tcPr>
          <w:p w14:paraId="54DD19D3" w14:textId="77777777" w:rsidR="00AE788C" w:rsidRDefault="00AE788C">
            <w:pPr>
              <w:jc w:val="center"/>
              <w:rPr>
                <w:rFonts w:ascii="Times New Roman" w:hAnsi="Times New Roman"/>
              </w:rPr>
            </w:pPr>
            <w:r>
              <w:rPr>
                <w:rFonts w:ascii="Times New Roman" w:hAnsi="Times New Roman" w:hint="eastAsia"/>
                <w:szCs w:val="21"/>
              </w:rPr>
              <w:t>5</w:t>
            </w:r>
          </w:p>
        </w:tc>
      </w:tr>
      <w:tr w:rsidR="00AE788C" w14:paraId="1ED4EA0D" w14:textId="77777777">
        <w:trPr>
          <w:jc w:val="center"/>
        </w:trPr>
        <w:tc>
          <w:tcPr>
            <w:tcW w:w="895" w:type="dxa"/>
            <w:vMerge/>
            <w:vAlign w:val="center"/>
          </w:tcPr>
          <w:p w14:paraId="1BAB83D7" w14:textId="77777777" w:rsidR="00AE788C" w:rsidRDefault="00AE788C">
            <w:pPr>
              <w:jc w:val="center"/>
              <w:rPr>
                <w:rFonts w:ascii="Times New Roman" w:hAnsi="Times New Roman"/>
              </w:rPr>
            </w:pPr>
          </w:p>
        </w:tc>
        <w:tc>
          <w:tcPr>
            <w:tcW w:w="1846" w:type="dxa"/>
            <w:vMerge/>
            <w:vAlign w:val="center"/>
          </w:tcPr>
          <w:p w14:paraId="1DED8C79" w14:textId="77777777" w:rsidR="00AE788C" w:rsidRDefault="00AE788C">
            <w:pPr>
              <w:jc w:val="center"/>
              <w:rPr>
                <w:rFonts w:ascii="Times New Roman" w:hAnsi="Times New Roman"/>
              </w:rPr>
            </w:pPr>
          </w:p>
        </w:tc>
        <w:tc>
          <w:tcPr>
            <w:tcW w:w="3257" w:type="dxa"/>
            <w:vAlign w:val="center"/>
          </w:tcPr>
          <w:p w14:paraId="3D32CEBB" w14:textId="77777777" w:rsidR="00AE788C" w:rsidRDefault="00AE788C">
            <w:pPr>
              <w:jc w:val="left"/>
              <w:rPr>
                <w:rFonts w:ascii="Times New Roman" w:hAnsi="Times New Roman"/>
              </w:rPr>
            </w:pPr>
            <w:r>
              <w:rPr>
                <w:rFonts w:ascii="Times New Roman" w:hAnsi="Times New Roman"/>
              </w:rPr>
              <w:t>高要求标准限值</w:t>
            </w:r>
          </w:p>
        </w:tc>
        <w:tc>
          <w:tcPr>
            <w:tcW w:w="1842" w:type="dxa"/>
            <w:vAlign w:val="center"/>
          </w:tcPr>
          <w:p w14:paraId="6131AE6E" w14:textId="77777777" w:rsidR="00AE788C" w:rsidRDefault="00AE788C">
            <w:pPr>
              <w:jc w:val="center"/>
              <w:rPr>
                <w:rFonts w:ascii="Times New Roman" w:hAnsi="Times New Roman"/>
              </w:rPr>
            </w:pPr>
            <w:r>
              <w:rPr>
                <w:rFonts w:ascii="Times New Roman" w:hAnsi="Times New Roman"/>
              </w:rPr>
              <w:t>5</w:t>
            </w:r>
          </w:p>
        </w:tc>
        <w:tc>
          <w:tcPr>
            <w:tcW w:w="1560" w:type="dxa"/>
            <w:vMerge/>
            <w:vAlign w:val="center"/>
          </w:tcPr>
          <w:p w14:paraId="49FD8B46" w14:textId="77777777" w:rsidR="00AE788C" w:rsidRDefault="00AE788C">
            <w:pPr>
              <w:jc w:val="center"/>
              <w:rPr>
                <w:rFonts w:ascii="Times New Roman" w:hAnsi="Times New Roman"/>
              </w:rPr>
            </w:pPr>
          </w:p>
        </w:tc>
      </w:tr>
      <w:tr w:rsidR="00AE788C" w14:paraId="071BFE43" w14:textId="77777777">
        <w:trPr>
          <w:jc w:val="center"/>
        </w:trPr>
        <w:tc>
          <w:tcPr>
            <w:tcW w:w="895" w:type="dxa"/>
            <w:vAlign w:val="center"/>
          </w:tcPr>
          <w:p w14:paraId="6923C498" w14:textId="77777777" w:rsidR="00AE788C" w:rsidRDefault="00AE788C">
            <w:pPr>
              <w:jc w:val="center"/>
              <w:rPr>
                <w:rFonts w:ascii="Times New Roman" w:hAnsi="Times New Roman"/>
              </w:rPr>
            </w:pPr>
            <w:r>
              <w:rPr>
                <w:rFonts w:ascii="Times New Roman" w:hAnsi="Times New Roman"/>
              </w:rPr>
              <w:t>3</w:t>
            </w:r>
          </w:p>
        </w:tc>
        <w:tc>
          <w:tcPr>
            <w:tcW w:w="5103" w:type="dxa"/>
            <w:gridSpan w:val="2"/>
            <w:vAlign w:val="center"/>
          </w:tcPr>
          <w:p w14:paraId="1C39ED30" w14:textId="77777777" w:rsidR="00AE788C" w:rsidRDefault="00AE788C">
            <w:pPr>
              <w:jc w:val="center"/>
              <w:rPr>
                <w:rFonts w:ascii="Times New Roman" w:hAnsi="Times New Roman"/>
              </w:rPr>
            </w:pPr>
            <w:r>
              <w:rPr>
                <w:rFonts w:ascii="Times New Roman" w:hAnsi="Times New Roman"/>
              </w:rPr>
              <w:t>商业建筑无噪声敏感房间</w:t>
            </w:r>
          </w:p>
        </w:tc>
        <w:tc>
          <w:tcPr>
            <w:tcW w:w="1842" w:type="dxa"/>
            <w:vAlign w:val="center"/>
          </w:tcPr>
          <w:p w14:paraId="754D087A" w14:textId="77777777" w:rsidR="00AE788C" w:rsidRDefault="00AE788C">
            <w:pPr>
              <w:jc w:val="center"/>
              <w:rPr>
                <w:rFonts w:ascii="Times New Roman" w:hAnsi="Times New Roman"/>
              </w:rPr>
            </w:pPr>
            <w:r>
              <w:rPr>
                <w:rFonts w:ascii="Times New Roman" w:hAnsi="Times New Roman"/>
              </w:rPr>
              <w:t>不参评</w:t>
            </w:r>
          </w:p>
        </w:tc>
        <w:tc>
          <w:tcPr>
            <w:tcW w:w="1560" w:type="dxa"/>
            <w:vAlign w:val="center"/>
          </w:tcPr>
          <w:p w14:paraId="274B1972" w14:textId="77777777" w:rsidR="00AE788C" w:rsidRDefault="00AE788C">
            <w:pPr>
              <w:jc w:val="center"/>
              <w:rPr>
                <w:rFonts w:ascii="Times New Roman" w:hAnsi="Times New Roman"/>
              </w:rPr>
            </w:pPr>
            <w:r>
              <w:rPr>
                <w:rFonts w:ascii="Times New Roman" w:hAnsi="Times New Roman" w:hint="eastAsia"/>
                <w:kern w:val="0"/>
                <w:szCs w:val="21"/>
              </w:rPr>
              <w:t>不参评</w:t>
            </w:r>
          </w:p>
        </w:tc>
      </w:tr>
      <w:tr w:rsidR="00AE788C" w14:paraId="6246A13E" w14:textId="77777777">
        <w:trPr>
          <w:jc w:val="center"/>
        </w:trPr>
        <w:tc>
          <w:tcPr>
            <w:tcW w:w="5998" w:type="dxa"/>
            <w:gridSpan w:val="3"/>
            <w:vAlign w:val="center"/>
          </w:tcPr>
          <w:p w14:paraId="57F60DA1" w14:textId="77777777" w:rsidR="00AE788C" w:rsidRDefault="00AE788C">
            <w:pPr>
              <w:jc w:val="center"/>
              <w:rPr>
                <w:rFonts w:ascii="Times New Roman" w:hAnsi="Times New Roman"/>
              </w:rPr>
            </w:pPr>
            <w:r>
              <w:rPr>
                <w:rFonts w:ascii="Times New Roman" w:hAnsi="Times New Roman"/>
              </w:rPr>
              <w:t>合计</w:t>
            </w:r>
          </w:p>
        </w:tc>
        <w:tc>
          <w:tcPr>
            <w:tcW w:w="1842" w:type="dxa"/>
            <w:vAlign w:val="center"/>
          </w:tcPr>
          <w:p w14:paraId="1575C9A9" w14:textId="77777777" w:rsidR="00AE788C" w:rsidRDefault="00AE788C">
            <w:pPr>
              <w:jc w:val="center"/>
              <w:rPr>
                <w:rFonts w:ascii="Times New Roman" w:hAnsi="Times New Roman"/>
              </w:rPr>
            </w:pPr>
            <w:r>
              <w:rPr>
                <w:rFonts w:ascii="Times New Roman" w:hAnsi="Times New Roman"/>
              </w:rPr>
              <w:t>10</w:t>
            </w:r>
          </w:p>
        </w:tc>
        <w:tc>
          <w:tcPr>
            <w:tcW w:w="1560" w:type="dxa"/>
            <w:vAlign w:val="center"/>
          </w:tcPr>
          <w:p w14:paraId="62C608A6" w14:textId="77777777" w:rsidR="00AE788C" w:rsidRDefault="00AE788C">
            <w:pPr>
              <w:jc w:val="center"/>
              <w:rPr>
                <w:rFonts w:ascii="Times New Roman" w:hAnsi="Times New Roman"/>
              </w:rPr>
            </w:pPr>
            <w:r>
              <w:rPr>
                <w:rFonts w:ascii="Times New Roman" w:hAnsi="Times New Roman" w:hint="eastAsia"/>
                <w:szCs w:val="21"/>
              </w:rPr>
              <w:t xml:space="preserve">10  </w:t>
            </w:r>
          </w:p>
        </w:tc>
      </w:tr>
    </w:tbl>
    <w:p w14:paraId="4AA4B8AA"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2C4D363D" w14:textId="77777777" w:rsidR="00AE788C" w:rsidRDefault="00AE788C">
      <w:pPr>
        <w:rPr>
          <w:rFonts w:ascii="Times New Roman" w:hAnsi="Times New Roman"/>
          <w:szCs w:val="21"/>
        </w:rPr>
      </w:pPr>
      <w:r>
        <w:rPr>
          <w:rFonts w:hint="eastAsia"/>
        </w:rPr>
        <w:t>请简要说明建筑围护结构的构造做法和隔声效果。</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1259E756" w14:textId="77777777" w:rsidTr="006667EE">
        <w:trPr>
          <w:trHeight w:val="2634"/>
        </w:trPr>
        <w:tc>
          <w:tcPr>
            <w:tcW w:w="9356" w:type="dxa"/>
            <w:shd w:val="clear" w:color="auto" w:fill="auto"/>
          </w:tcPr>
          <w:p w14:paraId="29268BE4" w14:textId="77777777" w:rsidR="00AE788C" w:rsidRPr="00861889" w:rsidRDefault="00AE788C" w:rsidP="006667EE">
            <w:pPr>
              <w:pStyle w:val="2"/>
              <w:widowControl w:val="0"/>
              <w:numPr>
                <w:ilvl w:val="1"/>
                <w:numId w:val="0"/>
              </w:numPr>
              <w:rPr>
                <w:rFonts w:ascii="Times New Roman" w:cs="Times New Roman"/>
                <w:b w:val="0"/>
                <w:bCs w:val="0"/>
                <w:iCs w:val="0"/>
                <w:color w:val="auto"/>
                <w:kern w:val="2"/>
                <w:sz w:val="21"/>
                <w:szCs w:val="22"/>
              </w:rPr>
            </w:pPr>
            <w:r w:rsidRPr="00861889">
              <w:rPr>
                <w:rFonts w:ascii="Times New Roman" w:cs="Times New Roman"/>
                <w:b w:val="0"/>
                <w:bCs w:val="0"/>
                <w:iCs w:val="0"/>
                <w:color w:val="auto"/>
                <w:kern w:val="2"/>
                <w:sz w:val="21"/>
                <w:szCs w:val="22"/>
              </w:rPr>
              <w:t>围护结构构造</w:t>
            </w:r>
          </w:p>
          <w:p w14:paraId="46D1797A" w14:textId="77777777" w:rsidR="00AE788C" w:rsidRPr="00861889" w:rsidRDefault="00AE788C">
            <w:pPr>
              <w:rPr>
                <w:rFonts w:ascii="Times New Roman" w:hAnsi="Times New Roman"/>
              </w:rPr>
            </w:pPr>
            <w:r w:rsidRPr="00861889">
              <w:rPr>
                <w:rFonts w:ascii="Times New Roman" w:hAnsi="Times New Roman"/>
              </w:rPr>
              <w:t xml:space="preserve">1. </w:t>
            </w:r>
            <w:r w:rsidRPr="00861889">
              <w:rPr>
                <w:rFonts w:ascii="Times New Roman" w:hAnsi="Times New Roman"/>
              </w:rPr>
              <w:t>屋顶：屋顶构造一：（由上到下）块瓦</w:t>
            </w:r>
            <w:r w:rsidRPr="00861889">
              <w:rPr>
                <w:rFonts w:ascii="Times New Roman" w:hAnsi="Times New Roman"/>
              </w:rPr>
              <w:t xml:space="preserve"> 10mm</w:t>
            </w:r>
            <w:r w:rsidRPr="00861889">
              <w:rPr>
                <w:rFonts w:ascii="Times New Roman" w:hAnsi="Times New Roman"/>
              </w:rPr>
              <w:t>＋沥青油毡、油毡纸</w:t>
            </w:r>
            <w:r w:rsidRPr="00861889">
              <w:rPr>
                <w:rFonts w:ascii="Times New Roman" w:hAnsi="Times New Roman"/>
              </w:rPr>
              <w:t xml:space="preserve"> 5mm</w:t>
            </w:r>
            <w:r w:rsidRPr="00861889">
              <w:rPr>
                <w:rFonts w:ascii="Times New Roman" w:hAnsi="Times New Roman"/>
              </w:rPr>
              <w:t>＋水泥砂浆</w:t>
            </w:r>
            <w:r w:rsidRPr="00861889">
              <w:rPr>
                <w:rFonts w:ascii="Times New Roman" w:hAnsi="Times New Roman"/>
              </w:rPr>
              <w:t xml:space="preserve"> 15mm</w:t>
            </w:r>
            <w:r w:rsidRPr="00861889">
              <w:rPr>
                <w:rFonts w:ascii="Times New Roman" w:hAnsi="Times New Roman"/>
              </w:rPr>
              <w:t>＋钢筋混凝土</w:t>
            </w:r>
            <w:r w:rsidRPr="00861889">
              <w:rPr>
                <w:rFonts w:ascii="Times New Roman" w:hAnsi="Times New Roman"/>
              </w:rPr>
              <w:t xml:space="preserve"> 100mm</w:t>
            </w:r>
            <w:r w:rsidRPr="00861889">
              <w:rPr>
                <w:rFonts w:ascii="Times New Roman" w:hAnsi="Times New Roman"/>
              </w:rPr>
              <w:t>＋聚氨酯硬泡沫塑料</w:t>
            </w:r>
            <w:r w:rsidRPr="00861889">
              <w:rPr>
                <w:rFonts w:ascii="Times New Roman" w:hAnsi="Times New Roman"/>
              </w:rPr>
              <w:t>(1) 35mm</w:t>
            </w:r>
            <w:r w:rsidRPr="00861889">
              <w:rPr>
                <w:rFonts w:ascii="Times New Roman" w:hAnsi="Times New Roman"/>
              </w:rPr>
              <w:t>＋钢筋混凝土</w:t>
            </w:r>
            <w:r w:rsidRPr="00861889">
              <w:rPr>
                <w:rFonts w:ascii="Times New Roman" w:hAnsi="Times New Roman"/>
              </w:rPr>
              <w:t xml:space="preserve"> 100mm</w:t>
            </w:r>
            <w:r w:rsidRPr="00861889">
              <w:rPr>
                <w:rFonts w:ascii="Times New Roman" w:hAnsi="Times New Roman"/>
              </w:rPr>
              <w:t>＋石灰水泥砂浆（混合砂浆）</w:t>
            </w:r>
            <w:r w:rsidRPr="00861889">
              <w:rPr>
                <w:rFonts w:ascii="Times New Roman" w:hAnsi="Times New Roman"/>
              </w:rPr>
              <w:t xml:space="preserve"> 10mm</w:t>
            </w:r>
          </w:p>
          <w:p w14:paraId="6D2E1A61" w14:textId="77777777" w:rsidR="00AE788C" w:rsidRPr="00861889" w:rsidRDefault="00AE788C">
            <w:pPr>
              <w:rPr>
                <w:rFonts w:ascii="Times New Roman" w:hAnsi="Times New Roman"/>
              </w:rPr>
            </w:pPr>
            <w:r w:rsidRPr="00861889">
              <w:rPr>
                <w:rFonts w:ascii="Times New Roman" w:hAnsi="Times New Roman"/>
              </w:rPr>
              <w:t xml:space="preserve">2. </w:t>
            </w:r>
            <w:r w:rsidRPr="00861889">
              <w:rPr>
                <w:rFonts w:ascii="Times New Roman" w:hAnsi="Times New Roman"/>
              </w:rPr>
              <w:t>外墙：外墙构造一：（由外到内）石灰水泥砂浆（混合砂浆）</w:t>
            </w:r>
            <w:r w:rsidRPr="00861889">
              <w:rPr>
                <w:rFonts w:ascii="Times New Roman" w:hAnsi="Times New Roman"/>
              </w:rPr>
              <w:t xml:space="preserve"> 20mm</w:t>
            </w:r>
            <w:r w:rsidRPr="00861889">
              <w:rPr>
                <w:rFonts w:ascii="Times New Roman" w:hAnsi="Times New Roman"/>
              </w:rPr>
              <w:t>＋粘土多孔砖</w:t>
            </w:r>
            <w:r w:rsidRPr="00861889">
              <w:rPr>
                <w:rFonts w:ascii="Times New Roman" w:hAnsi="Times New Roman"/>
              </w:rPr>
              <w:t>KP1</w:t>
            </w:r>
            <w:r w:rsidRPr="00861889">
              <w:rPr>
                <w:rFonts w:ascii="Times New Roman" w:hAnsi="Times New Roman"/>
              </w:rPr>
              <w:t>，</w:t>
            </w:r>
            <w:r w:rsidRPr="00861889">
              <w:rPr>
                <w:rFonts w:ascii="Times New Roman" w:hAnsi="Times New Roman"/>
              </w:rPr>
              <w:t>KM1-190/240 240mm</w:t>
            </w:r>
            <w:r w:rsidRPr="00861889">
              <w:rPr>
                <w:rFonts w:ascii="Times New Roman" w:hAnsi="Times New Roman"/>
              </w:rPr>
              <w:t>＋聚苯颗粒保温浆料</w:t>
            </w:r>
            <w:r w:rsidRPr="00861889">
              <w:rPr>
                <w:rFonts w:ascii="Times New Roman" w:hAnsi="Times New Roman"/>
              </w:rPr>
              <w:t>(ρ=230) 30mm</w:t>
            </w:r>
            <w:r w:rsidRPr="00861889">
              <w:rPr>
                <w:rFonts w:ascii="Times New Roman" w:hAnsi="Times New Roman"/>
              </w:rPr>
              <w:t>＋抗裂砂浆（网格布）</w:t>
            </w:r>
            <w:r w:rsidRPr="00861889">
              <w:rPr>
                <w:rFonts w:ascii="Times New Roman" w:hAnsi="Times New Roman"/>
              </w:rPr>
              <w:t xml:space="preserve"> 5mm</w:t>
            </w:r>
          </w:p>
          <w:p w14:paraId="1CB6EC02" w14:textId="77777777" w:rsidR="00AE788C" w:rsidRPr="00861889" w:rsidRDefault="00AE788C">
            <w:pPr>
              <w:rPr>
                <w:rFonts w:ascii="Times New Roman" w:hAnsi="Times New Roman"/>
              </w:rPr>
            </w:pPr>
            <w:r w:rsidRPr="00861889">
              <w:rPr>
                <w:rFonts w:ascii="Times New Roman" w:hAnsi="Times New Roman"/>
              </w:rPr>
              <w:t xml:space="preserve">3. </w:t>
            </w:r>
            <w:r w:rsidRPr="00861889">
              <w:rPr>
                <w:rFonts w:ascii="Times New Roman" w:hAnsi="Times New Roman"/>
              </w:rPr>
              <w:t>阳台隔墙：阳台隔墙构造一：（由外到内）石灰水泥砂浆（混合砂浆）</w:t>
            </w:r>
            <w:r w:rsidRPr="00861889">
              <w:rPr>
                <w:rFonts w:ascii="Times New Roman" w:hAnsi="Times New Roman"/>
              </w:rPr>
              <w:t xml:space="preserve"> 20mm</w:t>
            </w:r>
            <w:r w:rsidRPr="00861889">
              <w:rPr>
                <w:rFonts w:ascii="Times New Roman" w:hAnsi="Times New Roman"/>
              </w:rPr>
              <w:t>＋双排孔普通混凝土空心砌块墙</w:t>
            </w:r>
            <w:r w:rsidRPr="00861889">
              <w:rPr>
                <w:rFonts w:ascii="Times New Roman" w:hAnsi="Times New Roman"/>
              </w:rPr>
              <w:t>(ρ=1100) 190mm</w:t>
            </w:r>
            <w:r w:rsidRPr="00861889">
              <w:rPr>
                <w:rFonts w:ascii="Times New Roman" w:hAnsi="Times New Roman"/>
              </w:rPr>
              <w:t>＋聚氨酯硬泡沫塑料</w:t>
            </w:r>
            <w:r w:rsidRPr="00861889">
              <w:rPr>
                <w:rFonts w:ascii="Times New Roman" w:hAnsi="Times New Roman"/>
              </w:rPr>
              <w:t xml:space="preserve"> 25mm</w:t>
            </w:r>
            <w:r w:rsidRPr="00861889">
              <w:rPr>
                <w:rFonts w:ascii="Times New Roman" w:hAnsi="Times New Roman"/>
              </w:rPr>
              <w:t>＋粘结型胶粉聚苯颗粒</w:t>
            </w:r>
            <w:r w:rsidRPr="00861889">
              <w:rPr>
                <w:rFonts w:ascii="Times New Roman" w:hAnsi="Times New Roman"/>
              </w:rPr>
              <w:t xml:space="preserve"> 10mm</w:t>
            </w:r>
            <w:r w:rsidRPr="00861889">
              <w:rPr>
                <w:rFonts w:ascii="Times New Roman" w:hAnsi="Times New Roman"/>
              </w:rPr>
              <w:t>＋抗裂砂浆（网格布）</w:t>
            </w:r>
            <w:r w:rsidRPr="00861889">
              <w:rPr>
                <w:rFonts w:ascii="Times New Roman" w:hAnsi="Times New Roman"/>
              </w:rPr>
              <w:t xml:space="preserve"> 5mm</w:t>
            </w:r>
          </w:p>
          <w:p w14:paraId="3088CA71" w14:textId="77777777" w:rsidR="00AE788C" w:rsidRPr="00861889" w:rsidRDefault="00AE788C">
            <w:pPr>
              <w:rPr>
                <w:rFonts w:ascii="Times New Roman" w:hAnsi="Times New Roman"/>
              </w:rPr>
            </w:pPr>
            <w:r w:rsidRPr="00861889">
              <w:rPr>
                <w:rFonts w:ascii="Times New Roman" w:hAnsi="Times New Roman"/>
              </w:rPr>
              <w:t xml:space="preserve">4. </w:t>
            </w:r>
            <w:r w:rsidRPr="00861889">
              <w:rPr>
                <w:rFonts w:ascii="Times New Roman" w:hAnsi="Times New Roman"/>
              </w:rPr>
              <w:t>热桥板：热桥板构造一：（由外到内）水泥砂浆</w:t>
            </w:r>
            <w:r w:rsidRPr="00861889">
              <w:rPr>
                <w:rFonts w:ascii="Times New Roman" w:hAnsi="Times New Roman"/>
              </w:rPr>
              <w:t xml:space="preserve"> 20mm</w:t>
            </w:r>
            <w:r w:rsidRPr="00861889">
              <w:rPr>
                <w:rFonts w:ascii="Times New Roman" w:hAnsi="Times New Roman"/>
              </w:rPr>
              <w:t>＋钢筋混凝土</w:t>
            </w:r>
            <w:r w:rsidRPr="00861889">
              <w:rPr>
                <w:rFonts w:ascii="Times New Roman" w:hAnsi="Times New Roman"/>
              </w:rPr>
              <w:t xml:space="preserve"> 20mm</w:t>
            </w:r>
            <w:r w:rsidRPr="00861889">
              <w:rPr>
                <w:rFonts w:ascii="Times New Roman" w:hAnsi="Times New Roman"/>
              </w:rPr>
              <w:t>＋聚氨酯硬泡沫塑料</w:t>
            </w:r>
            <w:r w:rsidRPr="00861889">
              <w:rPr>
                <w:rFonts w:ascii="Times New Roman" w:hAnsi="Times New Roman"/>
              </w:rPr>
              <w:t xml:space="preserve"> 20mm</w:t>
            </w:r>
            <w:r w:rsidRPr="00861889">
              <w:rPr>
                <w:rFonts w:ascii="Times New Roman" w:hAnsi="Times New Roman"/>
              </w:rPr>
              <w:t>＋粘结型胶粉聚苯颗粒</w:t>
            </w:r>
            <w:r w:rsidRPr="00861889">
              <w:rPr>
                <w:rFonts w:ascii="Times New Roman" w:hAnsi="Times New Roman"/>
              </w:rPr>
              <w:t xml:space="preserve"> 10mm</w:t>
            </w:r>
            <w:r w:rsidRPr="00861889">
              <w:rPr>
                <w:rFonts w:ascii="Times New Roman" w:hAnsi="Times New Roman"/>
              </w:rPr>
              <w:t>＋抗裂砂浆（网格布）</w:t>
            </w:r>
            <w:r w:rsidRPr="00861889">
              <w:rPr>
                <w:rFonts w:ascii="Times New Roman" w:hAnsi="Times New Roman"/>
              </w:rPr>
              <w:t xml:space="preserve"> 5mm</w:t>
            </w:r>
          </w:p>
          <w:p w14:paraId="0ACB0FFE" w14:textId="77777777" w:rsidR="00AE788C" w:rsidRPr="00861889" w:rsidRDefault="00AE788C">
            <w:pPr>
              <w:rPr>
                <w:rFonts w:ascii="Times New Roman" w:hAnsi="Times New Roman"/>
              </w:rPr>
            </w:pPr>
            <w:r w:rsidRPr="00861889">
              <w:rPr>
                <w:rFonts w:ascii="Times New Roman" w:hAnsi="Times New Roman"/>
              </w:rPr>
              <w:t xml:space="preserve">5. </w:t>
            </w:r>
            <w:r w:rsidRPr="00861889">
              <w:rPr>
                <w:rFonts w:ascii="Times New Roman" w:hAnsi="Times New Roman"/>
              </w:rPr>
              <w:t>架空或外挑楼板：挑空楼板构造一：（由上到下）水泥砂浆</w:t>
            </w:r>
            <w:r w:rsidRPr="00861889">
              <w:rPr>
                <w:rFonts w:ascii="Times New Roman" w:hAnsi="Times New Roman"/>
              </w:rPr>
              <w:t xml:space="preserve"> 20mm</w:t>
            </w:r>
            <w:r w:rsidRPr="00861889">
              <w:rPr>
                <w:rFonts w:ascii="Times New Roman" w:hAnsi="Times New Roman"/>
              </w:rPr>
              <w:t>＋水泥聚苯板</w:t>
            </w:r>
            <w:r w:rsidRPr="00861889">
              <w:rPr>
                <w:rFonts w:ascii="Times New Roman" w:hAnsi="Times New Roman"/>
              </w:rPr>
              <w:t xml:space="preserve"> 40mm</w:t>
            </w:r>
            <w:r w:rsidRPr="00861889">
              <w:rPr>
                <w:rFonts w:ascii="Times New Roman" w:hAnsi="Times New Roman"/>
              </w:rPr>
              <w:t>＋聚合物保温砂浆</w:t>
            </w:r>
            <w:r w:rsidRPr="00861889">
              <w:rPr>
                <w:rFonts w:ascii="Times New Roman" w:hAnsi="Times New Roman"/>
              </w:rPr>
              <w:t xml:space="preserve"> 50mm</w:t>
            </w:r>
            <w:r w:rsidRPr="00861889">
              <w:rPr>
                <w:rFonts w:ascii="Times New Roman" w:hAnsi="Times New Roman"/>
              </w:rPr>
              <w:t>＋钢筋混凝土</w:t>
            </w:r>
            <w:r w:rsidRPr="00861889">
              <w:rPr>
                <w:rFonts w:ascii="Times New Roman" w:hAnsi="Times New Roman"/>
              </w:rPr>
              <w:t xml:space="preserve"> 90mm</w:t>
            </w:r>
            <w:r w:rsidRPr="00861889">
              <w:rPr>
                <w:rFonts w:ascii="Times New Roman" w:hAnsi="Times New Roman"/>
              </w:rPr>
              <w:t>＋石灰水泥砂浆（混合砂浆）</w:t>
            </w:r>
            <w:r w:rsidRPr="00861889">
              <w:rPr>
                <w:rFonts w:ascii="Times New Roman" w:hAnsi="Times New Roman"/>
              </w:rPr>
              <w:t xml:space="preserve"> 15mm</w:t>
            </w:r>
          </w:p>
          <w:p w14:paraId="2B314CEE" w14:textId="77777777" w:rsidR="00AE788C" w:rsidRPr="00861889" w:rsidRDefault="00AE788C">
            <w:pPr>
              <w:rPr>
                <w:rFonts w:ascii="Times New Roman" w:hAnsi="Times New Roman"/>
              </w:rPr>
            </w:pPr>
            <w:r w:rsidRPr="00861889">
              <w:rPr>
                <w:rFonts w:ascii="Times New Roman" w:hAnsi="Times New Roman"/>
              </w:rPr>
              <w:t xml:space="preserve">6. </w:t>
            </w:r>
            <w:r w:rsidRPr="00861889">
              <w:rPr>
                <w:rFonts w:ascii="Times New Roman" w:hAnsi="Times New Roman"/>
              </w:rPr>
              <w:t>楼梯间隔墙或封闭外走廊隔墙：楼梯间隔墙构造一：水泥砂浆</w:t>
            </w:r>
            <w:r w:rsidRPr="00861889">
              <w:rPr>
                <w:rFonts w:ascii="Times New Roman" w:hAnsi="Times New Roman"/>
              </w:rPr>
              <w:t xml:space="preserve"> 20mm</w:t>
            </w:r>
            <w:r w:rsidRPr="00861889">
              <w:rPr>
                <w:rFonts w:ascii="Times New Roman" w:hAnsi="Times New Roman"/>
              </w:rPr>
              <w:t>＋混凝土双排孔砌块</w:t>
            </w:r>
            <w:r w:rsidRPr="00861889">
              <w:rPr>
                <w:rFonts w:ascii="Times New Roman" w:hAnsi="Times New Roman"/>
              </w:rPr>
              <w:t>190 190mm</w:t>
            </w:r>
            <w:r w:rsidRPr="00861889">
              <w:rPr>
                <w:rFonts w:ascii="Times New Roman" w:hAnsi="Times New Roman"/>
              </w:rPr>
              <w:t>＋沥青、乳化沥青膨胀珍珠岩</w:t>
            </w:r>
            <w:r w:rsidRPr="00861889">
              <w:rPr>
                <w:rFonts w:ascii="Times New Roman" w:hAnsi="Times New Roman"/>
              </w:rPr>
              <w:t>(ρ=300) 70mm</w:t>
            </w:r>
            <w:r w:rsidRPr="00861889">
              <w:rPr>
                <w:rFonts w:ascii="Times New Roman" w:hAnsi="Times New Roman"/>
              </w:rPr>
              <w:t>＋抗裂砂浆（网格布）</w:t>
            </w:r>
            <w:r w:rsidRPr="00861889">
              <w:rPr>
                <w:rFonts w:ascii="Times New Roman" w:hAnsi="Times New Roman"/>
              </w:rPr>
              <w:t xml:space="preserve"> 5mm</w:t>
            </w:r>
          </w:p>
          <w:p w14:paraId="1D610F25" w14:textId="77777777" w:rsidR="00AE788C" w:rsidRPr="00861889" w:rsidRDefault="00AE788C">
            <w:pPr>
              <w:rPr>
                <w:rFonts w:ascii="Times New Roman" w:hAnsi="Times New Roman"/>
              </w:rPr>
            </w:pPr>
            <w:r w:rsidRPr="00861889">
              <w:rPr>
                <w:rFonts w:ascii="Times New Roman" w:hAnsi="Times New Roman"/>
              </w:rPr>
              <w:t xml:space="preserve">7. </w:t>
            </w:r>
            <w:r w:rsidRPr="00861889">
              <w:rPr>
                <w:rFonts w:ascii="Times New Roman" w:hAnsi="Times New Roman"/>
              </w:rPr>
              <w:t>分户墙：户间隔墙构造一：水泥砂浆</w:t>
            </w:r>
            <w:r w:rsidRPr="00861889">
              <w:rPr>
                <w:rFonts w:ascii="Times New Roman" w:hAnsi="Times New Roman"/>
              </w:rPr>
              <w:t xml:space="preserve"> 20mm</w:t>
            </w:r>
            <w:r w:rsidRPr="00861889">
              <w:rPr>
                <w:rFonts w:ascii="Times New Roman" w:hAnsi="Times New Roman"/>
              </w:rPr>
              <w:t>＋混凝土双排孔砌块</w:t>
            </w:r>
            <w:r w:rsidRPr="00861889">
              <w:rPr>
                <w:rFonts w:ascii="Times New Roman" w:hAnsi="Times New Roman"/>
              </w:rPr>
              <w:t>190 190mm</w:t>
            </w:r>
            <w:r w:rsidRPr="00861889">
              <w:rPr>
                <w:rFonts w:ascii="Times New Roman" w:hAnsi="Times New Roman"/>
              </w:rPr>
              <w:t>＋沥青、乳化沥青膨胀珍珠岩</w:t>
            </w:r>
            <w:r w:rsidRPr="00861889">
              <w:rPr>
                <w:rFonts w:ascii="Times New Roman" w:hAnsi="Times New Roman"/>
              </w:rPr>
              <w:t>(ρ=300) 70mm</w:t>
            </w:r>
            <w:r w:rsidRPr="00861889">
              <w:rPr>
                <w:rFonts w:ascii="Times New Roman" w:hAnsi="Times New Roman"/>
              </w:rPr>
              <w:t>＋抗裂砂浆（网格布）</w:t>
            </w:r>
            <w:r w:rsidRPr="00861889">
              <w:rPr>
                <w:rFonts w:ascii="Times New Roman" w:hAnsi="Times New Roman"/>
              </w:rPr>
              <w:t xml:space="preserve"> 5mm</w:t>
            </w:r>
          </w:p>
          <w:p w14:paraId="2F8EB943" w14:textId="77777777" w:rsidR="00AE788C" w:rsidRPr="00861889" w:rsidRDefault="00AE788C">
            <w:pPr>
              <w:rPr>
                <w:rFonts w:ascii="Times New Roman" w:hAnsi="Times New Roman"/>
              </w:rPr>
            </w:pPr>
            <w:r w:rsidRPr="00861889">
              <w:rPr>
                <w:rFonts w:ascii="Times New Roman" w:hAnsi="Times New Roman"/>
              </w:rPr>
              <w:t xml:space="preserve">8. </w:t>
            </w:r>
            <w:r w:rsidRPr="00861889">
              <w:rPr>
                <w:rFonts w:ascii="Times New Roman" w:hAnsi="Times New Roman"/>
              </w:rPr>
              <w:t>控温房间楼板：控温房间楼板构造一：水泥砂浆</w:t>
            </w:r>
            <w:r w:rsidRPr="00861889">
              <w:rPr>
                <w:rFonts w:ascii="Times New Roman" w:hAnsi="Times New Roman"/>
              </w:rPr>
              <w:t xml:space="preserve"> 20mm</w:t>
            </w:r>
            <w:r w:rsidRPr="00861889">
              <w:rPr>
                <w:rFonts w:ascii="Times New Roman" w:hAnsi="Times New Roman"/>
              </w:rPr>
              <w:t>＋粘结型胶粉聚苯颗粒</w:t>
            </w:r>
            <w:r w:rsidRPr="00861889">
              <w:rPr>
                <w:rFonts w:ascii="Times New Roman" w:hAnsi="Times New Roman"/>
              </w:rPr>
              <w:t xml:space="preserve"> 60mm</w:t>
            </w:r>
            <w:r w:rsidRPr="00861889">
              <w:rPr>
                <w:rFonts w:ascii="Times New Roman" w:hAnsi="Times New Roman"/>
              </w:rPr>
              <w:t>＋钢筋混凝土</w:t>
            </w:r>
            <w:r w:rsidRPr="00861889">
              <w:rPr>
                <w:rFonts w:ascii="Times New Roman" w:hAnsi="Times New Roman"/>
              </w:rPr>
              <w:t xml:space="preserve"> 50mm</w:t>
            </w:r>
            <w:r w:rsidRPr="00861889">
              <w:rPr>
                <w:rFonts w:ascii="Times New Roman" w:hAnsi="Times New Roman"/>
              </w:rPr>
              <w:t>＋石灰水泥砂浆（混合砂浆）</w:t>
            </w:r>
            <w:r w:rsidRPr="00861889">
              <w:rPr>
                <w:rFonts w:ascii="Times New Roman" w:hAnsi="Times New Roman"/>
              </w:rPr>
              <w:t xml:space="preserve"> 15mm</w:t>
            </w:r>
          </w:p>
          <w:p w14:paraId="1166095F" w14:textId="77777777" w:rsidR="00AE788C" w:rsidRPr="00861889" w:rsidRDefault="00AE788C">
            <w:pPr>
              <w:rPr>
                <w:rFonts w:ascii="Times New Roman" w:hAnsi="Times New Roman"/>
              </w:rPr>
            </w:pPr>
            <w:r w:rsidRPr="00861889">
              <w:rPr>
                <w:rFonts w:ascii="Times New Roman" w:hAnsi="Times New Roman"/>
              </w:rPr>
              <w:t xml:space="preserve">9. </w:t>
            </w:r>
            <w:r w:rsidRPr="00861889">
              <w:rPr>
                <w:rFonts w:ascii="Times New Roman" w:hAnsi="Times New Roman"/>
              </w:rPr>
              <w:t>控温与非控温楼板：控温与非控温楼板构造一：水泥砂浆</w:t>
            </w:r>
            <w:r w:rsidRPr="00861889">
              <w:rPr>
                <w:rFonts w:ascii="Times New Roman" w:hAnsi="Times New Roman"/>
              </w:rPr>
              <w:t xml:space="preserve"> 20mm</w:t>
            </w:r>
            <w:r w:rsidRPr="00861889">
              <w:rPr>
                <w:rFonts w:ascii="Times New Roman" w:hAnsi="Times New Roman"/>
              </w:rPr>
              <w:t>＋粘结型胶粉聚苯颗粒</w:t>
            </w:r>
            <w:r w:rsidRPr="00861889">
              <w:rPr>
                <w:rFonts w:ascii="Times New Roman" w:hAnsi="Times New Roman"/>
              </w:rPr>
              <w:t xml:space="preserve"> 60mm</w:t>
            </w:r>
            <w:r w:rsidRPr="00861889">
              <w:rPr>
                <w:rFonts w:ascii="Times New Roman" w:hAnsi="Times New Roman"/>
              </w:rPr>
              <w:t>＋钢筋混凝土</w:t>
            </w:r>
            <w:r w:rsidRPr="00861889">
              <w:rPr>
                <w:rFonts w:ascii="Times New Roman" w:hAnsi="Times New Roman"/>
              </w:rPr>
              <w:t xml:space="preserve"> 50mm</w:t>
            </w:r>
            <w:r w:rsidRPr="00861889">
              <w:rPr>
                <w:rFonts w:ascii="Times New Roman" w:hAnsi="Times New Roman"/>
              </w:rPr>
              <w:t>＋石灰水泥砂浆（混合砂浆）</w:t>
            </w:r>
            <w:r w:rsidRPr="00861889">
              <w:rPr>
                <w:rFonts w:ascii="Times New Roman" w:hAnsi="Times New Roman"/>
              </w:rPr>
              <w:t xml:space="preserve"> 15mm</w:t>
            </w:r>
          </w:p>
          <w:p w14:paraId="128246AC" w14:textId="77777777" w:rsidR="00AE788C" w:rsidRPr="00861889" w:rsidRDefault="00AE788C">
            <w:pPr>
              <w:rPr>
                <w:rFonts w:ascii="Times New Roman" w:hAnsi="Times New Roman"/>
              </w:rPr>
            </w:pPr>
            <w:r w:rsidRPr="00861889">
              <w:rPr>
                <w:rFonts w:ascii="Times New Roman" w:hAnsi="Times New Roman"/>
              </w:rPr>
              <w:t xml:space="preserve">10. </w:t>
            </w:r>
            <w:r w:rsidRPr="00861889">
              <w:rPr>
                <w:rFonts w:ascii="Times New Roman" w:hAnsi="Times New Roman"/>
              </w:rPr>
              <w:t>通往封闭空间的户门：双层金属户门：传热系数</w:t>
            </w:r>
            <w:r w:rsidRPr="00861889">
              <w:rPr>
                <w:rFonts w:ascii="Times New Roman" w:hAnsi="Times New Roman"/>
              </w:rPr>
              <w:t>1.612W/m^2.K</w:t>
            </w:r>
          </w:p>
          <w:p w14:paraId="2ADE0110" w14:textId="77777777" w:rsidR="00AE788C" w:rsidRPr="00861889" w:rsidRDefault="00AE788C">
            <w:pPr>
              <w:rPr>
                <w:rFonts w:ascii="Times New Roman" w:hAnsi="Times New Roman"/>
              </w:rPr>
            </w:pPr>
            <w:r w:rsidRPr="00861889">
              <w:rPr>
                <w:rFonts w:ascii="Times New Roman" w:hAnsi="Times New Roman"/>
              </w:rPr>
              <w:t xml:space="preserve">11. </w:t>
            </w:r>
            <w:r w:rsidRPr="00861889">
              <w:rPr>
                <w:rFonts w:ascii="Times New Roman" w:hAnsi="Times New Roman"/>
              </w:rPr>
              <w:t>外窗构造：</w:t>
            </w:r>
            <w:r w:rsidRPr="00861889">
              <w:rPr>
                <w:rFonts w:ascii="Times New Roman" w:hAnsi="Times New Roman"/>
              </w:rPr>
              <w:t>12mm</w:t>
            </w:r>
            <w:r w:rsidRPr="00861889">
              <w:rPr>
                <w:rFonts w:ascii="Times New Roman" w:hAnsi="Times New Roman"/>
              </w:rPr>
              <w:t>空气中空玻璃</w:t>
            </w:r>
            <w:r w:rsidRPr="00861889">
              <w:rPr>
                <w:rFonts w:ascii="Times New Roman" w:hAnsi="Times New Roman"/>
              </w:rPr>
              <w:t>PA</w:t>
            </w:r>
            <w:r w:rsidRPr="00861889">
              <w:rPr>
                <w:rFonts w:ascii="Times New Roman" w:hAnsi="Times New Roman"/>
              </w:rPr>
              <w:t>断热铝合金窗（下限）：</w:t>
            </w:r>
          </w:p>
          <w:p w14:paraId="21DB8EB8" w14:textId="77777777" w:rsidR="00AE788C" w:rsidRPr="00861889" w:rsidRDefault="00AE788C" w:rsidP="006667EE">
            <w:pPr>
              <w:ind w:firstLine="420"/>
              <w:rPr>
                <w:rFonts w:ascii="Times New Roman" w:hAnsi="Times New Roman"/>
              </w:rPr>
            </w:pPr>
            <w:r w:rsidRPr="00861889">
              <w:rPr>
                <w:rFonts w:ascii="Times New Roman" w:hAnsi="Times New Roman"/>
              </w:rPr>
              <w:t>传热系数</w:t>
            </w:r>
            <w:r w:rsidRPr="00861889">
              <w:rPr>
                <w:rFonts w:ascii="Times New Roman" w:hAnsi="Times New Roman"/>
              </w:rPr>
              <w:t>2.860W/m^2.K</w:t>
            </w:r>
            <w:r w:rsidRPr="00861889">
              <w:rPr>
                <w:rFonts w:ascii="Times New Roman" w:hAnsi="Times New Roman"/>
              </w:rPr>
              <w:t>，自身遮阳系数</w:t>
            </w:r>
            <w:r w:rsidRPr="00861889">
              <w:rPr>
                <w:rFonts w:ascii="Times New Roman" w:hAnsi="Times New Roman"/>
              </w:rPr>
              <w:t>0.800</w:t>
            </w:r>
          </w:p>
          <w:p w14:paraId="7EFEDC64" w14:textId="77777777" w:rsidR="00AE788C" w:rsidRPr="00861889" w:rsidRDefault="00AE788C" w:rsidP="006667EE">
            <w:pPr>
              <w:ind w:firstLine="420"/>
              <w:rPr>
                <w:rFonts w:ascii="Times New Roman" w:hAnsi="Times New Roman"/>
              </w:rPr>
            </w:pPr>
            <w:r w:rsidRPr="00861889">
              <w:rPr>
                <w:rFonts w:ascii="Times New Roman" w:hAnsi="Times New Roman" w:hint="eastAsia"/>
              </w:rPr>
              <w:t>该围护结构满足现行国家标准《民用建筑隔声设计规范》</w:t>
            </w:r>
            <w:r w:rsidRPr="00861889">
              <w:rPr>
                <w:rFonts w:ascii="Times New Roman" w:hAnsi="Times New Roman" w:hint="eastAsia"/>
              </w:rPr>
              <w:t xml:space="preserve">GB 50118-2010 </w:t>
            </w:r>
            <w:r w:rsidRPr="00861889">
              <w:rPr>
                <w:rFonts w:ascii="Times New Roman" w:hAnsi="Times New Roman" w:hint="eastAsia"/>
              </w:rPr>
              <w:t>的规定。</w:t>
            </w:r>
          </w:p>
        </w:tc>
      </w:tr>
    </w:tbl>
    <w:p w14:paraId="1E0C7D3A" w14:textId="77777777" w:rsidR="00AE788C" w:rsidRDefault="00AE788C"/>
    <w:p w14:paraId="602CC946" w14:textId="77777777" w:rsidR="00AE788C" w:rsidRDefault="00AE788C">
      <w:r>
        <w:rPr>
          <w:rFonts w:hint="eastAsia"/>
        </w:rPr>
        <w:lastRenderedPageBreak/>
        <w:t>主要功能房间外墙、隔墙、楼板以及门窗隔声性能列表</w:t>
      </w:r>
    </w:p>
    <w:tbl>
      <w:tblPr>
        <w:tblW w:w="943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1841"/>
        <w:gridCol w:w="1843"/>
        <w:gridCol w:w="1732"/>
        <w:gridCol w:w="1530"/>
        <w:gridCol w:w="1649"/>
      </w:tblGrid>
      <w:tr w:rsidR="00AE788C" w14:paraId="3E95E64F" w14:textId="77777777">
        <w:trPr>
          <w:trHeight w:val="284"/>
          <w:jc w:val="center"/>
        </w:trPr>
        <w:tc>
          <w:tcPr>
            <w:tcW w:w="444" w:type="pct"/>
            <w:vMerge w:val="restart"/>
            <w:vAlign w:val="center"/>
          </w:tcPr>
          <w:p w14:paraId="31326CE7" w14:textId="77777777" w:rsidR="00AE788C" w:rsidRDefault="00AE788C">
            <w:pPr>
              <w:adjustRightInd w:val="0"/>
              <w:snapToGrid w:val="0"/>
              <w:jc w:val="center"/>
              <w:rPr>
                <w:kern w:val="0"/>
              </w:rPr>
            </w:pPr>
            <w:r>
              <w:rPr>
                <w:rFonts w:hint="eastAsia"/>
                <w:kern w:val="0"/>
              </w:rPr>
              <w:t>空气声隔声性能</w:t>
            </w:r>
          </w:p>
        </w:tc>
        <w:tc>
          <w:tcPr>
            <w:tcW w:w="976" w:type="pct"/>
            <w:vAlign w:val="center"/>
          </w:tcPr>
          <w:p w14:paraId="7688B806" w14:textId="77777777" w:rsidR="00AE788C" w:rsidRDefault="00AE788C">
            <w:pPr>
              <w:jc w:val="center"/>
              <w:rPr>
                <w:kern w:val="0"/>
              </w:rPr>
            </w:pPr>
            <w:r>
              <w:rPr>
                <w:rFonts w:hint="eastAsia"/>
                <w:kern w:val="0"/>
              </w:rPr>
              <w:t>主要功能房间</w:t>
            </w:r>
          </w:p>
        </w:tc>
        <w:tc>
          <w:tcPr>
            <w:tcW w:w="977" w:type="pct"/>
            <w:vAlign w:val="center"/>
          </w:tcPr>
          <w:p w14:paraId="7608C3C6" w14:textId="77777777" w:rsidR="00AE788C" w:rsidRDefault="00AE788C">
            <w:pPr>
              <w:jc w:val="center"/>
              <w:rPr>
                <w:kern w:val="0"/>
              </w:rPr>
            </w:pPr>
            <w:r>
              <w:rPr>
                <w:rFonts w:hint="eastAsia"/>
                <w:kern w:val="0"/>
              </w:rPr>
              <w:t>构件类型</w:t>
            </w:r>
          </w:p>
        </w:tc>
        <w:tc>
          <w:tcPr>
            <w:tcW w:w="918" w:type="pct"/>
            <w:vAlign w:val="center"/>
          </w:tcPr>
          <w:p w14:paraId="494B7E09" w14:textId="77777777" w:rsidR="00AE788C" w:rsidRDefault="00AE788C">
            <w:pPr>
              <w:jc w:val="center"/>
              <w:rPr>
                <w:kern w:val="0"/>
              </w:rPr>
            </w:pPr>
            <w:r>
              <w:rPr>
                <w:rFonts w:hint="eastAsia"/>
                <w:kern w:val="0"/>
              </w:rPr>
              <w:t>隔声值</w:t>
            </w:r>
          </w:p>
          <w:p w14:paraId="702F09E4" w14:textId="77777777" w:rsidR="00AE788C" w:rsidRDefault="00AE788C">
            <w:pPr>
              <w:jc w:val="center"/>
              <w:rPr>
                <w:kern w:val="0"/>
              </w:rPr>
            </w:pPr>
            <w:r>
              <w:t>[dB(A</w:t>
            </w:r>
            <w:r>
              <w:rPr>
                <w:rFonts w:hint="eastAsia"/>
              </w:rPr>
              <w:t>)</w:t>
            </w:r>
            <w:r>
              <w:t>]</w:t>
            </w:r>
          </w:p>
        </w:tc>
        <w:tc>
          <w:tcPr>
            <w:tcW w:w="811" w:type="pct"/>
          </w:tcPr>
          <w:p w14:paraId="579B5BE0" w14:textId="77777777" w:rsidR="00AE788C" w:rsidRDefault="00AE788C">
            <w:pPr>
              <w:jc w:val="center"/>
              <w:rPr>
                <w:kern w:val="0"/>
              </w:rPr>
            </w:pPr>
            <w:r>
              <w:rPr>
                <w:rFonts w:hint="eastAsia"/>
                <w:kern w:val="0"/>
              </w:rPr>
              <w:t>高、低限值平均值</w:t>
            </w:r>
            <w:r>
              <w:t>[dB(A</w:t>
            </w:r>
            <w:r>
              <w:rPr>
                <w:rFonts w:hint="eastAsia"/>
              </w:rPr>
              <w:t>)</w:t>
            </w:r>
            <w:r>
              <w:t>]</w:t>
            </w:r>
          </w:p>
        </w:tc>
        <w:tc>
          <w:tcPr>
            <w:tcW w:w="874" w:type="pct"/>
            <w:vAlign w:val="center"/>
          </w:tcPr>
          <w:p w14:paraId="7E207783" w14:textId="77777777" w:rsidR="00AE788C" w:rsidRDefault="00AE788C">
            <w:pPr>
              <w:jc w:val="center"/>
              <w:rPr>
                <w:kern w:val="0"/>
              </w:rPr>
            </w:pPr>
            <w:r>
              <w:rPr>
                <w:rFonts w:hint="eastAsia"/>
              </w:rPr>
              <w:t>高要求</w:t>
            </w:r>
            <w:r>
              <w:rPr>
                <w:rFonts w:hint="eastAsia"/>
                <w:kern w:val="0"/>
              </w:rPr>
              <w:t>标准限值</w:t>
            </w:r>
            <w:r>
              <w:t>[dB(A</w:t>
            </w:r>
            <w:r>
              <w:rPr>
                <w:rFonts w:hint="eastAsia"/>
              </w:rPr>
              <w:t>)</w:t>
            </w:r>
            <w:r>
              <w:t>]</w:t>
            </w:r>
          </w:p>
        </w:tc>
      </w:tr>
      <w:tr w:rsidR="00AE788C" w14:paraId="56CE38C0" w14:textId="77777777">
        <w:trPr>
          <w:trHeight w:val="284"/>
          <w:jc w:val="center"/>
        </w:trPr>
        <w:tc>
          <w:tcPr>
            <w:tcW w:w="444" w:type="pct"/>
            <w:vMerge/>
            <w:vAlign w:val="center"/>
          </w:tcPr>
          <w:p w14:paraId="17B13925" w14:textId="77777777" w:rsidR="00AE788C" w:rsidRDefault="00AE788C">
            <w:pPr>
              <w:adjustRightInd w:val="0"/>
              <w:snapToGrid w:val="0"/>
              <w:jc w:val="center"/>
              <w:rPr>
                <w:kern w:val="0"/>
              </w:rPr>
            </w:pPr>
          </w:p>
        </w:tc>
        <w:tc>
          <w:tcPr>
            <w:tcW w:w="976" w:type="pct"/>
          </w:tcPr>
          <w:p w14:paraId="04EA0F1F"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977" w:type="pct"/>
          </w:tcPr>
          <w:p w14:paraId="2252C11A"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918" w:type="pct"/>
          </w:tcPr>
          <w:p w14:paraId="5BC6B5B2"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811" w:type="pct"/>
          </w:tcPr>
          <w:p w14:paraId="713550CB"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874" w:type="pct"/>
          </w:tcPr>
          <w:p w14:paraId="25696180" w14:textId="77777777" w:rsidR="00AE788C" w:rsidRDefault="00AE788C">
            <w:pPr>
              <w:adjustRightInd w:val="0"/>
              <w:snapToGrid w:val="0"/>
              <w:jc w:val="center"/>
              <w:rPr>
                <w:kern w:val="0"/>
              </w:rPr>
            </w:pPr>
            <w:r>
              <w:rPr>
                <w:rFonts w:ascii="Times New Roman" w:hAnsi="Times New Roman" w:hint="eastAsia"/>
                <w:szCs w:val="21"/>
              </w:rPr>
              <w:t xml:space="preserve">  </w:t>
            </w:r>
          </w:p>
        </w:tc>
      </w:tr>
      <w:tr w:rsidR="00AE788C" w14:paraId="78783B75" w14:textId="77777777">
        <w:trPr>
          <w:trHeight w:val="284"/>
          <w:jc w:val="center"/>
        </w:trPr>
        <w:tc>
          <w:tcPr>
            <w:tcW w:w="444" w:type="pct"/>
            <w:vMerge/>
            <w:vAlign w:val="center"/>
          </w:tcPr>
          <w:p w14:paraId="40640201" w14:textId="77777777" w:rsidR="00AE788C" w:rsidRDefault="00AE788C">
            <w:pPr>
              <w:adjustRightInd w:val="0"/>
              <w:snapToGrid w:val="0"/>
              <w:jc w:val="center"/>
              <w:rPr>
                <w:kern w:val="0"/>
              </w:rPr>
            </w:pPr>
          </w:p>
        </w:tc>
        <w:tc>
          <w:tcPr>
            <w:tcW w:w="976" w:type="pct"/>
          </w:tcPr>
          <w:p w14:paraId="57ADBB8D"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977" w:type="pct"/>
          </w:tcPr>
          <w:p w14:paraId="3F00EC3C"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918" w:type="pct"/>
          </w:tcPr>
          <w:p w14:paraId="217395BC"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811" w:type="pct"/>
          </w:tcPr>
          <w:p w14:paraId="6A442243"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874" w:type="pct"/>
          </w:tcPr>
          <w:p w14:paraId="52E363CB" w14:textId="77777777" w:rsidR="00AE788C" w:rsidRDefault="00AE788C">
            <w:pPr>
              <w:adjustRightInd w:val="0"/>
              <w:snapToGrid w:val="0"/>
              <w:jc w:val="center"/>
              <w:rPr>
                <w:kern w:val="0"/>
              </w:rPr>
            </w:pPr>
            <w:r>
              <w:rPr>
                <w:rFonts w:ascii="Times New Roman" w:hAnsi="Times New Roman" w:hint="eastAsia"/>
                <w:szCs w:val="21"/>
              </w:rPr>
              <w:t xml:space="preserve">  </w:t>
            </w:r>
          </w:p>
        </w:tc>
      </w:tr>
      <w:tr w:rsidR="00AE788C" w14:paraId="09FA90C6" w14:textId="77777777">
        <w:trPr>
          <w:trHeight w:val="284"/>
          <w:jc w:val="center"/>
        </w:trPr>
        <w:tc>
          <w:tcPr>
            <w:tcW w:w="444" w:type="pct"/>
            <w:vMerge/>
            <w:vAlign w:val="center"/>
          </w:tcPr>
          <w:p w14:paraId="378DFA1B" w14:textId="77777777" w:rsidR="00AE788C" w:rsidRDefault="00AE788C">
            <w:pPr>
              <w:adjustRightInd w:val="0"/>
              <w:snapToGrid w:val="0"/>
              <w:jc w:val="center"/>
              <w:rPr>
                <w:kern w:val="0"/>
              </w:rPr>
            </w:pPr>
          </w:p>
        </w:tc>
        <w:tc>
          <w:tcPr>
            <w:tcW w:w="976" w:type="pct"/>
          </w:tcPr>
          <w:p w14:paraId="5CC0A85C"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977" w:type="pct"/>
          </w:tcPr>
          <w:p w14:paraId="6607C75B"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918" w:type="pct"/>
          </w:tcPr>
          <w:p w14:paraId="5377EA83"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811" w:type="pct"/>
          </w:tcPr>
          <w:p w14:paraId="3A6C987B"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874" w:type="pct"/>
          </w:tcPr>
          <w:p w14:paraId="732267F1" w14:textId="77777777" w:rsidR="00AE788C" w:rsidRDefault="00AE788C">
            <w:pPr>
              <w:adjustRightInd w:val="0"/>
              <w:snapToGrid w:val="0"/>
              <w:jc w:val="center"/>
              <w:rPr>
                <w:kern w:val="0"/>
              </w:rPr>
            </w:pPr>
            <w:r>
              <w:rPr>
                <w:rFonts w:ascii="Times New Roman" w:hAnsi="Times New Roman" w:hint="eastAsia"/>
                <w:szCs w:val="21"/>
              </w:rPr>
              <w:t xml:space="preserve">  </w:t>
            </w:r>
          </w:p>
        </w:tc>
      </w:tr>
      <w:tr w:rsidR="00AE788C" w14:paraId="282C49EE" w14:textId="77777777">
        <w:trPr>
          <w:trHeight w:val="284"/>
          <w:jc w:val="center"/>
        </w:trPr>
        <w:tc>
          <w:tcPr>
            <w:tcW w:w="444" w:type="pct"/>
            <w:vMerge/>
            <w:vAlign w:val="center"/>
          </w:tcPr>
          <w:p w14:paraId="6C90B818" w14:textId="77777777" w:rsidR="00AE788C" w:rsidRDefault="00AE788C">
            <w:pPr>
              <w:adjustRightInd w:val="0"/>
              <w:snapToGrid w:val="0"/>
              <w:jc w:val="center"/>
              <w:rPr>
                <w:kern w:val="0"/>
              </w:rPr>
            </w:pPr>
          </w:p>
        </w:tc>
        <w:tc>
          <w:tcPr>
            <w:tcW w:w="976" w:type="pct"/>
          </w:tcPr>
          <w:p w14:paraId="06F36B75"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977" w:type="pct"/>
          </w:tcPr>
          <w:p w14:paraId="436E08FF"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918" w:type="pct"/>
          </w:tcPr>
          <w:p w14:paraId="6F5BFFE4"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811" w:type="pct"/>
          </w:tcPr>
          <w:p w14:paraId="3774C531"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874" w:type="pct"/>
          </w:tcPr>
          <w:p w14:paraId="15BDA9EB" w14:textId="77777777" w:rsidR="00AE788C" w:rsidRDefault="00AE788C">
            <w:pPr>
              <w:adjustRightInd w:val="0"/>
              <w:snapToGrid w:val="0"/>
              <w:jc w:val="center"/>
              <w:rPr>
                <w:kern w:val="0"/>
              </w:rPr>
            </w:pPr>
            <w:r>
              <w:rPr>
                <w:rFonts w:ascii="Times New Roman" w:hAnsi="Times New Roman" w:hint="eastAsia"/>
                <w:szCs w:val="21"/>
              </w:rPr>
              <w:t xml:space="preserve">  </w:t>
            </w:r>
          </w:p>
        </w:tc>
      </w:tr>
      <w:tr w:rsidR="00AE788C" w14:paraId="085493C3" w14:textId="77777777">
        <w:trPr>
          <w:trHeight w:val="284"/>
          <w:jc w:val="center"/>
        </w:trPr>
        <w:tc>
          <w:tcPr>
            <w:tcW w:w="444" w:type="pct"/>
            <w:vMerge w:val="restart"/>
            <w:vAlign w:val="center"/>
          </w:tcPr>
          <w:p w14:paraId="461CF3B8" w14:textId="77777777" w:rsidR="00AE788C" w:rsidRDefault="00AE788C">
            <w:pPr>
              <w:adjustRightInd w:val="0"/>
              <w:snapToGrid w:val="0"/>
              <w:jc w:val="center"/>
              <w:rPr>
                <w:kern w:val="0"/>
              </w:rPr>
            </w:pPr>
            <w:r>
              <w:rPr>
                <w:rFonts w:hint="eastAsia"/>
              </w:rPr>
              <w:t>楼板撞击声性能</w:t>
            </w:r>
          </w:p>
        </w:tc>
        <w:tc>
          <w:tcPr>
            <w:tcW w:w="976" w:type="pct"/>
            <w:vAlign w:val="center"/>
          </w:tcPr>
          <w:p w14:paraId="5FBEC5E4" w14:textId="77777777" w:rsidR="00AE788C" w:rsidRDefault="00AE788C">
            <w:pPr>
              <w:jc w:val="center"/>
              <w:rPr>
                <w:kern w:val="0"/>
              </w:rPr>
            </w:pPr>
            <w:r>
              <w:rPr>
                <w:rFonts w:hint="eastAsia"/>
                <w:kern w:val="0"/>
              </w:rPr>
              <w:t>主要功能房间</w:t>
            </w:r>
          </w:p>
        </w:tc>
        <w:tc>
          <w:tcPr>
            <w:tcW w:w="977" w:type="pct"/>
            <w:vAlign w:val="center"/>
          </w:tcPr>
          <w:p w14:paraId="34BA92D2" w14:textId="77777777" w:rsidR="00AE788C" w:rsidRDefault="00AE788C">
            <w:pPr>
              <w:jc w:val="center"/>
              <w:rPr>
                <w:kern w:val="0"/>
              </w:rPr>
            </w:pPr>
            <w:r>
              <w:rPr>
                <w:rFonts w:hint="eastAsia"/>
                <w:kern w:val="0"/>
              </w:rPr>
              <w:t>楼板部位</w:t>
            </w:r>
          </w:p>
        </w:tc>
        <w:tc>
          <w:tcPr>
            <w:tcW w:w="918" w:type="pct"/>
          </w:tcPr>
          <w:p w14:paraId="749F57B4" w14:textId="77777777" w:rsidR="00AE788C" w:rsidRDefault="00AE788C">
            <w:pPr>
              <w:jc w:val="center"/>
              <w:rPr>
                <w:kern w:val="0"/>
              </w:rPr>
            </w:pPr>
            <w:r>
              <w:rPr>
                <w:rFonts w:hint="eastAsia"/>
                <w:kern w:val="0"/>
              </w:rPr>
              <w:t>撞击声隔声值</w:t>
            </w:r>
          </w:p>
          <w:p w14:paraId="1FF4974B" w14:textId="77777777" w:rsidR="00AE788C" w:rsidRDefault="00AE788C">
            <w:pPr>
              <w:jc w:val="center"/>
              <w:rPr>
                <w:kern w:val="0"/>
              </w:rPr>
            </w:pPr>
            <w:r>
              <w:rPr>
                <w:rFonts w:hint="eastAsia"/>
                <w:kern w:val="0"/>
              </w:rPr>
              <w:t>（</w:t>
            </w:r>
            <w:r>
              <w:rPr>
                <w:kern w:val="0"/>
              </w:rPr>
              <w:t>dB</w:t>
            </w:r>
            <w:r>
              <w:rPr>
                <w:rFonts w:hint="eastAsia"/>
                <w:kern w:val="0"/>
              </w:rPr>
              <w:t>）</w:t>
            </w:r>
          </w:p>
        </w:tc>
        <w:tc>
          <w:tcPr>
            <w:tcW w:w="811" w:type="pct"/>
          </w:tcPr>
          <w:p w14:paraId="055CD850" w14:textId="77777777" w:rsidR="00AE788C" w:rsidRDefault="00AE788C">
            <w:pPr>
              <w:jc w:val="center"/>
              <w:rPr>
                <w:kern w:val="0"/>
              </w:rPr>
            </w:pPr>
            <w:r>
              <w:rPr>
                <w:rFonts w:hint="eastAsia"/>
                <w:kern w:val="0"/>
              </w:rPr>
              <w:t>高、低限值平均值（</w:t>
            </w:r>
            <w:r>
              <w:rPr>
                <w:kern w:val="0"/>
              </w:rPr>
              <w:t>dB</w:t>
            </w:r>
            <w:r>
              <w:rPr>
                <w:rFonts w:hint="eastAsia"/>
                <w:kern w:val="0"/>
              </w:rPr>
              <w:t>）</w:t>
            </w:r>
          </w:p>
        </w:tc>
        <w:tc>
          <w:tcPr>
            <w:tcW w:w="874" w:type="pct"/>
          </w:tcPr>
          <w:p w14:paraId="55E33427" w14:textId="77777777" w:rsidR="00AE788C" w:rsidRDefault="00AE788C">
            <w:pPr>
              <w:jc w:val="center"/>
              <w:rPr>
                <w:kern w:val="0"/>
              </w:rPr>
            </w:pPr>
            <w:r>
              <w:rPr>
                <w:rFonts w:hint="eastAsia"/>
              </w:rPr>
              <w:t>高要求</w:t>
            </w:r>
            <w:r>
              <w:rPr>
                <w:rFonts w:hint="eastAsia"/>
                <w:kern w:val="0"/>
              </w:rPr>
              <w:t>标准限值（</w:t>
            </w:r>
            <w:r>
              <w:rPr>
                <w:kern w:val="0"/>
              </w:rPr>
              <w:t>dB</w:t>
            </w:r>
            <w:r>
              <w:rPr>
                <w:rFonts w:hint="eastAsia"/>
                <w:kern w:val="0"/>
              </w:rPr>
              <w:t>）</w:t>
            </w:r>
          </w:p>
        </w:tc>
      </w:tr>
      <w:tr w:rsidR="00AE788C" w14:paraId="189B3FC5" w14:textId="77777777">
        <w:trPr>
          <w:trHeight w:val="284"/>
          <w:jc w:val="center"/>
        </w:trPr>
        <w:tc>
          <w:tcPr>
            <w:tcW w:w="444" w:type="pct"/>
            <w:vMerge/>
          </w:tcPr>
          <w:p w14:paraId="2FB56048" w14:textId="77777777" w:rsidR="00AE788C" w:rsidRDefault="00AE788C">
            <w:pPr>
              <w:adjustRightInd w:val="0"/>
              <w:snapToGrid w:val="0"/>
              <w:rPr>
                <w:kern w:val="0"/>
              </w:rPr>
            </w:pPr>
          </w:p>
        </w:tc>
        <w:tc>
          <w:tcPr>
            <w:tcW w:w="976" w:type="pct"/>
          </w:tcPr>
          <w:p w14:paraId="5C3B65B9"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977" w:type="pct"/>
          </w:tcPr>
          <w:p w14:paraId="6DBA538E"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918" w:type="pct"/>
          </w:tcPr>
          <w:p w14:paraId="20245743"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811" w:type="pct"/>
          </w:tcPr>
          <w:p w14:paraId="2D3475BD"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874" w:type="pct"/>
          </w:tcPr>
          <w:p w14:paraId="5095A9AD" w14:textId="77777777" w:rsidR="00AE788C" w:rsidRDefault="00AE788C">
            <w:pPr>
              <w:adjustRightInd w:val="0"/>
              <w:snapToGrid w:val="0"/>
              <w:jc w:val="center"/>
              <w:rPr>
                <w:kern w:val="0"/>
              </w:rPr>
            </w:pPr>
            <w:r>
              <w:rPr>
                <w:rFonts w:ascii="Times New Roman" w:hAnsi="Times New Roman" w:hint="eastAsia"/>
                <w:szCs w:val="21"/>
              </w:rPr>
              <w:t xml:space="preserve">  </w:t>
            </w:r>
          </w:p>
        </w:tc>
      </w:tr>
      <w:tr w:rsidR="00AE788C" w14:paraId="5D8F1A3C" w14:textId="77777777">
        <w:trPr>
          <w:trHeight w:val="284"/>
          <w:jc w:val="center"/>
        </w:trPr>
        <w:tc>
          <w:tcPr>
            <w:tcW w:w="444" w:type="pct"/>
            <w:vMerge/>
          </w:tcPr>
          <w:p w14:paraId="16EA2DF4" w14:textId="77777777" w:rsidR="00AE788C" w:rsidRDefault="00AE788C">
            <w:pPr>
              <w:adjustRightInd w:val="0"/>
              <w:snapToGrid w:val="0"/>
              <w:rPr>
                <w:kern w:val="0"/>
              </w:rPr>
            </w:pPr>
          </w:p>
        </w:tc>
        <w:tc>
          <w:tcPr>
            <w:tcW w:w="976" w:type="pct"/>
          </w:tcPr>
          <w:p w14:paraId="30F1A4C3"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977" w:type="pct"/>
          </w:tcPr>
          <w:p w14:paraId="414A8C61"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918" w:type="pct"/>
          </w:tcPr>
          <w:p w14:paraId="63F84046"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811" w:type="pct"/>
          </w:tcPr>
          <w:p w14:paraId="45C6B1DE"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874" w:type="pct"/>
          </w:tcPr>
          <w:p w14:paraId="72A275D3" w14:textId="77777777" w:rsidR="00AE788C" w:rsidRDefault="00AE788C">
            <w:pPr>
              <w:adjustRightInd w:val="0"/>
              <w:snapToGrid w:val="0"/>
              <w:jc w:val="center"/>
              <w:rPr>
                <w:kern w:val="0"/>
              </w:rPr>
            </w:pPr>
            <w:r>
              <w:rPr>
                <w:rFonts w:ascii="Times New Roman" w:hAnsi="Times New Roman" w:hint="eastAsia"/>
                <w:szCs w:val="21"/>
              </w:rPr>
              <w:t xml:space="preserve">  </w:t>
            </w:r>
          </w:p>
        </w:tc>
      </w:tr>
      <w:tr w:rsidR="00AE788C" w14:paraId="346AB624" w14:textId="77777777">
        <w:trPr>
          <w:trHeight w:val="284"/>
          <w:jc w:val="center"/>
        </w:trPr>
        <w:tc>
          <w:tcPr>
            <w:tcW w:w="444" w:type="pct"/>
            <w:vMerge/>
          </w:tcPr>
          <w:p w14:paraId="55EE4FEE" w14:textId="77777777" w:rsidR="00AE788C" w:rsidRDefault="00AE788C">
            <w:pPr>
              <w:adjustRightInd w:val="0"/>
              <w:snapToGrid w:val="0"/>
              <w:rPr>
                <w:kern w:val="0"/>
              </w:rPr>
            </w:pPr>
          </w:p>
        </w:tc>
        <w:tc>
          <w:tcPr>
            <w:tcW w:w="976" w:type="pct"/>
          </w:tcPr>
          <w:p w14:paraId="327D3906"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977" w:type="pct"/>
          </w:tcPr>
          <w:p w14:paraId="090173AC"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918" w:type="pct"/>
          </w:tcPr>
          <w:p w14:paraId="17BF54D2"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811" w:type="pct"/>
          </w:tcPr>
          <w:p w14:paraId="2225ACC5"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874" w:type="pct"/>
          </w:tcPr>
          <w:p w14:paraId="1A61C90D" w14:textId="77777777" w:rsidR="00AE788C" w:rsidRDefault="00AE788C">
            <w:pPr>
              <w:adjustRightInd w:val="0"/>
              <w:snapToGrid w:val="0"/>
              <w:jc w:val="center"/>
              <w:rPr>
                <w:kern w:val="0"/>
              </w:rPr>
            </w:pPr>
            <w:r>
              <w:rPr>
                <w:rFonts w:ascii="Times New Roman" w:hAnsi="Times New Roman" w:hint="eastAsia"/>
                <w:szCs w:val="21"/>
              </w:rPr>
              <w:t xml:space="preserve">  </w:t>
            </w:r>
          </w:p>
        </w:tc>
      </w:tr>
      <w:tr w:rsidR="00AE788C" w14:paraId="2B966BBC" w14:textId="77777777">
        <w:trPr>
          <w:trHeight w:val="284"/>
          <w:jc w:val="center"/>
        </w:trPr>
        <w:tc>
          <w:tcPr>
            <w:tcW w:w="444" w:type="pct"/>
            <w:vMerge/>
          </w:tcPr>
          <w:p w14:paraId="7CDA4250" w14:textId="77777777" w:rsidR="00AE788C" w:rsidRDefault="00AE788C">
            <w:pPr>
              <w:adjustRightInd w:val="0"/>
              <w:snapToGrid w:val="0"/>
              <w:rPr>
                <w:kern w:val="0"/>
              </w:rPr>
            </w:pPr>
          </w:p>
        </w:tc>
        <w:tc>
          <w:tcPr>
            <w:tcW w:w="976" w:type="pct"/>
          </w:tcPr>
          <w:p w14:paraId="5C2F02F4"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977" w:type="pct"/>
          </w:tcPr>
          <w:p w14:paraId="12912947"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918" w:type="pct"/>
          </w:tcPr>
          <w:p w14:paraId="65E94C14"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811" w:type="pct"/>
          </w:tcPr>
          <w:p w14:paraId="42187973" w14:textId="77777777" w:rsidR="00AE788C" w:rsidRDefault="00AE788C">
            <w:pPr>
              <w:adjustRightInd w:val="0"/>
              <w:snapToGrid w:val="0"/>
              <w:jc w:val="center"/>
              <w:rPr>
                <w:kern w:val="0"/>
              </w:rPr>
            </w:pPr>
            <w:r>
              <w:rPr>
                <w:rFonts w:ascii="Times New Roman" w:hAnsi="Times New Roman" w:hint="eastAsia"/>
                <w:szCs w:val="21"/>
              </w:rPr>
              <w:t xml:space="preserve">  </w:t>
            </w:r>
          </w:p>
        </w:tc>
        <w:tc>
          <w:tcPr>
            <w:tcW w:w="874" w:type="pct"/>
          </w:tcPr>
          <w:p w14:paraId="3FF816FB" w14:textId="77777777" w:rsidR="00AE788C" w:rsidRDefault="00AE788C">
            <w:pPr>
              <w:adjustRightInd w:val="0"/>
              <w:snapToGrid w:val="0"/>
              <w:jc w:val="center"/>
              <w:rPr>
                <w:kern w:val="0"/>
              </w:rPr>
            </w:pPr>
            <w:r>
              <w:rPr>
                <w:rFonts w:ascii="Times New Roman" w:hAnsi="Times New Roman" w:hint="eastAsia"/>
                <w:szCs w:val="21"/>
              </w:rPr>
              <w:t xml:space="preserve">  </w:t>
            </w:r>
          </w:p>
        </w:tc>
      </w:tr>
    </w:tbl>
    <w:p w14:paraId="44AFC8E3"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26BA9225" w14:textId="77777777" w:rsidR="00AE788C" w:rsidRDefault="00AE788C">
      <w:pPr>
        <w:rPr>
          <w:rFonts w:ascii="Times New Roman" w:hAnsi="Times New Roman"/>
          <w:szCs w:val="21"/>
        </w:rPr>
      </w:pPr>
      <w:r>
        <w:rPr>
          <w:rFonts w:ascii="Times New Roman" w:hAnsi="Times New Roman"/>
          <w:szCs w:val="21"/>
        </w:rPr>
        <w:t>提交材料及要求：</w:t>
      </w:r>
    </w:p>
    <w:p w14:paraId="5E855B93" w14:textId="77777777" w:rsidR="00AE788C" w:rsidRDefault="00AE788C">
      <w:pPr>
        <w:rPr>
          <w:rFonts w:ascii="Times New Roman" w:hAnsi="Times New Roman"/>
          <w:szCs w:val="21"/>
        </w:rPr>
      </w:pPr>
      <w:bookmarkStart w:id="13" w:name="_Toc9945399"/>
      <w:bookmarkStart w:id="14" w:name="_Toc9945258"/>
      <w:bookmarkStart w:id="15" w:name="_Toc9944692"/>
      <w:bookmarkStart w:id="16" w:name="_Toc9945116"/>
      <w:bookmarkStart w:id="17" w:name="_Toc9944972"/>
      <w:r>
        <w:rPr>
          <w:rFonts w:ascii="Times New Roman" w:hAnsi="Times New Roman"/>
          <w:szCs w:val="21"/>
        </w:rPr>
        <w:t>1</w:t>
      </w:r>
      <w:r>
        <w:rPr>
          <w:rFonts w:ascii="Times New Roman" w:hAnsi="Times New Roman" w:hint="eastAsia"/>
          <w:szCs w:val="21"/>
        </w:rPr>
        <w:t>）建筑设计说明：应说明建筑围护结构类型，包括外墙构造形式、楼板构造形式，门窗类型</w:t>
      </w:r>
      <w:bookmarkEnd w:id="13"/>
      <w:bookmarkEnd w:id="14"/>
      <w:bookmarkEnd w:id="15"/>
      <w:bookmarkEnd w:id="16"/>
      <w:bookmarkEnd w:id="17"/>
      <w:r>
        <w:rPr>
          <w:rFonts w:ascii="Times New Roman" w:hAnsi="Times New Roman" w:hint="eastAsia"/>
          <w:szCs w:val="21"/>
        </w:rPr>
        <w:t>；</w:t>
      </w:r>
    </w:p>
    <w:p w14:paraId="3D16F0D7" w14:textId="77777777" w:rsidR="00AE788C" w:rsidRDefault="00AE788C">
      <w:pPr>
        <w:rPr>
          <w:rFonts w:ascii="Times New Roman" w:hAnsi="Times New Roman"/>
          <w:szCs w:val="21"/>
        </w:rPr>
      </w:pPr>
      <w:bookmarkStart w:id="18" w:name="_Toc9945261"/>
      <w:bookmarkStart w:id="19" w:name="_Toc9944975"/>
      <w:bookmarkStart w:id="20" w:name="_Toc9944695"/>
      <w:bookmarkStart w:id="21" w:name="_Toc9945119"/>
      <w:bookmarkStart w:id="22" w:name="_Toc9945402"/>
      <w:r>
        <w:rPr>
          <w:rFonts w:ascii="Times New Roman" w:hAnsi="Times New Roman" w:hint="eastAsia"/>
          <w:szCs w:val="21"/>
        </w:rPr>
        <w:t>2</w:t>
      </w:r>
      <w:r>
        <w:rPr>
          <w:rFonts w:ascii="Times New Roman" w:hAnsi="Times New Roman" w:hint="eastAsia"/>
          <w:szCs w:val="21"/>
        </w:rPr>
        <w:t>）围护结构隔声性能检测和分析报告：其中门、窗应提供所选门窗隔声性能型式检验报告；外墙、隔墙以及楼板应提供隔声性能计算分析报告或者现场检验报告。</w:t>
      </w:r>
      <w:bookmarkEnd w:id="18"/>
      <w:bookmarkEnd w:id="19"/>
      <w:bookmarkEnd w:id="20"/>
      <w:bookmarkEnd w:id="21"/>
      <w:bookmarkEnd w:id="22"/>
    </w:p>
    <w:p w14:paraId="34224B29" w14:textId="77777777" w:rsidR="00AE788C" w:rsidRDefault="00AE788C"/>
    <w:p w14:paraId="22AA42AE" w14:textId="77777777" w:rsidR="00AE788C" w:rsidRDefault="00AE788C">
      <w:pPr>
        <w:rPr>
          <w:rFonts w:ascii="Times New Roman" w:hAnsi="Times New Roman"/>
          <w:szCs w:val="21"/>
        </w:rPr>
      </w:pPr>
      <w: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667E1E44" w14:textId="77777777" w:rsidTr="006667EE">
        <w:trPr>
          <w:trHeight w:val="2634"/>
        </w:trPr>
        <w:tc>
          <w:tcPr>
            <w:tcW w:w="9356" w:type="dxa"/>
            <w:shd w:val="clear" w:color="auto" w:fill="auto"/>
          </w:tcPr>
          <w:p w14:paraId="78CCDE6E" w14:textId="77777777" w:rsidR="00AE788C" w:rsidRPr="00861889" w:rsidRDefault="00AE788C">
            <w:pPr>
              <w:rPr>
                <w:rFonts w:ascii="Times New Roman" w:hAnsi="Times New Roman"/>
                <w:kern w:val="0"/>
                <w:sz w:val="20"/>
                <w:szCs w:val="21"/>
              </w:rPr>
            </w:pPr>
            <w:r w:rsidRPr="00861889">
              <w:rPr>
                <w:rStyle w:val="a6"/>
                <w:rFonts w:hint="eastAsia"/>
                <w:kern w:val="0"/>
                <w:sz w:val="20"/>
                <w:szCs w:val="20"/>
              </w:rPr>
              <w:t>单击此处输入文字。</w:t>
            </w:r>
          </w:p>
        </w:tc>
      </w:tr>
    </w:tbl>
    <w:p w14:paraId="0F5BFDBC" w14:textId="77777777" w:rsidR="00AE788C" w:rsidRDefault="00AE788C"/>
    <w:p w14:paraId="5721BF68" w14:textId="77777777" w:rsidR="00AE788C" w:rsidRDefault="00AE788C">
      <w:pPr>
        <w:pStyle w:val="4"/>
        <w:rPr>
          <w:sz w:val="24"/>
          <w:szCs w:val="40"/>
        </w:rPr>
      </w:pPr>
      <w:r>
        <w:rPr>
          <w:sz w:val="24"/>
          <w:szCs w:val="40"/>
        </w:rPr>
        <w:br w:type="page"/>
      </w:r>
      <w:r>
        <w:rPr>
          <w:sz w:val="24"/>
          <w:szCs w:val="40"/>
        </w:rPr>
        <w:lastRenderedPageBreak/>
        <w:t>5.2.8</w:t>
      </w:r>
      <w:r>
        <w:rPr>
          <w:rFonts w:hint="eastAsia"/>
          <w:sz w:val="24"/>
          <w:szCs w:val="40"/>
        </w:rPr>
        <w:t xml:space="preserve"> </w:t>
      </w:r>
      <w:r>
        <w:rPr>
          <w:sz w:val="24"/>
          <w:szCs w:val="40"/>
        </w:rPr>
        <w:t>充分利用天然光。（</w:t>
      </w:r>
      <w:r>
        <w:rPr>
          <w:sz w:val="24"/>
          <w:szCs w:val="40"/>
        </w:rPr>
        <w:t>12</w:t>
      </w:r>
      <w:r>
        <w:rPr>
          <w:sz w:val="24"/>
          <w:szCs w:val="40"/>
        </w:rPr>
        <w:t>分）</w:t>
      </w:r>
    </w:p>
    <w:p w14:paraId="44B8D5C4"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063"/>
        <w:gridCol w:w="3188"/>
        <w:gridCol w:w="1533"/>
        <w:gridCol w:w="1300"/>
      </w:tblGrid>
      <w:tr w:rsidR="00AE788C" w14:paraId="226F2893" w14:textId="77777777">
        <w:tc>
          <w:tcPr>
            <w:tcW w:w="454" w:type="pct"/>
            <w:vAlign w:val="center"/>
          </w:tcPr>
          <w:p w14:paraId="01EDAA02" w14:textId="77777777" w:rsidR="00AE788C" w:rsidRDefault="00AE788C">
            <w:pPr>
              <w:jc w:val="center"/>
              <w:rPr>
                <w:rFonts w:ascii="Times New Roman" w:hAnsi="Times New Roman"/>
                <w:szCs w:val="21"/>
              </w:rPr>
            </w:pPr>
            <w:r>
              <w:rPr>
                <w:rFonts w:ascii="Times New Roman" w:hAnsi="Times New Roman"/>
                <w:szCs w:val="21"/>
              </w:rPr>
              <w:t>序号</w:t>
            </w:r>
          </w:p>
        </w:tc>
        <w:tc>
          <w:tcPr>
            <w:tcW w:w="2728" w:type="pct"/>
            <w:gridSpan w:val="2"/>
            <w:vAlign w:val="center"/>
          </w:tcPr>
          <w:p w14:paraId="159FAE20" w14:textId="77777777" w:rsidR="00AE788C" w:rsidRDefault="00AE788C">
            <w:pPr>
              <w:jc w:val="center"/>
              <w:rPr>
                <w:rFonts w:ascii="Times New Roman" w:hAnsi="Times New Roman"/>
                <w:szCs w:val="21"/>
              </w:rPr>
            </w:pPr>
            <w:r>
              <w:rPr>
                <w:rFonts w:ascii="Times New Roman" w:hAnsi="Times New Roman"/>
                <w:szCs w:val="21"/>
              </w:rPr>
              <w:t>评价内容</w:t>
            </w:r>
          </w:p>
        </w:tc>
        <w:tc>
          <w:tcPr>
            <w:tcW w:w="984" w:type="pct"/>
            <w:vAlign w:val="center"/>
          </w:tcPr>
          <w:p w14:paraId="29E7B93A" w14:textId="77777777" w:rsidR="00AE788C" w:rsidRDefault="00AE788C">
            <w:pPr>
              <w:jc w:val="center"/>
              <w:rPr>
                <w:rFonts w:ascii="Times New Roman" w:hAnsi="Times New Roman"/>
                <w:szCs w:val="21"/>
              </w:rPr>
            </w:pPr>
            <w:r>
              <w:rPr>
                <w:rFonts w:ascii="Times New Roman" w:hAnsi="Times New Roman"/>
                <w:szCs w:val="21"/>
              </w:rPr>
              <w:t>评价分值</w:t>
            </w:r>
          </w:p>
        </w:tc>
        <w:tc>
          <w:tcPr>
            <w:tcW w:w="834" w:type="pct"/>
            <w:vAlign w:val="center"/>
          </w:tcPr>
          <w:p w14:paraId="39B9A802" w14:textId="77777777" w:rsidR="00AE788C" w:rsidRDefault="00AE788C">
            <w:pPr>
              <w:jc w:val="center"/>
              <w:rPr>
                <w:rFonts w:ascii="Times New Roman" w:hAnsi="Times New Roman"/>
                <w:szCs w:val="21"/>
              </w:rPr>
            </w:pPr>
            <w:r>
              <w:rPr>
                <w:rFonts w:ascii="Times New Roman" w:hAnsi="Times New Roman"/>
                <w:szCs w:val="21"/>
              </w:rPr>
              <w:t>自评得分</w:t>
            </w:r>
          </w:p>
        </w:tc>
      </w:tr>
      <w:tr w:rsidR="00AE788C" w14:paraId="3C15A4BA" w14:textId="77777777">
        <w:trPr>
          <w:trHeight w:val="749"/>
        </w:trPr>
        <w:tc>
          <w:tcPr>
            <w:tcW w:w="454" w:type="pct"/>
            <w:vAlign w:val="center"/>
          </w:tcPr>
          <w:p w14:paraId="1D744CB2" w14:textId="77777777" w:rsidR="00AE788C" w:rsidRDefault="00AE788C">
            <w:pPr>
              <w:jc w:val="center"/>
              <w:rPr>
                <w:rFonts w:ascii="Times New Roman" w:hAnsi="Times New Roman"/>
                <w:szCs w:val="21"/>
              </w:rPr>
            </w:pPr>
            <w:r>
              <w:rPr>
                <w:rFonts w:ascii="Times New Roman" w:hAnsi="Times New Roman"/>
                <w:szCs w:val="21"/>
              </w:rPr>
              <w:t>1</w:t>
            </w:r>
          </w:p>
        </w:tc>
        <w:tc>
          <w:tcPr>
            <w:tcW w:w="2728" w:type="pct"/>
            <w:gridSpan w:val="2"/>
            <w:vAlign w:val="center"/>
          </w:tcPr>
          <w:p w14:paraId="11AF1279" w14:textId="77777777" w:rsidR="00AE788C" w:rsidRDefault="00AE788C">
            <w:pPr>
              <w:jc w:val="left"/>
              <w:rPr>
                <w:rFonts w:ascii="Times New Roman" w:hAnsi="Times New Roman"/>
                <w:szCs w:val="21"/>
              </w:rPr>
            </w:pPr>
            <w:r>
              <w:rPr>
                <w:rFonts w:ascii="Times New Roman" w:hAnsi="Times New Roman"/>
                <w:szCs w:val="21"/>
              </w:rPr>
              <w:t>住宅建筑：主要功能空间至少</w:t>
            </w:r>
            <w:r>
              <w:rPr>
                <w:rFonts w:ascii="Times New Roman" w:hAnsi="Times New Roman"/>
                <w:szCs w:val="21"/>
              </w:rPr>
              <w:t>60%</w:t>
            </w:r>
            <w:r>
              <w:rPr>
                <w:rFonts w:ascii="Times New Roman" w:hAnsi="Times New Roman"/>
                <w:szCs w:val="21"/>
              </w:rPr>
              <w:t>面积比例区域采光照度值不低于</w:t>
            </w:r>
            <w:r>
              <w:rPr>
                <w:rFonts w:ascii="Times New Roman" w:hAnsi="Times New Roman"/>
                <w:szCs w:val="21"/>
              </w:rPr>
              <w:t>300lx</w:t>
            </w:r>
            <w:r>
              <w:rPr>
                <w:rFonts w:ascii="Times New Roman" w:hAnsi="Times New Roman"/>
                <w:szCs w:val="21"/>
              </w:rPr>
              <w:t>的小时数平均不少于</w:t>
            </w:r>
            <w:r>
              <w:rPr>
                <w:rFonts w:ascii="Times New Roman" w:hAnsi="Times New Roman"/>
                <w:szCs w:val="21"/>
              </w:rPr>
              <w:t>8h/d</w:t>
            </w:r>
          </w:p>
        </w:tc>
        <w:tc>
          <w:tcPr>
            <w:tcW w:w="984" w:type="pct"/>
            <w:vAlign w:val="center"/>
          </w:tcPr>
          <w:p w14:paraId="04645C37" w14:textId="77777777" w:rsidR="00AE788C" w:rsidRDefault="00AE788C">
            <w:pPr>
              <w:jc w:val="center"/>
              <w:rPr>
                <w:rFonts w:ascii="Times New Roman" w:hAnsi="Times New Roman"/>
                <w:szCs w:val="21"/>
              </w:rPr>
            </w:pPr>
            <w:r>
              <w:rPr>
                <w:rFonts w:ascii="Times New Roman" w:hAnsi="Times New Roman"/>
                <w:szCs w:val="21"/>
              </w:rPr>
              <w:t>9</w:t>
            </w:r>
          </w:p>
        </w:tc>
        <w:tc>
          <w:tcPr>
            <w:tcW w:w="834" w:type="pct"/>
            <w:vAlign w:val="center"/>
          </w:tcPr>
          <w:p w14:paraId="19325C8F" w14:textId="77777777" w:rsidR="00AE788C" w:rsidRDefault="00AE788C">
            <w:pPr>
              <w:jc w:val="center"/>
              <w:rPr>
                <w:rFonts w:ascii="Times New Roman" w:hAnsi="Times New Roman"/>
                <w:szCs w:val="21"/>
              </w:rPr>
            </w:pPr>
            <w:r>
              <w:rPr>
                <w:rFonts w:ascii="Times New Roman" w:hAnsi="Times New Roman" w:hint="eastAsia"/>
                <w:szCs w:val="21"/>
              </w:rPr>
              <w:t xml:space="preserve"> 9 </w:t>
            </w:r>
          </w:p>
        </w:tc>
      </w:tr>
      <w:tr w:rsidR="00AE788C" w14:paraId="68ACD7ED" w14:textId="77777777">
        <w:trPr>
          <w:trHeight w:val="105"/>
        </w:trPr>
        <w:tc>
          <w:tcPr>
            <w:tcW w:w="454" w:type="pct"/>
            <w:vMerge w:val="restart"/>
            <w:vAlign w:val="center"/>
          </w:tcPr>
          <w:p w14:paraId="255D580D" w14:textId="77777777" w:rsidR="00AE788C" w:rsidRDefault="00AE788C">
            <w:pPr>
              <w:jc w:val="center"/>
              <w:rPr>
                <w:rFonts w:ascii="Times New Roman" w:hAnsi="Times New Roman"/>
                <w:szCs w:val="21"/>
              </w:rPr>
            </w:pPr>
            <w:r>
              <w:rPr>
                <w:rFonts w:ascii="Times New Roman" w:hAnsi="Times New Roman"/>
                <w:szCs w:val="21"/>
              </w:rPr>
              <w:t>2</w:t>
            </w:r>
          </w:p>
        </w:tc>
        <w:tc>
          <w:tcPr>
            <w:tcW w:w="682" w:type="pct"/>
            <w:vMerge w:val="restart"/>
            <w:vAlign w:val="center"/>
          </w:tcPr>
          <w:p w14:paraId="0907B475" w14:textId="77777777" w:rsidR="00AE788C" w:rsidRDefault="00AE788C">
            <w:pPr>
              <w:jc w:val="left"/>
              <w:rPr>
                <w:rFonts w:ascii="Times New Roman" w:hAnsi="Times New Roman"/>
                <w:szCs w:val="21"/>
              </w:rPr>
            </w:pPr>
            <w:r>
              <w:rPr>
                <w:rFonts w:ascii="Times New Roman" w:hAnsi="Times New Roman"/>
                <w:szCs w:val="21"/>
              </w:rPr>
              <w:t>公共建筑</w:t>
            </w:r>
          </w:p>
        </w:tc>
        <w:tc>
          <w:tcPr>
            <w:tcW w:w="2046" w:type="pct"/>
            <w:vAlign w:val="center"/>
          </w:tcPr>
          <w:p w14:paraId="07A295CB" w14:textId="77777777" w:rsidR="00AE788C" w:rsidRDefault="00AE788C">
            <w:pPr>
              <w:jc w:val="left"/>
              <w:rPr>
                <w:rFonts w:ascii="Times New Roman" w:hAnsi="Times New Roman"/>
              </w:rPr>
            </w:pPr>
            <w:r>
              <w:rPr>
                <w:rFonts w:ascii="Times New Roman" w:hAnsi="Times New Roman"/>
              </w:rPr>
              <w:t>内区采光系数满足采光要求的面积比例达到</w:t>
            </w:r>
            <w:r>
              <w:rPr>
                <w:rFonts w:ascii="Times New Roman" w:hAnsi="Times New Roman"/>
              </w:rPr>
              <w:t>60%</w:t>
            </w:r>
          </w:p>
        </w:tc>
        <w:tc>
          <w:tcPr>
            <w:tcW w:w="984" w:type="pct"/>
            <w:vAlign w:val="center"/>
          </w:tcPr>
          <w:p w14:paraId="03594373" w14:textId="77777777" w:rsidR="00AE788C" w:rsidRDefault="00AE788C">
            <w:pPr>
              <w:jc w:val="center"/>
              <w:rPr>
                <w:rFonts w:ascii="Times New Roman" w:hAnsi="Times New Roman"/>
                <w:szCs w:val="21"/>
              </w:rPr>
            </w:pPr>
            <w:r>
              <w:rPr>
                <w:rFonts w:ascii="Times New Roman" w:hAnsi="Times New Roman"/>
                <w:szCs w:val="21"/>
              </w:rPr>
              <w:t>3</w:t>
            </w:r>
          </w:p>
        </w:tc>
        <w:tc>
          <w:tcPr>
            <w:tcW w:w="834" w:type="pct"/>
            <w:vMerge w:val="restart"/>
            <w:vAlign w:val="center"/>
          </w:tcPr>
          <w:p w14:paraId="127D36D2"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r>
      <w:tr w:rsidR="00AE788C" w14:paraId="29C7D9A8" w14:textId="77777777">
        <w:trPr>
          <w:trHeight w:val="105"/>
        </w:trPr>
        <w:tc>
          <w:tcPr>
            <w:tcW w:w="454" w:type="pct"/>
            <w:vMerge/>
            <w:vAlign w:val="center"/>
          </w:tcPr>
          <w:p w14:paraId="49E47D6F" w14:textId="77777777" w:rsidR="00AE788C" w:rsidRDefault="00AE788C">
            <w:pPr>
              <w:jc w:val="center"/>
              <w:rPr>
                <w:rFonts w:ascii="Times New Roman" w:hAnsi="Times New Roman"/>
                <w:szCs w:val="21"/>
              </w:rPr>
            </w:pPr>
          </w:p>
        </w:tc>
        <w:tc>
          <w:tcPr>
            <w:tcW w:w="682" w:type="pct"/>
            <w:vMerge/>
            <w:vAlign w:val="center"/>
          </w:tcPr>
          <w:p w14:paraId="5DACD919" w14:textId="77777777" w:rsidR="00AE788C" w:rsidRDefault="00AE788C">
            <w:pPr>
              <w:jc w:val="left"/>
              <w:rPr>
                <w:rFonts w:ascii="Times New Roman" w:hAnsi="Times New Roman"/>
                <w:szCs w:val="21"/>
              </w:rPr>
            </w:pPr>
          </w:p>
        </w:tc>
        <w:tc>
          <w:tcPr>
            <w:tcW w:w="2046" w:type="pct"/>
            <w:vAlign w:val="center"/>
          </w:tcPr>
          <w:p w14:paraId="4B1182C0" w14:textId="77777777" w:rsidR="00AE788C" w:rsidRDefault="00AE788C">
            <w:pPr>
              <w:jc w:val="left"/>
              <w:rPr>
                <w:rFonts w:ascii="Times New Roman" w:hAnsi="Times New Roman"/>
                <w:szCs w:val="21"/>
              </w:rPr>
            </w:pPr>
            <w:r>
              <w:rPr>
                <w:rFonts w:ascii="Times New Roman" w:hAnsi="Times New Roman"/>
                <w:szCs w:val="21"/>
              </w:rPr>
              <w:t>地下空间平均采光系数</w:t>
            </w:r>
            <w:r>
              <w:rPr>
                <w:rFonts w:ascii="Times New Roman" w:hAnsi="Times New Roman"/>
                <w:szCs w:val="21"/>
              </w:rPr>
              <w:t>≥0.5%</w:t>
            </w:r>
            <w:r>
              <w:rPr>
                <w:rFonts w:ascii="Times New Roman" w:hAnsi="Times New Roman"/>
                <w:szCs w:val="21"/>
              </w:rPr>
              <w:t>的面积与首层地下室面积的比例达到</w:t>
            </w:r>
            <w:r>
              <w:rPr>
                <w:rFonts w:ascii="Times New Roman" w:hAnsi="Times New Roman"/>
                <w:szCs w:val="21"/>
              </w:rPr>
              <w:t>10%</w:t>
            </w:r>
            <w:r>
              <w:rPr>
                <w:rFonts w:ascii="Times New Roman" w:hAnsi="Times New Roman"/>
                <w:szCs w:val="21"/>
              </w:rPr>
              <w:t>以上</w:t>
            </w:r>
          </w:p>
        </w:tc>
        <w:tc>
          <w:tcPr>
            <w:tcW w:w="984" w:type="pct"/>
            <w:vAlign w:val="center"/>
          </w:tcPr>
          <w:p w14:paraId="79D1E473" w14:textId="77777777" w:rsidR="00AE788C" w:rsidRDefault="00AE788C">
            <w:pPr>
              <w:jc w:val="center"/>
              <w:rPr>
                <w:rFonts w:ascii="Times New Roman" w:hAnsi="Times New Roman"/>
                <w:szCs w:val="21"/>
              </w:rPr>
            </w:pPr>
            <w:r>
              <w:rPr>
                <w:rFonts w:ascii="Times New Roman" w:hAnsi="Times New Roman"/>
                <w:szCs w:val="21"/>
              </w:rPr>
              <w:t>3</w:t>
            </w:r>
          </w:p>
        </w:tc>
        <w:tc>
          <w:tcPr>
            <w:tcW w:w="834" w:type="pct"/>
            <w:vMerge/>
            <w:vAlign w:val="center"/>
          </w:tcPr>
          <w:p w14:paraId="043614C7" w14:textId="77777777" w:rsidR="00AE788C" w:rsidRDefault="00AE788C">
            <w:pPr>
              <w:jc w:val="center"/>
              <w:rPr>
                <w:rFonts w:ascii="Times New Roman" w:hAnsi="Times New Roman"/>
                <w:szCs w:val="21"/>
              </w:rPr>
            </w:pPr>
          </w:p>
        </w:tc>
      </w:tr>
      <w:tr w:rsidR="00AE788C" w14:paraId="541A48EF" w14:textId="77777777">
        <w:trPr>
          <w:trHeight w:val="105"/>
        </w:trPr>
        <w:tc>
          <w:tcPr>
            <w:tcW w:w="454" w:type="pct"/>
            <w:vMerge/>
            <w:vAlign w:val="center"/>
          </w:tcPr>
          <w:p w14:paraId="72F5C0D2" w14:textId="77777777" w:rsidR="00AE788C" w:rsidRDefault="00AE788C">
            <w:pPr>
              <w:jc w:val="center"/>
              <w:rPr>
                <w:rFonts w:ascii="Times New Roman" w:hAnsi="Times New Roman"/>
                <w:szCs w:val="21"/>
              </w:rPr>
            </w:pPr>
          </w:p>
        </w:tc>
        <w:tc>
          <w:tcPr>
            <w:tcW w:w="682" w:type="pct"/>
            <w:vMerge/>
            <w:vAlign w:val="center"/>
          </w:tcPr>
          <w:p w14:paraId="58F31A5E" w14:textId="77777777" w:rsidR="00AE788C" w:rsidRDefault="00AE788C">
            <w:pPr>
              <w:jc w:val="left"/>
              <w:rPr>
                <w:rFonts w:ascii="Times New Roman" w:hAnsi="Times New Roman"/>
                <w:szCs w:val="21"/>
              </w:rPr>
            </w:pPr>
          </w:p>
        </w:tc>
        <w:tc>
          <w:tcPr>
            <w:tcW w:w="2046" w:type="pct"/>
            <w:vAlign w:val="center"/>
          </w:tcPr>
          <w:p w14:paraId="01477F83" w14:textId="77777777" w:rsidR="00AE788C" w:rsidRDefault="00AE788C">
            <w:pPr>
              <w:jc w:val="left"/>
              <w:rPr>
                <w:rFonts w:ascii="Times New Roman" w:hAnsi="Times New Roman"/>
                <w:szCs w:val="21"/>
              </w:rPr>
            </w:pPr>
            <w:r>
              <w:rPr>
                <w:rFonts w:ascii="Times New Roman" w:hAnsi="Times New Roman"/>
                <w:szCs w:val="21"/>
              </w:rPr>
              <w:t>主要功能空间至少</w:t>
            </w:r>
            <w:r>
              <w:rPr>
                <w:rFonts w:ascii="Times New Roman" w:hAnsi="Times New Roman"/>
                <w:szCs w:val="21"/>
              </w:rPr>
              <w:t>60%</w:t>
            </w:r>
            <w:r>
              <w:rPr>
                <w:rFonts w:ascii="Times New Roman" w:hAnsi="Times New Roman"/>
                <w:szCs w:val="21"/>
              </w:rPr>
              <w:t>面积比例区域采光照度值不低于采光要求的小时数平均不少于</w:t>
            </w:r>
            <w:r>
              <w:rPr>
                <w:rFonts w:ascii="Times New Roman" w:hAnsi="Times New Roman"/>
                <w:szCs w:val="21"/>
              </w:rPr>
              <w:t>4h/d</w:t>
            </w:r>
          </w:p>
        </w:tc>
        <w:tc>
          <w:tcPr>
            <w:tcW w:w="984" w:type="pct"/>
            <w:vAlign w:val="center"/>
          </w:tcPr>
          <w:p w14:paraId="2EF385A1" w14:textId="77777777" w:rsidR="00AE788C" w:rsidRDefault="00AE788C">
            <w:pPr>
              <w:jc w:val="center"/>
              <w:rPr>
                <w:rFonts w:ascii="Times New Roman" w:hAnsi="Times New Roman"/>
                <w:szCs w:val="21"/>
              </w:rPr>
            </w:pPr>
            <w:r>
              <w:rPr>
                <w:rFonts w:ascii="Times New Roman" w:hAnsi="Times New Roman"/>
                <w:szCs w:val="21"/>
              </w:rPr>
              <w:t>3</w:t>
            </w:r>
          </w:p>
        </w:tc>
        <w:tc>
          <w:tcPr>
            <w:tcW w:w="834" w:type="pct"/>
            <w:vMerge/>
            <w:vAlign w:val="center"/>
          </w:tcPr>
          <w:p w14:paraId="4F5A3E71" w14:textId="77777777" w:rsidR="00AE788C" w:rsidRDefault="00AE788C">
            <w:pPr>
              <w:jc w:val="center"/>
              <w:rPr>
                <w:rFonts w:ascii="Times New Roman" w:hAnsi="Times New Roman"/>
                <w:szCs w:val="21"/>
              </w:rPr>
            </w:pPr>
          </w:p>
        </w:tc>
      </w:tr>
      <w:tr w:rsidR="00AE788C" w14:paraId="0F8C3B57" w14:textId="77777777">
        <w:tc>
          <w:tcPr>
            <w:tcW w:w="454" w:type="pct"/>
            <w:vAlign w:val="center"/>
          </w:tcPr>
          <w:p w14:paraId="0F6CCCBF" w14:textId="77777777" w:rsidR="00AE788C" w:rsidRDefault="00AE788C">
            <w:pPr>
              <w:jc w:val="center"/>
              <w:rPr>
                <w:rFonts w:ascii="Times New Roman" w:hAnsi="Times New Roman"/>
                <w:szCs w:val="21"/>
              </w:rPr>
            </w:pPr>
            <w:r>
              <w:rPr>
                <w:rFonts w:ascii="Times New Roman" w:hAnsi="Times New Roman"/>
                <w:szCs w:val="21"/>
              </w:rPr>
              <w:t>3</w:t>
            </w:r>
          </w:p>
        </w:tc>
        <w:tc>
          <w:tcPr>
            <w:tcW w:w="2728" w:type="pct"/>
            <w:gridSpan w:val="2"/>
            <w:vAlign w:val="center"/>
          </w:tcPr>
          <w:p w14:paraId="5BF77FA5" w14:textId="77777777" w:rsidR="00AE788C" w:rsidRDefault="00AE788C">
            <w:pPr>
              <w:jc w:val="left"/>
              <w:rPr>
                <w:rFonts w:ascii="Times New Roman" w:hAnsi="Times New Roman"/>
                <w:szCs w:val="21"/>
              </w:rPr>
            </w:pPr>
            <w:r>
              <w:rPr>
                <w:rFonts w:ascii="Times New Roman" w:hAnsi="Times New Roman"/>
                <w:szCs w:val="21"/>
              </w:rPr>
              <w:t>主要功能房间有眩光控制措施</w:t>
            </w:r>
          </w:p>
        </w:tc>
        <w:tc>
          <w:tcPr>
            <w:tcW w:w="984" w:type="pct"/>
            <w:vAlign w:val="center"/>
          </w:tcPr>
          <w:p w14:paraId="40E8C8FD" w14:textId="77777777" w:rsidR="00AE788C" w:rsidRDefault="00AE788C">
            <w:pPr>
              <w:jc w:val="center"/>
              <w:rPr>
                <w:rFonts w:ascii="Times New Roman" w:hAnsi="Times New Roman"/>
                <w:szCs w:val="21"/>
              </w:rPr>
            </w:pPr>
            <w:r>
              <w:rPr>
                <w:rFonts w:ascii="Times New Roman" w:hAnsi="Times New Roman"/>
                <w:szCs w:val="21"/>
              </w:rPr>
              <w:t>3</w:t>
            </w:r>
          </w:p>
        </w:tc>
        <w:tc>
          <w:tcPr>
            <w:tcW w:w="834" w:type="pct"/>
            <w:vAlign w:val="center"/>
          </w:tcPr>
          <w:p w14:paraId="3D7368E7" w14:textId="77777777" w:rsidR="00AE788C" w:rsidRDefault="00AE788C">
            <w:pPr>
              <w:jc w:val="center"/>
              <w:rPr>
                <w:rFonts w:ascii="Times New Roman" w:hAnsi="Times New Roman"/>
                <w:szCs w:val="21"/>
              </w:rPr>
            </w:pPr>
            <w:r>
              <w:rPr>
                <w:rFonts w:ascii="Times New Roman" w:hAnsi="Times New Roman" w:hint="eastAsia"/>
                <w:szCs w:val="21"/>
              </w:rPr>
              <w:t xml:space="preserve">3  </w:t>
            </w:r>
          </w:p>
        </w:tc>
      </w:tr>
      <w:tr w:rsidR="00AE788C" w14:paraId="41A9C74F" w14:textId="77777777">
        <w:tc>
          <w:tcPr>
            <w:tcW w:w="3182" w:type="pct"/>
            <w:gridSpan w:val="3"/>
            <w:vAlign w:val="center"/>
          </w:tcPr>
          <w:p w14:paraId="11CD2EC8" w14:textId="77777777" w:rsidR="00AE788C" w:rsidRDefault="00AE788C">
            <w:pPr>
              <w:jc w:val="center"/>
              <w:rPr>
                <w:rFonts w:ascii="Times New Roman" w:hAnsi="Times New Roman"/>
                <w:szCs w:val="21"/>
              </w:rPr>
            </w:pPr>
            <w:r>
              <w:rPr>
                <w:rFonts w:ascii="Times New Roman" w:hAnsi="Times New Roman"/>
                <w:szCs w:val="21"/>
              </w:rPr>
              <w:t>合计</w:t>
            </w:r>
          </w:p>
        </w:tc>
        <w:tc>
          <w:tcPr>
            <w:tcW w:w="984" w:type="pct"/>
            <w:vAlign w:val="center"/>
          </w:tcPr>
          <w:p w14:paraId="07886EA6" w14:textId="77777777" w:rsidR="00AE788C" w:rsidRDefault="00AE788C">
            <w:pPr>
              <w:jc w:val="center"/>
              <w:rPr>
                <w:rFonts w:ascii="Times New Roman" w:hAnsi="Times New Roman"/>
                <w:szCs w:val="21"/>
              </w:rPr>
            </w:pPr>
            <w:r>
              <w:rPr>
                <w:rFonts w:ascii="Times New Roman" w:hAnsi="Times New Roman"/>
                <w:szCs w:val="21"/>
              </w:rPr>
              <w:t>12</w:t>
            </w:r>
          </w:p>
        </w:tc>
        <w:tc>
          <w:tcPr>
            <w:tcW w:w="834" w:type="pct"/>
            <w:vAlign w:val="center"/>
          </w:tcPr>
          <w:p w14:paraId="18098E6E" w14:textId="77777777" w:rsidR="00AE788C" w:rsidRDefault="00AE788C">
            <w:pPr>
              <w:jc w:val="center"/>
              <w:rPr>
                <w:rFonts w:ascii="Times New Roman" w:hAnsi="Times New Roman"/>
                <w:szCs w:val="21"/>
              </w:rPr>
            </w:pPr>
            <w:r>
              <w:rPr>
                <w:rFonts w:ascii="Times New Roman" w:hAnsi="Times New Roman" w:hint="eastAsia"/>
                <w:szCs w:val="21"/>
              </w:rPr>
              <w:t xml:space="preserve"> 12 </w:t>
            </w:r>
          </w:p>
        </w:tc>
      </w:tr>
    </w:tbl>
    <w:p w14:paraId="29500821"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7E549913" w14:textId="77777777" w:rsidR="00AE788C" w:rsidRDefault="00AE788C">
      <w:pPr>
        <w:rPr>
          <w:rFonts w:ascii="Times New Roman" w:hAnsi="Times New Roman"/>
          <w:szCs w:val="21"/>
        </w:rPr>
      </w:pPr>
      <w:r>
        <w:rPr>
          <w:rFonts w:ascii="Times New Roman" w:hAnsi="Times New Roman"/>
        </w:rPr>
        <w:t>概述改善室内防眩光采用的措施。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16139770" w14:textId="77777777" w:rsidTr="006667EE">
        <w:trPr>
          <w:trHeight w:val="2634"/>
        </w:trPr>
        <w:tc>
          <w:tcPr>
            <w:tcW w:w="9356" w:type="dxa"/>
            <w:shd w:val="clear" w:color="auto" w:fill="auto"/>
          </w:tcPr>
          <w:p w14:paraId="0E816BDC" w14:textId="77777777" w:rsidR="00AE788C" w:rsidRPr="00861889" w:rsidRDefault="00AE788C" w:rsidP="006667EE">
            <w:pPr>
              <w:ind w:firstLineChars="200" w:firstLine="380"/>
              <w:rPr>
                <w:rFonts w:ascii="Times New Roman" w:hAnsi="Times New Roman"/>
                <w:kern w:val="0"/>
                <w:sz w:val="20"/>
                <w:szCs w:val="21"/>
              </w:rPr>
            </w:pPr>
            <w:r w:rsidRPr="00861889">
              <w:rPr>
                <w:rFonts w:ascii="Helvetica" w:hAnsi="Helvetica" w:cs="Helvetica" w:hint="eastAsia"/>
                <w:color w:val="444444"/>
                <w:sz w:val="19"/>
                <w:szCs w:val="19"/>
                <w:shd w:val="clear" w:color="auto" w:fill="FFFFFF"/>
              </w:rPr>
              <w:t>建筑</w:t>
            </w:r>
            <w:r w:rsidRPr="00861889">
              <w:rPr>
                <w:rFonts w:ascii="Helvetica" w:eastAsia="Helvetica" w:hAnsi="Helvetica" w:cs="Helvetica" w:hint="eastAsia"/>
                <w:color w:val="444444"/>
                <w:sz w:val="19"/>
                <w:szCs w:val="19"/>
                <w:shd w:val="clear" w:color="auto" w:fill="FFFFFF"/>
              </w:rPr>
              <w:t>在充分利用天然光资源的同时，釆取必要的措施控制不舒适眩光，包括窗帘、百叶、调光玻璃等。眩光控制装置能够根据太阳位置的不同进行自动调整，从而确保在限制眩光的过程中也能充分利用天然光带来的照明增益。</w:t>
            </w:r>
            <w:r w:rsidRPr="00861889">
              <w:rPr>
                <w:rFonts w:ascii="Helvetica" w:hAnsi="Helvetica" w:cs="Helvetica" w:hint="eastAsia"/>
                <w:color w:val="444444"/>
                <w:sz w:val="19"/>
                <w:szCs w:val="19"/>
                <w:shd w:val="clear" w:color="auto" w:fill="FFFFFF"/>
              </w:rPr>
              <w:t>采用</w:t>
            </w:r>
            <w:r w:rsidRPr="00861889">
              <w:rPr>
                <w:rFonts w:ascii="Helvetica" w:eastAsia="Helvetica" w:hAnsi="Helvetica" w:cs="Helvetica" w:hint="eastAsia"/>
                <w:color w:val="444444"/>
                <w:sz w:val="19"/>
                <w:szCs w:val="19"/>
                <w:shd w:val="clear" w:color="auto" w:fill="FFFFFF"/>
              </w:rPr>
              <w:t>《建筑采光设计标准》GB 50033-2013</w:t>
            </w:r>
            <w:r w:rsidRPr="00861889">
              <w:rPr>
                <w:rFonts w:ascii="Helvetica" w:hAnsi="Helvetica" w:cs="Helvetica" w:hint="eastAsia"/>
                <w:color w:val="444444"/>
                <w:sz w:val="19"/>
                <w:szCs w:val="19"/>
                <w:shd w:val="clear" w:color="auto" w:fill="FFFFFF"/>
              </w:rPr>
              <w:t>中相关</w:t>
            </w:r>
            <w:r w:rsidRPr="00861889">
              <w:rPr>
                <w:rFonts w:ascii="Helvetica" w:eastAsia="Helvetica" w:hAnsi="Helvetica" w:cs="Helvetica" w:hint="eastAsia"/>
                <w:color w:val="444444"/>
                <w:sz w:val="19"/>
                <w:szCs w:val="19"/>
                <w:shd w:val="clear" w:color="auto" w:fill="FFFFFF"/>
              </w:rPr>
              <w:t>规定：采取下列减少窗的不舒适眩光的措施：作业区应减少或避免直射阳光；工作人员的视觉背景不宜为窗口；可采用室内外遮挡设施；窗结构的内表面或窗周围的内墙面，宜采用浅色饰面。</w:t>
            </w:r>
          </w:p>
        </w:tc>
      </w:tr>
    </w:tbl>
    <w:p w14:paraId="08A5663A" w14:textId="77777777" w:rsidR="00AE788C" w:rsidRDefault="00AE788C">
      <w:r>
        <w:rPr>
          <w:rFonts w:hint="eastAsia"/>
        </w:rPr>
        <w:t>采光达标统计</w:t>
      </w:r>
    </w:p>
    <w:tbl>
      <w:tblPr>
        <w:tblW w:w="944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1262"/>
        <w:gridCol w:w="2268"/>
        <w:gridCol w:w="1860"/>
        <w:gridCol w:w="1986"/>
        <w:gridCol w:w="1357"/>
      </w:tblGrid>
      <w:tr w:rsidR="00AE788C" w14:paraId="6871CB4C" w14:textId="77777777">
        <w:trPr>
          <w:trHeight w:val="234"/>
          <w:tblHeader/>
          <w:jc w:val="center"/>
        </w:trPr>
        <w:tc>
          <w:tcPr>
            <w:tcW w:w="379" w:type="pct"/>
            <w:vMerge w:val="restart"/>
            <w:vAlign w:val="center"/>
          </w:tcPr>
          <w:p w14:paraId="4C4F7DEF" w14:textId="77777777" w:rsidR="00AE788C" w:rsidRDefault="00AE788C">
            <w:r>
              <w:rPr>
                <w:rFonts w:hint="eastAsia"/>
              </w:rPr>
              <w:t>内区</w:t>
            </w:r>
          </w:p>
        </w:tc>
        <w:tc>
          <w:tcPr>
            <w:tcW w:w="668" w:type="pct"/>
            <w:vAlign w:val="center"/>
          </w:tcPr>
          <w:p w14:paraId="209F22E0" w14:textId="77777777" w:rsidR="00AE788C" w:rsidRDefault="00AE788C">
            <w:pPr>
              <w:jc w:val="center"/>
            </w:pPr>
            <w:r>
              <w:rPr>
                <w:rFonts w:hint="eastAsia"/>
              </w:rPr>
              <w:t>分析区域</w:t>
            </w:r>
          </w:p>
        </w:tc>
        <w:tc>
          <w:tcPr>
            <w:tcW w:w="1200" w:type="pct"/>
            <w:vAlign w:val="center"/>
          </w:tcPr>
          <w:p w14:paraId="1409B82E" w14:textId="77777777" w:rsidR="00AE788C" w:rsidRDefault="00AE788C">
            <w:pPr>
              <w:jc w:val="center"/>
            </w:pPr>
            <w:r>
              <w:rPr>
                <w:rFonts w:hint="eastAsia"/>
              </w:rPr>
              <w:t>主要功能空间面积</w:t>
            </w:r>
          </w:p>
          <w:p w14:paraId="53EB7727" w14:textId="77777777" w:rsidR="00AE788C" w:rsidRDefault="00AE788C">
            <w:pPr>
              <w:jc w:val="center"/>
            </w:pPr>
            <w:r>
              <w:rPr>
                <w:rFonts w:hint="eastAsia"/>
              </w:rPr>
              <w:t>（</w:t>
            </w:r>
            <w:r>
              <w:t>m</w:t>
            </w:r>
            <w:r>
              <w:rPr>
                <w:vertAlign w:val="superscript"/>
              </w:rPr>
              <w:t>2</w:t>
            </w:r>
            <w:r>
              <w:rPr>
                <w:rFonts w:hint="eastAsia"/>
              </w:rPr>
              <w:t>）</w:t>
            </w:r>
          </w:p>
        </w:tc>
        <w:tc>
          <w:tcPr>
            <w:tcW w:w="984" w:type="pct"/>
          </w:tcPr>
          <w:p w14:paraId="0B470716" w14:textId="77777777" w:rsidR="00AE788C" w:rsidRDefault="00AE788C">
            <w:pPr>
              <w:jc w:val="center"/>
            </w:pPr>
            <w:r>
              <w:rPr>
                <w:rFonts w:hint="eastAsia"/>
              </w:rPr>
              <w:t>内区面积</w:t>
            </w:r>
          </w:p>
          <w:p w14:paraId="3EE78A65" w14:textId="77777777" w:rsidR="00AE788C" w:rsidRDefault="00AE788C">
            <w:pPr>
              <w:jc w:val="center"/>
            </w:pPr>
            <w:r>
              <w:rPr>
                <w:rFonts w:hint="eastAsia"/>
              </w:rPr>
              <w:t>（</w:t>
            </w:r>
            <w:r>
              <w:t>m</w:t>
            </w:r>
            <w:r>
              <w:rPr>
                <w:vertAlign w:val="superscript"/>
              </w:rPr>
              <w:t>2</w:t>
            </w:r>
            <w:r>
              <w:rPr>
                <w:rFonts w:hint="eastAsia"/>
              </w:rPr>
              <w:t>）</w:t>
            </w:r>
          </w:p>
        </w:tc>
        <w:tc>
          <w:tcPr>
            <w:tcW w:w="1051" w:type="pct"/>
            <w:vAlign w:val="center"/>
          </w:tcPr>
          <w:p w14:paraId="53B50F65" w14:textId="77777777" w:rsidR="00AE788C" w:rsidRDefault="00AE788C">
            <w:pPr>
              <w:jc w:val="center"/>
            </w:pPr>
            <w:r>
              <w:rPr>
                <w:rFonts w:hint="eastAsia"/>
              </w:rPr>
              <w:t>采光达标面积</w:t>
            </w:r>
          </w:p>
          <w:p w14:paraId="641C7333" w14:textId="77777777" w:rsidR="00AE788C" w:rsidRDefault="00AE788C">
            <w:pPr>
              <w:jc w:val="center"/>
            </w:pPr>
            <w:r>
              <w:rPr>
                <w:rFonts w:hint="eastAsia"/>
              </w:rPr>
              <w:t>（</w:t>
            </w:r>
            <w:r>
              <w:t>m</w:t>
            </w:r>
            <w:r>
              <w:rPr>
                <w:vertAlign w:val="superscript"/>
              </w:rPr>
              <w:t>2</w:t>
            </w:r>
            <w:r>
              <w:rPr>
                <w:rFonts w:hint="eastAsia"/>
              </w:rPr>
              <w:t>）</w:t>
            </w:r>
          </w:p>
        </w:tc>
        <w:tc>
          <w:tcPr>
            <w:tcW w:w="718" w:type="pct"/>
            <w:vAlign w:val="center"/>
          </w:tcPr>
          <w:p w14:paraId="327C5FBE" w14:textId="77777777" w:rsidR="00AE788C" w:rsidRDefault="00AE788C">
            <w:pPr>
              <w:jc w:val="center"/>
            </w:pPr>
            <w:r>
              <w:rPr>
                <w:rFonts w:hint="eastAsia"/>
              </w:rPr>
              <w:t>达标比例（</w:t>
            </w:r>
            <w:r>
              <w:t>%</w:t>
            </w:r>
            <w:r>
              <w:rPr>
                <w:rFonts w:hint="eastAsia"/>
              </w:rPr>
              <w:t>）</w:t>
            </w:r>
          </w:p>
        </w:tc>
      </w:tr>
      <w:tr w:rsidR="00AE788C" w14:paraId="08268D40" w14:textId="77777777">
        <w:trPr>
          <w:trHeight w:val="268"/>
          <w:jc w:val="center"/>
        </w:trPr>
        <w:tc>
          <w:tcPr>
            <w:tcW w:w="379" w:type="pct"/>
            <w:vMerge/>
            <w:vAlign w:val="center"/>
          </w:tcPr>
          <w:p w14:paraId="70910330" w14:textId="77777777" w:rsidR="00AE788C" w:rsidRDefault="00AE788C"/>
        </w:tc>
        <w:tc>
          <w:tcPr>
            <w:tcW w:w="668" w:type="pct"/>
          </w:tcPr>
          <w:p w14:paraId="06344DD0" w14:textId="77777777" w:rsidR="00AE788C" w:rsidRDefault="00AE788C">
            <w:pPr>
              <w:jc w:val="center"/>
            </w:pPr>
            <w:r>
              <w:rPr>
                <w:rFonts w:ascii="Times New Roman" w:hAnsi="Times New Roman" w:hint="eastAsia"/>
                <w:szCs w:val="21"/>
              </w:rPr>
              <w:t xml:space="preserve">  </w:t>
            </w:r>
          </w:p>
        </w:tc>
        <w:tc>
          <w:tcPr>
            <w:tcW w:w="1200" w:type="pct"/>
          </w:tcPr>
          <w:p w14:paraId="1F99E454" w14:textId="77777777" w:rsidR="00AE788C" w:rsidRDefault="00AE788C">
            <w:pPr>
              <w:jc w:val="center"/>
            </w:pPr>
            <w:r>
              <w:rPr>
                <w:rFonts w:ascii="Times New Roman" w:hAnsi="Times New Roman" w:hint="eastAsia"/>
                <w:szCs w:val="21"/>
              </w:rPr>
              <w:t xml:space="preserve">  </w:t>
            </w:r>
          </w:p>
        </w:tc>
        <w:tc>
          <w:tcPr>
            <w:tcW w:w="984" w:type="pct"/>
          </w:tcPr>
          <w:p w14:paraId="6DD93418" w14:textId="77777777" w:rsidR="00AE788C" w:rsidRDefault="00AE788C">
            <w:pPr>
              <w:jc w:val="center"/>
            </w:pPr>
            <w:r>
              <w:rPr>
                <w:rFonts w:ascii="Times New Roman" w:hAnsi="Times New Roman" w:hint="eastAsia"/>
                <w:szCs w:val="21"/>
              </w:rPr>
              <w:t xml:space="preserve">  </w:t>
            </w:r>
          </w:p>
        </w:tc>
        <w:tc>
          <w:tcPr>
            <w:tcW w:w="1051" w:type="pct"/>
          </w:tcPr>
          <w:p w14:paraId="40B064CB" w14:textId="77777777" w:rsidR="00AE788C" w:rsidRDefault="00AE788C">
            <w:pPr>
              <w:jc w:val="center"/>
            </w:pPr>
            <w:r>
              <w:rPr>
                <w:rFonts w:ascii="Times New Roman" w:hAnsi="Times New Roman" w:hint="eastAsia"/>
                <w:szCs w:val="21"/>
              </w:rPr>
              <w:t xml:space="preserve">  </w:t>
            </w:r>
          </w:p>
        </w:tc>
        <w:tc>
          <w:tcPr>
            <w:tcW w:w="718" w:type="pct"/>
          </w:tcPr>
          <w:p w14:paraId="4A17A520" w14:textId="77777777" w:rsidR="00AE788C" w:rsidRDefault="00AE788C">
            <w:pPr>
              <w:jc w:val="center"/>
            </w:pPr>
            <w:r>
              <w:rPr>
                <w:rFonts w:ascii="Times New Roman" w:hAnsi="Times New Roman" w:hint="eastAsia"/>
                <w:szCs w:val="21"/>
              </w:rPr>
              <w:t xml:space="preserve">  </w:t>
            </w:r>
          </w:p>
        </w:tc>
      </w:tr>
      <w:tr w:rsidR="00AE788C" w14:paraId="278128C7" w14:textId="77777777">
        <w:trPr>
          <w:trHeight w:val="268"/>
          <w:jc w:val="center"/>
        </w:trPr>
        <w:tc>
          <w:tcPr>
            <w:tcW w:w="379" w:type="pct"/>
            <w:vMerge/>
            <w:vAlign w:val="center"/>
          </w:tcPr>
          <w:p w14:paraId="4A0594CF" w14:textId="77777777" w:rsidR="00AE788C" w:rsidRDefault="00AE788C"/>
        </w:tc>
        <w:tc>
          <w:tcPr>
            <w:tcW w:w="668" w:type="pct"/>
          </w:tcPr>
          <w:p w14:paraId="532AAAC1" w14:textId="77777777" w:rsidR="00AE788C" w:rsidRDefault="00AE788C">
            <w:pPr>
              <w:jc w:val="center"/>
            </w:pPr>
            <w:r>
              <w:rPr>
                <w:rFonts w:ascii="Times New Roman" w:hAnsi="Times New Roman" w:hint="eastAsia"/>
                <w:szCs w:val="21"/>
              </w:rPr>
              <w:t xml:space="preserve">  </w:t>
            </w:r>
          </w:p>
        </w:tc>
        <w:tc>
          <w:tcPr>
            <w:tcW w:w="1200" w:type="pct"/>
          </w:tcPr>
          <w:p w14:paraId="26E59AFC" w14:textId="77777777" w:rsidR="00AE788C" w:rsidRDefault="00AE788C">
            <w:pPr>
              <w:jc w:val="center"/>
            </w:pPr>
            <w:r>
              <w:rPr>
                <w:rFonts w:ascii="Times New Roman" w:hAnsi="Times New Roman" w:hint="eastAsia"/>
                <w:szCs w:val="21"/>
              </w:rPr>
              <w:t xml:space="preserve">  </w:t>
            </w:r>
          </w:p>
        </w:tc>
        <w:tc>
          <w:tcPr>
            <w:tcW w:w="984" w:type="pct"/>
          </w:tcPr>
          <w:p w14:paraId="51778C77" w14:textId="77777777" w:rsidR="00AE788C" w:rsidRDefault="00AE788C">
            <w:pPr>
              <w:jc w:val="center"/>
            </w:pPr>
            <w:r>
              <w:rPr>
                <w:rFonts w:ascii="Times New Roman" w:hAnsi="Times New Roman" w:hint="eastAsia"/>
                <w:szCs w:val="21"/>
              </w:rPr>
              <w:t xml:space="preserve">  </w:t>
            </w:r>
          </w:p>
        </w:tc>
        <w:tc>
          <w:tcPr>
            <w:tcW w:w="1051" w:type="pct"/>
          </w:tcPr>
          <w:p w14:paraId="72547FAD" w14:textId="77777777" w:rsidR="00AE788C" w:rsidRDefault="00AE788C">
            <w:pPr>
              <w:jc w:val="center"/>
            </w:pPr>
            <w:r>
              <w:rPr>
                <w:rFonts w:ascii="Times New Roman" w:hAnsi="Times New Roman" w:hint="eastAsia"/>
                <w:szCs w:val="21"/>
              </w:rPr>
              <w:t xml:space="preserve">  </w:t>
            </w:r>
          </w:p>
        </w:tc>
        <w:tc>
          <w:tcPr>
            <w:tcW w:w="718" w:type="pct"/>
          </w:tcPr>
          <w:p w14:paraId="2EB316DF" w14:textId="77777777" w:rsidR="00AE788C" w:rsidRDefault="00AE788C">
            <w:pPr>
              <w:jc w:val="center"/>
            </w:pPr>
            <w:r>
              <w:rPr>
                <w:rFonts w:ascii="Times New Roman" w:hAnsi="Times New Roman" w:hint="eastAsia"/>
                <w:szCs w:val="21"/>
              </w:rPr>
              <w:t xml:space="preserve">  </w:t>
            </w:r>
          </w:p>
        </w:tc>
      </w:tr>
      <w:tr w:rsidR="00AE788C" w14:paraId="372347F1" w14:textId="77777777">
        <w:trPr>
          <w:trHeight w:val="268"/>
          <w:jc w:val="center"/>
        </w:trPr>
        <w:tc>
          <w:tcPr>
            <w:tcW w:w="379" w:type="pct"/>
            <w:vMerge/>
            <w:vAlign w:val="center"/>
          </w:tcPr>
          <w:p w14:paraId="210623E0" w14:textId="77777777" w:rsidR="00AE788C" w:rsidRDefault="00AE788C"/>
        </w:tc>
        <w:tc>
          <w:tcPr>
            <w:tcW w:w="668" w:type="pct"/>
          </w:tcPr>
          <w:p w14:paraId="039B0A17" w14:textId="77777777" w:rsidR="00AE788C" w:rsidRDefault="00AE788C">
            <w:pPr>
              <w:jc w:val="center"/>
            </w:pPr>
            <w:r>
              <w:rPr>
                <w:rFonts w:ascii="Times New Roman" w:hAnsi="Times New Roman" w:hint="eastAsia"/>
                <w:szCs w:val="21"/>
              </w:rPr>
              <w:t xml:space="preserve">  </w:t>
            </w:r>
          </w:p>
        </w:tc>
        <w:tc>
          <w:tcPr>
            <w:tcW w:w="1200" w:type="pct"/>
          </w:tcPr>
          <w:p w14:paraId="6DDED34B" w14:textId="77777777" w:rsidR="00AE788C" w:rsidRDefault="00AE788C">
            <w:pPr>
              <w:jc w:val="center"/>
            </w:pPr>
            <w:r>
              <w:rPr>
                <w:rFonts w:ascii="Times New Roman" w:hAnsi="Times New Roman" w:hint="eastAsia"/>
                <w:szCs w:val="21"/>
              </w:rPr>
              <w:t xml:space="preserve">  </w:t>
            </w:r>
          </w:p>
        </w:tc>
        <w:tc>
          <w:tcPr>
            <w:tcW w:w="984" w:type="pct"/>
          </w:tcPr>
          <w:p w14:paraId="185CD444" w14:textId="77777777" w:rsidR="00AE788C" w:rsidRDefault="00AE788C">
            <w:pPr>
              <w:jc w:val="center"/>
            </w:pPr>
            <w:r>
              <w:rPr>
                <w:rFonts w:ascii="Times New Roman" w:hAnsi="Times New Roman" w:hint="eastAsia"/>
                <w:szCs w:val="21"/>
              </w:rPr>
              <w:t xml:space="preserve">  </w:t>
            </w:r>
          </w:p>
        </w:tc>
        <w:tc>
          <w:tcPr>
            <w:tcW w:w="1051" w:type="pct"/>
          </w:tcPr>
          <w:p w14:paraId="3C47FD76" w14:textId="77777777" w:rsidR="00AE788C" w:rsidRDefault="00AE788C">
            <w:pPr>
              <w:jc w:val="center"/>
            </w:pPr>
            <w:r>
              <w:rPr>
                <w:rFonts w:ascii="Times New Roman" w:hAnsi="Times New Roman" w:hint="eastAsia"/>
                <w:szCs w:val="21"/>
              </w:rPr>
              <w:t xml:space="preserve">  </w:t>
            </w:r>
          </w:p>
        </w:tc>
        <w:tc>
          <w:tcPr>
            <w:tcW w:w="718" w:type="pct"/>
          </w:tcPr>
          <w:p w14:paraId="30D359A8" w14:textId="77777777" w:rsidR="00AE788C" w:rsidRDefault="00AE788C">
            <w:pPr>
              <w:jc w:val="center"/>
            </w:pPr>
            <w:r>
              <w:rPr>
                <w:rFonts w:ascii="Times New Roman" w:hAnsi="Times New Roman" w:hint="eastAsia"/>
                <w:szCs w:val="21"/>
              </w:rPr>
              <w:t xml:space="preserve">  </w:t>
            </w:r>
          </w:p>
        </w:tc>
      </w:tr>
      <w:tr w:rsidR="00AE788C" w14:paraId="7166DA27" w14:textId="77777777">
        <w:trPr>
          <w:trHeight w:val="268"/>
          <w:jc w:val="center"/>
        </w:trPr>
        <w:tc>
          <w:tcPr>
            <w:tcW w:w="379" w:type="pct"/>
            <w:vMerge/>
            <w:vAlign w:val="center"/>
          </w:tcPr>
          <w:p w14:paraId="5F8BAE15" w14:textId="77777777" w:rsidR="00AE788C" w:rsidRDefault="00AE788C"/>
        </w:tc>
        <w:tc>
          <w:tcPr>
            <w:tcW w:w="668" w:type="pct"/>
            <w:vAlign w:val="center"/>
          </w:tcPr>
          <w:p w14:paraId="0CA24B0D" w14:textId="77777777" w:rsidR="00AE788C" w:rsidRDefault="00AE788C">
            <w:pPr>
              <w:jc w:val="center"/>
              <w:rPr>
                <w:color w:val="FF0000"/>
              </w:rPr>
            </w:pPr>
            <w:r>
              <w:rPr>
                <w:rFonts w:hint="eastAsia"/>
              </w:rPr>
              <w:t>合计</w:t>
            </w:r>
          </w:p>
        </w:tc>
        <w:tc>
          <w:tcPr>
            <w:tcW w:w="1200" w:type="pct"/>
          </w:tcPr>
          <w:p w14:paraId="4925E905" w14:textId="77777777" w:rsidR="00AE788C" w:rsidRDefault="00AE788C">
            <w:pPr>
              <w:jc w:val="center"/>
            </w:pPr>
            <w:r>
              <w:rPr>
                <w:rFonts w:ascii="Times New Roman" w:hAnsi="Times New Roman" w:hint="eastAsia"/>
                <w:szCs w:val="21"/>
              </w:rPr>
              <w:t xml:space="preserve">  </w:t>
            </w:r>
          </w:p>
        </w:tc>
        <w:tc>
          <w:tcPr>
            <w:tcW w:w="984" w:type="pct"/>
          </w:tcPr>
          <w:p w14:paraId="4E69409A" w14:textId="77777777" w:rsidR="00AE788C" w:rsidRDefault="00AE788C">
            <w:pPr>
              <w:jc w:val="center"/>
            </w:pPr>
            <w:r>
              <w:rPr>
                <w:rFonts w:ascii="Times New Roman" w:hAnsi="Times New Roman" w:hint="eastAsia"/>
                <w:szCs w:val="21"/>
              </w:rPr>
              <w:t xml:space="preserve">  </w:t>
            </w:r>
          </w:p>
        </w:tc>
        <w:tc>
          <w:tcPr>
            <w:tcW w:w="1051" w:type="pct"/>
          </w:tcPr>
          <w:p w14:paraId="36E04157" w14:textId="77777777" w:rsidR="00AE788C" w:rsidRDefault="00AE788C">
            <w:pPr>
              <w:jc w:val="center"/>
            </w:pPr>
            <w:r>
              <w:rPr>
                <w:rFonts w:ascii="Times New Roman" w:hAnsi="Times New Roman" w:hint="eastAsia"/>
                <w:szCs w:val="21"/>
              </w:rPr>
              <w:t xml:space="preserve">  </w:t>
            </w:r>
          </w:p>
        </w:tc>
        <w:tc>
          <w:tcPr>
            <w:tcW w:w="718" w:type="pct"/>
          </w:tcPr>
          <w:p w14:paraId="543787F0" w14:textId="77777777" w:rsidR="00AE788C" w:rsidRDefault="00AE788C">
            <w:pPr>
              <w:jc w:val="center"/>
            </w:pPr>
            <w:r>
              <w:rPr>
                <w:rFonts w:ascii="Times New Roman" w:hAnsi="Times New Roman" w:hint="eastAsia"/>
                <w:szCs w:val="21"/>
              </w:rPr>
              <w:t xml:space="preserve">  </w:t>
            </w:r>
          </w:p>
        </w:tc>
      </w:tr>
      <w:tr w:rsidR="00AE788C" w14:paraId="36E14870" w14:textId="77777777">
        <w:trPr>
          <w:trHeight w:val="284"/>
          <w:jc w:val="center"/>
        </w:trPr>
        <w:tc>
          <w:tcPr>
            <w:tcW w:w="379" w:type="pct"/>
            <w:vMerge w:val="restart"/>
            <w:vAlign w:val="center"/>
          </w:tcPr>
          <w:p w14:paraId="11CBED73" w14:textId="77777777" w:rsidR="00AE788C" w:rsidRDefault="00AE788C">
            <w:r>
              <w:rPr>
                <w:rFonts w:hint="eastAsia"/>
              </w:rPr>
              <w:t>住宅主要功能空间</w:t>
            </w:r>
          </w:p>
        </w:tc>
        <w:tc>
          <w:tcPr>
            <w:tcW w:w="668" w:type="pct"/>
            <w:vAlign w:val="center"/>
          </w:tcPr>
          <w:p w14:paraId="5761222D" w14:textId="77777777" w:rsidR="00AE788C" w:rsidRDefault="00AE788C">
            <w:pPr>
              <w:jc w:val="center"/>
            </w:pPr>
            <w:r>
              <w:rPr>
                <w:rFonts w:hint="eastAsia"/>
              </w:rPr>
              <w:t>分析区域</w:t>
            </w:r>
          </w:p>
        </w:tc>
        <w:tc>
          <w:tcPr>
            <w:tcW w:w="2184" w:type="pct"/>
            <w:gridSpan w:val="2"/>
            <w:vAlign w:val="center"/>
          </w:tcPr>
          <w:p w14:paraId="44690A8A" w14:textId="77777777" w:rsidR="00AE788C" w:rsidRDefault="00AE788C">
            <w:pPr>
              <w:jc w:val="center"/>
            </w:pPr>
            <w:r>
              <w:rPr>
                <w:rFonts w:hint="eastAsia"/>
              </w:rPr>
              <w:t>采光照度值不低于</w:t>
            </w:r>
            <w:r>
              <w:rPr>
                <w:rFonts w:hint="eastAsia"/>
              </w:rPr>
              <w:t>300lx</w:t>
            </w:r>
            <w:r>
              <w:rPr>
                <w:rFonts w:hint="eastAsia"/>
              </w:rPr>
              <w:t>的小时数平均不少于</w:t>
            </w:r>
            <w:r>
              <w:rPr>
                <w:rFonts w:hint="eastAsia"/>
              </w:rPr>
              <w:t>8h/d</w:t>
            </w:r>
            <w:r>
              <w:rPr>
                <w:rFonts w:hint="eastAsia"/>
              </w:rPr>
              <w:t>面积（</w:t>
            </w:r>
            <w:r>
              <w:rPr>
                <w:rFonts w:hint="eastAsia"/>
              </w:rPr>
              <w:t>m</w:t>
            </w:r>
            <w:r>
              <w:rPr>
                <w:rFonts w:hint="eastAsia"/>
                <w:vertAlign w:val="superscript"/>
              </w:rPr>
              <w:t>2</w:t>
            </w:r>
            <w:r>
              <w:rPr>
                <w:rFonts w:hint="eastAsia"/>
              </w:rPr>
              <w:t>）</w:t>
            </w:r>
          </w:p>
        </w:tc>
        <w:tc>
          <w:tcPr>
            <w:tcW w:w="1051" w:type="pct"/>
            <w:vAlign w:val="center"/>
          </w:tcPr>
          <w:p w14:paraId="0CC62315" w14:textId="77777777" w:rsidR="00AE788C" w:rsidRDefault="00AE788C">
            <w:pPr>
              <w:jc w:val="center"/>
            </w:pPr>
            <w:r>
              <w:rPr>
                <w:rFonts w:hint="eastAsia"/>
              </w:rPr>
              <w:t>主要功能空间面积（</w:t>
            </w:r>
            <w:r>
              <w:rPr>
                <w:rFonts w:hint="eastAsia"/>
              </w:rPr>
              <w:t>m</w:t>
            </w:r>
            <w:r>
              <w:rPr>
                <w:rFonts w:hint="eastAsia"/>
                <w:vertAlign w:val="superscript"/>
              </w:rPr>
              <w:t>2</w:t>
            </w:r>
            <w:r>
              <w:rPr>
                <w:rFonts w:hint="eastAsia"/>
              </w:rPr>
              <w:t>）</w:t>
            </w:r>
          </w:p>
        </w:tc>
        <w:tc>
          <w:tcPr>
            <w:tcW w:w="718" w:type="pct"/>
            <w:vAlign w:val="center"/>
          </w:tcPr>
          <w:p w14:paraId="283C9307" w14:textId="77777777" w:rsidR="00AE788C" w:rsidRDefault="00AE788C">
            <w:pPr>
              <w:jc w:val="center"/>
            </w:pPr>
            <w:r>
              <w:rPr>
                <w:rFonts w:hint="eastAsia"/>
              </w:rPr>
              <w:t>达标比例</w:t>
            </w:r>
          </w:p>
        </w:tc>
      </w:tr>
      <w:tr w:rsidR="00AE788C" w14:paraId="18D946AA" w14:textId="77777777">
        <w:trPr>
          <w:trHeight w:val="284"/>
          <w:jc w:val="center"/>
        </w:trPr>
        <w:tc>
          <w:tcPr>
            <w:tcW w:w="379" w:type="pct"/>
            <w:vMerge/>
            <w:vAlign w:val="center"/>
          </w:tcPr>
          <w:p w14:paraId="7BA4C2CE" w14:textId="77777777" w:rsidR="00AE788C" w:rsidRDefault="00AE788C"/>
        </w:tc>
        <w:tc>
          <w:tcPr>
            <w:tcW w:w="668" w:type="pct"/>
          </w:tcPr>
          <w:p w14:paraId="7AD25C08" w14:textId="77777777" w:rsidR="00AE788C" w:rsidRDefault="00AE788C">
            <w:pPr>
              <w:jc w:val="center"/>
            </w:pPr>
            <w:r>
              <w:rPr>
                <w:rFonts w:ascii="Times New Roman" w:hAnsi="Times New Roman" w:hint="eastAsia"/>
                <w:szCs w:val="21"/>
              </w:rPr>
              <w:t xml:space="preserve">  </w:t>
            </w:r>
          </w:p>
        </w:tc>
        <w:tc>
          <w:tcPr>
            <w:tcW w:w="2184" w:type="pct"/>
            <w:gridSpan w:val="2"/>
          </w:tcPr>
          <w:p w14:paraId="7321A134" w14:textId="77777777" w:rsidR="00AE788C" w:rsidRDefault="00AE788C">
            <w:pPr>
              <w:jc w:val="center"/>
            </w:pPr>
            <w:r>
              <w:rPr>
                <w:rFonts w:ascii="Times New Roman" w:hAnsi="Times New Roman" w:hint="eastAsia"/>
                <w:szCs w:val="21"/>
              </w:rPr>
              <w:t xml:space="preserve">  </w:t>
            </w:r>
          </w:p>
        </w:tc>
        <w:tc>
          <w:tcPr>
            <w:tcW w:w="1051" w:type="pct"/>
          </w:tcPr>
          <w:p w14:paraId="6C32434C" w14:textId="77777777" w:rsidR="00AE788C" w:rsidRDefault="00AE788C">
            <w:pPr>
              <w:jc w:val="center"/>
            </w:pPr>
            <w:r>
              <w:rPr>
                <w:rFonts w:ascii="Times New Roman" w:hAnsi="Times New Roman" w:hint="eastAsia"/>
                <w:szCs w:val="21"/>
              </w:rPr>
              <w:t xml:space="preserve">  </w:t>
            </w:r>
          </w:p>
        </w:tc>
        <w:tc>
          <w:tcPr>
            <w:tcW w:w="718" w:type="pct"/>
          </w:tcPr>
          <w:p w14:paraId="5F4C9ABE" w14:textId="77777777" w:rsidR="00AE788C" w:rsidRDefault="00AE788C">
            <w:pPr>
              <w:jc w:val="center"/>
            </w:pPr>
            <w:r>
              <w:rPr>
                <w:rFonts w:ascii="Times New Roman" w:hAnsi="Times New Roman" w:hint="eastAsia"/>
                <w:szCs w:val="21"/>
              </w:rPr>
              <w:t xml:space="preserve">  </w:t>
            </w:r>
          </w:p>
        </w:tc>
      </w:tr>
      <w:tr w:rsidR="00AE788C" w14:paraId="0DC43569" w14:textId="77777777">
        <w:trPr>
          <w:trHeight w:val="284"/>
          <w:jc w:val="center"/>
        </w:trPr>
        <w:tc>
          <w:tcPr>
            <w:tcW w:w="379" w:type="pct"/>
            <w:vMerge/>
            <w:vAlign w:val="center"/>
          </w:tcPr>
          <w:p w14:paraId="6278A0DA" w14:textId="77777777" w:rsidR="00AE788C" w:rsidRDefault="00AE788C"/>
        </w:tc>
        <w:tc>
          <w:tcPr>
            <w:tcW w:w="668" w:type="pct"/>
          </w:tcPr>
          <w:p w14:paraId="48BFB4C5" w14:textId="77777777" w:rsidR="00AE788C" w:rsidRDefault="00AE788C">
            <w:pPr>
              <w:jc w:val="center"/>
            </w:pPr>
            <w:r>
              <w:rPr>
                <w:rFonts w:ascii="Times New Roman" w:hAnsi="Times New Roman" w:hint="eastAsia"/>
                <w:szCs w:val="21"/>
              </w:rPr>
              <w:t xml:space="preserve">  </w:t>
            </w:r>
          </w:p>
        </w:tc>
        <w:tc>
          <w:tcPr>
            <w:tcW w:w="2184" w:type="pct"/>
            <w:gridSpan w:val="2"/>
          </w:tcPr>
          <w:p w14:paraId="7D86C0C8" w14:textId="77777777" w:rsidR="00AE788C" w:rsidRDefault="00AE788C">
            <w:pPr>
              <w:jc w:val="center"/>
            </w:pPr>
            <w:r>
              <w:rPr>
                <w:rFonts w:ascii="Times New Roman" w:hAnsi="Times New Roman" w:hint="eastAsia"/>
                <w:szCs w:val="21"/>
              </w:rPr>
              <w:t xml:space="preserve">  </w:t>
            </w:r>
          </w:p>
        </w:tc>
        <w:tc>
          <w:tcPr>
            <w:tcW w:w="1051" w:type="pct"/>
          </w:tcPr>
          <w:p w14:paraId="359EA2FB" w14:textId="77777777" w:rsidR="00AE788C" w:rsidRDefault="00AE788C">
            <w:pPr>
              <w:jc w:val="center"/>
            </w:pPr>
            <w:r>
              <w:rPr>
                <w:rFonts w:ascii="Times New Roman" w:hAnsi="Times New Roman" w:hint="eastAsia"/>
                <w:szCs w:val="21"/>
              </w:rPr>
              <w:t xml:space="preserve">  </w:t>
            </w:r>
          </w:p>
        </w:tc>
        <w:tc>
          <w:tcPr>
            <w:tcW w:w="718" w:type="pct"/>
          </w:tcPr>
          <w:p w14:paraId="21DF476F" w14:textId="77777777" w:rsidR="00AE788C" w:rsidRDefault="00AE788C">
            <w:pPr>
              <w:jc w:val="center"/>
            </w:pPr>
            <w:r>
              <w:rPr>
                <w:rFonts w:ascii="Times New Roman" w:hAnsi="Times New Roman" w:hint="eastAsia"/>
                <w:szCs w:val="21"/>
              </w:rPr>
              <w:t xml:space="preserve">  </w:t>
            </w:r>
          </w:p>
        </w:tc>
      </w:tr>
      <w:tr w:rsidR="00AE788C" w14:paraId="7C6C36BD" w14:textId="77777777">
        <w:trPr>
          <w:trHeight w:val="284"/>
          <w:jc w:val="center"/>
        </w:trPr>
        <w:tc>
          <w:tcPr>
            <w:tcW w:w="379" w:type="pct"/>
            <w:vMerge/>
            <w:vAlign w:val="center"/>
          </w:tcPr>
          <w:p w14:paraId="3B41A695" w14:textId="77777777" w:rsidR="00AE788C" w:rsidRDefault="00AE788C"/>
        </w:tc>
        <w:tc>
          <w:tcPr>
            <w:tcW w:w="668" w:type="pct"/>
          </w:tcPr>
          <w:p w14:paraId="60A066C3" w14:textId="77777777" w:rsidR="00AE788C" w:rsidRDefault="00AE788C">
            <w:pPr>
              <w:jc w:val="center"/>
            </w:pPr>
            <w:r>
              <w:rPr>
                <w:rFonts w:ascii="Times New Roman" w:hAnsi="Times New Roman" w:hint="eastAsia"/>
                <w:szCs w:val="21"/>
              </w:rPr>
              <w:t xml:space="preserve">  </w:t>
            </w:r>
          </w:p>
        </w:tc>
        <w:tc>
          <w:tcPr>
            <w:tcW w:w="2184" w:type="pct"/>
            <w:gridSpan w:val="2"/>
          </w:tcPr>
          <w:p w14:paraId="04932F5E" w14:textId="77777777" w:rsidR="00AE788C" w:rsidRDefault="00AE788C">
            <w:pPr>
              <w:jc w:val="center"/>
            </w:pPr>
            <w:r>
              <w:rPr>
                <w:rFonts w:ascii="Times New Roman" w:hAnsi="Times New Roman" w:hint="eastAsia"/>
                <w:szCs w:val="21"/>
              </w:rPr>
              <w:t xml:space="preserve">  </w:t>
            </w:r>
          </w:p>
        </w:tc>
        <w:tc>
          <w:tcPr>
            <w:tcW w:w="1051" w:type="pct"/>
          </w:tcPr>
          <w:p w14:paraId="1D8CEB8A" w14:textId="77777777" w:rsidR="00AE788C" w:rsidRDefault="00AE788C">
            <w:pPr>
              <w:jc w:val="center"/>
            </w:pPr>
            <w:r>
              <w:rPr>
                <w:rFonts w:ascii="Times New Roman" w:hAnsi="Times New Roman" w:hint="eastAsia"/>
                <w:szCs w:val="21"/>
              </w:rPr>
              <w:t xml:space="preserve">  </w:t>
            </w:r>
          </w:p>
        </w:tc>
        <w:tc>
          <w:tcPr>
            <w:tcW w:w="718" w:type="pct"/>
          </w:tcPr>
          <w:p w14:paraId="4234BE10" w14:textId="77777777" w:rsidR="00AE788C" w:rsidRDefault="00AE788C">
            <w:pPr>
              <w:jc w:val="center"/>
            </w:pPr>
            <w:r>
              <w:rPr>
                <w:rFonts w:ascii="Times New Roman" w:hAnsi="Times New Roman" w:hint="eastAsia"/>
                <w:szCs w:val="21"/>
              </w:rPr>
              <w:t xml:space="preserve">  </w:t>
            </w:r>
          </w:p>
        </w:tc>
      </w:tr>
      <w:tr w:rsidR="00AE788C" w14:paraId="44CCD1F8" w14:textId="77777777">
        <w:trPr>
          <w:trHeight w:val="284"/>
          <w:jc w:val="center"/>
        </w:trPr>
        <w:tc>
          <w:tcPr>
            <w:tcW w:w="379" w:type="pct"/>
            <w:vMerge/>
            <w:vAlign w:val="center"/>
          </w:tcPr>
          <w:p w14:paraId="5E7CE313" w14:textId="77777777" w:rsidR="00AE788C" w:rsidRDefault="00AE788C"/>
        </w:tc>
        <w:tc>
          <w:tcPr>
            <w:tcW w:w="668" w:type="pct"/>
            <w:vAlign w:val="center"/>
          </w:tcPr>
          <w:p w14:paraId="782037D3" w14:textId="77777777" w:rsidR="00AE788C" w:rsidRDefault="00AE788C">
            <w:pPr>
              <w:jc w:val="center"/>
            </w:pPr>
            <w:r>
              <w:rPr>
                <w:rFonts w:hint="eastAsia"/>
              </w:rPr>
              <w:t>合计</w:t>
            </w:r>
          </w:p>
        </w:tc>
        <w:tc>
          <w:tcPr>
            <w:tcW w:w="2184" w:type="pct"/>
            <w:gridSpan w:val="2"/>
          </w:tcPr>
          <w:p w14:paraId="070A9763" w14:textId="77777777" w:rsidR="00AE788C" w:rsidRDefault="00AE788C">
            <w:pPr>
              <w:jc w:val="center"/>
            </w:pPr>
            <w:r>
              <w:rPr>
                <w:rFonts w:ascii="Times New Roman" w:hAnsi="Times New Roman" w:hint="eastAsia"/>
                <w:szCs w:val="21"/>
              </w:rPr>
              <w:t xml:space="preserve">  </w:t>
            </w:r>
          </w:p>
        </w:tc>
        <w:tc>
          <w:tcPr>
            <w:tcW w:w="1051" w:type="pct"/>
          </w:tcPr>
          <w:p w14:paraId="3C5E5CA6" w14:textId="77777777" w:rsidR="00AE788C" w:rsidRDefault="00AE788C">
            <w:pPr>
              <w:jc w:val="center"/>
            </w:pPr>
            <w:r>
              <w:rPr>
                <w:rFonts w:ascii="Times New Roman" w:hAnsi="Times New Roman" w:hint="eastAsia"/>
                <w:szCs w:val="21"/>
              </w:rPr>
              <w:t xml:space="preserve">  </w:t>
            </w:r>
          </w:p>
        </w:tc>
        <w:tc>
          <w:tcPr>
            <w:tcW w:w="718" w:type="pct"/>
          </w:tcPr>
          <w:p w14:paraId="0B15222D" w14:textId="77777777" w:rsidR="00AE788C" w:rsidRDefault="00AE788C">
            <w:pPr>
              <w:jc w:val="center"/>
            </w:pPr>
            <w:r>
              <w:rPr>
                <w:rFonts w:ascii="Times New Roman" w:hAnsi="Times New Roman" w:hint="eastAsia"/>
                <w:szCs w:val="21"/>
              </w:rPr>
              <w:t xml:space="preserve">  </w:t>
            </w:r>
          </w:p>
        </w:tc>
      </w:tr>
      <w:tr w:rsidR="00AE788C" w14:paraId="5DEB6AC5" w14:textId="77777777">
        <w:trPr>
          <w:trHeight w:val="284"/>
          <w:jc w:val="center"/>
        </w:trPr>
        <w:tc>
          <w:tcPr>
            <w:tcW w:w="379" w:type="pct"/>
            <w:vMerge w:val="restart"/>
            <w:vAlign w:val="center"/>
          </w:tcPr>
          <w:p w14:paraId="009FE4B9" w14:textId="77777777" w:rsidR="00AE788C" w:rsidRDefault="00AE788C">
            <w:r>
              <w:rPr>
                <w:rFonts w:hint="eastAsia"/>
              </w:rPr>
              <w:t>公建</w:t>
            </w:r>
            <w:r>
              <w:rPr>
                <w:rFonts w:hint="eastAsia"/>
              </w:rPr>
              <w:lastRenderedPageBreak/>
              <w:t>主要功能空间</w:t>
            </w:r>
          </w:p>
        </w:tc>
        <w:tc>
          <w:tcPr>
            <w:tcW w:w="668" w:type="pct"/>
            <w:vAlign w:val="center"/>
          </w:tcPr>
          <w:p w14:paraId="11164794" w14:textId="77777777" w:rsidR="00AE788C" w:rsidRDefault="00AE788C">
            <w:pPr>
              <w:jc w:val="center"/>
            </w:pPr>
            <w:r>
              <w:rPr>
                <w:rFonts w:hint="eastAsia"/>
              </w:rPr>
              <w:lastRenderedPageBreak/>
              <w:t>分析区域</w:t>
            </w:r>
          </w:p>
        </w:tc>
        <w:tc>
          <w:tcPr>
            <w:tcW w:w="2184" w:type="pct"/>
            <w:gridSpan w:val="2"/>
            <w:vAlign w:val="center"/>
          </w:tcPr>
          <w:p w14:paraId="1EC4BF5A" w14:textId="77777777" w:rsidR="00AE788C" w:rsidRDefault="00AE788C">
            <w:pPr>
              <w:jc w:val="center"/>
            </w:pPr>
            <w:r>
              <w:rPr>
                <w:rFonts w:hint="eastAsia"/>
              </w:rPr>
              <w:t>采光照度值不低于采光要求的小时数平均</w:t>
            </w:r>
            <w:r>
              <w:rPr>
                <w:rFonts w:hint="eastAsia"/>
              </w:rPr>
              <w:lastRenderedPageBreak/>
              <w:t>不少于</w:t>
            </w:r>
            <w:r>
              <w:rPr>
                <w:rFonts w:hint="eastAsia"/>
              </w:rPr>
              <w:t>8h/d</w:t>
            </w:r>
            <w:r>
              <w:rPr>
                <w:rFonts w:hint="eastAsia"/>
              </w:rPr>
              <w:t>面积（</w:t>
            </w:r>
            <w:r>
              <w:rPr>
                <w:rFonts w:hint="eastAsia"/>
              </w:rPr>
              <w:t>m</w:t>
            </w:r>
            <w:r>
              <w:rPr>
                <w:rFonts w:hint="eastAsia"/>
                <w:vertAlign w:val="superscript"/>
              </w:rPr>
              <w:t>2</w:t>
            </w:r>
            <w:r>
              <w:rPr>
                <w:rFonts w:hint="eastAsia"/>
              </w:rPr>
              <w:t>）</w:t>
            </w:r>
          </w:p>
        </w:tc>
        <w:tc>
          <w:tcPr>
            <w:tcW w:w="1051" w:type="pct"/>
            <w:vAlign w:val="center"/>
          </w:tcPr>
          <w:p w14:paraId="7CEDA2B7" w14:textId="77777777" w:rsidR="00AE788C" w:rsidRDefault="00AE788C">
            <w:pPr>
              <w:jc w:val="center"/>
            </w:pPr>
            <w:r>
              <w:rPr>
                <w:rFonts w:hint="eastAsia"/>
              </w:rPr>
              <w:lastRenderedPageBreak/>
              <w:t>主要功能空间面积</w:t>
            </w:r>
            <w:r>
              <w:rPr>
                <w:rFonts w:hint="eastAsia"/>
              </w:rPr>
              <w:lastRenderedPageBreak/>
              <w:t>（</w:t>
            </w:r>
            <w:r>
              <w:rPr>
                <w:rFonts w:hint="eastAsia"/>
              </w:rPr>
              <w:t>m</w:t>
            </w:r>
            <w:r>
              <w:rPr>
                <w:rFonts w:hint="eastAsia"/>
                <w:vertAlign w:val="superscript"/>
              </w:rPr>
              <w:t>2</w:t>
            </w:r>
            <w:r>
              <w:rPr>
                <w:rFonts w:hint="eastAsia"/>
              </w:rPr>
              <w:t>）</w:t>
            </w:r>
          </w:p>
        </w:tc>
        <w:tc>
          <w:tcPr>
            <w:tcW w:w="718" w:type="pct"/>
            <w:vAlign w:val="center"/>
          </w:tcPr>
          <w:p w14:paraId="438845D2" w14:textId="77777777" w:rsidR="00AE788C" w:rsidRDefault="00AE788C">
            <w:pPr>
              <w:jc w:val="center"/>
            </w:pPr>
            <w:r>
              <w:rPr>
                <w:rFonts w:hint="eastAsia"/>
              </w:rPr>
              <w:lastRenderedPageBreak/>
              <w:t>达标比例</w:t>
            </w:r>
          </w:p>
        </w:tc>
      </w:tr>
      <w:tr w:rsidR="00AE788C" w14:paraId="6EC41638" w14:textId="77777777">
        <w:trPr>
          <w:trHeight w:val="284"/>
          <w:jc w:val="center"/>
        </w:trPr>
        <w:tc>
          <w:tcPr>
            <w:tcW w:w="379" w:type="pct"/>
            <w:vMerge/>
          </w:tcPr>
          <w:p w14:paraId="2B6BED78" w14:textId="77777777" w:rsidR="00AE788C" w:rsidRDefault="00AE788C"/>
        </w:tc>
        <w:tc>
          <w:tcPr>
            <w:tcW w:w="668" w:type="pct"/>
          </w:tcPr>
          <w:p w14:paraId="6681EFA1" w14:textId="77777777" w:rsidR="00AE788C" w:rsidRDefault="00AE788C">
            <w:pPr>
              <w:jc w:val="center"/>
            </w:pPr>
            <w:r>
              <w:rPr>
                <w:rFonts w:ascii="Times New Roman" w:hAnsi="Times New Roman" w:hint="eastAsia"/>
                <w:szCs w:val="21"/>
              </w:rPr>
              <w:t xml:space="preserve">  </w:t>
            </w:r>
          </w:p>
        </w:tc>
        <w:tc>
          <w:tcPr>
            <w:tcW w:w="2184" w:type="pct"/>
            <w:gridSpan w:val="2"/>
          </w:tcPr>
          <w:p w14:paraId="21D2E7EE" w14:textId="77777777" w:rsidR="00AE788C" w:rsidRDefault="00AE788C">
            <w:pPr>
              <w:jc w:val="center"/>
            </w:pPr>
            <w:r>
              <w:rPr>
                <w:rFonts w:ascii="Times New Roman" w:hAnsi="Times New Roman" w:hint="eastAsia"/>
                <w:szCs w:val="21"/>
              </w:rPr>
              <w:t xml:space="preserve">  </w:t>
            </w:r>
          </w:p>
        </w:tc>
        <w:tc>
          <w:tcPr>
            <w:tcW w:w="1051" w:type="pct"/>
          </w:tcPr>
          <w:p w14:paraId="33185347" w14:textId="77777777" w:rsidR="00AE788C" w:rsidRDefault="00AE788C">
            <w:pPr>
              <w:jc w:val="center"/>
            </w:pPr>
            <w:r>
              <w:rPr>
                <w:rFonts w:ascii="Times New Roman" w:hAnsi="Times New Roman" w:hint="eastAsia"/>
                <w:szCs w:val="21"/>
              </w:rPr>
              <w:t xml:space="preserve">  </w:t>
            </w:r>
          </w:p>
        </w:tc>
        <w:tc>
          <w:tcPr>
            <w:tcW w:w="718" w:type="pct"/>
          </w:tcPr>
          <w:p w14:paraId="473F9F03" w14:textId="77777777" w:rsidR="00AE788C" w:rsidRDefault="00AE788C">
            <w:pPr>
              <w:jc w:val="center"/>
            </w:pPr>
            <w:r>
              <w:rPr>
                <w:rFonts w:ascii="Times New Roman" w:hAnsi="Times New Roman" w:hint="eastAsia"/>
                <w:szCs w:val="21"/>
              </w:rPr>
              <w:t xml:space="preserve">  </w:t>
            </w:r>
          </w:p>
        </w:tc>
      </w:tr>
      <w:tr w:rsidR="00AE788C" w14:paraId="2BED0268" w14:textId="77777777">
        <w:trPr>
          <w:trHeight w:val="284"/>
          <w:jc w:val="center"/>
        </w:trPr>
        <w:tc>
          <w:tcPr>
            <w:tcW w:w="379" w:type="pct"/>
            <w:vMerge/>
          </w:tcPr>
          <w:p w14:paraId="73956444" w14:textId="77777777" w:rsidR="00AE788C" w:rsidRDefault="00AE788C"/>
        </w:tc>
        <w:tc>
          <w:tcPr>
            <w:tcW w:w="668" w:type="pct"/>
          </w:tcPr>
          <w:p w14:paraId="453483B5" w14:textId="77777777" w:rsidR="00AE788C" w:rsidRDefault="00AE788C">
            <w:pPr>
              <w:jc w:val="center"/>
            </w:pPr>
            <w:r>
              <w:rPr>
                <w:rFonts w:ascii="Times New Roman" w:hAnsi="Times New Roman" w:hint="eastAsia"/>
                <w:szCs w:val="21"/>
              </w:rPr>
              <w:t xml:space="preserve">  </w:t>
            </w:r>
          </w:p>
        </w:tc>
        <w:tc>
          <w:tcPr>
            <w:tcW w:w="2184" w:type="pct"/>
            <w:gridSpan w:val="2"/>
          </w:tcPr>
          <w:p w14:paraId="0AAD8C1A" w14:textId="77777777" w:rsidR="00AE788C" w:rsidRDefault="00AE788C">
            <w:pPr>
              <w:jc w:val="center"/>
            </w:pPr>
            <w:r>
              <w:rPr>
                <w:rFonts w:ascii="Times New Roman" w:hAnsi="Times New Roman" w:hint="eastAsia"/>
                <w:szCs w:val="21"/>
              </w:rPr>
              <w:t xml:space="preserve">  </w:t>
            </w:r>
          </w:p>
        </w:tc>
        <w:tc>
          <w:tcPr>
            <w:tcW w:w="1051" w:type="pct"/>
          </w:tcPr>
          <w:p w14:paraId="3EE470A7" w14:textId="77777777" w:rsidR="00AE788C" w:rsidRDefault="00AE788C">
            <w:pPr>
              <w:jc w:val="center"/>
            </w:pPr>
            <w:r>
              <w:rPr>
                <w:rFonts w:ascii="Times New Roman" w:hAnsi="Times New Roman" w:hint="eastAsia"/>
                <w:szCs w:val="21"/>
              </w:rPr>
              <w:t xml:space="preserve">  </w:t>
            </w:r>
          </w:p>
        </w:tc>
        <w:tc>
          <w:tcPr>
            <w:tcW w:w="718" w:type="pct"/>
          </w:tcPr>
          <w:p w14:paraId="5CC27AC7" w14:textId="77777777" w:rsidR="00AE788C" w:rsidRDefault="00AE788C">
            <w:pPr>
              <w:jc w:val="center"/>
            </w:pPr>
            <w:r>
              <w:rPr>
                <w:rFonts w:ascii="Times New Roman" w:hAnsi="Times New Roman" w:hint="eastAsia"/>
                <w:szCs w:val="21"/>
              </w:rPr>
              <w:t xml:space="preserve">  </w:t>
            </w:r>
          </w:p>
        </w:tc>
      </w:tr>
    </w:tbl>
    <w:p w14:paraId="3E8208A7"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1D92C357" w14:textId="77777777" w:rsidR="00AE788C" w:rsidRDefault="00AE788C">
      <w:pPr>
        <w:rPr>
          <w:rFonts w:ascii="Times New Roman" w:hAnsi="Times New Roman"/>
          <w:szCs w:val="21"/>
        </w:rPr>
      </w:pPr>
      <w:r>
        <w:rPr>
          <w:rFonts w:ascii="Times New Roman" w:hAnsi="Times New Roman"/>
          <w:szCs w:val="21"/>
        </w:rPr>
        <w:t>提交材料及要求：</w:t>
      </w:r>
    </w:p>
    <w:p w14:paraId="225C9DD3" w14:textId="77777777" w:rsidR="00AE788C" w:rsidRDefault="00AE788C">
      <w:pPr>
        <w:rPr>
          <w:rFonts w:ascii="Times New Roman" w:hAnsi="Times New Roman"/>
          <w:szCs w:val="21"/>
        </w:rPr>
      </w:pPr>
      <w:bookmarkStart w:id="23" w:name="_Toc9944696"/>
      <w:bookmarkStart w:id="24" w:name="_Toc9945120"/>
      <w:bookmarkStart w:id="25" w:name="_Toc9945403"/>
      <w:bookmarkStart w:id="26" w:name="_Toc9945262"/>
      <w:bookmarkStart w:id="27" w:name="_Toc9944976"/>
      <w:r>
        <w:rPr>
          <w:rFonts w:ascii="Times New Roman" w:hAnsi="Times New Roman"/>
          <w:szCs w:val="21"/>
        </w:rPr>
        <w:t>1</w:t>
      </w:r>
      <w:r>
        <w:rPr>
          <w:rFonts w:ascii="Times New Roman" w:hAnsi="Times New Roman" w:hint="eastAsia"/>
          <w:szCs w:val="21"/>
        </w:rPr>
        <w:t>）建筑竣工图及说明文件，应体现室内防眩光设计措施</w:t>
      </w:r>
      <w:bookmarkEnd w:id="23"/>
      <w:bookmarkEnd w:id="24"/>
      <w:bookmarkEnd w:id="25"/>
      <w:bookmarkEnd w:id="26"/>
      <w:bookmarkEnd w:id="27"/>
      <w:r>
        <w:rPr>
          <w:rFonts w:ascii="Times New Roman" w:hAnsi="Times New Roman" w:hint="eastAsia"/>
          <w:szCs w:val="21"/>
        </w:rPr>
        <w:t>；</w:t>
      </w:r>
    </w:p>
    <w:p w14:paraId="561F6A7D" w14:textId="77777777" w:rsidR="00AE788C" w:rsidRDefault="00AE788C">
      <w:pPr>
        <w:rPr>
          <w:rFonts w:ascii="Times New Roman" w:hAnsi="Times New Roman"/>
          <w:szCs w:val="21"/>
        </w:rPr>
      </w:pPr>
      <w:r>
        <w:rPr>
          <w:rFonts w:ascii="Times New Roman" w:hAnsi="Times New Roman" w:hint="eastAsia"/>
          <w:szCs w:val="21"/>
        </w:rPr>
        <w:t>2</w:t>
      </w:r>
      <w:r>
        <w:rPr>
          <w:rFonts w:ascii="Times New Roman" w:hAnsi="Times New Roman" w:hint="eastAsia"/>
          <w:szCs w:val="21"/>
        </w:rPr>
        <w:t>）动态采光计算书、采光系数及面积比例计算书；</w:t>
      </w:r>
    </w:p>
    <w:p w14:paraId="0E451827" w14:textId="77777777" w:rsidR="00AE788C" w:rsidRDefault="00AE788C">
      <w:pPr>
        <w:rPr>
          <w:rFonts w:ascii="Times New Roman" w:hAnsi="Times New Roman"/>
          <w:szCs w:val="21"/>
        </w:rPr>
      </w:pPr>
      <w:r>
        <w:rPr>
          <w:rFonts w:ascii="Times New Roman" w:hAnsi="Times New Roman"/>
          <w:szCs w:val="21"/>
        </w:rPr>
        <w:t>3</w:t>
      </w:r>
      <w:r>
        <w:rPr>
          <w:rFonts w:ascii="Times New Roman" w:hAnsi="Times New Roman" w:hint="eastAsia"/>
          <w:szCs w:val="21"/>
        </w:rPr>
        <w:t>）</w:t>
      </w:r>
      <w:r>
        <w:rPr>
          <w:rFonts w:ascii="Times New Roman" w:hAnsi="Times New Roman"/>
          <w:szCs w:val="21"/>
        </w:rPr>
        <w:t>公共建筑内</w:t>
      </w:r>
      <w:r>
        <w:rPr>
          <w:rFonts w:ascii="Times New Roman" w:hAnsi="Times New Roman" w:hint="eastAsia"/>
          <w:szCs w:val="21"/>
        </w:rPr>
        <w:t>区</w:t>
      </w:r>
      <w:r>
        <w:rPr>
          <w:rFonts w:ascii="Times New Roman" w:hAnsi="Times New Roman"/>
          <w:szCs w:val="21"/>
        </w:rPr>
        <w:t>及地下空间采光系数计算书或检测报告</w:t>
      </w:r>
      <w:r>
        <w:rPr>
          <w:rFonts w:ascii="Times New Roman" w:hAnsi="Times New Roman" w:hint="eastAsia"/>
          <w:szCs w:val="21"/>
        </w:rPr>
        <w:t>。</w:t>
      </w:r>
    </w:p>
    <w:p w14:paraId="0BBC4260" w14:textId="77777777" w:rsidR="00AE788C" w:rsidRDefault="00AE788C"/>
    <w:p w14:paraId="504B04D0" w14:textId="77777777" w:rsidR="00AE788C" w:rsidRDefault="00AE788C">
      <w:pPr>
        <w:rPr>
          <w:rFonts w:ascii="Times New Roman" w:hAnsi="Times New Roman"/>
          <w:szCs w:val="21"/>
        </w:rPr>
      </w:pPr>
      <w: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6AA12260" w14:textId="77777777" w:rsidTr="006667EE">
        <w:trPr>
          <w:trHeight w:val="2634"/>
        </w:trPr>
        <w:tc>
          <w:tcPr>
            <w:tcW w:w="9356" w:type="dxa"/>
            <w:shd w:val="clear" w:color="auto" w:fill="auto"/>
          </w:tcPr>
          <w:p w14:paraId="69047248" w14:textId="77777777" w:rsidR="00AE788C" w:rsidRPr="00861889" w:rsidRDefault="00AE788C">
            <w:pPr>
              <w:rPr>
                <w:rFonts w:ascii="Times New Roman" w:hAnsi="Times New Roman"/>
                <w:kern w:val="0"/>
                <w:sz w:val="20"/>
                <w:szCs w:val="21"/>
              </w:rPr>
            </w:pPr>
            <w:r w:rsidRPr="00861889">
              <w:rPr>
                <w:rStyle w:val="a6"/>
                <w:rFonts w:ascii="Times New Roman" w:hAnsi="Times New Roman" w:hint="eastAsia"/>
                <w:kern w:val="0"/>
                <w:sz w:val="20"/>
                <w:szCs w:val="20"/>
              </w:rPr>
              <w:t>单击此处输入文字。</w:t>
            </w:r>
          </w:p>
        </w:tc>
      </w:tr>
    </w:tbl>
    <w:p w14:paraId="42B09E22" w14:textId="77777777" w:rsidR="00AE788C" w:rsidRDefault="00AE788C"/>
    <w:p w14:paraId="0CAF4F5A" w14:textId="77777777" w:rsidR="00AE788C" w:rsidRDefault="00AE788C">
      <w:pPr>
        <w:pStyle w:val="4"/>
        <w:spacing w:before="0" w:after="0"/>
        <w:rPr>
          <w:sz w:val="24"/>
          <w:szCs w:val="40"/>
        </w:rPr>
      </w:pPr>
      <w:r>
        <w:rPr>
          <w:sz w:val="24"/>
          <w:szCs w:val="40"/>
        </w:rPr>
        <w:br w:type="page"/>
      </w:r>
      <w:r>
        <w:rPr>
          <w:sz w:val="24"/>
          <w:szCs w:val="40"/>
        </w:rPr>
        <w:lastRenderedPageBreak/>
        <w:t>5.2.9</w:t>
      </w:r>
      <w:r>
        <w:rPr>
          <w:rFonts w:hint="eastAsia"/>
          <w:sz w:val="24"/>
          <w:szCs w:val="40"/>
        </w:rPr>
        <w:t xml:space="preserve"> </w:t>
      </w:r>
      <w:r>
        <w:rPr>
          <w:sz w:val="24"/>
          <w:szCs w:val="40"/>
        </w:rPr>
        <w:t>具有良好的室内热湿环境。（</w:t>
      </w:r>
      <w:r>
        <w:rPr>
          <w:sz w:val="24"/>
          <w:szCs w:val="40"/>
        </w:rPr>
        <w:t>8</w:t>
      </w:r>
      <w:r>
        <w:rPr>
          <w:sz w:val="24"/>
          <w:szCs w:val="40"/>
        </w:rPr>
        <w:t>分）</w:t>
      </w:r>
    </w:p>
    <w:p w14:paraId="3C83F0BC"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731"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
        <w:gridCol w:w="3126"/>
        <w:gridCol w:w="1049"/>
        <w:gridCol w:w="1534"/>
        <w:gridCol w:w="1372"/>
      </w:tblGrid>
      <w:tr w:rsidR="00AE788C" w14:paraId="027EE2CF" w14:textId="77777777">
        <w:trPr>
          <w:jc w:val="center"/>
        </w:trPr>
        <w:tc>
          <w:tcPr>
            <w:tcW w:w="490" w:type="pct"/>
            <w:vAlign w:val="center"/>
          </w:tcPr>
          <w:p w14:paraId="2CB72940" w14:textId="77777777" w:rsidR="00AE788C" w:rsidRDefault="00AE788C">
            <w:pPr>
              <w:jc w:val="center"/>
              <w:rPr>
                <w:rFonts w:ascii="Times New Roman" w:hAnsi="Times New Roman"/>
                <w:szCs w:val="21"/>
              </w:rPr>
            </w:pPr>
            <w:r>
              <w:rPr>
                <w:rFonts w:ascii="Times New Roman" w:hAnsi="Times New Roman"/>
                <w:szCs w:val="21"/>
              </w:rPr>
              <w:t>序号</w:t>
            </w:r>
          </w:p>
        </w:tc>
        <w:tc>
          <w:tcPr>
            <w:tcW w:w="2659" w:type="pct"/>
            <w:gridSpan w:val="2"/>
            <w:vAlign w:val="center"/>
          </w:tcPr>
          <w:p w14:paraId="09B644A2" w14:textId="77777777" w:rsidR="00AE788C" w:rsidRDefault="00AE788C">
            <w:pPr>
              <w:jc w:val="center"/>
              <w:rPr>
                <w:rFonts w:ascii="Times New Roman" w:hAnsi="Times New Roman"/>
                <w:szCs w:val="21"/>
              </w:rPr>
            </w:pPr>
            <w:r>
              <w:rPr>
                <w:rFonts w:ascii="Times New Roman" w:hAnsi="Times New Roman"/>
                <w:szCs w:val="21"/>
              </w:rPr>
              <w:t>评价内容</w:t>
            </w:r>
          </w:p>
        </w:tc>
        <w:tc>
          <w:tcPr>
            <w:tcW w:w="977" w:type="pct"/>
            <w:vAlign w:val="center"/>
          </w:tcPr>
          <w:p w14:paraId="3073C029" w14:textId="77777777" w:rsidR="00AE788C" w:rsidRDefault="00AE788C">
            <w:pPr>
              <w:jc w:val="center"/>
              <w:rPr>
                <w:rFonts w:ascii="Times New Roman" w:hAnsi="Times New Roman"/>
                <w:szCs w:val="21"/>
              </w:rPr>
            </w:pPr>
            <w:r>
              <w:rPr>
                <w:rFonts w:ascii="Times New Roman" w:hAnsi="Times New Roman"/>
                <w:szCs w:val="21"/>
              </w:rPr>
              <w:t>评价分值</w:t>
            </w:r>
          </w:p>
        </w:tc>
        <w:tc>
          <w:tcPr>
            <w:tcW w:w="874" w:type="pct"/>
            <w:vAlign w:val="center"/>
          </w:tcPr>
          <w:p w14:paraId="639FBF68" w14:textId="77777777" w:rsidR="00AE788C" w:rsidRDefault="00AE788C">
            <w:pPr>
              <w:jc w:val="center"/>
              <w:rPr>
                <w:rFonts w:ascii="Times New Roman" w:hAnsi="Times New Roman"/>
                <w:szCs w:val="21"/>
              </w:rPr>
            </w:pPr>
            <w:r>
              <w:rPr>
                <w:rFonts w:ascii="Times New Roman" w:hAnsi="Times New Roman"/>
                <w:szCs w:val="21"/>
              </w:rPr>
              <w:t>自评得分</w:t>
            </w:r>
          </w:p>
        </w:tc>
      </w:tr>
      <w:tr w:rsidR="00AE788C" w14:paraId="3FF2B31F" w14:textId="77777777">
        <w:trPr>
          <w:trHeight w:val="138"/>
          <w:jc w:val="center"/>
        </w:trPr>
        <w:tc>
          <w:tcPr>
            <w:tcW w:w="490" w:type="pct"/>
            <w:vMerge w:val="restart"/>
            <w:vAlign w:val="center"/>
          </w:tcPr>
          <w:p w14:paraId="58CFD37F" w14:textId="77777777" w:rsidR="00AE788C" w:rsidRDefault="00AE788C">
            <w:pPr>
              <w:jc w:val="center"/>
              <w:rPr>
                <w:rFonts w:ascii="Times New Roman" w:hAnsi="Times New Roman"/>
                <w:szCs w:val="21"/>
              </w:rPr>
            </w:pPr>
            <w:r>
              <w:rPr>
                <w:rFonts w:ascii="Times New Roman" w:hAnsi="Times New Roman"/>
                <w:szCs w:val="21"/>
              </w:rPr>
              <w:t>1</w:t>
            </w:r>
          </w:p>
        </w:tc>
        <w:tc>
          <w:tcPr>
            <w:tcW w:w="1991" w:type="pct"/>
            <w:vMerge w:val="restart"/>
            <w:vAlign w:val="center"/>
          </w:tcPr>
          <w:p w14:paraId="37F1A71A" w14:textId="77777777" w:rsidR="00AE788C" w:rsidRDefault="00AE788C">
            <w:pPr>
              <w:jc w:val="left"/>
              <w:rPr>
                <w:rFonts w:ascii="Times New Roman" w:hAnsi="Times New Roman"/>
                <w:szCs w:val="21"/>
              </w:rPr>
            </w:pPr>
            <w:r>
              <w:rPr>
                <w:rFonts w:ascii="宋体" w:hAnsi="宋体" w:hint="eastAsia"/>
                <w:szCs w:val="21"/>
              </w:rPr>
              <w:sym w:font="Wingdings 2" w:char="0052"/>
            </w:r>
            <w:r>
              <w:rPr>
                <w:rFonts w:ascii="Times New Roman" w:hAnsi="Times New Roman"/>
                <w:szCs w:val="21"/>
              </w:rPr>
              <w:t>自然通风、复合通风：</w:t>
            </w:r>
          </w:p>
          <w:p w14:paraId="4CA45381" w14:textId="77777777" w:rsidR="00AE788C" w:rsidRDefault="00AE788C">
            <w:pPr>
              <w:jc w:val="left"/>
              <w:rPr>
                <w:rFonts w:ascii="Times New Roman" w:hAnsi="Times New Roman"/>
                <w:szCs w:val="21"/>
              </w:rPr>
            </w:pPr>
            <w:r>
              <w:rPr>
                <w:rFonts w:ascii="Times New Roman" w:hAnsi="Times New Roman"/>
                <w:szCs w:val="21"/>
              </w:rPr>
              <w:t>主要功能房间室内热环境参数在适应性热舒适区域的时间比例</w:t>
            </w:r>
          </w:p>
        </w:tc>
        <w:tc>
          <w:tcPr>
            <w:tcW w:w="668" w:type="pct"/>
            <w:vAlign w:val="center"/>
          </w:tcPr>
          <w:p w14:paraId="57246B81" w14:textId="77777777" w:rsidR="00AE788C" w:rsidRDefault="00AE788C">
            <w:pPr>
              <w:jc w:val="center"/>
              <w:rPr>
                <w:rFonts w:ascii="Times New Roman" w:hAnsi="Times New Roman"/>
                <w:szCs w:val="21"/>
              </w:rPr>
            </w:pPr>
            <w:r>
              <w:rPr>
                <w:rFonts w:ascii="Times New Roman" w:hAnsi="Times New Roman"/>
                <w:szCs w:val="21"/>
              </w:rPr>
              <w:t>30%</w:t>
            </w:r>
          </w:p>
        </w:tc>
        <w:tc>
          <w:tcPr>
            <w:tcW w:w="977" w:type="pct"/>
            <w:vAlign w:val="center"/>
          </w:tcPr>
          <w:p w14:paraId="2B3D266E" w14:textId="77777777" w:rsidR="00AE788C" w:rsidRDefault="00AE788C">
            <w:pPr>
              <w:jc w:val="center"/>
              <w:rPr>
                <w:rFonts w:ascii="Times New Roman" w:hAnsi="Times New Roman"/>
                <w:szCs w:val="21"/>
              </w:rPr>
            </w:pPr>
            <w:r>
              <w:rPr>
                <w:rFonts w:ascii="Times New Roman" w:hAnsi="Times New Roman"/>
                <w:szCs w:val="21"/>
              </w:rPr>
              <w:t>2</w:t>
            </w:r>
          </w:p>
        </w:tc>
        <w:tc>
          <w:tcPr>
            <w:tcW w:w="874" w:type="pct"/>
            <w:vMerge w:val="restart"/>
            <w:vAlign w:val="center"/>
          </w:tcPr>
          <w:p w14:paraId="63F81962" w14:textId="77777777" w:rsidR="00AE788C" w:rsidRDefault="00AE788C">
            <w:pPr>
              <w:jc w:val="center"/>
              <w:rPr>
                <w:rFonts w:ascii="Times New Roman" w:hAnsi="Times New Roman"/>
                <w:szCs w:val="21"/>
              </w:rPr>
            </w:pPr>
            <w:r>
              <w:rPr>
                <w:rFonts w:ascii="Times New Roman" w:hAnsi="Times New Roman" w:hint="eastAsia"/>
                <w:szCs w:val="21"/>
              </w:rPr>
              <w:t>6</w:t>
            </w:r>
          </w:p>
        </w:tc>
      </w:tr>
      <w:tr w:rsidR="00AE788C" w14:paraId="1A547BEA" w14:textId="77777777">
        <w:trPr>
          <w:trHeight w:val="132"/>
          <w:jc w:val="center"/>
        </w:trPr>
        <w:tc>
          <w:tcPr>
            <w:tcW w:w="490" w:type="pct"/>
            <w:vMerge/>
            <w:vAlign w:val="center"/>
          </w:tcPr>
          <w:p w14:paraId="5CCE8307" w14:textId="77777777" w:rsidR="00AE788C" w:rsidRDefault="00AE788C">
            <w:pPr>
              <w:jc w:val="center"/>
              <w:rPr>
                <w:rFonts w:ascii="Times New Roman" w:hAnsi="Times New Roman"/>
                <w:szCs w:val="21"/>
              </w:rPr>
            </w:pPr>
          </w:p>
        </w:tc>
        <w:tc>
          <w:tcPr>
            <w:tcW w:w="1991" w:type="pct"/>
            <w:vMerge/>
            <w:vAlign w:val="center"/>
          </w:tcPr>
          <w:p w14:paraId="79858A6B" w14:textId="77777777" w:rsidR="00AE788C" w:rsidRDefault="00AE788C">
            <w:pPr>
              <w:jc w:val="left"/>
              <w:rPr>
                <w:rFonts w:ascii="Times New Roman" w:hAnsi="Times New Roman"/>
                <w:szCs w:val="21"/>
              </w:rPr>
            </w:pPr>
          </w:p>
        </w:tc>
        <w:tc>
          <w:tcPr>
            <w:tcW w:w="668" w:type="pct"/>
            <w:vAlign w:val="center"/>
          </w:tcPr>
          <w:p w14:paraId="131C13C6" w14:textId="77777777" w:rsidR="00AE788C" w:rsidRDefault="00AE788C">
            <w:pPr>
              <w:jc w:val="center"/>
              <w:rPr>
                <w:rFonts w:ascii="Times New Roman" w:hAnsi="Times New Roman"/>
                <w:szCs w:val="21"/>
              </w:rPr>
            </w:pPr>
            <w:r>
              <w:rPr>
                <w:rFonts w:ascii="Times New Roman" w:hAnsi="Times New Roman"/>
                <w:szCs w:val="21"/>
              </w:rPr>
              <w:t>40%</w:t>
            </w:r>
          </w:p>
        </w:tc>
        <w:tc>
          <w:tcPr>
            <w:tcW w:w="977" w:type="pct"/>
            <w:vAlign w:val="center"/>
          </w:tcPr>
          <w:p w14:paraId="372F51CC" w14:textId="77777777" w:rsidR="00AE788C" w:rsidRDefault="00AE788C">
            <w:pPr>
              <w:jc w:val="center"/>
              <w:rPr>
                <w:rFonts w:ascii="Times New Roman" w:hAnsi="Times New Roman"/>
                <w:szCs w:val="21"/>
              </w:rPr>
            </w:pPr>
            <w:r>
              <w:rPr>
                <w:rFonts w:ascii="Times New Roman" w:hAnsi="Times New Roman"/>
                <w:szCs w:val="21"/>
              </w:rPr>
              <w:t>3</w:t>
            </w:r>
          </w:p>
        </w:tc>
        <w:tc>
          <w:tcPr>
            <w:tcW w:w="874" w:type="pct"/>
            <w:vMerge/>
            <w:vAlign w:val="center"/>
          </w:tcPr>
          <w:p w14:paraId="2D61C1CC" w14:textId="77777777" w:rsidR="00AE788C" w:rsidRDefault="00AE788C">
            <w:pPr>
              <w:jc w:val="center"/>
              <w:rPr>
                <w:rFonts w:ascii="Times New Roman" w:hAnsi="Times New Roman"/>
                <w:szCs w:val="21"/>
              </w:rPr>
            </w:pPr>
          </w:p>
        </w:tc>
      </w:tr>
      <w:tr w:rsidR="00AE788C" w14:paraId="0F811CFA" w14:textId="77777777">
        <w:trPr>
          <w:trHeight w:val="132"/>
          <w:jc w:val="center"/>
        </w:trPr>
        <w:tc>
          <w:tcPr>
            <w:tcW w:w="490" w:type="pct"/>
            <w:vMerge/>
            <w:vAlign w:val="center"/>
          </w:tcPr>
          <w:p w14:paraId="36227A74" w14:textId="77777777" w:rsidR="00AE788C" w:rsidRDefault="00AE788C">
            <w:pPr>
              <w:jc w:val="center"/>
              <w:rPr>
                <w:rFonts w:ascii="Times New Roman" w:hAnsi="Times New Roman"/>
                <w:szCs w:val="21"/>
              </w:rPr>
            </w:pPr>
          </w:p>
        </w:tc>
        <w:tc>
          <w:tcPr>
            <w:tcW w:w="1991" w:type="pct"/>
            <w:vMerge/>
            <w:vAlign w:val="center"/>
          </w:tcPr>
          <w:p w14:paraId="63C081B1" w14:textId="77777777" w:rsidR="00AE788C" w:rsidRDefault="00AE788C">
            <w:pPr>
              <w:jc w:val="left"/>
              <w:rPr>
                <w:rFonts w:ascii="Times New Roman" w:hAnsi="Times New Roman"/>
                <w:szCs w:val="21"/>
              </w:rPr>
            </w:pPr>
          </w:p>
        </w:tc>
        <w:tc>
          <w:tcPr>
            <w:tcW w:w="668" w:type="pct"/>
            <w:vAlign w:val="center"/>
          </w:tcPr>
          <w:p w14:paraId="6B3C3D10" w14:textId="77777777" w:rsidR="00AE788C" w:rsidRDefault="00AE788C">
            <w:pPr>
              <w:jc w:val="center"/>
              <w:rPr>
                <w:rFonts w:ascii="Times New Roman" w:hAnsi="Times New Roman"/>
                <w:szCs w:val="21"/>
              </w:rPr>
            </w:pPr>
            <w:r>
              <w:rPr>
                <w:rFonts w:ascii="Times New Roman" w:hAnsi="Times New Roman"/>
                <w:szCs w:val="21"/>
              </w:rPr>
              <w:t>50%</w:t>
            </w:r>
          </w:p>
        </w:tc>
        <w:tc>
          <w:tcPr>
            <w:tcW w:w="977" w:type="pct"/>
            <w:vAlign w:val="center"/>
          </w:tcPr>
          <w:p w14:paraId="00FF7FE2" w14:textId="77777777" w:rsidR="00AE788C" w:rsidRDefault="00AE788C">
            <w:pPr>
              <w:jc w:val="center"/>
              <w:rPr>
                <w:rFonts w:ascii="Times New Roman" w:hAnsi="Times New Roman"/>
                <w:szCs w:val="21"/>
              </w:rPr>
            </w:pPr>
            <w:r>
              <w:rPr>
                <w:rFonts w:ascii="Times New Roman" w:hAnsi="Times New Roman"/>
                <w:szCs w:val="21"/>
              </w:rPr>
              <w:t>4</w:t>
            </w:r>
          </w:p>
        </w:tc>
        <w:tc>
          <w:tcPr>
            <w:tcW w:w="874" w:type="pct"/>
            <w:vMerge/>
            <w:vAlign w:val="center"/>
          </w:tcPr>
          <w:p w14:paraId="64D9B852" w14:textId="77777777" w:rsidR="00AE788C" w:rsidRDefault="00AE788C">
            <w:pPr>
              <w:jc w:val="center"/>
              <w:rPr>
                <w:rFonts w:ascii="Times New Roman" w:hAnsi="Times New Roman"/>
                <w:szCs w:val="21"/>
              </w:rPr>
            </w:pPr>
          </w:p>
        </w:tc>
      </w:tr>
      <w:tr w:rsidR="00AE788C" w14:paraId="3AB64C42" w14:textId="77777777">
        <w:trPr>
          <w:trHeight w:val="132"/>
          <w:jc w:val="center"/>
        </w:trPr>
        <w:tc>
          <w:tcPr>
            <w:tcW w:w="490" w:type="pct"/>
            <w:vMerge/>
            <w:vAlign w:val="center"/>
          </w:tcPr>
          <w:p w14:paraId="67415312" w14:textId="77777777" w:rsidR="00AE788C" w:rsidRDefault="00AE788C">
            <w:pPr>
              <w:jc w:val="center"/>
              <w:rPr>
                <w:rFonts w:ascii="Times New Roman" w:hAnsi="Times New Roman"/>
                <w:szCs w:val="21"/>
              </w:rPr>
            </w:pPr>
          </w:p>
        </w:tc>
        <w:tc>
          <w:tcPr>
            <w:tcW w:w="1991" w:type="pct"/>
            <w:vMerge/>
            <w:vAlign w:val="center"/>
          </w:tcPr>
          <w:p w14:paraId="501CD8D7" w14:textId="77777777" w:rsidR="00AE788C" w:rsidRDefault="00AE788C">
            <w:pPr>
              <w:jc w:val="left"/>
              <w:rPr>
                <w:rFonts w:ascii="Times New Roman" w:hAnsi="Times New Roman"/>
                <w:szCs w:val="21"/>
              </w:rPr>
            </w:pPr>
          </w:p>
        </w:tc>
        <w:tc>
          <w:tcPr>
            <w:tcW w:w="668" w:type="pct"/>
            <w:vAlign w:val="center"/>
          </w:tcPr>
          <w:p w14:paraId="7DB7A13E" w14:textId="77777777" w:rsidR="00AE788C" w:rsidRDefault="00AE788C">
            <w:pPr>
              <w:jc w:val="center"/>
              <w:rPr>
                <w:rFonts w:ascii="Times New Roman" w:hAnsi="Times New Roman"/>
                <w:szCs w:val="21"/>
              </w:rPr>
            </w:pPr>
            <w:r>
              <w:rPr>
                <w:rFonts w:ascii="Times New Roman" w:hAnsi="Times New Roman"/>
                <w:szCs w:val="21"/>
              </w:rPr>
              <w:t>60%</w:t>
            </w:r>
          </w:p>
        </w:tc>
        <w:tc>
          <w:tcPr>
            <w:tcW w:w="977" w:type="pct"/>
            <w:vAlign w:val="center"/>
          </w:tcPr>
          <w:p w14:paraId="08B1D25F" w14:textId="77777777" w:rsidR="00AE788C" w:rsidRDefault="00AE788C">
            <w:pPr>
              <w:jc w:val="center"/>
              <w:rPr>
                <w:rFonts w:ascii="Times New Roman" w:hAnsi="Times New Roman"/>
                <w:szCs w:val="21"/>
              </w:rPr>
            </w:pPr>
            <w:r>
              <w:rPr>
                <w:rFonts w:ascii="Times New Roman" w:hAnsi="Times New Roman"/>
                <w:szCs w:val="21"/>
              </w:rPr>
              <w:t>5</w:t>
            </w:r>
          </w:p>
        </w:tc>
        <w:tc>
          <w:tcPr>
            <w:tcW w:w="874" w:type="pct"/>
            <w:vMerge/>
            <w:vAlign w:val="center"/>
          </w:tcPr>
          <w:p w14:paraId="28E029F4" w14:textId="77777777" w:rsidR="00AE788C" w:rsidRDefault="00AE788C">
            <w:pPr>
              <w:jc w:val="center"/>
              <w:rPr>
                <w:rFonts w:ascii="Times New Roman" w:hAnsi="Times New Roman"/>
                <w:szCs w:val="21"/>
              </w:rPr>
            </w:pPr>
          </w:p>
        </w:tc>
      </w:tr>
      <w:tr w:rsidR="00AE788C" w14:paraId="31381506" w14:textId="77777777">
        <w:trPr>
          <w:trHeight w:val="132"/>
          <w:jc w:val="center"/>
        </w:trPr>
        <w:tc>
          <w:tcPr>
            <w:tcW w:w="490" w:type="pct"/>
            <w:vMerge/>
            <w:vAlign w:val="center"/>
          </w:tcPr>
          <w:p w14:paraId="7E9858EA" w14:textId="77777777" w:rsidR="00AE788C" w:rsidRDefault="00AE788C">
            <w:pPr>
              <w:jc w:val="center"/>
              <w:rPr>
                <w:rFonts w:ascii="Times New Roman" w:hAnsi="Times New Roman"/>
                <w:szCs w:val="21"/>
              </w:rPr>
            </w:pPr>
          </w:p>
        </w:tc>
        <w:tc>
          <w:tcPr>
            <w:tcW w:w="1991" w:type="pct"/>
            <w:vMerge/>
            <w:vAlign w:val="center"/>
          </w:tcPr>
          <w:p w14:paraId="3597FA27" w14:textId="77777777" w:rsidR="00AE788C" w:rsidRDefault="00AE788C">
            <w:pPr>
              <w:jc w:val="left"/>
              <w:rPr>
                <w:rFonts w:ascii="Times New Roman" w:hAnsi="Times New Roman"/>
                <w:szCs w:val="21"/>
              </w:rPr>
            </w:pPr>
          </w:p>
        </w:tc>
        <w:tc>
          <w:tcPr>
            <w:tcW w:w="668" w:type="pct"/>
            <w:vAlign w:val="center"/>
          </w:tcPr>
          <w:p w14:paraId="2264686F" w14:textId="77777777" w:rsidR="00AE788C" w:rsidRDefault="00AE788C">
            <w:pPr>
              <w:jc w:val="center"/>
              <w:rPr>
                <w:rFonts w:ascii="Times New Roman" w:hAnsi="Times New Roman"/>
                <w:szCs w:val="21"/>
              </w:rPr>
            </w:pPr>
            <w:r>
              <w:rPr>
                <w:rFonts w:ascii="Times New Roman" w:hAnsi="Times New Roman"/>
                <w:szCs w:val="21"/>
              </w:rPr>
              <w:t>70%</w:t>
            </w:r>
          </w:p>
        </w:tc>
        <w:tc>
          <w:tcPr>
            <w:tcW w:w="977" w:type="pct"/>
            <w:vAlign w:val="center"/>
          </w:tcPr>
          <w:p w14:paraId="010741FF" w14:textId="77777777" w:rsidR="00AE788C" w:rsidRDefault="00AE788C">
            <w:pPr>
              <w:jc w:val="center"/>
              <w:rPr>
                <w:rFonts w:ascii="Times New Roman" w:hAnsi="Times New Roman"/>
                <w:szCs w:val="21"/>
              </w:rPr>
            </w:pPr>
            <w:r>
              <w:rPr>
                <w:rFonts w:ascii="Times New Roman" w:hAnsi="Times New Roman"/>
                <w:szCs w:val="21"/>
              </w:rPr>
              <w:t>6</w:t>
            </w:r>
          </w:p>
        </w:tc>
        <w:tc>
          <w:tcPr>
            <w:tcW w:w="874" w:type="pct"/>
            <w:vMerge/>
            <w:vAlign w:val="center"/>
          </w:tcPr>
          <w:p w14:paraId="0E7B74AF" w14:textId="77777777" w:rsidR="00AE788C" w:rsidRDefault="00AE788C">
            <w:pPr>
              <w:jc w:val="center"/>
              <w:rPr>
                <w:rFonts w:ascii="Times New Roman" w:hAnsi="Times New Roman"/>
                <w:szCs w:val="21"/>
              </w:rPr>
            </w:pPr>
          </w:p>
        </w:tc>
      </w:tr>
      <w:tr w:rsidR="00AE788C" w14:paraId="62DF00BD" w14:textId="77777777">
        <w:trPr>
          <w:trHeight w:val="132"/>
          <w:jc w:val="center"/>
        </w:trPr>
        <w:tc>
          <w:tcPr>
            <w:tcW w:w="490" w:type="pct"/>
            <w:vMerge/>
            <w:vAlign w:val="center"/>
          </w:tcPr>
          <w:p w14:paraId="4F8B560B" w14:textId="77777777" w:rsidR="00AE788C" w:rsidRDefault="00AE788C">
            <w:pPr>
              <w:jc w:val="center"/>
              <w:rPr>
                <w:rFonts w:ascii="Times New Roman" w:hAnsi="Times New Roman"/>
                <w:szCs w:val="21"/>
              </w:rPr>
            </w:pPr>
          </w:p>
        </w:tc>
        <w:tc>
          <w:tcPr>
            <w:tcW w:w="1991" w:type="pct"/>
            <w:vMerge/>
            <w:vAlign w:val="center"/>
          </w:tcPr>
          <w:p w14:paraId="2F70B170" w14:textId="77777777" w:rsidR="00AE788C" w:rsidRDefault="00AE788C">
            <w:pPr>
              <w:jc w:val="left"/>
              <w:rPr>
                <w:rFonts w:ascii="Times New Roman" w:hAnsi="Times New Roman"/>
                <w:szCs w:val="21"/>
              </w:rPr>
            </w:pPr>
          </w:p>
        </w:tc>
        <w:tc>
          <w:tcPr>
            <w:tcW w:w="668" w:type="pct"/>
            <w:vAlign w:val="center"/>
          </w:tcPr>
          <w:p w14:paraId="1153D1C8" w14:textId="77777777" w:rsidR="00AE788C" w:rsidRDefault="00AE788C">
            <w:pPr>
              <w:jc w:val="center"/>
              <w:rPr>
                <w:rFonts w:ascii="Times New Roman" w:hAnsi="Times New Roman"/>
                <w:szCs w:val="21"/>
              </w:rPr>
            </w:pPr>
            <w:r>
              <w:rPr>
                <w:rFonts w:ascii="Times New Roman" w:hAnsi="Times New Roman"/>
                <w:szCs w:val="21"/>
              </w:rPr>
              <w:t>80%</w:t>
            </w:r>
          </w:p>
        </w:tc>
        <w:tc>
          <w:tcPr>
            <w:tcW w:w="977" w:type="pct"/>
            <w:vAlign w:val="center"/>
          </w:tcPr>
          <w:p w14:paraId="57A3B30E" w14:textId="77777777" w:rsidR="00AE788C" w:rsidRDefault="00AE788C">
            <w:pPr>
              <w:jc w:val="center"/>
              <w:rPr>
                <w:rFonts w:ascii="Times New Roman" w:hAnsi="Times New Roman"/>
                <w:szCs w:val="21"/>
              </w:rPr>
            </w:pPr>
            <w:r>
              <w:rPr>
                <w:rFonts w:ascii="Times New Roman" w:hAnsi="Times New Roman"/>
                <w:szCs w:val="21"/>
              </w:rPr>
              <w:t>7</w:t>
            </w:r>
          </w:p>
        </w:tc>
        <w:tc>
          <w:tcPr>
            <w:tcW w:w="874" w:type="pct"/>
            <w:vMerge/>
            <w:vAlign w:val="center"/>
          </w:tcPr>
          <w:p w14:paraId="3E191247" w14:textId="77777777" w:rsidR="00AE788C" w:rsidRDefault="00AE788C">
            <w:pPr>
              <w:jc w:val="center"/>
              <w:rPr>
                <w:rFonts w:ascii="Times New Roman" w:hAnsi="Times New Roman"/>
                <w:szCs w:val="21"/>
              </w:rPr>
            </w:pPr>
          </w:p>
        </w:tc>
      </w:tr>
      <w:tr w:rsidR="00AE788C" w14:paraId="5D8358DB" w14:textId="77777777">
        <w:trPr>
          <w:trHeight w:val="132"/>
          <w:jc w:val="center"/>
        </w:trPr>
        <w:tc>
          <w:tcPr>
            <w:tcW w:w="490" w:type="pct"/>
            <w:vMerge/>
            <w:vAlign w:val="center"/>
          </w:tcPr>
          <w:p w14:paraId="202C2F6C" w14:textId="77777777" w:rsidR="00AE788C" w:rsidRDefault="00AE788C">
            <w:pPr>
              <w:jc w:val="center"/>
              <w:rPr>
                <w:rFonts w:ascii="Times New Roman" w:hAnsi="Times New Roman"/>
                <w:szCs w:val="21"/>
              </w:rPr>
            </w:pPr>
          </w:p>
        </w:tc>
        <w:tc>
          <w:tcPr>
            <w:tcW w:w="1991" w:type="pct"/>
            <w:vMerge/>
            <w:vAlign w:val="center"/>
          </w:tcPr>
          <w:p w14:paraId="5A241720" w14:textId="77777777" w:rsidR="00AE788C" w:rsidRDefault="00AE788C">
            <w:pPr>
              <w:jc w:val="left"/>
              <w:rPr>
                <w:rFonts w:ascii="Times New Roman" w:hAnsi="Times New Roman"/>
                <w:szCs w:val="21"/>
              </w:rPr>
            </w:pPr>
          </w:p>
        </w:tc>
        <w:tc>
          <w:tcPr>
            <w:tcW w:w="668" w:type="pct"/>
            <w:vAlign w:val="center"/>
          </w:tcPr>
          <w:p w14:paraId="35981F1C" w14:textId="77777777" w:rsidR="00AE788C" w:rsidRDefault="00AE788C">
            <w:pPr>
              <w:jc w:val="center"/>
              <w:rPr>
                <w:rFonts w:ascii="Times New Roman" w:hAnsi="Times New Roman"/>
                <w:szCs w:val="21"/>
              </w:rPr>
            </w:pPr>
            <w:r>
              <w:rPr>
                <w:rFonts w:ascii="Times New Roman" w:hAnsi="Times New Roman"/>
                <w:szCs w:val="21"/>
              </w:rPr>
              <w:t>90%</w:t>
            </w:r>
            <w:r>
              <w:rPr>
                <w:rFonts w:ascii="Times New Roman" w:hAnsi="Times New Roman"/>
                <w:szCs w:val="21"/>
              </w:rPr>
              <w:t>及以上</w:t>
            </w:r>
          </w:p>
        </w:tc>
        <w:tc>
          <w:tcPr>
            <w:tcW w:w="977" w:type="pct"/>
            <w:vAlign w:val="center"/>
          </w:tcPr>
          <w:p w14:paraId="27EE5203" w14:textId="77777777" w:rsidR="00AE788C" w:rsidRDefault="00AE788C">
            <w:pPr>
              <w:jc w:val="center"/>
              <w:rPr>
                <w:rFonts w:ascii="Times New Roman" w:hAnsi="Times New Roman"/>
                <w:szCs w:val="21"/>
              </w:rPr>
            </w:pPr>
            <w:r>
              <w:rPr>
                <w:rFonts w:ascii="Times New Roman" w:hAnsi="Times New Roman"/>
                <w:szCs w:val="21"/>
              </w:rPr>
              <w:t>8</w:t>
            </w:r>
          </w:p>
        </w:tc>
        <w:tc>
          <w:tcPr>
            <w:tcW w:w="874" w:type="pct"/>
            <w:vMerge/>
            <w:vAlign w:val="center"/>
          </w:tcPr>
          <w:p w14:paraId="7CCCF296" w14:textId="77777777" w:rsidR="00AE788C" w:rsidRDefault="00AE788C">
            <w:pPr>
              <w:jc w:val="center"/>
              <w:rPr>
                <w:rFonts w:ascii="Times New Roman" w:hAnsi="Times New Roman"/>
                <w:szCs w:val="21"/>
              </w:rPr>
            </w:pPr>
          </w:p>
        </w:tc>
      </w:tr>
      <w:tr w:rsidR="00AE788C" w14:paraId="14326451" w14:textId="77777777">
        <w:trPr>
          <w:trHeight w:val="312"/>
          <w:jc w:val="center"/>
        </w:trPr>
        <w:tc>
          <w:tcPr>
            <w:tcW w:w="490" w:type="pct"/>
            <w:vMerge w:val="restart"/>
            <w:vAlign w:val="center"/>
          </w:tcPr>
          <w:p w14:paraId="12F4A6D9" w14:textId="77777777" w:rsidR="00AE788C" w:rsidRDefault="00AE788C">
            <w:pPr>
              <w:jc w:val="center"/>
              <w:rPr>
                <w:rFonts w:ascii="Times New Roman" w:hAnsi="Times New Roman"/>
                <w:szCs w:val="21"/>
              </w:rPr>
            </w:pPr>
            <w:r>
              <w:rPr>
                <w:rFonts w:ascii="Times New Roman" w:hAnsi="Times New Roman"/>
                <w:szCs w:val="21"/>
              </w:rPr>
              <w:t>2</w:t>
            </w:r>
          </w:p>
        </w:tc>
        <w:tc>
          <w:tcPr>
            <w:tcW w:w="1991" w:type="pct"/>
            <w:vMerge w:val="restart"/>
            <w:vAlign w:val="center"/>
          </w:tcPr>
          <w:p w14:paraId="4EB18BC7" w14:textId="77777777" w:rsidR="00AE788C" w:rsidRDefault="00AE788C">
            <w:pPr>
              <w:jc w:val="left"/>
              <w:rPr>
                <w:rFonts w:ascii="Times New Roman" w:hAnsi="Times New Roman"/>
                <w:szCs w:val="21"/>
              </w:rPr>
            </w:pPr>
            <w:r>
              <w:rPr>
                <w:rFonts w:ascii="宋体" w:hAnsi="宋体" w:hint="eastAsia"/>
                <w:szCs w:val="21"/>
              </w:rPr>
              <w:sym w:font="Wingdings 2" w:char="0052"/>
            </w:r>
            <w:r>
              <w:rPr>
                <w:rFonts w:ascii="Times New Roman" w:hAnsi="Times New Roman"/>
                <w:szCs w:val="21"/>
              </w:rPr>
              <w:t>人工冷热源：</w:t>
            </w:r>
          </w:p>
          <w:p w14:paraId="0C4C2CEF" w14:textId="77777777" w:rsidR="00AE788C" w:rsidRDefault="00AE788C">
            <w:pPr>
              <w:jc w:val="left"/>
              <w:rPr>
                <w:rFonts w:ascii="Times New Roman" w:hAnsi="Times New Roman"/>
                <w:szCs w:val="21"/>
              </w:rPr>
            </w:pPr>
            <w:r>
              <w:rPr>
                <w:rFonts w:ascii="Times New Roman" w:hAnsi="Times New Roman"/>
                <w:szCs w:val="21"/>
              </w:rPr>
              <w:t>主要功能房间达到现行国家标准《民用建筑室内热湿环境评价标准》规定的室内人工冷热源热湿环境整体评价</w:t>
            </w:r>
            <w:r>
              <w:rPr>
                <w:rFonts w:ascii="Times New Roman" w:hAnsi="Times New Roman"/>
                <w:szCs w:val="21"/>
              </w:rPr>
              <w:t>II</w:t>
            </w:r>
            <w:r>
              <w:rPr>
                <w:rFonts w:ascii="Times New Roman" w:hAnsi="Times New Roman"/>
                <w:szCs w:val="21"/>
              </w:rPr>
              <w:t>级面积比例</w:t>
            </w:r>
          </w:p>
        </w:tc>
        <w:tc>
          <w:tcPr>
            <w:tcW w:w="668" w:type="pct"/>
            <w:vAlign w:val="center"/>
          </w:tcPr>
          <w:p w14:paraId="616485EB" w14:textId="77777777" w:rsidR="00AE788C" w:rsidRDefault="00AE788C">
            <w:pPr>
              <w:jc w:val="center"/>
              <w:rPr>
                <w:rFonts w:ascii="Times New Roman" w:hAnsi="Times New Roman"/>
                <w:szCs w:val="21"/>
              </w:rPr>
            </w:pPr>
            <w:r>
              <w:rPr>
                <w:rFonts w:ascii="Times New Roman" w:hAnsi="Times New Roman"/>
                <w:szCs w:val="21"/>
              </w:rPr>
              <w:t>60%</w:t>
            </w:r>
          </w:p>
        </w:tc>
        <w:tc>
          <w:tcPr>
            <w:tcW w:w="977" w:type="pct"/>
            <w:vAlign w:val="center"/>
          </w:tcPr>
          <w:p w14:paraId="687271F1" w14:textId="77777777" w:rsidR="00AE788C" w:rsidRDefault="00AE788C">
            <w:pPr>
              <w:jc w:val="center"/>
              <w:rPr>
                <w:rFonts w:ascii="Times New Roman" w:hAnsi="Times New Roman"/>
                <w:szCs w:val="21"/>
              </w:rPr>
            </w:pPr>
            <w:r>
              <w:rPr>
                <w:rFonts w:ascii="Times New Roman" w:hAnsi="Times New Roman"/>
                <w:szCs w:val="21"/>
              </w:rPr>
              <w:t>5</w:t>
            </w:r>
          </w:p>
        </w:tc>
        <w:tc>
          <w:tcPr>
            <w:tcW w:w="874" w:type="pct"/>
            <w:vMerge/>
            <w:vAlign w:val="center"/>
          </w:tcPr>
          <w:p w14:paraId="098A2822" w14:textId="77777777" w:rsidR="00AE788C" w:rsidRDefault="00AE788C">
            <w:pPr>
              <w:jc w:val="center"/>
              <w:rPr>
                <w:rFonts w:ascii="Times New Roman" w:hAnsi="Times New Roman"/>
                <w:szCs w:val="21"/>
              </w:rPr>
            </w:pPr>
          </w:p>
        </w:tc>
      </w:tr>
      <w:tr w:rsidR="00AE788C" w14:paraId="4F1EEA22" w14:textId="77777777">
        <w:trPr>
          <w:trHeight w:val="311"/>
          <w:jc w:val="center"/>
        </w:trPr>
        <w:tc>
          <w:tcPr>
            <w:tcW w:w="490" w:type="pct"/>
            <w:vMerge/>
            <w:vAlign w:val="center"/>
          </w:tcPr>
          <w:p w14:paraId="6C3F213C" w14:textId="77777777" w:rsidR="00AE788C" w:rsidRDefault="00AE788C">
            <w:pPr>
              <w:jc w:val="center"/>
              <w:rPr>
                <w:rFonts w:ascii="Times New Roman" w:hAnsi="Times New Roman"/>
                <w:szCs w:val="21"/>
              </w:rPr>
            </w:pPr>
          </w:p>
        </w:tc>
        <w:tc>
          <w:tcPr>
            <w:tcW w:w="1991" w:type="pct"/>
            <w:vMerge/>
            <w:vAlign w:val="center"/>
          </w:tcPr>
          <w:p w14:paraId="4CEAE246" w14:textId="77777777" w:rsidR="00AE788C" w:rsidRDefault="00AE788C">
            <w:pPr>
              <w:jc w:val="center"/>
              <w:rPr>
                <w:rFonts w:ascii="Times New Roman" w:hAnsi="Times New Roman"/>
                <w:szCs w:val="21"/>
              </w:rPr>
            </w:pPr>
          </w:p>
        </w:tc>
        <w:tc>
          <w:tcPr>
            <w:tcW w:w="668" w:type="pct"/>
            <w:vAlign w:val="center"/>
          </w:tcPr>
          <w:p w14:paraId="69F76B6C" w14:textId="77777777" w:rsidR="00AE788C" w:rsidRDefault="00AE788C">
            <w:pPr>
              <w:jc w:val="center"/>
              <w:rPr>
                <w:rFonts w:ascii="Times New Roman" w:hAnsi="Times New Roman"/>
                <w:szCs w:val="21"/>
              </w:rPr>
            </w:pPr>
            <w:r>
              <w:rPr>
                <w:rFonts w:ascii="Times New Roman" w:hAnsi="Times New Roman"/>
                <w:szCs w:val="21"/>
              </w:rPr>
              <w:t>70%</w:t>
            </w:r>
          </w:p>
        </w:tc>
        <w:tc>
          <w:tcPr>
            <w:tcW w:w="977" w:type="pct"/>
            <w:vAlign w:val="center"/>
          </w:tcPr>
          <w:p w14:paraId="53E0FFD3" w14:textId="77777777" w:rsidR="00AE788C" w:rsidRDefault="00AE788C">
            <w:pPr>
              <w:jc w:val="center"/>
              <w:rPr>
                <w:rFonts w:ascii="Times New Roman" w:hAnsi="Times New Roman"/>
                <w:szCs w:val="21"/>
              </w:rPr>
            </w:pPr>
            <w:r>
              <w:rPr>
                <w:rFonts w:ascii="Times New Roman" w:hAnsi="Times New Roman"/>
                <w:szCs w:val="21"/>
              </w:rPr>
              <w:t>6</w:t>
            </w:r>
          </w:p>
        </w:tc>
        <w:tc>
          <w:tcPr>
            <w:tcW w:w="874" w:type="pct"/>
            <w:vMerge/>
            <w:vAlign w:val="center"/>
          </w:tcPr>
          <w:p w14:paraId="79C32993" w14:textId="77777777" w:rsidR="00AE788C" w:rsidRDefault="00AE788C">
            <w:pPr>
              <w:jc w:val="center"/>
              <w:rPr>
                <w:rFonts w:ascii="Times New Roman" w:hAnsi="Times New Roman"/>
                <w:szCs w:val="21"/>
              </w:rPr>
            </w:pPr>
          </w:p>
        </w:tc>
      </w:tr>
      <w:tr w:rsidR="00AE788C" w14:paraId="30557481" w14:textId="77777777">
        <w:trPr>
          <w:trHeight w:val="311"/>
          <w:jc w:val="center"/>
        </w:trPr>
        <w:tc>
          <w:tcPr>
            <w:tcW w:w="490" w:type="pct"/>
            <w:vMerge/>
            <w:vAlign w:val="center"/>
          </w:tcPr>
          <w:p w14:paraId="7008EC65" w14:textId="77777777" w:rsidR="00AE788C" w:rsidRDefault="00AE788C">
            <w:pPr>
              <w:jc w:val="center"/>
              <w:rPr>
                <w:rFonts w:ascii="Times New Roman" w:hAnsi="Times New Roman"/>
                <w:szCs w:val="21"/>
              </w:rPr>
            </w:pPr>
          </w:p>
        </w:tc>
        <w:tc>
          <w:tcPr>
            <w:tcW w:w="1991" w:type="pct"/>
            <w:vMerge/>
            <w:vAlign w:val="center"/>
          </w:tcPr>
          <w:p w14:paraId="2161DAED" w14:textId="77777777" w:rsidR="00AE788C" w:rsidRDefault="00AE788C">
            <w:pPr>
              <w:jc w:val="center"/>
              <w:rPr>
                <w:rFonts w:ascii="Times New Roman" w:hAnsi="Times New Roman"/>
                <w:szCs w:val="21"/>
              </w:rPr>
            </w:pPr>
          </w:p>
        </w:tc>
        <w:tc>
          <w:tcPr>
            <w:tcW w:w="668" w:type="pct"/>
            <w:vAlign w:val="center"/>
          </w:tcPr>
          <w:p w14:paraId="42186FDE" w14:textId="77777777" w:rsidR="00AE788C" w:rsidRDefault="00AE788C">
            <w:pPr>
              <w:jc w:val="center"/>
              <w:rPr>
                <w:rFonts w:ascii="Times New Roman" w:hAnsi="Times New Roman"/>
                <w:szCs w:val="21"/>
              </w:rPr>
            </w:pPr>
            <w:r>
              <w:rPr>
                <w:rFonts w:ascii="Times New Roman" w:hAnsi="Times New Roman"/>
                <w:szCs w:val="21"/>
              </w:rPr>
              <w:t>80%</w:t>
            </w:r>
          </w:p>
        </w:tc>
        <w:tc>
          <w:tcPr>
            <w:tcW w:w="977" w:type="pct"/>
            <w:vAlign w:val="center"/>
          </w:tcPr>
          <w:p w14:paraId="3E887336" w14:textId="77777777" w:rsidR="00AE788C" w:rsidRDefault="00AE788C">
            <w:pPr>
              <w:jc w:val="center"/>
              <w:rPr>
                <w:rFonts w:ascii="Times New Roman" w:hAnsi="Times New Roman"/>
                <w:szCs w:val="21"/>
              </w:rPr>
            </w:pPr>
            <w:r>
              <w:rPr>
                <w:rFonts w:ascii="Times New Roman" w:hAnsi="Times New Roman"/>
                <w:szCs w:val="21"/>
              </w:rPr>
              <w:t>7</w:t>
            </w:r>
          </w:p>
        </w:tc>
        <w:tc>
          <w:tcPr>
            <w:tcW w:w="874" w:type="pct"/>
            <w:vMerge/>
            <w:vAlign w:val="center"/>
          </w:tcPr>
          <w:p w14:paraId="13B8B71C" w14:textId="77777777" w:rsidR="00AE788C" w:rsidRDefault="00AE788C">
            <w:pPr>
              <w:jc w:val="center"/>
              <w:rPr>
                <w:rFonts w:ascii="Times New Roman" w:hAnsi="Times New Roman"/>
                <w:szCs w:val="21"/>
              </w:rPr>
            </w:pPr>
          </w:p>
        </w:tc>
      </w:tr>
      <w:tr w:rsidR="00AE788C" w14:paraId="29694164" w14:textId="77777777">
        <w:trPr>
          <w:trHeight w:val="311"/>
          <w:jc w:val="center"/>
        </w:trPr>
        <w:tc>
          <w:tcPr>
            <w:tcW w:w="490" w:type="pct"/>
            <w:vMerge/>
            <w:vAlign w:val="center"/>
          </w:tcPr>
          <w:p w14:paraId="59634FB4" w14:textId="77777777" w:rsidR="00AE788C" w:rsidRDefault="00AE788C">
            <w:pPr>
              <w:jc w:val="center"/>
              <w:rPr>
                <w:rFonts w:ascii="Times New Roman" w:hAnsi="Times New Roman"/>
                <w:szCs w:val="21"/>
              </w:rPr>
            </w:pPr>
          </w:p>
        </w:tc>
        <w:tc>
          <w:tcPr>
            <w:tcW w:w="1991" w:type="pct"/>
            <w:vMerge/>
            <w:vAlign w:val="center"/>
          </w:tcPr>
          <w:p w14:paraId="51F59A3C" w14:textId="77777777" w:rsidR="00AE788C" w:rsidRDefault="00AE788C">
            <w:pPr>
              <w:jc w:val="center"/>
              <w:rPr>
                <w:rFonts w:ascii="Times New Roman" w:hAnsi="Times New Roman"/>
                <w:szCs w:val="21"/>
              </w:rPr>
            </w:pPr>
          </w:p>
        </w:tc>
        <w:tc>
          <w:tcPr>
            <w:tcW w:w="668" w:type="pct"/>
            <w:vAlign w:val="center"/>
          </w:tcPr>
          <w:p w14:paraId="562AD493" w14:textId="77777777" w:rsidR="00AE788C" w:rsidRDefault="00AE788C">
            <w:pPr>
              <w:jc w:val="center"/>
              <w:rPr>
                <w:rFonts w:ascii="Times New Roman" w:hAnsi="Times New Roman"/>
                <w:szCs w:val="21"/>
              </w:rPr>
            </w:pPr>
            <w:r>
              <w:rPr>
                <w:rFonts w:ascii="Times New Roman" w:hAnsi="Times New Roman"/>
                <w:szCs w:val="21"/>
              </w:rPr>
              <w:t>90%</w:t>
            </w:r>
          </w:p>
        </w:tc>
        <w:tc>
          <w:tcPr>
            <w:tcW w:w="977" w:type="pct"/>
            <w:vAlign w:val="center"/>
          </w:tcPr>
          <w:p w14:paraId="4429F101" w14:textId="77777777" w:rsidR="00AE788C" w:rsidRDefault="00AE788C">
            <w:pPr>
              <w:jc w:val="center"/>
              <w:rPr>
                <w:rFonts w:ascii="Times New Roman" w:hAnsi="Times New Roman"/>
                <w:szCs w:val="21"/>
              </w:rPr>
            </w:pPr>
            <w:r>
              <w:rPr>
                <w:rFonts w:ascii="Times New Roman" w:hAnsi="Times New Roman"/>
                <w:szCs w:val="21"/>
              </w:rPr>
              <w:t>8</w:t>
            </w:r>
          </w:p>
        </w:tc>
        <w:tc>
          <w:tcPr>
            <w:tcW w:w="874" w:type="pct"/>
            <w:vMerge/>
            <w:vAlign w:val="center"/>
          </w:tcPr>
          <w:p w14:paraId="180F98E5" w14:textId="77777777" w:rsidR="00AE788C" w:rsidRDefault="00AE788C">
            <w:pPr>
              <w:jc w:val="center"/>
              <w:rPr>
                <w:rFonts w:ascii="Times New Roman" w:hAnsi="Times New Roman"/>
                <w:szCs w:val="21"/>
              </w:rPr>
            </w:pPr>
          </w:p>
        </w:tc>
      </w:tr>
    </w:tbl>
    <w:p w14:paraId="45FE55A5"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49287D3F" w14:textId="77777777" w:rsidR="00AE788C" w:rsidRDefault="00AE788C">
      <w:pPr>
        <w:rPr>
          <w:rFonts w:ascii="Times New Roman" w:hAnsi="Times New Roman"/>
          <w:szCs w:val="21"/>
        </w:rPr>
      </w:pPr>
      <w:r>
        <w:rPr>
          <w:rFonts w:ascii="Times New Roman" w:hAnsi="Times New Roman" w:hint="eastAsia"/>
          <w:szCs w:val="21"/>
        </w:rPr>
        <w:t>请对室内热湿环境及热舒适保持时间进行</w:t>
      </w:r>
      <w:r>
        <w:rPr>
          <w:rFonts w:ascii="Times New Roman" w:hAnsi="Times New Roman"/>
          <w:szCs w:val="21"/>
        </w:rPr>
        <w:t>简要说明</w:t>
      </w:r>
      <w:r>
        <w:rPr>
          <w:rFonts w:ascii="Times New Roman" w:hAnsi="Times New Roman"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6AA67A96" w14:textId="77777777" w:rsidTr="006667EE">
        <w:trPr>
          <w:trHeight w:val="2399"/>
        </w:trPr>
        <w:tc>
          <w:tcPr>
            <w:tcW w:w="9356" w:type="dxa"/>
            <w:shd w:val="clear" w:color="auto" w:fill="auto"/>
          </w:tcPr>
          <w:p w14:paraId="3159BFB7" w14:textId="77777777" w:rsidR="00AE788C" w:rsidRPr="00861889" w:rsidRDefault="00AE788C" w:rsidP="006667EE">
            <w:pPr>
              <w:ind w:firstLineChars="200" w:firstLine="420"/>
              <w:jc w:val="left"/>
              <w:rPr>
                <w:rFonts w:ascii="Times New Roman" w:hAnsi="Times New Roman" w:hint="eastAsia"/>
                <w:szCs w:val="21"/>
              </w:rPr>
            </w:pPr>
            <w:r w:rsidRPr="00861889">
              <w:rPr>
                <w:rFonts w:ascii="Times New Roman" w:hAnsi="Times New Roman"/>
                <w:szCs w:val="21"/>
              </w:rPr>
              <w:t>自然通风、复合通风：主要功能房间室内热环境参数在适应性热舒适区域的时间比例</w:t>
            </w:r>
            <w:r w:rsidRPr="00861889">
              <w:rPr>
                <w:rFonts w:ascii="Times New Roman" w:hAnsi="Times New Roman" w:hint="eastAsia"/>
                <w:szCs w:val="21"/>
              </w:rPr>
              <w:t>71%</w:t>
            </w:r>
            <w:r w:rsidRPr="00861889">
              <w:rPr>
                <w:rFonts w:ascii="Times New Roman" w:hAnsi="Times New Roman" w:hint="eastAsia"/>
                <w:szCs w:val="21"/>
              </w:rPr>
              <w:t>。</w:t>
            </w:r>
          </w:p>
          <w:p w14:paraId="5B1CA38C" w14:textId="77777777" w:rsidR="00AE788C" w:rsidRPr="00861889" w:rsidRDefault="00AE788C" w:rsidP="006667EE">
            <w:pPr>
              <w:ind w:firstLineChars="200" w:firstLine="420"/>
              <w:jc w:val="left"/>
              <w:rPr>
                <w:rFonts w:ascii="Times New Roman" w:hAnsi="Times New Roman"/>
                <w:szCs w:val="21"/>
              </w:rPr>
            </w:pPr>
            <w:r w:rsidRPr="00861889">
              <w:rPr>
                <w:rFonts w:ascii="Times New Roman" w:hAnsi="Times New Roman"/>
                <w:szCs w:val="21"/>
              </w:rPr>
              <w:t>人工冷热源：主要功能房间达到现行国家标准《民用建筑室内热湿环境评价标准》规定的室内人工冷热源热湿环境整体评价</w:t>
            </w:r>
            <w:r w:rsidRPr="00861889">
              <w:rPr>
                <w:rFonts w:ascii="Times New Roman" w:hAnsi="Times New Roman"/>
                <w:szCs w:val="21"/>
              </w:rPr>
              <w:t>II</w:t>
            </w:r>
            <w:r w:rsidRPr="00861889">
              <w:rPr>
                <w:rFonts w:ascii="Times New Roman" w:hAnsi="Times New Roman"/>
                <w:szCs w:val="21"/>
              </w:rPr>
              <w:t>级面积比例</w:t>
            </w:r>
            <w:r w:rsidRPr="00861889">
              <w:rPr>
                <w:rFonts w:ascii="Times New Roman" w:hAnsi="Times New Roman" w:hint="eastAsia"/>
                <w:szCs w:val="21"/>
              </w:rPr>
              <w:t>71%</w:t>
            </w:r>
            <w:r w:rsidRPr="00861889">
              <w:rPr>
                <w:rFonts w:ascii="Times New Roman" w:hAnsi="Times New Roman" w:hint="eastAsia"/>
                <w:szCs w:val="21"/>
              </w:rPr>
              <w:t>。</w:t>
            </w:r>
          </w:p>
          <w:p w14:paraId="74BB2A6B" w14:textId="77777777" w:rsidR="00AE788C" w:rsidRPr="00861889" w:rsidRDefault="00AE788C" w:rsidP="006667EE">
            <w:pPr>
              <w:ind w:firstLineChars="200" w:firstLine="380"/>
              <w:rPr>
                <w:rFonts w:ascii="Helvetica" w:eastAsia="Helvetica" w:hAnsi="Helvetica" w:cs="Helvetica"/>
                <w:color w:val="444444"/>
                <w:sz w:val="19"/>
                <w:szCs w:val="19"/>
                <w:shd w:val="clear" w:color="auto" w:fill="FFFFFF"/>
              </w:rPr>
            </w:pPr>
            <w:r w:rsidRPr="00861889">
              <w:rPr>
                <w:rFonts w:ascii="Helvetica" w:eastAsia="Helvetica" w:hAnsi="Helvetica" w:cs="Helvetica" w:hint="eastAsia"/>
                <w:color w:val="444444"/>
                <w:sz w:val="19"/>
                <w:szCs w:val="19"/>
                <w:shd w:val="clear" w:color="auto" w:fill="FFFFFF"/>
              </w:rPr>
              <w:t>对于采用自然通风或复合通风的建筑，以建筑物内主要功能房间或区域为对象，以全年建筑运行时间为评价范围，按主要功能房间或区域的面积加权计算满足舒适性热舒适区间的时间百分比进行评分。建筑主要功能房间室内热环境参数在适应性热舒适区域的时间比例指，主要功能房间室内温度达到适应性舒适温度区间的小时数占建筑全年运行小时数的比例。适应性热舒适温度区间可根据室外月平均温度进行计算。当室内平均气流速度</w:t>
            </w:r>
            <w:r w:rsidRPr="00861889">
              <w:rPr>
                <w:rFonts w:ascii="Helvetica" w:eastAsia="Helvetica" w:hAnsi="Helvetica" w:cs="Helvetica"/>
                <w:color w:val="444444"/>
                <w:sz w:val="16"/>
                <w:szCs w:val="16"/>
                <w:shd w:val="clear" w:color="auto" w:fill="FFFFFF"/>
              </w:rPr>
              <w:t>Va≤</w:t>
            </w:r>
            <w:r w:rsidRPr="00861889">
              <w:rPr>
                <w:rFonts w:ascii="Helvetica" w:eastAsia="Helvetica" w:hAnsi="Helvetica" w:cs="Helvetica"/>
                <w:color w:val="444444"/>
                <w:sz w:val="19"/>
                <w:szCs w:val="19"/>
                <w:shd w:val="clear" w:color="auto" w:fill="FFFFFF"/>
              </w:rPr>
              <w:t>0.3m/s时，舒适温度为下图中的阴影区间。当室内温度高于25℃时，允许采用提高气流速度的方式来补偿室内温度的上升，即室内舒适温度上限可进一步提高，提高幅度如下表所示。若项目设有风扇等个性化送风装置，室内气流平均速度釆用个性化送风装置设计风速进行计算；若没有个性化送风装置，室内气流平均速度釆用0.3m/s以下进行分析计算。</w:t>
            </w:r>
          </w:p>
          <w:p w14:paraId="4B572EAD" w14:textId="77777777" w:rsidR="00AE788C" w:rsidRPr="00861889" w:rsidRDefault="00AE788C" w:rsidP="006667EE">
            <w:pPr>
              <w:ind w:firstLineChars="200" w:firstLine="380"/>
              <w:rPr>
                <w:rFonts w:ascii="Helvetica" w:eastAsia="Helvetica" w:hAnsi="Helvetica" w:cs="Helvetica"/>
                <w:color w:val="444444"/>
                <w:sz w:val="19"/>
                <w:szCs w:val="19"/>
                <w:shd w:val="clear" w:color="auto" w:fill="FFFFFF"/>
              </w:rPr>
            </w:pPr>
            <w:r w:rsidRPr="00861889">
              <w:rPr>
                <w:rFonts w:ascii="Helvetica" w:eastAsia="Helvetica" w:hAnsi="Helvetica" w:cs="Helvetica" w:hint="eastAsia"/>
                <w:color w:val="444444"/>
                <w:sz w:val="19"/>
                <w:szCs w:val="19"/>
                <w:shd w:val="clear" w:color="auto" w:fill="FFFFFF"/>
              </w:rPr>
              <w:t>以建筑物内主要功能房间或区域为对象，以达标面积比例为评价依据。人工冷热源热湿环境整体评价指标应包括预计平均热感觉指标(PMV)和预计不满意者的百分数(PPD),国家标准《民用建筑室内热湿环境评价标准》GB/T 50785-2012 规定:例如，当室外月平均温度为20°C,且Va≤0.3m/s时，室内舒适温度区间为 20.5°C?27.5°C,若提高室内气流平均速度，且0.3m/s</w:t>
            </w:r>
            <w:r w:rsidRPr="00861889">
              <w:rPr>
                <w:rFonts w:ascii="Helvetica" w:eastAsia="Helvetica" w:hAnsi="Helvetica" w:cs="Helvetica"/>
                <w:color w:val="444444"/>
                <w:sz w:val="19"/>
                <w:szCs w:val="19"/>
                <w:shd w:val="clear" w:color="auto" w:fill="FFFFFF"/>
              </w:rPr>
              <w:t>≤Va≤0.6m/s时，舒适温度 上限可提高1.2°C,即室内舒适温度区间为20.5-28.7°C,若进一步提高室内气流平均速度，并且0.6m/sVvaW0.9m/s时，舒适温度上限可提高1.8°C,即室内舒适温度区间为20.5-29.3°C,若再提高室内气流平均速度va,并且0.9m/s≤Va≤1.2m/s 时，舒适温度上限可提高2.2°C,即室内舒适温度区间为20.5-29.3°C。</w:t>
            </w:r>
          </w:p>
        </w:tc>
      </w:tr>
    </w:tbl>
    <w:p w14:paraId="0FB9C13C"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6436CE1F" w14:textId="77777777" w:rsidR="00AE788C" w:rsidRDefault="00AE788C">
      <w:pPr>
        <w:rPr>
          <w:rFonts w:ascii="Times New Roman" w:hAnsi="Times New Roman"/>
          <w:szCs w:val="21"/>
        </w:rPr>
      </w:pPr>
      <w:r>
        <w:rPr>
          <w:rFonts w:ascii="Times New Roman" w:hAnsi="Times New Roman"/>
          <w:szCs w:val="21"/>
        </w:rPr>
        <w:t>提交材料及要求：</w:t>
      </w:r>
    </w:p>
    <w:p w14:paraId="258E655D" w14:textId="77777777" w:rsidR="00AE788C" w:rsidRDefault="00AE788C">
      <w:pPr>
        <w:rPr>
          <w:rFonts w:ascii="Times New Roman" w:hAnsi="Times New Roman"/>
          <w:szCs w:val="21"/>
        </w:rPr>
      </w:pPr>
      <w:r>
        <w:rPr>
          <w:rFonts w:ascii="Times New Roman" w:hAnsi="Times New Roman"/>
          <w:szCs w:val="21"/>
        </w:rPr>
        <w:lastRenderedPageBreak/>
        <w:t>1</w:t>
      </w:r>
      <w:r>
        <w:rPr>
          <w:rFonts w:ascii="Times New Roman" w:hAnsi="Times New Roman" w:hint="eastAsia"/>
          <w:szCs w:val="21"/>
        </w:rPr>
        <w:t>）暖通</w:t>
      </w:r>
      <w:r>
        <w:rPr>
          <w:rFonts w:ascii="Times New Roman" w:hAnsi="Times New Roman"/>
          <w:szCs w:val="21"/>
        </w:rPr>
        <w:t>竣工图</w:t>
      </w:r>
      <w:r>
        <w:rPr>
          <w:rFonts w:ascii="Times New Roman" w:hAnsi="Times New Roman" w:hint="eastAsia"/>
          <w:szCs w:val="21"/>
        </w:rPr>
        <w:t>及设计说明</w:t>
      </w:r>
      <w:r>
        <w:rPr>
          <w:rFonts w:ascii="Times New Roman" w:hAnsi="Times New Roman"/>
          <w:szCs w:val="21"/>
        </w:rPr>
        <w:t>、</w:t>
      </w:r>
      <w:r>
        <w:rPr>
          <w:rFonts w:ascii="Times New Roman" w:hAnsi="Times New Roman" w:hint="eastAsia"/>
          <w:szCs w:val="21"/>
        </w:rPr>
        <w:t>室内温度模拟分析报告和舒适温度预计达标比例分析报告；</w:t>
      </w:r>
    </w:p>
    <w:p w14:paraId="62D35C0D" w14:textId="77777777" w:rsidR="00AE788C" w:rsidRDefault="00AE788C">
      <w:pPr>
        <w:rPr>
          <w:rFonts w:ascii="Times New Roman" w:hAnsi="Times New Roman"/>
          <w:szCs w:val="21"/>
        </w:rPr>
      </w:pPr>
      <w:r>
        <w:rPr>
          <w:rFonts w:ascii="Times New Roman" w:hAnsi="Times New Roman" w:hint="eastAsia"/>
          <w:szCs w:val="21"/>
        </w:rPr>
        <w:t>2</w:t>
      </w:r>
      <w:r>
        <w:rPr>
          <w:rFonts w:ascii="Times New Roman" w:hAnsi="Times New Roman" w:hint="eastAsia"/>
          <w:szCs w:val="21"/>
        </w:rPr>
        <w:t>）预计达标比例计算报告或室内热湿环境实测值及</w:t>
      </w:r>
      <w:r>
        <w:rPr>
          <w:rFonts w:ascii="Times New Roman" w:hAnsi="Times New Roman" w:hint="eastAsia"/>
          <w:szCs w:val="21"/>
        </w:rPr>
        <w:t>PMV</w:t>
      </w:r>
      <w:r>
        <w:rPr>
          <w:rFonts w:ascii="Times New Roman" w:hAnsi="Times New Roman" w:hint="eastAsia"/>
          <w:szCs w:val="21"/>
        </w:rPr>
        <w:t>和</w:t>
      </w:r>
      <w:r>
        <w:rPr>
          <w:rFonts w:ascii="Times New Roman" w:hAnsi="Times New Roman" w:hint="eastAsia"/>
          <w:szCs w:val="21"/>
        </w:rPr>
        <w:t>PPD</w:t>
      </w:r>
      <w:r>
        <w:rPr>
          <w:rFonts w:ascii="Times New Roman" w:hAnsi="Times New Roman" w:hint="eastAsia"/>
          <w:szCs w:val="21"/>
        </w:rPr>
        <w:t>达标比例计算报告；</w:t>
      </w:r>
    </w:p>
    <w:p w14:paraId="617F528F" w14:textId="77777777" w:rsidR="00AE788C" w:rsidRDefault="00AE788C">
      <w:pPr>
        <w:rPr>
          <w:rFonts w:ascii="Times New Roman" w:hAnsi="Times New Roman"/>
          <w:szCs w:val="21"/>
        </w:rPr>
      </w:pPr>
      <w:r>
        <w:rPr>
          <w:rFonts w:ascii="Times New Roman" w:hAnsi="Times New Roman"/>
          <w:szCs w:val="21"/>
        </w:rPr>
        <w:t>3</w:t>
      </w:r>
      <w:r>
        <w:rPr>
          <w:rFonts w:ascii="Times New Roman" w:hAnsi="Times New Roman" w:hint="eastAsia"/>
          <w:szCs w:val="21"/>
        </w:rPr>
        <w:t>）</w:t>
      </w:r>
      <w:r>
        <w:rPr>
          <w:rFonts w:ascii="Times New Roman" w:hAnsi="Times New Roman"/>
          <w:szCs w:val="21"/>
        </w:rPr>
        <w:t>室内温度模拟分析报告；</w:t>
      </w:r>
    </w:p>
    <w:p w14:paraId="6C8F311B" w14:textId="77777777" w:rsidR="00AE788C" w:rsidRDefault="00AE788C">
      <w:pPr>
        <w:rPr>
          <w:rFonts w:ascii="Times New Roman" w:hAnsi="Times New Roman"/>
          <w:szCs w:val="21"/>
        </w:rPr>
      </w:pPr>
      <w:r>
        <w:rPr>
          <w:rFonts w:ascii="Times New Roman" w:hAnsi="Times New Roman"/>
          <w:szCs w:val="21"/>
        </w:rPr>
        <w:t>4</w:t>
      </w:r>
      <w:r>
        <w:rPr>
          <w:rFonts w:ascii="Times New Roman" w:hAnsi="Times New Roman" w:hint="eastAsia"/>
          <w:szCs w:val="21"/>
        </w:rPr>
        <w:t>）舒适温度预计达标比例分析报告。</w:t>
      </w:r>
    </w:p>
    <w:p w14:paraId="4C5BCDFF"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3EF7594D" w14:textId="77777777" w:rsidTr="006667EE">
        <w:trPr>
          <w:trHeight w:val="2117"/>
        </w:trPr>
        <w:tc>
          <w:tcPr>
            <w:tcW w:w="9356" w:type="dxa"/>
            <w:shd w:val="clear" w:color="auto" w:fill="auto"/>
          </w:tcPr>
          <w:p w14:paraId="78FA8CC5" w14:textId="77777777" w:rsidR="00AE788C" w:rsidRPr="00861889" w:rsidRDefault="00AE788C">
            <w:pPr>
              <w:rPr>
                <w:rFonts w:ascii="Times New Roman" w:hAnsi="Times New Roman"/>
                <w:kern w:val="0"/>
                <w:sz w:val="20"/>
                <w:szCs w:val="21"/>
              </w:rPr>
            </w:pPr>
            <w:r w:rsidRPr="00861889">
              <w:rPr>
                <w:rStyle w:val="a6"/>
                <w:rFonts w:ascii="Times New Roman" w:hAnsi="Times New Roman" w:hint="eastAsia"/>
                <w:kern w:val="0"/>
                <w:sz w:val="20"/>
                <w:szCs w:val="20"/>
              </w:rPr>
              <w:t>单击此处输入文字。</w:t>
            </w:r>
          </w:p>
        </w:tc>
      </w:tr>
    </w:tbl>
    <w:p w14:paraId="3229C301" w14:textId="77777777" w:rsidR="00AE788C" w:rsidRDefault="00AE788C"/>
    <w:p w14:paraId="072AC3A6" w14:textId="77777777" w:rsidR="00AE788C" w:rsidRDefault="00AE788C">
      <w:pPr>
        <w:pStyle w:val="4"/>
        <w:rPr>
          <w:b w:val="0"/>
          <w:bCs w:val="0"/>
        </w:rPr>
      </w:pPr>
      <w:r>
        <w:rPr>
          <w:sz w:val="24"/>
          <w:szCs w:val="40"/>
        </w:rPr>
        <w:br w:type="page"/>
      </w:r>
      <w:r>
        <w:rPr>
          <w:sz w:val="24"/>
          <w:szCs w:val="40"/>
        </w:rPr>
        <w:lastRenderedPageBreak/>
        <w:t>5.2.10</w:t>
      </w:r>
      <w:r>
        <w:rPr>
          <w:rFonts w:hint="eastAsia"/>
          <w:sz w:val="24"/>
          <w:szCs w:val="40"/>
        </w:rPr>
        <w:t xml:space="preserve"> </w:t>
      </w:r>
      <w:r>
        <w:rPr>
          <w:sz w:val="24"/>
          <w:szCs w:val="40"/>
        </w:rPr>
        <w:t>优化建筑空间和平面布局，改善自然通风效果。（</w:t>
      </w:r>
      <w:r>
        <w:rPr>
          <w:sz w:val="24"/>
          <w:szCs w:val="40"/>
        </w:rPr>
        <w:t>8</w:t>
      </w:r>
      <w:r>
        <w:rPr>
          <w:sz w:val="24"/>
          <w:szCs w:val="40"/>
        </w:rPr>
        <w:t>分）</w:t>
      </w:r>
    </w:p>
    <w:p w14:paraId="0EA07952"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pPr w:leftFromText="180" w:rightFromText="180" w:vertAnchor="text" w:tblpXSpec="center" w:tblpY="1"/>
        <w:tblOverlap w:val="never"/>
        <w:tblW w:w="467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2206"/>
        <w:gridCol w:w="1925"/>
        <w:gridCol w:w="1536"/>
        <w:gridCol w:w="1296"/>
      </w:tblGrid>
      <w:tr w:rsidR="00AE788C" w14:paraId="6FB86402" w14:textId="77777777">
        <w:trPr>
          <w:trHeight w:val="313"/>
        </w:trPr>
        <w:tc>
          <w:tcPr>
            <w:tcW w:w="515" w:type="pct"/>
            <w:vAlign w:val="center"/>
          </w:tcPr>
          <w:p w14:paraId="3D5AF33D" w14:textId="77777777" w:rsidR="00AE788C" w:rsidRDefault="00AE788C">
            <w:pPr>
              <w:jc w:val="center"/>
              <w:rPr>
                <w:rFonts w:ascii="Times New Roman" w:hAnsi="Times New Roman"/>
                <w:kern w:val="0"/>
                <w:szCs w:val="21"/>
              </w:rPr>
            </w:pPr>
            <w:r>
              <w:rPr>
                <w:rFonts w:ascii="Times New Roman" w:hAnsi="Times New Roman"/>
                <w:kern w:val="0"/>
                <w:szCs w:val="21"/>
              </w:rPr>
              <w:t>类型</w:t>
            </w:r>
          </w:p>
        </w:tc>
        <w:tc>
          <w:tcPr>
            <w:tcW w:w="2661" w:type="pct"/>
            <w:gridSpan w:val="2"/>
            <w:vAlign w:val="center"/>
          </w:tcPr>
          <w:p w14:paraId="65324AB1" w14:textId="77777777" w:rsidR="00AE788C" w:rsidRDefault="00AE788C">
            <w:pPr>
              <w:jc w:val="center"/>
              <w:rPr>
                <w:rFonts w:ascii="Times New Roman" w:hAnsi="Times New Roman"/>
                <w:b/>
                <w:kern w:val="0"/>
                <w:szCs w:val="21"/>
              </w:rPr>
            </w:pPr>
            <w:r>
              <w:rPr>
                <w:rFonts w:ascii="Times New Roman" w:hAnsi="Times New Roman"/>
                <w:szCs w:val="21"/>
              </w:rPr>
              <w:t>评价内容</w:t>
            </w:r>
          </w:p>
        </w:tc>
        <w:tc>
          <w:tcPr>
            <w:tcW w:w="989" w:type="pct"/>
            <w:vAlign w:val="center"/>
          </w:tcPr>
          <w:p w14:paraId="556858D8" w14:textId="77777777" w:rsidR="00AE788C" w:rsidRDefault="00AE788C">
            <w:pPr>
              <w:jc w:val="center"/>
              <w:rPr>
                <w:rFonts w:ascii="Times New Roman" w:hAnsi="Times New Roman"/>
                <w:b/>
                <w:kern w:val="0"/>
                <w:szCs w:val="21"/>
              </w:rPr>
            </w:pPr>
            <w:r>
              <w:rPr>
                <w:rFonts w:ascii="Times New Roman" w:hAnsi="Times New Roman"/>
                <w:szCs w:val="21"/>
              </w:rPr>
              <w:t>评价分值</w:t>
            </w:r>
          </w:p>
        </w:tc>
        <w:tc>
          <w:tcPr>
            <w:tcW w:w="835" w:type="pct"/>
            <w:vAlign w:val="center"/>
          </w:tcPr>
          <w:p w14:paraId="1F252991" w14:textId="77777777" w:rsidR="00AE788C" w:rsidRDefault="00AE788C">
            <w:pPr>
              <w:jc w:val="center"/>
              <w:rPr>
                <w:rFonts w:ascii="Times New Roman" w:hAnsi="Times New Roman"/>
                <w:b/>
                <w:kern w:val="0"/>
                <w:szCs w:val="21"/>
              </w:rPr>
            </w:pPr>
            <w:r>
              <w:rPr>
                <w:rFonts w:ascii="Times New Roman" w:hAnsi="Times New Roman"/>
                <w:szCs w:val="21"/>
              </w:rPr>
              <w:t>自评得分</w:t>
            </w:r>
          </w:p>
        </w:tc>
      </w:tr>
      <w:tr w:rsidR="00AE788C" w14:paraId="5383912D" w14:textId="77777777">
        <w:trPr>
          <w:trHeight w:val="305"/>
        </w:trPr>
        <w:tc>
          <w:tcPr>
            <w:tcW w:w="515" w:type="pct"/>
            <w:vMerge w:val="restart"/>
            <w:vAlign w:val="center"/>
          </w:tcPr>
          <w:p w14:paraId="0FE193BF" w14:textId="77777777" w:rsidR="00AE788C" w:rsidRDefault="00AE788C">
            <w:pPr>
              <w:jc w:val="center"/>
              <w:rPr>
                <w:rFonts w:ascii="Times New Roman" w:hAnsi="Times New Roman"/>
                <w:kern w:val="0"/>
                <w:szCs w:val="21"/>
              </w:rPr>
            </w:pPr>
            <w:r>
              <w:rPr>
                <w:rFonts w:ascii="宋体" w:hAnsi="宋体" w:hint="eastAsia"/>
                <w:szCs w:val="21"/>
              </w:rPr>
              <w:sym w:font="Wingdings 2" w:char="0052"/>
            </w:r>
            <w:r>
              <w:rPr>
                <w:rFonts w:ascii="Times New Roman" w:hAnsi="Times New Roman"/>
                <w:kern w:val="0"/>
                <w:szCs w:val="21"/>
              </w:rPr>
              <w:t>居住建筑</w:t>
            </w:r>
          </w:p>
        </w:tc>
        <w:tc>
          <w:tcPr>
            <w:tcW w:w="1421" w:type="pct"/>
            <w:vMerge w:val="restart"/>
            <w:vAlign w:val="center"/>
          </w:tcPr>
          <w:p w14:paraId="5BEDB2F8" w14:textId="77777777" w:rsidR="00AE788C" w:rsidRDefault="00AE788C">
            <w:pPr>
              <w:jc w:val="left"/>
              <w:rPr>
                <w:rFonts w:ascii="Times New Roman" w:hAnsi="Times New Roman"/>
                <w:kern w:val="0"/>
                <w:szCs w:val="21"/>
              </w:rPr>
            </w:pPr>
            <w:r>
              <w:rPr>
                <w:rFonts w:ascii="Times New Roman" w:hAnsi="Times New Roman"/>
                <w:kern w:val="0"/>
                <w:szCs w:val="21"/>
              </w:rPr>
              <w:t>通风开口面积与房间地板面积的比例</w:t>
            </w:r>
          </w:p>
        </w:tc>
        <w:tc>
          <w:tcPr>
            <w:tcW w:w="1240" w:type="pct"/>
            <w:vAlign w:val="center"/>
          </w:tcPr>
          <w:p w14:paraId="48F7B0DB" w14:textId="77777777" w:rsidR="00AE788C" w:rsidRDefault="00AE788C">
            <w:pPr>
              <w:jc w:val="center"/>
              <w:rPr>
                <w:rFonts w:ascii="Times New Roman" w:hAnsi="Times New Roman"/>
                <w:kern w:val="0"/>
                <w:szCs w:val="21"/>
              </w:rPr>
            </w:pPr>
            <w:r>
              <w:rPr>
                <w:rFonts w:ascii="Times New Roman" w:hAnsi="Times New Roman"/>
                <w:kern w:val="0"/>
                <w:szCs w:val="21"/>
              </w:rPr>
              <w:t>夏热冬暖地区达到</w:t>
            </w:r>
            <w:r>
              <w:rPr>
                <w:rFonts w:ascii="Times New Roman" w:hAnsi="Times New Roman"/>
                <w:kern w:val="0"/>
                <w:szCs w:val="21"/>
              </w:rPr>
              <w:t>12%</w:t>
            </w:r>
          </w:p>
        </w:tc>
        <w:tc>
          <w:tcPr>
            <w:tcW w:w="989" w:type="pct"/>
            <w:vMerge w:val="restart"/>
            <w:vAlign w:val="center"/>
          </w:tcPr>
          <w:p w14:paraId="61489673" w14:textId="77777777" w:rsidR="00AE788C" w:rsidRDefault="00AE788C">
            <w:pPr>
              <w:jc w:val="center"/>
              <w:rPr>
                <w:rFonts w:ascii="Times New Roman" w:hAnsi="Times New Roman"/>
                <w:kern w:val="0"/>
                <w:szCs w:val="21"/>
              </w:rPr>
            </w:pPr>
            <w:r>
              <w:rPr>
                <w:rFonts w:ascii="Times New Roman" w:hAnsi="Times New Roman"/>
                <w:kern w:val="0"/>
                <w:szCs w:val="21"/>
              </w:rPr>
              <w:t>5</w:t>
            </w:r>
          </w:p>
        </w:tc>
        <w:tc>
          <w:tcPr>
            <w:tcW w:w="835" w:type="pct"/>
            <w:vMerge w:val="restart"/>
            <w:vAlign w:val="center"/>
          </w:tcPr>
          <w:p w14:paraId="38C0B243" w14:textId="77777777" w:rsidR="00AE788C" w:rsidRDefault="00AE788C">
            <w:pPr>
              <w:jc w:val="center"/>
              <w:rPr>
                <w:rFonts w:ascii="Times New Roman" w:hAnsi="Times New Roman"/>
                <w:kern w:val="0"/>
                <w:szCs w:val="21"/>
              </w:rPr>
            </w:pPr>
            <w:r>
              <w:rPr>
                <w:rFonts w:ascii="Times New Roman" w:hAnsi="Times New Roman" w:hint="eastAsia"/>
                <w:szCs w:val="21"/>
              </w:rPr>
              <w:t>7</w:t>
            </w:r>
          </w:p>
        </w:tc>
      </w:tr>
      <w:tr w:rsidR="00AE788C" w14:paraId="7BA1A131" w14:textId="77777777">
        <w:trPr>
          <w:trHeight w:val="322"/>
        </w:trPr>
        <w:tc>
          <w:tcPr>
            <w:tcW w:w="515" w:type="pct"/>
            <w:vMerge/>
            <w:vAlign w:val="center"/>
          </w:tcPr>
          <w:p w14:paraId="79654735" w14:textId="77777777" w:rsidR="00AE788C" w:rsidRDefault="00AE788C">
            <w:pPr>
              <w:jc w:val="center"/>
              <w:rPr>
                <w:rFonts w:ascii="Times New Roman" w:hAnsi="Times New Roman"/>
                <w:kern w:val="0"/>
                <w:szCs w:val="21"/>
              </w:rPr>
            </w:pPr>
          </w:p>
        </w:tc>
        <w:tc>
          <w:tcPr>
            <w:tcW w:w="1421" w:type="pct"/>
            <w:vMerge/>
            <w:vAlign w:val="center"/>
          </w:tcPr>
          <w:p w14:paraId="3D69B09E" w14:textId="77777777" w:rsidR="00AE788C" w:rsidRDefault="00AE788C">
            <w:pPr>
              <w:jc w:val="center"/>
              <w:rPr>
                <w:rFonts w:ascii="Times New Roman" w:hAnsi="Times New Roman"/>
                <w:kern w:val="0"/>
                <w:szCs w:val="21"/>
              </w:rPr>
            </w:pPr>
          </w:p>
        </w:tc>
        <w:tc>
          <w:tcPr>
            <w:tcW w:w="1240" w:type="pct"/>
            <w:vAlign w:val="center"/>
          </w:tcPr>
          <w:p w14:paraId="1AA97AB0" w14:textId="77777777" w:rsidR="00AE788C" w:rsidRDefault="00AE788C">
            <w:pPr>
              <w:jc w:val="center"/>
              <w:rPr>
                <w:rFonts w:ascii="Times New Roman" w:hAnsi="Times New Roman"/>
                <w:kern w:val="0"/>
                <w:szCs w:val="21"/>
              </w:rPr>
            </w:pPr>
            <w:r>
              <w:rPr>
                <w:rFonts w:ascii="Times New Roman" w:hAnsi="Times New Roman"/>
                <w:kern w:val="0"/>
                <w:szCs w:val="21"/>
              </w:rPr>
              <w:t>夏热冬冷地区达到</w:t>
            </w:r>
            <w:r>
              <w:rPr>
                <w:rFonts w:ascii="Times New Roman" w:hAnsi="Times New Roman"/>
                <w:kern w:val="0"/>
                <w:szCs w:val="21"/>
              </w:rPr>
              <w:t>8%</w:t>
            </w:r>
          </w:p>
        </w:tc>
        <w:tc>
          <w:tcPr>
            <w:tcW w:w="989" w:type="pct"/>
            <w:vMerge/>
            <w:vAlign w:val="center"/>
          </w:tcPr>
          <w:p w14:paraId="72D46AE1" w14:textId="77777777" w:rsidR="00AE788C" w:rsidRDefault="00AE788C">
            <w:pPr>
              <w:jc w:val="center"/>
              <w:rPr>
                <w:rFonts w:ascii="Times New Roman" w:hAnsi="Times New Roman"/>
                <w:kern w:val="0"/>
                <w:szCs w:val="21"/>
              </w:rPr>
            </w:pPr>
          </w:p>
        </w:tc>
        <w:tc>
          <w:tcPr>
            <w:tcW w:w="835" w:type="pct"/>
            <w:vMerge/>
            <w:vAlign w:val="center"/>
          </w:tcPr>
          <w:p w14:paraId="5A153BBD" w14:textId="77777777" w:rsidR="00AE788C" w:rsidRDefault="00AE788C">
            <w:pPr>
              <w:jc w:val="center"/>
              <w:rPr>
                <w:rFonts w:ascii="Times New Roman" w:hAnsi="Times New Roman"/>
                <w:kern w:val="0"/>
                <w:szCs w:val="21"/>
              </w:rPr>
            </w:pPr>
          </w:p>
        </w:tc>
      </w:tr>
      <w:tr w:rsidR="00AE788C" w14:paraId="1A95588D" w14:textId="77777777">
        <w:trPr>
          <w:trHeight w:val="322"/>
        </w:trPr>
        <w:tc>
          <w:tcPr>
            <w:tcW w:w="515" w:type="pct"/>
            <w:vMerge/>
            <w:vAlign w:val="center"/>
          </w:tcPr>
          <w:p w14:paraId="02B1C559" w14:textId="77777777" w:rsidR="00AE788C" w:rsidRDefault="00AE788C">
            <w:pPr>
              <w:jc w:val="center"/>
              <w:rPr>
                <w:rFonts w:ascii="Times New Roman" w:hAnsi="Times New Roman"/>
                <w:kern w:val="0"/>
                <w:szCs w:val="21"/>
              </w:rPr>
            </w:pPr>
          </w:p>
        </w:tc>
        <w:tc>
          <w:tcPr>
            <w:tcW w:w="1421" w:type="pct"/>
            <w:vMerge/>
            <w:vAlign w:val="center"/>
          </w:tcPr>
          <w:p w14:paraId="78EC9436" w14:textId="77777777" w:rsidR="00AE788C" w:rsidRDefault="00AE788C">
            <w:pPr>
              <w:jc w:val="center"/>
              <w:rPr>
                <w:rFonts w:ascii="Times New Roman" w:hAnsi="Times New Roman"/>
                <w:kern w:val="0"/>
                <w:szCs w:val="21"/>
              </w:rPr>
            </w:pPr>
          </w:p>
        </w:tc>
        <w:tc>
          <w:tcPr>
            <w:tcW w:w="1240" w:type="pct"/>
            <w:vAlign w:val="center"/>
          </w:tcPr>
          <w:p w14:paraId="26FED442" w14:textId="77777777" w:rsidR="00AE788C" w:rsidRDefault="00AE788C">
            <w:pPr>
              <w:jc w:val="center"/>
              <w:rPr>
                <w:rFonts w:ascii="Times New Roman" w:hAnsi="Times New Roman"/>
                <w:kern w:val="0"/>
                <w:szCs w:val="21"/>
              </w:rPr>
            </w:pPr>
            <w:r>
              <w:rPr>
                <w:rFonts w:ascii="Times New Roman" w:hAnsi="Times New Roman"/>
                <w:kern w:val="0"/>
                <w:szCs w:val="21"/>
              </w:rPr>
              <w:t>其他地区达到</w:t>
            </w:r>
            <w:r>
              <w:rPr>
                <w:rFonts w:ascii="Times New Roman" w:hAnsi="Times New Roman"/>
                <w:kern w:val="0"/>
                <w:szCs w:val="21"/>
              </w:rPr>
              <w:t>5%</w:t>
            </w:r>
          </w:p>
        </w:tc>
        <w:tc>
          <w:tcPr>
            <w:tcW w:w="989" w:type="pct"/>
            <w:vMerge/>
            <w:vAlign w:val="center"/>
          </w:tcPr>
          <w:p w14:paraId="19219D1A" w14:textId="77777777" w:rsidR="00AE788C" w:rsidRDefault="00AE788C">
            <w:pPr>
              <w:jc w:val="center"/>
              <w:rPr>
                <w:rFonts w:ascii="Times New Roman" w:hAnsi="Times New Roman"/>
                <w:kern w:val="0"/>
                <w:szCs w:val="21"/>
              </w:rPr>
            </w:pPr>
          </w:p>
        </w:tc>
        <w:tc>
          <w:tcPr>
            <w:tcW w:w="835" w:type="pct"/>
            <w:vMerge/>
            <w:vAlign w:val="center"/>
          </w:tcPr>
          <w:p w14:paraId="3994BFF8" w14:textId="77777777" w:rsidR="00AE788C" w:rsidRDefault="00AE788C">
            <w:pPr>
              <w:jc w:val="center"/>
              <w:rPr>
                <w:rFonts w:ascii="Times New Roman" w:hAnsi="Times New Roman"/>
                <w:kern w:val="0"/>
                <w:szCs w:val="21"/>
              </w:rPr>
            </w:pPr>
          </w:p>
        </w:tc>
      </w:tr>
      <w:tr w:rsidR="00AE788C" w14:paraId="784A001E" w14:textId="77777777">
        <w:trPr>
          <w:trHeight w:val="313"/>
        </w:trPr>
        <w:tc>
          <w:tcPr>
            <w:tcW w:w="515" w:type="pct"/>
            <w:vMerge/>
            <w:vAlign w:val="center"/>
          </w:tcPr>
          <w:p w14:paraId="6E72C953" w14:textId="77777777" w:rsidR="00AE788C" w:rsidRDefault="00AE788C">
            <w:pPr>
              <w:jc w:val="center"/>
              <w:rPr>
                <w:rFonts w:ascii="Times New Roman" w:hAnsi="Times New Roman"/>
                <w:kern w:val="0"/>
                <w:szCs w:val="21"/>
              </w:rPr>
            </w:pPr>
          </w:p>
        </w:tc>
        <w:tc>
          <w:tcPr>
            <w:tcW w:w="2661" w:type="pct"/>
            <w:gridSpan w:val="2"/>
            <w:vAlign w:val="center"/>
          </w:tcPr>
          <w:p w14:paraId="44A26685" w14:textId="77777777" w:rsidR="00AE788C" w:rsidRDefault="00AE788C">
            <w:pPr>
              <w:jc w:val="center"/>
              <w:rPr>
                <w:rFonts w:ascii="Times New Roman" w:hAnsi="Times New Roman"/>
                <w:kern w:val="0"/>
                <w:szCs w:val="21"/>
              </w:rPr>
            </w:pPr>
            <w:r>
              <w:rPr>
                <w:rFonts w:ascii="Times New Roman" w:hAnsi="Times New Roman"/>
                <w:kern w:val="0"/>
                <w:szCs w:val="21"/>
              </w:rPr>
              <w:t>增加</w:t>
            </w:r>
            <w:r>
              <w:rPr>
                <w:rFonts w:ascii="Times New Roman" w:hAnsi="Times New Roman"/>
                <w:kern w:val="0"/>
                <w:szCs w:val="21"/>
              </w:rPr>
              <w:t>2%</w:t>
            </w:r>
          </w:p>
        </w:tc>
        <w:tc>
          <w:tcPr>
            <w:tcW w:w="989" w:type="pct"/>
            <w:vAlign w:val="center"/>
          </w:tcPr>
          <w:p w14:paraId="2543CF6A" w14:textId="77777777" w:rsidR="00AE788C" w:rsidRDefault="00AE788C">
            <w:pPr>
              <w:jc w:val="center"/>
              <w:rPr>
                <w:rFonts w:ascii="Times New Roman" w:hAnsi="Times New Roman"/>
                <w:kern w:val="0"/>
                <w:szCs w:val="21"/>
              </w:rPr>
            </w:pPr>
            <w:r>
              <w:rPr>
                <w:rFonts w:ascii="Times New Roman" w:hAnsi="Times New Roman"/>
                <w:kern w:val="0"/>
                <w:szCs w:val="21"/>
              </w:rPr>
              <w:t>6</w:t>
            </w:r>
          </w:p>
        </w:tc>
        <w:tc>
          <w:tcPr>
            <w:tcW w:w="835" w:type="pct"/>
            <w:vMerge/>
            <w:vAlign w:val="center"/>
          </w:tcPr>
          <w:p w14:paraId="3578D9D8" w14:textId="77777777" w:rsidR="00AE788C" w:rsidRDefault="00AE788C">
            <w:pPr>
              <w:jc w:val="center"/>
              <w:rPr>
                <w:rFonts w:ascii="Times New Roman" w:hAnsi="Times New Roman"/>
                <w:kern w:val="0"/>
                <w:szCs w:val="21"/>
              </w:rPr>
            </w:pPr>
          </w:p>
        </w:tc>
      </w:tr>
      <w:tr w:rsidR="00AE788C" w14:paraId="76ACEC16" w14:textId="77777777">
        <w:trPr>
          <w:trHeight w:val="322"/>
        </w:trPr>
        <w:tc>
          <w:tcPr>
            <w:tcW w:w="515" w:type="pct"/>
            <w:vMerge/>
            <w:vAlign w:val="center"/>
          </w:tcPr>
          <w:p w14:paraId="49F37822" w14:textId="77777777" w:rsidR="00AE788C" w:rsidRDefault="00AE788C">
            <w:pPr>
              <w:jc w:val="center"/>
              <w:rPr>
                <w:rFonts w:ascii="Times New Roman" w:hAnsi="Times New Roman"/>
                <w:kern w:val="0"/>
                <w:szCs w:val="21"/>
              </w:rPr>
            </w:pPr>
          </w:p>
        </w:tc>
        <w:tc>
          <w:tcPr>
            <w:tcW w:w="2661" w:type="pct"/>
            <w:gridSpan w:val="2"/>
            <w:vAlign w:val="center"/>
          </w:tcPr>
          <w:p w14:paraId="1C54864C" w14:textId="77777777" w:rsidR="00AE788C" w:rsidRDefault="00AE788C">
            <w:pPr>
              <w:jc w:val="center"/>
              <w:rPr>
                <w:rFonts w:ascii="Times New Roman" w:hAnsi="Times New Roman"/>
                <w:kern w:val="0"/>
                <w:szCs w:val="21"/>
              </w:rPr>
            </w:pPr>
            <w:r>
              <w:rPr>
                <w:rFonts w:ascii="Times New Roman" w:hAnsi="Times New Roman"/>
                <w:kern w:val="0"/>
                <w:szCs w:val="21"/>
              </w:rPr>
              <w:t>增加</w:t>
            </w:r>
            <w:r>
              <w:rPr>
                <w:rFonts w:ascii="Times New Roman" w:hAnsi="Times New Roman"/>
                <w:kern w:val="0"/>
                <w:szCs w:val="21"/>
              </w:rPr>
              <w:t>4%</w:t>
            </w:r>
          </w:p>
        </w:tc>
        <w:tc>
          <w:tcPr>
            <w:tcW w:w="989" w:type="pct"/>
            <w:vAlign w:val="center"/>
          </w:tcPr>
          <w:p w14:paraId="71B0D232" w14:textId="77777777" w:rsidR="00AE788C" w:rsidRDefault="00AE788C">
            <w:pPr>
              <w:jc w:val="center"/>
              <w:rPr>
                <w:rFonts w:ascii="Times New Roman" w:hAnsi="Times New Roman"/>
                <w:kern w:val="0"/>
                <w:szCs w:val="21"/>
              </w:rPr>
            </w:pPr>
            <w:r>
              <w:rPr>
                <w:rFonts w:ascii="Times New Roman" w:hAnsi="Times New Roman"/>
                <w:kern w:val="0"/>
                <w:szCs w:val="21"/>
              </w:rPr>
              <w:t>7</w:t>
            </w:r>
          </w:p>
        </w:tc>
        <w:tc>
          <w:tcPr>
            <w:tcW w:w="835" w:type="pct"/>
            <w:vMerge/>
            <w:vAlign w:val="center"/>
          </w:tcPr>
          <w:p w14:paraId="277CB809" w14:textId="77777777" w:rsidR="00AE788C" w:rsidRDefault="00AE788C">
            <w:pPr>
              <w:jc w:val="center"/>
              <w:rPr>
                <w:rFonts w:ascii="Times New Roman" w:hAnsi="Times New Roman"/>
                <w:kern w:val="0"/>
                <w:szCs w:val="21"/>
              </w:rPr>
            </w:pPr>
          </w:p>
        </w:tc>
      </w:tr>
      <w:tr w:rsidR="00AE788C" w14:paraId="635F9ABC" w14:textId="77777777">
        <w:trPr>
          <w:trHeight w:val="322"/>
        </w:trPr>
        <w:tc>
          <w:tcPr>
            <w:tcW w:w="515" w:type="pct"/>
            <w:vMerge/>
            <w:vAlign w:val="center"/>
          </w:tcPr>
          <w:p w14:paraId="62E9F862" w14:textId="77777777" w:rsidR="00AE788C" w:rsidRDefault="00AE788C">
            <w:pPr>
              <w:jc w:val="center"/>
              <w:rPr>
                <w:rFonts w:ascii="Times New Roman" w:hAnsi="Times New Roman"/>
                <w:kern w:val="0"/>
                <w:szCs w:val="21"/>
              </w:rPr>
            </w:pPr>
          </w:p>
        </w:tc>
        <w:tc>
          <w:tcPr>
            <w:tcW w:w="2661" w:type="pct"/>
            <w:gridSpan w:val="2"/>
            <w:vAlign w:val="center"/>
          </w:tcPr>
          <w:p w14:paraId="44EAB320" w14:textId="77777777" w:rsidR="00AE788C" w:rsidRDefault="00AE788C">
            <w:pPr>
              <w:jc w:val="center"/>
              <w:rPr>
                <w:rFonts w:ascii="Times New Roman" w:hAnsi="Times New Roman"/>
                <w:kern w:val="0"/>
                <w:szCs w:val="21"/>
              </w:rPr>
            </w:pPr>
            <w:r>
              <w:rPr>
                <w:rFonts w:ascii="Times New Roman" w:hAnsi="Times New Roman"/>
                <w:kern w:val="0"/>
                <w:szCs w:val="21"/>
              </w:rPr>
              <w:t>增加</w:t>
            </w:r>
            <w:r>
              <w:rPr>
                <w:rFonts w:ascii="Times New Roman" w:hAnsi="Times New Roman"/>
                <w:kern w:val="0"/>
                <w:szCs w:val="21"/>
              </w:rPr>
              <w:t>6%</w:t>
            </w:r>
          </w:p>
        </w:tc>
        <w:tc>
          <w:tcPr>
            <w:tcW w:w="989" w:type="pct"/>
            <w:vAlign w:val="center"/>
          </w:tcPr>
          <w:p w14:paraId="7AE69F33" w14:textId="77777777" w:rsidR="00AE788C" w:rsidRDefault="00AE788C">
            <w:pPr>
              <w:jc w:val="center"/>
              <w:rPr>
                <w:rFonts w:ascii="Times New Roman" w:hAnsi="Times New Roman"/>
                <w:kern w:val="0"/>
                <w:szCs w:val="21"/>
              </w:rPr>
            </w:pPr>
            <w:r>
              <w:rPr>
                <w:rFonts w:ascii="Times New Roman" w:hAnsi="Times New Roman"/>
                <w:kern w:val="0"/>
                <w:szCs w:val="21"/>
              </w:rPr>
              <w:t>8</w:t>
            </w:r>
          </w:p>
        </w:tc>
        <w:tc>
          <w:tcPr>
            <w:tcW w:w="835" w:type="pct"/>
            <w:vMerge/>
            <w:vAlign w:val="center"/>
          </w:tcPr>
          <w:p w14:paraId="7C7659CA" w14:textId="77777777" w:rsidR="00AE788C" w:rsidRDefault="00AE788C">
            <w:pPr>
              <w:jc w:val="center"/>
              <w:rPr>
                <w:rFonts w:ascii="Times New Roman" w:hAnsi="Times New Roman"/>
                <w:kern w:val="0"/>
                <w:szCs w:val="21"/>
              </w:rPr>
            </w:pPr>
          </w:p>
        </w:tc>
      </w:tr>
      <w:tr w:rsidR="00AE788C" w14:paraId="2440C430" w14:textId="77777777">
        <w:trPr>
          <w:trHeight w:val="305"/>
        </w:trPr>
        <w:tc>
          <w:tcPr>
            <w:tcW w:w="515" w:type="pct"/>
            <w:vMerge w:val="restart"/>
            <w:vAlign w:val="center"/>
          </w:tcPr>
          <w:p w14:paraId="65BFFDFA" w14:textId="77777777" w:rsidR="00AE788C" w:rsidRDefault="00AE788C">
            <w:pPr>
              <w:jc w:val="center"/>
              <w:rPr>
                <w:rFonts w:ascii="Times New Roman" w:hAnsi="Times New Roman"/>
                <w:kern w:val="0"/>
                <w:szCs w:val="21"/>
              </w:rPr>
            </w:pPr>
            <w:r>
              <w:rPr>
                <w:rFonts w:ascii="宋体" w:hAnsi="宋体" w:hint="eastAsia"/>
                <w:szCs w:val="21"/>
              </w:rPr>
              <w:t>□</w:t>
            </w:r>
            <w:r>
              <w:rPr>
                <w:rFonts w:ascii="Times New Roman" w:hAnsi="Times New Roman"/>
                <w:kern w:val="0"/>
                <w:szCs w:val="21"/>
              </w:rPr>
              <w:t>公共建筑</w:t>
            </w:r>
          </w:p>
        </w:tc>
        <w:tc>
          <w:tcPr>
            <w:tcW w:w="1421" w:type="pct"/>
            <w:vMerge w:val="restart"/>
            <w:vAlign w:val="center"/>
          </w:tcPr>
          <w:p w14:paraId="117F5E4D" w14:textId="77777777" w:rsidR="00AE788C" w:rsidRDefault="00AE788C">
            <w:pPr>
              <w:autoSpaceDE w:val="0"/>
              <w:autoSpaceDN w:val="0"/>
              <w:adjustRightInd w:val="0"/>
              <w:jc w:val="left"/>
              <w:rPr>
                <w:rFonts w:ascii="Times New Roman" w:hAnsi="Times New Roman"/>
                <w:kern w:val="0"/>
                <w:szCs w:val="21"/>
              </w:rPr>
            </w:pPr>
            <w:r>
              <w:rPr>
                <w:rFonts w:ascii="Times New Roman" w:hAnsi="Times New Roman"/>
                <w:kern w:val="0"/>
                <w:szCs w:val="21"/>
              </w:rPr>
              <w:t>过渡季典型工况下主要功能房间的平均自然通风换气次数不小于</w:t>
            </w:r>
            <w:r>
              <w:rPr>
                <w:rFonts w:ascii="Times New Roman" w:hAnsi="Times New Roman"/>
                <w:kern w:val="0"/>
                <w:szCs w:val="21"/>
              </w:rPr>
              <w:t>2</w:t>
            </w:r>
            <w:r>
              <w:rPr>
                <w:rFonts w:ascii="Times New Roman" w:hAnsi="Times New Roman"/>
                <w:kern w:val="0"/>
                <w:szCs w:val="21"/>
              </w:rPr>
              <w:t>次</w:t>
            </w:r>
            <w:r>
              <w:rPr>
                <w:rFonts w:ascii="Times New Roman" w:hAnsi="Times New Roman"/>
                <w:kern w:val="0"/>
                <w:szCs w:val="21"/>
              </w:rPr>
              <w:t>/h</w:t>
            </w:r>
            <w:r>
              <w:rPr>
                <w:rFonts w:ascii="Times New Roman" w:hAnsi="Times New Roman"/>
                <w:kern w:val="0"/>
                <w:szCs w:val="21"/>
              </w:rPr>
              <w:t>的面积比例</w:t>
            </w:r>
            <w:r>
              <w:rPr>
                <w:rFonts w:ascii="Times New Roman" w:hAnsi="Times New Roman"/>
                <w:kern w:val="0"/>
                <w:szCs w:val="21"/>
              </w:rPr>
              <w:t>RR</w:t>
            </w:r>
          </w:p>
        </w:tc>
        <w:tc>
          <w:tcPr>
            <w:tcW w:w="1240" w:type="pct"/>
            <w:vAlign w:val="center"/>
          </w:tcPr>
          <w:p w14:paraId="5E517AD3" w14:textId="77777777" w:rsidR="00AE788C" w:rsidRDefault="00AE788C">
            <w:pPr>
              <w:jc w:val="center"/>
              <w:rPr>
                <w:rFonts w:ascii="Times New Roman" w:hAnsi="Times New Roman"/>
                <w:kern w:val="0"/>
                <w:szCs w:val="21"/>
              </w:rPr>
            </w:pPr>
            <w:r>
              <w:rPr>
                <w:rFonts w:ascii="Times New Roman" w:hAnsi="Times New Roman"/>
                <w:kern w:val="0"/>
                <w:szCs w:val="21"/>
              </w:rPr>
              <w:t>70%≤</w:t>
            </w:r>
            <w:r>
              <w:rPr>
                <w:rFonts w:ascii="Times New Roman" w:hAnsi="Times New Roman"/>
                <w:i/>
                <w:iCs/>
                <w:kern w:val="0"/>
                <w:szCs w:val="21"/>
              </w:rPr>
              <w:t>R</w:t>
            </w:r>
            <w:r>
              <w:rPr>
                <w:rFonts w:ascii="Times New Roman" w:hAnsi="Times New Roman"/>
                <w:kern w:val="0"/>
                <w:szCs w:val="21"/>
                <w:vertAlign w:val="subscript"/>
              </w:rPr>
              <w:t>R</w:t>
            </w:r>
            <w:r>
              <w:rPr>
                <w:rFonts w:ascii="Times New Roman" w:hAnsi="Times New Roman"/>
                <w:kern w:val="0"/>
                <w:szCs w:val="21"/>
              </w:rPr>
              <w:t>＜</w:t>
            </w:r>
            <w:r>
              <w:rPr>
                <w:rFonts w:ascii="Times New Roman" w:hAnsi="Times New Roman"/>
                <w:kern w:val="0"/>
                <w:szCs w:val="21"/>
              </w:rPr>
              <w:t>80%</w:t>
            </w:r>
          </w:p>
        </w:tc>
        <w:tc>
          <w:tcPr>
            <w:tcW w:w="989" w:type="pct"/>
            <w:vAlign w:val="center"/>
          </w:tcPr>
          <w:p w14:paraId="76E1DC19" w14:textId="77777777" w:rsidR="00AE788C" w:rsidRDefault="00AE788C">
            <w:pPr>
              <w:jc w:val="center"/>
              <w:rPr>
                <w:rFonts w:ascii="Times New Roman" w:hAnsi="Times New Roman"/>
                <w:kern w:val="0"/>
                <w:szCs w:val="21"/>
              </w:rPr>
            </w:pPr>
            <w:r>
              <w:rPr>
                <w:rFonts w:ascii="Times New Roman" w:hAnsi="Times New Roman"/>
                <w:kern w:val="0"/>
                <w:szCs w:val="21"/>
              </w:rPr>
              <w:t>5</w:t>
            </w:r>
          </w:p>
        </w:tc>
        <w:tc>
          <w:tcPr>
            <w:tcW w:w="835" w:type="pct"/>
            <w:vMerge/>
            <w:vAlign w:val="center"/>
          </w:tcPr>
          <w:p w14:paraId="51C5970E" w14:textId="77777777" w:rsidR="00AE788C" w:rsidRDefault="00AE788C">
            <w:pPr>
              <w:jc w:val="center"/>
              <w:rPr>
                <w:rFonts w:ascii="Times New Roman" w:hAnsi="Times New Roman"/>
                <w:kern w:val="0"/>
                <w:szCs w:val="21"/>
              </w:rPr>
            </w:pPr>
          </w:p>
        </w:tc>
      </w:tr>
      <w:tr w:rsidR="00AE788C" w14:paraId="350F2050" w14:textId="77777777">
        <w:trPr>
          <w:trHeight w:val="322"/>
        </w:trPr>
        <w:tc>
          <w:tcPr>
            <w:tcW w:w="515" w:type="pct"/>
            <w:vMerge/>
            <w:vAlign w:val="center"/>
          </w:tcPr>
          <w:p w14:paraId="63B31F94" w14:textId="77777777" w:rsidR="00AE788C" w:rsidRDefault="00AE788C">
            <w:pPr>
              <w:autoSpaceDE w:val="0"/>
              <w:autoSpaceDN w:val="0"/>
              <w:adjustRightInd w:val="0"/>
              <w:jc w:val="center"/>
              <w:rPr>
                <w:rFonts w:ascii="Times New Roman" w:hAnsi="Times New Roman"/>
                <w:kern w:val="0"/>
                <w:szCs w:val="21"/>
              </w:rPr>
            </w:pPr>
          </w:p>
        </w:tc>
        <w:tc>
          <w:tcPr>
            <w:tcW w:w="1421" w:type="pct"/>
            <w:vMerge/>
            <w:vAlign w:val="center"/>
          </w:tcPr>
          <w:p w14:paraId="69CF6F2B" w14:textId="77777777" w:rsidR="00AE788C" w:rsidRDefault="00AE788C">
            <w:pPr>
              <w:autoSpaceDE w:val="0"/>
              <w:autoSpaceDN w:val="0"/>
              <w:adjustRightInd w:val="0"/>
              <w:jc w:val="center"/>
              <w:rPr>
                <w:rFonts w:ascii="Times New Roman" w:hAnsi="Times New Roman"/>
                <w:kern w:val="0"/>
                <w:szCs w:val="21"/>
              </w:rPr>
            </w:pPr>
          </w:p>
        </w:tc>
        <w:tc>
          <w:tcPr>
            <w:tcW w:w="1240" w:type="pct"/>
            <w:vAlign w:val="center"/>
          </w:tcPr>
          <w:p w14:paraId="55E8AEDE" w14:textId="77777777" w:rsidR="00AE788C" w:rsidRDefault="00AE788C">
            <w:pPr>
              <w:jc w:val="center"/>
              <w:rPr>
                <w:rFonts w:ascii="Times New Roman" w:hAnsi="Times New Roman"/>
                <w:kern w:val="0"/>
                <w:szCs w:val="21"/>
              </w:rPr>
            </w:pPr>
            <w:r>
              <w:rPr>
                <w:rFonts w:ascii="Times New Roman" w:hAnsi="Times New Roman"/>
                <w:kern w:val="0"/>
                <w:szCs w:val="21"/>
              </w:rPr>
              <w:t>80%≤</w:t>
            </w:r>
            <w:r>
              <w:rPr>
                <w:rFonts w:ascii="Times New Roman" w:hAnsi="Times New Roman"/>
                <w:i/>
                <w:iCs/>
                <w:kern w:val="0"/>
                <w:szCs w:val="21"/>
              </w:rPr>
              <w:t>R</w:t>
            </w:r>
            <w:r>
              <w:rPr>
                <w:rFonts w:ascii="Times New Roman" w:hAnsi="Times New Roman"/>
                <w:kern w:val="0"/>
                <w:szCs w:val="21"/>
                <w:vertAlign w:val="subscript"/>
              </w:rPr>
              <w:t>R</w:t>
            </w:r>
            <w:r>
              <w:rPr>
                <w:rFonts w:ascii="Times New Roman" w:hAnsi="Times New Roman"/>
                <w:kern w:val="0"/>
                <w:szCs w:val="21"/>
              </w:rPr>
              <w:t>＜</w:t>
            </w:r>
            <w:r>
              <w:rPr>
                <w:rFonts w:ascii="Times New Roman" w:hAnsi="Times New Roman"/>
                <w:kern w:val="0"/>
                <w:szCs w:val="21"/>
              </w:rPr>
              <w:t>90%</w:t>
            </w:r>
          </w:p>
        </w:tc>
        <w:tc>
          <w:tcPr>
            <w:tcW w:w="989" w:type="pct"/>
            <w:vAlign w:val="center"/>
          </w:tcPr>
          <w:p w14:paraId="5A896A37" w14:textId="77777777" w:rsidR="00AE788C" w:rsidRDefault="00AE788C">
            <w:pPr>
              <w:jc w:val="center"/>
              <w:rPr>
                <w:rFonts w:ascii="Times New Roman" w:hAnsi="Times New Roman"/>
                <w:kern w:val="0"/>
                <w:szCs w:val="21"/>
              </w:rPr>
            </w:pPr>
            <w:r>
              <w:rPr>
                <w:rFonts w:ascii="Times New Roman" w:hAnsi="Times New Roman"/>
                <w:kern w:val="0"/>
                <w:szCs w:val="21"/>
              </w:rPr>
              <w:t>6</w:t>
            </w:r>
          </w:p>
        </w:tc>
        <w:tc>
          <w:tcPr>
            <w:tcW w:w="835" w:type="pct"/>
            <w:vMerge/>
            <w:vAlign w:val="center"/>
          </w:tcPr>
          <w:p w14:paraId="64BCAB93" w14:textId="77777777" w:rsidR="00AE788C" w:rsidRDefault="00AE788C">
            <w:pPr>
              <w:jc w:val="center"/>
              <w:rPr>
                <w:rFonts w:ascii="Times New Roman" w:hAnsi="Times New Roman"/>
                <w:kern w:val="0"/>
                <w:szCs w:val="21"/>
              </w:rPr>
            </w:pPr>
          </w:p>
        </w:tc>
      </w:tr>
      <w:tr w:rsidR="00AE788C" w14:paraId="5963B068" w14:textId="77777777">
        <w:trPr>
          <w:trHeight w:val="322"/>
        </w:trPr>
        <w:tc>
          <w:tcPr>
            <w:tcW w:w="515" w:type="pct"/>
            <w:vMerge/>
            <w:vAlign w:val="center"/>
          </w:tcPr>
          <w:p w14:paraId="205764D9" w14:textId="77777777" w:rsidR="00AE788C" w:rsidRDefault="00AE788C">
            <w:pPr>
              <w:autoSpaceDE w:val="0"/>
              <w:autoSpaceDN w:val="0"/>
              <w:adjustRightInd w:val="0"/>
              <w:jc w:val="center"/>
              <w:rPr>
                <w:rFonts w:ascii="Times New Roman" w:hAnsi="Times New Roman"/>
                <w:kern w:val="0"/>
                <w:szCs w:val="21"/>
              </w:rPr>
            </w:pPr>
          </w:p>
        </w:tc>
        <w:tc>
          <w:tcPr>
            <w:tcW w:w="1421" w:type="pct"/>
            <w:vMerge/>
            <w:vAlign w:val="center"/>
          </w:tcPr>
          <w:p w14:paraId="53C48CC2" w14:textId="77777777" w:rsidR="00AE788C" w:rsidRDefault="00AE788C">
            <w:pPr>
              <w:autoSpaceDE w:val="0"/>
              <w:autoSpaceDN w:val="0"/>
              <w:adjustRightInd w:val="0"/>
              <w:jc w:val="center"/>
              <w:rPr>
                <w:rFonts w:ascii="Times New Roman" w:hAnsi="Times New Roman"/>
                <w:kern w:val="0"/>
                <w:szCs w:val="21"/>
              </w:rPr>
            </w:pPr>
          </w:p>
        </w:tc>
        <w:tc>
          <w:tcPr>
            <w:tcW w:w="1240" w:type="pct"/>
            <w:vAlign w:val="center"/>
          </w:tcPr>
          <w:p w14:paraId="3658C399" w14:textId="77777777" w:rsidR="00AE788C" w:rsidRDefault="00AE788C">
            <w:pPr>
              <w:jc w:val="center"/>
              <w:rPr>
                <w:rFonts w:ascii="Times New Roman" w:hAnsi="Times New Roman"/>
                <w:kern w:val="0"/>
                <w:szCs w:val="21"/>
              </w:rPr>
            </w:pPr>
            <w:r>
              <w:rPr>
                <w:rFonts w:ascii="Times New Roman" w:hAnsi="Times New Roman"/>
                <w:kern w:val="0"/>
                <w:szCs w:val="21"/>
              </w:rPr>
              <w:t>90%≤</w:t>
            </w:r>
            <w:r>
              <w:rPr>
                <w:rFonts w:ascii="Times New Roman" w:hAnsi="Times New Roman"/>
                <w:i/>
                <w:iCs/>
                <w:kern w:val="0"/>
                <w:szCs w:val="21"/>
              </w:rPr>
              <w:t>R</w:t>
            </w:r>
            <w:r>
              <w:rPr>
                <w:rFonts w:ascii="Times New Roman" w:hAnsi="Times New Roman"/>
                <w:kern w:val="0"/>
                <w:szCs w:val="21"/>
                <w:vertAlign w:val="subscript"/>
              </w:rPr>
              <w:t>R</w:t>
            </w:r>
            <w:r>
              <w:rPr>
                <w:rFonts w:ascii="Times New Roman" w:hAnsi="Times New Roman"/>
                <w:kern w:val="0"/>
                <w:szCs w:val="21"/>
              </w:rPr>
              <w:t>＜</w:t>
            </w:r>
            <w:r>
              <w:rPr>
                <w:rFonts w:ascii="Times New Roman" w:hAnsi="Times New Roman"/>
                <w:kern w:val="0"/>
                <w:szCs w:val="21"/>
              </w:rPr>
              <w:t>100%</w:t>
            </w:r>
          </w:p>
        </w:tc>
        <w:tc>
          <w:tcPr>
            <w:tcW w:w="989" w:type="pct"/>
            <w:vAlign w:val="center"/>
          </w:tcPr>
          <w:p w14:paraId="06548540" w14:textId="77777777" w:rsidR="00AE788C" w:rsidRDefault="00AE788C">
            <w:pPr>
              <w:jc w:val="center"/>
              <w:rPr>
                <w:rFonts w:ascii="Times New Roman" w:hAnsi="Times New Roman"/>
                <w:kern w:val="0"/>
                <w:szCs w:val="21"/>
              </w:rPr>
            </w:pPr>
            <w:r>
              <w:rPr>
                <w:rFonts w:ascii="Times New Roman" w:hAnsi="Times New Roman"/>
                <w:kern w:val="0"/>
                <w:szCs w:val="21"/>
              </w:rPr>
              <w:t>7</w:t>
            </w:r>
          </w:p>
        </w:tc>
        <w:tc>
          <w:tcPr>
            <w:tcW w:w="835" w:type="pct"/>
            <w:vMerge/>
            <w:vAlign w:val="center"/>
          </w:tcPr>
          <w:p w14:paraId="7388925B" w14:textId="77777777" w:rsidR="00AE788C" w:rsidRDefault="00AE788C">
            <w:pPr>
              <w:jc w:val="center"/>
              <w:rPr>
                <w:rFonts w:ascii="Times New Roman" w:hAnsi="Times New Roman"/>
                <w:kern w:val="0"/>
                <w:szCs w:val="21"/>
              </w:rPr>
            </w:pPr>
          </w:p>
        </w:tc>
      </w:tr>
      <w:tr w:rsidR="00AE788C" w14:paraId="44F22D2F" w14:textId="77777777">
        <w:trPr>
          <w:trHeight w:val="322"/>
        </w:trPr>
        <w:tc>
          <w:tcPr>
            <w:tcW w:w="515" w:type="pct"/>
            <w:vMerge/>
            <w:vAlign w:val="center"/>
          </w:tcPr>
          <w:p w14:paraId="60736FA7" w14:textId="77777777" w:rsidR="00AE788C" w:rsidRDefault="00AE788C">
            <w:pPr>
              <w:autoSpaceDE w:val="0"/>
              <w:autoSpaceDN w:val="0"/>
              <w:adjustRightInd w:val="0"/>
              <w:jc w:val="center"/>
              <w:rPr>
                <w:rFonts w:ascii="Times New Roman" w:hAnsi="Times New Roman"/>
                <w:kern w:val="0"/>
                <w:szCs w:val="21"/>
              </w:rPr>
            </w:pPr>
          </w:p>
        </w:tc>
        <w:tc>
          <w:tcPr>
            <w:tcW w:w="1421" w:type="pct"/>
            <w:vMerge/>
            <w:vAlign w:val="center"/>
          </w:tcPr>
          <w:p w14:paraId="478F4CC2" w14:textId="77777777" w:rsidR="00AE788C" w:rsidRDefault="00AE788C">
            <w:pPr>
              <w:autoSpaceDE w:val="0"/>
              <w:autoSpaceDN w:val="0"/>
              <w:adjustRightInd w:val="0"/>
              <w:jc w:val="center"/>
              <w:rPr>
                <w:rFonts w:ascii="Times New Roman" w:hAnsi="Times New Roman"/>
                <w:kern w:val="0"/>
                <w:szCs w:val="21"/>
              </w:rPr>
            </w:pPr>
          </w:p>
        </w:tc>
        <w:tc>
          <w:tcPr>
            <w:tcW w:w="1240" w:type="pct"/>
            <w:vAlign w:val="center"/>
          </w:tcPr>
          <w:p w14:paraId="5F808850" w14:textId="77777777" w:rsidR="00AE788C" w:rsidRDefault="00AE788C">
            <w:pPr>
              <w:jc w:val="center"/>
              <w:rPr>
                <w:rFonts w:ascii="Times New Roman" w:hAnsi="Times New Roman"/>
                <w:kern w:val="0"/>
                <w:szCs w:val="21"/>
              </w:rPr>
            </w:pPr>
            <w:r>
              <w:rPr>
                <w:rFonts w:ascii="Times New Roman" w:hAnsi="Times New Roman"/>
                <w:kern w:val="0"/>
                <w:szCs w:val="21"/>
              </w:rPr>
              <w:t>100%</w:t>
            </w:r>
          </w:p>
        </w:tc>
        <w:tc>
          <w:tcPr>
            <w:tcW w:w="989" w:type="pct"/>
            <w:vAlign w:val="center"/>
          </w:tcPr>
          <w:p w14:paraId="60FA5D19" w14:textId="77777777" w:rsidR="00AE788C" w:rsidRDefault="00AE788C">
            <w:pPr>
              <w:jc w:val="center"/>
              <w:rPr>
                <w:rFonts w:ascii="Times New Roman" w:hAnsi="Times New Roman"/>
                <w:kern w:val="0"/>
                <w:szCs w:val="21"/>
              </w:rPr>
            </w:pPr>
            <w:r>
              <w:rPr>
                <w:rFonts w:ascii="Times New Roman" w:hAnsi="Times New Roman"/>
                <w:kern w:val="0"/>
                <w:szCs w:val="21"/>
              </w:rPr>
              <w:t>8</w:t>
            </w:r>
          </w:p>
        </w:tc>
        <w:tc>
          <w:tcPr>
            <w:tcW w:w="835" w:type="pct"/>
            <w:vMerge/>
            <w:vAlign w:val="center"/>
          </w:tcPr>
          <w:p w14:paraId="7FD26178" w14:textId="77777777" w:rsidR="00AE788C" w:rsidRDefault="00AE788C">
            <w:pPr>
              <w:jc w:val="center"/>
              <w:rPr>
                <w:rFonts w:ascii="Times New Roman" w:hAnsi="Times New Roman"/>
                <w:kern w:val="0"/>
                <w:szCs w:val="21"/>
              </w:rPr>
            </w:pPr>
          </w:p>
        </w:tc>
      </w:tr>
    </w:tbl>
    <w:p w14:paraId="19BC2FD4"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6383A3FE" w14:textId="77777777" w:rsidR="00AE788C" w:rsidRDefault="00AE788C">
      <w:r>
        <w:rPr>
          <w:rFonts w:hint="eastAsia"/>
        </w:rPr>
        <w:t>项目所处城市的建筑热工气候分区：</w:t>
      </w:r>
      <w:r>
        <w:rPr>
          <w:rFonts w:ascii="宋体" w:hAnsi="宋体" w:hint="eastAsia"/>
          <w:szCs w:val="21"/>
        </w:rPr>
        <w:t>□</w:t>
      </w:r>
      <w:r>
        <w:rPr>
          <w:rFonts w:hint="eastAsia"/>
        </w:rPr>
        <w:t>严寒</w:t>
      </w:r>
      <w:r>
        <w:t xml:space="preserve"> </w:t>
      </w:r>
      <w:r>
        <w:rPr>
          <w:rFonts w:hint="eastAsia"/>
          <w:lang w:val="zh-CN"/>
        </w:rPr>
        <w:t>□寒冷</w:t>
      </w:r>
      <w:r>
        <w:rPr>
          <w:lang w:val="zh-CN"/>
        </w:rPr>
        <w:t xml:space="preserve"> </w:t>
      </w:r>
      <w:r>
        <w:rPr>
          <w:rFonts w:hint="eastAsia"/>
          <w:lang w:val="zh-CN"/>
        </w:rPr>
        <w:sym w:font="Wingdings 2" w:char="0052"/>
      </w:r>
      <w:r>
        <w:rPr>
          <w:rFonts w:hint="eastAsia"/>
          <w:lang w:val="zh-CN"/>
        </w:rPr>
        <w:t>夏热冬冷</w:t>
      </w:r>
      <w:r>
        <w:rPr>
          <w:lang w:val="zh-CN"/>
        </w:rPr>
        <w:t xml:space="preserve"> </w:t>
      </w:r>
      <w:r>
        <w:rPr>
          <w:rFonts w:hint="eastAsia"/>
          <w:lang w:val="zh-CN"/>
        </w:rPr>
        <w:t>□夏热冬暖</w:t>
      </w:r>
      <w:r>
        <w:rPr>
          <w:lang w:val="zh-CN"/>
        </w:rPr>
        <w:t xml:space="preserve"> </w:t>
      </w:r>
      <w:r>
        <w:rPr>
          <w:rFonts w:hint="eastAsia"/>
          <w:lang w:val="zh-CN"/>
        </w:rPr>
        <w:t>□温和</w:t>
      </w:r>
    </w:p>
    <w:p w14:paraId="4C372828" w14:textId="77777777" w:rsidR="00AE788C" w:rsidRDefault="00AE788C">
      <w:pPr>
        <w:rPr>
          <w:rFonts w:ascii="宋体" w:hAnsi="宋体"/>
          <w:szCs w:val="21"/>
        </w:rPr>
      </w:pPr>
    </w:p>
    <w:p w14:paraId="7B0C5B0C" w14:textId="77777777" w:rsidR="00AE788C" w:rsidRDefault="00AE788C">
      <w:r>
        <w:rPr>
          <w:rFonts w:ascii="宋体" w:hAnsi="宋体" w:hint="eastAsia"/>
          <w:szCs w:val="21"/>
        </w:rPr>
        <w:sym w:font="Wingdings 2" w:char="0052"/>
      </w:r>
      <w:r>
        <w:rPr>
          <w:rFonts w:hint="eastAsia"/>
        </w:rPr>
        <w:t>居住建筑</w:t>
      </w:r>
    </w:p>
    <w:p w14:paraId="240DD75E" w14:textId="77777777" w:rsidR="00AE788C" w:rsidRDefault="00AE788C">
      <w:r>
        <w:rPr>
          <w:rFonts w:hint="eastAsia"/>
        </w:rPr>
        <w:t>主要功能房间通风开口面积与房间地板面积比例表：</w:t>
      </w:r>
    </w:p>
    <w:tbl>
      <w:tblPr>
        <w:tblW w:w="933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1236"/>
        <w:gridCol w:w="1656"/>
        <w:gridCol w:w="3336"/>
        <w:gridCol w:w="1568"/>
      </w:tblGrid>
      <w:tr w:rsidR="00AE788C" w14:paraId="213EB3A4" w14:textId="77777777">
        <w:trPr>
          <w:trHeight w:val="284"/>
          <w:jc w:val="center"/>
        </w:trPr>
        <w:tc>
          <w:tcPr>
            <w:tcW w:w="1542" w:type="dxa"/>
          </w:tcPr>
          <w:p w14:paraId="420BFC4D" w14:textId="77777777" w:rsidR="00AE788C" w:rsidRDefault="00AE788C">
            <w:pPr>
              <w:jc w:val="center"/>
            </w:pPr>
            <w:r>
              <w:rPr>
                <w:rFonts w:hint="eastAsia"/>
              </w:rPr>
              <w:t>功能房间类型</w:t>
            </w:r>
          </w:p>
        </w:tc>
        <w:tc>
          <w:tcPr>
            <w:tcW w:w="1236" w:type="dxa"/>
          </w:tcPr>
          <w:p w14:paraId="60DAF6EE" w14:textId="77777777" w:rsidR="00AE788C" w:rsidRDefault="00AE788C">
            <w:pPr>
              <w:jc w:val="center"/>
            </w:pPr>
            <w:r>
              <w:rPr>
                <w:rFonts w:hint="eastAsia"/>
              </w:rPr>
              <w:t>房间</w:t>
            </w:r>
            <w:r>
              <w:t>面积</w:t>
            </w:r>
          </w:p>
        </w:tc>
        <w:tc>
          <w:tcPr>
            <w:tcW w:w="1656" w:type="dxa"/>
          </w:tcPr>
          <w:p w14:paraId="4B3FE3F3" w14:textId="77777777" w:rsidR="00AE788C" w:rsidRDefault="00AE788C">
            <w:pPr>
              <w:jc w:val="center"/>
            </w:pPr>
            <w:r>
              <w:rPr>
                <w:rFonts w:hint="eastAsia"/>
              </w:rPr>
              <w:t>通风开口面积</w:t>
            </w:r>
          </w:p>
        </w:tc>
        <w:tc>
          <w:tcPr>
            <w:tcW w:w="3336" w:type="dxa"/>
          </w:tcPr>
          <w:p w14:paraId="6D18B2CC" w14:textId="77777777" w:rsidR="00AE788C" w:rsidRDefault="00AE788C">
            <w:pPr>
              <w:jc w:val="center"/>
            </w:pPr>
            <w:r>
              <w:rPr>
                <w:rFonts w:hint="eastAsia"/>
              </w:rPr>
              <w:t>通风开口面积与房间地板面积比</w:t>
            </w:r>
          </w:p>
        </w:tc>
        <w:tc>
          <w:tcPr>
            <w:tcW w:w="1568" w:type="dxa"/>
          </w:tcPr>
          <w:p w14:paraId="67902DEC" w14:textId="77777777" w:rsidR="00AE788C" w:rsidRDefault="00AE788C">
            <w:pPr>
              <w:jc w:val="center"/>
            </w:pPr>
            <w:r>
              <w:rPr>
                <w:rFonts w:hint="eastAsia"/>
              </w:rPr>
              <w:t>是否符合要求</w:t>
            </w:r>
          </w:p>
        </w:tc>
      </w:tr>
      <w:tr w:rsidR="00AE788C" w14:paraId="744A78D9" w14:textId="77777777">
        <w:trPr>
          <w:trHeight w:val="284"/>
          <w:jc w:val="center"/>
        </w:trPr>
        <w:tc>
          <w:tcPr>
            <w:tcW w:w="1542" w:type="dxa"/>
          </w:tcPr>
          <w:p w14:paraId="7D7E6C8C" w14:textId="77777777" w:rsidR="00AE788C" w:rsidRDefault="00AE788C">
            <w:pPr>
              <w:jc w:val="center"/>
            </w:pPr>
            <w:r>
              <w:rPr>
                <w:rFonts w:ascii="Times New Roman" w:hAnsi="Times New Roman" w:hint="eastAsia"/>
                <w:szCs w:val="21"/>
              </w:rPr>
              <w:t>主卧室</w:t>
            </w:r>
          </w:p>
        </w:tc>
        <w:tc>
          <w:tcPr>
            <w:tcW w:w="1236" w:type="dxa"/>
          </w:tcPr>
          <w:p w14:paraId="76172C1F" w14:textId="77777777" w:rsidR="00AE788C" w:rsidRDefault="00AE788C">
            <w:pPr>
              <w:jc w:val="center"/>
            </w:pPr>
            <w:r>
              <w:rPr>
                <w:rFonts w:ascii="Times New Roman" w:hAnsi="Times New Roman" w:hint="eastAsia"/>
                <w:szCs w:val="21"/>
              </w:rPr>
              <w:t xml:space="preserve">  21.64</w:t>
            </w:r>
          </w:p>
        </w:tc>
        <w:tc>
          <w:tcPr>
            <w:tcW w:w="1656" w:type="dxa"/>
          </w:tcPr>
          <w:p w14:paraId="72048570" w14:textId="77777777" w:rsidR="00AE788C" w:rsidRDefault="00AE788C">
            <w:pPr>
              <w:jc w:val="center"/>
            </w:pPr>
            <w:r>
              <w:rPr>
                <w:rFonts w:ascii="Times New Roman" w:hAnsi="Times New Roman" w:hint="eastAsia"/>
                <w:szCs w:val="21"/>
              </w:rPr>
              <w:t xml:space="preserve">2.73  </w:t>
            </w:r>
          </w:p>
        </w:tc>
        <w:tc>
          <w:tcPr>
            <w:tcW w:w="3336" w:type="dxa"/>
          </w:tcPr>
          <w:p w14:paraId="32801459" w14:textId="77777777" w:rsidR="00AE788C" w:rsidRDefault="00AE788C">
            <w:pPr>
              <w:jc w:val="center"/>
            </w:pPr>
            <w:r>
              <w:t>12.61</w:t>
            </w:r>
            <w:r>
              <w:rPr>
                <w:rFonts w:hint="eastAsia"/>
              </w:rPr>
              <w:t>%</w:t>
            </w:r>
          </w:p>
        </w:tc>
        <w:tc>
          <w:tcPr>
            <w:tcW w:w="1568" w:type="dxa"/>
          </w:tcPr>
          <w:p w14:paraId="76995B24" w14:textId="77777777" w:rsidR="00AE788C" w:rsidRDefault="00AE788C">
            <w:pPr>
              <w:jc w:val="center"/>
            </w:pPr>
            <w:r>
              <w:rPr>
                <w:rFonts w:ascii="Times New Roman" w:hAnsi="Times New Roman" w:hint="eastAsia"/>
                <w:szCs w:val="21"/>
              </w:rPr>
              <w:t>是</w:t>
            </w:r>
          </w:p>
        </w:tc>
      </w:tr>
      <w:tr w:rsidR="00AE788C" w14:paraId="298D8412" w14:textId="77777777">
        <w:trPr>
          <w:trHeight w:val="284"/>
          <w:jc w:val="center"/>
        </w:trPr>
        <w:tc>
          <w:tcPr>
            <w:tcW w:w="1542" w:type="dxa"/>
          </w:tcPr>
          <w:p w14:paraId="680B17F0" w14:textId="77777777" w:rsidR="00AE788C" w:rsidRDefault="00AE788C">
            <w:pPr>
              <w:jc w:val="center"/>
            </w:pPr>
            <w:r>
              <w:rPr>
                <w:rFonts w:ascii="Times New Roman" w:hAnsi="Times New Roman" w:hint="eastAsia"/>
                <w:szCs w:val="21"/>
              </w:rPr>
              <w:t>次卧室</w:t>
            </w:r>
          </w:p>
        </w:tc>
        <w:tc>
          <w:tcPr>
            <w:tcW w:w="1236" w:type="dxa"/>
          </w:tcPr>
          <w:p w14:paraId="0CA23CD0" w14:textId="77777777" w:rsidR="00AE788C" w:rsidRDefault="00AE788C">
            <w:pPr>
              <w:jc w:val="center"/>
            </w:pPr>
            <w:r>
              <w:rPr>
                <w:rFonts w:ascii="Times New Roman" w:hAnsi="Times New Roman" w:hint="eastAsia"/>
                <w:szCs w:val="21"/>
              </w:rPr>
              <w:t xml:space="preserve">6.48  </w:t>
            </w:r>
          </w:p>
        </w:tc>
        <w:tc>
          <w:tcPr>
            <w:tcW w:w="1656" w:type="dxa"/>
          </w:tcPr>
          <w:p w14:paraId="4703BD3F" w14:textId="77777777" w:rsidR="00AE788C" w:rsidRDefault="00AE788C">
            <w:pPr>
              <w:jc w:val="center"/>
            </w:pPr>
            <w:r>
              <w:rPr>
                <w:rFonts w:ascii="Times New Roman" w:hAnsi="Times New Roman" w:hint="eastAsia"/>
                <w:szCs w:val="21"/>
              </w:rPr>
              <w:t xml:space="preserve">  1.12</w:t>
            </w:r>
          </w:p>
        </w:tc>
        <w:tc>
          <w:tcPr>
            <w:tcW w:w="3336" w:type="dxa"/>
          </w:tcPr>
          <w:p w14:paraId="757FF0E0" w14:textId="77777777" w:rsidR="00AE788C" w:rsidRDefault="00AE788C">
            <w:pPr>
              <w:jc w:val="center"/>
            </w:pPr>
            <w:r>
              <w:t>17.36</w:t>
            </w:r>
          </w:p>
        </w:tc>
        <w:tc>
          <w:tcPr>
            <w:tcW w:w="1568" w:type="dxa"/>
          </w:tcPr>
          <w:p w14:paraId="4848BD28" w14:textId="77777777" w:rsidR="00AE788C" w:rsidRDefault="00AE788C">
            <w:pPr>
              <w:jc w:val="center"/>
            </w:pPr>
            <w:r>
              <w:rPr>
                <w:rFonts w:ascii="Times New Roman" w:hAnsi="Times New Roman" w:hint="eastAsia"/>
                <w:szCs w:val="21"/>
              </w:rPr>
              <w:t>是</w:t>
            </w:r>
          </w:p>
        </w:tc>
      </w:tr>
      <w:tr w:rsidR="00AE788C" w14:paraId="6D07E015" w14:textId="77777777">
        <w:trPr>
          <w:trHeight w:val="284"/>
          <w:jc w:val="center"/>
        </w:trPr>
        <w:tc>
          <w:tcPr>
            <w:tcW w:w="1542" w:type="dxa"/>
          </w:tcPr>
          <w:p w14:paraId="35106687" w14:textId="77777777" w:rsidR="00AE788C" w:rsidRDefault="00AE788C">
            <w:pPr>
              <w:jc w:val="center"/>
            </w:pPr>
            <w:r>
              <w:rPr>
                <w:rFonts w:ascii="Times New Roman" w:hAnsi="Times New Roman" w:hint="eastAsia"/>
                <w:szCs w:val="21"/>
              </w:rPr>
              <w:t>餐厅</w:t>
            </w:r>
          </w:p>
        </w:tc>
        <w:tc>
          <w:tcPr>
            <w:tcW w:w="1236" w:type="dxa"/>
          </w:tcPr>
          <w:p w14:paraId="513A2787" w14:textId="77777777" w:rsidR="00AE788C" w:rsidRDefault="00AE788C">
            <w:pPr>
              <w:jc w:val="center"/>
            </w:pPr>
            <w:r>
              <w:rPr>
                <w:rFonts w:ascii="Times New Roman" w:hAnsi="Times New Roman" w:hint="eastAsia"/>
                <w:szCs w:val="21"/>
              </w:rPr>
              <w:t xml:space="preserve">16.26  </w:t>
            </w:r>
          </w:p>
        </w:tc>
        <w:tc>
          <w:tcPr>
            <w:tcW w:w="1656" w:type="dxa"/>
          </w:tcPr>
          <w:p w14:paraId="3F0B41C1" w14:textId="77777777" w:rsidR="00AE788C" w:rsidRDefault="00AE788C">
            <w:pPr>
              <w:jc w:val="center"/>
            </w:pPr>
            <w:r>
              <w:rPr>
                <w:rFonts w:ascii="Times New Roman" w:hAnsi="Times New Roman" w:hint="eastAsia"/>
                <w:szCs w:val="21"/>
              </w:rPr>
              <w:t xml:space="preserve"> 2.21 </w:t>
            </w:r>
          </w:p>
        </w:tc>
        <w:tc>
          <w:tcPr>
            <w:tcW w:w="3336" w:type="dxa"/>
          </w:tcPr>
          <w:p w14:paraId="2DE66F8B" w14:textId="77777777" w:rsidR="00AE788C" w:rsidRDefault="00AE788C">
            <w:pPr>
              <w:jc w:val="center"/>
            </w:pPr>
            <w:r>
              <w:t>13.57</w:t>
            </w:r>
          </w:p>
        </w:tc>
        <w:tc>
          <w:tcPr>
            <w:tcW w:w="1568" w:type="dxa"/>
          </w:tcPr>
          <w:p w14:paraId="7C51E695" w14:textId="77777777" w:rsidR="00AE788C" w:rsidRDefault="00AE788C">
            <w:pPr>
              <w:jc w:val="center"/>
            </w:pPr>
            <w:r>
              <w:rPr>
                <w:rFonts w:ascii="Times New Roman" w:hAnsi="Times New Roman" w:hint="eastAsia"/>
                <w:szCs w:val="21"/>
              </w:rPr>
              <w:t>是</w:t>
            </w:r>
          </w:p>
        </w:tc>
      </w:tr>
      <w:tr w:rsidR="00AE788C" w14:paraId="6E3EC830" w14:textId="77777777">
        <w:trPr>
          <w:trHeight w:val="284"/>
          <w:jc w:val="center"/>
        </w:trPr>
        <w:tc>
          <w:tcPr>
            <w:tcW w:w="1542" w:type="dxa"/>
          </w:tcPr>
          <w:p w14:paraId="622C6C81" w14:textId="77777777" w:rsidR="00AE788C" w:rsidRDefault="00AE788C">
            <w:pPr>
              <w:jc w:val="center"/>
            </w:pPr>
            <w:r>
              <w:rPr>
                <w:rFonts w:ascii="Times New Roman" w:hAnsi="Times New Roman" w:hint="eastAsia"/>
                <w:szCs w:val="21"/>
              </w:rPr>
              <w:t>厨房</w:t>
            </w:r>
          </w:p>
        </w:tc>
        <w:tc>
          <w:tcPr>
            <w:tcW w:w="1236" w:type="dxa"/>
          </w:tcPr>
          <w:p w14:paraId="5D4B79D6" w14:textId="77777777" w:rsidR="00AE788C" w:rsidRDefault="00AE788C">
            <w:pPr>
              <w:jc w:val="center"/>
            </w:pPr>
            <w:r>
              <w:rPr>
                <w:rFonts w:ascii="Times New Roman" w:hAnsi="Times New Roman" w:hint="eastAsia"/>
                <w:szCs w:val="21"/>
              </w:rPr>
              <w:t xml:space="preserve"> 6.40 </w:t>
            </w:r>
          </w:p>
        </w:tc>
        <w:tc>
          <w:tcPr>
            <w:tcW w:w="1656" w:type="dxa"/>
          </w:tcPr>
          <w:p w14:paraId="338DF2F1" w14:textId="77777777" w:rsidR="00AE788C" w:rsidRDefault="00AE788C">
            <w:pPr>
              <w:jc w:val="center"/>
            </w:pPr>
            <w:r>
              <w:rPr>
                <w:rFonts w:ascii="Times New Roman" w:hAnsi="Times New Roman" w:hint="eastAsia"/>
                <w:szCs w:val="21"/>
              </w:rPr>
              <w:t xml:space="preserve"> 0.86 </w:t>
            </w:r>
          </w:p>
        </w:tc>
        <w:tc>
          <w:tcPr>
            <w:tcW w:w="3336" w:type="dxa"/>
          </w:tcPr>
          <w:p w14:paraId="67ADC61D" w14:textId="77777777" w:rsidR="00AE788C" w:rsidRDefault="00AE788C">
            <w:pPr>
              <w:jc w:val="center"/>
            </w:pPr>
            <w:r>
              <w:rPr>
                <w:rFonts w:ascii="Times New Roman" w:hAnsi="Times New Roman" w:hint="eastAsia"/>
                <w:szCs w:val="21"/>
              </w:rPr>
              <w:t>13.48</w:t>
            </w:r>
          </w:p>
        </w:tc>
        <w:tc>
          <w:tcPr>
            <w:tcW w:w="1568" w:type="dxa"/>
          </w:tcPr>
          <w:p w14:paraId="10963A14" w14:textId="77777777" w:rsidR="00AE788C" w:rsidRDefault="00AE788C">
            <w:pPr>
              <w:jc w:val="center"/>
            </w:pPr>
            <w:r>
              <w:rPr>
                <w:rFonts w:ascii="Times New Roman" w:hAnsi="Times New Roman" w:hint="eastAsia"/>
                <w:szCs w:val="21"/>
              </w:rPr>
              <w:t>是</w:t>
            </w:r>
          </w:p>
        </w:tc>
      </w:tr>
      <w:tr w:rsidR="00AE788C" w14:paraId="2F8B761C" w14:textId="77777777">
        <w:trPr>
          <w:trHeight w:val="284"/>
          <w:jc w:val="center"/>
        </w:trPr>
        <w:tc>
          <w:tcPr>
            <w:tcW w:w="1542" w:type="dxa"/>
          </w:tcPr>
          <w:p w14:paraId="7992B8BE" w14:textId="77777777" w:rsidR="00AE788C" w:rsidRDefault="00AE788C">
            <w:pPr>
              <w:jc w:val="center"/>
              <w:rPr>
                <w:rFonts w:hint="eastAsia"/>
              </w:rPr>
            </w:pPr>
          </w:p>
        </w:tc>
        <w:tc>
          <w:tcPr>
            <w:tcW w:w="1236" w:type="dxa"/>
          </w:tcPr>
          <w:p w14:paraId="0CC65307" w14:textId="77777777" w:rsidR="00AE788C" w:rsidRDefault="00AE788C">
            <w:pPr>
              <w:jc w:val="center"/>
            </w:pPr>
            <w:r>
              <w:rPr>
                <w:rFonts w:ascii="Times New Roman" w:hAnsi="Times New Roman" w:hint="eastAsia"/>
                <w:szCs w:val="21"/>
              </w:rPr>
              <w:t xml:space="preserve">  </w:t>
            </w:r>
          </w:p>
        </w:tc>
        <w:tc>
          <w:tcPr>
            <w:tcW w:w="1656" w:type="dxa"/>
          </w:tcPr>
          <w:p w14:paraId="2F6BECB7" w14:textId="77777777" w:rsidR="00AE788C" w:rsidRDefault="00AE788C">
            <w:pPr>
              <w:jc w:val="center"/>
            </w:pPr>
            <w:r>
              <w:rPr>
                <w:rFonts w:ascii="Times New Roman" w:hAnsi="Times New Roman" w:hint="eastAsia"/>
                <w:szCs w:val="21"/>
              </w:rPr>
              <w:t xml:space="preserve">  </w:t>
            </w:r>
          </w:p>
        </w:tc>
        <w:tc>
          <w:tcPr>
            <w:tcW w:w="3336" w:type="dxa"/>
          </w:tcPr>
          <w:p w14:paraId="5A64F2A8" w14:textId="77777777" w:rsidR="00AE788C" w:rsidRDefault="00AE788C">
            <w:pPr>
              <w:jc w:val="center"/>
            </w:pPr>
            <w:r>
              <w:rPr>
                <w:rFonts w:ascii="Times New Roman" w:hAnsi="Times New Roman" w:hint="eastAsia"/>
                <w:szCs w:val="21"/>
              </w:rPr>
              <w:t xml:space="preserve">  </w:t>
            </w:r>
          </w:p>
        </w:tc>
        <w:tc>
          <w:tcPr>
            <w:tcW w:w="1568" w:type="dxa"/>
          </w:tcPr>
          <w:p w14:paraId="6DBE107D" w14:textId="77777777" w:rsidR="00AE788C" w:rsidRDefault="00AE788C">
            <w:pPr>
              <w:jc w:val="center"/>
            </w:pPr>
            <w:r>
              <w:rPr>
                <w:rStyle w:val="a6"/>
                <w:rFonts w:hint="eastAsia"/>
              </w:rPr>
              <w:t>单击此处输入文字。</w:t>
            </w:r>
          </w:p>
        </w:tc>
      </w:tr>
      <w:tr w:rsidR="00AE788C" w14:paraId="5A30CE3F" w14:textId="77777777">
        <w:trPr>
          <w:trHeight w:val="284"/>
          <w:jc w:val="center"/>
        </w:trPr>
        <w:tc>
          <w:tcPr>
            <w:tcW w:w="1542" w:type="dxa"/>
          </w:tcPr>
          <w:p w14:paraId="143EDCD4" w14:textId="77777777" w:rsidR="00AE788C" w:rsidRDefault="00AE788C">
            <w:pPr>
              <w:jc w:val="center"/>
            </w:pPr>
            <w:r>
              <w:rPr>
                <w:rFonts w:ascii="Times New Roman" w:hAnsi="Times New Roman" w:hint="eastAsia"/>
                <w:szCs w:val="21"/>
              </w:rPr>
              <w:t xml:space="preserve">  </w:t>
            </w:r>
          </w:p>
        </w:tc>
        <w:tc>
          <w:tcPr>
            <w:tcW w:w="1236" w:type="dxa"/>
          </w:tcPr>
          <w:p w14:paraId="4AAA5D86" w14:textId="77777777" w:rsidR="00AE788C" w:rsidRDefault="00AE788C">
            <w:pPr>
              <w:jc w:val="center"/>
            </w:pPr>
            <w:r>
              <w:rPr>
                <w:rFonts w:ascii="Times New Roman" w:hAnsi="Times New Roman" w:hint="eastAsia"/>
                <w:szCs w:val="21"/>
              </w:rPr>
              <w:t xml:space="preserve">  </w:t>
            </w:r>
          </w:p>
        </w:tc>
        <w:tc>
          <w:tcPr>
            <w:tcW w:w="1656" w:type="dxa"/>
          </w:tcPr>
          <w:p w14:paraId="04D2B37A" w14:textId="77777777" w:rsidR="00AE788C" w:rsidRDefault="00AE788C">
            <w:pPr>
              <w:jc w:val="center"/>
            </w:pPr>
            <w:r>
              <w:rPr>
                <w:rFonts w:ascii="Times New Roman" w:hAnsi="Times New Roman" w:hint="eastAsia"/>
                <w:szCs w:val="21"/>
              </w:rPr>
              <w:t xml:space="preserve">  </w:t>
            </w:r>
          </w:p>
        </w:tc>
        <w:tc>
          <w:tcPr>
            <w:tcW w:w="3336" w:type="dxa"/>
          </w:tcPr>
          <w:p w14:paraId="223C01F9" w14:textId="77777777" w:rsidR="00AE788C" w:rsidRDefault="00AE788C">
            <w:pPr>
              <w:jc w:val="center"/>
            </w:pPr>
            <w:r>
              <w:rPr>
                <w:rFonts w:ascii="Times New Roman" w:hAnsi="Times New Roman" w:hint="eastAsia"/>
                <w:szCs w:val="21"/>
              </w:rPr>
              <w:t xml:space="preserve">  </w:t>
            </w:r>
          </w:p>
        </w:tc>
        <w:tc>
          <w:tcPr>
            <w:tcW w:w="1568" w:type="dxa"/>
          </w:tcPr>
          <w:p w14:paraId="73247F33" w14:textId="77777777" w:rsidR="00AE788C" w:rsidRDefault="00AE788C">
            <w:pPr>
              <w:jc w:val="center"/>
            </w:pPr>
            <w:r>
              <w:rPr>
                <w:rFonts w:ascii="Times New Roman" w:hAnsi="Times New Roman" w:hint="eastAsia"/>
                <w:szCs w:val="21"/>
              </w:rPr>
              <w:t xml:space="preserve">  </w:t>
            </w:r>
          </w:p>
        </w:tc>
      </w:tr>
    </w:tbl>
    <w:p w14:paraId="1D653782" w14:textId="77777777" w:rsidR="00AE788C" w:rsidRDefault="00AE788C">
      <w:pPr>
        <w:rPr>
          <w:lang w:val="zh-CN"/>
        </w:rPr>
      </w:pPr>
    </w:p>
    <w:p w14:paraId="4F0F29ED" w14:textId="77777777" w:rsidR="00AE788C" w:rsidRDefault="00AE788C">
      <w:r>
        <w:rPr>
          <w:rFonts w:hint="eastAsia"/>
          <w:lang w:val="zh-CN"/>
        </w:rPr>
        <w:t>□</w:t>
      </w:r>
      <w:r>
        <w:rPr>
          <w:rFonts w:hint="eastAsia"/>
        </w:rPr>
        <w:t>公共建筑</w:t>
      </w:r>
    </w:p>
    <w:p w14:paraId="13C84FAD" w14:textId="77777777" w:rsidR="00AE788C" w:rsidRDefault="00AE788C">
      <w:r>
        <w:rPr>
          <w:rFonts w:hint="eastAsia"/>
        </w:rPr>
        <w:t>进行了优化设计的部分：</w:t>
      </w:r>
      <w:r>
        <w:rPr>
          <w:rFonts w:hint="eastAsia"/>
          <w:lang w:val="zh-CN"/>
        </w:rPr>
        <w:t>□</w:t>
      </w:r>
      <w:r>
        <w:rPr>
          <w:rFonts w:hint="eastAsia"/>
        </w:rPr>
        <w:t>建筑空间</w:t>
      </w:r>
      <w:r>
        <w:t xml:space="preserve"> </w:t>
      </w:r>
      <w:r>
        <w:rPr>
          <w:rFonts w:hint="eastAsia"/>
          <w:lang w:val="zh-CN"/>
        </w:rPr>
        <w:t>□</w:t>
      </w:r>
      <w:r>
        <w:rPr>
          <w:rFonts w:hint="eastAsia"/>
        </w:rPr>
        <w:t>平面布局</w:t>
      </w:r>
      <w:r>
        <w:t xml:space="preserve"> </w:t>
      </w:r>
      <w:r>
        <w:rPr>
          <w:rFonts w:hint="eastAsia"/>
          <w:lang w:val="zh-CN"/>
        </w:rPr>
        <w:t>□</w:t>
      </w:r>
      <w:r>
        <w:rPr>
          <w:rFonts w:hint="eastAsia"/>
        </w:rPr>
        <w:t>构造设计</w:t>
      </w:r>
    </w:p>
    <w:p w14:paraId="06A56CE1" w14:textId="77777777" w:rsidR="00AE788C" w:rsidRDefault="00AE788C">
      <w:r>
        <w:rPr>
          <w:rFonts w:hint="eastAsia"/>
        </w:rPr>
        <w:t>过渡季典型工况下主要功能房间平均自然通风换气次数不小于</w:t>
      </w:r>
      <w:r>
        <w:t>2</w:t>
      </w:r>
      <w:r>
        <w:rPr>
          <w:rFonts w:hint="eastAsia"/>
        </w:rPr>
        <w:t>次</w:t>
      </w:r>
      <w:r>
        <w:t>/h</w:t>
      </w:r>
      <w:r>
        <w:rPr>
          <w:rFonts w:hint="eastAsia"/>
        </w:rPr>
        <w:t>的面积统计</w:t>
      </w:r>
    </w:p>
    <w:tbl>
      <w:tblPr>
        <w:tblW w:w="940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6"/>
        <w:gridCol w:w="3206"/>
        <w:gridCol w:w="2407"/>
        <w:gridCol w:w="2139"/>
      </w:tblGrid>
      <w:tr w:rsidR="00AE788C" w14:paraId="133C2BF2" w14:textId="77777777">
        <w:trPr>
          <w:jc w:val="center"/>
        </w:trPr>
        <w:tc>
          <w:tcPr>
            <w:tcW w:w="880" w:type="pct"/>
          </w:tcPr>
          <w:p w14:paraId="134E9CBA" w14:textId="77777777" w:rsidR="00AE788C" w:rsidRDefault="00AE788C">
            <w:pPr>
              <w:jc w:val="center"/>
            </w:pPr>
            <w:r>
              <w:rPr>
                <w:rFonts w:hint="eastAsia"/>
              </w:rPr>
              <w:t>分析区域</w:t>
            </w:r>
          </w:p>
        </w:tc>
        <w:tc>
          <w:tcPr>
            <w:tcW w:w="1704" w:type="pct"/>
          </w:tcPr>
          <w:p w14:paraId="49DF4CC2" w14:textId="77777777" w:rsidR="00AE788C" w:rsidRDefault="00AE788C">
            <w:pPr>
              <w:jc w:val="center"/>
            </w:pPr>
            <w:r>
              <w:rPr>
                <w:rFonts w:hint="eastAsia"/>
              </w:rPr>
              <w:t>主要功能空间面积（</w:t>
            </w:r>
            <w:r>
              <w:t>m</w:t>
            </w:r>
            <w:r>
              <w:rPr>
                <w:vertAlign w:val="superscript"/>
              </w:rPr>
              <w:t>2</w:t>
            </w:r>
            <w:r>
              <w:rPr>
                <w:rFonts w:hint="eastAsia"/>
              </w:rPr>
              <w:t>）</w:t>
            </w:r>
          </w:p>
        </w:tc>
        <w:tc>
          <w:tcPr>
            <w:tcW w:w="1279" w:type="pct"/>
          </w:tcPr>
          <w:p w14:paraId="1690895E" w14:textId="77777777" w:rsidR="00AE788C" w:rsidRDefault="00AE788C">
            <w:pPr>
              <w:jc w:val="center"/>
            </w:pPr>
            <w:r>
              <w:rPr>
                <w:rFonts w:hint="eastAsia"/>
              </w:rPr>
              <w:t>达标面积（</w:t>
            </w:r>
            <w:r>
              <w:t>m</w:t>
            </w:r>
            <w:r>
              <w:rPr>
                <w:vertAlign w:val="superscript"/>
              </w:rPr>
              <w:t>2</w:t>
            </w:r>
            <w:r>
              <w:rPr>
                <w:rFonts w:hint="eastAsia"/>
              </w:rPr>
              <w:t>）</w:t>
            </w:r>
          </w:p>
        </w:tc>
        <w:tc>
          <w:tcPr>
            <w:tcW w:w="1137" w:type="pct"/>
          </w:tcPr>
          <w:p w14:paraId="41F29B4A" w14:textId="77777777" w:rsidR="00AE788C" w:rsidRDefault="00AE788C">
            <w:pPr>
              <w:jc w:val="center"/>
            </w:pPr>
            <w:r>
              <w:rPr>
                <w:rFonts w:hint="eastAsia"/>
              </w:rPr>
              <w:t>通风达标比例（</w:t>
            </w:r>
            <w:r>
              <w:t>%</w:t>
            </w:r>
            <w:r>
              <w:rPr>
                <w:rFonts w:hint="eastAsia"/>
              </w:rPr>
              <w:t>）</w:t>
            </w:r>
          </w:p>
        </w:tc>
      </w:tr>
      <w:tr w:rsidR="00AE788C" w14:paraId="0A37CFFA" w14:textId="77777777">
        <w:trPr>
          <w:jc w:val="center"/>
        </w:trPr>
        <w:tc>
          <w:tcPr>
            <w:tcW w:w="880" w:type="pct"/>
          </w:tcPr>
          <w:p w14:paraId="066E9006" w14:textId="77777777" w:rsidR="00AE788C" w:rsidRDefault="00AE788C">
            <w:pPr>
              <w:jc w:val="center"/>
            </w:pPr>
            <w:r>
              <w:rPr>
                <w:rFonts w:ascii="Times New Roman" w:hAnsi="Times New Roman" w:hint="eastAsia"/>
                <w:szCs w:val="21"/>
              </w:rPr>
              <w:t xml:space="preserve">  </w:t>
            </w:r>
          </w:p>
        </w:tc>
        <w:tc>
          <w:tcPr>
            <w:tcW w:w="1704" w:type="pct"/>
          </w:tcPr>
          <w:p w14:paraId="5A97F6FE" w14:textId="77777777" w:rsidR="00AE788C" w:rsidRDefault="00AE788C">
            <w:pPr>
              <w:jc w:val="center"/>
            </w:pPr>
            <w:r>
              <w:rPr>
                <w:rFonts w:ascii="Times New Roman" w:hAnsi="Times New Roman" w:hint="eastAsia"/>
                <w:szCs w:val="21"/>
              </w:rPr>
              <w:t xml:space="preserve">  </w:t>
            </w:r>
          </w:p>
        </w:tc>
        <w:tc>
          <w:tcPr>
            <w:tcW w:w="1279" w:type="pct"/>
          </w:tcPr>
          <w:p w14:paraId="12EB4CB0" w14:textId="77777777" w:rsidR="00AE788C" w:rsidRDefault="00AE788C">
            <w:pPr>
              <w:jc w:val="center"/>
            </w:pPr>
            <w:r>
              <w:rPr>
                <w:rFonts w:ascii="Times New Roman" w:hAnsi="Times New Roman" w:hint="eastAsia"/>
                <w:szCs w:val="21"/>
              </w:rPr>
              <w:t xml:space="preserve">  </w:t>
            </w:r>
          </w:p>
        </w:tc>
        <w:tc>
          <w:tcPr>
            <w:tcW w:w="1137" w:type="pct"/>
          </w:tcPr>
          <w:p w14:paraId="67E9AA51" w14:textId="77777777" w:rsidR="00AE788C" w:rsidRDefault="00AE788C">
            <w:pPr>
              <w:jc w:val="center"/>
            </w:pPr>
            <w:r>
              <w:rPr>
                <w:rFonts w:ascii="Times New Roman" w:hAnsi="Times New Roman" w:hint="eastAsia"/>
                <w:szCs w:val="21"/>
              </w:rPr>
              <w:t xml:space="preserve">  </w:t>
            </w:r>
          </w:p>
        </w:tc>
      </w:tr>
      <w:tr w:rsidR="00AE788C" w14:paraId="18BA3F19" w14:textId="77777777">
        <w:trPr>
          <w:jc w:val="center"/>
        </w:trPr>
        <w:tc>
          <w:tcPr>
            <w:tcW w:w="880" w:type="pct"/>
          </w:tcPr>
          <w:p w14:paraId="1A32688A" w14:textId="77777777" w:rsidR="00AE788C" w:rsidRDefault="00AE788C">
            <w:pPr>
              <w:jc w:val="center"/>
            </w:pPr>
            <w:r>
              <w:rPr>
                <w:rFonts w:ascii="Times New Roman" w:hAnsi="Times New Roman" w:hint="eastAsia"/>
                <w:szCs w:val="21"/>
              </w:rPr>
              <w:t xml:space="preserve">  </w:t>
            </w:r>
          </w:p>
        </w:tc>
        <w:tc>
          <w:tcPr>
            <w:tcW w:w="1704" w:type="pct"/>
          </w:tcPr>
          <w:p w14:paraId="1AE12AE3" w14:textId="77777777" w:rsidR="00AE788C" w:rsidRDefault="00AE788C">
            <w:pPr>
              <w:jc w:val="center"/>
            </w:pPr>
            <w:r>
              <w:rPr>
                <w:rFonts w:ascii="Times New Roman" w:hAnsi="Times New Roman" w:hint="eastAsia"/>
                <w:szCs w:val="21"/>
              </w:rPr>
              <w:t xml:space="preserve">  </w:t>
            </w:r>
          </w:p>
        </w:tc>
        <w:tc>
          <w:tcPr>
            <w:tcW w:w="1279" w:type="pct"/>
          </w:tcPr>
          <w:p w14:paraId="4B36F525" w14:textId="77777777" w:rsidR="00AE788C" w:rsidRDefault="00AE788C">
            <w:pPr>
              <w:jc w:val="center"/>
            </w:pPr>
            <w:r>
              <w:rPr>
                <w:rFonts w:ascii="Times New Roman" w:hAnsi="Times New Roman" w:hint="eastAsia"/>
                <w:szCs w:val="21"/>
              </w:rPr>
              <w:t xml:space="preserve">  </w:t>
            </w:r>
          </w:p>
        </w:tc>
        <w:tc>
          <w:tcPr>
            <w:tcW w:w="1137" w:type="pct"/>
          </w:tcPr>
          <w:p w14:paraId="16676C81" w14:textId="77777777" w:rsidR="00AE788C" w:rsidRDefault="00AE788C">
            <w:pPr>
              <w:jc w:val="center"/>
            </w:pPr>
            <w:r>
              <w:rPr>
                <w:rFonts w:ascii="Times New Roman" w:hAnsi="Times New Roman" w:hint="eastAsia"/>
                <w:szCs w:val="21"/>
              </w:rPr>
              <w:t xml:space="preserve">  </w:t>
            </w:r>
          </w:p>
        </w:tc>
      </w:tr>
      <w:tr w:rsidR="00AE788C" w14:paraId="4A28D219" w14:textId="77777777">
        <w:trPr>
          <w:jc w:val="center"/>
        </w:trPr>
        <w:tc>
          <w:tcPr>
            <w:tcW w:w="880" w:type="pct"/>
          </w:tcPr>
          <w:p w14:paraId="3C135855" w14:textId="77777777" w:rsidR="00AE788C" w:rsidRDefault="00AE788C">
            <w:pPr>
              <w:jc w:val="center"/>
            </w:pPr>
            <w:r>
              <w:rPr>
                <w:rFonts w:ascii="Times New Roman" w:hAnsi="Times New Roman" w:hint="eastAsia"/>
                <w:szCs w:val="21"/>
              </w:rPr>
              <w:t xml:space="preserve">  </w:t>
            </w:r>
          </w:p>
        </w:tc>
        <w:tc>
          <w:tcPr>
            <w:tcW w:w="1704" w:type="pct"/>
          </w:tcPr>
          <w:p w14:paraId="4D307BD6" w14:textId="77777777" w:rsidR="00AE788C" w:rsidRDefault="00AE788C">
            <w:pPr>
              <w:jc w:val="center"/>
            </w:pPr>
            <w:r>
              <w:rPr>
                <w:rFonts w:ascii="Times New Roman" w:hAnsi="Times New Roman" w:hint="eastAsia"/>
                <w:szCs w:val="21"/>
              </w:rPr>
              <w:t xml:space="preserve">  </w:t>
            </w:r>
          </w:p>
        </w:tc>
        <w:tc>
          <w:tcPr>
            <w:tcW w:w="1279" w:type="pct"/>
          </w:tcPr>
          <w:p w14:paraId="580B9B1B" w14:textId="77777777" w:rsidR="00AE788C" w:rsidRDefault="00AE788C">
            <w:pPr>
              <w:jc w:val="center"/>
            </w:pPr>
            <w:r>
              <w:rPr>
                <w:rFonts w:ascii="Times New Roman" w:hAnsi="Times New Roman" w:hint="eastAsia"/>
                <w:szCs w:val="21"/>
              </w:rPr>
              <w:t xml:space="preserve">  </w:t>
            </w:r>
          </w:p>
        </w:tc>
        <w:tc>
          <w:tcPr>
            <w:tcW w:w="1137" w:type="pct"/>
          </w:tcPr>
          <w:p w14:paraId="504A36E5" w14:textId="77777777" w:rsidR="00AE788C" w:rsidRDefault="00AE788C">
            <w:pPr>
              <w:jc w:val="center"/>
            </w:pPr>
            <w:r>
              <w:rPr>
                <w:rFonts w:ascii="Times New Roman" w:hAnsi="Times New Roman" w:hint="eastAsia"/>
                <w:szCs w:val="21"/>
              </w:rPr>
              <w:t xml:space="preserve">  </w:t>
            </w:r>
          </w:p>
        </w:tc>
      </w:tr>
      <w:tr w:rsidR="00AE788C" w14:paraId="5C8870F6" w14:textId="77777777">
        <w:trPr>
          <w:jc w:val="center"/>
        </w:trPr>
        <w:tc>
          <w:tcPr>
            <w:tcW w:w="880" w:type="pct"/>
          </w:tcPr>
          <w:p w14:paraId="1B10D9EF" w14:textId="77777777" w:rsidR="00AE788C" w:rsidRDefault="00AE788C">
            <w:pPr>
              <w:jc w:val="center"/>
            </w:pPr>
            <w:r>
              <w:rPr>
                <w:rFonts w:ascii="Times New Roman" w:hAnsi="Times New Roman" w:hint="eastAsia"/>
                <w:szCs w:val="21"/>
              </w:rPr>
              <w:t xml:space="preserve">  </w:t>
            </w:r>
          </w:p>
        </w:tc>
        <w:tc>
          <w:tcPr>
            <w:tcW w:w="1704" w:type="pct"/>
          </w:tcPr>
          <w:p w14:paraId="708558EC" w14:textId="77777777" w:rsidR="00AE788C" w:rsidRDefault="00AE788C">
            <w:pPr>
              <w:jc w:val="center"/>
            </w:pPr>
            <w:r>
              <w:rPr>
                <w:rFonts w:ascii="Times New Roman" w:hAnsi="Times New Roman" w:hint="eastAsia"/>
                <w:szCs w:val="21"/>
              </w:rPr>
              <w:t xml:space="preserve">  </w:t>
            </w:r>
          </w:p>
        </w:tc>
        <w:tc>
          <w:tcPr>
            <w:tcW w:w="1279" w:type="pct"/>
          </w:tcPr>
          <w:p w14:paraId="46B1514B" w14:textId="77777777" w:rsidR="00AE788C" w:rsidRDefault="00AE788C">
            <w:pPr>
              <w:jc w:val="center"/>
            </w:pPr>
            <w:r>
              <w:rPr>
                <w:rFonts w:ascii="Times New Roman" w:hAnsi="Times New Roman" w:hint="eastAsia"/>
                <w:szCs w:val="21"/>
              </w:rPr>
              <w:t xml:space="preserve">  </w:t>
            </w:r>
          </w:p>
        </w:tc>
        <w:tc>
          <w:tcPr>
            <w:tcW w:w="1137" w:type="pct"/>
          </w:tcPr>
          <w:p w14:paraId="1B8871F4" w14:textId="77777777" w:rsidR="00AE788C" w:rsidRDefault="00AE788C">
            <w:pPr>
              <w:jc w:val="center"/>
            </w:pPr>
            <w:r>
              <w:rPr>
                <w:rFonts w:ascii="Times New Roman" w:hAnsi="Times New Roman" w:hint="eastAsia"/>
                <w:szCs w:val="21"/>
              </w:rPr>
              <w:t xml:space="preserve">  </w:t>
            </w:r>
          </w:p>
        </w:tc>
      </w:tr>
      <w:tr w:rsidR="00AE788C" w14:paraId="71D6FCCB" w14:textId="77777777">
        <w:trPr>
          <w:jc w:val="center"/>
        </w:trPr>
        <w:tc>
          <w:tcPr>
            <w:tcW w:w="880" w:type="pct"/>
          </w:tcPr>
          <w:p w14:paraId="7962669B" w14:textId="77777777" w:rsidR="00AE788C" w:rsidRDefault="00AE788C">
            <w:pPr>
              <w:jc w:val="center"/>
            </w:pPr>
            <w:r>
              <w:rPr>
                <w:rFonts w:ascii="Times New Roman" w:hAnsi="Times New Roman" w:hint="eastAsia"/>
                <w:szCs w:val="21"/>
              </w:rPr>
              <w:t xml:space="preserve">  </w:t>
            </w:r>
          </w:p>
        </w:tc>
        <w:tc>
          <w:tcPr>
            <w:tcW w:w="1704" w:type="pct"/>
          </w:tcPr>
          <w:p w14:paraId="4F072EF6" w14:textId="77777777" w:rsidR="00AE788C" w:rsidRDefault="00AE788C">
            <w:pPr>
              <w:jc w:val="center"/>
            </w:pPr>
            <w:r>
              <w:rPr>
                <w:rFonts w:ascii="Times New Roman" w:hAnsi="Times New Roman" w:hint="eastAsia"/>
                <w:szCs w:val="21"/>
              </w:rPr>
              <w:t xml:space="preserve">  </w:t>
            </w:r>
          </w:p>
        </w:tc>
        <w:tc>
          <w:tcPr>
            <w:tcW w:w="1279" w:type="pct"/>
          </w:tcPr>
          <w:p w14:paraId="61A16783" w14:textId="77777777" w:rsidR="00AE788C" w:rsidRDefault="00AE788C">
            <w:pPr>
              <w:jc w:val="center"/>
            </w:pPr>
            <w:r>
              <w:rPr>
                <w:rFonts w:ascii="Times New Roman" w:hAnsi="Times New Roman" w:hint="eastAsia"/>
                <w:szCs w:val="21"/>
              </w:rPr>
              <w:t xml:space="preserve">  </w:t>
            </w:r>
          </w:p>
        </w:tc>
        <w:tc>
          <w:tcPr>
            <w:tcW w:w="1137" w:type="pct"/>
          </w:tcPr>
          <w:p w14:paraId="080CE5C2" w14:textId="77777777" w:rsidR="00AE788C" w:rsidRDefault="00AE788C">
            <w:pPr>
              <w:jc w:val="center"/>
            </w:pPr>
            <w:r>
              <w:rPr>
                <w:rFonts w:ascii="Times New Roman" w:hAnsi="Times New Roman" w:hint="eastAsia"/>
                <w:szCs w:val="21"/>
              </w:rPr>
              <w:t xml:space="preserve">  </w:t>
            </w:r>
          </w:p>
        </w:tc>
      </w:tr>
    </w:tbl>
    <w:p w14:paraId="5FACF639" w14:textId="77777777" w:rsidR="00AE788C" w:rsidRDefault="00AE788C"/>
    <w:p w14:paraId="096ED9ED" w14:textId="77777777" w:rsidR="00AE788C" w:rsidRDefault="00AE788C">
      <w:pPr>
        <w:widowControl/>
        <w:jc w:val="left"/>
      </w:pPr>
      <w:r>
        <w:br w:type="page"/>
      </w:r>
    </w:p>
    <w:p w14:paraId="7CAB1E2E" w14:textId="77777777" w:rsidR="00AE788C" w:rsidRDefault="00AE788C">
      <w:pPr>
        <w:rPr>
          <w:rFonts w:ascii="Times New Roman" w:hAnsi="Times New Roman"/>
          <w:szCs w:val="21"/>
        </w:rPr>
      </w:pPr>
      <w:r>
        <w:rPr>
          <w:rFonts w:hint="eastAsia"/>
        </w:rPr>
        <w:t>请简要描述项目改善室内自然通风的技术措施，尤其是对建筑空间、平面布局和构造等的优化设计措施，并说明改善效果。（</w:t>
      </w:r>
      <w:r>
        <w:t>200</w:t>
      </w:r>
      <w:r>
        <w:rPr>
          <w:rFonts w:hint="eastAsia"/>
        </w:rPr>
        <w:t>字内）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36539212" w14:textId="77777777" w:rsidTr="006667EE">
        <w:trPr>
          <w:trHeight w:val="2634"/>
        </w:trPr>
        <w:tc>
          <w:tcPr>
            <w:tcW w:w="8046" w:type="dxa"/>
            <w:shd w:val="clear" w:color="auto" w:fill="auto"/>
          </w:tcPr>
          <w:p w14:paraId="4BB1B6AF"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hint="eastAsia"/>
                <w:color w:val="444444"/>
                <w:sz w:val="19"/>
                <w:szCs w:val="19"/>
              </w:rPr>
            </w:pPr>
            <w:r w:rsidRPr="00861889">
              <w:rPr>
                <w:rFonts w:ascii="Helvetica" w:eastAsia="Helvetica" w:hAnsi="Helvetica" w:cs="Helvetica"/>
                <w:color w:val="444444"/>
                <w:sz w:val="19"/>
                <w:szCs w:val="19"/>
                <w:shd w:val="clear" w:color="auto" w:fill="FFFFFF"/>
              </w:rPr>
              <w:t>《民用建筑供暖通风与空气调节设计规范》GB 50736-2012 规定：</w:t>
            </w:r>
          </w:p>
          <w:p w14:paraId="7BBA27AB"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6.2.4 采用自然通风的生活、工作的房间的通风开口有效面积不应小于该房间地板面积的5%;厨房的通风开口有效面积不应小于该房间地板面积的10%, 并不得小于0.60m2</w:t>
            </w:r>
          </w:p>
          <w:p w14:paraId="2F90D1FE"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《住宅设计规范》GB 50096-2011规定：</w:t>
            </w:r>
          </w:p>
          <w:p w14:paraId="61D4D550"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7.2.3 每套住宅的自然通风开口面积不应小于地面面积的5%</w:t>
            </w:r>
          </w:p>
          <w:p w14:paraId="3D084850"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7.2.4 采用自然通风的房间，其直接或间接自然通风开口面积应符合下列规定：</w:t>
            </w:r>
          </w:p>
          <w:p w14:paraId="01CAEE46"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1 卧室、起居室（厅）、明卫生间的直接自然通风开口面积不应小于该房间地板面积的1/20;当采用匂然通风的房间外设置阳台时，阳台的自然通风开口面积不应小于采用自然通风的房间和阳台地板面积总和的1/20;</w:t>
            </w:r>
          </w:p>
          <w:p w14:paraId="6123924C"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2 厨房直接自然通风开口面积不应小于该房间地板面积的1/10,并不得小于 0.60m2;当厨房外设置阳台时，阳台的自然通风开口面积不应小于厨房和阳台地板面积总和的1/10,并不得小于0.60m2</w:t>
            </w:r>
          </w:p>
          <w:p w14:paraId="2CB06786"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特别地，若公共建筑有大进深内区，或者由于别的原因不能保证开窗通风面积，使得单纯依靠自然风压与热压不足以实现自然通风，需要进行自然通风优化设计或创新设计，以保证建筑在过渡季典型工况下平均自然通风换气次数大于2 次/h。模拟计算公共建筑过渡季典型工况下主要功能房间平均自然通风换气次数, 可釆用区域网络模拟法或基于CFD的分布参数计算方法，具体计算过程应符合 《民用建筑绿色性能计算标准》JGJ/T449-2018规定：</w:t>
            </w:r>
          </w:p>
          <w:p w14:paraId="0680381B"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6.2.1 自然通风计算可采用区域网络模拟法或基于CFD的分布参数计算方法，且应符合下列规定：</w:t>
            </w:r>
          </w:p>
          <w:p w14:paraId="7FF50EAA"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1当评估单个计算区域或房间内空气混合均歹时的建筑各区域或房间自然通风效果时，宜采用区域网络模拟方法；</w:t>
            </w:r>
          </w:p>
          <w:p w14:paraId="77408C10"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2当描述单个区域或房间内的自然通风效果时，宜采用CFD分布参数计算方法。</w:t>
            </w:r>
          </w:p>
          <w:p w14:paraId="024A28D8"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6.2.2 当采用区域网络模拟方法计算自然通风时，计算过程应包括下列内容：</w:t>
            </w:r>
          </w:p>
          <w:p w14:paraId="720D90A7"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1 建筑通风拓扑路径图，及据此建立的物理模型；</w:t>
            </w:r>
          </w:p>
          <w:p w14:paraId="0D733AA1"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2 通风口阻力模型及参数；</w:t>
            </w:r>
          </w:p>
          <w:p w14:paraId="189CE285"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3 通风口压力边界条件；</w:t>
            </w:r>
          </w:p>
          <w:p w14:paraId="55AACC5A"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4 其他边界条件，包括热源、通风条件、时间进度、室内温湿度，以及污染源类型、污染源数量、污染源特性等；</w:t>
            </w:r>
          </w:p>
          <w:p w14:paraId="146E6FD7"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5 模型简化说明。</w:t>
            </w:r>
          </w:p>
          <w:p w14:paraId="6BC54818"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6.2.3 当采用CFD分布参数计算方法计算自然通风时，宜采用室内外联合模拟法或室外、室内分步模拟法，且应符合下列规定：</w:t>
            </w:r>
          </w:p>
          <w:p w14:paraId="0A6BBB61"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1 计算域的确定应符合下列规定：</w:t>
            </w:r>
          </w:p>
          <w:p w14:paraId="6200390D"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1） 当采用室内外联合模拟方法时，室外模拟计算域应按本标准第4. 2节 的规定确定；</w:t>
            </w:r>
          </w:p>
          <w:p w14:paraId="3D998622"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2） 当采用室外、室内分步模拟法时，室外模拟计算域应按本标准第4. 2 节的规定确定，室内模拟计算域边界应为目标建筑外围护结构。</w:t>
            </w:r>
          </w:p>
          <w:p w14:paraId="45BB9B18"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2 物理模型的构建应符合下列规定：</w:t>
            </w:r>
          </w:p>
          <w:p w14:paraId="4939D244"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1） 建筑门窗等通风口应根据常见的开闭情况进行建模；</w:t>
            </w:r>
          </w:p>
          <w:p w14:paraId="4A445FC8"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2） 建筑门窗等通风口开口面积应按实际的可通风面积设置；</w:t>
            </w:r>
          </w:p>
          <w:p w14:paraId="3C1B56C5"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3） 建筑室内空间的建模对象应包括室内隔断。</w:t>
            </w:r>
          </w:p>
          <w:p w14:paraId="7FDC989B"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3 网格的优化应符合下列规定：</w:t>
            </w:r>
          </w:p>
          <w:p w14:paraId="4CD778BB"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1） 当采用室内外联合模拟的方法时，宜采用多尺度网格，其中室内的网格应能反映所有</w:t>
            </w:r>
            <w:r w:rsidRPr="00861889">
              <w:rPr>
                <w:rFonts w:ascii="Helvetica" w:eastAsia="Helvetica" w:hAnsi="Helvetica" w:cs="Helvetica"/>
                <w:color w:val="444444"/>
                <w:sz w:val="19"/>
                <w:szCs w:val="19"/>
                <w:shd w:val="clear" w:color="auto" w:fill="FFFFFF"/>
              </w:rPr>
              <w:lastRenderedPageBreak/>
              <w:t>阻隔通风的室内设施，且网格过渡比不宜大于1. 5;</w:t>
            </w:r>
          </w:p>
          <w:p w14:paraId="013F72AF"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2） 当采用室外、室内分步模拟的方法时，室内的网格应能反映所有阻隔通风的室内设施，通风口上宜有9个（3x3）及以上的网格。</w:t>
            </w:r>
          </w:p>
          <w:p w14:paraId="7A1F4164"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4应根据计算对象的特征和计算目的，选取合适的湍流模型。室外风环境模拟的边界条件应符合本标准第4. 2节的规定，室内风环境模拟宜采用标准k-s模型及其修正模型。</w:t>
            </w:r>
          </w:p>
          <w:p w14:paraId="1C1CA4C6"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5当采用室外、室内分步模拟法时，室内模拟的边界条件宜按稳态处理，且应符合下列规定：</w:t>
            </w:r>
          </w:p>
          <w:p w14:paraId="11EA004C"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1） 应通过室外风环境模拟结果获取各个建筑门窗开口的压力均值；</w:t>
            </w:r>
          </w:p>
          <w:p w14:paraId="591A1835"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2） 当计入热压效应引起的自然通风时，应计入室内热源、围护结构得热等因素的影响，空气密度应符合热环境下的变化规律，且宜采用布辛涅斯克 （Boussinesq）假设或不可压理想气体状态方程。</w:t>
            </w:r>
          </w:p>
          <w:p w14:paraId="591F96B9" w14:textId="77777777" w:rsidR="00AE788C" w:rsidRPr="00861889" w:rsidRDefault="00AE788C" w:rsidP="006667EE">
            <w:pPr>
              <w:pStyle w:val="ab"/>
              <w:widowControl/>
              <w:shd w:val="clear" w:color="auto" w:fill="FFFFFF"/>
              <w:spacing w:before="0" w:beforeAutospacing="0" w:after="0" w:afterAutospacing="0"/>
              <w:ind w:firstLine="420"/>
              <w:rPr>
                <w:rFonts w:ascii="Helvetica" w:eastAsia="Helvetica" w:hAnsi="Helvetica" w:cs="Helvetica"/>
                <w:color w:val="444444"/>
                <w:sz w:val="19"/>
                <w:szCs w:val="19"/>
              </w:rPr>
            </w:pPr>
            <w:r w:rsidRPr="00861889">
              <w:rPr>
                <w:rFonts w:ascii="Helvetica" w:eastAsia="Helvetica" w:hAnsi="Helvetica" w:cs="Helvetica"/>
                <w:color w:val="444444"/>
                <w:sz w:val="19"/>
                <w:szCs w:val="19"/>
                <w:shd w:val="clear" w:color="auto" w:fill="FFFFFF"/>
              </w:rPr>
              <w:t>自然通风换气次数模拟报告内容要求详见《民用建筑绿色性能计算标准》 JGJ/T 449-2018 附录 A.0.5。</w:t>
            </w:r>
          </w:p>
          <w:p w14:paraId="2BE61F82" w14:textId="77777777" w:rsidR="00AE788C" w:rsidRPr="00861889" w:rsidRDefault="00AE788C">
            <w:pPr>
              <w:rPr>
                <w:rFonts w:ascii="Times New Roman" w:hAnsi="Times New Roman"/>
                <w:kern w:val="0"/>
                <w:sz w:val="20"/>
                <w:szCs w:val="21"/>
              </w:rPr>
            </w:pPr>
          </w:p>
        </w:tc>
      </w:tr>
    </w:tbl>
    <w:p w14:paraId="3F17A032"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lastRenderedPageBreak/>
        <w:t xml:space="preserve">3 </w:t>
      </w:r>
      <w:r>
        <w:rPr>
          <w:rFonts w:ascii="Times New Roman" w:hAnsi="Times New Roman"/>
          <w:b/>
          <w:szCs w:val="21"/>
        </w:rPr>
        <w:t>证明材料</w:t>
      </w:r>
    </w:p>
    <w:p w14:paraId="086967F9" w14:textId="77777777" w:rsidR="00AE788C" w:rsidRDefault="00AE788C">
      <w:pPr>
        <w:rPr>
          <w:rFonts w:ascii="Times New Roman" w:hAnsi="Times New Roman"/>
          <w:szCs w:val="21"/>
        </w:rPr>
      </w:pPr>
      <w:r>
        <w:rPr>
          <w:rFonts w:ascii="Times New Roman" w:hAnsi="Times New Roman"/>
          <w:szCs w:val="21"/>
        </w:rPr>
        <w:t>提交材料及要求：</w:t>
      </w:r>
    </w:p>
    <w:p w14:paraId="4EC66BB6"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）建筑竣工图及设计说明，应包含平面图、立面图、门窗表；</w:t>
      </w:r>
    </w:p>
    <w:p w14:paraId="2D1EFE0F" w14:textId="77777777" w:rsidR="00AE788C" w:rsidRDefault="00AE788C">
      <w:pPr>
        <w:rPr>
          <w:rFonts w:ascii="Times New Roman" w:hAnsi="Times New Roman"/>
          <w:szCs w:val="21"/>
        </w:rPr>
      </w:pPr>
      <w:r>
        <w:rPr>
          <w:rFonts w:ascii="Times New Roman" w:hAnsi="Times New Roman" w:hint="eastAsia"/>
          <w:szCs w:val="21"/>
        </w:rPr>
        <w:t>2</w:t>
      </w:r>
      <w:r>
        <w:rPr>
          <w:rFonts w:ascii="Times New Roman" w:hAnsi="Times New Roman" w:hint="eastAsia"/>
          <w:szCs w:val="21"/>
        </w:rPr>
        <w:t>）住宅建筑外窗可开启面积比例计算书、公共建筑室内自然通风模拟分析报告；</w:t>
      </w:r>
    </w:p>
    <w:p w14:paraId="1905503B" w14:textId="77777777" w:rsidR="00AE788C" w:rsidRDefault="00AE788C">
      <w:pPr>
        <w:rPr>
          <w:rFonts w:ascii="Times New Roman" w:hAnsi="Times New Roman"/>
          <w:szCs w:val="21"/>
        </w:rPr>
      </w:pPr>
      <w:r>
        <w:rPr>
          <w:rFonts w:ascii="Times New Roman" w:hAnsi="Times New Roman" w:hint="eastAsia"/>
          <w:szCs w:val="21"/>
        </w:rPr>
        <w:t>3</w:t>
      </w:r>
      <w:r>
        <w:rPr>
          <w:rFonts w:ascii="Times New Roman" w:hAnsi="Times New Roman" w:hint="eastAsia"/>
          <w:szCs w:val="21"/>
        </w:rPr>
        <w:t>）室内自然通风优化模拟分析报告：应体现优化前后的通风效果对比。</w:t>
      </w:r>
    </w:p>
    <w:p w14:paraId="7BE3A58C" w14:textId="77777777" w:rsidR="00AE788C" w:rsidRDefault="00AE788C">
      <w:pPr>
        <w:rPr>
          <w:rFonts w:ascii="Times New Roman" w:hAnsi="Times New Roman"/>
          <w:szCs w:val="21"/>
        </w:rPr>
      </w:pPr>
    </w:p>
    <w:p w14:paraId="6752DBF3" w14:textId="77777777" w:rsidR="00AE788C" w:rsidRDefault="00AE788C">
      <w:pPr>
        <w:rPr>
          <w:rFonts w:ascii="Times New Roman" w:hAnsi="Times New Roman"/>
          <w:szCs w:val="21"/>
        </w:rPr>
      </w:pPr>
      <w: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0104C6F3" w14:textId="77777777" w:rsidTr="006667EE">
        <w:trPr>
          <w:trHeight w:val="2634"/>
        </w:trPr>
        <w:tc>
          <w:tcPr>
            <w:tcW w:w="9356" w:type="dxa"/>
            <w:shd w:val="clear" w:color="auto" w:fill="auto"/>
          </w:tcPr>
          <w:p w14:paraId="70CCEF49" w14:textId="77777777" w:rsidR="00AE788C" w:rsidRPr="00861889" w:rsidRDefault="00AE788C">
            <w:pPr>
              <w:rPr>
                <w:rFonts w:ascii="Times New Roman" w:hAnsi="Times New Roman"/>
                <w:kern w:val="0"/>
                <w:sz w:val="20"/>
                <w:szCs w:val="21"/>
              </w:rPr>
            </w:pPr>
            <w:r w:rsidRPr="00861889">
              <w:rPr>
                <w:rStyle w:val="a6"/>
                <w:rFonts w:ascii="Times New Roman" w:hAnsi="Times New Roman" w:hint="eastAsia"/>
                <w:kern w:val="0"/>
                <w:sz w:val="20"/>
                <w:szCs w:val="20"/>
              </w:rPr>
              <w:t>单击此处输入文字。</w:t>
            </w:r>
          </w:p>
        </w:tc>
      </w:tr>
    </w:tbl>
    <w:p w14:paraId="2F50FC78" w14:textId="77777777" w:rsidR="00AE788C" w:rsidRDefault="00AE788C"/>
    <w:p w14:paraId="50F2572B" w14:textId="77777777" w:rsidR="00AE788C" w:rsidRDefault="00AE788C">
      <w:pPr>
        <w:pStyle w:val="4"/>
        <w:rPr>
          <w:sz w:val="24"/>
          <w:szCs w:val="40"/>
        </w:rPr>
      </w:pPr>
      <w:r>
        <w:rPr>
          <w:sz w:val="24"/>
          <w:szCs w:val="40"/>
        </w:rPr>
        <w:br w:type="page"/>
      </w:r>
      <w:r>
        <w:rPr>
          <w:sz w:val="24"/>
          <w:szCs w:val="40"/>
        </w:rPr>
        <w:lastRenderedPageBreak/>
        <w:t>5.2.11</w:t>
      </w:r>
      <w:r>
        <w:rPr>
          <w:rFonts w:hint="eastAsia"/>
          <w:sz w:val="24"/>
          <w:szCs w:val="40"/>
        </w:rPr>
        <w:t xml:space="preserve"> </w:t>
      </w:r>
      <w:r>
        <w:rPr>
          <w:sz w:val="24"/>
          <w:szCs w:val="40"/>
        </w:rPr>
        <w:t>设置可调节遮阳设施，改善室内热舒适。（</w:t>
      </w:r>
      <w:r>
        <w:rPr>
          <w:sz w:val="24"/>
          <w:szCs w:val="40"/>
        </w:rPr>
        <w:t>9</w:t>
      </w:r>
      <w:r>
        <w:rPr>
          <w:sz w:val="24"/>
          <w:szCs w:val="40"/>
        </w:rPr>
        <w:t>分）</w:t>
      </w:r>
    </w:p>
    <w:p w14:paraId="7C06EE36" w14:textId="77777777" w:rsidR="00AE788C" w:rsidRDefault="00AE788C">
      <w:pPr>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1887"/>
        <w:gridCol w:w="2363"/>
        <w:gridCol w:w="1533"/>
        <w:gridCol w:w="1298"/>
      </w:tblGrid>
      <w:tr w:rsidR="00AE788C" w14:paraId="23DA70D3" w14:textId="77777777">
        <w:tc>
          <w:tcPr>
            <w:tcW w:w="456" w:type="pct"/>
            <w:vAlign w:val="center"/>
          </w:tcPr>
          <w:p w14:paraId="30ED9131" w14:textId="77777777" w:rsidR="00AE788C" w:rsidRDefault="00AE788C">
            <w:pPr>
              <w:jc w:val="center"/>
              <w:rPr>
                <w:rFonts w:ascii="Times New Roman" w:hAnsi="Times New Roman"/>
                <w:szCs w:val="21"/>
              </w:rPr>
            </w:pPr>
            <w:r>
              <w:rPr>
                <w:rFonts w:ascii="Times New Roman" w:hAnsi="Times New Roman"/>
                <w:szCs w:val="21"/>
              </w:rPr>
              <w:t>序号</w:t>
            </w:r>
          </w:p>
        </w:tc>
        <w:tc>
          <w:tcPr>
            <w:tcW w:w="2727" w:type="pct"/>
            <w:gridSpan w:val="2"/>
            <w:vAlign w:val="center"/>
          </w:tcPr>
          <w:p w14:paraId="24E7DD25" w14:textId="77777777" w:rsidR="00AE788C" w:rsidRDefault="00AE788C">
            <w:pPr>
              <w:jc w:val="center"/>
              <w:rPr>
                <w:rFonts w:ascii="Times New Roman" w:hAnsi="Times New Roman"/>
                <w:szCs w:val="21"/>
              </w:rPr>
            </w:pPr>
            <w:r>
              <w:rPr>
                <w:rFonts w:ascii="Times New Roman" w:hAnsi="Times New Roman"/>
                <w:szCs w:val="21"/>
              </w:rPr>
              <w:t>评价内容</w:t>
            </w:r>
          </w:p>
        </w:tc>
        <w:tc>
          <w:tcPr>
            <w:tcW w:w="984" w:type="pct"/>
            <w:vAlign w:val="center"/>
          </w:tcPr>
          <w:p w14:paraId="6E1B8DD6" w14:textId="77777777" w:rsidR="00AE788C" w:rsidRDefault="00AE788C">
            <w:pPr>
              <w:jc w:val="center"/>
              <w:rPr>
                <w:rFonts w:ascii="Times New Roman" w:hAnsi="Times New Roman"/>
                <w:szCs w:val="21"/>
              </w:rPr>
            </w:pPr>
            <w:r>
              <w:rPr>
                <w:rFonts w:ascii="Times New Roman" w:hAnsi="Times New Roman"/>
                <w:szCs w:val="21"/>
              </w:rPr>
              <w:t>评价分值</w:t>
            </w:r>
          </w:p>
        </w:tc>
        <w:tc>
          <w:tcPr>
            <w:tcW w:w="833" w:type="pct"/>
            <w:vAlign w:val="center"/>
          </w:tcPr>
          <w:p w14:paraId="321D29D4" w14:textId="77777777" w:rsidR="00AE788C" w:rsidRDefault="00AE788C">
            <w:pPr>
              <w:jc w:val="center"/>
              <w:rPr>
                <w:rFonts w:ascii="Times New Roman" w:hAnsi="Times New Roman"/>
                <w:szCs w:val="21"/>
              </w:rPr>
            </w:pPr>
            <w:r>
              <w:rPr>
                <w:rFonts w:ascii="Times New Roman" w:hAnsi="Times New Roman"/>
                <w:szCs w:val="21"/>
              </w:rPr>
              <w:t>自评得分</w:t>
            </w:r>
          </w:p>
        </w:tc>
      </w:tr>
      <w:tr w:rsidR="00AE788C" w14:paraId="1D7F1146" w14:textId="77777777">
        <w:trPr>
          <w:trHeight w:val="81"/>
        </w:trPr>
        <w:tc>
          <w:tcPr>
            <w:tcW w:w="456" w:type="pct"/>
            <w:vMerge w:val="restart"/>
            <w:vAlign w:val="center"/>
          </w:tcPr>
          <w:p w14:paraId="0E271B15" w14:textId="77777777" w:rsidR="00AE788C" w:rsidRDefault="00AE788C">
            <w:pPr>
              <w:jc w:val="center"/>
              <w:rPr>
                <w:rFonts w:ascii="Times New Roman" w:hAnsi="Times New Roman"/>
                <w:szCs w:val="21"/>
              </w:rPr>
            </w:pPr>
            <w:r>
              <w:rPr>
                <w:rFonts w:ascii="Times New Roman" w:hAnsi="Times New Roman"/>
                <w:szCs w:val="21"/>
              </w:rPr>
              <w:t>1</w:t>
            </w:r>
          </w:p>
        </w:tc>
        <w:tc>
          <w:tcPr>
            <w:tcW w:w="1211" w:type="pct"/>
            <w:vMerge w:val="restart"/>
            <w:vAlign w:val="center"/>
          </w:tcPr>
          <w:p w14:paraId="0D46B299" w14:textId="77777777" w:rsidR="00AE788C" w:rsidRDefault="00AE788C">
            <w:pPr>
              <w:jc w:val="left"/>
              <w:rPr>
                <w:rFonts w:ascii="Times New Roman" w:hAnsi="Times New Roman"/>
                <w:szCs w:val="21"/>
              </w:rPr>
            </w:pPr>
            <w:r>
              <w:rPr>
                <w:rFonts w:ascii="Times New Roman" w:hAnsi="Times New Roman" w:hint="eastAsia"/>
                <w:szCs w:val="21"/>
              </w:rPr>
              <w:t>可调节遮阳</w:t>
            </w:r>
            <w:r>
              <w:rPr>
                <w:rFonts w:ascii="Times New Roman" w:hAnsi="Times New Roman"/>
                <w:szCs w:val="21"/>
              </w:rPr>
              <w:t>设施面积占外窗透明部分比例</w:t>
            </w:r>
            <w:r>
              <w:rPr>
                <w:rFonts w:ascii="Times New Roman" w:hAnsi="Times New Roman" w:hint="eastAsia"/>
                <w:szCs w:val="21"/>
              </w:rPr>
              <w:t>SZ</w:t>
            </w:r>
          </w:p>
        </w:tc>
        <w:tc>
          <w:tcPr>
            <w:tcW w:w="1516" w:type="pct"/>
            <w:vAlign w:val="center"/>
          </w:tcPr>
          <w:p w14:paraId="6C3E535F" w14:textId="77777777" w:rsidR="00AE788C" w:rsidRDefault="00AE788C">
            <w:pPr>
              <w:jc w:val="center"/>
              <w:rPr>
                <w:rFonts w:ascii="Times New Roman" w:hAnsi="Times New Roman"/>
                <w:szCs w:val="21"/>
              </w:rPr>
            </w:pPr>
            <w:r>
              <w:rPr>
                <w:rFonts w:ascii="Times New Roman" w:hAnsi="Times New Roman"/>
                <w:szCs w:val="21"/>
              </w:rPr>
              <w:t>25%</w:t>
            </w:r>
            <w:r>
              <w:rPr>
                <w:rFonts w:ascii="宋体" w:hAnsi="宋体" w:hint="eastAsia"/>
                <w:szCs w:val="21"/>
              </w:rPr>
              <w:t>≤</w:t>
            </w:r>
            <w:r>
              <w:rPr>
                <w:rFonts w:ascii="Times New Roman" w:hAnsi="Times New Roman"/>
                <w:szCs w:val="21"/>
              </w:rPr>
              <w:t>SZ&lt;35%</w:t>
            </w:r>
          </w:p>
        </w:tc>
        <w:tc>
          <w:tcPr>
            <w:tcW w:w="984" w:type="pct"/>
            <w:vAlign w:val="center"/>
          </w:tcPr>
          <w:p w14:paraId="2E1161C4" w14:textId="77777777" w:rsidR="00AE788C" w:rsidRDefault="00AE788C">
            <w:pPr>
              <w:jc w:val="center"/>
              <w:rPr>
                <w:rFonts w:ascii="Times New Roman" w:hAnsi="Times New Roman"/>
                <w:szCs w:val="21"/>
              </w:rPr>
            </w:pPr>
            <w:r>
              <w:rPr>
                <w:rFonts w:ascii="Times New Roman" w:hAnsi="Times New Roman" w:hint="eastAsia"/>
                <w:szCs w:val="21"/>
              </w:rPr>
              <w:t>3</w:t>
            </w:r>
          </w:p>
        </w:tc>
        <w:tc>
          <w:tcPr>
            <w:tcW w:w="833" w:type="pct"/>
            <w:vMerge w:val="restart"/>
            <w:vAlign w:val="center"/>
          </w:tcPr>
          <w:p w14:paraId="6BE07896" w14:textId="77777777" w:rsidR="00AE788C" w:rsidRDefault="00AE788C">
            <w:pPr>
              <w:jc w:val="center"/>
              <w:rPr>
                <w:rFonts w:ascii="Times New Roman" w:hAnsi="Times New Roman"/>
                <w:szCs w:val="21"/>
              </w:rPr>
            </w:pPr>
            <w:r>
              <w:rPr>
                <w:rFonts w:ascii="Times New Roman" w:hAnsi="Times New Roman" w:hint="eastAsia"/>
                <w:kern w:val="0"/>
                <w:szCs w:val="21"/>
              </w:rPr>
              <w:t xml:space="preserve"> 9 </w:t>
            </w:r>
          </w:p>
        </w:tc>
      </w:tr>
      <w:tr w:rsidR="00AE788C" w14:paraId="385C38B2" w14:textId="77777777">
        <w:trPr>
          <w:trHeight w:val="78"/>
        </w:trPr>
        <w:tc>
          <w:tcPr>
            <w:tcW w:w="456" w:type="pct"/>
            <w:vMerge/>
            <w:vAlign w:val="center"/>
          </w:tcPr>
          <w:p w14:paraId="2EC66ACB" w14:textId="77777777" w:rsidR="00AE788C" w:rsidRDefault="00AE788C">
            <w:pPr>
              <w:jc w:val="center"/>
              <w:rPr>
                <w:rFonts w:ascii="Times New Roman" w:hAnsi="Times New Roman"/>
                <w:szCs w:val="21"/>
              </w:rPr>
            </w:pPr>
          </w:p>
        </w:tc>
        <w:tc>
          <w:tcPr>
            <w:tcW w:w="1211" w:type="pct"/>
            <w:vMerge/>
            <w:vAlign w:val="center"/>
          </w:tcPr>
          <w:p w14:paraId="0CFBC8B6" w14:textId="77777777" w:rsidR="00AE788C" w:rsidRDefault="00AE788C">
            <w:pPr>
              <w:jc w:val="center"/>
              <w:rPr>
                <w:rFonts w:ascii="Times New Roman" w:hAnsi="Times New Roman"/>
                <w:szCs w:val="21"/>
              </w:rPr>
            </w:pPr>
          </w:p>
        </w:tc>
        <w:tc>
          <w:tcPr>
            <w:tcW w:w="1516" w:type="pct"/>
            <w:vAlign w:val="center"/>
          </w:tcPr>
          <w:p w14:paraId="324FB53A" w14:textId="77777777" w:rsidR="00AE788C" w:rsidRDefault="00AE788C">
            <w:pPr>
              <w:jc w:val="center"/>
              <w:rPr>
                <w:rFonts w:ascii="Times New Roman" w:hAnsi="Times New Roman"/>
                <w:szCs w:val="21"/>
              </w:rPr>
            </w:pPr>
            <w:r>
              <w:rPr>
                <w:rFonts w:ascii="Times New Roman" w:hAnsi="Times New Roman" w:hint="eastAsia"/>
                <w:szCs w:val="21"/>
              </w:rPr>
              <w:t>35%</w:t>
            </w:r>
            <w:r>
              <w:rPr>
                <w:rFonts w:ascii="宋体" w:hAnsi="宋体" w:hint="eastAsia"/>
                <w:szCs w:val="21"/>
              </w:rPr>
              <w:t>≤</w:t>
            </w:r>
            <w:r>
              <w:rPr>
                <w:rFonts w:ascii="Times New Roman" w:hAnsi="Times New Roman"/>
                <w:szCs w:val="21"/>
              </w:rPr>
              <w:t>SZ&lt;45%</w:t>
            </w:r>
          </w:p>
        </w:tc>
        <w:tc>
          <w:tcPr>
            <w:tcW w:w="984" w:type="pct"/>
            <w:vAlign w:val="center"/>
          </w:tcPr>
          <w:p w14:paraId="36E83402" w14:textId="77777777" w:rsidR="00AE788C" w:rsidRDefault="00AE788C">
            <w:pPr>
              <w:jc w:val="center"/>
              <w:rPr>
                <w:rFonts w:ascii="Times New Roman" w:hAnsi="Times New Roman"/>
                <w:szCs w:val="21"/>
              </w:rPr>
            </w:pPr>
            <w:r>
              <w:rPr>
                <w:rFonts w:ascii="Times New Roman" w:hAnsi="Times New Roman" w:hint="eastAsia"/>
                <w:szCs w:val="21"/>
              </w:rPr>
              <w:t>5</w:t>
            </w:r>
          </w:p>
        </w:tc>
        <w:tc>
          <w:tcPr>
            <w:tcW w:w="833" w:type="pct"/>
            <w:vMerge/>
            <w:vAlign w:val="center"/>
          </w:tcPr>
          <w:p w14:paraId="05200493" w14:textId="77777777" w:rsidR="00AE788C" w:rsidRDefault="00AE788C">
            <w:pPr>
              <w:jc w:val="center"/>
              <w:rPr>
                <w:rFonts w:ascii="Times New Roman" w:hAnsi="Times New Roman"/>
                <w:szCs w:val="21"/>
              </w:rPr>
            </w:pPr>
          </w:p>
        </w:tc>
      </w:tr>
      <w:tr w:rsidR="00AE788C" w14:paraId="23B42A58" w14:textId="77777777">
        <w:trPr>
          <w:trHeight w:val="78"/>
        </w:trPr>
        <w:tc>
          <w:tcPr>
            <w:tcW w:w="456" w:type="pct"/>
            <w:vMerge/>
            <w:vAlign w:val="center"/>
          </w:tcPr>
          <w:p w14:paraId="44F7CE78" w14:textId="77777777" w:rsidR="00AE788C" w:rsidRDefault="00AE788C">
            <w:pPr>
              <w:jc w:val="center"/>
              <w:rPr>
                <w:rFonts w:ascii="Times New Roman" w:hAnsi="Times New Roman"/>
                <w:szCs w:val="21"/>
              </w:rPr>
            </w:pPr>
          </w:p>
        </w:tc>
        <w:tc>
          <w:tcPr>
            <w:tcW w:w="1211" w:type="pct"/>
            <w:vMerge/>
            <w:vAlign w:val="center"/>
          </w:tcPr>
          <w:p w14:paraId="71B8A835" w14:textId="77777777" w:rsidR="00AE788C" w:rsidRDefault="00AE788C">
            <w:pPr>
              <w:jc w:val="center"/>
              <w:rPr>
                <w:rFonts w:ascii="Times New Roman" w:hAnsi="Times New Roman"/>
                <w:szCs w:val="21"/>
              </w:rPr>
            </w:pPr>
          </w:p>
        </w:tc>
        <w:tc>
          <w:tcPr>
            <w:tcW w:w="1516" w:type="pct"/>
            <w:vAlign w:val="center"/>
          </w:tcPr>
          <w:p w14:paraId="5419F88E" w14:textId="77777777" w:rsidR="00AE788C" w:rsidRDefault="00AE788C">
            <w:pPr>
              <w:jc w:val="center"/>
              <w:rPr>
                <w:rFonts w:ascii="Times New Roman" w:hAnsi="Times New Roman"/>
                <w:szCs w:val="21"/>
              </w:rPr>
            </w:pPr>
            <w:r>
              <w:rPr>
                <w:rFonts w:ascii="Times New Roman" w:hAnsi="Times New Roman" w:hint="eastAsia"/>
                <w:szCs w:val="21"/>
              </w:rPr>
              <w:t>45%</w:t>
            </w:r>
            <w:r>
              <w:rPr>
                <w:rFonts w:ascii="宋体" w:hAnsi="宋体" w:hint="eastAsia"/>
                <w:szCs w:val="21"/>
              </w:rPr>
              <w:t>≤</w:t>
            </w:r>
            <w:r>
              <w:rPr>
                <w:rFonts w:ascii="Times New Roman" w:hAnsi="Times New Roman"/>
                <w:szCs w:val="21"/>
              </w:rPr>
              <w:t>SZ&lt;55%</w:t>
            </w:r>
          </w:p>
        </w:tc>
        <w:tc>
          <w:tcPr>
            <w:tcW w:w="984" w:type="pct"/>
            <w:vAlign w:val="center"/>
          </w:tcPr>
          <w:p w14:paraId="036150CE" w14:textId="77777777" w:rsidR="00AE788C" w:rsidRDefault="00AE788C">
            <w:pPr>
              <w:jc w:val="center"/>
              <w:rPr>
                <w:rFonts w:ascii="Times New Roman" w:hAnsi="Times New Roman"/>
                <w:szCs w:val="21"/>
              </w:rPr>
            </w:pPr>
            <w:r>
              <w:rPr>
                <w:rFonts w:ascii="Times New Roman" w:hAnsi="Times New Roman" w:hint="eastAsia"/>
                <w:szCs w:val="21"/>
              </w:rPr>
              <w:t>7</w:t>
            </w:r>
          </w:p>
        </w:tc>
        <w:tc>
          <w:tcPr>
            <w:tcW w:w="833" w:type="pct"/>
            <w:vMerge/>
            <w:vAlign w:val="center"/>
          </w:tcPr>
          <w:p w14:paraId="4765B3EB" w14:textId="77777777" w:rsidR="00AE788C" w:rsidRDefault="00AE788C">
            <w:pPr>
              <w:jc w:val="center"/>
              <w:rPr>
                <w:rFonts w:ascii="Times New Roman" w:hAnsi="Times New Roman"/>
                <w:szCs w:val="21"/>
              </w:rPr>
            </w:pPr>
          </w:p>
        </w:tc>
      </w:tr>
      <w:tr w:rsidR="00AE788C" w14:paraId="71C0EAE5" w14:textId="77777777">
        <w:trPr>
          <w:trHeight w:val="78"/>
        </w:trPr>
        <w:tc>
          <w:tcPr>
            <w:tcW w:w="456" w:type="pct"/>
            <w:vMerge/>
            <w:vAlign w:val="center"/>
          </w:tcPr>
          <w:p w14:paraId="51C941FE" w14:textId="77777777" w:rsidR="00AE788C" w:rsidRDefault="00AE788C">
            <w:pPr>
              <w:jc w:val="center"/>
              <w:rPr>
                <w:rFonts w:ascii="Times New Roman" w:hAnsi="Times New Roman"/>
                <w:szCs w:val="21"/>
              </w:rPr>
            </w:pPr>
          </w:p>
        </w:tc>
        <w:tc>
          <w:tcPr>
            <w:tcW w:w="1211" w:type="pct"/>
            <w:vMerge/>
            <w:vAlign w:val="center"/>
          </w:tcPr>
          <w:p w14:paraId="30F586D0" w14:textId="77777777" w:rsidR="00AE788C" w:rsidRDefault="00AE788C">
            <w:pPr>
              <w:jc w:val="center"/>
              <w:rPr>
                <w:rFonts w:ascii="Times New Roman" w:hAnsi="Times New Roman"/>
                <w:szCs w:val="21"/>
              </w:rPr>
            </w:pPr>
          </w:p>
        </w:tc>
        <w:tc>
          <w:tcPr>
            <w:tcW w:w="1516" w:type="pct"/>
            <w:vAlign w:val="center"/>
          </w:tcPr>
          <w:p w14:paraId="5641B5B9" w14:textId="77777777" w:rsidR="00AE788C" w:rsidRDefault="00AE788C">
            <w:pPr>
              <w:jc w:val="center"/>
              <w:rPr>
                <w:rFonts w:ascii="Times New Roman" w:hAnsi="Times New Roman"/>
                <w:szCs w:val="21"/>
              </w:rPr>
            </w:pPr>
            <w:r>
              <w:rPr>
                <w:rFonts w:ascii="Times New Roman" w:hAnsi="Times New Roman" w:hint="eastAsia"/>
                <w:szCs w:val="21"/>
              </w:rPr>
              <w:t>SZ</w:t>
            </w:r>
            <w:r>
              <w:rPr>
                <w:rFonts w:ascii="宋体" w:hAnsi="宋体" w:hint="eastAsia"/>
                <w:szCs w:val="21"/>
              </w:rPr>
              <w:t>≥</w:t>
            </w:r>
            <w:r>
              <w:rPr>
                <w:rFonts w:ascii="Times New Roman" w:hAnsi="Times New Roman"/>
                <w:szCs w:val="21"/>
              </w:rPr>
              <w:t>55%</w:t>
            </w:r>
          </w:p>
        </w:tc>
        <w:tc>
          <w:tcPr>
            <w:tcW w:w="984" w:type="pct"/>
            <w:vAlign w:val="center"/>
          </w:tcPr>
          <w:p w14:paraId="31E56415" w14:textId="77777777" w:rsidR="00AE788C" w:rsidRDefault="00AE788C">
            <w:pPr>
              <w:jc w:val="center"/>
              <w:rPr>
                <w:rFonts w:ascii="Times New Roman" w:hAnsi="Times New Roman"/>
                <w:szCs w:val="21"/>
              </w:rPr>
            </w:pPr>
            <w:r>
              <w:rPr>
                <w:rFonts w:ascii="Times New Roman" w:hAnsi="Times New Roman" w:hint="eastAsia"/>
                <w:szCs w:val="21"/>
              </w:rPr>
              <w:t>9</w:t>
            </w:r>
          </w:p>
        </w:tc>
        <w:tc>
          <w:tcPr>
            <w:tcW w:w="833" w:type="pct"/>
            <w:vMerge/>
            <w:vAlign w:val="center"/>
          </w:tcPr>
          <w:p w14:paraId="483D465B" w14:textId="77777777" w:rsidR="00AE788C" w:rsidRDefault="00AE788C">
            <w:pPr>
              <w:jc w:val="center"/>
              <w:rPr>
                <w:rFonts w:ascii="Times New Roman" w:hAnsi="Times New Roman"/>
                <w:szCs w:val="21"/>
              </w:rPr>
            </w:pPr>
          </w:p>
        </w:tc>
      </w:tr>
      <w:tr w:rsidR="00AE788C" w14:paraId="6E62F456" w14:textId="77777777">
        <w:trPr>
          <w:trHeight w:val="78"/>
        </w:trPr>
        <w:tc>
          <w:tcPr>
            <w:tcW w:w="456" w:type="pct"/>
            <w:vAlign w:val="center"/>
          </w:tcPr>
          <w:p w14:paraId="11004B3B" w14:textId="77777777" w:rsidR="00AE788C" w:rsidRDefault="00AE788C">
            <w:pPr>
              <w:jc w:val="center"/>
              <w:rPr>
                <w:rFonts w:ascii="Times New Roman" w:hAnsi="Times New Roman"/>
                <w:szCs w:val="21"/>
              </w:rPr>
            </w:pPr>
            <w:r>
              <w:rPr>
                <w:rFonts w:ascii="Times New Roman" w:hAnsi="Times New Roman" w:hint="eastAsia"/>
                <w:szCs w:val="21"/>
              </w:rPr>
              <w:t>2</w:t>
            </w:r>
          </w:p>
        </w:tc>
        <w:tc>
          <w:tcPr>
            <w:tcW w:w="2727" w:type="pct"/>
            <w:gridSpan w:val="2"/>
            <w:vAlign w:val="center"/>
          </w:tcPr>
          <w:p w14:paraId="5352C99C" w14:textId="77777777" w:rsidR="00AE788C" w:rsidRDefault="00AE788C">
            <w:pPr>
              <w:jc w:val="left"/>
              <w:rPr>
                <w:rFonts w:ascii="Times New Roman" w:hAnsi="Times New Roman"/>
                <w:szCs w:val="21"/>
              </w:rPr>
            </w:pPr>
            <w:r>
              <w:rPr>
                <w:rFonts w:ascii="Times New Roman" w:hAnsi="Times New Roman" w:hint="eastAsia"/>
                <w:szCs w:val="21"/>
              </w:rPr>
              <w:t>严寒地区</w:t>
            </w:r>
            <w:r>
              <w:rPr>
                <w:rFonts w:ascii="Times New Roman" w:hAnsi="Times New Roman"/>
                <w:szCs w:val="21"/>
              </w:rPr>
              <w:t>、</w:t>
            </w:r>
            <w:r>
              <w:rPr>
                <w:rFonts w:ascii="Times New Roman" w:hAnsi="Times New Roman" w:hint="eastAsia"/>
                <w:szCs w:val="21"/>
              </w:rPr>
              <w:t>全年空调度日数</w:t>
            </w:r>
            <w:r>
              <w:rPr>
                <w:rFonts w:ascii="Times New Roman" w:hAnsi="Times New Roman"/>
                <w:szCs w:val="21"/>
              </w:rPr>
              <w:t>小于</w:t>
            </w:r>
            <w:r>
              <w:rPr>
                <w:rFonts w:ascii="Times New Roman" w:hAnsi="Times New Roman" w:hint="eastAsia"/>
                <w:szCs w:val="21"/>
              </w:rPr>
              <w:t>10</w:t>
            </w:r>
            <w:r>
              <w:rPr>
                <w:rFonts w:ascii="Times New Roman" w:hAnsi="Times New Roman" w:hint="eastAsia"/>
                <w:szCs w:val="21"/>
              </w:rPr>
              <w:t>℃</w:t>
            </w:r>
            <w:r>
              <w:rPr>
                <w:rFonts w:ascii="Times New Roman" w:hAnsi="Times New Roman"/>
                <w:szCs w:val="21"/>
              </w:rPr>
              <w:t>d</w:t>
            </w:r>
            <w:r>
              <w:rPr>
                <w:rFonts w:ascii="Times New Roman" w:hAnsi="Times New Roman"/>
                <w:szCs w:val="21"/>
              </w:rPr>
              <w:t>的寒冷及温和地区的建筑直接得分</w:t>
            </w:r>
          </w:p>
        </w:tc>
        <w:tc>
          <w:tcPr>
            <w:tcW w:w="984" w:type="pct"/>
            <w:vAlign w:val="center"/>
          </w:tcPr>
          <w:p w14:paraId="2A0D41D6" w14:textId="77777777" w:rsidR="00AE788C" w:rsidRDefault="00AE788C">
            <w:pPr>
              <w:jc w:val="center"/>
              <w:rPr>
                <w:rFonts w:ascii="Times New Roman" w:hAnsi="Times New Roman"/>
                <w:szCs w:val="21"/>
              </w:rPr>
            </w:pPr>
            <w:r>
              <w:rPr>
                <w:rFonts w:ascii="Times New Roman" w:hAnsi="Times New Roman"/>
                <w:szCs w:val="21"/>
              </w:rPr>
              <w:t>9</w:t>
            </w:r>
          </w:p>
        </w:tc>
        <w:tc>
          <w:tcPr>
            <w:tcW w:w="833" w:type="pct"/>
            <w:vAlign w:val="center"/>
          </w:tcPr>
          <w:p w14:paraId="59A37240" w14:textId="77777777" w:rsidR="00AE788C" w:rsidRDefault="00AE788C">
            <w:pPr>
              <w:jc w:val="center"/>
              <w:rPr>
                <w:rFonts w:ascii="Times New Roman" w:hAnsi="Times New Roman"/>
                <w:szCs w:val="21"/>
              </w:rPr>
            </w:pPr>
            <w:r>
              <w:rPr>
                <w:rFonts w:ascii="Times New Roman" w:hAnsi="Times New Roman" w:hint="eastAsia"/>
                <w:kern w:val="0"/>
                <w:szCs w:val="21"/>
              </w:rPr>
              <w:t xml:space="preserve">9  </w:t>
            </w:r>
          </w:p>
        </w:tc>
      </w:tr>
    </w:tbl>
    <w:p w14:paraId="65448771" w14:textId="77777777" w:rsidR="00AE788C" w:rsidRDefault="00AE788C">
      <w:pPr>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110CF22A" w14:textId="77777777" w:rsidR="00AE788C" w:rsidRDefault="00AE788C">
      <w:pPr>
        <w:rPr>
          <w:rFonts w:ascii="Times New Roman" w:hAnsi="Times New Roman"/>
          <w:szCs w:val="21"/>
        </w:rPr>
      </w:pPr>
      <w:r>
        <w:rPr>
          <w:rFonts w:hint="eastAsia"/>
        </w:rPr>
        <w:t>请简要说明项目所采用的可控遮阳调节措施及应用位置。</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861889" w14:paraId="0AB60BA5" w14:textId="77777777" w:rsidTr="006667EE">
        <w:trPr>
          <w:trHeight w:val="2634"/>
        </w:trPr>
        <w:tc>
          <w:tcPr>
            <w:tcW w:w="9356" w:type="dxa"/>
            <w:shd w:val="clear" w:color="auto" w:fill="auto"/>
          </w:tcPr>
          <w:p w14:paraId="38B2EF41" w14:textId="77777777" w:rsidR="00AE788C" w:rsidRPr="00861889" w:rsidRDefault="00AE788C">
            <w:pPr>
              <w:rPr>
                <w:rFonts w:ascii="Times New Roman" w:hAnsi="Times New Roman" w:hint="eastAsia"/>
                <w:kern w:val="0"/>
                <w:sz w:val="20"/>
                <w:szCs w:val="21"/>
              </w:rPr>
            </w:pPr>
            <w:r w:rsidRPr="00861889">
              <w:rPr>
                <w:rFonts w:ascii="Times New Roman" w:hAnsi="Times New Roman" w:hint="eastAsia"/>
                <w:kern w:val="0"/>
                <w:sz w:val="20"/>
                <w:szCs w:val="21"/>
              </w:rPr>
              <w:t>建筑外窗采用百叶遮阳</w:t>
            </w:r>
          </w:p>
          <w:p w14:paraId="43915AB8" w14:textId="77777777" w:rsidR="00AE788C" w:rsidRPr="00861889" w:rsidRDefault="00AE788C">
            <w:pPr>
              <w:rPr>
                <w:rFonts w:ascii="Times New Roman" w:hAnsi="Times New Roman" w:hint="eastAsia"/>
                <w:kern w:val="0"/>
                <w:sz w:val="20"/>
                <w:szCs w:val="21"/>
              </w:rPr>
            </w:pPr>
          </w:p>
          <w:tbl>
            <w:tblPr>
              <w:tblW w:w="6616" w:type="dxa"/>
              <w:tblInd w:w="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000" w:firstRow="0" w:lastRow="0" w:firstColumn="0" w:lastColumn="0" w:noHBand="0" w:noVBand="0"/>
            </w:tblPr>
            <w:tblGrid>
              <w:gridCol w:w="466"/>
              <w:gridCol w:w="2360"/>
              <w:gridCol w:w="1010"/>
              <w:gridCol w:w="850"/>
              <w:gridCol w:w="900"/>
              <w:gridCol w:w="1030"/>
            </w:tblGrid>
            <w:tr w:rsidR="00AE788C" w14:paraId="06747B7B" w14:textId="77777777">
              <w:tc>
                <w:tcPr>
                  <w:tcW w:w="466" w:type="dxa"/>
                  <w:shd w:val="clear" w:color="auto" w:fill="E6E6E6"/>
                  <w:vAlign w:val="center"/>
                </w:tcPr>
                <w:p w14:paraId="3A5210F9" w14:textId="77777777" w:rsidR="00AE788C" w:rsidRDefault="00AE788C">
                  <w:pPr>
                    <w:jc w:val="center"/>
                  </w:pPr>
                  <w:r>
                    <w:t>序号</w:t>
                  </w:r>
                </w:p>
              </w:tc>
              <w:tc>
                <w:tcPr>
                  <w:tcW w:w="2360" w:type="dxa"/>
                  <w:shd w:val="clear" w:color="auto" w:fill="E6E6E6"/>
                  <w:vAlign w:val="center"/>
                </w:tcPr>
                <w:p w14:paraId="7961E8E9" w14:textId="77777777" w:rsidR="00AE788C" w:rsidRDefault="00AE788C">
                  <w:pPr>
                    <w:jc w:val="center"/>
                  </w:pPr>
                  <w:r>
                    <w:t>构造名称</w:t>
                  </w:r>
                </w:p>
              </w:tc>
              <w:tc>
                <w:tcPr>
                  <w:tcW w:w="1010" w:type="dxa"/>
                  <w:shd w:val="clear" w:color="auto" w:fill="E6E6E6"/>
                  <w:vAlign w:val="center"/>
                </w:tcPr>
                <w:p w14:paraId="3C312549" w14:textId="77777777" w:rsidR="00AE788C" w:rsidRDefault="00AE788C">
                  <w:pPr>
                    <w:jc w:val="center"/>
                  </w:pPr>
                  <w:r>
                    <w:t>传热系数</w:t>
                  </w:r>
                </w:p>
              </w:tc>
              <w:tc>
                <w:tcPr>
                  <w:tcW w:w="850" w:type="dxa"/>
                  <w:shd w:val="clear" w:color="auto" w:fill="E6E6E6"/>
                  <w:vAlign w:val="center"/>
                </w:tcPr>
                <w:p w14:paraId="44703810" w14:textId="77777777" w:rsidR="00AE788C" w:rsidRDefault="00AE788C">
                  <w:pPr>
                    <w:jc w:val="center"/>
                  </w:pPr>
                  <w:r>
                    <w:t>玻璃遮阳</w:t>
                  </w:r>
                </w:p>
              </w:tc>
              <w:tc>
                <w:tcPr>
                  <w:tcW w:w="900" w:type="dxa"/>
                  <w:shd w:val="clear" w:color="auto" w:fill="E6E6E6"/>
                  <w:vAlign w:val="center"/>
                </w:tcPr>
                <w:p w14:paraId="20238FC9" w14:textId="77777777" w:rsidR="00AE788C" w:rsidRDefault="00AE788C">
                  <w:pPr>
                    <w:jc w:val="center"/>
                  </w:pPr>
                  <w:r>
                    <w:t>窗框比</w:t>
                  </w:r>
                </w:p>
              </w:tc>
              <w:tc>
                <w:tcPr>
                  <w:tcW w:w="1030" w:type="dxa"/>
                  <w:shd w:val="clear" w:color="auto" w:fill="E6E6E6"/>
                  <w:vAlign w:val="center"/>
                </w:tcPr>
                <w:p w14:paraId="0F4FE0EC" w14:textId="77777777" w:rsidR="00AE788C" w:rsidRDefault="00AE788C">
                  <w:pPr>
                    <w:jc w:val="center"/>
                  </w:pPr>
                  <w:r>
                    <w:t>整窗遮阳</w:t>
                  </w:r>
                </w:p>
              </w:tc>
            </w:tr>
            <w:tr w:rsidR="00AE788C" w14:paraId="3CD0AB4D" w14:textId="77777777">
              <w:tc>
                <w:tcPr>
                  <w:tcW w:w="466" w:type="dxa"/>
                  <w:vAlign w:val="center"/>
                </w:tcPr>
                <w:p w14:paraId="3DB1C492" w14:textId="77777777" w:rsidR="00AE788C" w:rsidRDefault="00AE788C">
                  <w:r>
                    <w:t>1</w:t>
                  </w:r>
                </w:p>
              </w:tc>
              <w:tc>
                <w:tcPr>
                  <w:tcW w:w="2360" w:type="dxa"/>
                  <w:vAlign w:val="center"/>
                </w:tcPr>
                <w:p w14:paraId="67CEF94A" w14:textId="77777777" w:rsidR="00AE788C" w:rsidRDefault="00AE788C">
                  <w:r>
                    <w:t>12mm</w:t>
                  </w:r>
                  <w:r>
                    <w:t>空气中空玻璃</w:t>
                  </w:r>
                  <w:r>
                    <w:t>PA</w:t>
                  </w:r>
                  <w:r>
                    <w:t>断热铝合金窗（下限）</w:t>
                  </w:r>
                </w:p>
              </w:tc>
              <w:tc>
                <w:tcPr>
                  <w:tcW w:w="1010" w:type="dxa"/>
                  <w:vAlign w:val="center"/>
                </w:tcPr>
                <w:p w14:paraId="0A3E8D70" w14:textId="77777777" w:rsidR="00AE788C" w:rsidRDefault="00AE788C">
                  <w:r>
                    <w:t>2.86</w:t>
                  </w:r>
                </w:p>
              </w:tc>
              <w:tc>
                <w:tcPr>
                  <w:tcW w:w="850" w:type="dxa"/>
                  <w:vAlign w:val="center"/>
                </w:tcPr>
                <w:p w14:paraId="1CC4B757" w14:textId="77777777" w:rsidR="00AE788C" w:rsidRDefault="00AE788C">
                  <w:r>
                    <w:t>0.94</w:t>
                  </w:r>
                </w:p>
              </w:tc>
              <w:tc>
                <w:tcPr>
                  <w:tcW w:w="900" w:type="dxa"/>
                  <w:vAlign w:val="center"/>
                </w:tcPr>
                <w:p w14:paraId="41BA3A2E" w14:textId="77777777" w:rsidR="00AE788C" w:rsidRDefault="00AE788C">
                  <w:r>
                    <w:t>15%</w:t>
                  </w:r>
                </w:p>
              </w:tc>
              <w:tc>
                <w:tcPr>
                  <w:tcW w:w="1030" w:type="dxa"/>
                  <w:vAlign w:val="center"/>
                </w:tcPr>
                <w:p w14:paraId="2056CBAF" w14:textId="77777777" w:rsidR="00AE788C" w:rsidRDefault="00AE788C">
                  <w:r>
                    <w:t>0.80</w:t>
                  </w:r>
                </w:p>
              </w:tc>
            </w:tr>
            <w:tr w:rsidR="00AE788C" w14:paraId="6FA22CA5" w14:textId="77777777">
              <w:tc>
                <w:tcPr>
                  <w:tcW w:w="466" w:type="dxa"/>
                  <w:vAlign w:val="center"/>
                </w:tcPr>
                <w:p w14:paraId="2C4881B0" w14:textId="77777777" w:rsidR="00AE788C" w:rsidRDefault="00AE788C">
                  <w:r>
                    <w:t>2</w:t>
                  </w:r>
                </w:p>
              </w:tc>
              <w:tc>
                <w:tcPr>
                  <w:tcW w:w="2360" w:type="dxa"/>
                  <w:vAlign w:val="center"/>
                </w:tcPr>
                <w:p w14:paraId="74A4192C" w14:textId="77777777" w:rsidR="00AE788C" w:rsidRDefault="00AE788C">
                  <w:r>
                    <w:t>12mm</w:t>
                  </w:r>
                  <w:r>
                    <w:t>空气中空玻璃</w:t>
                  </w:r>
                  <w:r>
                    <w:t>PA</w:t>
                  </w:r>
                  <w:r>
                    <w:t>断热铝合金窗（下限）</w:t>
                  </w:r>
                </w:p>
              </w:tc>
              <w:tc>
                <w:tcPr>
                  <w:tcW w:w="1010" w:type="dxa"/>
                  <w:vAlign w:val="center"/>
                </w:tcPr>
                <w:p w14:paraId="56669DD3" w14:textId="77777777" w:rsidR="00AE788C" w:rsidRDefault="00AE788C">
                  <w:r>
                    <w:t>2.86</w:t>
                  </w:r>
                </w:p>
              </w:tc>
              <w:tc>
                <w:tcPr>
                  <w:tcW w:w="850" w:type="dxa"/>
                  <w:vAlign w:val="center"/>
                </w:tcPr>
                <w:p w14:paraId="39C196C6" w14:textId="77777777" w:rsidR="00AE788C" w:rsidRDefault="00AE788C">
                  <w:r>
                    <w:t>0.94</w:t>
                  </w:r>
                </w:p>
              </w:tc>
              <w:tc>
                <w:tcPr>
                  <w:tcW w:w="900" w:type="dxa"/>
                  <w:vAlign w:val="center"/>
                </w:tcPr>
                <w:p w14:paraId="52C1EBB7" w14:textId="77777777" w:rsidR="00AE788C" w:rsidRDefault="00AE788C">
                  <w:r>
                    <w:t>15%</w:t>
                  </w:r>
                </w:p>
              </w:tc>
              <w:tc>
                <w:tcPr>
                  <w:tcW w:w="1030" w:type="dxa"/>
                  <w:vAlign w:val="center"/>
                </w:tcPr>
                <w:p w14:paraId="747CB7C0" w14:textId="77777777" w:rsidR="00AE788C" w:rsidRDefault="00AE788C">
                  <w:r>
                    <w:t>0.80</w:t>
                  </w:r>
                </w:p>
              </w:tc>
            </w:tr>
          </w:tbl>
          <w:p w14:paraId="3B97A55C" w14:textId="77777777" w:rsidR="00AE788C" w:rsidRPr="00861889" w:rsidRDefault="00AE788C" w:rsidP="006667EE">
            <w:pPr>
              <w:rPr>
                <w:vanish/>
              </w:rPr>
            </w:pPr>
          </w:p>
          <w:tbl>
            <w:tblPr>
              <w:tblpPr w:leftFromText="180" w:rightFromText="180" w:vertAnchor="text" w:horzAnchor="page" w:tblpX="142" w:tblpY="93"/>
              <w:tblOverlap w:val="never"/>
              <w:tblW w:w="6061" w:type="dxa"/>
              <w:tblInd w:w="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000" w:firstRow="0" w:lastRow="0" w:firstColumn="0" w:lastColumn="0" w:noHBand="0" w:noVBand="0"/>
            </w:tblPr>
            <w:tblGrid>
              <w:gridCol w:w="1237"/>
              <w:gridCol w:w="908"/>
              <w:gridCol w:w="670"/>
              <w:gridCol w:w="660"/>
              <w:gridCol w:w="759"/>
              <w:gridCol w:w="860"/>
              <w:gridCol w:w="967"/>
            </w:tblGrid>
            <w:tr w:rsidR="00AE788C" w14:paraId="31C723FB" w14:textId="77777777">
              <w:tc>
                <w:tcPr>
                  <w:tcW w:w="1237" w:type="dxa"/>
                  <w:shd w:val="clear" w:color="auto" w:fill="E6E6E6"/>
                  <w:vAlign w:val="center"/>
                </w:tcPr>
                <w:p w14:paraId="43AF9828" w14:textId="77777777" w:rsidR="00AE788C" w:rsidRDefault="00AE788C">
                  <w:pPr>
                    <w:jc w:val="center"/>
                  </w:pPr>
                  <w:r>
                    <w:t>朝向</w:t>
                  </w:r>
                </w:p>
              </w:tc>
              <w:tc>
                <w:tcPr>
                  <w:tcW w:w="908" w:type="dxa"/>
                  <w:shd w:val="clear" w:color="auto" w:fill="E6E6E6"/>
                  <w:vAlign w:val="center"/>
                </w:tcPr>
                <w:p w14:paraId="426D1949" w14:textId="77777777" w:rsidR="00AE788C" w:rsidRDefault="00AE788C">
                  <w:pPr>
                    <w:jc w:val="center"/>
                  </w:pPr>
                  <w:r>
                    <w:t>面积</w:t>
                  </w:r>
                </w:p>
              </w:tc>
              <w:tc>
                <w:tcPr>
                  <w:tcW w:w="670" w:type="dxa"/>
                  <w:shd w:val="clear" w:color="auto" w:fill="E6E6E6"/>
                  <w:vAlign w:val="center"/>
                </w:tcPr>
                <w:p w14:paraId="6E6FEECB" w14:textId="77777777" w:rsidR="00AE788C" w:rsidRDefault="00AE788C">
                  <w:pPr>
                    <w:jc w:val="center"/>
                  </w:pPr>
                  <w:r>
                    <w:t>传热系数</w:t>
                  </w:r>
                </w:p>
              </w:tc>
              <w:tc>
                <w:tcPr>
                  <w:tcW w:w="660" w:type="dxa"/>
                  <w:shd w:val="clear" w:color="auto" w:fill="E6E6E6"/>
                  <w:vAlign w:val="center"/>
                </w:tcPr>
                <w:p w14:paraId="5728C374" w14:textId="77777777" w:rsidR="00AE788C" w:rsidRDefault="00AE788C">
                  <w:pPr>
                    <w:jc w:val="center"/>
                  </w:pPr>
                  <w:r>
                    <w:t>整窗遮阳</w:t>
                  </w:r>
                </w:p>
              </w:tc>
              <w:tc>
                <w:tcPr>
                  <w:tcW w:w="759" w:type="dxa"/>
                  <w:shd w:val="clear" w:color="auto" w:fill="E6E6E6"/>
                  <w:vAlign w:val="center"/>
                </w:tcPr>
                <w:p w14:paraId="51DF0D96" w14:textId="77777777" w:rsidR="00AE788C" w:rsidRDefault="00AE788C">
                  <w:pPr>
                    <w:jc w:val="center"/>
                  </w:pPr>
                  <w:r>
                    <w:t>窗墙比</w:t>
                  </w:r>
                </w:p>
              </w:tc>
              <w:tc>
                <w:tcPr>
                  <w:tcW w:w="860" w:type="dxa"/>
                  <w:shd w:val="clear" w:color="auto" w:fill="E6E6E6"/>
                  <w:vAlign w:val="center"/>
                </w:tcPr>
                <w:p w14:paraId="7519022A" w14:textId="77777777" w:rsidR="00AE788C" w:rsidRDefault="00AE788C">
                  <w:pPr>
                    <w:jc w:val="center"/>
                  </w:pPr>
                  <w:r>
                    <w:t>标准要求</w:t>
                  </w:r>
                </w:p>
              </w:tc>
              <w:tc>
                <w:tcPr>
                  <w:tcW w:w="967" w:type="dxa"/>
                  <w:shd w:val="clear" w:color="auto" w:fill="E6E6E6"/>
                  <w:vAlign w:val="center"/>
                </w:tcPr>
                <w:p w14:paraId="5B74FAD2" w14:textId="77777777" w:rsidR="00AE788C" w:rsidRDefault="00AE788C">
                  <w:pPr>
                    <w:jc w:val="center"/>
                  </w:pPr>
                  <w:r>
                    <w:t>结论</w:t>
                  </w:r>
                </w:p>
              </w:tc>
            </w:tr>
            <w:tr w:rsidR="00AE788C" w14:paraId="23F601F5" w14:textId="77777777">
              <w:tc>
                <w:tcPr>
                  <w:tcW w:w="1237" w:type="dxa"/>
                  <w:shd w:val="clear" w:color="auto" w:fill="E6E6E6"/>
                  <w:vAlign w:val="center"/>
                </w:tcPr>
                <w:p w14:paraId="3FBC17EB" w14:textId="77777777" w:rsidR="00AE788C" w:rsidRDefault="00AE788C">
                  <w:r>
                    <w:t>南向</w:t>
                  </w:r>
                </w:p>
              </w:tc>
              <w:tc>
                <w:tcPr>
                  <w:tcW w:w="908" w:type="dxa"/>
                  <w:vAlign w:val="center"/>
                </w:tcPr>
                <w:p w14:paraId="2DEE7401" w14:textId="77777777" w:rsidR="00AE788C" w:rsidRDefault="00AE788C">
                  <w:r>
                    <w:t>790.02</w:t>
                  </w:r>
                </w:p>
              </w:tc>
              <w:tc>
                <w:tcPr>
                  <w:tcW w:w="670" w:type="dxa"/>
                  <w:vAlign w:val="center"/>
                </w:tcPr>
                <w:p w14:paraId="2FE517D7" w14:textId="77777777" w:rsidR="00AE788C" w:rsidRDefault="00AE788C">
                  <w:r>
                    <w:t>2.86</w:t>
                  </w:r>
                </w:p>
              </w:tc>
              <w:tc>
                <w:tcPr>
                  <w:tcW w:w="660" w:type="dxa"/>
                  <w:vAlign w:val="center"/>
                </w:tcPr>
                <w:p w14:paraId="02D065E8" w14:textId="77777777" w:rsidR="00AE788C" w:rsidRDefault="00AE788C">
                  <w:r>
                    <w:t>0.60</w:t>
                  </w:r>
                </w:p>
              </w:tc>
              <w:tc>
                <w:tcPr>
                  <w:tcW w:w="759" w:type="dxa"/>
                  <w:vAlign w:val="center"/>
                </w:tcPr>
                <w:p w14:paraId="0FE21DBF" w14:textId="77777777" w:rsidR="00AE788C" w:rsidRDefault="00AE788C">
                  <w:r>
                    <w:t>0.36</w:t>
                  </w:r>
                </w:p>
              </w:tc>
              <w:tc>
                <w:tcPr>
                  <w:tcW w:w="860" w:type="dxa"/>
                  <w:vAlign w:val="center"/>
                </w:tcPr>
                <w:p w14:paraId="709BDF29" w14:textId="77777777" w:rsidR="00AE788C" w:rsidRDefault="00AE788C">
                  <w:r>
                    <w:t>K≤3.20</w:t>
                  </w:r>
                </w:p>
              </w:tc>
              <w:tc>
                <w:tcPr>
                  <w:tcW w:w="967" w:type="dxa"/>
                  <w:vAlign w:val="center"/>
                </w:tcPr>
                <w:p w14:paraId="26CD1046" w14:textId="77777777" w:rsidR="00AE788C" w:rsidRDefault="00AE788C">
                  <w:r>
                    <w:t>满足</w:t>
                  </w:r>
                </w:p>
              </w:tc>
            </w:tr>
            <w:tr w:rsidR="00AE788C" w14:paraId="6783563C" w14:textId="77777777">
              <w:tc>
                <w:tcPr>
                  <w:tcW w:w="1237" w:type="dxa"/>
                  <w:shd w:val="clear" w:color="auto" w:fill="E6E6E6"/>
                  <w:vAlign w:val="center"/>
                </w:tcPr>
                <w:p w14:paraId="2FB5D425" w14:textId="77777777" w:rsidR="00AE788C" w:rsidRDefault="00AE788C">
                  <w:r>
                    <w:t>北向</w:t>
                  </w:r>
                </w:p>
              </w:tc>
              <w:tc>
                <w:tcPr>
                  <w:tcW w:w="908" w:type="dxa"/>
                  <w:vAlign w:val="center"/>
                </w:tcPr>
                <w:p w14:paraId="6D98557F" w14:textId="77777777" w:rsidR="00AE788C" w:rsidRDefault="00AE788C">
                  <w:r>
                    <w:t>640.45</w:t>
                  </w:r>
                </w:p>
              </w:tc>
              <w:tc>
                <w:tcPr>
                  <w:tcW w:w="670" w:type="dxa"/>
                  <w:vAlign w:val="center"/>
                </w:tcPr>
                <w:p w14:paraId="0814E2F9" w14:textId="77777777" w:rsidR="00AE788C" w:rsidRDefault="00AE788C">
                  <w:r>
                    <w:t>2.86</w:t>
                  </w:r>
                </w:p>
              </w:tc>
              <w:tc>
                <w:tcPr>
                  <w:tcW w:w="660" w:type="dxa"/>
                  <w:vAlign w:val="center"/>
                </w:tcPr>
                <w:p w14:paraId="24542B6C" w14:textId="77777777" w:rsidR="00AE788C" w:rsidRDefault="00AE788C">
                  <w:r>
                    <w:t>0.60</w:t>
                  </w:r>
                </w:p>
              </w:tc>
              <w:tc>
                <w:tcPr>
                  <w:tcW w:w="759" w:type="dxa"/>
                  <w:vAlign w:val="center"/>
                </w:tcPr>
                <w:p w14:paraId="4C129438" w14:textId="77777777" w:rsidR="00AE788C" w:rsidRDefault="00AE788C">
                  <w:r>
                    <w:t>0.30</w:t>
                  </w:r>
                </w:p>
              </w:tc>
              <w:tc>
                <w:tcPr>
                  <w:tcW w:w="860" w:type="dxa"/>
                  <w:vAlign w:val="center"/>
                </w:tcPr>
                <w:p w14:paraId="7FCCF4D8" w14:textId="77777777" w:rsidR="00AE788C" w:rsidRDefault="00AE788C">
                  <w:r>
                    <w:t>K≤3.60</w:t>
                  </w:r>
                </w:p>
              </w:tc>
              <w:tc>
                <w:tcPr>
                  <w:tcW w:w="967" w:type="dxa"/>
                  <w:vAlign w:val="center"/>
                </w:tcPr>
                <w:p w14:paraId="74D9EDC3" w14:textId="77777777" w:rsidR="00AE788C" w:rsidRDefault="00AE788C">
                  <w:r>
                    <w:t>满足</w:t>
                  </w:r>
                </w:p>
              </w:tc>
            </w:tr>
            <w:tr w:rsidR="00AE788C" w14:paraId="4F0F96F1" w14:textId="77777777">
              <w:tc>
                <w:tcPr>
                  <w:tcW w:w="1237" w:type="dxa"/>
                  <w:shd w:val="clear" w:color="auto" w:fill="E6E6E6"/>
                  <w:vAlign w:val="center"/>
                </w:tcPr>
                <w:p w14:paraId="34903A80" w14:textId="77777777" w:rsidR="00AE788C" w:rsidRDefault="00AE788C">
                  <w:r>
                    <w:t>东向</w:t>
                  </w:r>
                </w:p>
              </w:tc>
              <w:tc>
                <w:tcPr>
                  <w:tcW w:w="908" w:type="dxa"/>
                  <w:vAlign w:val="center"/>
                </w:tcPr>
                <w:p w14:paraId="1C212043" w14:textId="77777777" w:rsidR="00AE788C" w:rsidRDefault="00AE788C">
                  <w:r>
                    <w:t>65.47</w:t>
                  </w:r>
                </w:p>
              </w:tc>
              <w:tc>
                <w:tcPr>
                  <w:tcW w:w="670" w:type="dxa"/>
                  <w:vAlign w:val="center"/>
                </w:tcPr>
                <w:p w14:paraId="3DDF6310" w14:textId="77777777" w:rsidR="00AE788C" w:rsidRDefault="00AE788C">
                  <w:r>
                    <w:t>2.86</w:t>
                  </w:r>
                </w:p>
              </w:tc>
              <w:tc>
                <w:tcPr>
                  <w:tcW w:w="660" w:type="dxa"/>
                  <w:vAlign w:val="center"/>
                </w:tcPr>
                <w:p w14:paraId="3DE8238C" w14:textId="77777777" w:rsidR="00AE788C" w:rsidRDefault="00AE788C">
                  <w:r>
                    <w:t>0.60</w:t>
                  </w:r>
                </w:p>
              </w:tc>
              <w:tc>
                <w:tcPr>
                  <w:tcW w:w="759" w:type="dxa"/>
                  <w:vAlign w:val="center"/>
                </w:tcPr>
                <w:p w14:paraId="0DA87752" w14:textId="77777777" w:rsidR="00AE788C" w:rsidRDefault="00AE788C">
                  <w:r>
                    <w:t>0.06</w:t>
                  </w:r>
                </w:p>
              </w:tc>
              <w:tc>
                <w:tcPr>
                  <w:tcW w:w="860" w:type="dxa"/>
                  <w:vAlign w:val="center"/>
                </w:tcPr>
                <w:p w14:paraId="12F646E1" w14:textId="77777777" w:rsidR="00AE788C" w:rsidRDefault="00AE788C">
                  <w:r>
                    <w:t>K≤4.00</w:t>
                  </w:r>
                </w:p>
              </w:tc>
              <w:tc>
                <w:tcPr>
                  <w:tcW w:w="967" w:type="dxa"/>
                  <w:vAlign w:val="center"/>
                </w:tcPr>
                <w:p w14:paraId="0D09E129" w14:textId="77777777" w:rsidR="00AE788C" w:rsidRDefault="00AE788C">
                  <w:r>
                    <w:t>满足</w:t>
                  </w:r>
                </w:p>
              </w:tc>
            </w:tr>
            <w:tr w:rsidR="00AE788C" w14:paraId="3B85B700" w14:textId="77777777">
              <w:tc>
                <w:tcPr>
                  <w:tcW w:w="1237" w:type="dxa"/>
                  <w:shd w:val="clear" w:color="auto" w:fill="E6E6E6"/>
                  <w:vAlign w:val="center"/>
                </w:tcPr>
                <w:p w14:paraId="241E8C78" w14:textId="77777777" w:rsidR="00AE788C" w:rsidRDefault="00AE788C">
                  <w:r>
                    <w:t>西向</w:t>
                  </w:r>
                </w:p>
              </w:tc>
              <w:tc>
                <w:tcPr>
                  <w:tcW w:w="908" w:type="dxa"/>
                  <w:vAlign w:val="center"/>
                </w:tcPr>
                <w:p w14:paraId="42FFA72B" w14:textId="77777777" w:rsidR="00AE788C" w:rsidRDefault="00AE788C">
                  <w:r>
                    <w:t>67.72</w:t>
                  </w:r>
                </w:p>
              </w:tc>
              <w:tc>
                <w:tcPr>
                  <w:tcW w:w="670" w:type="dxa"/>
                  <w:vAlign w:val="center"/>
                </w:tcPr>
                <w:p w14:paraId="64BCF2B6" w14:textId="77777777" w:rsidR="00AE788C" w:rsidRDefault="00AE788C">
                  <w:r>
                    <w:t>2.86</w:t>
                  </w:r>
                </w:p>
              </w:tc>
              <w:tc>
                <w:tcPr>
                  <w:tcW w:w="660" w:type="dxa"/>
                  <w:vAlign w:val="center"/>
                </w:tcPr>
                <w:p w14:paraId="3FB82501" w14:textId="77777777" w:rsidR="00AE788C" w:rsidRDefault="00AE788C">
                  <w:r>
                    <w:t>0.60</w:t>
                  </w:r>
                </w:p>
              </w:tc>
              <w:tc>
                <w:tcPr>
                  <w:tcW w:w="759" w:type="dxa"/>
                  <w:vAlign w:val="center"/>
                </w:tcPr>
                <w:p w14:paraId="16707EFE" w14:textId="77777777" w:rsidR="00AE788C" w:rsidRDefault="00AE788C">
                  <w:r>
                    <w:t>0.06</w:t>
                  </w:r>
                </w:p>
              </w:tc>
              <w:tc>
                <w:tcPr>
                  <w:tcW w:w="860" w:type="dxa"/>
                  <w:vAlign w:val="center"/>
                </w:tcPr>
                <w:p w14:paraId="74C491C3" w14:textId="77777777" w:rsidR="00AE788C" w:rsidRDefault="00AE788C">
                  <w:r>
                    <w:t>K≤4.00</w:t>
                  </w:r>
                </w:p>
              </w:tc>
              <w:tc>
                <w:tcPr>
                  <w:tcW w:w="967" w:type="dxa"/>
                  <w:vAlign w:val="center"/>
                </w:tcPr>
                <w:p w14:paraId="3418EE96" w14:textId="77777777" w:rsidR="00AE788C" w:rsidRDefault="00AE788C">
                  <w:r>
                    <w:t>满足</w:t>
                  </w:r>
                </w:p>
              </w:tc>
            </w:tr>
            <w:tr w:rsidR="00AE788C" w14:paraId="58207451" w14:textId="77777777">
              <w:tc>
                <w:tcPr>
                  <w:tcW w:w="1237" w:type="dxa"/>
                  <w:shd w:val="clear" w:color="auto" w:fill="E6E6E6"/>
                  <w:vAlign w:val="center"/>
                </w:tcPr>
                <w:p w14:paraId="13CA51EB" w14:textId="77777777" w:rsidR="00AE788C" w:rsidRDefault="00AE788C">
                  <w:r>
                    <w:t>综合平均</w:t>
                  </w:r>
                </w:p>
              </w:tc>
              <w:tc>
                <w:tcPr>
                  <w:tcW w:w="908" w:type="dxa"/>
                  <w:vAlign w:val="center"/>
                </w:tcPr>
                <w:p w14:paraId="53B572D2" w14:textId="77777777" w:rsidR="00AE788C" w:rsidRDefault="00AE788C">
                  <w:r>
                    <w:t>1563.66</w:t>
                  </w:r>
                </w:p>
              </w:tc>
              <w:tc>
                <w:tcPr>
                  <w:tcW w:w="670" w:type="dxa"/>
                  <w:vAlign w:val="center"/>
                </w:tcPr>
                <w:p w14:paraId="7302C2F2" w14:textId="77777777" w:rsidR="00AE788C" w:rsidRDefault="00AE788C">
                  <w:r>
                    <w:t>2.86</w:t>
                  </w:r>
                </w:p>
              </w:tc>
              <w:tc>
                <w:tcPr>
                  <w:tcW w:w="660" w:type="dxa"/>
                  <w:vAlign w:val="center"/>
                </w:tcPr>
                <w:p w14:paraId="4BFDA3E4" w14:textId="77777777" w:rsidR="00AE788C" w:rsidRDefault="00AE788C">
                  <w:r>
                    <w:t>0.60</w:t>
                  </w:r>
                </w:p>
              </w:tc>
              <w:tc>
                <w:tcPr>
                  <w:tcW w:w="759" w:type="dxa"/>
                  <w:vAlign w:val="center"/>
                </w:tcPr>
                <w:p w14:paraId="5C8543E8" w14:textId="77777777" w:rsidR="00AE788C" w:rsidRDefault="00AE788C">
                  <w:r>
                    <w:t>0.24</w:t>
                  </w:r>
                </w:p>
              </w:tc>
              <w:tc>
                <w:tcPr>
                  <w:tcW w:w="860" w:type="dxa"/>
                  <w:vAlign w:val="center"/>
                </w:tcPr>
                <w:p w14:paraId="7F8B1290" w14:textId="77777777" w:rsidR="00AE788C" w:rsidRDefault="00AE788C"/>
              </w:tc>
              <w:tc>
                <w:tcPr>
                  <w:tcW w:w="967" w:type="dxa"/>
                  <w:vAlign w:val="center"/>
                </w:tcPr>
                <w:p w14:paraId="1554251D" w14:textId="77777777" w:rsidR="00AE788C" w:rsidRDefault="00AE788C"/>
              </w:tc>
            </w:tr>
            <w:tr w:rsidR="00AE788C" w14:paraId="1F5EAD37" w14:textId="77777777">
              <w:tc>
                <w:tcPr>
                  <w:tcW w:w="1237" w:type="dxa"/>
                  <w:shd w:val="clear" w:color="auto" w:fill="E6E6E6"/>
                  <w:vAlign w:val="center"/>
                </w:tcPr>
                <w:p w14:paraId="701B3CC3" w14:textId="77777777" w:rsidR="00AE788C" w:rsidRDefault="00AE788C">
                  <w:r>
                    <w:t>标准依据</w:t>
                  </w:r>
                </w:p>
              </w:tc>
              <w:tc>
                <w:tcPr>
                  <w:tcW w:w="4824" w:type="dxa"/>
                  <w:gridSpan w:val="6"/>
                  <w:vAlign w:val="center"/>
                </w:tcPr>
                <w:p w14:paraId="5FF6EFE9" w14:textId="77777777" w:rsidR="00AE788C" w:rsidRDefault="00AE788C">
                  <w:r>
                    <w:t>《安徽省居住建筑节能设计标准》</w:t>
                  </w:r>
                  <w:r>
                    <w:t>DB34/1466-2011</w:t>
                  </w:r>
                  <w:r>
                    <w:t>第</w:t>
                  </w:r>
                  <w:r>
                    <w:t>4.2.4</w:t>
                  </w:r>
                  <w:r>
                    <w:t>条</w:t>
                  </w:r>
                </w:p>
              </w:tc>
            </w:tr>
            <w:tr w:rsidR="00AE788C" w14:paraId="4105EBD3" w14:textId="77777777">
              <w:tc>
                <w:tcPr>
                  <w:tcW w:w="1237" w:type="dxa"/>
                  <w:shd w:val="clear" w:color="auto" w:fill="E6E6E6"/>
                  <w:vAlign w:val="center"/>
                </w:tcPr>
                <w:p w14:paraId="0E27DC38" w14:textId="77777777" w:rsidR="00AE788C" w:rsidRDefault="00AE788C">
                  <w:r>
                    <w:t>标准要求</w:t>
                  </w:r>
                </w:p>
              </w:tc>
              <w:tc>
                <w:tcPr>
                  <w:tcW w:w="4824" w:type="dxa"/>
                  <w:gridSpan w:val="6"/>
                  <w:vAlign w:val="center"/>
                </w:tcPr>
                <w:p w14:paraId="2A37FD87" w14:textId="77777777" w:rsidR="00AE788C" w:rsidRDefault="00AE788C">
                  <w:r>
                    <w:t>各朝向外窗传热系数满足表</w:t>
                  </w:r>
                  <w:r>
                    <w:t>4.2</w:t>
                  </w:r>
                  <w:r>
                    <w:cr/>
                    <w:t>4</w:t>
                  </w:r>
                  <w:r>
                    <w:t>的要求</w:t>
                  </w:r>
                </w:p>
              </w:tc>
            </w:tr>
            <w:tr w:rsidR="00AE788C" w14:paraId="08124027" w14:textId="77777777">
              <w:tc>
                <w:tcPr>
                  <w:tcW w:w="1237" w:type="dxa"/>
                  <w:shd w:val="clear" w:color="auto" w:fill="E6E6E6"/>
                  <w:vAlign w:val="center"/>
                </w:tcPr>
                <w:p w14:paraId="1B34D7F2" w14:textId="77777777" w:rsidR="00AE788C" w:rsidRDefault="00AE788C">
                  <w:r>
                    <w:t>结论</w:t>
                  </w:r>
                </w:p>
              </w:tc>
              <w:tc>
                <w:tcPr>
                  <w:tcW w:w="4824" w:type="dxa"/>
                  <w:gridSpan w:val="6"/>
                  <w:vAlign w:val="center"/>
                </w:tcPr>
                <w:p w14:paraId="554D0DAB" w14:textId="77777777" w:rsidR="00AE788C" w:rsidRDefault="00AE788C">
                  <w:r>
                    <w:t>满足</w:t>
                  </w:r>
                </w:p>
              </w:tc>
            </w:tr>
          </w:tbl>
          <w:p w14:paraId="3F33C247" w14:textId="77777777" w:rsidR="00AE788C" w:rsidRPr="00861889" w:rsidRDefault="00AE788C">
            <w:pPr>
              <w:rPr>
                <w:rFonts w:ascii="Times New Roman" w:hAnsi="Times New Roman" w:hint="eastAsia"/>
                <w:kern w:val="0"/>
                <w:sz w:val="20"/>
                <w:szCs w:val="21"/>
              </w:rPr>
            </w:pPr>
          </w:p>
          <w:tbl>
            <w:tblPr>
              <w:tblpPr w:leftFromText="180" w:rightFromText="180" w:vertAnchor="text" w:horzAnchor="page" w:tblpX="232" w:tblpY="3874"/>
              <w:tblOverlap w:val="never"/>
              <w:tblW w:w="7771" w:type="dxa"/>
              <w:tblInd w:w="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000" w:firstRow="0" w:lastRow="0" w:firstColumn="0" w:lastColumn="0" w:noHBand="0" w:noVBand="0"/>
            </w:tblPr>
            <w:tblGrid>
              <w:gridCol w:w="2181"/>
              <w:gridCol w:w="880"/>
              <w:gridCol w:w="790"/>
              <w:gridCol w:w="730"/>
              <w:gridCol w:w="680"/>
              <w:gridCol w:w="1050"/>
              <w:gridCol w:w="1460"/>
            </w:tblGrid>
            <w:tr w:rsidR="00AE788C" w14:paraId="01E2D6E7" w14:textId="77777777">
              <w:tc>
                <w:tcPr>
                  <w:tcW w:w="2181" w:type="dxa"/>
                  <w:shd w:val="clear" w:color="auto" w:fill="E6E6E6"/>
                  <w:vAlign w:val="center"/>
                </w:tcPr>
                <w:p w14:paraId="3FB0FAC8" w14:textId="77777777" w:rsidR="00AE788C" w:rsidRDefault="00AE788C">
                  <w:pPr>
                    <w:jc w:val="center"/>
                  </w:pPr>
                  <w:r>
                    <w:t>检查项</w:t>
                  </w:r>
                </w:p>
              </w:tc>
              <w:tc>
                <w:tcPr>
                  <w:tcW w:w="880" w:type="dxa"/>
                  <w:shd w:val="clear" w:color="auto" w:fill="E6E6E6"/>
                  <w:vAlign w:val="center"/>
                </w:tcPr>
                <w:p w14:paraId="03918E19" w14:textId="77777777" w:rsidR="00AE788C" w:rsidRDefault="00AE788C">
                  <w:pPr>
                    <w:jc w:val="center"/>
                  </w:pPr>
                  <w:r>
                    <w:t>玻璃</w:t>
                  </w:r>
                  <w:r>
                    <w:br/>
                  </w:r>
                  <w:r>
                    <w:t>遮阳</w:t>
                  </w:r>
                </w:p>
              </w:tc>
              <w:tc>
                <w:tcPr>
                  <w:tcW w:w="790" w:type="dxa"/>
                  <w:shd w:val="clear" w:color="auto" w:fill="E6E6E6"/>
                  <w:vAlign w:val="center"/>
                </w:tcPr>
                <w:p w14:paraId="0204F47B" w14:textId="77777777" w:rsidR="00AE788C" w:rsidRDefault="00AE788C">
                  <w:pPr>
                    <w:jc w:val="center"/>
                  </w:pPr>
                  <w:r>
                    <w:t>整窗</w:t>
                  </w:r>
                  <w:r>
                    <w:br/>
                  </w:r>
                  <w:r>
                    <w:t>遮阳</w:t>
                  </w:r>
                </w:p>
              </w:tc>
              <w:tc>
                <w:tcPr>
                  <w:tcW w:w="730" w:type="dxa"/>
                  <w:shd w:val="clear" w:color="auto" w:fill="E6E6E6"/>
                  <w:vAlign w:val="center"/>
                </w:tcPr>
                <w:p w14:paraId="1323CA49" w14:textId="77777777" w:rsidR="00AE788C" w:rsidRDefault="00AE788C">
                  <w:pPr>
                    <w:jc w:val="center"/>
                  </w:pPr>
                  <w:r>
                    <w:t>外遮阳</w:t>
                  </w:r>
                </w:p>
              </w:tc>
              <w:tc>
                <w:tcPr>
                  <w:tcW w:w="680" w:type="dxa"/>
                  <w:shd w:val="clear" w:color="auto" w:fill="E6E6E6"/>
                  <w:vAlign w:val="center"/>
                </w:tcPr>
                <w:p w14:paraId="5F13FD74" w14:textId="77777777" w:rsidR="00AE788C" w:rsidRDefault="00AE788C">
                  <w:pPr>
                    <w:jc w:val="center"/>
                  </w:pPr>
                  <w:r>
                    <w:t>综合</w:t>
                  </w:r>
                  <w:r>
                    <w:br/>
                  </w:r>
                  <w:r>
                    <w:t>遮阳</w:t>
                  </w:r>
                </w:p>
              </w:tc>
              <w:tc>
                <w:tcPr>
                  <w:tcW w:w="1050" w:type="dxa"/>
                  <w:shd w:val="clear" w:color="auto" w:fill="E6E6E6"/>
                  <w:vAlign w:val="center"/>
                </w:tcPr>
                <w:p w14:paraId="1CEF3F0F" w14:textId="77777777" w:rsidR="00AE788C" w:rsidRDefault="00AE788C">
                  <w:pPr>
                    <w:jc w:val="center"/>
                  </w:pPr>
                  <w:r>
                    <w:t>标准要求</w:t>
                  </w:r>
                </w:p>
              </w:tc>
              <w:tc>
                <w:tcPr>
                  <w:tcW w:w="1460" w:type="dxa"/>
                  <w:shd w:val="clear" w:color="auto" w:fill="E6E6E6"/>
                  <w:vAlign w:val="center"/>
                </w:tcPr>
                <w:p w14:paraId="2152D5DA" w14:textId="77777777" w:rsidR="00AE788C" w:rsidRDefault="00AE788C">
                  <w:pPr>
                    <w:jc w:val="center"/>
                  </w:pPr>
                  <w:r>
                    <w:t>结论</w:t>
                  </w:r>
                </w:p>
              </w:tc>
            </w:tr>
            <w:tr w:rsidR="00AE788C" w14:paraId="3950B0F1" w14:textId="77777777">
              <w:tc>
                <w:tcPr>
                  <w:tcW w:w="2181" w:type="dxa"/>
                  <w:vAlign w:val="center"/>
                </w:tcPr>
                <w:p w14:paraId="765B1310" w14:textId="77777777" w:rsidR="00AE788C" w:rsidRDefault="00AE788C">
                  <w:r>
                    <w:t>东向夏季综合遮阳系数</w:t>
                  </w:r>
                </w:p>
              </w:tc>
              <w:tc>
                <w:tcPr>
                  <w:tcW w:w="880" w:type="dxa"/>
                  <w:vAlign w:val="center"/>
                </w:tcPr>
                <w:p w14:paraId="1EF74108" w14:textId="77777777" w:rsidR="00AE788C" w:rsidRDefault="00AE788C">
                  <w:r>
                    <w:t>0.94</w:t>
                  </w:r>
                </w:p>
              </w:tc>
              <w:tc>
                <w:tcPr>
                  <w:tcW w:w="790" w:type="dxa"/>
                  <w:vAlign w:val="center"/>
                </w:tcPr>
                <w:p w14:paraId="0E868FD3" w14:textId="77777777" w:rsidR="00AE788C" w:rsidRDefault="00AE788C">
                  <w:r>
                    <w:t>0.80</w:t>
                  </w:r>
                </w:p>
              </w:tc>
              <w:tc>
                <w:tcPr>
                  <w:tcW w:w="730" w:type="dxa"/>
                  <w:vAlign w:val="center"/>
                </w:tcPr>
                <w:p w14:paraId="5B4842CE" w14:textId="77777777" w:rsidR="00AE788C" w:rsidRDefault="00AE788C">
                  <w:r>
                    <w:t>0.50</w:t>
                  </w:r>
                </w:p>
              </w:tc>
              <w:tc>
                <w:tcPr>
                  <w:tcW w:w="680" w:type="dxa"/>
                  <w:vAlign w:val="center"/>
                </w:tcPr>
                <w:p w14:paraId="7E37B8AA" w14:textId="77777777" w:rsidR="00AE788C" w:rsidRDefault="00AE788C">
                  <w:r>
                    <w:t>0.40</w:t>
                  </w:r>
                </w:p>
              </w:tc>
              <w:tc>
                <w:tcPr>
                  <w:tcW w:w="1050" w:type="dxa"/>
                  <w:vAlign w:val="center"/>
                </w:tcPr>
                <w:p w14:paraId="3AB45E2D" w14:textId="77777777" w:rsidR="00AE788C" w:rsidRDefault="00AE788C">
                  <w:r>
                    <w:t>(</w:t>
                  </w:r>
                  <w:r>
                    <w:t>不要求</w:t>
                  </w:r>
                  <w:r>
                    <w:t>)</w:t>
                  </w:r>
                </w:p>
              </w:tc>
              <w:tc>
                <w:tcPr>
                  <w:tcW w:w="1460" w:type="dxa"/>
                  <w:vAlign w:val="center"/>
                </w:tcPr>
                <w:p w14:paraId="348DA71C" w14:textId="77777777" w:rsidR="00AE788C" w:rsidRDefault="00AE788C">
                  <w:r>
                    <w:t>满足</w:t>
                  </w:r>
                </w:p>
              </w:tc>
            </w:tr>
            <w:tr w:rsidR="00AE788C" w14:paraId="50C099DA" w14:textId="77777777">
              <w:tc>
                <w:tcPr>
                  <w:tcW w:w="2181" w:type="dxa"/>
                  <w:vAlign w:val="center"/>
                </w:tcPr>
                <w:p w14:paraId="67A0EA3C" w14:textId="77777777" w:rsidR="00AE788C" w:rsidRDefault="00AE788C">
                  <w:r>
                    <w:t>西向夏季综合遮阳系数</w:t>
                  </w:r>
                </w:p>
              </w:tc>
              <w:tc>
                <w:tcPr>
                  <w:tcW w:w="880" w:type="dxa"/>
                  <w:vAlign w:val="center"/>
                </w:tcPr>
                <w:p w14:paraId="2346F416" w14:textId="77777777" w:rsidR="00AE788C" w:rsidRDefault="00AE788C">
                  <w:r>
                    <w:t>0.94</w:t>
                  </w:r>
                </w:p>
              </w:tc>
              <w:tc>
                <w:tcPr>
                  <w:tcW w:w="790" w:type="dxa"/>
                  <w:vAlign w:val="center"/>
                </w:tcPr>
                <w:p w14:paraId="740EC63B" w14:textId="77777777" w:rsidR="00AE788C" w:rsidRDefault="00AE788C">
                  <w:r>
                    <w:t>0.80</w:t>
                  </w:r>
                </w:p>
              </w:tc>
              <w:tc>
                <w:tcPr>
                  <w:tcW w:w="730" w:type="dxa"/>
                  <w:vAlign w:val="center"/>
                </w:tcPr>
                <w:p w14:paraId="75D7C841" w14:textId="77777777" w:rsidR="00AE788C" w:rsidRDefault="00AE788C">
                  <w:r>
                    <w:t>0.50</w:t>
                  </w:r>
                </w:p>
              </w:tc>
              <w:tc>
                <w:tcPr>
                  <w:tcW w:w="680" w:type="dxa"/>
                  <w:vAlign w:val="center"/>
                </w:tcPr>
                <w:p w14:paraId="722A6B82" w14:textId="77777777" w:rsidR="00AE788C" w:rsidRDefault="00AE788C">
                  <w:r>
                    <w:t>0.40</w:t>
                  </w:r>
                </w:p>
              </w:tc>
              <w:tc>
                <w:tcPr>
                  <w:tcW w:w="1050" w:type="dxa"/>
                  <w:vAlign w:val="center"/>
                </w:tcPr>
                <w:p w14:paraId="606B4AD8" w14:textId="77777777" w:rsidR="00AE788C" w:rsidRDefault="00AE788C">
                  <w:r>
                    <w:t>(</w:t>
                  </w:r>
                  <w:r>
                    <w:t>不要求</w:t>
                  </w:r>
                  <w:r>
                    <w:t>)</w:t>
                  </w:r>
                </w:p>
              </w:tc>
              <w:tc>
                <w:tcPr>
                  <w:tcW w:w="1460" w:type="dxa"/>
                  <w:vAlign w:val="center"/>
                </w:tcPr>
                <w:p w14:paraId="0F231A9C" w14:textId="77777777" w:rsidR="00AE788C" w:rsidRDefault="00AE788C">
                  <w:r>
                    <w:t>满足</w:t>
                  </w:r>
                </w:p>
              </w:tc>
            </w:tr>
            <w:tr w:rsidR="00AE788C" w14:paraId="73961E85" w14:textId="77777777">
              <w:tc>
                <w:tcPr>
                  <w:tcW w:w="2181" w:type="dxa"/>
                  <w:vAlign w:val="center"/>
                </w:tcPr>
                <w:p w14:paraId="07DB2F78" w14:textId="77777777" w:rsidR="00AE788C" w:rsidRDefault="00AE788C">
                  <w:r>
                    <w:t>南向夏季综合遮阳系数</w:t>
                  </w:r>
                </w:p>
              </w:tc>
              <w:tc>
                <w:tcPr>
                  <w:tcW w:w="880" w:type="dxa"/>
                  <w:vAlign w:val="center"/>
                </w:tcPr>
                <w:p w14:paraId="7EB8B7F3" w14:textId="77777777" w:rsidR="00AE788C" w:rsidRDefault="00AE788C">
                  <w:r>
                    <w:t>0.94</w:t>
                  </w:r>
                </w:p>
              </w:tc>
              <w:tc>
                <w:tcPr>
                  <w:tcW w:w="790" w:type="dxa"/>
                  <w:vAlign w:val="center"/>
                </w:tcPr>
                <w:p w14:paraId="0F75EFAC" w14:textId="77777777" w:rsidR="00AE788C" w:rsidRDefault="00AE788C">
                  <w:r>
                    <w:t>0.80</w:t>
                  </w:r>
                </w:p>
              </w:tc>
              <w:tc>
                <w:tcPr>
                  <w:tcW w:w="730" w:type="dxa"/>
                  <w:vAlign w:val="center"/>
                </w:tcPr>
                <w:p w14:paraId="3A785FD8" w14:textId="77777777" w:rsidR="00AE788C" w:rsidRDefault="00AE788C">
                  <w:r>
                    <w:t>0.50</w:t>
                  </w:r>
                </w:p>
              </w:tc>
              <w:tc>
                <w:tcPr>
                  <w:tcW w:w="680" w:type="dxa"/>
                  <w:vAlign w:val="center"/>
                </w:tcPr>
                <w:p w14:paraId="3701AA73" w14:textId="77777777" w:rsidR="00AE788C" w:rsidRDefault="00AE788C">
                  <w:r>
                    <w:t>0.40</w:t>
                  </w:r>
                </w:p>
              </w:tc>
              <w:tc>
                <w:tcPr>
                  <w:tcW w:w="1050" w:type="dxa"/>
                  <w:vAlign w:val="center"/>
                </w:tcPr>
                <w:p w14:paraId="55F4D478" w14:textId="77777777" w:rsidR="00AE788C" w:rsidRDefault="00AE788C">
                  <w:r>
                    <w:t>≤0.45</w:t>
                  </w:r>
                </w:p>
              </w:tc>
              <w:tc>
                <w:tcPr>
                  <w:tcW w:w="1460" w:type="dxa"/>
                  <w:vAlign w:val="center"/>
                </w:tcPr>
                <w:p w14:paraId="2C87DF81" w14:textId="77777777" w:rsidR="00AE788C" w:rsidRDefault="00AE788C">
                  <w:r>
                    <w:t>满足</w:t>
                  </w:r>
                </w:p>
              </w:tc>
            </w:tr>
            <w:tr w:rsidR="00AE788C" w14:paraId="06479AB2" w14:textId="77777777">
              <w:tc>
                <w:tcPr>
                  <w:tcW w:w="2181" w:type="dxa"/>
                  <w:vAlign w:val="center"/>
                </w:tcPr>
                <w:p w14:paraId="611DB92B" w14:textId="77777777" w:rsidR="00AE788C" w:rsidRDefault="00AE788C">
                  <w:r>
                    <w:t>东向冬季综合遮阳系</w:t>
                  </w:r>
                  <w:r>
                    <w:lastRenderedPageBreak/>
                    <w:t>数</w:t>
                  </w:r>
                </w:p>
              </w:tc>
              <w:tc>
                <w:tcPr>
                  <w:tcW w:w="880" w:type="dxa"/>
                  <w:vAlign w:val="center"/>
                </w:tcPr>
                <w:p w14:paraId="4C559357" w14:textId="77777777" w:rsidR="00AE788C" w:rsidRDefault="00AE788C">
                  <w:r>
                    <w:lastRenderedPageBreak/>
                    <w:t>0.94</w:t>
                  </w:r>
                </w:p>
              </w:tc>
              <w:tc>
                <w:tcPr>
                  <w:tcW w:w="790" w:type="dxa"/>
                  <w:vAlign w:val="center"/>
                </w:tcPr>
                <w:p w14:paraId="0A025FF4" w14:textId="77777777" w:rsidR="00AE788C" w:rsidRDefault="00AE788C">
                  <w:r>
                    <w:t>0.80</w:t>
                  </w:r>
                </w:p>
              </w:tc>
              <w:tc>
                <w:tcPr>
                  <w:tcW w:w="730" w:type="dxa"/>
                  <w:vAlign w:val="center"/>
                </w:tcPr>
                <w:p w14:paraId="1827C3F9" w14:textId="77777777" w:rsidR="00AE788C" w:rsidRDefault="00AE788C">
                  <w:r>
                    <w:t>1.00</w:t>
                  </w:r>
                </w:p>
              </w:tc>
              <w:tc>
                <w:tcPr>
                  <w:tcW w:w="680" w:type="dxa"/>
                  <w:vAlign w:val="center"/>
                </w:tcPr>
                <w:p w14:paraId="4895E100" w14:textId="77777777" w:rsidR="00AE788C" w:rsidRDefault="00AE788C">
                  <w:r>
                    <w:t>0.80</w:t>
                  </w:r>
                </w:p>
              </w:tc>
              <w:tc>
                <w:tcPr>
                  <w:tcW w:w="1050" w:type="dxa"/>
                  <w:vAlign w:val="center"/>
                </w:tcPr>
                <w:p w14:paraId="38E5AA05" w14:textId="77777777" w:rsidR="00AE788C" w:rsidRDefault="00AE788C">
                  <w:r>
                    <w:t>≥0.65</w:t>
                  </w:r>
                </w:p>
              </w:tc>
              <w:tc>
                <w:tcPr>
                  <w:tcW w:w="1460" w:type="dxa"/>
                  <w:vAlign w:val="center"/>
                </w:tcPr>
                <w:p w14:paraId="5DB866AB" w14:textId="77777777" w:rsidR="00AE788C" w:rsidRDefault="00AE788C">
                  <w:r>
                    <w:t>满足</w:t>
                  </w:r>
                </w:p>
              </w:tc>
            </w:tr>
            <w:tr w:rsidR="00AE788C" w14:paraId="09816DD8" w14:textId="77777777">
              <w:tc>
                <w:tcPr>
                  <w:tcW w:w="2181" w:type="dxa"/>
                  <w:vAlign w:val="center"/>
                </w:tcPr>
                <w:p w14:paraId="040659B6" w14:textId="77777777" w:rsidR="00AE788C" w:rsidRDefault="00AE788C">
                  <w:r>
                    <w:t>西向冬季综合遮阳系数</w:t>
                  </w:r>
                </w:p>
              </w:tc>
              <w:tc>
                <w:tcPr>
                  <w:tcW w:w="880" w:type="dxa"/>
                  <w:vAlign w:val="center"/>
                </w:tcPr>
                <w:p w14:paraId="02AC53B1" w14:textId="77777777" w:rsidR="00AE788C" w:rsidRDefault="00AE788C">
                  <w:r>
                    <w:t>0.94</w:t>
                  </w:r>
                </w:p>
              </w:tc>
              <w:tc>
                <w:tcPr>
                  <w:tcW w:w="790" w:type="dxa"/>
                  <w:vAlign w:val="center"/>
                </w:tcPr>
                <w:p w14:paraId="28136619" w14:textId="77777777" w:rsidR="00AE788C" w:rsidRDefault="00AE788C">
                  <w:r>
                    <w:t>0.80</w:t>
                  </w:r>
                </w:p>
              </w:tc>
              <w:tc>
                <w:tcPr>
                  <w:tcW w:w="730" w:type="dxa"/>
                  <w:vAlign w:val="center"/>
                </w:tcPr>
                <w:p w14:paraId="0B409ACA" w14:textId="77777777" w:rsidR="00AE788C" w:rsidRDefault="00AE788C">
                  <w:r>
                    <w:t>1.00</w:t>
                  </w:r>
                </w:p>
              </w:tc>
              <w:tc>
                <w:tcPr>
                  <w:tcW w:w="680" w:type="dxa"/>
                  <w:vAlign w:val="center"/>
                </w:tcPr>
                <w:p w14:paraId="487EE95C" w14:textId="77777777" w:rsidR="00AE788C" w:rsidRDefault="00AE788C">
                  <w:r>
                    <w:t>0.80</w:t>
                  </w:r>
                </w:p>
              </w:tc>
              <w:tc>
                <w:tcPr>
                  <w:tcW w:w="1050" w:type="dxa"/>
                  <w:vAlign w:val="center"/>
                </w:tcPr>
                <w:p w14:paraId="47CB4E2E" w14:textId="77777777" w:rsidR="00AE788C" w:rsidRDefault="00AE788C">
                  <w:r>
                    <w:t>≥0.65</w:t>
                  </w:r>
                </w:p>
              </w:tc>
              <w:tc>
                <w:tcPr>
                  <w:tcW w:w="1460" w:type="dxa"/>
                  <w:vAlign w:val="center"/>
                </w:tcPr>
                <w:p w14:paraId="5D8319CB" w14:textId="77777777" w:rsidR="00AE788C" w:rsidRDefault="00AE788C">
                  <w:r>
                    <w:t>满足</w:t>
                  </w:r>
                </w:p>
              </w:tc>
            </w:tr>
            <w:tr w:rsidR="00AE788C" w14:paraId="2A41BE8C" w14:textId="77777777">
              <w:tc>
                <w:tcPr>
                  <w:tcW w:w="2181" w:type="dxa"/>
                  <w:vAlign w:val="center"/>
                </w:tcPr>
                <w:p w14:paraId="455FBCED" w14:textId="77777777" w:rsidR="00AE788C" w:rsidRDefault="00AE788C">
                  <w:r>
                    <w:t>南向冬季综合遮阳系数</w:t>
                  </w:r>
                </w:p>
              </w:tc>
              <w:tc>
                <w:tcPr>
                  <w:tcW w:w="880" w:type="dxa"/>
                  <w:vAlign w:val="center"/>
                </w:tcPr>
                <w:p w14:paraId="04DFB88D" w14:textId="77777777" w:rsidR="00AE788C" w:rsidRDefault="00AE788C">
                  <w:r>
                    <w:t>0.94</w:t>
                  </w:r>
                </w:p>
              </w:tc>
              <w:tc>
                <w:tcPr>
                  <w:tcW w:w="790" w:type="dxa"/>
                  <w:vAlign w:val="center"/>
                </w:tcPr>
                <w:p w14:paraId="15B7B4A5" w14:textId="77777777" w:rsidR="00AE788C" w:rsidRDefault="00AE788C">
                  <w:r>
                    <w:t>0.80</w:t>
                  </w:r>
                </w:p>
              </w:tc>
              <w:tc>
                <w:tcPr>
                  <w:tcW w:w="730" w:type="dxa"/>
                  <w:vAlign w:val="center"/>
                </w:tcPr>
                <w:p w14:paraId="4399D2FE" w14:textId="77777777" w:rsidR="00AE788C" w:rsidRDefault="00AE788C">
                  <w:r>
                    <w:t>1.00</w:t>
                  </w:r>
                </w:p>
              </w:tc>
              <w:tc>
                <w:tcPr>
                  <w:tcW w:w="680" w:type="dxa"/>
                  <w:vAlign w:val="center"/>
                </w:tcPr>
                <w:p w14:paraId="7F4024D3" w14:textId="77777777" w:rsidR="00AE788C" w:rsidRDefault="00AE788C">
                  <w:r>
                    <w:t>0.80</w:t>
                  </w:r>
                </w:p>
              </w:tc>
              <w:tc>
                <w:tcPr>
                  <w:tcW w:w="1050" w:type="dxa"/>
                  <w:vAlign w:val="center"/>
                </w:tcPr>
                <w:p w14:paraId="5AD1A897" w14:textId="77777777" w:rsidR="00AE788C" w:rsidRDefault="00AE788C">
                  <w:r>
                    <w:t>≥0.65</w:t>
                  </w:r>
                </w:p>
              </w:tc>
              <w:tc>
                <w:tcPr>
                  <w:tcW w:w="1460" w:type="dxa"/>
                  <w:vAlign w:val="center"/>
                </w:tcPr>
                <w:p w14:paraId="383D7F19" w14:textId="77777777" w:rsidR="00AE788C" w:rsidRDefault="00AE788C">
                  <w:r>
                    <w:t>满足</w:t>
                  </w:r>
                </w:p>
              </w:tc>
            </w:tr>
            <w:tr w:rsidR="00AE788C" w14:paraId="6B393E4E" w14:textId="77777777">
              <w:tc>
                <w:tcPr>
                  <w:tcW w:w="2181" w:type="dxa"/>
                  <w:shd w:val="clear" w:color="auto" w:fill="E6E6E6"/>
                  <w:vAlign w:val="center"/>
                </w:tcPr>
                <w:p w14:paraId="3737B9E1" w14:textId="77777777" w:rsidR="00AE788C" w:rsidRDefault="00AE788C">
                  <w:r>
                    <w:t>标准依据</w:t>
                  </w:r>
                </w:p>
              </w:tc>
              <w:tc>
                <w:tcPr>
                  <w:tcW w:w="5590" w:type="dxa"/>
                  <w:gridSpan w:val="6"/>
                  <w:vAlign w:val="center"/>
                </w:tcPr>
                <w:p w14:paraId="6FE2CF57" w14:textId="77777777" w:rsidR="00AE788C" w:rsidRDefault="00AE788C">
                  <w:r>
                    <w:t>《安徽省居住建筑节能设计标准》</w:t>
                  </w:r>
                  <w:r>
                    <w:t>DB34/1466-2011</w:t>
                  </w:r>
                  <w:r>
                    <w:t>第</w:t>
                  </w:r>
                  <w:r>
                    <w:t>4.2.4</w:t>
                  </w:r>
                  <w:r>
                    <w:t>条</w:t>
                  </w:r>
                </w:p>
              </w:tc>
            </w:tr>
            <w:tr w:rsidR="00AE788C" w14:paraId="28A9B176" w14:textId="77777777">
              <w:tc>
                <w:tcPr>
                  <w:tcW w:w="2181" w:type="dxa"/>
                  <w:shd w:val="clear" w:color="auto" w:fill="E6E6E6"/>
                  <w:vAlign w:val="center"/>
                </w:tcPr>
                <w:p w14:paraId="0E18205D" w14:textId="77777777" w:rsidR="00AE788C" w:rsidRDefault="00AE788C">
                  <w:r>
                    <w:t>标准要求</w:t>
                  </w:r>
                </w:p>
              </w:tc>
              <w:tc>
                <w:tcPr>
                  <w:tcW w:w="5590" w:type="dxa"/>
                  <w:gridSpan w:val="6"/>
                  <w:vAlign w:val="center"/>
                </w:tcPr>
                <w:p w14:paraId="4E9E4429" w14:textId="77777777" w:rsidR="00AE788C" w:rsidRDefault="00AE788C">
                  <w:r>
                    <w:t>各朝向综合</w:t>
                  </w:r>
                  <w:r>
                    <w:t>SCw</w:t>
                  </w:r>
                  <w:r>
                    <w:t>遮阳系数满足表</w:t>
                  </w:r>
                  <w:r>
                    <w:t>4.2.4</w:t>
                  </w:r>
                  <w:r>
                    <w:t>的要求</w:t>
                  </w:r>
                </w:p>
              </w:tc>
            </w:tr>
            <w:tr w:rsidR="00AE788C" w14:paraId="1E0345D4" w14:textId="77777777">
              <w:tc>
                <w:tcPr>
                  <w:tcW w:w="2181" w:type="dxa"/>
                  <w:shd w:val="clear" w:color="auto" w:fill="E6E6E6"/>
                  <w:vAlign w:val="center"/>
                </w:tcPr>
                <w:p w14:paraId="1109CA2C" w14:textId="77777777" w:rsidR="00AE788C" w:rsidRDefault="00AE788C">
                  <w:r>
                    <w:t>结论</w:t>
                  </w:r>
                </w:p>
              </w:tc>
              <w:tc>
                <w:tcPr>
                  <w:tcW w:w="5590" w:type="dxa"/>
                  <w:gridSpan w:val="6"/>
                  <w:vAlign w:val="center"/>
                </w:tcPr>
                <w:p w14:paraId="3F9DA658" w14:textId="77777777" w:rsidR="00AE788C" w:rsidRDefault="00AE788C">
                  <w:r>
                    <w:t>满足</w:t>
                  </w:r>
                </w:p>
              </w:tc>
            </w:tr>
          </w:tbl>
          <w:p w14:paraId="7E9A90E8" w14:textId="77777777" w:rsidR="00AE788C" w:rsidRPr="00861889" w:rsidRDefault="00AE788C">
            <w:pPr>
              <w:rPr>
                <w:rFonts w:ascii="Times New Roman" w:hAnsi="Times New Roman"/>
                <w:kern w:val="0"/>
                <w:sz w:val="20"/>
                <w:szCs w:val="21"/>
              </w:rPr>
            </w:pPr>
          </w:p>
        </w:tc>
      </w:tr>
    </w:tbl>
    <w:p w14:paraId="04E97A0F" w14:textId="77777777" w:rsidR="00AE788C" w:rsidRDefault="00AE788C">
      <w:r>
        <w:rPr>
          <w:rFonts w:hint="eastAsia"/>
        </w:rPr>
        <w:lastRenderedPageBreak/>
        <w:t>采取可控遮阳的面积统计</w:t>
      </w:r>
    </w:p>
    <w:tbl>
      <w:tblPr>
        <w:tblW w:w="5534"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1"/>
        <w:gridCol w:w="1306"/>
        <w:gridCol w:w="1309"/>
        <w:gridCol w:w="1106"/>
        <w:gridCol w:w="1936"/>
        <w:gridCol w:w="2224"/>
      </w:tblGrid>
      <w:tr w:rsidR="00AE788C" w14:paraId="7F30072F" w14:textId="77777777">
        <w:trPr>
          <w:trHeight w:val="284"/>
          <w:jc w:val="center"/>
        </w:trPr>
        <w:tc>
          <w:tcPr>
            <w:tcW w:w="708" w:type="pct"/>
            <w:vMerge w:val="restart"/>
            <w:vAlign w:val="center"/>
          </w:tcPr>
          <w:p w14:paraId="0BFC3F02" w14:textId="77777777" w:rsidR="00AE788C" w:rsidRDefault="00AE788C">
            <w:pPr>
              <w:jc w:val="center"/>
              <w:rPr>
                <w:rFonts w:ascii="Times New Roman" w:hAnsi="Times New Roman"/>
                <w:szCs w:val="21"/>
              </w:rPr>
            </w:pPr>
            <w:r>
              <w:rPr>
                <w:rFonts w:ascii="Times New Roman" w:hAnsi="Times New Roman"/>
                <w:szCs w:val="21"/>
              </w:rPr>
              <w:t>外窗类型</w:t>
            </w:r>
            <w:r>
              <w:rPr>
                <w:rFonts w:ascii="Times New Roman" w:hAnsi="Times New Roman"/>
                <w:szCs w:val="21"/>
              </w:rPr>
              <w:t>/</w:t>
            </w:r>
            <w:r>
              <w:rPr>
                <w:rFonts w:ascii="Times New Roman" w:hAnsi="Times New Roman"/>
                <w:szCs w:val="21"/>
              </w:rPr>
              <w:t>朝向</w:t>
            </w:r>
          </w:p>
        </w:tc>
        <w:tc>
          <w:tcPr>
            <w:tcW w:w="1424" w:type="pct"/>
            <w:gridSpan w:val="2"/>
            <w:vAlign w:val="center"/>
          </w:tcPr>
          <w:p w14:paraId="6709F3FC" w14:textId="77777777" w:rsidR="00AE788C" w:rsidRDefault="00AE788C">
            <w:pPr>
              <w:jc w:val="center"/>
              <w:rPr>
                <w:rFonts w:ascii="Times New Roman" w:hAnsi="Times New Roman"/>
                <w:szCs w:val="21"/>
              </w:rPr>
            </w:pPr>
            <w:r>
              <w:rPr>
                <w:rFonts w:ascii="Times New Roman" w:hAnsi="Times New Roman"/>
                <w:szCs w:val="21"/>
              </w:rPr>
              <w:t>尺寸</w:t>
            </w:r>
          </w:p>
        </w:tc>
        <w:tc>
          <w:tcPr>
            <w:tcW w:w="602" w:type="pct"/>
            <w:vMerge w:val="restart"/>
            <w:vAlign w:val="center"/>
          </w:tcPr>
          <w:p w14:paraId="03E1F699" w14:textId="77777777" w:rsidR="00AE788C" w:rsidRDefault="00AE788C">
            <w:pPr>
              <w:jc w:val="center"/>
              <w:rPr>
                <w:rFonts w:ascii="Times New Roman" w:hAnsi="Times New Roman"/>
                <w:szCs w:val="21"/>
              </w:rPr>
            </w:pPr>
            <w:r>
              <w:rPr>
                <w:rFonts w:ascii="Times New Roman" w:hAnsi="Times New Roman"/>
                <w:szCs w:val="21"/>
              </w:rPr>
              <w:t>数量</w:t>
            </w:r>
          </w:p>
          <w:p w14:paraId="0EBDFC37" w14:textId="77777777" w:rsidR="00AE788C" w:rsidRDefault="00AE788C">
            <w:pPr>
              <w:jc w:val="center"/>
              <w:rPr>
                <w:rFonts w:ascii="Times New Roman" w:hAnsi="Times New Roman"/>
                <w:szCs w:val="21"/>
              </w:rPr>
            </w:pPr>
            <w:r>
              <w:rPr>
                <w:rFonts w:ascii="Times New Roman" w:hAnsi="Times New Roman"/>
                <w:szCs w:val="21"/>
              </w:rPr>
              <w:t>（个）</w:t>
            </w:r>
          </w:p>
        </w:tc>
        <w:tc>
          <w:tcPr>
            <w:tcW w:w="1053" w:type="pct"/>
            <w:vMerge w:val="restart"/>
            <w:vAlign w:val="center"/>
          </w:tcPr>
          <w:p w14:paraId="2981790A" w14:textId="77777777" w:rsidR="00AE788C" w:rsidRDefault="00AE788C">
            <w:pPr>
              <w:jc w:val="center"/>
              <w:rPr>
                <w:rFonts w:ascii="Times New Roman" w:hAnsi="Times New Roman"/>
                <w:szCs w:val="21"/>
              </w:rPr>
            </w:pPr>
            <w:r>
              <w:rPr>
                <w:rFonts w:ascii="Times New Roman" w:hAnsi="Times New Roman"/>
                <w:szCs w:val="21"/>
              </w:rPr>
              <w:t>采取可控遮阳调节措施面积（</w:t>
            </w:r>
            <w:r>
              <w:rPr>
                <w:rFonts w:ascii="Times New Roman" w:hAnsi="Times New Roman"/>
                <w:szCs w:val="21"/>
              </w:rPr>
              <w:t>m</w:t>
            </w:r>
            <w:r>
              <w:rPr>
                <w:rFonts w:ascii="Times New Roman" w:hAnsi="Times New Roman"/>
                <w:szCs w:val="21"/>
                <w:vertAlign w:val="superscript"/>
              </w:rPr>
              <w:t>2</w:t>
            </w:r>
            <w:r>
              <w:rPr>
                <w:rFonts w:ascii="Times New Roman" w:hAnsi="Times New Roman"/>
                <w:szCs w:val="21"/>
              </w:rPr>
              <w:t>）</w:t>
            </w:r>
          </w:p>
        </w:tc>
        <w:tc>
          <w:tcPr>
            <w:tcW w:w="1211" w:type="pct"/>
            <w:vMerge w:val="restart"/>
            <w:vAlign w:val="center"/>
          </w:tcPr>
          <w:p w14:paraId="670D2ACE" w14:textId="77777777" w:rsidR="00AE788C" w:rsidRDefault="00AE788C">
            <w:pPr>
              <w:jc w:val="center"/>
              <w:rPr>
                <w:rFonts w:ascii="Times New Roman" w:hAnsi="Times New Roman"/>
                <w:szCs w:val="21"/>
              </w:rPr>
            </w:pPr>
            <w:r>
              <w:rPr>
                <w:rFonts w:ascii="Times New Roman" w:hAnsi="Times New Roman"/>
                <w:szCs w:val="21"/>
              </w:rPr>
              <w:t>采取可控遮阳调节措施面积比例（</w:t>
            </w:r>
            <w:r>
              <w:rPr>
                <w:rFonts w:ascii="Times New Roman" w:hAnsi="Times New Roman"/>
                <w:szCs w:val="21"/>
              </w:rPr>
              <w:t>%</w:t>
            </w:r>
            <w:r>
              <w:rPr>
                <w:rFonts w:ascii="Times New Roman" w:hAnsi="Times New Roman"/>
                <w:szCs w:val="21"/>
              </w:rPr>
              <w:t>）</w:t>
            </w:r>
          </w:p>
        </w:tc>
      </w:tr>
      <w:tr w:rsidR="00AE788C" w14:paraId="6C48593B" w14:textId="77777777">
        <w:trPr>
          <w:trHeight w:val="284"/>
          <w:jc w:val="center"/>
        </w:trPr>
        <w:tc>
          <w:tcPr>
            <w:tcW w:w="708" w:type="pct"/>
            <w:vMerge/>
            <w:vAlign w:val="center"/>
          </w:tcPr>
          <w:p w14:paraId="70909AEB" w14:textId="77777777" w:rsidR="00AE788C" w:rsidRDefault="00AE788C">
            <w:pPr>
              <w:jc w:val="center"/>
              <w:rPr>
                <w:rFonts w:ascii="Times New Roman" w:hAnsi="Times New Roman"/>
                <w:szCs w:val="21"/>
              </w:rPr>
            </w:pPr>
          </w:p>
        </w:tc>
        <w:tc>
          <w:tcPr>
            <w:tcW w:w="711" w:type="pct"/>
            <w:vAlign w:val="center"/>
          </w:tcPr>
          <w:p w14:paraId="76942B85" w14:textId="77777777" w:rsidR="00AE788C" w:rsidRDefault="00AE788C">
            <w:pPr>
              <w:jc w:val="center"/>
              <w:rPr>
                <w:rFonts w:ascii="Times New Roman" w:hAnsi="Times New Roman"/>
                <w:szCs w:val="21"/>
              </w:rPr>
            </w:pPr>
            <w:r>
              <w:rPr>
                <w:rFonts w:ascii="Times New Roman" w:hAnsi="Times New Roman"/>
                <w:szCs w:val="21"/>
              </w:rPr>
              <w:t>宽度（</w:t>
            </w:r>
            <w:r>
              <w:rPr>
                <w:rFonts w:ascii="Times New Roman" w:hAnsi="Times New Roman"/>
                <w:szCs w:val="21"/>
              </w:rPr>
              <w:t>m</w:t>
            </w:r>
            <w:r>
              <w:rPr>
                <w:rFonts w:ascii="Times New Roman" w:hAnsi="Times New Roman"/>
                <w:szCs w:val="21"/>
              </w:rPr>
              <w:t>）</w:t>
            </w:r>
          </w:p>
        </w:tc>
        <w:tc>
          <w:tcPr>
            <w:tcW w:w="712" w:type="pct"/>
            <w:vAlign w:val="center"/>
          </w:tcPr>
          <w:p w14:paraId="2D567ACA" w14:textId="77777777" w:rsidR="00AE788C" w:rsidRDefault="00AE788C">
            <w:pPr>
              <w:jc w:val="center"/>
              <w:rPr>
                <w:rFonts w:ascii="Times New Roman" w:hAnsi="Times New Roman"/>
                <w:szCs w:val="21"/>
              </w:rPr>
            </w:pPr>
            <w:r>
              <w:rPr>
                <w:rFonts w:ascii="Times New Roman" w:hAnsi="Times New Roman"/>
                <w:szCs w:val="21"/>
              </w:rPr>
              <w:t>高度（</w:t>
            </w:r>
            <w:r>
              <w:rPr>
                <w:rFonts w:ascii="Times New Roman" w:hAnsi="Times New Roman"/>
                <w:szCs w:val="21"/>
              </w:rPr>
              <w:t>m</w:t>
            </w:r>
            <w:r>
              <w:rPr>
                <w:rFonts w:ascii="Times New Roman" w:hAnsi="Times New Roman"/>
                <w:szCs w:val="21"/>
              </w:rPr>
              <w:t>）</w:t>
            </w:r>
          </w:p>
        </w:tc>
        <w:tc>
          <w:tcPr>
            <w:tcW w:w="602" w:type="pct"/>
            <w:vMerge/>
            <w:vAlign w:val="center"/>
          </w:tcPr>
          <w:p w14:paraId="69B15964" w14:textId="77777777" w:rsidR="00AE788C" w:rsidRDefault="00AE788C">
            <w:pPr>
              <w:jc w:val="center"/>
              <w:rPr>
                <w:rFonts w:ascii="Times New Roman" w:hAnsi="Times New Roman"/>
                <w:szCs w:val="21"/>
              </w:rPr>
            </w:pPr>
          </w:p>
        </w:tc>
        <w:tc>
          <w:tcPr>
            <w:tcW w:w="1053" w:type="pct"/>
            <w:vMerge/>
            <w:vAlign w:val="center"/>
          </w:tcPr>
          <w:p w14:paraId="53BF5281" w14:textId="77777777" w:rsidR="00AE788C" w:rsidRDefault="00AE788C">
            <w:pPr>
              <w:jc w:val="center"/>
              <w:rPr>
                <w:rFonts w:ascii="Times New Roman" w:hAnsi="Times New Roman"/>
                <w:szCs w:val="21"/>
              </w:rPr>
            </w:pPr>
          </w:p>
        </w:tc>
        <w:tc>
          <w:tcPr>
            <w:tcW w:w="1211" w:type="pct"/>
            <w:vMerge/>
            <w:vAlign w:val="center"/>
          </w:tcPr>
          <w:p w14:paraId="6DCCFE65" w14:textId="77777777" w:rsidR="00AE788C" w:rsidRDefault="00AE788C">
            <w:pPr>
              <w:jc w:val="center"/>
              <w:rPr>
                <w:rFonts w:ascii="Times New Roman" w:hAnsi="Times New Roman"/>
                <w:szCs w:val="21"/>
              </w:rPr>
            </w:pPr>
          </w:p>
        </w:tc>
      </w:tr>
      <w:tr w:rsidR="00AE788C" w14:paraId="2A83097B" w14:textId="77777777">
        <w:trPr>
          <w:trHeight w:val="284"/>
          <w:jc w:val="center"/>
        </w:trPr>
        <w:tc>
          <w:tcPr>
            <w:tcW w:w="708" w:type="pct"/>
            <w:vAlign w:val="center"/>
          </w:tcPr>
          <w:p w14:paraId="2E94260B" w14:textId="77777777" w:rsidR="00AE788C" w:rsidRDefault="00AE788C">
            <w:r>
              <w:t>南向</w:t>
            </w:r>
          </w:p>
        </w:tc>
        <w:tc>
          <w:tcPr>
            <w:tcW w:w="711" w:type="pct"/>
          </w:tcPr>
          <w:p w14:paraId="04844659"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712" w:type="pct"/>
          </w:tcPr>
          <w:p w14:paraId="618B6958"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602" w:type="pct"/>
          </w:tcPr>
          <w:p w14:paraId="3C554AD5"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1053" w:type="pct"/>
            <w:vAlign w:val="center"/>
          </w:tcPr>
          <w:p w14:paraId="2F249C81" w14:textId="77777777" w:rsidR="00AE788C" w:rsidRDefault="00AE788C">
            <w:r>
              <w:t>790.02</w:t>
            </w:r>
          </w:p>
        </w:tc>
        <w:tc>
          <w:tcPr>
            <w:tcW w:w="1211" w:type="pct"/>
            <w:vAlign w:val="center"/>
          </w:tcPr>
          <w:p w14:paraId="2A94D383" w14:textId="77777777" w:rsidR="00AE788C" w:rsidRDefault="00AE788C">
            <w:pPr>
              <w:rPr>
                <w:rFonts w:hint="eastAsia"/>
              </w:rPr>
            </w:pPr>
            <w:r>
              <w:t>0.36</w:t>
            </w:r>
          </w:p>
        </w:tc>
      </w:tr>
      <w:tr w:rsidR="00AE788C" w14:paraId="5B7B5824" w14:textId="77777777">
        <w:trPr>
          <w:trHeight w:val="284"/>
          <w:jc w:val="center"/>
        </w:trPr>
        <w:tc>
          <w:tcPr>
            <w:tcW w:w="708" w:type="pct"/>
            <w:vAlign w:val="center"/>
          </w:tcPr>
          <w:p w14:paraId="000F72B4" w14:textId="77777777" w:rsidR="00AE788C" w:rsidRDefault="00AE788C">
            <w:r>
              <w:t>北向</w:t>
            </w:r>
          </w:p>
        </w:tc>
        <w:tc>
          <w:tcPr>
            <w:tcW w:w="711" w:type="pct"/>
          </w:tcPr>
          <w:p w14:paraId="6BB00DA6"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712" w:type="pct"/>
          </w:tcPr>
          <w:p w14:paraId="5C08843A"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602" w:type="pct"/>
          </w:tcPr>
          <w:p w14:paraId="4DC59457"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1053" w:type="pct"/>
            <w:vAlign w:val="center"/>
          </w:tcPr>
          <w:p w14:paraId="2FD89D55" w14:textId="77777777" w:rsidR="00AE788C" w:rsidRDefault="00AE788C">
            <w:r>
              <w:t>640.45</w:t>
            </w:r>
          </w:p>
        </w:tc>
        <w:tc>
          <w:tcPr>
            <w:tcW w:w="1211" w:type="pct"/>
            <w:vAlign w:val="center"/>
          </w:tcPr>
          <w:p w14:paraId="2418838C" w14:textId="77777777" w:rsidR="00AE788C" w:rsidRDefault="00AE788C">
            <w:pPr>
              <w:rPr>
                <w:rFonts w:hint="eastAsia"/>
              </w:rPr>
            </w:pPr>
            <w:r>
              <w:t>0.30</w:t>
            </w:r>
          </w:p>
        </w:tc>
      </w:tr>
      <w:tr w:rsidR="00AE788C" w14:paraId="6ED0F328" w14:textId="77777777">
        <w:trPr>
          <w:trHeight w:val="284"/>
          <w:jc w:val="center"/>
        </w:trPr>
        <w:tc>
          <w:tcPr>
            <w:tcW w:w="708" w:type="pct"/>
            <w:vAlign w:val="center"/>
          </w:tcPr>
          <w:p w14:paraId="25F14575" w14:textId="77777777" w:rsidR="00AE788C" w:rsidRDefault="00AE788C">
            <w:r>
              <w:t>东向</w:t>
            </w:r>
          </w:p>
        </w:tc>
        <w:tc>
          <w:tcPr>
            <w:tcW w:w="711" w:type="pct"/>
          </w:tcPr>
          <w:p w14:paraId="34024DF4"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712" w:type="pct"/>
          </w:tcPr>
          <w:p w14:paraId="5775692C"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602" w:type="pct"/>
          </w:tcPr>
          <w:p w14:paraId="4E50AD87"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1053" w:type="pct"/>
            <w:vAlign w:val="center"/>
          </w:tcPr>
          <w:p w14:paraId="081DE724" w14:textId="77777777" w:rsidR="00AE788C" w:rsidRDefault="00AE788C">
            <w:r>
              <w:t>65.47</w:t>
            </w:r>
          </w:p>
        </w:tc>
        <w:tc>
          <w:tcPr>
            <w:tcW w:w="1211" w:type="pct"/>
            <w:vAlign w:val="center"/>
          </w:tcPr>
          <w:p w14:paraId="7E391469" w14:textId="77777777" w:rsidR="00AE788C" w:rsidRDefault="00AE788C">
            <w:pPr>
              <w:rPr>
                <w:rFonts w:hint="eastAsia"/>
              </w:rPr>
            </w:pPr>
            <w:r>
              <w:t>0.06</w:t>
            </w:r>
          </w:p>
        </w:tc>
      </w:tr>
      <w:tr w:rsidR="00AE788C" w14:paraId="0664CC4E" w14:textId="77777777">
        <w:trPr>
          <w:trHeight w:val="284"/>
          <w:jc w:val="center"/>
        </w:trPr>
        <w:tc>
          <w:tcPr>
            <w:tcW w:w="708" w:type="pct"/>
            <w:vAlign w:val="center"/>
          </w:tcPr>
          <w:p w14:paraId="610D3ED7" w14:textId="77777777" w:rsidR="00AE788C" w:rsidRDefault="00AE788C">
            <w:r>
              <w:t>西向</w:t>
            </w:r>
          </w:p>
        </w:tc>
        <w:tc>
          <w:tcPr>
            <w:tcW w:w="711" w:type="pct"/>
          </w:tcPr>
          <w:p w14:paraId="54309AF1"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712" w:type="pct"/>
          </w:tcPr>
          <w:p w14:paraId="67B4EB69"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602" w:type="pct"/>
          </w:tcPr>
          <w:p w14:paraId="22B80F83"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1053" w:type="pct"/>
            <w:vAlign w:val="center"/>
          </w:tcPr>
          <w:p w14:paraId="0A37CB71" w14:textId="77777777" w:rsidR="00AE788C" w:rsidRDefault="00AE788C">
            <w:r>
              <w:t>67.72</w:t>
            </w:r>
          </w:p>
        </w:tc>
        <w:tc>
          <w:tcPr>
            <w:tcW w:w="1211" w:type="pct"/>
            <w:vAlign w:val="center"/>
          </w:tcPr>
          <w:p w14:paraId="19846008" w14:textId="77777777" w:rsidR="00AE788C" w:rsidRDefault="00AE788C">
            <w:r>
              <w:t>0.06</w:t>
            </w:r>
          </w:p>
        </w:tc>
      </w:tr>
      <w:tr w:rsidR="00AE788C" w14:paraId="06430E60" w14:textId="77777777">
        <w:trPr>
          <w:trHeight w:val="284"/>
          <w:jc w:val="center"/>
        </w:trPr>
        <w:tc>
          <w:tcPr>
            <w:tcW w:w="708" w:type="pct"/>
          </w:tcPr>
          <w:p w14:paraId="63FE850E"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711" w:type="pct"/>
          </w:tcPr>
          <w:p w14:paraId="3643572F"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712" w:type="pct"/>
          </w:tcPr>
          <w:p w14:paraId="50746B88"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602" w:type="pct"/>
          </w:tcPr>
          <w:p w14:paraId="1D4E28DC"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1053" w:type="pct"/>
          </w:tcPr>
          <w:p w14:paraId="5A823B57"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1211" w:type="pct"/>
          </w:tcPr>
          <w:p w14:paraId="512B5404"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r>
      <w:tr w:rsidR="00AE788C" w14:paraId="7F1AA7DF" w14:textId="77777777">
        <w:trPr>
          <w:trHeight w:val="284"/>
          <w:jc w:val="center"/>
        </w:trPr>
        <w:tc>
          <w:tcPr>
            <w:tcW w:w="708" w:type="pct"/>
          </w:tcPr>
          <w:p w14:paraId="558B2216"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711" w:type="pct"/>
          </w:tcPr>
          <w:p w14:paraId="55A77C15"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712" w:type="pct"/>
          </w:tcPr>
          <w:p w14:paraId="15502685"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602" w:type="pct"/>
          </w:tcPr>
          <w:p w14:paraId="3EE27D94"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1053" w:type="pct"/>
          </w:tcPr>
          <w:p w14:paraId="11F878A0"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1211" w:type="pct"/>
          </w:tcPr>
          <w:p w14:paraId="04384E26"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r>
      <w:tr w:rsidR="00AE788C" w14:paraId="110FB28B" w14:textId="77777777">
        <w:trPr>
          <w:trHeight w:val="284"/>
          <w:jc w:val="center"/>
        </w:trPr>
        <w:tc>
          <w:tcPr>
            <w:tcW w:w="708" w:type="pct"/>
          </w:tcPr>
          <w:p w14:paraId="3CA70C53"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711" w:type="pct"/>
          </w:tcPr>
          <w:p w14:paraId="6F909ECC"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712" w:type="pct"/>
          </w:tcPr>
          <w:p w14:paraId="1A28DF5D"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602" w:type="pct"/>
          </w:tcPr>
          <w:p w14:paraId="2D0DB1F4"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1053" w:type="pct"/>
          </w:tcPr>
          <w:p w14:paraId="017095D7"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1211" w:type="pct"/>
          </w:tcPr>
          <w:p w14:paraId="5731156C"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r>
      <w:tr w:rsidR="00AE788C" w14:paraId="56C81627" w14:textId="77777777">
        <w:trPr>
          <w:trHeight w:val="284"/>
          <w:jc w:val="center"/>
        </w:trPr>
        <w:tc>
          <w:tcPr>
            <w:tcW w:w="3788" w:type="pct"/>
            <w:gridSpan w:val="5"/>
            <w:vAlign w:val="center"/>
          </w:tcPr>
          <w:p w14:paraId="2241496D" w14:textId="77777777" w:rsidR="00AE788C" w:rsidRDefault="00AE788C">
            <w:pPr>
              <w:rPr>
                <w:rFonts w:ascii="Times New Roman" w:hAnsi="Times New Roman"/>
                <w:szCs w:val="21"/>
              </w:rPr>
            </w:pPr>
            <w:r>
              <w:rPr>
                <w:rFonts w:ascii="Times New Roman" w:hAnsi="Times New Roman"/>
                <w:szCs w:val="21"/>
              </w:rPr>
              <w:t>采取可控遮阳调节措施面积比例总计（</w:t>
            </w:r>
            <w:r>
              <w:rPr>
                <w:rFonts w:ascii="Times New Roman" w:hAnsi="Times New Roman"/>
                <w:szCs w:val="21"/>
              </w:rPr>
              <w:t>%</w:t>
            </w:r>
            <w:r>
              <w:rPr>
                <w:rFonts w:ascii="Times New Roman" w:hAnsi="Times New Roman"/>
                <w:szCs w:val="21"/>
              </w:rPr>
              <w:t>）</w:t>
            </w:r>
          </w:p>
        </w:tc>
        <w:tc>
          <w:tcPr>
            <w:tcW w:w="1211" w:type="pct"/>
            <w:vAlign w:val="center"/>
          </w:tcPr>
          <w:p w14:paraId="3DAAA6A6" w14:textId="77777777" w:rsidR="00AE788C" w:rsidRDefault="00AE788C">
            <w:pPr>
              <w:jc w:val="center"/>
              <w:rPr>
                <w:rFonts w:ascii="Times New Roman" w:hAnsi="Times New Roman"/>
                <w:szCs w:val="21"/>
              </w:rPr>
            </w:pPr>
            <w:r>
              <w:rPr>
                <w:rFonts w:ascii="Times New Roman" w:hAnsi="Times New Roman" w:hint="eastAsia"/>
                <w:kern w:val="0"/>
                <w:szCs w:val="21"/>
              </w:rPr>
              <w:t xml:space="preserve">  </w:t>
            </w:r>
          </w:p>
        </w:tc>
      </w:tr>
    </w:tbl>
    <w:p w14:paraId="5506CCEE" w14:textId="77777777" w:rsidR="00AE788C" w:rsidRDefault="00AE788C">
      <w:pPr>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00F09C7C" w14:textId="77777777" w:rsidR="00AE788C" w:rsidRDefault="00AE788C">
      <w:pPr>
        <w:rPr>
          <w:rFonts w:ascii="Times New Roman" w:hAnsi="Times New Roman"/>
          <w:szCs w:val="21"/>
        </w:rPr>
      </w:pPr>
      <w:r>
        <w:rPr>
          <w:rFonts w:ascii="Times New Roman" w:hAnsi="Times New Roman"/>
          <w:szCs w:val="21"/>
        </w:rPr>
        <w:t>提交材料及要求：</w:t>
      </w:r>
    </w:p>
    <w:p w14:paraId="29AFE23E" w14:textId="77777777" w:rsidR="00AE788C" w:rsidRDefault="00AE788C">
      <w:pPr>
        <w:rPr>
          <w:rFonts w:ascii="Times New Roman" w:hAnsi="Times New Roman"/>
          <w:szCs w:val="21"/>
        </w:rPr>
      </w:pPr>
      <w:r>
        <w:rPr>
          <w:rFonts w:ascii="Times New Roman" w:hAnsi="Times New Roman"/>
          <w:szCs w:val="21"/>
        </w:rPr>
        <w:t>1</w:t>
      </w:r>
      <w:r>
        <w:rPr>
          <w:rFonts w:ascii="Times New Roman" w:hAnsi="Times New Roman" w:hint="eastAsia"/>
          <w:szCs w:val="21"/>
        </w:rPr>
        <w:t>）建筑竣工图及设计说明；</w:t>
      </w:r>
    </w:p>
    <w:p w14:paraId="5B8729E8" w14:textId="77777777" w:rsidR="00AE788C" w:rsidRDefault="00AE788C">
      <w:pPr>
        <w:rPr>
          <w:rFonts w:ascii="Times New Roman" w:hAnsi="Times New Roman"/>
          <w:szCs w:val="21"/>
        </w:rPr>
      </w:pPr>
      <w:bookmarkStart w:id="28" w:name="_Toc9944978"/>
      <w:bookmarkStart w:id="29" w:name="_Toc9945264"/>
      <w:bookmarkStart w:id="30" w:name="_Toc9945405"/>
      <w:bookmarkStart w:id="31" w:name="_Toc9945122"/>
      <w:bookmarkStart w:id="32" w:name="_Toc9944698"/>
      <w:r>
        <w:rPr>
          <w:rFonts w:ascii="Times New Roman" w:hAnsi="Times New Roman" w:hint="eastAsia"/>
          <w:szCs w:val="21"/>
        </w:rPr>
        <w:t>2</w:t>
      </w:r>
      <w:r>
        <w:rPr>
          <w:rFonts w:ascii="Times New Roman" w:hAnsi="Times New Roman" w:hint="eastAsia"/>
          <w:szCs w:val="21"/>
        </w:rPr>
        <w:t>）遮阳设计图纸及设计说明</w:t>
      </w:r>
      <w:bookmarkEnd w:id="28"/>
      <w:bookmarkEnd w:id="29"/>
      <w:bookmarkEnd w:id="30"/>
      <w:bookmarkEnd w:id="31"/>
      <w:bookmarkEnd w:id="32"/>
      <w:r>
        <w:rPr>
          <w:rFonts w:ascii="Times New Roman" w:hAnsi="Times New Roman" w:hint="eastAsia"/>
          <w:szCs w:val="21"/>
        </w:rPr>
        <w:t>、可调节遮阳设施的面积占外窗透明部分比例计算书，应包含可调节遮阳形式说明、控制措施、可调遮阳覆盖率计算过程及结论，并且应对建筑透明围护结构总面积，有太阳直射部分的面积、以及采取可调节遮阳措施的面积进行分项统计；</w:t>
      </w:r>
    </w:p>
    <w:p w14:paraId="6B5F9643" w14:textId="77777777" w:rsidR="00AE788C" w:rsidRDefault="00AE788C">
      <w:pPr>
        <w:rPr>
          <w:rFonts w:ascii="Times New Roman" w:hAnsi="Times New Roman"/>
          <w:szCs w:val="21"/>
        </w:rPr>
      </w:pPr>
      <w:r>
        <w:rPr>
          <w:rFonts w:ascii="Times New Roman" w:hAnsi="Times New Roman" w:hint="eastAsia"/>
          <w:szCs w:val="21"/>
        </w:rPr>
        <w:t>3</w:t>
      </w:r>
      <w:r>
        <w:rPr>
          <w:rFonts w:ascii="Times New Roman" w:hAnsi="Times New Roman" w:hint="eastAsia"/>
          <w:szCs w:val="21"/>
        </w:rPr>
        <w:t>）遮阳装置产品说明书、招标文件、采购合同。</w:t>
      </w:r>
    </w:p>
    <w:p w14:paraId="4D147CEE" w14:textId="77777777" w:rsidR="00AE788C" w:rsidRDefault="00AE788C">
      <w:pPr>
        <w:widowControl/>
        <w:jc w:val="left"/>
        <w:rPr>
          <w:rFonts w:ascii="Times New Roman" w:hAnsi="Times New Roman"/>
          <w:szCs w:val="21"/>
        </w:rPr>
      </w:pPr>
      <w:r>
        <w:rPr>
          <w:rFonts w:ascii="Times New Roman" w:hAnsi="Times New Roman"/>
          <w:szCs w:val="21"/>
        </w:rPr>
        <w:t>实际提交材料：</w:t>
      </w:r>
    </w:p>
    <w:tbl>
      <w:tblPr>
        <w:tblW w:w="95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1"/>
      </w:tblGrid>
      <w:tr w:rsidR="00AE788C" w:rsidRPr="00861889" w14:paraId="55D543F5" w14:textId="77777777" w:rsidTr="006667EE">
        <w:trPr>
          <w:trHeight w:val="1266"/>
        </w:trPr>
        <w:tc>
          <w:tcPr>
            <w:tcW w:w="9331" w:type="dxa"/>
            <w:shd w:val="clear" w:color="auto" w:fill="auto"/>
          </w:tcPr>
          <w:p w14:paraId="26098237" w14:textId="77777777" w:rsidR="00AE788C" w:rsidRPr="00861889" w:rsidRDefault="00AE788C">
            <w:pPr>
              <w:rPr>
                <w:rFonts w:ascii="Times New Roman" w:hAnsi="Times New Roman"/>
                <w:kern w:val="0"/>
                <w:sz w:val="20"/>
                <w:szCs w:val="21"/>
              </w:rPr>
            </w:pPr>
            <w:r w:rsidRPr="00861889">
              <w:rPr>
                <w:rStyle w:val="a6"/>
                <w:rFonts w:ascii="Times New Roman" w:hAnsi="Times New Roman" w:hint="eastAsia"/>
                <w:kern w:val="0"/>
                <w:sz w:val="20"/>
                <w:szCs w:val="20"/>
              </w:rPr>
              <w:t>单击此处输入文字。</w:t>
            </w:r>
          </w:p>
        </w:tc>
      </w:tr>
    </w:tbl>
    <w:p w14:paraId="719CEEE2" w14:textId="77777777" w:rsidR="00AE788C" w:rsidRDefault="00AE788C"/>
    <w:p w14:paraId="2C854EFC" w14:textId="77777777" w:rsidR="00AE788C" w:rsidRDefault="00AE788C">
      <w:pPr>
        <w:jc w:val="center"/>
      </w:pPr>
      <w:r>
        <w:rPr>
          <w:rFonts w:ascii="宋体" w:hAnsi="宋体"/>
          <w:b/>
          <w:bCs/>
          <w:color w:val="000000"/>
          <w:sz w:val="24"/>
          <w:szCs w:val="24"/>
        </w:rPr>
        <w:br w:type="page"/>
      </w:r>
      <w:r>
        <w:rPr>
          <w:rFonts w:ascii="宋体" w:hAnsi="宋体" w:hint="eastAsia"/>
          <w:b/>
          <w:bCs/>
          <w:color w:val="000000"/>
          <w:sz w:val="24"/>
          <w:szCs w:val="24"/>
        </w:rPr>
        <w:lastRenderedPageBreak/>
        <w:t>6 生活便利</w:t>
      </w:r>
    </w:p>
    <w:tbl>
      <w:tblPr>
        <w:tblW w:w="0" w:type="auto"/>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0"/>
        <w:gridCol w:w="876"/>
        <w:gridCol w:w="4850"/>
        <w:gridCol w:w="799"/>
        <w:gridCol w:w="795"/>
      </w:tblGrid>
      <w:tr w:rsidR="00AE788C" w14:paraId="2B1C58E6" w14:textId="77777777">
        <w:trPr>
          <w:jc w:val="center"/>
        </w:trPr>
        <w:tc>
          <w:tcPr>
            <w:tcW w:w="1000" w:type="dxa"/>
            <w:shd w:val="clear" w:color="auto" w:fill="DCDCDC"/>
            <w:vAlign w:val="center"/>
          </w:tcPr>
          <w:p w14:paraId="1133EF31" w14:textId="77777777" w:rsidR="00AE788C" w:rsidRDefault="00AE788C">
            <w:pPr>
              <w:jc w:val="center"/>
            </w:pPr>
            <w:r>
              <w:rPr>
                <w:rFonts w:ascii="宋体" w:hAnsi="宋体" w:hint="eastAsia"/>
                <w:b/>
                <w:bCs/>
                <w:color w:val="000000"/>
                <w:sz w:val="20"/>
                <w:szCs w:val="20"/>
              </w:rPr>
              <w:t>子项</w:t>
            </w:r>
          </w:p>
        </w:tc>
        <w:tc>
          <w:tcPr>
            <w:tcW w:w="800" w:type="dxa"/>
            <w:shd w:val="clear" w:color="auto" w:fill="DCDCDC"/>
            <w:vAlign w:val="center"/>
          </w:tcPr>
          <w:p w14:paraId="106BF5E2" w14:textId="77777777" w:rsidR="00AE788C" w:rsidRDefault="00AE788C">
            <w:pPr>
              <w:jc w:val="center"/>
            </w:pPr>
            <w:r>
              <w:rPr>
                <w:rFonts w:ascii="宋体" w:hAnsi="宋体" w:hint="eastAsia"/>
                <w:b/>
                <w:bCs/>
                <w:color w:val="000000"/>
                <w:sz w:val="22"/>
              </w:rPr>
              <w:t>条文编号</w:t>
            </w:r>
          </w:p>
        </w:tc>
        <w:tc>
          <w:tcPr>
            <w:tcW w:w="5000" w:type="dxa"/>
            <w:shd w:val="clear" w:color="auto" w:fill="DCDCDC"/>
            <w:vAlign w:val="center"/>
          </w:tcPr>
          <w:p w14:paraId="18C492BB" w14:textId="77777777" w:rsidR="00AE788C" w:rsidRDefault="00AE788C">
            <w:pPr>
              <w:jc w:val="center"/>
            </w:pPr>
            <w:r>
              <w:rPr>
                <w:rFonts w:ascii="宋体" w:hAnsi="宋体" w:hint="eastAsia"/>
                <w:b/>
                <w:bCs/>
                <w:color w:val="000000"/>
                <w:sz w:val="20"/>
                <w:szCs w:val="20"/>
              </w:rPr>
              <w:t>条文</w:t>
            </w:r>
          </w:p>
        </w:tc>
        <w:tc>
          <w:tcPr>
            <w:tcW w:w="800" w:type="dxa"/>
            <w:shd w:val="clear" w:color="auto" w:fill="DCDCDC"/>
            <w:vAlign w:val="center"/>
          </w:tcPr>
          <w:p w14:paraId="483DC92E" w14:textId="77777777" w:rsidR="00AE788C" w:rsidRDefault="00AE788C">
            <w:pPr>
              <w:jc w:val="center"/>
            </w:pPr>
            <w:r>
              <w:rPr>
                <w:rFonts w:ascii="宋体" w:hAnsi="宋体" w:hint="eastAsia"/>
                <w:b/>
                <w:bCs/>
                <w:color w:val="000000"/>
                <w:sz w:val="20"/>
                <w:szCs w:val="20"/>
              </w:rPr>
              <w:t>满分</w:t>
            </w:r>
          </w:p>
        </w:tc>
        <w:tc>
          <w:tcPr>
            <w:tcW w:w="800" w:type="dxa"/>
            <w:shd w:val="clear" w:color="auto" w:fill="DCDCDC"/>
            <w:vAlign w:val="center"/>
          </w:tcPr>
          <w:p w14:paraId="055BBADD" w14:textId="77777777" w:rsidR="00AE788C" w:rsidRDefault="00AE788C">
            <w:pPr>
              <w:jc w:val="center"/>
            </w:pPr>
            <w:r>
              <w:rPr>
                <w:rFonts w:ascii="宋体" w:hAnsi="宋体" w:hint="eastAsia"/>
                <w:b/>
                <w:bCs/>
                <w:color w:val="000000"/>
                <w:sz w:val="20"/>
                <w:szCs w:val="20"/>
              </w:rPr>
              <w:t>达标/得分</w:t>
            </w:r>
          </w:p>
        </w:tc>
      </w:tr>
      <w:tr w:rsidR="00AE788C" w14:paraId="627BC9C8" w14:textId="77777777">
        <w:trPr>
          <w:jc w:val="center"/>
        </w:trPr>
        <w:tc>
          <w:tcPr>
            <w:tcW w:w="1000" w:type="dxa"/>
            <w:vMerge w:val="restart"/>
            <w:shd w:val="clear" w:color="auto" w:fill="DCDCDC"/>
            <w:vAlign w:val="center"/>
          </w:tcPr>
          <w:p w14:paraId="798B3443" w14:textId="77777777" w:rsidR="00AE788C" w:rsidRDefault="00AE788C">
            <w:pPr>
              <w:jc w:val="center"/>
            </w:pPr>
            <w:r>
              <w:rPr>
                <w:rFonts w:ascii="宋体" w:hAnsi="宋体" w:hint="eastAsia"/>
                <w:b/>
                <w:bCs/>
                <w:color w:val="000000"/>
                <w:sz w:val="20"/>
                <w:szCs w:val="20"/>
              </w:rPr>
              <w:t>控制项</w:t>
            </w:r>
          </w:p>
        </w:tc>
        <w:tc>
          <w:tcPr>
            <w:tcW w:w="800" w:type="dxa"/>
            <w:vAlign w:val="center"/>
          </w:tcPr>
          <w:p w14:paraId="6C60DDD5" w14:textId="77777777" w:rsidR="00AE788C" w:rsidRDefault="00AE788C">
            <w:r>
              <w:rPr>
                <w:rFonts w:ascii="宋体" w:hAnsi="宋体" w:hint="eastAsia"/>
                <w:bCs/>
                <w:color w:val="000000"/>
                <w:sz w:val="22"/>
              </w:rPr>
              <w:t>6.1.1</w:t>
            </w:r>
          </w:p>
        </w:tc>
        <w:tc>
          <w:tcPr>
            <w:tcW w:w="5000" w:type="dxa"/>
            <w:vAlign w:val="center"/>
          </w:tcPr>
          <w:p w14:paraId="5B2B1902" w14:textId="77777777" w:rsidR="00AE788C" w:rsidRDefault="00AE788C">
            <w:r>
              <w:rPr>
                <w:rFonts w:ascii="宋体" w:hAnsi="宋体" w:hint="eastAsia"/>
                <w:bCs/>
                <w:color w:val="000000"/>
                <w:sz w:val="22"/>
              </w:rPr>
              <w:t>无障碍步行系统</w:t>
            </w:r>
          </w:p>
        </w:tc>
        <w:tc>
          <w:tcPr>
            <w:tcW w:w="800" w:type="dxa"/>
            <w:vAlign w:val="center"/>
          </w:tcPr>
          <w:p w14:paraId="1F6B3978" w14:textId="77777777" w:rsidR="00AE788C" w:rsidRDefault="00AE788C">
            <w:pPr>
              <w:jc w:val="center"/>
            </w:pPr>
            <w:r>
              <w:rPr>
                <w:rFonts w:ascii="宋体" w:hAnsi="宋体" w:hint="eastAsia"/>
                <w:bCs/>
                <w:color w:val="000000"/>
                <w:sz w:val="22"/>
              </w:rPr>
              <w:t>/</w:t>
            </w:r>
          </w:p>
        </w:tc>
        <w:tc>
          <w:tcPr>
            <w:tcW w:w="800" w:type="dxa"/>
            <w:vAlign w:val="center"/>
          </w:tcPr>
          <w:p w14:paraId="6F887EF7" w14:textId="77777777" w:rsidR="00AE788C" w:rsidRDefault="00AE788C">
            <w:pPr>
              <w:jc w:val="center"/>
            </w:pPr>
            <w:r>
              <w:rPr>
                <w:rFonts w:ascii="宋体" w:hAnsi="宋体" w:hint="eastAsia"/>
                <w:bCs/>
                <w:color w:val="000000"/>
                <w:sz w:val="22"/>
              </w:rPr>
              <w:t>√</w:t>
            </w:r>
          </w:p>
        </w:tc>
      </w:tr>
      <w:tr w:rsidR="00AE788C" w14:paraId="0D63B330" w14:textId="77777777">
        <w:trPr>
          <w:jc w:val="center"/>
        </w:trPr>
        <w:tc>
          <w:tcPr>
            <w:tcW w:w="1000" w:type="dxa"/>
            <w:vMerge/>
            <w:shd w:val="clear" w:color="auto" w:fill="DCDCDC"/>
            <w:vAlign w:val="center"/>
          </w:tcPr>
          <w:p w14:paraId="41F8E7D4" w14:textId="77777777" w:rsidR="00AE788C" w:rsidRDefault="00AE788C">
            <w:pPr>
              <w:jc w:val="center"/>
            </w:pPr>
          </w:p>
        </w:tc>
        <w:tc>
          <w:tcPr>
            <w:tcW w:w="800" w:type="dxa"/>
            <w:vAlign w:val="center"/>
          </w:tcPr>
          <w:p w14:paraId="04E2989F" w14:textId="77777777" w:rsidR="00AE788C" w:rsidRDefault="00AE788C">
            <w:r>
              <w:rPr>
                <w:rFonts w:ascii="宋体" w:hAnsi="宋体" w:hint="eastAsia"/>
                <w:bCs/>
                <w:color w:val="000000"/>
                <w:sz w:val="22"/>
              </w:rPr>
              <w:t>6.1.2</w:t>
            </w:r>
          </w:p>
        </w:tc>
        <w:tc>
          <w:tcPr>
            <w:tcW w:w="5000" w:type="dxa"/>
            <w:vAlign w:val="center"/>
          </w:tcPr>
          <w:p w14:paraId="0405AEC2" w14:textId="77777777" w:rsidR="00AE788C" w:rsidRDefault="00AE788C">
            <w:r>
              <w:rPr>
                <w:rFonts w:ascii="宋体" w:hAnsi="宋体" w:hint="eastAsia"/>
                <w:bCs/>
                <w:color w:val="000000"/>
                <w:sz w:val="22"/>
              </w:rPr>
              <w:t>公共交通站点</w:t>
            </w:r>
          </w:p>
        </w:tc>
        <w:tc>
          <w:tcPr>
            <w:tcW w:w="800" w:type="dxa"/>
            <w:vAlign w:val="center"/>
          </w:tcPr>
          <w:p w14:paraId="690DF548" w14:textId="77777777" w:rsidR="00AE788C" w:rsidRDefault="00AE788C">
            <w:pPr>
              <w:jc w:val="center"/>
            </w:pPr>
            <w:r>
              <w:rPr>
                <w:rFonts w:ascii="宋体" w:hAnsi="宋体" w:hint="eastAsia"/>
                <w:bCs/>
                <w:color w:val="000000"/>
                <w:sz w:val="22"/>
              </w:rPr>
              <w:t>/</w:t>
            </w:r>
          </w:p>
        </w:tc>
        <w:tc>
          <w:tcPr>
            <w:tcW w:w="800" w:type="dxa"/>
            <w:vAlign w:val="center"/>
          </w:tcPr>
          <w:p w14:paraId="5787BCD2" w14:textId="77777777" w:rsidR="00AE788C" w:rsidRDefault="00AE788C">
            <w:pPr>
              <w:jc w:val="center"/>
            </w:pPr>
            <w:r>
              <w:rPr>
                <w:rFonts w:ascii="宋体" w:hAnsi="宋体" w:hint="eastAsia"/>
                <w:bCs/>
                <w:color w:val="000000"/>
                <w:sz w:val="22"/>
              </w:rPr>
              <w:t>√</w:t>
            </w:r>
          </w:p>
        </w:tc>
      </w:tr>
      <w:tr w:rsidR="00AE788C" w14:paraId="77F434DE" w14:textId="77777777">
        <w:trPr>
          <w:jc w:val="center"/>
        </w:trPr>
        <w:tc>
          <w:tcPr>
            <w:tcW w:w="1000" w:type="dxa"/>
            <w:vMerge/>
            <w:shd w:val="clear" w:color="auto" w:fill="DCDCDC"/>
            <w:vAlign w:val="center"/>
          </w:tcPr>
          <w:p w14:paraId="44DDE552" w14:textId="77777777" w:rsidR="00AE788C" w:rsidRDefault="00AE788C">
            <w:pPr>
              <w:jc w:val="center"/>
            </w:pPr>
          </w:p>
        </w:tc>
        <w:tc>
          <w:tcPr>
            <w:tcW w:w="800" w:type="dxa"/>
            <w:vAlign w:val="center"/>
          </w:tcPr>
          <w:p w14:paraId="0FB34D10" w14:textId="77777777" w:rsidR="00AE788C" w:rsidRDefault="00AE788C">
            <w:r>
              <w:rPr>
                <w:rFonts w:ascii="宋体" w:hAnsi="宋体" w:hint="eastAsia"/>
                <w:bCs/>
                <w:color w:val="000000"/>
                <w:sz w:val="22"/>
              </w:rPr>
              <w:t>6.1.3</w:t>
            </w:r>
          </w:p>
        </w:tc>
        <w:tc>
          <w:tcPr>
            <w:tcW w:w="5000" w:type="dxa"/>
            <w:vAlign w:val="center"/>
          </w:tcPr>
          <w:p w14:paraId="6CA02338" w14:textId="77777777" w:rsidR="00AE788C" w:rsidRDefault="00AE788C">
            <w:r>
              <w:rPr>
                <w:rFonts w:ascii="宋体" w:hAnsi="宋体" w:hint="eastAsia"/>
                <w:bCs/>
                <w:color w:val="000000"/>
                <w:sz w:val="22"/>
              </w:rPr>
              <w:t>电动汽车配套措施</w:t>
            </w:r>
          </w:p>
        </w:tc>
        <w:tc>
          <w:tcPr>
            <w:tcW w:w="800" w:type="dxa"/>
            <w:vAlign w:val="center"/>
          </w:tcPr>
          <w:p w14:paraId="56741553" w14:textId="77777777" w:rsidR="00AE788C" w:rsidRDefault="00AE788C">
            <w:pPr>
              <w:jc w:val="center"/>
            </w:pPr>
            <w:r>
              <w:rPr>
                <w:rFonts w:ascii="宋体" w:hAnsi="宋体" w:hint="eastAsia"/>
                <w:bCs/>
                <w:color w:val="000000"/>
                <w:sz w:val="22"/>
              </w:rPr>
              <w:t>/</w:t>
            </w:r>
          </w:p>
        </w:tc>
        <w:tc>
          <w:tcPr>
            <w:tcW w:w="800" w:type="dxa"/>
            <w:vAlign w:val="center"/>
          </w:tcPr>
          <w:p w14:paraId="3E630644" w14:textId="77777777" w:rsidR="00AE788C" w:rsidRDefault="00AE788C">
            <w:pPr>
              <w:jc w:val="center"/>
            </w:pPr>
            <w:r>
              <w:rPr>
                <w:rFonts w:ascii="宋体" w:hAnsi="宋体" w:hint="eastAsia"/>
                <w:bCs/>
                <w:color w:val="000000"/>
                <w:sz w:val="22"/>
              </w:rPr>
              <w:t>√</w:t>
            </w:r>
          </w:p>
        </w:tc>
      </w:tr>
      <w:tr w:rsidR="00AE788C" w14:paraId="6FC8DDD2" w14:textId="77777777">
        <w:trPr>
          <w:jc w:val="center"/>
        </w:trPr>
        <w:tc>
          <w:tcPr>
            <w:tcW w:w="1000" w:type="dxa"/>
            <w:vMerge/>
            <w:shd w:val="clear" w:color="auto" w:fill="DCDCDC"/>
            <w:vAlign w:val="center"/>
          </w:tcPr>
          <w:p w14:paraId="6E9D2481" w14:textId="77777777" w:rsidR="00AE788C" w:rsidRDefault="00AE788C">
            <w:pPr>
              <w:jc w:val="center"/>
            </w:pPr>
          </w:p>
        </w:tc>
        <w:tc>
          <w:tcPr>
            <w:tcW w:w="800" w:type="dxa"/>
            <w:vAlign w:val="center"/>
          </w:tcPr>
          <w:p w14:paraId="1D8E4C72" w14:textId="77777777" w:rsidR="00AE788C" w:rsidRDefault="00AE788C">
            <w:r>
              <w:rPr>
                <w:rFonts w:ascii="宋体" w:hAnsi="宋体" w:hint="eastAsia"/>
                <w:bCs/>
                <w:color w:val="000000"/>
                <w:sz w:val="22"/>
              </w:rPr>
              <w:t>6.1.4</w:t>
            </w:r>
          </w:p>
        </w:tc>
        <w:tc>
          <w:tcPr>
            <w:tcW w:w="5000" w:type="dxa"/>
            <w:vAlign w:val="center"/>
          </w:tcPr>
          <w:p w14:paraId="77177452" w14:textId="77777777" w:rsidR="00AE788C" w:rsidRDefault="00AE788C">
            <w:r>
              <w:rPr>
                <w:rFonts w:ascii="宋体" w:hAnsi="宋体" w:hint="eastAsia"/>
                <w:bCs/>
                <w:color w:val="000000"/>
                <w:sz w:val="22"/>
              </w:rPr>
              <w:t>自行车停放合理</w:t>
            </w:r>
          </w:p>
        </w:tc>
        <w:tc>
          <w:tcPr>
            <w:tcW w:w="800" w:type="dxa"/>
            <w:vAlign w:val="center"/>
          </w:tcPr>
          <w:p w14:paraId="59D675DC" w14:textId="77777777" w:rsidR="00AE788C" w:rsidRDefault="00AE788C">
            <w:pPr>
              <w:jc w:val="center"/>
            </w:pPr>
            <w:r>
              <w:rPr>
                <w:rFonts w:ascii="宋体" w:hAnsi="宋体" w:hint="eastAsia"/>
                <w:bCs/>
                <w:color w:val="000000"/>
                <w:sz w:val="22"/>
              </w:rPr>
              <w:t>/</w:t>
            </w:r>
          </w:p>
        </w:tc>
        <w:tc>
          <w:tcPr>
            <w:tcW w:w="800" w:type="dxa"/>
            <w:vAlign w:val="center"/>
          </w:tcPr>
          <w:p w14:paraId="13744D5E" w14:textId="77777777" w:rsidR="00AE788C" w:rsidRDefault="00AE788C">
            <w:pPr>
              <w:jc w:val="center"/>
            </w:pPr>
            <w:r>
              <w:rPr>
                <w:rFonts w:ascii="宋体" w:hAnsi="宋体" w:hint="eastAsia"/>
                <w:bCs/>
                <w:color w:val="000000"/>
                <w:sz w:val="22"/>
              </w:rPr>
              <w:t>√</w:t>
            </w:r>
          </w:p>
        </w:tc>
      </w:tr>
      <w:tr w:rsidR="00AE788C" w14:paraId="5EC0392D" w14:textId="77777777">
        <w:trPr>
          <w:jc w:val="center"/>
        </w:trPr>
        <w:tc>
          <w:tcPr>
            <w:tcW w:w="1000" w:type="dxa"/>
            <w:vMerge/>
            <w:shd w:val="clear" w:color="auto" w:fill="DCDCDC"/>
            <w:vAlign w:val="center"/>
          </w:tcPr>
          <w:p w14:paraId="07F2B6DB" w14:textId="77777777" w:rsidR="00AE788C" w:rsidRDefault="00AE788C">
            <w:pPr>
              <w:jc w:val="center"/>
            </w:pPr>
          </w:p>
        </w:tc>
        <w:tc>
          <w:tcPr>
            <w:tcW w:w="800" w:type="dxa"/>
            <w:vAlign w:val="center"/>
          </w:tcPr>
          <w:p w14:paraId="055DA2E3" w14:textId="77777777" w:rsidR="00AE788C" w:rsidRDefault="00AE788C">
            <w:r>
              <w:rPr>
                <w:rFonts w:ascii="宋体" w:hAnsi="宋体" w:hint="eastAsia"/>
                <w:bCs/>
                <w:color w:val="000000"/>
                <w:sz w:val="22"/>
              </w:rPr>
              <w:t>6.1.5</w:t>
            </w:r>
          </w:p>
        </w:tc>
        <w:tc>
          <w:tcPr>
            <w:tcW w:w="5000" w:type="dxa"/>
            <w:vAlign w:val="center"/>
          </w:tcPr>
          <w:p w14:paraId="743EA232" w14:textId="77777777" w:rsidR="00AE788C" w:rsidRDefault="00AE788C">
            <w:r>
              <w:rPr>
                <w:rFonts w:ascii="宋体" w:hAnsi="宋体" w:hint="eastAsia"/>
                <w:bCs/>
                <w:color w:val="000000"/>
                <w:sz w:val="22"/>
              </w:rPr>
              <w:t>设备管理系统</w:t>
            </w:r>
          </w:p>
        </w:tc>
        <w:tc>
          <w:tcPr>
            <w:tcW w:w="800" w:type="dxa"/>
            <w:vAlign w:val="center"/>
          </w:tcPr>
          <w:p w14:paraId="21E16029" w14:textId="77777777" w:rsidR="00AE788C" w:rsidRDefault="00AE788C">
            <w:pPr>
              <w:jc w:val="center"/>
            </w:pPr>
            <w:r>
              <w:rPr>
                <w:rFonts w:ascii="宋体" w:hAnsi="宋体" w:hint="eastAsia"/>
                <w:bCs/>
                <w:color w:val="000000"/>
                <w:sz w:val="22"/>
              </w:rPr>
              <w:t>/</w:t>
            </w:r>
          </w:p>
        </w:tc>
        <w:tc>
          <w:tcPr>
            <w:tcW w:w="800" w:type="dxa"/>
            <w:vAlign w:val="center"/>
          </w:tcPr>
          <w:p w14:paraId="5E32D272" w14:textId="77777777" w:rsidR="00AE788C" w:rsidRDefault="00AE788C">
            <w:pPr>
              <w:jc w:val="center"/>
            </w:pPr>
            <w:r>
              <w:rPr>
                <w:rFonts w:ascii="宋体" w:hAnsi="宋体" w:hint="eastAsia"/>
                <w:bCs/>
                <w:color w:val="000000"/>
                <w:sz w:val="22"/>
              </w:rPr>
              <w:t>√</w:t>
            </w:r>
          </w:p>
        </w:tc>
      </w:tr>
      <w:tr w:rsidR="00AE788C" w14:paraId="2ACDAF71" w14:textId="77777777">
        <w:trPr>
          <w:jc w:val="center"/>
        </w:trPr>
        <w:tc>
          <w:tcPr>
            <w:tcW w:w="1000" w:type="dxa"/>
            <w:vMerge/>
            <w:shd w:val="clear" w:color="auto" w:fill="DCDCDC"/>
            <w:vAlign w:val="center"/>
          </w:tcPr>
          <w:p w14:paraId="0F5E646B" w14:textId="77777777" w:rsidR="00AE788C" w:rsidRDefault="00AE788C">
            <w:pPr>
              <w:jc w:val="center"/>
            </w:pPr>
          </w:p>
        </w:tc>
        <w:tc>
          <w:tcPr>
            <w:tcW w:w="800" w:type="dxa"/>
            <w:vAlign w:val="center"/>
          </w:tcPr>
          <w:p w14:paraId="333F1405" w14:textId="77777777" w:rsidR="00AE788C" w:rsidRDefault="00AE788C">
            <w:r>
              <w:rPr>
                <w:rFonts w:ascii="宋体" w:hAnsi="宋体" w:hint="eastAsia"/>
                <w:bCs/>
                <w:color w:val="000000"/>
                <w:sz w:val="22"/>
              </w:rPr>
              <w:t>6.1.6</w:t>
            </w:r>
          </w:p>
        </w:tc>
        <w:tc>
          <w:tcPr>
            <w:tcW w:w="5000" w:type="dxa"/>
            <w:vAlign w:val="center"/>
          </w:tcPr>
          <w:p w14:paraId="15EFD1AB" w14:textId="77777777" w:rsidR="00AE788C" w:rsidRDefault="00AE788C">
            <w:r>
              <w:rPr>
                <w:rFonts w:ascii="宋体" w:hAnsi="宋体" w:hint="eastAsia"/>
                <w:bCs/>
                <w:color w:val="000000"/>
                <w:sz w:val="22"/>
              </w:rPr>
              <w:t>信息网络系统</w:t>
            </w:r>
          </w:p>
        </w:tc>
        <w:tc>
          <w:tcPr>
            <w:tcW w:w="800" w:type="dxa"/>
            <w:vAlign w:val="center"/>
          </w:tcPr>
          <w:p w14:paraId="2C4B5C66" w14:textId="77777777" w:rsidR="00AE788C" w:rsidRDefault="00AE788C">
            <w:pPr>
              <w:jc w:val="center"/>
            </w:pPr>
            <w:r>
              <w:rPr>
                <w:rFonts w:ascii="宋体" w:hAnsi="宋体" w:hint="eastAsia"/>
                <w:bCs/>
                <w:color w:val="000000"/>
                <w:sz w:val="22"/>
              </w:rPr>
              <w:t>/</w:t>
            </w:r>
          </w:p>
        </w:tc>
        <w:tc>
          <w:tcPr>
            <w:tcW w:w="800" w:type="dxa"/>
            <w:vAlign w:val="center"/>
          </w:tcPr>
          <w:p w14:paraId="62246F46" w14:textId="77777777" w:rsidR="00AE788C" w:rsidRDefault="00AE788C">
            <w:pPr>
              <w:jc w:val="center"/>
            </w:pPr>
            <w:r>
              <w:rPr>
                <w:rFonts w:ascii="宋体" w:hAnsi="宋体" w:hint="eastAsia"/>
                <w:bCs/>
                <w:color w:val="000000"/>
                <w:sz w:val="22"/>
              </w:rPr>
              <w:t>√</w:t>
            </w:r>
          </w:p>
        </w:tc>
      </w:tr>
      <w:tr w:rsidR="00AE788C" w14:paraId="12B183B8" w14:textId="77777777">
        <w:trPr>
          <w:jc w:val="center"/>
        </w:trPr>
        <w:tc>
          <w:tcPr>
            <w:tcW w:w="1000" w:type="dxa"/>
            <w:vMerge w:val="restart"/>
            <w:shd w:val="clear" w:color="auto" w:fill="DCDCDC"/>
            <w:vAlign w:val="center"/>
          </w:tcPr>
          <w:p w14:paraId="2FD041D1" w14:textId="77777777" w:rsidR="00AE788C" w:rsidRDefault="00AE788C">
            <w:pPr>
              <w:jc w:val="center"/>
            </w:pPr>
            <w:r>
              <w:rPr>
                <w:rFonts w:ascii="宋体" w:hAnsi="宋体" w:hint="eastAsia"/>
                <w:b/>
                <w:bCs/>
                <w:color w:val="000000"/>
                <w:sz w:val="20"/>
                <w:szCs w:val="20"/>
              </w:rPr>
              <w:t>评分项</w:t>
            </w:r>
          </w:p>
        </w:tc>
        <w:tc>
          <w:tcPr>
            <w:tcW w:w="800" w:type="dxa"/>
            <w:vAlign w:val="center"/>
          </w:tcPr>
          <w:p w14:paraId="6379B881" w14:textId="77777777" w:rsidR="00AE788C" w:rsidRDefault="00AE788C">
            <w:r>
              <w:rPr>
                <w:rFonts w:ascii="宋体" w:hAnsi="宋体" w:hint="eastAsia"/>
                <w:bCs/>
                <w:color w:val="000000"/>
                <w:sz w:val="22"/>
              </w:rPr>
              <w:t>6.2.1</w:t>
            </w:r>
          </w:p>
        </w:tc>
        <w:tc>
          <w:tcPr>
            <w:tcW w:w="5000" w:type="dxa"/>
            <w:vAlign w:val="center"/>
          </w:tcPr>
          <w:p w14:paraId="4FA814F0" w14:textId="77777777" w:rsidR="00AE788C" w:rsidRDefault="00AE788C">
            <w:r>
              <w:rPr>
                <w:rFonts w:ascii="宋体" w:hAnsi="宋体" w:hint="eastAsia"/>
                <w:bCs/>
                <w:color w:val="000000"/>
                <w:sz w:val="22"/>
              </w:rPr>
              <w:t>公共交通便捷</w:t>
            </w:r>
          </w:p>
        </w:tc>
        <w:tc>
          <w:tcPr>
            <w:tcW w:w="800" w:type="dxa"/>
            <w:vAlign w:val="center"/>
          </w:tcPr>
          <w:p w14:paraId="7E38207D" w14:textId="77777777" w:rsidR="00AE788C" w:rsidRDefault="00AE788C">
            <w:pPr>
              <w:jc w:val="center"/>
            </w:pPr>
            <w:r>
              <w:rPr>
                <w:rFonts w:ascii="宋体" w:hAnsi="宋体" w:hint="eastAsia"/>
                <w:bCs/>
                <w:color w:val="000000"/>
                <w:sz w:val="22"/>
              </w:rPr>
              <w:t>8</w:t>
            </w:r>
          </w:p>
        </w:tc>
        <w:tc>
          <w:tcPr>
            <w:tcW w:w="800" w:type="dxa"/>
            <w:vAlign w:val="center"/>
          </w:tcPr>
          <w:p w14:paraId="4A434B6D" w14:textId="77777777" w:rsidR="00AE788C" w:rsidRDefault="00AE788C">
            <w:pPr>
              <w:jc w:val="center"/>
            </w:pPr>
            <w:r>
              <w:rPr>
                <w:rFonts w:ascii="宋体" w:hAnsi="宋体" w:hint="eastAsia"/>
                <w:bCs/>
                <w:color w:val="000000"/>
                <w:sz w:val="22"/>
              </w:rPr>
              <w:t>6</w:t>
            </w:r>
          </w:p>
        </w:tc>
      </w:tr>
      <w:tr w:rsidR="00AE788C" w14:paraId="5416FD0C" w14:textId="77777777">
        <w:trPr>
          <w:jc w:val="center"/>
        </w:trPr>
        <w:tc>
          <w:tcPr>
            <w:tcW w:w="1000" w:type="dxa"/>
            <w:vMerge/>
            <w:shd w:val="clear" w:color="auto" w:fill="DCDCDC"/>
            <w:vAlign w:val="center"/>
          </w:tcPr>
          <w:p w14:paraId="3F16EBA2" w14:textId="77777777" w:rsidR="00AE788C" w:rsidRDefault="00AE788C">
            <w:pPr>
              <w:jc w:val="center"/>
            </w:pPr>
          </w:p>
        </w:tc>
        <w:tc>
          <w:tcPr>
            <w:tcW w:w="800" w:type="dxa"/>
            <w:vAlign w:val="center"/>
          </w:tcPr>
          <w:p w14:paraId="6D5A6BC2" w14:textId="77777777" w:rsidR="00AE788C" w:rsidRDefault="00AE788C">
            <w:r>
              <w:rPr>
                <w:rFonts w:ascii="宋体" w:hAnsi="宋体" w:hint="eastAsia"/>
                <w:bCs/>
                <w:color w:val="000000"/>
                <w:sz w:val="22"/>
              </w:rPr>
              <w:t>6.2.2</w:t>
            </w:r>
          </w:p>
        </w:tc>
        <w:tc>
          <w:tcPr>
            <w:tcW w:w="5000" w:type="dxa"/>
            <w:vAlign w:val="center"/>
          </w:tcPr>
          <w:p w14:paraId="40E4DD60" w14:textId="77777777" w:rsidR="00AE788C" w:rsidRDefault="00AE788C">
            <w:r>
              <w:rPr>
                <w:rFonts w:ascii="宋体" w:hAnsi="宋体" w:hint="eastAsia"/>
                <w:bCs/>
                <w:color w:val="000000"/>
                <w:sz w:val="22"/>
              </w:rPr>
              <w:t>公共区域全龄化设计</w:t>
            </w:r>
          </w:p>
        </w:tc>
        <w:tc>
          <w:tcPr>
            <w:tcW w:w="800" w:type="dxa"/>
            <w:vAlign w:val="center"/>
          </w:tcPr>
          <w:p w14:paraId="270D74EF" w14:textId="77777777" w:rsidR="00AE788C" w:rsidRDefault="00AE788C">
            <w:pPr>
              <w:jc w:val="center"/>
            </w:pPr>
            <w:r>
              <w:rPr>
                <w:rFonts w:ascii="宋体" w:hAnsi="宋体" w:hint="eastAsia"/>
                <w:bCs/>
                <w:color w:val="000000"/>
                <w:sz w:val="22"/>
              </w:rPr>
              <w:t>8</w:t>
            </w:r>
          </w:p>
        </w:tc>
        <w:tc>
          <w:tcPr>
            <w:tcW w:w="800" w:type="dxa"/>
            <w:vAlign w:val="center"/>
          </w:tcPr>
          <w:p w14:paraId="4A4BAC1F" w14:textId="77777777" w:rsidR="00AE788C" w:rsidRDefault="00AE788C">
            <w:pPr>
              <w:jc w:val="center"/>
            </w:pPr>
            <w:r>
              <w:rPr>
                <w:rFonts w:ascii="宋体" w:hAnsi="宋体" w:hint="eastAsia"/>
                <w:bCs/>
                <w:color w:val="000000"/>
                <w:sz w:val="22"/>
              </w:rPr>
              <w:t>5</w:t>
            </w:r>
          </w:p>
        </w:tc>
      </w:tr>
      <w:tr w:rsidR="00AE788C" w14:paraId="3AB711AC" w14:textId="77777777">
        <w:trPr>
          <w:jc w:val="center"/>
        </w:trPr>
        <w:tc>
          <w:tcPr>
            <w:tcW w:w="1000" w:type="dxa"/>
            <w:vMerge/>
            <w:shd w:val="clear" w:color="auto" w:fill="DCDCDC"/>
            <w:vAlign w:val="center"/>
          </w:tcPr>
          <w:p w14:paraId="10F6A2C2" w14:textId="77777777" w:rsidR="00AE788C" w:rsidRDefault="00AE788C">
            <w:pPr>
              <w:jc w:val="center"/>
            </w:pPr>
          </w:p>
        </w:tc>
        <w:tc>
          <w:tcPr>
            <w:tcW w:w="800" w:type="dxa"/>
            <w:vAlign w:val="center"/>
          </w:tcPr>
          <w:p w14:paraId="60CEA772" w14:textId="77777777" w:rsidR="00AE788C" w:rsidRDefault="00AE788C">
            <w:r>
              <w:rPr>
                <w:rFonts w:ascii="宋体" w:hAnsi="宋体" w:hint="eastAsia"/>
                <w:bCs/>
                <w:color w:val="000000"/>
                <w:sz w:val="22"/>
              </w:rPr>
              <w:t>6.2.3</w:t>
            </w:r>
          </w:p>
        </w:tc>
        <w:tc>
          <w:tcPr>
            <w:tcW w:w="5000" w:type="dxa"/>
            <w:vAlign w:val="center"/>
          </w:tcPr>
          <w:p w14:paraId="72FA9861" w14:textId="77777777" w:rsidR="00AE788C" w:rsidRDefault="00AE788C">
            <w:r>
              <w:rPr>
                <w:rFonts w:ascii="宋体" w:hAnsi="宋体" w:hint="eastAsia"/>
                <w:bCs/>
                <w:color w:val="000000"/>
                <w:sz w:val="22"/>
              </w:rPr>
              <w:t>公共服务便利</w:t>
            </w:r>
          </w:p>
        </w:tc>
        <w:tc>
          <w:tcPr>
            <w:tcW w:w="800" w:type="dxa"/>
            <w:vAlign w:val="center"/>
          </w:tcPr>
          <w:p w14:paraId="12B4A485" w14:textId="77777777" w:rsidR="00AE788C" w:rsidRDefault="00AE788C">
            <w:pPr>
              <w:jc w:val="center"/>
            </w:pPr>
            <w:r>
              <w:rPr>
                <w:rFonts w:ascii="宋体" w:hAnsi="宋体" w:hint="eastAsia"/>
                <w:bCs/>
                <w:color w:val="000000"/>
                <w:sz w:val="22"/>
              </w:rPr>
              <w:t>10</w:t>
            </w:r>
          </w:p>
        </w:tc>
        <w:tc>
          <w:tcPr>
            <w:tcW w:w="800" w:type="dxa"/>
            <w:vAlign w:val="center"/>
          </w:tcPr>
          <w:p w14:paraId="37184FB8" w14:textId="77777777" w:rsidR="00AE788C" w:rsidRDefault="00AE788C">
            <w:pPr>
              <w:jc w:val="center"/>
            </w:pPr>
            <w:r>
              <w:rPr>
                <w:rFonts w:ascii="宋体" w:hAnsi="宋体" w:hint="eastAsia"/>
                <w:bCs/>
                <w:color w:val="000000"/>
                <w:sz w:val="22"/>
              </w:rPr>
              <w:t>10</w:t>
            </w:r>
          </w:p>
        </w:tc>
      </w:tr>
      <w:tr w:rsidR="00AE788C" w14:paraId="3335F374" w14:textId="77777777">
        <w:trPr>
          <w:jc w:val="center"/>
        </w:trPr>
        <w:tc>
          <w:tcPr>
            <w:tcW w:w="1000" w:type="dxa"/>
            <w:vMerge/>
            <w:shd w:val="clear" w:color="auto" w:fill="DCDCDC"/>
            <w:vAlign w:val="center"/>
          </w:tcPr>
          <w:p w14:paraId="1C2DC66F" w14:textId="77777777" w:rsidR="00AE788C" w:rsidRDefault="00AE788C">
            <w:pPr>
              <w:jc w:val="center"/>
            </w:pPr>
          </w:p>
        </w:tc>
        <w:tc>
          <w:tcPr>
            <w:tcW w:w="800" w:type="dxa"/>
            <w:vAlign w:val="center"/>
          </w:tcPr>
          <w:p w14:paraId="232246B9" w14:textId="77777777" w:rsidR="00AE788C" w:rsidRDefault="00AE788C">
            <w:r>
              <w:rPr>
                <w:rFonts w:ascii="宋体" w:hAnsi="宋体" w:hint="eastAsia"/>
                <w:bCs/>
                <w:color w:val="000000"/>
                <w:sz w:val="22"/>
              </w:rPr>
              <w:t>6.2.4</w:t>
            </w:r>
          </w:p>
        </w:tc>
        <w:tc>
          <w:tcPr>
            <w:tcW w:w="5000" w:type="dxa"/>
            <w:vAlign w:val="center"/>
          </w:tcPr>
          <w:p w14:paraId="74FFFC19" w14:textId="77777777" w:rsidR="00AE788C" w:rsidRDefault="00AE788C">
            <w:r>
              <w:rPr>
                <w:rFonts w:ascii="宋体" w:hAnsi="宋体" w:hint="eastAsia"/>
                <w:bCs/>
                <w:color w:val="000000"/>
                <w:sz w:val="22"/>
              </w:rPr>
              <w:t>城市开敞空间</w:t>
            </w:r>
          </w:p>
        </w:tc>
        <w:tc>
          <w:tcPr>
            <w:tcW w:w="800" w:type="dxa"/>
            <w:vAlign w:val="center"/>
          </w:tcPr>
          <w:p w14:paraId="1B774392" w14:textId="77777777" w:rsidR="00AE788C" w:rsidRDefault="00AE788C">
            <w:pPr>
              <w:jc w:val="center"/>
            </w:pPr>
            <w:r>
              <w:rPr>
                <w:rFonts w:ascii="宋体" w:hAnsi="宋体" w:hint="eastAsia"/>
                <w:bCs/>
                <w:color w:val="000000"/>
                <w:sz w:val="22"/>
              </w:rPr>
              <w:t>5</w:t>
            </w:r>
          </w:p>
        </w:tc>
        <w:tc>
          <w:tcPr>
            <w:tcW w:w="800" w:type="dxa"/>
            <w:vAlign w:val="center"/>
          </w:tcPr>
          <w:p w14:paraId="4967EE83" w14:textId="77777777" w:rsidR="00AE788C" w:rsidRDefault="00AE788C">
            <w:pPr>
              <w:jc w:val="center"/>
            </w:pPr>
            <w:r>
              <w:rPr>
                <w:rFonts w:ascii="宋体" w:hAnsi="宋体" w:hint="eastAsia"/>
                <w:bCs/>
                <w:color w:val="000000"/>
                <w:sz w:val="22"/>
              </w:rPr>
              <w:t>5</w:t>
            </w:r>
          </w:p>
        </w:tc>
      </w:tr>
      <w:tr w:rsidR="00AE788C" w14:paraId="119CFFE7" w14:textId="77777777">
        <w:trPr>
          <w:jc w:val="center"/>
        </w:trPr>
        <w:tc>
          <w:tcPr>
            <w:tcW w:w="1000" w:type="dxa"/>
            <w:vMerge/>
            <w:shd w:val="clear" w:color="auto" w:fill="DCDCDC"/>
            <w:vAlign w:val="center"/>
          </w:tcPr>
          <w:p w14:paraId="37C97724" w14:textId="77777777" w:rsidR="00AE788C" w:rsidRDefault="00AE788C">
            <w:pPr>
              <w:jc w:val="center"/>
            </w:pPr>
          </w:p>
        </w:tc>
        <w:tc>
          <w:tcPr>
            <w:tcW w:w="800" w:type="dxa"/>
            <w:vAlign w:val="center"/>
          </w:tcPr>
          <w:p w14:paraId="46EC7D4A" w14:textId="77777777" w:rsidR="00AE788C" w:rsidRDefault="00AE788C">
            <w:r>
              <w:rPr>
                <w:rFonts w:ascii="宋体" w:hAnsi="宋体" w:hint="eastAsia"/>
                <w:bCs/>
                <w:color w:val="000000"/>
                <w:sz w:val="22"/>
              </w:rPr>
              <w:t>6.2.5</w:t>
            </w:r>
          </w:p>
        </w:tc>
        <w:tc>
          <w:tcPr>
            <w:tcW w:w="5000" w:type="dxa"/>
            <w:vAlign w:val="center"/>
          </w:tcPr>
          <w:p w14:paraId="798F5838" w14:textId="77777777" w:rsidR="00AE788C" w:rsidRDefault="00AE788C">
            <w:r>
              <w:rPr>
                <w:rFonts w:ascii="宋体" w:hAnsi="宋体" w:hint="eastAsia"/>
                <w:bCs/>
                <w:color w:val="000000"/>
                <w:sz w:val="22"/>
              </w:rPr>
              <w:t>健康场地和空间</w:t>
            </w:r>
          </w:p>
        </w:tc>
        <w:tc>
          <w:tcPr>
            <w:tcW w:w="800" w:type="dxa"/>
            <w:vAlign w:val="center"/>
          </w:tcPr>
          <w:p w14:paraId="0B386278" w14:textId="77777777" w:rsidR="00AE788C" w:rsidRDefault="00AE788C">
            <w:pPr>
              <w:jc w:val="center"/>
            </w:pPr>
            <w:r>
              <w:rPr>
                <w:rFonts w:ascii="宋体" w:hAnsi="宋体" w:hint="eastAsia"/>
                <w:bCs/>
                <w:color w:val="000000"/>
                <w:sz w:val="22"/>
              </w:rPr>
              <w:t>10</w:t>
            </w:r>
          </w:p>
        </w:tc>
        <w:tc>
          <w:tcPr>
            <w:tcW w:w="800" w:type="dxa"/>
            <w:vAlign w:val="center"/>
          </w:tcPr>
          <w:p w14:paraId="0D264E78" w14:textId="77777777" w:rsidR="00AE788C" w:rsidRDefault="00AE788C">
            <w:pPr>
              <w:jc w:val="center"/>
            </w:pPr>
            <w:r>
              <w:rPr>
                <w:rFonts w:ascii="宋体" w:hAnsi="宋体" w:hint="eastAsia"/>
                <w:bCs/>
                <w:color w:val="000000"/>
                <w:sz w:val="22"/>
              </w:rPr>
              <w:t>7</w:t>
            </w:r>
          </w:p>
        </w:tc>
      </w:tr>
      <w:tr w:rsidR="00AE788C" w14:paraId="48314384" w14:textId="77777777">
        <w:trPr>
          <w:jc w:val="center"/>
        </w:trPr>
        <w:tc>
          <w:tcPr>
            <w:tcW w:w="1000" w:type="dxa"/>
            <w:vMerge/>
            <w:shd w:val="clear" w:color="auto" w:fill="DCDCDC"/>
            <w:vAlign w:val="center"/>
          </w:tcPr>
          <w:p w14:paraId="4F11FE22" w14:textId="77777777" w:rsidR="00AE788C" w:rsidRDefault="00AE788C">
            <w:pPr>
              <w:jc w:val="center"/>
            </w:pPr>
          </w:p>
        </w:tc>
        <w:tc>
          <w:tcPr>
            <w:tcW w:w="800" w:type="dxa"/>
            <w:vAlign w:val="center"/>
          </w:tcPr>
          <w:p w14:paraId="004F478E" w14:textId="77777777" w:rsidR="00AE788C" w:rsidRDefault="00AE788C">
            <w:r>
              <w:rPr>
                <w:rFonts w:ascii="宋体" w:hAnsi="宋体" w:hint="eastAsia"/>
                <w:bCs/>
                <w:color w:val="000000"/>
                <w:sz w:val="22"/>
              </w:rPr>
              <w:t>6.2.6</w:t>
            </w:r>
          </w:p>
        </w:tc>
        <w:tc>
          <w:tcPr>
            <w:tcW w:w="5000" w:type="dxa"/>
            <w:vAlign w:val="center"/>
          </w:tcPr>
          <w:p w14:paraId="7C78C6F5" w14:textId="77777777" w:rsidR="00AE788C" w:rsidRDefault="00AE788C">
            <w:r>
              <w:rPr>
                <w:rFonts w:ascii="宋体" w:hAnsi="宋体" w:hint="eastAsia"/>
                <w:bCs/>
                <w:color w:val="000000"/>
                <w:sz w:val="22"/>
              </w:rPr>
              <w:t>能源管理系统</w:t>
            </w:r>
          </w:p>
        </w:tc>
        <w:tc>
          <w:tcPr>
            <w:tcW w:w="800" w:type="dxa"/>
            <w:vAlign w:val="center"/>
          </w:tcPr>
          <w:p w14:paraId="4075A3EF" w14:textId="77777777" w:rsidR="00AE788C" w:rsidRDefault="00AE788C">
            <w:pPr>
              <w:jc w:val="center"/>
            </w:pPr>
            <w:r>
              <w:rPr>
                <w:rFonts w:ascii="宋体" w:hAnsi="宋体" w:hint="eastAsia"/>
                <w:bCs/>
                <w:color w:val="000000"/>
                <w:sz w:val="22"/>
              </w:rPr>
              <w:t>8</w:t>
            </w:r>
          </w:p>
        </w:tc>
        <w:tc>
          <w:tcPr>
            <w:tcW w:w="800" w:type="dxa"/>
            <w:vAlign w:val="center"/>
          </w:tcPr>
          <w:p w14:paraId="7C1EE482" w14:textId="77777777" w:rsidR="00AE788C" w:rsidRDefault="00AE788C">
            <w:pPr>
              <w:jc w:val="center"/>
            </w:pPr>
            <w:r>
              <w:rPr>
                <w:rFonts w:ascii="宋体" w:hAnsi="宋体" w:hint="eastAsia"/>
                <w:bCs/>
                <w:color w:val="000000"/>
                <w:sz w:val="22"/>
              </w:rPr>
              <w:t>8</w:t>
            </w:r>
          </w:p>
        </w:tc>
      </w:tr>
      <w:tr w:rsidR="00AE788C" w14:paraId="436FD16E" w14:textId="77777777">
        <w:trPr>
          <w:jc w:val="center"/>
        </w:trPr>
        <w:tc>
          <w:tcPr>
            <w:tcW w:w="1000" w:type="dxa"/>
            <w:vMerge/>
            <w:shd w:val="clear" w:color="auto" w:fill="DCDCDC"/>
            <w:vAlign w:val="center"/>
          </w:tcPr>
          <w:p w14:paraId="24F7F533" w14:textId="77777777" w:rsidR="00AE788C" w:rsidRDefault="00AE788C">
            <w:pPr>
              <w:jc w:val="center"/>
            </w:pPr>
          </w:p>
        </w:tc>
        <w:tc>
          <w:tcPr>
            <w:tcW w:w="800" w:type="dxa"/>
            <w:vAlign w:val="center"/>
          </w:tcPr>
          <w:p w14:paraId="57865BA0" w14:textId="77777777" w:rsidR="00AE788C" w:rsidRDefault="00AE788C">
            <w:r>
              <w:rPr>
                <w:rFonts w:ascii="宋体" w:hAnsi="宋体" w:hint="eastAsia"/>
                <w:bCs/>
                <w:color w:val="000000"/>
                <w:sz w:val="22"/>
              </w:rPr>
              <w:t>6.2.7</w:t>
            </w:r>
          </w:p>
        </w:tc>
        <w:tc>
          <w:tcPr>
            <w:tcW w:w="5000" w:type="dxa"/>
            <w:vAlign w:val="center"/>
          </w:tcPr>
          <w:p w14:paraId="5875E882" w14:textId="77777777" w:rsidR="00AE788C" w:rsidRDefault="00AE788C">
            <w:r>
              <w:rPr>
                <w:rFonts w:ascii="宋体" w:hAnsi="宋体" w:hint="eastAsia"/>
                <w:bCs/>
                <w:color w:val="000000"/>
                <w:sz w:val="22"/>
              </w:rPr>
              <w:t>空气质量监测</w:t>
            </w:r>
          </w:p>
        </w:tc>
        <w:tc>
          <w:tcPr>
            <w:tcW w:w="800" w:type="dxa"/>
            <w:vAlign w:val="center"/>
          </w:tcPr>
          <w:p w14:paraId="3E65A5D5" w14:textId="77777777" w:rsidR="00AE788C" w:rsidRDefault="00AE788C">
            <w:pPr>
              <w:jc w:val="center"/>
            </w:pPr>
            <w:r>
              <w:rPr>
                <w:rFonts w:ascii="宋体" w:hAnsi="宋体" w:hint="eastAsia"/>
                <w:bCs/>
                <w:color w:val="000000"/>
                <w:sz w:val="22"/>
              </w:rPr>
              <w:t>5</w:t>
            </w:r>
          </w:p>
        </w:tc>
        <w:tc>
          <w:tcPr>
            <w:tcW w:w="800" w:type="dxa"/>
            <w:vAlign w:val="center"/>
          </w:tcPr>
          <w:p w14:paraId="5C97B7B7" w14:textId="77777777" w:rsidR="00AE788C" w:rsidRDefault="00AE788C">
            <w:pPr>
              <w:jc w:val="center"/>
            </w:pPr>
            <w:r>
              <w:rPr>
                <w:rFonts w:ascii="宋体" w:hAnsi="宋体" w:hint="eastAsia"/>
                <w:bCs/>
                <w:color w:val="000000"/>
                <w:sz w:val="22"/>
              </w:rPr>
              <w:t>5</w:t>
            </w:r>
          </w:p>
        </w:tc>
      </w:tr>
      <w:tr w:rsidR="00AE788C" w14:paraId="34D6EA76" w14:textId="77777777">
        <w:trPr>
          <w:jc w:val="center"/>
        </w:trPr>
        <w:tc>
          <w:tcPr>
            <w:tcW w:w="1000" w:type="dxa"/>
            <w:vMerge/>
            <w:shd w:val="clear" w:color="auto" w:fill="DCDCDC"/>
            <w:vAlign w:val="center"/>
          </w:tcPr>
          <w:p w14:paraId="33C23CA8" w14:textId="77777777" w:rsidR="00AE788C" w:rsidRDefault="00AE788C">
            <w:pPr>
              <w:jc w:val="center"/>
            </w:pPr>
          </w:p>
        </w:tc>
        <w:tc>
          <w:tcPr>
            <w:tcW w:w="800" w:type="dxa"/>
            <w:vAlign w:val="center"/>
          </w:tcPr>
          <w:p w14:paraId="3D9DCEC0" w14:textId="77777777" w:rsidR="00AE788C" w:rsidRDefault="00AE788C">
            <w:r>
              <w:rPr>
                <w:rFonts w:ascii="宋体" w:hAnsi="宋体" w:hint="eastAsia"/>
                <w:bCs/>
                <w:color w:val="000000"/>
                <w:sz w:val="22"/>
              </w:rPr>
              <w:t>6.2.8</w:t>
            </w:r>
          </w:p>
        </w:tc>
        <w:tc>
          <w:tcPr>
            <w:tcW w:w="5000" w:type="dxa"/>
            <w:vAlign w:val="center"/>
          </w:tcPr>
          <w:p w14:paraId="6A116DCB" w14:textId="77777777" w:rsidR="00AE788C" w:rsidRDefault="00AE788C">
            <w:r>
              <w:rPr>
                <w:rFonts w:ascii="宋体" w:hAnsi="宋体" w:hint="eastAsia"/>
                <w:bCs/>
                <w:color w:val="000000"/>
                <w:sz w:val="22"/>
              </w:rPr>
              <w:t>用水计量、水质监测</w:t>
            </w:r>
          </w:p>
        </w:tc>
        <w:tc>
          <w:tcPr>
            <w:tcW w:w="800" w:type="dxa"/>
            <w:vAlign w:val="center"/>
          </w:tcPr>
          <w:p w14:paraId="39AE00FA" w14:textId="77777777" w:rsidR="00AE788C" w:rsidRDefault="00AE788C">
            <w:pPr>
              <w:jc w:val="center"/>
            </w:pPr>
            <w:r>
              <w:rPr>
                <w:rFonts w:ascii="宋体" w:hAnsi="宋体" w:hint="eastAsia"/>
                <w:bCs/>
                <w:color w:val="000000"/>
                <w:sz w:val="22"/>
              </w:rPr>
              <w:t>7</w:t>
            </w:r>
          </w:p>
        </w:tc>
        <w:tc>
          <w:tcPr>
            <w:tcW w:w="800" w:type="dxa"/>
            <w:vAlign w:val="center"/>
          </w:tcPr>
          <w:p w14:paraId="636856CD" w14:textId="77777777" w:rsidR="00AE788C" w:rsidRDefault="00AE788C">
            <w:pPr>
              <w:jc w:val="center"/>
            </w:pPr>
            <w:r>
              <w:rPr>
                <w:rFonts w:ascii="宋体" w:hAnsi="宋体" w:hint="eastAsia"/>
                <w:bCs/>
                <w:color w:val="000000"/>
                <w:sz w:val="22"/>
              </w:rPr>
              <w:t>7</w:t>
            </w:r>
          </w:p>
        </w:tc>
      </w:tr>
      <w:tr w:rsidR="00AE788C" w14:paraId="22E8560A" w14:textId="77777777">
        <w:trPr>
          <w:jc w:val="center"/>
        </w:trPr>
        <w:tc>
          <w:tcPr>
            <w:tcW w:w="1000" w:type="dxa"/>
            <w:vMerge/>
            <w:shd w:val="clear" w:color="auto" w:fill="DCDCDC"/>
            <w:vAlign w:val="center"/>
          </w:tcPr>
          <w:p w14:paraId="33ED919A" w14:textId="77777777" w:rsidR="00AE788C" w:rsidRDefault="00AE788C">
            <w:pPr>
              <w:jc w:val="center"/>
            </w:pPr>
          </w:p>
        </w:tc>
        <w:tc>
          <w:tcPr>
            <w:tcW w:w="800" w:type="dxa"/>
            <w:vAlign w:val="center"/>
          </w:tcPr>
          <w:p w14:paraId="3BF78787" w14:textId="77777777" w:rsidR="00AE788C" w:rsidRDefault="00AE788C">
            <w:r>
              <w:rPr>
                <w:rFonts w:ascii="宋体" w:hAnsi="宋体" w:hint="eastAsia"/>
                <w:bCs/>
                <w:color w:val="000000"/>
                <w:sz w:val="22"/>
              </w:rPr>
              <w:t>6.2.9</w:t>
            </w:r>
          </w:p>
        </w:tc>
        <w:tc>
          <w:tcPr>
            <w:tcW w:w="5000" w:type="dxa"/>
            <w:vAlign w:val="center"/>
          </w:tcPr>
          <w:p w14:paraId="221723EE" w14:textId="77777777" w:rsidR="00AE788C" w:rsidRDefault="00AE788C">
            <w:r>
              <w:rPr>
                <w:rFonts w:ascii="宋体" w:hAnsi="宋体" w:hint="eastAsia"/>
                <w:bCs/>
                <w:color w:val="000000"/>
                <w:sz w:val="22"/>
              </w:rPr>
              <w:t>智能服务系统</w:t>
            </w:r>
          </w:p>
        </w:tc>
        <w:tc>
          <w:tcPr>
            <w:tcW w:w="800" w:type="dxa"/>
            <w:vAlign w:val="center"/>
          </w:tcPr>
          <w:p w14:paraId="6CCA2BCA" w14:textId="77777777" w:rsidR="00AE788C" w:rsidRDefault="00AE788C">
            <w:pPr>
              <w:jc w:val="center"/>
            </w:pPr>
            <w:r>
              <w:rPr>
                <w:rFonts w:ascii="宋体" w:hAnsi="宋体" w:hint="eastAsia"/>
                <w:bCs/>
                <w:color w:val="000000"/>
                <w:sz w:val="22"/>
              </w:rPr>
              <w:t>9</w:t>
            </w:r>
          </w:p>
        </w:tc>
        <w:tc>
          <w:tcPr>
            <w:tcW w:w="800" w:type="dxa"/>
            <w:vAlign w:val="center"/>
          </w:tcPr>
          <w:p w14:paraId="22FEC56B" w14:textId="77777777" w:rsidR="00AE788C" w:rsidRDefault="00AE788C">
            <w:pPr>
              <w:jc w:val="center"/>
            </w:pPr>
            <w:r>
              <w:rPr>
                <w:rFonts w:ascii="宋体" w:hAnsi="宋体" w:hint="eastAsia"/>
                <w:bCs/>
                <w:color w:val="000000"/>
                <w:sz w:val="22"/>
              </w:rPr>
              <w:t>9</w:t>
            </w:r>
          </w:p>
        </w:tc>
      </w:tr>
      <w:tr w:rsidR="00AE788C" w14:paraId="3401D7BA" w14:textId="77777777">
        <w:trPr>
          <w:jc w:val="center"/>
        </w:trPr>
        <w:tc>
          <w:tcPr>
            <w:tcW w:w="1000" w:type="dxa"/>
            <w:vMerge/>
            <w:shd w:val="clear" w:color="auto" w:fill="DCDCDC"/>
            <w:vAlign w:val="center"/>
          </w:tcPr>
          <w:p w14:paraId="46399201" w14:textId="77777777" w:rsidR="00AE788C" w:rsidRDefault="00AE788C">
            <w:pPr>
              <w:jc w:val="center"/>
            </w:pPr>
          </w:p>
        </w:tc>
        <w:tc>
          <w:tcPr>
            <w:tcW w:w="800" w:type="dxa"/>
            <w:vAlign w:val="center"/>
          </w:tcPr>
          <w:p w14:paraId="29A2F812" w14:textId="77777777" w:rsidR="00AE788C" w:rsidRDefault="00AE788C">
            <w:r>
              <w:rPr>
                <w:rFonts w:ascii="宋体" w:hAnsi="宋体" w:hint="eastAsia"/>
                <w:bCs/>
                <w:color w:val="000000"/>
                <w:sz w:val="22"/>
              </w:rPr>
              <w:t>6.2.10</w:t>
            </w:r>
          </w:p>
        </w:tc>
        <w:tc>
          <w:tcPr>
            <w:tcW w:w="5000" w:type="dxa"/>
            <w:vAlign w:val="center"/>
          </w:tcPr>
          <w:p w14:paraId="6C139DDB" w14:textId="77777777" w:rsidR="00AE788C" w:rsidRDefault="00AE788C">
            <w:r>
              <w:rPr>
                <w:rFonts w:ascii="宋体" w:hAnsi="宋体" w:hint="eastAsia"/>
                <w:bCs/>
                <w:color w:val="000000"/>
                <w:sz w:val="22"/>
              </w:rPr>
              <w:t>物业全过程管理</w:t>
            </w:r>
          </w:p>
        </w:tc>
        <w:tc>
          <w:tcPr>
            <w:tcW w:w="800" w:type="dxa"/>
            <w:vAlign w:val="center"/>
          </w:tcPr>
          <w:p w14:paraId="479BDA29" w14:textId="77777777" w:rsidR="00AE788C" w:rsidRDefault="00AE788C">
            <w:pPr>
              <w:jc w:val="center"/>
            </w:pPr>
            <w:r>
              <w:rPr>
                <w:rFonts w:ascii="宋体" w:hAnsi="宋体" w:hint="eastAsia"/>
                <w:bCs/>
                <w:color w:val="000000"/>
                <w:sz w:val="22"/>
              </w:rPr>
              <w:t>5</w:t>
            </w:r>
          </w:p>
        </w:tc>
        <w:tc>
          <w:tcPr>
            <w:tcW w:w="800" w:type="dxa"/>
            <w:vAlign w:val="center"/>
          </w:tcPr>
          <w:p w14:paraId="410D3D9F" w14:textId="77777777" w:rsidR="00AE788C" w:rsidRDefault="00AE788C">
            <w:pPr>
              <w:jc w:val="center"/>
            </w:pPr>
            <w:r>
              <w:rPr>
                <w:rFonts w:ascii="宋体" w:hAnsi="宋体" w:hint="eastAsia"/>
                <w:bCs/>
                <w:color w:val="000000"/>
                <w:sz w:val="22"/>
              </w:rPr>
              <w:t>5</w:t>
            </w:r>
          </w:p>
        </w:tc>
      </w:tr>
      <w:tr w:rsidR="00AE788C" w14:paraId="2A975F9A" w14:textId="77777777">
        <w:trPr>
          <w:jc w:val="center"/>
        </w:trPr>
        <w:tc>
          <w:tcPr>
            <w:tcW w:w="1000" w:type="dxa"/>
            <w:vMerge/>
            <w:shd w:val="clear" w:color="auto" w:fill="DCDCDC"/>
            <w:vAlign w:val="center"/>
          </w:tcPr>
          <w:p w14:paraId="45BDC1AD" w14:textId="77777777" w:rsidR="00AE788C" w:rsidRDefault="00AE788C">
            <w:pPr>
              <w:jc w:val="center"/>
            </w:pPr>
          </w:p>
        </w:tc>
        <w:tc>
          <w:tcPr>
            <w:tcW w:w="800" w:type="dxa"/>
            <w:vAlign w:val="center"/>
          </w:tcPr>
          <w:p w14:paraId="1BBBF226" w14:textId="77777777" w:rsidR="00AE788C" w:rsidRDefault="00AE788C">
            <w:r>
              <w:rPr>
                <w:rFonts w:ascii="宋体" w:hAnsi="宋体" w:hint="eastAsia"/>
                <w:bCs/>
                <w:color w:val="000000"/>
                <w:sz w:val="22"/>
              </w:rPr>
              <w:t>6.2.11</w:t>
            </w:r>
          </w:p>
        </w:tc>
        <w:tc>
          <w:tcPr>
            <w:tcW w:w="5000" w:type="dxa"/>
            <w:vAlign w:val="center"/>
          </w:tcPr>
          <w:p w14:paraId="14456FA7" w14:textId="77777777" w:rsidR="00AE788C" w:rsidRDefault="00AE788C">
            <w:r>
              <w:rPr>
                <w:rFonts w:ascii="宋体" w:hAnsi="宋体" w:hint="eastAsia"/>
                <w:bCs/>
                <w:color w:val="000000"/>
                <w:sz w:val="22"/>
              </w:rPr>
              <w:t>节水用水定额</w:t>
            </w:r>
          </w:p>
        </w:tc>
        <w:tc>
          <w:tcPr>
            <w:tcW w:w="800" w:type="dxa"/>
            <w:vAlign w:val="center"/>
          </w:tcPr>
          <w:p w14:paraId="46D916F6" w14:textId="77777777" w:rsidR="00AE788C" w:rsidRDefault="00AE788C">
            <w:pPr>
              <w:jc w:val="center"/>
            </w:pPr>
            <w:r>
              <w:rPr>
                <w:rFonts w:ascii="宋体" w:hAnsi="宋体" w:hint="eastAsia"/>
                <w:bCs/>
                <w:color w:val="000000"/>
                <w:sz w:val="22"/>
              </w:rPr>
              <w:t>5</w:t>
            </w:r>
          </w:p>
        </w:tc>
        <w:tc>
          <w:tcPr>
            <w:tcW w:w="800" w:type="dxa"/>
            <w:vAlign w:val="center"/>
          </w:tcPr>
          <w:p w14:paraId="1152A52D" w14:textId="77777777" w:rsidR="00AE788C" w:rsidRDefault="00AE788C">
            <w:pPr>
              <w:jc w:val="center"/>
            </w:pPr>
            <w:r>
              <w:rPr>
                <w:rFonts w:ascii="宋体" w:hAnsi="宋体" w:hint="eastAsia"/>
                <w:bCs/>
                <w:color w:val="000000"/>
                <w:sz w:val="22"/>
              </w:rPr>
              <w:t>5</w:t>
            </w:r>
          </w:p>
        </w:tc>
      </w:tr>
      <w:tr w:rsidR="00AE788C" w14:paraId="2409D836" w14:textId="77777777">
        <w:trPr>
          <w:jc w:val="center"/>
        </w:trPr>
        <w:tc>
          <w:tcPr>
            <w:tcW w:w="1000" w:type="dxa"/>
            <w:vMerge/>
            <w:shd w:val="clear" w:color="auto" w:fill="DCDCDC"/>
            <w:vAlign w:val="center"/>
          </w:tcPr>
          <w:p w14:paraId="0C3B6FE4" w14:textId="77777777" w:rsidR="00AE788C" w:rsidRDefault="00AE788C">
            <w:pPr>
              <w:jc w:val="center"/>
            </w:pPr>
          </w:p>
        </w:tc>
        <w:tc>
          <w:tcPr>
            <w:tcW w:w="800" w:type="dxa"/>
            <w:vAlign w:val="center"/>
          </w:tcPr>
          <w:p w14:paraId="5F40223E" w14:textId="77777777" w:rsidR="00AE788C" w:rsidRDefault="00AE788C">
            <w:r>
              <w:rPr>
                <w:rFonts w:ascii="宋体" w:hAnsi="宋体" w:hint="eastAsia"/>
                <w:bCs/>
                <w:color w:val="000000"/>
                <w:sz w:val="22"/>
              </w:rPr>
              <w:t>6.2.12</w:t>
            </w:r>
          </w:p>
        </w:tc>
        <w:tc>
          <w:tcPr>
            <w:tcW w:w="5000" w:type="dxa"/>
            <w:vAlign w:val="center"/>
          </w:tcPr>
          <w:p w14:paraId="3A6E8901" w14:textId="77777777" w:rsidR="00AE788C" w:rsidRDefault="00AE788C">
            <w:r>
              <w:rPr>
                <w:rFonts w:ascii="宋体" w:hAnsi="宋体" w:hint="eastAsia"/>
                <w:bCs/>
                <w:color w:val="000000"/>
                <w:sz w:val="22"/>
              </w:rPr>
              <w:t>运行效果评估</w:t>
            </w:r>
          </w:p>
        </w:tc>
        <w:tc>
          <w:tcPr>
            <w:tcW w:w="800" w:type="dxa"/>
            <w:vAlign w:val="center"/>
          </w:tcPr>
          <w:p w14:paraId="3D8AB518" w14:textId="77777777" w:rsidR="00AE788C" w:rsidRDefault="00AE788C">
            <w:pPr>
              <w:jc w:val="center"/>
            </w:pPr>
            <w:r>
              <w:rPr>
                <w:rFonts w:ascii="宋体" w:hAnsi="宋体" w:hint="eastAsia"/>
                <w:bCs/>
                <w:color w:val="000000"/>
                <w:sz w:val="22"/>
              </w:rPr>
              <w:t>12</w:t>
            </w:r>
          </w:p>
        </w:tc>
        <w:tc>
          <w:tcPr>
            <w:tcW w:w="800" w:type="dxa"/>
            <w:vAlign w:val="center"/>
          </w:tcPr>
          <w:p w14:paraId="0D52295F" w14:textId="77777777" w:rsidR="00AE788C" w:rsidRDefault="00AE788C">
            <w:pPr>
              <w:jc w:val="center"/>
            </w:pPr>
            <w:r>
              <w:rPr>
                <w:rFonts w:ascii="宋体" w:hAnsi="宋体" w:hint="eastAsia"/>
                <w:bCs/>
                <w:color w:val="000000"/>
                <w:sz w:val="22"/>
              </w:rPr>
              <w:t>8</w:t>
            </w:r>
          </w:p>
        </w:tc>
      </w:tr>
      <w:tr w:rsidR="00AE788C" w14:paraId="1DC3ABAC" w14:textId="77777777">
        <w:trPr>
          <w:jc w:val="center"/>
        </w:trPr>
        <w:tc>
          <w:tcPr>
            <w:tcW w:w="1000" w:type="dxa"/>
            <w:vMerge/>
            <w:shd w:val="clear" w:color="auto" w:fill="DCDCDC"/>
            <w:vAlign w:val="center"/>
          </w:tcPr>
          <w:p w14:paraId="28B85A06" w14:textId="77777777" w:rsidR="00AE788C" w:rsidRDefault="00AE788C">
            <w:pPr>
              <w:jc w:val="center"/>
            </w:pPr>
          </w:p>
        </w:tc>
        <w:tc>
          <w:tcPr>
            <w:tcW w:w="800" w:type="dxa"/>
            <w:vAlign w:val="center"/>
          </w:tcPr>
          <w:p w14:paraId="436259D1" w14:textId="77777777" w:rsidR="00AE788C" w:rsidRDefault="00AE788C">
            <w:r>
              <w:rPr>
                <w:rFonts w:ascii="宋体" w:hAnsi="宋体" w:hint="eastAsia"/>
                <w:bCs/>
                <w:color w:val="000000"/>
                <w:sz w:val="22"/>
              </w:rPr>
              <w:t>6.2.13</w:t>
            </w:r>
          </w:p>
        </w:tc>
        <w:tc>
          <w:tcPr>
            <w:tcW w:w="5000" w:type="dxa"/>
            <w:vAlign w:val="center"/>
          </w:tcPr>
          <w:p w14:paraId="2F1C8543" w14:textId="77777777" w:rsidR="00AE788C" w:rsidRDefault="00AE788C">
            <w:r>
              <w:rPr>
                <w:rFonts w:ascii="宋体" w:hAnsi="宋体" w:hint="eastAsia"/>
                <w:bCs/>
                <w:color w:val="000000"/>
                <w:sz w:val="22"/>
              </w:rPr>
              <w:t>绿色建筑宣传</w:t>
            </w:r>
          </w:p>
        </w:tc>
        <w:tc>
          <w:tcPr>
            <w:tcW w:w="800" w:type="dxa"/>
            <w:vAlign w:val="center"/>
          </w:tcPr>
          <w:p w14:paraId="7431291D" w14:textId="77777777" w:rsidR="00AE788C" w:rsidRDefault="00AE788C">
            <w:pPr>
              <w:jc w:val="center"/>
            </w:pPr>
            <w:r>
              <w:rPr>
                <w:rFonts w:ascii="宋体" w:hAnsi="宋体" w:hint="eastAsia"/>
                <w:bCs/>
                <w:color w:val="000000"/>
                <w:sz w:val="22"/>
              </w:rPr>
              <w:t>8</w:t>
            </w:r>
          </w:p>
        </w:tc>
        <w:tc>
          <w:tcPr>
            <w:tcW w:w="800" w:type="dxa"/>
            <w:vAlign w:val="center"/>
          </w:tcPr>
          <w:p w14:paraId="1D032C35" w14:textId="77777777" w:rsidR="00AE788C" w:rsidRDefault="00AE788C">
            <w:pPr>
              <w:jc w:val="center"/>
            </w:pPr>
            <w:r>
              <w:rPr>
                <w:rFonts w:ascii="宋体" w:hAnsi="宋体" w:hint="eastAsia"/>
                <w:bCs/>
                <w:color w:val="000000"/>
                <w:sz w:val="22"/>
              </w:rPr>
              <w:t>8</w:t>
            </w:r>
          </w:p>
        </w:tc>
      </w:tr>
      <w:tr w:rsidR="00AE788C" w14:paraId="6753781C" w14:textId="77777777" w:rsidTr="006667EE">
        <w:trPr>
          <w:jc w:val="center"/>
        </w:trPr>
        <w:tc>
          <w:tcPr>
            <w:tcW w:w="1000" w:type="dxa"/>
            <w:gridSpan w:val="3"/>
            <w:shd w:val="clear" w:color="auto" w:fill="DCDCDC"/>
            <w:vAlign w:val="center"/>
          </w:tcPr>
          <w:p w14:paraId="769DA4B9" w14:textId="77777777" w:rsidR="00AE788C" w:rsidRDefault="00AE788C">
            <w:pPr>
              <w:jc w:val="center"/>
            </w:pPr>
            <w:r>
              <w:rPr>
                <w:rFonts w:ascii="宋体" w:hAnsi="宋体" w:hint="eastAsia"/>
                <w:b/>
                <w:bCs/>
                <w:color w:val="000000"/>
                <w:sz w:val="20"/>
                <w:szCs w:val="20"/>
              </w:rPr>
              <w:t>合计</w:t>
            </w:r>
          </w:p>
        </w:tc>
        <w:tc>
          <w:tcPr>
            <w:tcW w:w="800" w:type="dxa"/>
            <w:vAlign w:val="center"/>
          </w:tcPr>
          <w:p w14:paraId="18C532BD" w14:textId="77777777" w:rsidR="00AE788C" w:rsidRDefault="00AE788C">
            <w:pPr>
              <w:jc w:val="center"/>
            </w:pPr>
            <w:r>
              <w:rPr>
                <w:rFonts w:ascii="宋体" w:hAnsi="宋体" w:hint="eastAsia"/>
                <w:bCs/>
                <w:color w:val="000000"/>
                <w:sz w:val="22"/>
              </w:rPr>
              <w:t>100.0</w:t>
            </w:r>
          </w:p>
        </w:tc>
        <w:tc>
          <w:tcPr>
            <w:tcW w:w="800" w:type="dxa"/>
            <w:vAlign w:val="center"/>
          </w:tcPr>
          <w:p w14:paraId="603834EE" w14:textId="77777777" w:rsidR="00AE788C" w:rsidRDefault="00AE788C">
            <w:pPr>
              <w:jc w:val="center"/>
            </w:pPr>
            <w:r>
              <w:rPr>
                <w:rFonts w:ascii="宋体" w:hAnsi="宋体" w:hint="eastAsia"/>
                <w:bCs/>
                <w:color w:val="000000"/>
                <w:sz w:val="22"/>
              </w:rPr>
              <w:t>88.0</w:t>
            </w:r>
          </w:p>
        </w:tc>
      </w:tr>
    </w:tbl>
    <w:p w14:paraId="0833A85C" w14:textId="77777777" w:rsidR="00AE788C" w:rsidRDefault="00AE788C"/>
    <w:p w14:paraId="40CE9143" w14:textId="77777777" w:rsidR="00AE788C" w:rsidRDefault="00AE788C">
      <w:pPr>
        <w:pStyle w:val="4"/>
        <w:rPr>
          <w:sz w:val="24"/>
          <w:szCs w:val="40"/>
        </w:rPr>
      </w:pPr>
      <w:r>
        <w:rPr>
          <w:sz w:val="24"/>
          <w:szCs w:val="40"/>
        </w:rPr>
        <w:br w:type="page"/>
      </w:r>
      <w:r>
        <w:rPr>
          <w:rFonts w:hint="eastAsia"/>
          <w:sz w:val="24"/>
          <w:szCs w:val="40"/>
        </w:rPr>
        <w:lastRenderedPageBreak/>
        <w:t xml:space="preserve">6.1.1 </w:t>
      </w:r>
      <w:r>
        <w:rPr>
          <w:rFonts w:hint="eastAsia"/>
          <w:sz w:val="24"/>
          <w:szCs w:val="40"/>
        </w:rPr>
        <w:t>建筑、室外场地、公共绿地、城市道路相互之间应设置连贯的无障碍步行系统。</w:t>
      </w:r>
    </w:p>
    <w:p w14:paraId="4FA787E3"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6914F36B"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63CB358C"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05D2285C" w14:textId="77777777" w:rsidR="00AE788C" w:rsidRDefault="00AE788C">
      <w:r>
        <w:rPr>
          <w:rFonts w:hint="eastAsia"/>
        </w:rPr>
        <w:t>建筑、室外场地、公共绿地、城市道路相互之间是否采用无障碍设计：</w:t>
      </w: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hint="eastAsia"/>
        </w:rPr>
        <w:t>否</w:t>
      </w:r>
    </w:p>
    <w:p w14:paraId="6A63057F" w14:textId="77777777" w:rsidR="00AE788C" w:rsidRDefault="00AE788C">
      <w:r>
        <w:rPr>
          <w:rFonts w:hint="eastAsia"/>
        </w:rPr>
        <w:t>无障碍步行系统是否联通、连续：</w:t>
      </w: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hint="eastAsia"/>
        </w:rPr>
        <w:t>否</w:t>
      </w:r>
    </w:p>
    <w:p w14:paraId="73D6BC30" w14:textId="77777777" w:rsidR="00AE788C" w:rsidRDefault="00AE788C">
      <w:pPr>
        <w:rPr>
          <w:rFonts w:ascii="Times New Roman" w:hAnsi="Times New Roman"/>
          <w:szCs w:val="21"/>
        </w:rPr>
      </w:pPr>
      <w:r>
        <w:rPr>
          <w:rFonts w:hint="eastAsia"/>
        </w:rPr>
        <w:t>请简要说明场地内各步道及场地内外联系的无障碍设计情况。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7E6CE713" w14:textId="77777777" w:rsidTr="006667EE">
        <w:trPr>
          <w:trHeight w:val="2634"/>
        </w:trPr>
        <w:tc>
          <w:tcPr>
            <w:tcW w:w="9356" w:type="dxa"/>
            <w:shd w:val="clear" w:color="auto" w:fill="auto"/>
          </w:tcPr>
          <w:p w14:paraId="0FFE8297" w14:textId="77777777" w:rsidR="00AE788C" w:rsidRPr="007D3F2D" w:rsidRDefault="00AE788C" w:rsidP="006667EE">
            <w:pPr>
              <w:ind w:firstLineChars="200" w:firstLine="380"/>
              <w:rPr>
                <w:rFonts w:ascii="Helvetica" w:eastAsia="Helvetica" w:hAnsi="Helvetica" w:cs="Helvetica" w:hint="eastAsia"/>
                <w:color w:val="444444"/>
                <w:sz w:val="19"/>
                <w:szCs w:val="19"/>
                <w:shd w:val="clear" w:color="auto" w:fill="FFFFFF"/>
              </w:rPr>
            </w:pPr>
            <w:r w:rsidRPr="007D3F2D">
              <w:rPr>
                <w:rFonts w:ascii="Helvetica" w:hAnsi="Helvetica" w:cs="Helvetica" w:hint="eastAsia"/>
                <w:color w:val="444444"/>
                <w:sz w:val="19"/>
                <w:szCs w:val="19"/>
                <w:shd w:val="clear" w:color="auto" w:fill="FFFFFF"/>
              </w:rPr>
              <w:t>建筑设计</w:t>
            </w:r>
            <w:r w:rsidRPr="007D3F2D">
              <w:rPr>
                <w:rFonts w:ascii="Helvetica" w:eastAsia="Helvetica" w:hAnsi="Helvetica" w:cs="Helvetica" w:hint="eastAsia"/>
                <w:color w:val="444444"/>
                <w:sz w:val="19"/>
                <w:szCs w:val="19"/>
                <w:shd w:val="clear" w:color="auto" w:fill="FFFFFF"/>
              </w:rPr>
              <w:t>无障碍系统</w:t>
            </w:r>
            <w:r w:rsidRPr="007D3F2D">
              <w:rPr>
                <w:rFonts w:ascii="Helvetica" w:hAnsi="Helvetica" w:cs="Helvetica" w:hint="eastAsia"/>
                <w:color w:val="444444"/>
                <w:sz w:val="19"/>
                <w:szCs w:val="19"/>
                <w:shd w:val="clear" w:color="auto" w:fill="FFFFFF"/>
              </w:rPr>
              <w:t>时</w:t>
            </w:r>
            <w:r w:rsidRPr="007D3F2D">
              <w:rPr>
                <w:rFonts w:ascii="Helvetica" w:eastAsia="Helvetica" w:hAnsi="Helvetica" w:cs="Helvetica" w:hint="eastAsia"/>
                <w:color w:val="444444"/>
                <w:sz w:val="19"/>
                <w:szCs w:val="19"/>
                <w:shd w:val="clear" w:color="auto" w:fill="FFFFFF"/>
              </w:rPr>
              <w:t>，</w:t>
            </w:r>
            <w:r w:rsidRPr="007D3F2D">
              <w:rPr>
                <w:rFonts w:ascii="Helvetica" w:hAnsi="Helvetica" w:cs="Helvetica" w:hint="eastAsia"/>
                <w:color w:val="444444"/>
                <w:sz w:val="19"/>
                <w:szCs w:val="19"/>
                <w:shd w:val="clear" w:color="auto" w:fill="FFFFFF"/>
              </w:rPr>
              <w:t>充分考虑</w:t>
            </w:r>
            <w:r w:rsidRPr="007D3F2D">
              <w:rPr>
                <w:rFonts w:ascii="Helvetica" w:eastAsia="Helvetica" w:hAnsi="Helvetica" w:cs="Helvetica" w:hint="eastAsia"/>
                <w:color w:val="444444"/>
                <w:sz w:val="19"/>
                <w:szCs w:val="19"/>
                <w:shd w:val="clear" w:color="auto" w:fill="FFFFFF"/>
              </w:rPr>
              <w:t>场地中的缘石坡道、无障碍出入口、轮椅坡道、无障碍通道、门、楼梯、台阶、扶手等应满足标准中的无障碍设施设计要求，并合理设置通用的无障碍标志和信息系统。</w:t>
            </w:r>
          </w:p>
          <w:p w14:paraId="31E485CA" w14:textId="77777777" w:rsidR="00AE788C" w:rsidRPr="007D3F2D" w:rsidRDefault="00AE788C" w:rsidP="00AE788C">
            <w:pPr>
              <w:numPr>
                <w:ilvl w:val="0"/>
                <w:numId w:val="7"/>
              </w:numPr>
              <w:tabs>
                <w:tab w:val="left" w:pos="312"/>
              </w:tabs>
              <w:ind w:firstLineChars="200" w:firstLine="380"/>
              <w:rPr>
                <w:rFonts w:ascii="Helvetica" w:hAnsi="Helvetica" w:cs="Helvetica" w:hint="eastAsia"/>
                <w:color w:val="444444"/>
                <w:sz w:val="19"/>
                <w:szCs w:val="19"/>
                <w:shd w:val="clear" w:color="auto" w:fill="FFFFFF"/>
              </w:rPr>
            </w:pPr>
            <w:r w:rsidRPr="007D3F2D">
              <w:rPr>
                <w:rFonts w:ascii="Helvetica" w:hAnsi="Helvetica" w:cs="Helvetica" w:hint="eastAsia"/>
                <w:color w:val="444444"/>
                <w:sz w:val="19"/>
                <w:szCs w:val="19"/>
                <w:shd w:val="clear" w:color="auto" w:fill="FFFFFF"/>
              </w:rPr>
              <w:t>无障碍步行系统，采用人车分流设计无障碍设施，将机动车道、非机动车道与人行通道分离，充分保障人员在出入行走时的安全，同时大大改善了交通，避免了交通拥挤、堵车等情况的发生。</w:t>
            </w:r>
          </w:p>
          <w:p w14:paraId="26ED734C" w14:textId="77777777" w:rsidR="00AE788C" w:rsidRPr="007D3F2D" w:rsidRDefault="00AE788C" w:rsidP="00AE788C">
            <w:pPr>
              <w:numPr>
                <w:ilvl w:val="0"/>
                <w:numId w:val="7"/>
              </w:numPr>
              <w:tabs>
                <w:tab w:val="left" w:pos="312"/>
              </w:tabs>
              <w:ind w:firstLineChars="200" w:firstLine="380"/>
              <w:rPr>
                <w:rFonts w:ascii="Helvetica" w:hAnsi="Helvetica" w:cs="Helvetica"/>
                <w:color w:val="444444"/>
                <w:sz w:val="19"/>
                <w:szCs w:val="19"/>
                <w:shd w:val="clear" w:color="auto" w:fill="FFFFFF"/>
              </w:rPr>
            </w:pPr>
            <w:r w:rsidRPr="007D3F2D">
              <w:rPr>
                <w:rFonts w:ascii="Helvetica" w:hAnsi="Helvetica" w:cs="Helvetica" w:hint="eastAsia"/>
                <w:color w:val="444444"/>
                <w:sz w:val="19"/>
                <w:szCs w:val="19"/>
                <w:shd w:val="clear" w:color="auto" w:fill="FFFFFF"/>
              </w:rPr>
              <w:t>在交通关键地点，设计了人行天桥和地下通道等。</w:t>
            </w:r>
          </w:p>
        </w:tc>
      </w:tr>
    </w:tbl>
    <w:p w14:paraId="32E9B425"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4AB0CD2D" w14:textId="77777777" w:rsidR="00AE788C" w:rsidRDefault="00AE788C">
      <w:pPr>
        <w:rPr>
          <w:rFonts w:ascii="Times New Roman" w:hAnsi="Times New Roman"/>
          <w:szCs w:val="21"/>
        </w:rPr>
      </w:pPr>
      <w:r>
        <w:rPr>
          <w:rFonts w:ascii="Times New Roman" w:hAnsi="Times New Roman"/>
          <w:szCs w:val="21"/>
        </w:rPr>
        <w:t>提交材料及要求：</w:t>
      </w:r>
    </w:p>
    <w:p w14:paraId="7BBC1A1A" w14:textId="77777777" w:rsidR="00AE788C" w:rsidRDefault="00AE788C">
      <w:r>
        <w:rPr>
          <w:rFonts w:hint="eastAsia"/>
        </w:rPr>
        <w:t>1</w:t>
      </w:r>
      <w:r>
        <w:rPr>
          <w:rFonts w:hint="eastAsia"/>
        </w:rPr>
        <w:t>）建筑竣工图及设计说明，应说明室外场地的无障碍设计内容；</w:t>
      </w:r>
    </w:p>
    <w:p w14:paraId="7A4240B7" w14:textId="77777777" w:rsidR="00AE788C" w:rsidRDefault="00AE788C">
      <w:r>
        <w:rPr>
          <w:rFonts w:hint="eastAsia"/>
        </w:rPr>
        <w:t>2</w:t>
      </w:r>
      <w:r>
        <w:rPr>
          <w:rFonts w:hint="eastAsia"/>
        </w:rPr>
        <w:t>）建筑总平面竣工图和场地竖向设计竣工图，应体现建筑主要出入口、人行通道、室外活动场地等主要部位的无障碍内容；</w:t>
      </w:r>
    </w:p>
    <w:p w14:paraId="5AB9B4A0" w14:textId="77777777" w:rsidR="00AE788C" w:rsidRDefault="00AE788C">
      <w:r>
        <w:rPr>
          <w:rFonts w:hint="eastAsia"/>
        </w:rPr>
        <w:t>3</w:t>
      </w:r>
      <w:r>
        <w:rPr>
          <w:rFonts w:hint="eastAsia"/>
        </w:rPr>
        <w:t>）室外景观园林平面竣工图，应包括场地人行通道、室外绿化小径和活动场地的无障碍设计；</w:t>
      </w:r>
    </w:p>
    <w:p w14:paraId="2153399D" w14:textId="77777777" w:rsidR="00AE788C" w:rsidRDefault="00AE788C">
      <w:r>
        <w:rPr>
          <w:rFonts w:hint="eastAsia"/>
        </w:rPr>
        <w:t>4</w:t>
      </w:r>
      <w:r>
        <w:rPr>
          <w:rFonts w:hint="eastAsia"/>
        </w:rPr>
        <w:t>）无障碍设计重点部位的实景照片。</w:t>
      </w:r>
    </w:p>
    <w:p w14:paraId="10D60D8F" w14:textId="77777777" w:rsidR="00AE788C" w:rsidRDefault="00AE788C"/>
    <w:p w14:paraId="7ED2F266"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04FBE29F" w14:textId="77777777" w:rsidTr="006667EE">
        <w:trPr>
          <w:trHeight w:val="2634"/>
        </w:trPr>
        <w:tc>
          <w:tcPr>
            <w:tcW w:w="9356" w:type="dxa"/>
            <w:shd w:val="clear" w:color="auto" w:fill="auto"/>
          </w:tcPr>
          <w:p w14:paraId="7DAA2FE2" w14:textId="77777777" w:rsidR="00AE788C" w:rsidRPr="007D3F2D" w:rsidRDefault="00AE788C">
            <w:pPr>
              <w:rPr>
                <w:rFonts w:ascii="Times New Roman" w:hAnsi="Times New Roman"/>
                <w:kern w:val="0"/>
                <w:sz w:val="20"/>
                <w:szCs w:val="21"/>
              </w:rPr>
            </w:pPr>
            <w:r w:rsidRPr="007D3F2D">
              <w:rPr>
                <w:rStyle w:val="a6"/>
                <w:rFonts w:hint="eastAsia"/>
                <w:kern w:val="0"/>
                <w:sz w:val="20"/>
                <w:szCs w:val="20"/>
              </w:rPr>
              <w:t>单击此处输入文字。</w:t>
            </w:r>
          </w:p>
        </w:tc>
      </w:tr>
    </w:tbl>
    <w:p w14:paraId="4E31A86E" w14:textId="77777777" w:rsidR="00AE788C" w:rsidRDefault="00AE788C"/>
    <w:p w14:paraId="6217666A" w14:textId="77777777" w:rsidR="00AE788C" w:rsidRDefault="00AE788C">
      <w:pPr>
        <w:pStyle w:val="4"/>
        <w:rPr>
          <w:sz w:val="24"/>
          <w:szCs w:val="40"/>
        </w:rPr>
      </w:pPr>
      <w:r>
        <w:rPr>
          <w:sz w:val="24"/>
          <w:szCs w:val="40"/>
        </w:rPr>
        <w:br w:type="page"/>
      </w:r>
      <w:r>
        <w:rPr>
          <w:rFonts w:hint="eastAsia"/>
          <w:sz w:val="24"/>
          <w:szCs w:val="40"/>
        </w:rPr>
        <w:lastRenderedPageBreak/>
        <w:t xml:space="preserve">6.1.2 </w:t>
      </w:r>
      <w:r>
        <w:rPr>
          <w:rFonts w:hint="eastAsia"/>
          <w:sz w:val="24"/>
          <w:szCs w:val="40"/>
        </w:rPr>
        <w:t>场地人行出入口</w:t>
      </w:r>
      <w:r>
        <w:rPr>
          <w:rFonts w:hint="eastAsia"/>
          <w:sz w:val="24"/>
          <w:szCs w:val="40"/>
        </w:rPr>
        <w:t>500m</w:t>
      </w:r>
      <w:r>
        <w:rPr>
          <w:rFonts w:hint="eastAsia"/>
          <w:sz w:val="24"/>
          <w:szCs w:val="40"/>
        </w:rPr>
        <w:t>内应设有公共交通站点或配备联系公共交通站点的专用接驳车。</w:t>
      </w:r>
    </w:p>
    <w:p w14:paraId="36C0E446"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21021D42"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69293FEC"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6E861D7E" w14:textId="77777777" w:rsidR="00AE788C" w:rsidRDefault="00AE788C">
      <w:pPr>
        <w:rPr>
          <w:rFonts w:ascii="Times New Roman" w:hAnsi="Times New Roman"/>
        </w:rPr>
      </w:pPr>
      <w:r>
        <w:rPr>
          <w:rFonts w:ascii="Times New Roman" w:hAnsi="Times New Roman"/>
        </w:rPr>
        <w:t>场地人行出入口</w:t>
      </w:r>
      <w:r>
        <w:rPr>
          <w:rFonts w:ascii="Times New Roman" w:hAnsi="Times New Roman"/>
        </w:rPr>
        <w:t>500m</w:t>
      </w:r>
      <w:r>
        <w:rPr>
          <w:rFonts w:ascii="Times New Roman" w:hAnsi="Times New Roman"/>
        </w:rPr>
        <w:t>内设有：</w:t>
      </w:r>
      <w:r>
        <w:rPr>
          <w:rFonts w:ascii="Wingdings 2" w:hAnsi="Wingdings 2"/>
          <w:sz w:val="28"/>
        </w:rPr>
        <w:t></w:t>
      </w:r>
      <w:r>
        <w:rPr>
          <w:rFonts w:ascii="Times New Roman" w:hAnsi="Times New Roman"/>
        </w:rPr>
        <w:t>公共交通站点</w:t>
      </w:r>
      <w:r>
        <w:rPr>
          <w:rFonts w:ascii="Times New Roman" w:hAnsi="Times New Roman"/>
        </w:rPr>
        <w:t xml:space="preserve">  </w:t>
      </w:r>
      <w:r>
        <w:rPr>
          <w:rFonts w:hint="eastAsia"/>
          <w:sz w:val="28"/>
        </w:rPr>
        <w:sym w:font="Wingdings 2" w:char="F0A3"/>
      </w:r>
      <w:r>
        <w:rPr>
          <w:rFonts w:ascii="Times New Roman" w:hAnsi="Times New Roman"/>
        </w:rPr>
        <w:t>联系公共交通站点的专用接驳车</w:t>
      </w:r>
      <w:r>
        <w:rPr>
          <w:rFonts w:ascii="Times New Roman" w:hAnsi="Times New Roman"/>
        </w:rPr>
        <w:t xml:space="preserve">     </w:t>
      </w:r>
    </w:p>
    <w:p w14:paraId="2A266608" w14:textId="77777777" w:rsidR="00AE788C" w:rsidRDefault="00AE788C">
      <w:pPr>
        <w:rPr>
          <w:rFonts w:ascii="Times New Roman" w:hAnsi="Times New Roman"/>
        </w:rPr>
      </w:pPr>
      <w:r>
        <w:rPr>
          <w:rFonts w:ascii="Times New Roman" w:hAnsi="Times New Roman"/>
        </w:rPr>
        <w:t>请对场地内公共交通站点之间的交通流线或联系公共交通站点的专用接驳车设置情况进行简要说明</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0F5AB041" w14:textId="77777777" w:rsidTr="006667EE">
        <w:trPr>
          <w:trHeight w:val="2634"/>
        </w:trPr>
        <w:tc>
          <w:tcPr>
            <w:tcW w:w="9356" w:type="dxa"/>
            <w:shd w:val="clear" w:color="auto" w:fill="auto"/>
          </w:tcPr>
          <w:p w14:paraId="1E25131B" w14:textId="77777777" w:rsidR="00AE788C" w:rsidRPr="007D3F2D" w:rsidRDefault="00AE788C">
            <w:pPr>
              <w:rPr>
                <w:rFonts w:ascii="Times New Roman" w:hAnsi="Times New Roman"/>
                <w:kern w:val="0"/>
                <w:sz w:val="20"/>
                <w:szCs w:val="21"/>
              </w:rPr>
            </w:pPr>
            <w:r w:rsidRPr="007D3F2D">
              <w:rPr>
                <w:rFonts w:ascii="Times New Roman" w:hAnsi="Times New Roman" w:hint="eastAsia"/>
                <w:kern w:val="0"/>
                <w:sz w:val="20"/>
                <w:szCs w:val="21"/>
              </w:rPr>
              <w:t>建筑在场地人行出入口</w:t>
            </w:r>
            <w:r w:rsidRPr="007D3F2D">
              <w:rPr>
                <w:rFonts w:ascii="Times New Roman" w:hAnsi="Times New Roman" w:hint="eastAsia"/>
                <w:kern w:val="0"/>
                <w:sz w:val="20"/>
                <w:szCs w:val="21"/>
              </w:rPr>
              <w:t>500m</w:t>
            </w:r>
            <w:r w:rsidRPr="007D3F2D">
              <w:rPr>
                <w:rFonts w:ascii="Times New Roman" w:hAnsi="Times New Roman" w:hint="eastAsia"/>
                <w:kern w:val="0"/>
                <w:sz w:val="20"/>
                <w:szCs w:val="21"/>
              </w:rPr>
              <w:t>设有公共交通站点。在设计规划布局时，充分考虑到建筑人员步行出行时可承受距离，在距离场地人行出入口</w:t>
            </w:r>
            <w:r w:rsidRPr="007D3F2D">
              <w:rPr>
                <w:rFonts w:ascii="Times New Roman" w:hAnsi="Times New Roman" w:hint="eastAsia"/>
                <w:kern w:val="0"/>
                <w:sz w:val="20"/>
                <w:szCs w:val="21"/>
              </w:rPr>
              <w:t>500m</w:t>
            </w:r>
            <w:r w:rsidRPr="007D3F2D">
              <w:rPr>
                <w:rFonts w:ascii="Times New Roman" w:hAnsi="Times New Roman" w:hint="eastAsia"/>
                <w:kern w:val="0"/>
                <w:sz w:val="20"/>
                <w:szCs w:val="21"/>
              </w:rPr>
              <w:t>设置公共交通站点，保证建筑人员在十分钟内到达，同时，公共交通站点的设计，避免了交通拥堵情况的发生，改善了空气质量。自评为达标。</w:t>
            </w:r>
          </w:p>
        </w:tc>
      </w:tr>
    </w:tbl>
    <w:p w14:paraId="25285EFE"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18D104A7" w14:textId="77777777" w:rsidR="00AE788C" w:rsidRDefault="00AE788C">
      <w:pPr>
        <w:rPr>
          <w:rFonts w:ascii="Times New Roman" w:hAnsi="Times New Roman"/>
          <w:szCs w:val="21"/>
        </w:rPr>
      </w:pPr>
      <w:r>
        <w:rPr>
          <w:rFonts w:ascii="Times New Roman" w:hAnsi="Times New Roman"/>
          <w:szCs w:val="21"/>
        </w:rPr>
        <w:t>提交材料及要求：</w:t>
      </w:r>
    </w:p>
    <w:p w14:paraId="25AC2DFF" w14:textId="77777777" w:rsidR="00AE788C" w:rsidRDefault="00AE788C">
      <w:pPr>
        <w:rPr>
          <w:rFonts w:ascii="Times New Roman" w:hAnsi="Times New Roman"/>
        </w:rPr>
      </w:pPr>
      <w:r>
        <w:rPr>
          <w:rFonts w:ascii="Times New Roman" w:hAnsi="Times New Roman"/>
        </w:rPr>
        <w:t>1</w:t>
      </w:r>
      <w:r>
        <w:rPr>
          <w:rFonts w:ascii="Times New Roman" w:hAnsi="Times New Roman"/>
        </w:rPr>
        <w:t>）项目竣工</w:t>
      </w:r>
      <w:r>
        <w:rPr>
          <w:rFonts w:ascii="Times New Roman" w:hAnsi="Times New Roman" w:hint="eastAsia"/>
        </w:rPr>
        <w:t>总平面图</w:t>
      </w:r>
      <w:r>
        <w:rPr>
          <w:rFonts w:ascii="Times New Roman" w:hAnsi="Times New Roman"/>
        </w:rPr>
        <w:t>；</w:t>
      </w:r>
    </w:p>
    <w:p w14:paraId="596D535F" w14:textId="77777777" w:rsidR="00AE788C" w:rsidRDefault="00AE788C">
      <w:pPr>
        <w:rPr>
          <w:rFonts w:ascii="Times New Roman" w:hAnsi="Times New Roman"/>
        </w:rPr>
      </w:pPr>
      <w:r>
        <w:rPr>
          <w:rFonts w:ascii="Times New Roman" w:hAnsi="Times New Roman"/>
        </w:rPr>
        <w:t>2</w:t>
      </w:r>
      <w:r>
        <w:rPr>
          <w:rFonts w:ascii="Times New Roman" w:hAnsi="Times New Roman"/>
        </w:rPr>
        <w:t>）场地周边公共交通设施布局</w:t>
      </w:r>
      <w:r>
        <w:rPr>
          <w:rFonts w:ascii="Times New Roman" w:hAnsi="Times New Roman" w:hint="eastAsia"/>
        </w:rPr>
        <w:t>示意</w:t>
      </w:r>
      <w:r>
        <w:rPr>
          <w:rFonts w:ascii="Times New Roman" w:hAnsi="Times New Roman"/>
        </w:rPr>
        <w:t>图，应标出场地到达公交站点的步行线路、</w:t>
      </w:r>
      <w:r>
        <w:rPr>
          <w:rFonts w:ascii="Times New Roman" w:hAnsi="Times New Roman" w:hint="eastAsia"/>
        </w:rPr>
        <w:t>场地出入口达到公交站点的距离</w:t>
      </w:r>
      <w:r>
        <w:rPr>
          <w:rFonts w:ascii="Times New Roman" w:hAnsi="Times New Roman"/>
        </w:rPr>
        <w:t>；</w:t>
      </w:r>
    </w:p>
    <w:p w14:paraId="52244524" w14:textId="77777777" w:rsidR="00AE788C" w:rsidRDefault="00AE788C">
      <w:pPr>
        <w:rPr>
          <w:rFonts w:ascii="Times New Roman" w:hAnsi="Times New Roman"/>
        </w:rPr>
      </w:pPr>
      <w:r>
        <w:rPr>
          <w:rFonts w:ascii="Times New Roman" w:hAnsi="Times New Roman"/>
        </w:rPr>
        <w:t>3</w:t>
      </w:r>
      <w:r>
        <w:rPr>
          <w:rFonts w:ascii="Times New Roman" w:hAnsi="Times New Roman"/>
        </w:rPr>
        <w:t>）</w:t>
      </w:r>
      <w:r>
        <w:rPr>
          <w:rFonts w:ascii="Times New Roman" w:hAnsi="Times New Roman" w:hint="eastAsia"/>
        </w:rPr>
        <w:t>专用接驳车服务的实施方案；</w:t>
      </w:r>
    </w:p>
    <w:p w14:paraId="547D69EB" w14:textId="77777777" w:rsidR="00AE788C" w:rsidRDefault="00AE788C">
      <w:pPr>
        <w:rPr>
          <w:rFonts w:ascii="Times New Roman" w:hAnsi="Times New Roman"/>
        </w:rPr>
      </w:pPr>
      <w:r>
        <w:rPr>
          <w:rFonts w:ascii="Times New Roman" w:hAnsi="Times New Roman" w:hint="eastAsia"/>
        </w:rPr>
        <w:t>4</w:t>
      </w:r>
      <w:r>
        <w:rPr>
          <w:rFonts w:ascii="Times New Roman" w:hAnsi="Times New Roman" w:hint="eastAsia"/>
        </w:rPr>
        <w:t>）公共交通站点或专用接驳车运行的影像资料</w:t>
      </w:r>
      <w:r>
        <w:rPr>
          <w:rFonts w:ascii="Times New Roman" w:hAnsi="Times New Roman"/>
        </w:rPr>
        <w:t>。</w:t>
      </w:r>
    </w:p>
    <w:p w14:paraId="6A552F2A" w14:textId="77777777" w:rsidR="00AE788C" w:rsidRDefault="00AE788C">
      <w:pPr>
        <w:ind w:left="210" w:hangingChars="100" w:hanging="210"/>
      </w:pPr>
    </w:p>
    <w:p w14:paraId="60FF5372"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7CAE0797" w14:textId="77777777" w:rsidTr="006667EE">
        <w:trPr>
          <w:trHeight w:val="2634"/>
        </w:trPr>
        <w:tc>
          <w:tcPr>
            <w:tcW w:w="9356" w:type="dxa"/>
            <w:shd w:val="clear" w:color="auto" w:fill="auto"/>
          </w:tcPr>
          <w:p w14:paraId="3E31198D" w14:textId="77777777" w:rsidR="00AE788C" w:rsidRPr="007D3F2D" w:rsidRDefault="00AE788C">
            <w:pPr>
              <w:rPr>
                <w:rFonts w:ascii="Times New Roman" w:hAnsi="Times New Roman"/>
                <w:kern w:val="0"/>
                <w:sz w:val="20"/>
                <w:szCs w:val="21"/>
              </w:rPr>
            </w:pPr>
            <w:r w:rsidRPr="007D3F2D">
              <w:rPr>
                <w:rStyle w:val="a6"/>
                <w:rFonts w:hint="eastAsia"/>
                <w:kern w:val="0"/>
                <w:sz w:val="20"/>
                <w:szCs w:val="20"/>
              </w:rPr>
              <w:t>单击此处输入文字。</w:t>
            </w:r>
          </w:p>
        </w:tc>
      </w:tr>
    </w:tbl>
    <w:p w14:paraId="3B663619" w14:textId="77777777" w:rsidR="00AE788C" w:rsidRDefault="00AE788C"/>
    <w:p w14:paraId="5B363BDD" w14:textId="77777777" w:rsidR="00AE788C" w:rsidRDefault="00AE788C">
      <w:pPr>
        <w:pStyle w:val="4"/>
        <w:rPr>
          <w:sz w:val="24"/>
          <w:szCs w:val="40"/>
        </w:rPr>
      </w:pPr>
      <w:r>
        <w:rPr>
          <w:sz w:val="24"/>
          <w:szCs w:val="40"/>
        </w:rPr>
        <w:br w:type="page"/>
      </w:r>
      <w:r>
        <w:rPr>
          <w:rFonts w:hint="eastAsia"/>
          <w:sz w:val="24"/>
          <w:szCs w:val="40"/>
        </w:rPr>
        <w:lastRenderedPageBreak/>
        <w:t xml:space="preserve">6.1.3 </w:t>
      </w:r>
      <w:r>
        <w:rPr>
          <w:rFonts w:hint="eastAsia"/>
          <w:sz w:val="24"/>
          <w:szCs w:val="40"/>
        </w:rPr>
        <w:t>停车场应具有电动汽车充电设施或具备充电设施的安装条件，并应合理设置电动汽车和无障碍汽车停车位。</w:t>
      </w:r>
    </w:p>
    <w:p w14:paraId="4AA384DF"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7E2D34F3"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27555B98"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10A79FE0" w14:textId="77777777" w:rsidR="00AE788C" w:rsidRDefault="00AE788C">
      <w:pPr>
        <w:rPr>
          <w:rFonts w:ascii="Times New Roman" w:hAnsi="Times New Roman"/>
        </w:rPr>
      </w:pPr>
      <w:r>
        <w:rPr>
          <w:rFonts w:ascii="Times New Roman" w:hAnsi="Times New Roman" w:hint="eastAsia"/>
        </w:rPr>
        <w:t>场地内是否设置电动汽车停车位：</w:t>
      </w:r>
      <w:r>
        <w:rPr>
          <w:rFonts w:ascii="Wingdings 2" w:hAnsi="Wingdings 2"/>
          <w:sz w:val="28"/>
        </w:rPr>
        <w:t></w:t>
      </w:r>
      <w:r>
        <w:rPr>
          <w:rFonts w:ascii="Times New Roman" w:hAnsi="Times New Roman" w:hint="eastAsia"/>
        </w:rPr>
        <w:t>是</w:t>
      </w:r>
      <w:r>
        <w:rPr>
          <w:rFonts w:ascii="Times New Roman" w:hAnsi="Times New Roman" w:hint="eastAsia"/>
        </w:rPr>
        <w:t xml:space="preserve"> </w:t>
      </w:r>
      <w:r>
        <w:rPr>
          <w:rFonts w:hint="eastAsia"/>
          <w:sz w:val="28"/>
        </w:rPr>
        <w:sym w:font="Wingdings 2" w:char="F0A3"/>
      </w:r>
      <w:r>
        <w:rPr>
          <w:rFonts w:ascii="Times New Roman" w:hAnsi="Times New Roman" w:hint="eastAsia"/>
        </w:rPr>
        <w:t>否；是否设置无障碍汽车停车位：</w:t>
      </w:r>
      <w:r>
        <w:rPr>
          <w:rFonts w:ascii="Wingdings 2" w:hAnsi="Wingdings 2"/>
          <w:sz w:val="28"/>
        </w:rPr>
        <w:t></w:t>
      </w:r>
      <w:r>
        <w:rPr>
          <w:rFonts w:ascii="Times New Roman" w:hAnsi="Times New Roman" w:hint="eastAsia"/>
        </w:rPr>
        <w:t>是</w:t>
      </w:r>
      <w:r>
        <w:rPr>
          <w:rFonts w:ascii="Times New Roman" w:hAnsi="Times New Roman" w:hint="eastAsia"/>
        </w:rPr>
        <w:t xml:space="preserve"> </w:t>
      </w:r>
      <w:r>
        <w:rPr>
          <w:rFonts w:hint="eastAsia"/>
          <w:sz w:val="28"/>
        </w:rPr>
        <w:sym w:font="Wingdings 2" w:char="F0A3"/>
      </w:r>
      <w:r>
        <w:rPr>
          <w:rFonts w:ascii="Times New Roman" w:hAnsi="Times New Roman" w:hint="eastAsia"/>
        </w:rPr>
        <w:t>否</w:t>
      </w:r>
    </w:p>
    <w:p w14:paraId="09AD1D0F" w14:textId="77777777" w:rsidR="00AE788C" w:rsidRDefault="00AE788C">
      <w:pPr>
        <w:rPr>
          <w:rFonts w:ascii="Times New Roman" w:hAnsi="Times New Roman"/>
        </w:rPr>
      </w:pPr>
      <w:r>
        <w:rPr>
          <w:rFonts w:ascii="Times New Roman" w:hAnsi="Times New Roman" w:hint="eastAsia"/>
        </w:rPr>
        <w:t>场地内是否设有电动汽车充电设施：</w:t>
      </w:r>
      <w:r>
        <w:rPr>
          <w:rFonts w:ascii="Wingdings 2" w:hAnsi="Wingdings 2"/>
          <w:sz w:val="28"/>
        </w:rPr>
        <w:t></w:t>
      </w:r>
      <w:r>
        <w:rPr>
          <w:rFonts w:ascii="Times New Roman" w:hAnsi="Times New Roman" w:hint="eastAsia"/>
        </w:rPr>
        <w:t>是</w:t>
      </w:r>
      <w:r>
        <w:rPr>
          <w:rFonts w:ascii="Times New Roman" w:hAnsi="Times New Roman" w:hint="eastAsia"/>
        </w:rPr>
        <w:t xml:space="preserve"> </w:t>
      </w:r>
      <w:r>
        <w:rPr>
          <w:rFonts w:hint="eastAsia"/>
          <w:sz w:val="28"/>
        </w:rPr>
        <w:sym w:font="Wingdings 2" w:char="F0A3"/>
      </w:r>
      <w:r>
        <w:rPr>
          <w:rFonts w:ascii="Times New Roman" w:hAnsi="Times New Roman" w:hint="eastAsia"/>
        </w:rPr>
        <w:t>否；若否，是否具备充电设施的安装条件：</w:t>
      </w:r>
      <w:r>
        <w:rPr>
          <w:rFonts w:ascii="Wingdings 2" w:hAnsi="Wingdings 2"/>
          <w:sz w:val="28"/>
        </w:rPr>
        <w:t></w:t>
      </w:r>
      <w:r>
        <w:rPr>
          <w:rFonts w:ascii="Times New Roman" w:hAnsi="Times New Roman" w:hint="eastAsia"/>
        </w:rPr>
        <w:t>是</w:t>
      </w:r>
      <w:r>
        <w:rPr>
          <w:rFonts w:ascii="Times New Roman" w:hAnsi="Times New Roman" w:hint="eastAsia"/>
        </w:rPr>
        <w:t xml:space="preserve"> </w:t>
      </w:r>
      <w:r>
        <w:rPr>
          <w:rFonts w:hint="eastAsia"/>
          <w:sz w:val="28"/>
        </w:rPr>
        <w:sym w:font="Wingdings 2" w:char="F0A3"/>
      </w:r>
      <w:r>
        <w:rPr>
          <w:rFonts w:ascii="Times New Roman" w:hAnsi="Times New Roman" w:hint="eastAsia"/>
        </w:rPr>
        <w:t>否</w:t>
      </w:r>
    </w:p>
    <w:p w14:paraId="51408344" w14:textId="77777777" w:rsidR="00AE788C" w:rsidRDefault="00AE788C">
      <w:pPr>
        <w:rPr>
          <w:rFonts w:ascii="Times New Roman" w:hAnsi="Times New Roman"/>
        </w:rPr>
      </w:pPr>
      <w:r>
        <w:rPr>
          <w:rFonts w:ascii="Times New Roman" w:hAnsi="Times New Roman" w:hint="eastAsia"/>
        </w:rPr>
        <w:t>停车场所设置规模</w:t>
      </w:r>
    </w:p>
    <w:tbl>
      <w:tblPr>
        <w:tblW w:w="928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9"/>
        <w:gridCol w:w="2268"/>
        <w:gridCol w:w="2146"/>
        <w:gridCol w:w="1976"/>
      </w:tblGrid>
      <w:tr w:rsidR="00AE788C" w14:paraId="104C5840" w14:textId="77777777">
        <w:trPr>
          <w:jc w:val="center"/>
        </w:trPr>
        <w:tc>
          <w:tcPr>
            <w:tcW w:w="2899" w:type="dxa"/>
            <w:vAlign w:val="center"/>
          </w:tcPr>
          <w:p w14:paraId="32F8B819" w14:textId="77777777" w:rsidR="00AE788C" w:rsidRDefault="00AE788C">
            <w:pPr>
              <w:jc w:val="center"/>
            </w:pPr>
            <w:r>
              <w:rPr>
                <w:rFonts w:hint="eastAsia"/>
              </w:rPr>
              <w:t>类别</w:t>
            </w:r>
          </w:p>
        </w:tc>
        <w:tc>
          <w:tcPr>
            <w:tcW w:w="2268" w:type="dxa"/>
            <w:vAlign w:val="center"/>
          </w:tcPr>
          <w:p w14:paraId="0ABB5C3F" w14:textId="77777777" w:rsidR="00AE788C" w:rsidRDefault="00AE788C">
            <w:pPr>
              <w:jc w:val="center"/>
            </w:pPr>
            <w:r>
              <w:rPr>
                <w:rFonts w:hint="eastAsia"/>
              </w:rPr>
              <w:t>当地规范限值（辆）</w:t>
            </w:r>
          </w:p>
        </w:tc>
        <w:tc>
          <w:tcPr>
            <w:tcW w:w="2146" w:type="dxa"/>
            <w:vAlign w:val="center"/>
          </w:tcPr>
          <w:p w14:paraId="50CE8319" w14:textId="77777777" w:rsidR="00AE788C" w:rsidRDefault="00AE788C">
            <w:pPr>
              <w:jc w:val="center"/>
            </w:pPr>
            <w:r>
              <w:rPr>
                <w:rFonts w:hint="eastAsia"/>
              </w:rPr>
              <w:t>设计值（辆）</w:t>
            </w:r>
          </w:p>
        </w:tc>
        <w:tc>
          <w:tcPr>
            <w:tcW w:w="1976" w:type="dxa"/>
            <w:vAlign w:val="center"/>
          </w:tcPr>
          <w:p w14:paraId="1D88485A" w14:textId="77777777" w:rsidR="00AE788C" w:rsidRDefault="00AE788C">
            <w:pPr>
              <w:jc w:val="center"/>
            </w:pPr>
            <w:r>
              <w:rPr>
                <w:rFonts w:hint="eastAsia"/>
              </w:rPr>
              <w:t>是否满足</w:t>
            </w:r>
          </w:p>
        </w:tc>
      </w:tr>
      <w:tr w:rsidR="00AE788C" w14:paraId="671828A5" w14:textId="77777777">
        <w:trPr>
          <w:jc w:val="center"/>
        </w:trPr>
        <w:tc>
          <w:tcPr>
            <w:tcW w:w="2899" w:type="dxa"/>
            <w:vAlign w:val="center"/>
          </w:tcPr>
          <w:p w14:paraId="5BE24187" w14:textId="77777777" w:rsidR="00AE788C" w:rsidRDefault="00AE788C">
            <w:pPr>
              <w:jc w:val="center"/>
            </w:pPr>
            <w:r>
              <w:rPr>
                <w:rFonts w:hint="eastAsia"/>
              </w:rPr>
              <w:t>机动车停车位数量</w:t>
            </w:r>
          </w:p>
        </w:tc>
        <w:tc>
          <w:tcPr>
            <w:tcW w:w="2268" w:type="dxa"/>
            <w:vAlign w:val="center"/>
          </w:tcPr>
          <w:p w14:paraId="11F8AD51" w14:textId="77777777" w:rsidR="00AE788C" w:rsidRDefault="00AE788C">
            <w:pPr>
              <w:jc w:val="center"/>
            </w:pPr>
            <w:r>
              <w:rPr>
                <w:rFonts w:hint="eastAsia"/>
              </w:rPr>
              <w:t>100</w:t>
            </w:r>
          </w:p>
        </w:tc>
        <w:tc>
          <w:tcPr>
            <w:tcW w:w="2146" w:type="dxa"/>
            <w:vAlign w:val="center"/>
          </w:tcPr>
          <w:p w14:paraId="0C1DA4AA" w14:textId="77777777" w:rsidR="00AE788C" w:rsidRDefault="00AE788C">
            <w:pPr>
              <w:jc w:val="center"/>
            </w:pPr>
            <w:r>
              <w:rPr>
                <w:rFonts w:hint="eastAsia"/>
              </w:rPr>
              <w:t>150</w:t>
            </w:r>
          </w:p>
        </w:tc>
        <w:tc>
          <w:tcPr>
            <w:tcW w:w="1976" w:type="dxa"/>
            <w:vAlign w:val="center"/>
          </w:tcPr>
          <w:p w14:paraId="6842D5FD" w14:textId="77777777" w:rsidR="00AE788C" w:rsidRDefault="00AE788C">
            <w:pPr>
              <w:jc w:val="center"/>
            </w:pP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hint="eastAsia"/>
              </w:rPr>
              <w:t>否</w:t>
            </w:r>
          </w:p>
        </w:tc>
      </w:tr>
      <w:tr w:rsidR="00AE788C" w14:paraId="78F891E3" w14:textId="77777777">
        <w:trPr>
          <w:jc w:val="center"/>
        </w:trPr>
        <w:tc>
          <w:tcPr>
            <w:tcW w:w="2899" w:type="dxa"/>
            <w:vAlign w:val="center"/>
          </w:tcPr>
          <w:p w14:paraId="24DC24B3" w14:textId="77777777" w:rsidR="00AE788C" w:rsidRDefault="00AE788C">
            <w:pPr>
              <w:jc w:val="center"/>
            </w:pPr>
            <w:r>
              <w:rPr>
                <w:rFonts w:hint="eastAsia"/>
              </w:rPr>
              <w:t>电动汽车停车位数量</w:t>
            </w:r>
          </w:p>
        </w:tc>
        <w:tc>
          <w:tcPr>
            <w:tcW w:w="2268" w:type="dxa"/>
            <w:vAlign w:val="center"/>
          </w:tcPr>
          <w:p w14:paraId="2C78A9F1" w14:textId="77777777" w:rsidR="00AE788C" w:rsidRDefault="00AE788C">
            <w:pPr>
              <w:jc w:val="center"/>
            </w:pPr>
            <w:r>
              <w:rPr>
                <w:rFonts w:hint="eastAsia"/>
              </w:rPr>
              <w:t>1</w:t>
            </w:r>
          </w:p>
        </w:tc>
        <w:tc>
          <w:tcPr>
            <w:tcW w:w="2146" w:type="dxa"/>
            <w:vAlign w:val="center"/>
          </w:tcPr>
          <w:p w14:paraId="2C1C3DE5" w14:textId="77777777" w:rsidR="00AE788C" w:rsidRDefault="00AE788C">
            <w:pPr>
              <w:jc w:val="center"/>
              <w:rPr>
                <w:rFonts w:hint="eastAsia"/>
              </w:rPr>
            </w:pPr>
            <w:r>
              <w:rPr>
                <w:rFonts w:hint="eastAsia"/>
              </w:rPr>
              <w:t>5</w:t>
            </w:r>
          </w:p>
        </w:tc>
        <w:tc>
          <w:tcPr>
            <w:tcW w:w="1976" w:type="dxa"/>
          </w:tcPr>
          <w:p w14:paraId="527F4EA3" w14:textId="77777777" w:rsidR="00AE788C" w:rsidRDefault="00AE788C">
            <w:pPr>
              <w:jc w:val="center"/>
              <w:rPr>
                <w:lang w:val="zh-CN"/>
              </w:rPr>
            </w:pP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hint="eastAsia"/>
              </w:rPr>
              <w:t>否</w:t>
            </w:r>
          </w:p>
        </w:tc>
      </w:tr>
      <w:tr w:rsidR="00AE788C" w14:paraId="0A6D6C01" w14:textId="77777777">
        <w:trPr>
          <w:trHeight w:val="531"/>
          <w:jc w:val="center"/>
        </w:trPr>
        <w:tc>
          <w:tcPr>
            <w:tcW w:w="2899" w:type="dxa"/>
            <w:vAlign w:val="center"/>
          </w:tcPr>
          <w:p w14:paraId="7301A706" w14:textId="77777777" w:rsidR="00AE788C" w:rsidRDefault="00AE788C">
            <w:pPr>
              <w:jc w:val="center"/>
            </w:pPr>
            <w:r>
              <w:rPr>
                <w:rFonts w:hint="eastAsia"/>
              </w:rPr>
              <w:t>无障碍汽车停车位数量</w:t>
            </w:r>
          </w:p>
        </w:tc>
        <w:tc>
          <w:tcPr>
            <w:tcW w:w="2268" w:type="dxa"/>
            <w:vAlign w:val="center"/>
          </w:tcPr>
          <w:p w14:paraId="2171913C" w14:textId="77777777" w:rsidR="00AE788C" w:rsidRDefault="00AE788C">
            <w:pPr>
              <w:jc w:val="center"/>
              <w:rPr>
                <w:rFonts w:hint="eastAsia"/>
              </w:rPr>
            </w:pPr>
            <w:r>
              <w:rPr>
                <w:rFonts w:hint="eastAsia"/>
              </w:rPr>
              <w:t>1</w:t>
            </w:r>
          </w:p>
        </w:tc>
        <w:tc>
          <w:tcPr>
            <w:tcW w:w="2146" w:type="dxa"/>
            <w:vAlign w:val="center"/>
          </w:tcPr>
          <w:p w14:paraId="1CDD6E9C" w14:textId="77777777" w:rsidR="00AE788C" w:rsidRDefault="00AE788C">
            <w:pPr>
              <w:jc w:val="center"/>
              <w:rPr>
                <w:rFonts w:hint="eastAsia"/>
              </w:rPr>
            </w:pPr>
            <w:r>
              <w:rPr>
                <w:rFonts w:hint="eastAsia"/>
              </w:rPr>
              <w:t>3</w:t>
            </w:r>
          </w:p>
        </w:tc>
        <w:tc>
          <w:tcPr>
            <w:tcW w:w="1976" w:type="dxa"/>
          </w:tcPr>
          <w:p w14:paraId="75E918E8" w14:textId="77777777" w:rsidR="00AE788C" w:rsidRDefault="00AE788C">
            <w:pPr>
              <w:jc w:val="center"/>
              <w:rPr>
                <w:color w:val="808080"/>
              </w:rPr>
            </w:pPr>
            <w:r>
              <w:rPr>
                <w:rFonts w:ascii="Wingdings 2" w:hAnsi="Wingdings 2"/>
                <w:sz w:val="28"/>
              </w:rPr>
              <w:t></w:t>
            </w:r>
            <w:r>
              <w:rPr>
                <w:rFonts w:hint="eastAsia"/>
              </w:rPr>
              <w:t>是</w:t>
            </w:r>
            <w:r>
              <w:rPr>
                <w:rFonts w:hint="eastAsia"/>
              </w:rPr>
              <w:t xml:space="preserve"> </w:t>
            </w:r>
            <w:r>
              <w:rPr>
                <w:rFonts w:hint="eastAsia"/>
                <w:sz w:val="28"/>
              </w:rPr>
              <w:sym w:font="Wingdings 2" w:char="F052"/>
            </w:r>
            <w:r>
              <w:rPr>
                <w:rFonts w:hint="eastAsia"/>
              </w:rPr>
              <w:t>否</w:t>
            </w:r>
          </w:p>
        </w:tc>
      </w:tr>
    </w:tbl>
    <w:p w14:paraId="22D50F3F" w14:textId="77777777" w:rsidR="00AE788C" w:rsidRDefault="00AE788C">
      <w:pPr>
        <w:rPr>
          <w:rFonts w:ascii="Times New Roman" w:hAnsi="Times New Roman"/>
          <w:szCs w:val="21"/>
        </w:rPr>
      </w:pPr>
      <w:r>
        <w:rPr>
          <w:rFonts w:hint="eastAsia"/>
        </w:rPr>
        <w:t>请简要说明机动车停车位设置、停车方式、停车场管理等。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24A6115C" w14:textId="77777777" w:rsidTr="006667EE">
        <w:trPr>
          <w:trHeight w:val="2634"/>
        </w:trPr>
        <w:tc>
          <w:tcPr>
            <w:tcW w:w="9356" w:type="dxa"/>
            <w:shd w:val="clear" w:color="auto" w:fill="auto"/>
          </w:tcPr>
          <w:p w14:paraId="62B6B628" w14:textId="77777777" w:rsidR="00AE788C" w:rsidRPr="007D3F2D" w:rsidRDefault="00AE788C" w:rsidP="006667EE">
            <w:pPr>
              <w:ind w:firstLineChars="200" w:firstLine="400"/>
              <w:rPr>
                <w:rFonts w:ascii="Times New Roman" w:hAnsi="Times New Roman" w:hint="eastAsia"/>
                <w:kern w:val="0"/>
                <w:sz w:val="20"/>
                <w:szCs w:val="21"/>
              </w:rPr>
            </w:pPr>
            <w:r w:rsidRPr="007D3F2D">
              <w:rPr>
                <w:rFonts w:ascii="Times New Roman" w:hAnsi="Times New Roman" w:hint="eastAsia"/>
                <w:kern w:val="0"/>
                <w:sz w:val="20"/>
                <w:szCs w:val="21"/>
              </w:rPr>
              <w:t>建筑在停车场安装电动汽车充电设施，并且合理设置电动汽车和无障碍汽车的停车位。</w:t>
            </w:r>
          </w:p>
          <w:p w14:paraId="1677074F" w14:textId="77777777" w:rsidR="00AE788C" w:rsidRPr="007D3F2D" w:rsidRDefault="00AE788C" w:rsidP="006667EE">
            <w:pPr>
              <w:ind w:firstLineChars="200" w:firstLine="380"/>
              <w:rPr>
                <w:rFonts w:ascii="Helvetica" w:eastAsia="Helvetica" w:hAnsi="Helvetica" w:cs="Helvetica" w:hint="eastAsia"/>
                <w:color w:val="444444"/>
                <w:sz w:val="19"/>
                <w:szCs w:val="19"/>
                <w:shd w:val="clear" w:color="auto" w:fill="FFFFFF"/>
              </w:rPr>
            </w:pPr>
            <w:r w:rsidRPr="007D3F2D">
              <w:rPr>
                <w:rFonts w:ascii="Helvetica" w:eastAsia="Helvetica" w:hAnsi="Helvetica" w:cs="Helvetica" w:hint="eastAsia"/>
                <w:color w:val="444444"/>
                <w:sz w:val="19"/>
                <w:szCs w:val="19"/>
                <w:shd w:val="clear" w:color="auto" w:fill="FFFFFF"/>
              </w:rPr>
              <w:t>绿色建筑配建停车场（库）应具备电动汽车充电设施或安装条件。电动汽车充电基础设施建设，纳入工程建设预算范围、随工程统一设计与施工完成直接建设。电动汽车停车位数量达到当地相关规定要求，例如新建住宅应配建一定比例的电动汽车停车位，所有的电动汽车停车位均应建设充电设施或预留建设安装条件，为各种充电设施（充电桩、充电站等）提供接入条件。</w:t>
            </w:r>
          </w:p>
          <w:p w14:paraId="6F600EF4" w14:textId="77777777" w:rsidR="00AE788C" w:rsidRPr="007D3F2D" w:rsidRDefault="00AE788C" w:rsidP="006667EE">
            <w:pPr>
              <w:ind w:firstLineChars="200" w:firstLine="380"/>
              <w:rPr>
                <w:rFonts w:ascii="Helvetica" w:eastAsia="Helvetica" w:hAnsi="Helvetica" w:cs="Helvetica" w:hint="eastAsia"/>
                <w:color w:val="444444"/>
                <w:sz w:val="19"/>
                <w:szCs w:val="19"/>
                <w:shd w:val="clear" w:color="auto" w:fill="FFFFFF"/>
              </w:rPr>
            </w:pPr>
            <w:r w:rsidRPr="007D3F2D">
              <w:rPr>
                <w:rFonts w:ascii="Helvetica" w:hAnsi="Helvetica" w:cs="Helvetica" w:hint="eastAsia"/>
                <w:color w:val="444444"/>
                <w:sz w:val="19"/>
                <w:szCs w:val="19"/>
                <w:shd w:val="clear" w:color="auto" w:fill="FFFFFF"/>
              </w:rPr>
              <w:t>建筑采用</w:t>
            </w:r>
            <w:r w:rsidRPr="007D3F2D">
              <w:rPr>
                <w:rFonts w:ascii="Helvetica" w:eastAsia="Helvetica" w:hAnsi="Helvetica" w:cs="Helvetica" w:hint="eastAsia"/>
                <w:color w:val="444444"/>
                <w:sz w:val="19"/>
                <w:szCs w:val="19"/>
                <w:shd w:val="clear" w:color="auto" w:fill="FFFFFF"/>
              </w:rPr>
              <w:t>直接建设的充电车位，做到低压柜安装第一级配电开关，安装干线电缆，安装第二级配电区域总箱，敷设电缆桥架、保护管及配电支路电缆到充电桩位，充电桩可由运营商随时安装在充电基础设施上。</w:t>
            </w:r>
          </w:p>
          <w:p w14:paraId="532A9BC1" w14:textId="77777777" w:rsidR="00AE788C" w:rsidRPr="007D3F2D" w:rsidRDefault="00AE788C" w:rsidP="006667EE">
            <w:pPr>
              <w:ind w:firstLineChars="200" w:firstLine="380"/>
              <w:rPr>
                <w:rFonts w:ascii="Helvetica" w:eastAsia="Helvetica" w:hAnsi="Helvetica" w:cs="Helvetica"/>
                <w:color w:val="444444"/>
                <w:sz w:val="19"/>
                <w:szCs w:val="19"/>
                <w:shd w:val="clear" w:color="auto" w:fill="FFFFFF"/>
              </w:rPr>
            </w:pPr>
            <w:r w:rsidRPr="007D3F2D">
              <w:rPr>
                <w:rFonts w:ascii="Helvetica" w:eastAsia="Helvetica" w:hAnsi="Helvetica" w:cs="Helvetica" w:hint="eastAsia"/>
                <w:color w:val="444444"/>
                <w:sz w:val="19"/>
                <w:szCs w:val="19"/>
                <w:shd w:val="clear" w:color="auto" w:fill="FFFFFF"/>
              </w:rPr>
              <w:t>电动汽车充电负荷优先兼用建筑常规配电变压器供电，经评估如建筑常规配电变压器的负载率超过经济运行区间，则应增加变压器容量。</w:t>
            </w:r>
          </w:p>
        </w:tc>
      </w:tr>
    </w:tbl>
    <w:p w14:paraId="11F4AC86"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728B49B3" w14:textId="77777777" w:rsidR="00AE788C" w:rsidRDefault="00AE788C">
      <w:pPr>
        <w:rPr>
          <w:rFonts w:ascii="Times New Roman" w:hAnsi="Times New Roman"/>
        </w:rPr>
      </w:pPr>
      <w:r>
        <w:rPr>
          <w:rFonts w:ascii="Times New Roman" w:hAnsi="Times New Roman"/>
        </w:rPr>
        <w:t>提交材料及要求：</w:t>
      </w:r>
    </w:p>
    <w:p w14:paraId="64973AA2"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）建筑专业竣工图纸及设计说明，应包括电动汽车停车位和无障碍停车位的设计内容；</w:t>
      </w:r>
    </w:p>
    <w:p w14:paraId="18B13431"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）电气专业竣工图及设计说明，应包括充电设施条件、配电系统要求、布线系统要求、计量要求等。</w:t>
      </w:r>
    </w:p>
    <w:p w14:paraId="612BFF62" w14:textId="77777777" w:rsidR="00AE788C" w:rsidRDefault="00AE788C"/>
    <w:p w14:paraId="6FF14CA8"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5F94BB94" w14:textId="77777777" w:rsidTr="006667EE">
        <w:trPr>
          <w:trHeight w:val="2257"/>
        </w:trPr>
        <w:tc>
          <w:tcPr>
            <w:tcW w:w="9356" w:type="dxa"/>
            <w:shd w:val="clear" w:color="auto" w:fill="auto"/>
          </w:tcPr>
          <w:p w14:paraId="1716C51E" w14:textId="77777777" w:rsidR="00AE788C" w:rsidRPr="007D3F2D" w:rsidRDefault="00AE788C">
            <w:pPr>
              <w:rPr>
                <w:rFonts w:ascii="Times New Roman" w:hAnsi="Times New Roman"/>
                <w:kern w:val="0"/>
                <w:sz w:val="20"/>
                <w:szCs w:val="21"/>
              </w:rPr>
            </w:pPr>
            <w:r w:rsidRPr="007D3F2D">
              <w:rPr>
                <w:rStyle w:val="a6"/>
                <w:rFonts w:hint="eastAsia"/>
                <w:kern w:val="0"/>
                <w:sz w:val="20"/>
                <w:szCs w:val="20"/>
              </w:rPr>
              <w:t>单击此处输入文字。</w:t>
            </w:r>
          </w:p>
        </w:tc>
      </w:tr>
    </w:tbl>
    <w:p w14:paraId="67ED18FF" w14:textId="77777777" w:rsidR="00AE788C" w:rsidRDefault="00AE788C"/>
    <w:p w14:paraId="0DE4CEA0" w14:textId="77777777" w:rsidR="00AE788C" w:rsidRDefault="00AE788C">
      <w:pPr>
        <w:pStyle w:val="4"/>
        <w:rPr>
          <w:sz w:val="24"/>
          <w:szCs w:val="40"/>
        </w:rPr>
      </w:pPr>
      <w:r>
        <w:rPr>
          <w:sz w:val="24"/>
          <w:szCs w:val="40"/>
        </w:rPr>
        <w:br w:type="page"/>
      </w:r>
      <w:r>
        <w:rPr>
          <w:rFonts w:hint="eastAsia"/>
          <w:sz w:val="24"/>
          <w:szCs w:val="40"/>
        </w:rPr>
        <w:lastRenderedPageBreak/>
        <w:t xml:space="preserve">6.1.4 </w:t>
      </w:r>
      <w:r>
        <w:rPr>
          <w:rFonts w:hint="eastAsia"/>
          <w:sz w:val="24"/>
          <w:szCs w:val="40"/>
        </w:rPr>
        <w:t>自行车停车场所应位置合理、方便出入。</w:t>
      </w:r>
    </w:p>
    <w:p w14:paraId="1DD77764"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6E0BF1B2"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5B44269C"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608A0CB5" w14:textId="77777777" w:rsidR="00AE788C" w:rsidRDefault="00AE788C">
      <w:pPr>
        <w:rPr>
          <w:rFonts w:ascii="Times New Roman" w:hAnsi="Times New Roman"/>
          <w:szCs w:val="21"/>
        </w:rPr>
      </w:pPr>
      <w:r>
        <w:rPr>
          <w:rFonts w:hint="eastAsia"/>
        </w:rPr>
        <w:t>请简要说明自行车停车场所设计情况、停车管理等：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07811351" w14:textId="77777777" w:rsidTr="006667EE">
        <w:trPr>
          <w:trHeight w:val="2634"/>
        </w:trPr>
        <w:tc>
          <w:tcPr>
            <w:tcW w:w="9356" w:type="dxa"/>
            <w:shd w:val="clear" w:color="auto" w:fill="auto"/>
          </w:tcPr>
          <w:p w14:paraId="2B165405" w14:textId="77777777" w:rsidR="00AE788C" w:rsidRPr="007D3F2D" w:rsidRDefault="00AE788C" w:rsidP="006667EE">
            <w:pPr>
              <w:ind w:firstLineChars="200" w:firstLine="380"/>
              <w:rPr>
                <w:rFonts w:ascii="Helvetica" w:eastAsia="Helvetica" w:hAnsi="Helvetica" w:cs="Helvetica" w:hint="eastAsia"/>
                <w:color w:val="444444"/>
                <w:sz w:val="19"/>
                <w:szCs w:val="19"/>
                <w:shd w:val="clear" w:color="auto" w:fill="FFFFFF"/>
              </w:rPr>
            </w:pPr>
            <w:r w:rsidRPr="007D3F2D">
              <w:rPr>
                <w:rFonts w:ascii="Helvetica" w:hAnsi="Helvetica" w:cs="Helvetica" w:hint="eastAsia"/>
                <w:color w:val="444444"/>
                <w:sz w:val="19"/>
                <w:szCs w:val="19"/>
                <w:shd w:val="clear" w:color="auto" w:fill="FFFFFF"/>
              </w:rPr>
              <w:t>建筑自行车停车场所位置合理、方便出入。措施一：</w:t>
            </w:r>
            <w:r w:rsidRPr="007D3F2D">
              <w:rPr>
                <w:rFonts w:ascii="Helvetica" w:eastAsia="Helvetica" w:hAnsi="Helvetica" w:cs="Helvetica" w:hint="eastAsia"/>
                <w:color w:val="444444"/>
                <w:sz w:val="19"/>
                <w:szCs w:val="19"/>
                <w:shd w:val="clear" w:color="auto" w:fill="FFFFFF"/>
              </w:rPr>
              <w:t>自行车停车场所规模适度、布局合理，符合使用者出行习惯。</w:t>
            </w:r>
            <w:r w:rsidRPr="007D3F2D">
              <w:rPr>
                <w:rFonts w:ascii="Helvetica" w:hAnsi="Helvetica" w:cs="Helvetica" w:hint="eastAsia"/>
                <w:color w:val="444444"/>
                <w:sz w:val="19"/>
                <w:szCs w:val="19"/>
                <w:shd w:val="clear" w:color="auto" w:fill="FFFFFF"/>
              </w:rPr>
              <w:t>措施二：</w:t>
            </w:r>
            <w:r w:rsidRPr="007D3F2D">
              <w:rPr>
                <w:rFonts w:ascii="Helvetica" w:eastAsia="Helvetica" w:hAnsi="Helvetica" w:cs="Helvetica" w:hint="eastAsia"/>
                <w:color w:val="444444"/>
                <w:sz w:val="19"/>
                <w:szCs w:val="19"/>
                <w:shd w:val="clear" w:color="auto" w:fill="FFFFFF"/>
              </w:rPr>
              <w:t>停放位置:《住宅性能评定技术标准》GB/T50362-2005中第5.2.4条要求“高层住宅自行车停车位可设置在地下室;多层住宅自行车停车位可设置在室外，自行车停车位距离主要使用人员的步行距离≤100m。</w:t>
            </w:r>
            <w:r w:rsidRPr="007D3F2D">
              <w:rPr>
                <w:rFonts w:ascii="Helvetica" w:hAnsi="Helvetica" w:cs="Helvetica" w:hint="eastAsia"/>
                <w:color w:val="444444"/>
                <w:sz w:val="19"/>
                <w:szCs w:val="19"/>
                <w:shd w:val="clear" w:color="auto" w:fill="FFFFFF"/>
              </w:rPr>
              <w:t>措施三：</w:t>
            </w:r>
            <w:r w:rsidRPr="007D3F2D">
              <w:rPr>
                <w:rFonts w:ascii="Helvetica" w:eastAsia="Helvetica" w:hAnsi="Helvetica" w:cs="Helvetica" w:hint="eastAsia"/>
                <w:color w:val="444444"/>
                <w:sz w:val="19"/>
                <w:szCs w:val="19"/>
                <w:shd w:val="clear" w:color="auto" w:fill="FFFFFF"/>
              </w:rPr>
              <w:t>自行车停放形式：以出入方便为原则，</w:t>
            </w:r>
            <w:r w:rsidRPr="007D3F2D">
              <w:rPr>
                <w:rFonts w:ascii="Helvetica" w:hAnsi="Helvetica" w:cs="Helvetica" w:hint="eastAsia"/>
                <w:color w:val="444444"/>
                <w:sz w:val="19"/>
                <w:szCs w:val="19"/>
                <w:shd w:val="clear" w:color="auto" w:fill="FFFFFF"/>
              </w:rPr>
              <w:t>设计</w:t>
            </w:r>
            <w:r w:rsidRPr="007D3F2D">
              <w:rPr>
                <w:rStyle w:val="aa"/>
                <w:rFonts w:ascii="Helvetica" w:eastAsia="Helvetica" w:hAnsi="Helvetica" w:cs="Helvetica"/>
                <w:color w:val="444444"/>
                <w:sz w:val="19"/>
                <w:szCs w:val="19"/>
                <w:shd w:val="clear" w:color="auto" w:fill="FFFFFF"/>
              </w:rPr>
              <w:t>垂直式和斜列式</w:t>
            </w:r>
            <w:r w:rsidRPr="007D3F2D">
              <w:rPr>
                <w:rFonts w:ascii="Helvetica" w:eastAsia="Helvetica" w:hAnsi="Helvetica" w:cs="Helvetica"/>
                <w:color w:val="444444"/>
                <w:sz w:val="19"/>
                <w:szCs w:val="19"/>
                <w:shd w:val="clear" w:color="auto" w:fill="FFFFFF"/>
              </w:rPr>
              <w:t>两种</w:t>
            </w:r>
            <w:r w:rsidRPr="007D3F2D">
              <w:rPr>
                <w:rFonts w:ascii="Helvetica" w:hAnsi="Helvetica" w:cs="Helvetica" w:hint="eastAsia"/>
                <w:color w:val="444444"/>
                <w:sz w:val="19"/>
                <w:szCs w:val="19"/>
                <w:shd w:val="clear" w:color="auto" w:fill="FFFFFF"/>
              </w:rPr>
              <w:t>停车方式</w:t>
            </w:r>
            <w:r w:rsidRPr="007D3F2D">
              <w:rPr>
                <w:rFonts w:ascii="Helvetica" w:eastAsia="Helvetica" w:hAnsi="Helvetica" w:cs="Helvetica"/>
                <w:color w:val="444444"/>
                <w:sz w:val="19"/>
                <w:szCs w:val="19"/>
                <w:shd w:val="clear" w:color="auto" w:fill="FFFFFF"/>
              </w:rPr>
              <w:t>。</w:t>
            </w:r>
          </w:p>
          <w:p w14:paraId="12A21C9C" w14:textId="77777777" w:rsidR="00AE788C" w:rsidRPr="007D3F2D" w:rsidRDefault="00AE788C" w:rsidP="006667EE">
            <w:pPr>
              <w:ind w:firstLineChars="200" w:firstLine="380"/>
              <w:rPr>
                <w:rFonts w:ascii="Helvetica" w:eastAsia="Helvetica" w:hAnsi="Helvetica" w:cs="Helvetica" w:hint="eastAsia"/>
                <w:color w:val="444444"/>
                <w:sz w:val="19"/>
                <w:szCs w:val="19"/>
                <w:shd w:val="clear" w:color="auto" w:fill="FFFFFF"/>
              </w:rPr>
            </w:pPr>
            <w:r w:rsidRPr="007D3F2D">
              <w:rPr>
                <w:rFonts w:ascii="Helvetica" w:hAnsi="Helvetica" w:cs="Helvetica" w:hint="eastAsia"/>
                <w:color w:val="444444"/>
                <w:sz w:val="19"/>
                <w:szCs w:val="19"/>
                <w:shd w:val="clear" w:color="auto" w:fill="FFFFFF"/>
              </w:rPr>
              <w:t>该建筑自行车停车场所满足</w:t>
            </w:r>
            <w:r w:rsidRPr="007D3F2D">
              <w:rPr>
                <w:rFonts w:ascii="Helvetica" w:eastAsia="Helvetica" w:hAnsi="Helvetica" w:cs="Helvetica" w:hint="eastAsia"/>
                <w:color w:val="444444"/>
                <w:sz w:val="19"/>
                <w:szCs w:val="19"/>
                <w:shd w:val="clear" w:color="auto" w:fill="FFFFFF"/>
              </w:rPr>
              <w:t>《城市综合交通体系规划标准》GB/T 51328-2018对非机动车停车场提出</w:t>
            </w:r>
            <w:r w:rsidRPr="007D3F2D">
              <w:rPr>
                <w:rFonts w:ascii="Helvetica" w:hAnsi="Helvetica" w:cs="Helvetica" w:hint="eastAsia"/>
                <w:color w:val="444444"/>
                <w:sz w:val="19"/>
                <w:szCs w:val="19"/>
                <w:shd w:val="clear" w:color="auto" w:fill="FFFFFF"/>
              </w:rPr>
              <w:t>的</w:t>
            </w:r>
            <w:r w:rsidRPr="007D3F2D">
              <w:rPr>
                <w:rFonts w:ascii="Helvetica" w:eastAsia="Helvetica" w:hAnsi="Helvetica" w:cs="Helvetica" w:hint="eastAsia"/>
                <w:color w:val="444444"/>
                <w:sz w:val="19"/>
                <w:szCs w:val="19"/>
                <w:shd w:val="clear" w:color="auto" w:fill="FFFFFF"/>
              </w:rPr>
              <w:t>规定：非机动车停车场应满足非机动车的各类停放需求，宜就近在地面设置, 并与非机动车交通网络相衔接；城市中心区建筑物配建非机动车停车位指标宜高于外围区，大型公共设施、公共交通站点周边的非机动车停车位供给宜适当提高; 非机动车路内停车位应布设在路侧带内，但不应妨碍行人通行；非机动车公共停车场可与机动车公共停车场结合设置，但进出通道应分开布设；公共自行车租赁服务点可与非机动车公共停车场结合设置。</w:t>
            </w:r>
          </w:p>
          <w:p w14:paraId="70304983" w14:textId="77777777" w:rsidR="00AE788C" w:rsidRPr="007D3F2D" w:rsidRDefault="00AE788C">
            <w:pPr>
              <w:rPr>
                <w:rFonts w:ascii="Helvetica" w:eastAsia="Helvetica" w:hAnsi="Helvetica" w:cs="Helvetica" w:hint="eastAsia"/>
                <w:color w:val="444444"/>
                <w:sz w:val="19"/>
                <w:szCs w:val="19"/>
                <w:shd w:val="clear" w:color="auto" w:fill="FFFFFF"/>
              </w:rPr>
            </w:pPr>
          </w:p>
        </w:tc>
      </w:tr>
    </w:tbl>
    <w:p w14:paraId="7DCEAD1D"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7CD4358E" w14:textId="77777777" w:rsidR="00AE788C" w:rsidRDefault="00AE788C">
      <w:pPr>
        <w:rPr>
          <w:rFonts w:ascii="Times New Roman" w:hAnsi="Times New Roman"/>
          <w:szCs w:val="21"/>
        </w:rPr>
      </w:pPr>
      <w:r>
        <w:rPr>
          <w:rFonts w:ascii="Times New Roman" w:hAnsi="Times New Roman"/>
          <w:szCs w:val="21"/>
        </w:rPr>
        <w:t>提交材料及要求：</w:t>
      </w:r>
    </w:p>
    <w:p w14:paraId="74178AE2"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）项目竣工总平面图，应包括自行车库</w:t>
      </w:r>
      <w:r>
        <w:rPr>
          <w:rFonts w:ascii="Times New Roman" w:hAnsi="Times New Roman" w:hint="eastAsia"/>
        </w:rPr>
        <w:t>/</w:t>
      </w:r>
      <w:r>
        <w:rPr>
          <w:rFonts w:ascii="Times New Roman" w:hAnsi="Times New Roman" w:hint="eastAsia"/>
        </w:rPr>
        <w:t>棚位置、地面停车场位置；</w:t>
      </w:r>
      <w:r>
        <w:rPr>
          <w:rFonts w:ascii="Times New Roman" w:hAnsi="Times New Roman"/>
        </w:rPr>
        <w:t xml:space="preserve"> </w:t>
      </w:r>
    </w:p>
    <w:p w14:paraId="4637FB82"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）自行车库</w:t>
      </w:r>
      <w:r>
        <w:rPr>
          <w:rFonts w:ascii="Times New Roman" w:hAnsi="Times New Roman" w:hint="eastAsia"/>
        </w:rPr>
        <w:t>/</w:t>
      </w:r>
      <w:r>
        <w:rPr>
          <w:rFonts w:ascii="Times New Roman" w:hAnsi="Times New Roman" w:hint="eastAsia"/>
        </w:rPr>
        <w:t>棚及附属设施竣工图，应包括自行车停车设施详图、管理办法；</w:t>
      </w:r>
    </w:p>
    <w:p w14:paraId="6CB88A5B"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）自行车停车场所的现场影像资料；</w:t>
      </w:r>
    </w:p>
    <w:p w14:paraId="7EA0C6FB" w14:textId="77777777" w:rsidR="00AE788C" w:rsidRDefault="00AE788C">
      <w:pPr>
        <w:rPr>
          <w:rFonts w:ascii="Times New Roman" w:hAnsi="Times New Roman"/>
        </w:rPr>
      </w:pPr>
      <w:r>
        <w:rPr>
          <w:rFonts w:ascii="Times New Roman" w:hAnsi="Times New Roman" w:hint="eastAsia"/>
        </w:rPr>
        <w:t>4</w:t>
      </w:r>
      <w:r>
        <w:rPr>
          <w:rFonts w:ascii="Times New Roman" w:hAnsi="Times New Roman" w:hint="eastAsia"/>
        </w:rPr>
        <w:t>）所在地不适宜使用自行车的说明。</w:t>
      </w:r>
    </w:p>
    <w:p w14:paraId="78FE8A2F" w14:textId="77777777" w:rsidR="00AE788C" w:rsidRDefault="00AE788C">
      <w:pPr>
        <w:rPr>
          <w:rFonts w:ascii="Times New Roman" w:hAnsi="Times New Roman"/>
          <w:szCs w:val="21"/>
        </w:rPr>
      </w:pPr>
    </w:p>
    <w:p w14:paraId="580828C8"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5028930D" w14:textId="77777777" w:rsidTr="006667EE">
        <w:trPr>
          <w:trHeight w:val="2634"/>
        </w:trPr>
        <w:tc>
          <w:tcPr>
            <w:tcW w:w="9356" w:type="dxa"/>
            <w:shd w:val="clear" w:color="auto" w:fill="auto"/>
          </w:tcPr>
          <w:p w14:paraId="4C11564D" w14:textId="77777777" w:rsidR="00AE788C" w:rsidRPr="007D3F2D" w:rsidRDefault="00AE788C">
            <w:pPr>
              <w:rPr>
                <w:rFonts w:ascii="Times New Roman" w:hAnsi="Times New Roman"/>
                <w:kern w:val="0"/>
                <w:sz w:val="20"/>
                <w:szCs w:val="21"/>
              </w:rPr>
            </w:pPr>
            <w:r w:rsidRPr="007D3F2D">
              <w:rPr>
                <w:rStyle w:val="a6"/>
                <w:rFonts w:hint="eastAsia"/>
                <w:kern w:val="0"/>
                <w:sz w:val="20"/>
                <w:szCs w:val="20"/>
              </w:rPr>
              <w:t>单击此处输入文字。</w:t>
            </w:r>
          </w:p>
        </w:tc>
      </w:tr>
    </w:tbl>
    <w:p w14:paraId="3F9E33B6" w14:textId="77777777" w:rsidR="00AE788C" w:rsidRDefault="00AE788C"/>
    <w:p w14:paraId="3332ACBA" w14:textId="77777777" w:rsidR="00AE788C" w:rsidRDefault="00AE788C">
      <w:pPr>
        <w:pStyle w:val="4"/>
        <w:rPr>
          <w:sz w:val="24"/>
          <w:szCs w:val="40"/>
        </w:rPr>
      </w:pPr>
      <w:r>
        <w:rPr>
          <w:sz w:val="24"/>
          <w:szCs w:val="40"/>
        </w:rPr>
        <w:br w:type="page"/>
      </w:r>
      <w:r>
        <w:rPr>
          <w:rFonts w:hint="eastAsia"/>
          <w:sz w:val="24"/>
          <w:szCs w:val="40"/>
        </w:rPr>
        <w:lastRenderedPageBreak/>
        <w:t xml:space="preserve">6.1.5 </w:t>
      </w:r>
      <w:r>
        <w:rPr>
          <w:rFonts w:hint="eastAsia"/>
          <w:sz w:val="24"/>
          <w:szCs w:val="40"/>
        </w:rPr>
        <w:t>建筑设备管理系统应具有自动监控管理功能。</w:t>
      </w:r>
    </w:p>
    <w:p w14:paraId="3A192CB8"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72D55DD1"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7E7D05FF" w14:textId="77777777" w:rsidR="00AE788C" w:rsidRDefault="00AE788C">
      <w:pPr>
        <w:rPr>
          <w:rFonts w:ascii="Times New Roman" w:hAnsi="Times New Roman"/>
          <w:szCs w:val="21"/>
        </w:rPr>
      </w:pPr>
    </w:p>
    <w:p w14:paraId="1D5BF735"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6C27718F" w14:textId="77777777" w:rsidR="00AE788C" w:rsidRDefault="00AE788C">
      <w:r>
        <w:rPr>
          <w:rFonts w:hint="eastAsia"/>
        </w:rPr>
        <w:t>建筑设备系统是否实现自动监控：</w:t>
      </w: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hint="eastAsia"/>
        </w:rPr>
        <w:t>否</w:t>
      </w:r>
    </w:p>
    <w:p w14:paraId="403C7BD4" w14:textId="77777777" w:rsidR="00AE788C" w:rsidRDefault="00AE788C">
      <w:pPr>
        <w:rPr>
          <w:rFonts w:ascii="Times New Roman" w:hAnsi="Times New Roman"/>
          <w:szCs w:val="21"/>
        </w:rPr>
      </w:pPr>
      <w:r>
        <w:rPr>
          <w:rFonts w:ascii="Times New Roman" w:hAnsi="Times New Roman" w:hint="eastAsia"/>
        </w:rPr>
        <w:t>请简要说明自动监控系统设置情况和管理功能。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4A65ED56" w14:textId="77777777" w:rsidTr="006667EE">
        <w:trPr>
          <w:trHeight w:val="2634"/>
        </w:trPr>
        <w:tc>
          <w:tcPr>
            <w:tcW w:w="9356" w:type="dxa"/>
            <w:shd w:val="clear" w:color="auto" w:fill="auto"/>
          </w:tcPr>
          <w:p w14:paraId="6B6737AC" w14:textId="77777777" w:rsidR="00AE788C" w:rsidRPr="007D3F2D" w:rsidRDefault="00AE788C" w:rsidP="006667EE">
            <w:pPr>
              <w:ind w:firstLineChars="200" w:firstLine="400"/>
              <w:rPr>
                <w:rFonts w:ascii="Helvetica" w:eastAsia="Helvetica" w:hAnsi="Helvetica" w:cs="Helvetica" w:hint="eastAsia"/>
                <w:color w:val="444444"/>
                <w:sz w:val="19"/>
                <w:szCs w:val="19"/>
                <w:shd w:val="clear" w:color="auto" w:fill="FFFFFF"/>
              </w:rPr>
            </w:pPr>
            <w:r w:rsidRPr="007D3F2D">
              <w:rPr>
                <w:rFonts w:ascii="Times New Roman" w:hAnsi="Times New Roman" w:hint="eastAsia"/>
                <w:kern w:val="0"/>
                <w:sz w:val="20"/>
                <w:szCs w:val="21"/>
              </w:rPr>
              <w:t>建筑设计的设备管理系统具有自动监控管理功能。并且，监控设备包含以下功能：</w:t>
            </w:r>
            <w:r w:rsidRPr="007D3F2D">
              <w:rPr>
                <w:rFonts w:ascii="Times New Roman" w:hAnsi="Times New Roman" w:hint="eastAsia"/>
                <w:kern w:val="0"/>
                <w:sz w:val="20"/>
                <w:szCs w:val="21"/>
              </w:rPr>
              <w:t>1.</w:t>
            </w:r>
            <w:r w:rsidRPr="007D3F2D">
              <w:rPr>
                <w:rFonts w:ascii="Helvetica" w:eastAsia="Helvetica" w:hAnsi="Helvetica" w:cs="Helvetica" w:hint="eastAsia"/>
                <w:color w:val="444444"/>
                <w:sz w:val="19"/>
                <w:szCs w:val="19"/>
                <w:shd w:val="clear" w:color="auto" w:fill="FFFFFF"/>
              </w:rPr>
              <w:t>监控的设备范围包括冷热源、供暖通风和空气调节、给水排水、供配 电、照明、电梯等，并包括以自成控制体系方式纳入管理的专项设备监控系统等；</w:t>
            </w:r>
            <w:r w:rsidRPr="007D3F2D">
              <w:rPr>
                <w:rFonts w:ascii="Helvetica" w:hAnsi="Helvetica" w:cs="Helvetica" w:hint="eastAsia"/>
                <w:color w:val="444444"/>
                <w:sz w:val="19"/>
                <w:szCs w:val="19"/>
                <w:shd w:val="clear" w:color="auto" w:fill="FFFFFF"/>
              </w:rPr>
              <w:t>2.</w:t>
            </w:r>
            <w:r w:rsidRPr="007D3F2D">
              <w:rPr>
                <w:rFonts w:ascii="Helvetica" w:eastAsia="Helvetica" w:hAnsi="Helvetica" w:cs="Helvetica" w:hint="eastAsia"/>
                <w:color w:val="444444"/>
                <w:sz w:val="19"/>
                <w:szCs w:val="19"/>
                <w:shd w:val="clear" w:color="auto" w:fill="FFFFFF"/>
              </w:rPr>
              <w:t>采集的信息包括温度、湿度、流量、压力、压差、液位、照度、砌体 浓度、电量、冷热量等建筑设备运行基础状态信息；</w:t>
            </w:r>
            <w:r w:rsidRPr="007D3F2D">
              <w:rPr>
                <w:rFonts w:ascii="Helvetica" w:hAnsi="Helvetica" w:cs="Helvetica" w:hint="eastAsia"/>
                <w:color w:val="444444"/>
                <w:sz w:val="19"/>
                <w:szCs w:val="19"/>
                <w:shd w:val="clear" w:color="auto" w:fill="FFFFFF"/>
              </w:rPr>
              <w:t>3.</w:t>
            </w:r>
            <w:r w:rsidRPr="007D3F2D">
              <w:rPr>
                <w:rFonts w:ascii="Helvetica" w:eastAsia="Helvetica" w:hAnsi="Helvetica" w:cs="Helvetica" w:hint="eastAsia"/>
                <w:color w:val="444444"/>
                <w:sz w:val="19"/>
                <w:szCs w:val="19"/>
                <w:shd w:val="clear" w:color="auto" w:fill="FFFFFF"/>
              </w:rPr>
              <w:t>监控模式与建筑设备的运行工艺相适应，并应满足对实时状况监控、 管理方式及管理策略等进行优化的要求。</w:t>
            </w:r>
            <w:r w:rsidRPr="007D3F2D">
              <w:rPr>
                <w:rFonts w:ascii="Helvetica" w:hAnsi="Helvetica" w:cs="Helvetica" w:hint="eastAsia"/>
                <w:color w:val="444444"/>
                <w:sz w:val="19"/>
                <w:szCs w:val="19"/>
                <w:shd w:val="clear" w:color="auto" w:fill="FFFFFF"/>
              </w:rPr>
              <w:t>4.</w:t>
            </w:r>
            <w:r w:rsidRPr="007D3F2D">
              <w:rPr>
                <w:rFonts w:ascii="Helvetica" w:eastAsia="Helvetica" w:hAnsi="Helvetica" w:cs="Helvetica" w:hint="eastAsia"/>
                <w:color w:val="444444"/>
                <w:sz w:val="19"/>
                <w:szCs w:val="19"/>
                <w:shd w:val="clear" w:color="auto" w:fill="FFFFFF"/>
              </w:rPr>
              <w:t>适应相关的管理需求与公共安全系统信息关联；</w:t>
            </w:r>
            <w:r w:rsidRPr="007D3F2D">
              <w:rPr>
                <w:rFonts w:ascii="Helvetica" w:hAnsi="Helvetica" w:cs="Helvetica" w:hint="eastAsia"/>
                <w:color w:val="444444"/>
                <w:sz w:val="19"/>
                <w:szCs w:val="19"/>
                <w:shd w:val="clear" w:color="auto" w:fill="FFFFFF"/>
              </w:rPr>
              <w:t>5.</w:t>
            </w:r>
            <w:r w:rsidRPr="007D3F2D">
              <w:rPr>
                <w:rFonts w:ascii="Helvetica" w:eastAsia="Helvetica" w:hAnsi="Helvetica" w:cs="Helvetica" w:hint="eastAsia"/>
                <w:color w:val="444444"/>
                <w:sz w:val="19"/>
                <w:szCs w:val="19"/>
                <w:shd w:val="clear" w:color="auto" w:fill="FFFFFF"/>
              </w:rPr>
              <w:t>具有向建筑内相关集成系统提供建筑设备运行、维护管理状态等信息的条件。</w:t>
            </w:r>
          </w:p>
          <w:p w14:paraId="71CFC282" w14:textId="77777777" w:rsidR="00AE788C" w:rsidRPr="007D3F2D" w:rsidRDefault="00AE788C" w:rsidP="006667EE">
            <w:pPr>
              <w:ind w:firstLineChars="200" w:firstLine="380"/>
              <w:rPr>
                <w:rFonts w:ascii="Helvetica" w:hAnsi="Helvetica" w:cs="Helvetica"/>
                <w:color w:val="444444"/>
                <w:sz w:val="19"/>
                <w:szCs w:val="19"/>
                <w:shd w:val="clear" w:color="auto" w:fill="FFFFFF"/>
              </w:rPr>
            </w:pPr>
            <w:r w:rsidRPr="007D3F2D">
              <w:rPr>
                <w:rFonts w:ascii="Helvetica" w:hAnsi="Helvetica" w:cs="Helvetica" w:hint="eastAsia"/>
                <w:color w:val="444444"/>
                <w:sz w:val="19"/>
                <w:szCs w:val="19"/>
                <w:shd w:val="clear" w:color="auto" w:fill="FFFFFF"/>
              </w:rPr>
              <w:t>建筑在小区的各个路口关键位置安装自动监控管理系统，特别的，在一些人员出入密集的区域安装多个自动监控系统。这些自动监控系统具备远程控制系统，能够实现监控和安全防护等功能的要求。满足</w:t>
            </w:r>
            <w:r w:rsidRPr="007D3F2D">
              <w:rPr>
                <w:rFonts w:ascii="Helvetica" w:eastAsia="Helvetica" w:hAnsi="Helvetica" w:cs="Helvetica" w:hint="eastAsia"/>
                <w:color w:val="444444"/>
                <w:sz w:val="19"/>
                <w:szCs w:val="19"/>
                <w:shd w:val="clear" w:color="auto" w:fill="FFFFFF"/>
              </w:rPr>
              <w:t>《智能建筑设计标准》GB 50314-2015</w:t>
            </w:r>
            <w:r w:rsidRPr="007D3F2D">
              <w:rPr>
                <w:rFonts w:ascii="Helvetica" w:hAnsi="Helvetica" w:cs="Helvetica" w:hint="eastAsia"/>
                <w:color w:val="444444"/>
                <w:sz w:val="19"/>
                <w:szCs w:val="19"/>
                <w:shd w:val="clear" w:color="auto" w:fill="FFFFFF"/>
              </w:rPr>
              <w:t>相关规范的要求。自评为达标。</w:t>
            </w:r>
          </w:p>
        </w:tc>
      </w:tr>
    </w:tbl>
    <w:p w14:paraId="434EDCAD"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4374A9EC" w14:textId="77777777" w:rsidR="00AE788C" w:rsidRDefault="00AE788C">
      <w:pPr>
        <w:rPr>
          <w:rFonts w:ascii="Times New Roman" w:hAnsi="Times New Roman"/>
          <w:szCs w:val="21"/>
        </w:rPr>
      </w:pPr>
      <w:r>
        <w:rPr>
          <w:rFonts w:ascii="Times New Roman" w:hAnsi="Times New Roman"/>
          <w:szCs w:val="21"/>
        </w:rPr>
        <w:t>提交材料及要求：</w:t>
      </w:r>
    </w:p>
    <w:p w14:paraId="6DA78ABD"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）电气专业竣工图纸及设计说明，应包括建设设备自控系统的设计说明、系统图、监控点数点位表、平面图及原理图；</w:t>
      </w:r>
    </w:p>
    <w:p w14:paraId="4F8263DA"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）建筑设备自控系统相关设备的使用说明书；</w:t>
      </w:r>
    </w:p>
    <w:p w14:paraId="583D9150"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）建筑设备自控系统的运行记录及运行分析报告。</w:t>
      </w:r>
    </w:p>
    <w:p w14:paraId="4CFC9236" w14:textId="77777777" w:rsidR="00AE788C" w:rsidRDefault="00AE788C">
      <w:pPr>
        <w:rPr>
          <w:rFonts w:ascii="Times New Roman" w:hAnsi="Times New Roman"/>
        </w:rPr>
      </w:pPr>
    </w:p>
    <w:p w14:paraId="10820DE4"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1F7D1DD8" w14:textId="77777777" w:rsidTr="006667EE">
        <w:trPr>
          <w:trHeight w:val="2634"/>
        </w:trPr>
        <w:tc>
          <w:tcPr>
            <w:tcW w:w="9356" w:type="dxa"/>
            <w:shd w:val="clear" w:color="auto" w:fill="auto"/>
          </w:tcPr>
          <w:p w14:paraId="685BA95C" w14:textId="77777777" w:rsidR="00AE788C" w:rsidRPr="007D3F2D" w:rsidRDefault="00AE788C">
            <w:pPr>
              <w:rPr>
                <w:rFonts w:ascii="Times New Roman" w:hAnsi="Times New Roman"/>
                <w:kern w:val="0"/>
                <w:sz w:val="20"/>
                <w:szCs w:val="21"/>
              </w:rPr>
            </w:pPr>
            <w:r w:rsidRPr="007D3F2D">
              <w:rPr>
                <w:rStyle w:val="a6"/>
                <w:rFonts w:hint="eastAsia"/>
                <w:kern w:val="0"/>
                <w:sz w:val="20"/>
                <w:szCs w:val="20"/>
              </w:rPr>
              <w:t>单击此处输入文字。</w:t>
            </w:r>
          </w:p>
        </w:tc>
      </w:tr>
    </w:tbl>
    <w:p w14:paraId="1DEE9EC5" w14:textId="77777777" w:rsidR="00AE788C" w:rsidRDefault="00AE788C"/>
    <w:p w14:paraId="664DA0FD" w14:textId="77777777" w:rsidR="00AE788C" w:rsidRDefault="00AE788C">
      <w:pPr>
        <w:pStyle w:val="4"/>
        <w:rPr>
          <w:sz w:val="24"/>
          <w:szCs w:val="40"/>
        </w:rPr>
      </w:pPr>
      <w:r>
        <w:rPr>
          <w:sz w:val="24"/>
          <w:szCs w:val="40"/>
        </w:rPr>
        <w:br w:type="page"/>
      </w:r>
      <w:r>
        <w:rPr>
          <w:rFonts w:hint="eastAsia"/>
          <w:sz w:val="24"/>
          <w:szCs w:val="40"/>
        </w:rPr>
        <w:lastRenderedPageBreak/>
        <w:t xml:space="preserve">6.1.6 </w:t>
      </w:r>
      <w:r>
        <w:rPr>
          <w:rFonts w:hint="eastAsia"/>
          <w:sz w:val="24"/>
          <w:szCs w:val="40"/>
        </w:rPr>
        <w:t>建筑应设置信息网络系统。</w:t>
      </w:r>
    </w:p>
    <w:p w14:paraId="4B25F74E"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0A8D4CAC"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69C31416"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7BE67345" w14:textId="77777777" w:rsidR="00AE788C" w:rsidRDefault="00AE788C">
      <w:r>
        <w:rPr>
          <w:rFonts w:hint="eastAsia"/>
        </w:rPr>
        <w:t>建筑是否设置业务信息网和智能化设施信息网：</w:t>
      </w: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hint="eastAsia"/>
        </w:rPr>
        <w:t>否</w:t>
      </w:r>
    </w:p>
    <w:p w14:paraId="52E111C1" w14:textId="77777777" w:rsidR="00AE788C" w:rsidRDefault="00AE788C">
      <w:pPr>
        <w:rPr>
          <w:rFonts w:ascii="Times New Roman" w:hAnsi="Times New Roman"/>
          <w:szCs w:val="21"/>
        </w:rPr>
      </w:pPr>
      <w:r>
        <w:rPr>
          <w:rFonts w:hint="eastAsia"/>
        </w:rPr>
        <w:t>请简要说明信息网络系统的设置情况和管理功能等。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1A7A2E50" w14:textId="77777777" w:rsidTr="006667EE">
        <w:trPr>
          <w:trHeight w:val="2634"/>
        </w:trPr>
        <w:tc>
          <w:tcPr>
            <w:tcW w:w="9356" w:type="dxa"/>
            <w:shd w:val="clear" w:color="auto" w:fill="auto"/>
          </w:tcPr>
          <w:p w14:paraId="1F730457" w14:textId="77777777" w:rsidR="00AE788C" w:rsidRPr="007D3F2D" w:rsidRDefault="00AE788C" w:rsidP="006667EE">
            <w:pPr>
              <w:ind w:firstLineChars="200" w:firstLine="380"/>
              <w:rPr>
                <w:rFonts w:ascii="Times New Roman" w:hAnsi="Times New Roman" w:hint="eastAsia"/>
                <w:kern w:val="0"/>
                <w:sz w:val="20"/>
                <w:szCs w:val="21"/>
              </w:rPr>
            </w:pPr>
            <w:r w:rsidRPr="007D3F2D">
              <w:rPr>
                <w:rFonts w:ascii="Helvetica" w:hAnsi="Helvetica" w:cs="Helvetica" w:hint="eastAsia"/>
                <w:color w:val="444444"/>
                <w:sz w:val="19"/>
                <w:szCs w:val="19"/>
                <w:shd w:val="clear" w:color="auto" w:fill="FFFFFF"/>
              </w:rPr>
              <w:t>充分考虑建筑的安全、高效运营等要求，设计时采用</w:t>
            </w:r>
            <w:r w:rsidRPr="007D3F2D">
              <w:rPr>
                <w:rFonts w:ascii="Helvetica" w:eastAsia="Helvetica" w:hAnsi="Helvetica" w:cs="Helvetica" w:hint="eastAsia"/>
                <w:color w:val="444444"/>
                <w:sz w:val="19"/>
                <w:szCs w:val="19"/>
                <w:shd w:val="clear" w:color="auto" w:fill="FFFFFF"/>
              </w:rPr>
              <w:t>现行国家标准《智能建筑设计标准》GB 50314和现行行业标准《居住区智能化系统配置与技术要求》CJ/T 174,设置合理、完善的信息网络系统。</w:t>
            </w:r>
            <w:r w:rsidRPr="007D3F2D">
              <w:rPr>
                <w:rFonts w:ascii="Helvetica" w:hAnsi="Helvetica" w:cs="Helvetica" w:hint="eastAsia"/>
                <w:color w:val="444444"/>
                <w:sz w:val="19"/>
                <w:szCs w:val="19"/>
                <w:shd w:val="clear" w:color="auto" w:fill="FFFFFF"/>
              </w:rPr>
              <w:t>把</w:t>
            </w:r>
            <w:r w:rsidRPr="007D3F2D">
              <w:rPr>
                <w:rFonts w:ascii="Helvetica" w:eastAsia="Helvetica" w:hAnsi="Helvetica" w:cs="Helvetica" w:hint="eastAsia"/>
                <w:color w:val="444444"/>
                <w:sz w:val="19"/>
                <w:szCs w:val="19"/>
                <w:shd w:val="clear" w:color="auto" w:fill="FFFFFF"/>
              </w:rPr>
              <w:t>建筑内的信息网络系统分为业务信息网和智能化设施信息网，包括物理线缆层、网络交换层、安全及安全管理系统、运行维护管理系统五部分，</w:t>
            </w:r>
            <w:r w:rsidRPr="007D3F2D">
              <w:rPr>
                <w:rFonts w:ascii="Helvetica" w:hAnsi="Helvetica" w:cs="Helvetica" w:hint="eastAsia"/>
                <w:color w:val="444444"/>
                <w:sz w:val="19"/>
                <w:szCs w:val="19"/>
                <w:shd w:val="clear" w:color="auto" w:fill="FFFFFF"/>
              </w:rPr>
              <w:t>使得建筑内</w:t>
            </w:r>
            <w:r w:rsidRPr="007D3F2D">
              <w:rPr>
                <w:rFonts w:ascii="Helvetica" w:eastAsia="Helvetica" w:hAnsi="Helvetica" w:cs="Helvetica" w:hint="eastAsia"/>
                <w:color w:val="444444"/>
                <w:sz w:val="19"/>
                <w:szCs w:val="19"/>
                <w:shd w:val="clear" w:color="auto" w:fill="FFFFFF"/>
              </w:rPr>
              <w:t>支持语音、数据、图像等多种类信息的传输</w:t>
            </w:r>
            <w:r w:rsidRPr="007D3F2D">
              <w:rPr>
                <w:rFonts w:ascii="Helvetica" w:hAnsi="Helvetica" w:cs="Helvetica" w:hint="eastAsia"/>
                <w:color w:val="444444"/>
                <w:sz w:val="19"/>
                <w:szCs w:val="19"/>
                <w:shd w:val="clear" w:color="auto" w:fill="FFFFFF"/>
              </w:rPr>
              <w:t>，保证了</w:t>
            </w:r>
            <w:r w:rsidRPr="007D3F2D">
              <w:rPr>
                <w:rFonts w:ascii="Helvetica" w:eastAsia="Helvetica" w:hAnsi="Helvetica" w:cs="Helvetica" w:hint="eastAsia"/>
                <w:color w:val="444444"/>
                <w:sz w:val="19"/>
                <w:szCs w:val="19"/>
                <w:shd w:val="clear" w:color="auto" w:fill="FFFFFF"/>
              </w:rPr>
              <w:t>系统和信息的安全。建筑内信息网络系统与建筑物外其他信息网互联时，采取信息安全防范措施，确保信息网络系统安全、稳定和可靠</w:t>
            </w:r>
            <w:r w:rsidRPr="007D3F2D">
              <w:rPr>
                <w:rFonts w:ascii="Helvetica" w:hAnsi="Helvetica" w:cs="Helvetica" w:hint="eastAsia"/>
                <w:color w:val="444444"/>
                <w:sz w:val="19"/>
                <w:szCs w:val="19"/>
                <w:shd w:val="clear" w:color="auto" w:fill="FFFFFF"/>
              </w:rPr>
              <w:t>。</w:t>
            </w:r>
          </w:p>
        </w:tc>
      </w:tr>
    </w:tbl>
    <w:p w14:paraId="5C4F6916"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6D7F4968" w14:textId="77777777" w:rsidR="00AE788C" w:rsidRDefault="00AE788C">
      <w:pPr>
        <w:rPr>
          <w:rFonts w:ascii="Times New Roman" w:hAnsi="Times New Roman"/>
          <w:szCs w:val="21"/>
        </w:rPr>
      </w:pPr>
      <w:r>
        <w:rPr>
          <w:rFonts w:ascii="Times New Roman" w:hAnsi="Times New Roman"/>
          <w:szCs w:val="21"/>
        </w:rPr>
        <w:t>提交材料及要求：</w:t>
      </w:r>
    </w:p>
    <w:p w14:paraId="47300182"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）智能化设计竣工图纸及设计说明：应包括信息网络系统设计说明、系统图、机房设计、主要设备及参数；</w:t>
      </w:r>
    </w:p>
    <w:p w14:paraId="17B6B344"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）装修图纸：应包括信息网络系统设计文件。</w:t>
      </w:r>
    </w:p>
    <w:p w14:paraId="570805C7" w14:textId="77777777" w:rsidR="00AE788C" w:rsidRDefault="00AE788C">
      <w:pPr>
        <w:rPr>
          <w:rFonts w:ascii="Times New Roman" w:hAnsi="Times New Roman"/>
        </w:rPr>
      </w:pPr>
    </w:p>
    <w:p w14:paraId="69D28778"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4ACDFB7B" w14:textId="77777777" w:rsidTr="006667EE">
        <w:trPr>
          <w:trHeight w:val="2634"/>
        </w:trPr>
        <w:tc>
          <w:tcPr>
            <w:tcW w:w="9356" w:type="dxa"/>
            <w:shd w:val="clear" w:color="auto" w:fill="auto"/>
          </w:tcPr>
          <w:p w14:paraId="4CA4012D" w14:textId="77777777" w:rsidR="00AE788C" w:rsidRPr="007D3F2D" w:rsidRDefault="00AE788C">
            <w:pPr>
              <w:rPr>
                <w:rFonts w:ascii="Times New Roman" w:hAnsi="Times New Roman"/>
                <w:kern w:val="0"/>
                <w:sz w:val="20"/>
                <w:szCs w:val="21"/>
              </w:rPr>
            </w:pPr>
            <w:r w:rsidRPr="007D3F2D">
              <w:rPr>
                <w:rStyle w:val="a6"/>
                <w:rFonts w:hint="eastAsia"/>
                <w:kern w:val="0"/>
                <w:sz w:val="20"/>
                <w:szCs w:val="20"/>
              </w:rPr>
              <w:t>单击此处输入文字。</w:t>
            </w:r>
          </w:p>
        </w:tc>
      </w:tr>
    </w:tbl>
    <w:p w14:paraId="5B35793F" w14:textId="77777777" w:rsidR="00AE788C" w:rsidRDefault="00AE788C"/>
    <w:p w14:paraId="2D793E61" w14:textId="77777777" w:rsidR="00AE788C" w:rsidRDefault="00AE788C">
      <w:pPr>
        <w:pStyle w:val="4"/>
        <w:rPr>
          <w:sz w:val="24"/>
          <w:szCs w:val="40"/>
        </w:rPr>
      </w:pPr>
      <w:r>
        <w:rPr>
          <w:sz w:val="24"/>
          <w:szCs w:val="40"/>
        </w:rPr>
        <w:br w:type="page"/>
      </w:r>
      <w:r>
        <w:rPr>
          <w:rFonts w:hint="eastAsia"/>
          <w:sz w:val="24"/>
          <w:szCs w:val="40"/>
        </w:rPr>
        <w:lastRenderedPageBreak/>
        <w:t xml:space="preserve">6.2.1 </w:t>
      </w:r>
      <w:r>
        <w:rPr>
          <w:rFonts w:hint="eastAsia"/>
          <w:sz w:val="24"/>
          <w:szCs w:val="40"/>
        </w:rPr>
        <w:t>场地与公共公交通站点联系便捷。（</w:t>
      </w:r>
      <w:r>
        <w:rPr>
          <w:rFonts w:hint="eastAsia"/>
          <w:sz w:val="24"/>
          <w:szCs w:val="40"/>
        </w:rPr>
        <w:t>8</w:t>
      </w:r>
      <w:r>
        <w:rPr>
          <w:rFonts w:hint="eastAsia"/>
          <w:sz w:val="24"/>
          <w:szCs w:val="40"/>
        </w:rPr>
        <w:t>分）</w:t>
      </w:r>
    </w:p>
    <w:p w14:paraId="1F5AD693"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1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999"/>
        <w:gridCol w:w="1701"/>
        <w:gridCol w:w="1663"/>
      </w:tblGrid>
      <w:tr w:rsidR="00AE788C" w14:paraId="292D9248" w14:textId="77777777">
        <w:trPr>
          <w:trHeight w:val="176"/>
          <w:jc w:val="center"/>
        </w:trPr>
        <w:tc>
          <w:tcPr>
            <w:tcW w:w="828" w:type="dxa"/>
            <w:vAlign w:val="center"/>
          </w:tcPr>
          <w:p w14:paraId="7AE675E1" w14:textId="77777777" w:rsidR="00AE788C" w:rsidRDefault="00AE788C">
            <w:pPr>
              <w:jc w:val="center"/>
              <w:rPr>
                <w:rFonts w:ascii="Times New Roman" w:hAnsi="Times New Roman"/>
                <w:lang w:val="zh-CN"/>
              </w:rPr>
            </w:pPr>
            <w:r>
              <w:rPr>
                <w:rFonts w:ascii="Times New Roman" w:hAnsi="Times New Roman"/>
                <w:lang w:val="zh-CN"/>
              </w:rPr>
              <w:t>序号</w:t>
            </w:r>
          </w:p>
        </w:tc>
        <w:tc>
          <w:tcPr>
            <w:tcW w:w="4999" w:type="dxa"/>
            <w:vAlign w:val="center"/>
          </w:tcPr>
          <w:p w14:paraId="76452695" w14:textId="77777777" w:rsidR="00AE788C" w:rsidRDefault="00AE788C">
            <w:pPr>
              <w:jc w:val="center"/>
              <w:rPr>
                <w:rFonts w:ascii="Times New Roman" w:hAnsi="Times New Roman"/>
                <w:lang w:val="zh-CN"/>
              </w:rPr>
            </w:pPr>
            <w:r>
              <w:rPr>
                <w:rFonts w:ascii="Times New Roman" w:hAnsi="Times New Roman"/>
                <w:lang w:val="zh-CN"/>
              </w:rPr>
              <w:t>评价内容</w:t>
            </w:r>
          </w:p>
        </w:tc>
        <w:tc>
          <w:tcPr>
            <w:tcW w:w="1701" w:type="dxa"/>
            <w:vAlign w:val="center"/>
          </w:tcPr>
          <w:p w14:paraId="55E6070E" w14:textId="77777777" w:rsidR="00AE788C" w:rsidRDefault="00AE788C">
            <w:pPr>
              <w:jc w:val="center"/>
              <w:rPr>
                <w:rFonts w:ascii="Times New Roman" w:hAnsi="Times New Roman"/>
                <w:lang w:val="zh-CN"/>
              </w:rPr>
            </w:pPr>
            <w:r>
              <w:rPr>
                <w:rFonts w:ascii="Times New Roman" w:hAnsi="Times New Roman"/>
                <w:lang w:val="zh-CN"/>
              </w:rPr>
              <w:t>评价分值</w:t>
            </w:r>
          </w:p>
        </w:tc>
        <w:tc>
          <w:tcPr>
            <w:tcW w:w="1663" w:type="dxa"/>
            <w:vAlign w:val="center"/>
          </w:tcPr>
          <w:p w14:paraId="74A997B3" w14:textId="77777777" w:rsidR="00AE788C" w:rsidRDefault="00AE788C">
            <w:pPr>
              <w:jc w:val="center"/>
              <w:rPr>
                <w:rFonts w:ascii="Times New Roman" w:hAnsi="Times New Roman"/>
                <w:lang w:val="zh-CN"/>
              </w:rPr>
            </w:pPr>
            <w:r>
              <w:rPr>
                <w:rFonts w:ascii="Times New Roman" w:hAnsi="Times New Roman"/>
                <w:lang w:val="zh-CN"/>
              </w:rPr>
              <w:t>自评得分</w:t>
            </w:r>
          </w:p>
        </w:tc>
      </w:tr>
      <w:tr w:rsidR="00AE788C" w14:paraId="7FF5C842" w14:textId="77777777">
        <w:trPr>
          <w:trHeight w:val="520"/>
          <w:jc w:val="center"/>
        </w:trPr>
        <w:tc>
          <w:tcPr>
            <w:tcW w:w="828" w:type="dxa"/>
            <w:vMerge w:val="restart"/>
            <w:vAlign w:val="center"/>
          </w:tcPr>
          <w:p w14:paraId="5451AF7E" w14:textId="77777777" w:rsidR="00AE788C" w:rsidRDefault="00AE788C">
            <w:pPr>
              <w:jc w:val="center"/>
              <w:rPr>
                <w:rFonts w:ascii="Times New Roman" w:hAnsi="Times New Roman"/>
              </w:rPr>
            </w:pPr>
            <w:r>
              <w:rPr>
                <w:rFonts w:ascii="Times New Roman" w:hAnsi="Times New Roman"/>
              </w:rPr>
              <w:t>1</w:t>
            </w:r>
          </w:p>
        </w:tc>
        <w:tc>
          <w:tcPr>
            <w:tcW w:w="4999" w:type="dxa"/>
            <w:vAlign w:val="center"/>
          </w:tcPr>
          <w:p w14:paraId="5CC65EB8" w14:textId="77777777" w:rsidR="00AE788C" w:rsidRDefault="00AE788C">
            <w:pPr>
              <w:rPr>
                <w:rFonts w:ascii="Times New Roman" w:hAnsi="Times New Roman"/>
              </w:rPr>
            </w:pPr>
            <w:r>
              <w:rPr>
                <w:rFonts w:ascii="Times New Roman" w:hAnsi="Times New Roman"/>
              </w:rPr>
              <w:t>场地出入口到达公共交通站点的步行距离不大于</w:t>
            </w:r>
            <w:r>
              <w:rPr>
                <w:rFonts w:ascii="Times New Roman" w:hAnsi="Times New Roman"/>
              </w:rPr>
              <w:t>500m</w:t>
            </w:r>
            <w:r>
              <w:rPr>
                <w:rFonts w:ascii="Times New Roman" w:hAnsi="Times New Roman"/>
              </w:rPr>
              <w:t>，或到达轨道交通站的步行距离不大于</w:t>
            </w:r>
            <w:r>
              <w:rPr>
                <w:rFonts w:ascii="Times New Roman" w:hAnsi="Times New Roman"/>
              </w:rPr>
              <w:t>800m</w:t>
            </w:r>
          </w:p>
        </w:tc>
        <w:tc>
          <w:tcPr>
            <w:tcW w:w="1701" w:type="dxa"/>
            <w:vAlign w:val="center"/>
          </w:tcPr>
          <w:p w14:paraId="412CB2E7" w14:textId="77777777" w:rsidR="00AE788C" w:rsidRDefault="00AE788C">
            <w:pPr>
              <w:jc w:val="center"/>
              <w:rPr>
                <w:rFonts w:ascii="Times New Roman" w:hAnsi="Times New Roman"/>
              </w:rPr>
            </w:pPr>
            <w:r>
              <w:rPr>
                <w:rFonts w:ascii="Times New Roman" w:hAnsi="Times New Roman"/>
              </w:rPr>
              <w:t>2</w:t>
            </w:r>
          </w:p>
        </w:tc>
        <w:tc>
          <w:tcPr>
            <w:tcW w:w="1663" w:type="dxa"/>
            <w:vMerge w:val="restart"/>
            <w:vAlign w:val="center"/>
          </w:tcPr>
          <w:p w14:paraId="6AD81DA2" w14:textId="77777777" w:rsidR="00AE788C" w:rsidRDefault="00AE788C">
            <w:pPr>
              <w:jc w:val="center"/>
              <w:rPr>
                <w:rFonts w:ascii="Times New Roman" w:hAnsi="Times New Roman"/>
              </w:rPr>
            </w:pPr>
            <w:r>
              <w:rPr>
                <w:rFonts w:ascii="Times New Roman" w:hAnsi="Times New Roman" w:hint="eastAsia"/>
                <w:szCs w:val="21"/>
              </w:rPr>
              <w:t xml:space="preserve"> 2 </w:t>
            </w:r>
          </w:p>
        </w:tc>
      </w:tr>
      <w:tr w:rsidR="00AE788C" w14:paraId="70A39302" w14:textId="77777777">
        <w:trPr>
          <w:trHeight w:val="520"/>
          <w:jc w:val="center"/>
        </w:trPr>
        <w:tc>
          <w:tcPr>
            <w:tcW w:w="828" w:type="dxa"/>
            <w:vMerge/>
            <w:vAlign w:val="center"/>
          </w:tcPr>
          <w:p w14:paraId="13108849" w14:textId="77777777" w:rsidR="00AE788C" w:rsidRDefault="00AE788C">
            <w:pPr>
              <w:jc w:val="center"/>
              <w:rPr>
                <w:rFonts w:ascii="Times New Roman" w:hAnsi="Times New Roman"/>
              </w:rPr>
            </w:pPr>
          </w:p>
        </w:tc>
        <w:tc>
          <w:tcPr>
            <w:tcW w:w="4999" w:type="dxa"/>
            <w:vAlign w:val="center"/>
          </w:tcPr>
          <w:p w14:paraId="7C49192E" w14:textId="77777777" w:rsidR="00AE788C" w:rsidRDefault="00AE788C">
            <w:pPr>
              <w:rPr>
                <w:rFonts w:ascii="Times New Roman" w:hAnsi="Times New Roman"/>
              </w:rPr>
            </w:pPr>
            <w:r>
              <w:rPr>
                <w:rFonts w:ascii="Times New Roman" w:hAnsi="Times New Roman"/>
              </w:rPr>
              <w:t>场地出入口到达公共交通站点的步行距离不大于</w:t>
            </w:r>
            <w:r>
              <w:rPr>
                <w:rFonts w:ascii="Times New Roman" w:hAnsi="Times New Roman"/>
              </w:rPr>
              <w:t>300m</w:t>
            </w:r>
            <w:r>
              <w:rPr>
                <w:rFonts w:ascii="Times New Roman" w:hAnsi="Times New Roman"/>
              </w:rPr>
              <w:t>，或到达轨道交通站的步行距离不大于</w:t>
            </w:r>
            <w:r>
              <w:rPr>
                <w:rFonts w:ascii="Times New Roman" w:hAnsi="Times New Roman"/>
              </w:rPr>
              <w:t>500m</w:t>
            </w:r>
          </w:p>
        </w:tc>
        <w:tc>
          <w:tcPr>
            <w:tcW w:w="1701" w:type="dxa"/>
            <w:vAlign w:val="center"/>
          </w:tcPr>
          <w:p w14:paraId="1B57F08D" w14:textId="77777777" w:rsidR="00AE788C" w:rsidRDefault="00AE788C">
            <w:pPr>
              <w:jc w:val="center"/>
              <w:rPr>
                <w:rFonts w:ascii="Times New Roman" w:hAnsi="Times New Roman"/>
              </w:rPr>
            </w:pPr>
            <w:r>
              <w:rPr>
                <w:rFonts w:ascii="Times New Roman" w:hAnsi="Times New Roman"/>
              </w:rPr>
              <w:t>4</w:t>
            </w:r>
          </w:p>
        </w:tc>
        <w:tc>
          <w:tcPr>
            <w:tcW w:w="1663" w:type="dxa"/>
            <w:vMerge/>
            <w:vAlign w:val="center"/>
          </w:tcPr>
          <w:p w14:paraId="17B407FF" w14:textId="77777777" w:rsidR="00AE788C" w:rsidRDefault="00AE788C">
            <w:pPr>
              <w:jc w:val="center"/>
              <w:rPr>
                <w:rFonts w:ascii="Times New Roman" w:hAnsi="Times New Roman"/>
              </w:rPr>
            </w:pPr>
          </w:p>
        </w:tc>
      </w:tr>
      <w:tr w:rsidR="00AE788C" w14:paraId="001544BB" w14:textId="77777777">
        <w:trPr>
          <w:trHeight w:val="719"/>
          <w:jc w:val="center"/>
        </w:trPr>
        <w:tc>
          <w:tcPr>
            <w:tcW w:w="828" w:type="dxa"/>
            <w:vAlign w:val="center"/>
          </w:tcPr>
          <w:p w14:paraId="4E4B979B" w14:textId="77777777" w:rsidR="00AE788C" w:rsidRDefault="00AE788C">
            <w:pPr>
              <w:jc w:val="center"/>
              <w:rPr>
                <w:rFonts w:ascii="Times New Roman" w:hAnsi="Times New Roman"/>
              </w:rPr>
            </w:pPr>
            <w:r>
              <w:rPr>
                <w:rFonts w:ascii="Times New Roman" w:hAnsi="Times New Roman"/>
              </w:rPr>
              <w:t>2</w:t>
            </w:r>
          </w:p>
        </w:tc>
        <w:tc>
          <w:tcPr>
            <w:tcW w:w="4999" w:type="dxa"/>
            <w:vAlign w:val="center"/>
          </w:tcPr>
          <w:p w14:paraId="4503F418" w14:textId="77777777" w:rsidR="00AE788C" w:rsidRDefault="00AE788C">
            <w:pPr>
              <w:rPr>
                <w:rFonts w:ascii="Times New Roman" w:hAnsi="Times New Roman"/>
                <w:kern w:val="0"/>
              </w:rPr>
            </w:pPr>
            <w:r>
              <w:rPr>
                <w:rFonts w:ascii="Times New Roman" w:hAnsi="Times New Roman"/>
              </w:rPr>
              <w:t>场地出入口步行距离</w:t>
            </w:r>
            <w:r>
              <w:rPr>
                <w:rFonts w:ascii="Times New Roman" w:hAnsi="Times New Roman"/>
              </w:rPr>
              <w:t>800m</w:t>
            </w:r>
            <w:r>
              <w:rPr>
                <w:rFonts w:ascii="Times New Roman" w:hAnsi="Times New Roman"/>
              </w:rPr>
              <w:t>范围内设有</w:t>
            </w:r>
            <w:r>
              <w:rPr>
                <w:rFonts w:ascii="Times New Roman" w:hAnsi="Times New Roman"/>
              </w:rPr>
              <w:t>2</w:t>
            </w:r>
            <w:r>
              <w:rPr>
                <w:rFonts w:ascii="Times New Roman" w:hAnsi="Times New Roman"/>
              </w:rPr>
              <w:t>条及以上线路的公共交通站点</w:t>
            </w:r>
          </w:p>
        </w:tc>
        <w:tc>
          <w:tcPr>
            <w:tcW w:w="1701" w:type="dxa"/>
            <w:vAlign w:val="center"/>
          </w:tcPr>
          <w:p w14:paraId="43B80DF1" w14:textId="77777777" w:rsidR="00AE788C" w:rsidRDefault="00AE788C">
            <w:pPr>
              <w:jc w:val="center"/>
              <w:rPr>
                <w:rFonts w:ascii="Times New Roman" w:hAnsi="Times New Roman"/>
              </w:rPr>
            </w:pPr>
            <w:r>
              <w:rPr>
                <w:rFonts w:ascii="Times New Roman" w:hAnsi="Times New Roman"/>
              </w:rPr>
              <w:t>4</w:t>
            </w:r>
          </w:p>
        </w:tc>
        <w:tc>
          <w:tcPr>
            <w:tcW w:w="1663" w:type="dxa"/>
            <w:vAlign w:val="center"/>
          </w:tcPr>
          <w:p w14:paraId="06FBAC7F" w14:textId="77777777" w:rsidR="00AE788C" w:rsidRDefault="00AE788C">
            <w:pPr>
              <w:jc w:val="center"/>
              <w:rPr>
                <w:rFonts w:ascii="Times New Roman" w:hAnsi="Times New Roman"/>
              </w:rPr>
            </w:pPr>
            <w:r>
              <w:rPr>
                <w:rFonts w:ascii="Times New Roman" w:hAnsi="Times New Roman" w:hint="eastAsia"/>
                <w:szCs w:val="21"/>
              </w:rPr>
              <w:t xml:space="preserve"> 4 </w:t>
            </w:r>
          </w:p>
        </w:tc>
      </w:tr>
      <w:tr w:rsidR="00AE788C" w14:paraId="3F2542EA" w14:textId="77777777">
        <w:trPr>
          <w:jc w:val="center"/>
        </w:trPr>
        <w:tc>
          <w:tcPr>
            <w:tcW w:w="5827" w:type="dxa"/>
            <w:gridSpan w:val="2"/>
          </w:tcPr>
          <w:p w14:paraId="4AFA5D13" w14:textId="77777777" w:rsidR="00AE788C" w:rsidRDefault="00AE788C">
            <w:pPr>
              <w:jc w:val="center"/>
              <w:rPr>
                <w:rFonts w:ascii="Times New Roman" w:hAnsi="Times New Roman"/>
              </w:rPr>
            </w:pPr>
            <w:r>
              <w:rPr>
                <w:rFonts w:ascii="Times New Roman" w:hAnsi="Times New Roman"/>
              </w:rPr>
              <w:t>合计</w:t>
            </w:r>
          </w:p>
        </w:tc>
        <w:tc>
          <w:tcPr>
            <w:tcW w:w="1701" w:type="dxa"/>
            <w:vAlign w:val="center"/>
          </w:tcPr>
          <w:p w14:paraId="01D18304" w14:textId="77777777" w:rsidR="00AE788C" w:rsidRDefault="00AE788C">
            <w:pPr>
              <w:jc w:val="center"/>
              <w:rPr>
                <w:rFonts w:ascii="Times New Roman" w:hAnsi="Times New Roman"/>
              </w:rPr>
            </w:pPr>
            <w:r>
              <w:rPr>
                <w:rFonts w:ascii="Times New Roman" w:hAnsi="Times New Roman"/>
              </w:rPr>
              <w:t>8</w:t>
            </w:r>
          </w:p>
        </w:tc>
        <w:tc>
          <w:tcPr>
            <w:tcW w:w="1663" w:type="dxa"/>
            <w:vAlign w:val="center"/>
          </w:tcPr>
          <w:p w14:paraId="5D9BDAC9" w14:textId="77777777" w:rsidR="00AE788C" w:rsidRDefault="00AE788C">
            <w:pPr>
              <w:jc w:val="center"/>
              <w:rPr>
                <w:rFonts w:ascii="Times New Roman" w:hAnsi="Times New Roman"/>
              </w:rPr>
            </w:pPr>
            <w:r>
              <w:rPr>
                <w:rFonts w:ascii="Times New Roman" w:hAnsi="Times New Roman" w:hint="eastAsia"/>
                <w:kern w:val="0"/>
                <w:szCs w:val="21"/>
              </w:rPr>
              <w:t xml:space="preserve"> 6 </w:t>
            </w:r>
          </w:p>
        </w:tc>
      </w:tr>
    </w:tbl>
    <w:p w14:paraId="1384D916"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6A88DECE" w14:textId="77777777" w:rsidR="00AE788C" w:rsidRDefault="00AE788C">
      <w:pPr>
        <w:rPr>
          <w:lang w:val="zh-CN"/>
        </w:rPr>
      </w:pPr>
      <w:r>
        <w:rPr>
          <w:rFonts w:hint="eastAsia"/>
          <w:lang w:val="zh-CN"/>
        </w:rPr>
        <w:t>场地内交通组织是否人车分行：</w:t>
      </w:r>
      <w:r>
        <w:rPr>
          <w:rFonts w:hint="eastAsia"/>
        </w:rPr>
        <w:t>√</w:t>
      </w:r>
      <w:r>
        <w:rPr>
          <w:rFonts w:hint="eastAsia"/>
          <w:lang w:val="zh-CN"/>
        </w:rPr>
        <w:t>是</w:t>
      </w:r>
      <w:r>
        <w:rPr>
          <w:rFonts w:hint="eastAsia"/>
          <w:lang w:val="zh-CN"/>
        </w:rPr>
        <w:t xml:space="preserve"> </w:t>
      </w:r>
      <w:r>
        <w:rPr>
          <w:rFonts w:ascii="MS Gothic" w:eastAsia="MS Gothic" w:hAnsi="MS Gothic" w:hint="eastAsia"/>
        </w:rPr>
        <w:t>☐</w:t>
      </w:r>
      <w:r>
        <w:rPr>
          <w:rFonts w:hint="eastAsia"/>
          <w:lang w:val="zh-CN"/>
        </w:rPr>
        <w:t>否</w:t>
      </w:r>
    </w:p>
    <w:tbl>
      <w:tblPr>
        <w:tblW w:w="91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4"/>
        <w:gridCol w:w="2410"/>
        <w:gridCol w:w="2662"/>
        <w:gridCol w:w="1805"/>
      </w:tblGrid>
      <w:tr w:rsidR="00AE788C" w14:paraId="62C0D92F" w14:textId="77777777">
        <w:trPr>
          <w:trHeight w:val="277"/>
          <w:jc w:val="center"/>
        </w:trPr>
        <w:tc>
          <w:tcPr>
            <w:tcW w:w="2314" w:type="dxa"/>
            <w:vAlign w:val="center"/>
          </w:tcPr>
          <w:p w14:paraId="1FD87F6C" w14:textId="77777777" w:rsidR="00AE788C" w:rsidRDefault="00AE788C">
            <w:pPr>
              <w:jc w:val="center"/>
              <w:rPr>
                <w:lang w:val="zh-CN"/>
              </w:rPr>
            </w:pPr>
            <w:r>
              <w:rPr>
                <w:rFonts w:hint="eastAsia"/>
                <w:lang w:val="zh-CN"/>
              </w:rPr>
              <w:t>公交</w:t>
            </w:r>
            <w:r>
              <w:rPr>
                <w:rFonts w:hint="eastAsia"/>
                <w:lang w:val="zh-CN"/>
              </w:rPr>
              <w:t>/</w:t>
            </w:r>
            <w:r>
              <w:rPr>
                <w:rFonts w:hint="eastAsia"/>
                <w:lang w:val="zh-CN"/>
              </w:rPr>
              <w:t>轨道交通站名称</w:t>
            </w:r>
          </w:p>
        </w:tc>
        <w:tc>
          <w:tcPr>
            <w:tcW w:w="2410" w:type="dxa"/>
            <w:vAlign w:val="center"/>
          </w:tcPr>
          <w:p w14:paraId="4F9D0C01" w14:textId="77777777" w:rsidR="00AE788C" w:rsidRDefault="00AE788C">
            <w:pPr>
              <w:jc w:val="center"/>
              <w:rPr>
                <w:lang w:val="zh-CN"/>
              </w:rPr>
            </w:pPr>
            <w:r>
              <w:rPr>
                <w:rFonts w:hint="eastAsia"/>
                <w:lang w:val="zh-CN"/>
              </w:rPr>
              <w:t>场地出入口步行至公交站的距离（</w:t>
            </w:r>
            <w:r>
              <w:rPr>
                <w:rFonts w:hint="eastAsia"/>
                <w:lang w:val="zh-CN"/>
              </w:rPr>
              <w:t>m</w:t>
            </w:r>
            <w:r>
              <w:rPr>
                <w:rFonts w:hint="eastAsia"/>
                <w:lang w:val="zh-CN"/>
              </w:rPr>
              <w:t>）</w:t>
            </w:r>
          </w:p>
        </w:tc>
        <w:tc>
          <w:tcPr>
            <w:tcW w:w="2662" w:type="dxa"/>
            <w:vAlign w:val="center"/>
          </w:tcPr>
          <w:p w14:paraId="56E25DED" w14:textId="77777777" w:rsidR="00AE788C" w:rsidRDefault="00AE788C">
            <w:pPr>
              <w:jc w:val="center"/>
              <w:rPr>
                <w:lang w:val="zh-CN"/>
              </w:rPr>
            </w:pPr>
            <w:r>
              <w:rPr>
                <w:rFonts w:hint="eastAsia"/>
                <w:lang w:val="zh-CN"/>
              </w:rPr>
              <w:t>线路名称</w:t>
            </w:r>
          </w:p>
        </w:tc>
        <w:tc>
          <w:tcPr>
            <w:tcW w:w="1805" w:type="dxa"/>
            <w:vAlign w:val="center"/>
          </w:tcPr>
          <w:p w14:paraId="453A2597" w14:textId="77777777" w:rsidR="00AE788C" w:rsidRDefault="00AE788C">
            <w:pPr>
              <w:jc w:val="center"/>
              <w:rPr>
                <w:lang w:val="zh-CN"/>
              </w:rPr>
            </w:pPr>
            <w:r>
              <w:rPr>
                <w:rFonts w:hint="eastAsia"/>
                <w:lang w:val="zh-CN"/>
              </w:rPr>
              <w:t>已建</w:t>
            </w:r>
            <w:r>
              <w:rPr>
                <w:rFonts w:hint="eastAsia"/>
                <w:lang w:val="zh-CN"/>
              </w:rPr>
              <w:t>/</w:t>
            </w:r>
            <w:r>
              <w:rPr>
                <w:rFonts w:hint="eastAsia"/>
                <w:lang w:val="zh-CN"/>
              </w:rPr>
              <w:t>规划</w:t>
            </w:r>
          </w:p>
        </w:tc>
      </w:tr>
      <w:tr w:rsidR="00AE788C" w14:paraId="015E52E8" w14:textId="77777777">
        <w:trPr>
          <w:trHeight w:val="169"/>
          <w:jc w:val="center"/>
        </w:trPr>
        <w:tc>
          <w:tcPr>
            <w:tcW w:w="2314" w:type="dxa"/>
          </w:tcPr>
          <w:p w14:paraId="1B58DD48" w14:textId="77777777" w:rsidR="00AE788C" w:rsidRDefault="00AE788C">
            <w:pPr>
              <w:tabs>
                <w:tab w:val="left" w:pos="2702"/>
              </w:tabs>
              <w:spacing w:line="288" w:lineRule="auto"/>
              <w:jc w:val="center"/>
              <w:rPr>
                <w:lang w:val="zh-CN"/>
              </w:rPr>
            </w:pPr>
            <w:r>
              <w:rPr>
                <w:rFonts w:ascii="Times New Roman" w:hAnsi="Times New Roman" w:hint="eastAsia"/>
                <w:szCs w:val="21"/>
              </w:rPr>
              <w:t xml:space="preserve"> </w:t>
            </w:r>
            <w:r>
              <w:rPr>
                <w:rFonts w:ascii="Times New Roman" w:hAnsi="Times New Roman" w:hint="eastAsia"/>
                <w:szCs w:val="21"/>
              </w:rPr>
              <w:t>一抹阳光</w:t>
            </w:r>
            <w:r>
              <w:rPr>
                <w:rFonts w:ascii="Times New Roman" w:hAnsi="Times New Roman" w:hint="eastAsia"/>
                <w:szCs w:val="21"/>
              </w:rPr>
              <w:t>A</w:t>
            </w:r>
            <w:r>
              <w:rPr>
                <w:rFonts w:ascii="Times New Roman" w:hAnsi="Times New Roman" w:hint="eastAsia"/>
                <w:szCs w:val="21"/>
              </w:rPr>
              <w:t>站</w:t>
            </w:r>
            <w:r>
              <w:rPr>
                <w:rFonts w:ascii="Times New Roman" w:hAnsi="Times New Roman" w:hint="eastAsia"/>
                <w:szCs w:val="21"/>
              </w:rPr>
              <w:t xml:space="preserve"> </w:t>
            </w:r>
          </w:p>
        </w:tc>
        <w:tc>
          <w:tcPr>
            <w:tcW w:w="2410" w:type="dxa"/>
          </w:tcPr>
          <w:p w14:paraId="3B2DDAA3" w14:textId="77777777" w:rsidR="00AE788C" w:rsidRDefault="00AE788C">
            <w:pPr>
              <w:tabs>
                <w:tab w:val="left" w:pos="2702"/>
              </w:tabs>
              <w:spacing w:line="288" w:lineRule="auto"/>
              <w:jc w:val="center"/>
              <w:rPr>
                <w:lang w:val="zh-CN"/>
              </w:rPr>
            </w:pPr>
            <w:r>
              <w:rPr>
                <w:rFonts w:ascii="Times New Roman" w:hAnsi="Times New Roman" w:hint="eastAsia"/>
                <w:szCs w:val="21"/>
              </w:rPr>
              <w:t xml:space="preserve">500  </w:t>
            </w:r>
          </w:p>
        </w:tc>
        <w:tc>
          <w:tcPr>
            <w:tcW w:w="2662" w:type="dxa"/>
          </w:tcPr>
          <w:p w14:paraId="692983FE" w14:textId="77777777" w:rsidR="00AE788C" w:rsidRDefault="00AE788C">
            <w:pPr>
              <w:tabs>
                <w:tab w:val="left" w:pos="2702"/>
              </w:tabs>
              <w:spacing w:line="288" w:lineRule="auto"/>
              <w:jc w:val="center"/>
              <w:rPr>
                <w:lang w:val="zh-CN"/>
              </w:rPr>
            </w:pPr>
            <w:r>
              <w:rPr>
                <w:rFonts w:ascii="Times New Roman" w:hAnsi="Times New Roman" w:hint="eastAsia"/>
                <w:szCs w:val="21"/>
              </w:rPr>
              <w:t xml:space="preserve"> 602 </w:t>
            </w:r>
          </w:p>
        </w:tc>
        <w:tc>
          <w:tcPr>
            <w:tcW w:w="1805" w:type="dxa"/>
            <w:vAlign w:val="center"/>
          </w:tcPr>
          <w:p w14:paraId="78B98CE0" w14:textId="77777777" w:rsidR="00AE788C" w:rsidRDefault="00AE788C">
            <w:pPr>
              <w:jc w:val="center"/>
              <w:rPr>
                <w:lang w:val="zh-CN"/>
              </w:rPr>
            </w:pPr>
            <w:r>
              <w:rPr>
                <w:rFonts w:ascii="Wingdings 2" w:hAnsi="Wingdings 2"/>
                <w:sz w:val="28"/>
              </w:rPr>
              <w:t></w:t>
            </w:r>
            <w:r>
              <w:rPr>
                <w:rFonts w:hint="eastAsia"/>
                <w:lang w:val="zh-CN"/>
              </w:rPr>
              <w:t>已建</w:t>
            </w:r>
            <w:r>
              <w:rPr>
                <w:rFonts w:hint="eastAsia"/>
                <w:lang w:val="zh-CN"/>
              </w:rPr>
              <w:t xml:space="preserve"> </w:t>
            </w:r>
            <w:r>
              <w:rPr>
                <w:rFonts w:hint="eastAsia"/>
                <w:sz w:val="28"/>
              </w:rPr>
              <w:sym w:font="Wingdings 2" w:char="F0A3"/>
            </w:r>
            <w:r>
              <w:rPr>
                <w:rFonts w:hint="eastAsia"/>
                <w:lang w:val="zh-CN"/>
              </w:rPr>
              <w:t>规划</w:t>
            </w:r>
          </w:p>
        </w:tc>
      </w:tr>
      <w:tr w:rsidR="00AE788C" w14:paraId="0080B1B9" w14:textId="77777777">
        <w:trPr>
          <w:trHeight w:val="256"/>
          <w:jc w:val="center"/>
        </w:trPr>
        <w:tc>
          <w:tcPr>
            <w:tcW w:w="2314" w:type="dxa"/>
          </w:tcPr>
          <w:p w14:paraId="1A9F468E" w14:textId="77777777" w:rsidR="00AE788C" w:rsidRDefault="00AE788C">
            <w:pPr>
              <w:tabs>
                <w:tab w:val="left" w:pos="2702"/>
              </w:tabs>
              <w:spacing w:line="288" w:lineRule="auto"/>
              <w:jc w:val="center"/>
              <w:rPr>
                <w:lang w:val="zh-CN"/>
              </w:rPr>
            </w:pPr>
            <w:r>
              <w:rPr>
                <w:rFonts w:ascii="Times New Roman" w:hAnsi="Times New Roman" w:hint="eastAsia"/>
                <w:szCs w:val="21"/>
              </w:rPr>
              <w:t xml:space="preserve"> </w:t>
            </w:r>
            <w:r>
              <w:rPr>
                <w:rFonts w:ascii="Times New Roman" w:hAnsi="Times New Roman" w:hint="eastAsia"/>
                <w:szCs w:val="21"/>
              </w:rPr>
              <w:t>一抹阳光</w:t>
            </w:r>
            <w:r>
              <w:rPr>
                <w:rFonts w:ascii="Times New Roman" w:hAnsi="Times New Roman" w:hint="eastAsia"/>
                <w:szCs w:val="21"/>
              </w:rPr>
              <w:t>B</w:t>
            </w:r>
            <w:r>
              <w:rPr>
                <w:rFonts w:ascii="Times New Roman" w:hAnsi="Times New Roman" w:hint="eastAsia"/>
                <w:szCs w:val="21"/>
              </w:rPr>
              <w:t>站</w:t>
            </w:r>
            <w:r>
              <w:rPr>
                <w:rFonts w:ascii="Times New Roman" w:hAnsi="Times New Roman" w:hint="eastAsia"/>
                <w:szCs w:val="21"/>
              </w:rPr>
              <w:t xml:space="preserve"> </w:t>
            </w:r>
          </w:p>
        </w:tc>
        <w:tc>
          <w:tcPr>
            <w:tcW w:w="2410" w:type="dxa"/>
          </w:tcPr>
          <w:p w14:paraId="6B6278DF" w14:textId="77777777" w:rsidR="00AE788C" w:rsidRDefault="00AE788C">
            <w:pPr>
              <w:tabs>
                <w:tab w:val="left" w:pos="2702"/>
              </w:tabs>
              <w:spacing w:line="288" w:lineRule="auto"/>
              <w:jc w:val="center"/>
              <w:rPr>
                <w:lang w:val="zh-CN"/>
              </w:rPr>
            </w:pPr>
            <w:r>
              <w:rPr>
                <w:rFonts w:ascii="Times New Roman" w:hAnsi="Times New Roman" w:hint="eastAsia"/>
                <w:szCs w:val="21"/>
              </w:rPr>
              <w:t xml:space="preserve">500  </w:t>
            </w:r>
          </w:p>
        </w:tc>
        <w:tc>
          <w:tcPr>
            <w:tcW w:w="2662" w:type="dxa"/>
          </w:tcPr>
          <w:p w14:paraId="3BC3ECB3" w14:textId="77777777" w:rsidR="00AE788C" w:rsidRDefault="00AE788C">
            <w:pPr>
              <w:tabs>
                <w:tab w:val="left" w:pos="2702"/>
              </w:tabs>
              <w:spacing w:line="288" w:lineRule="auto"/>
              <w:jc w:val="center"/>
              <w:rPr>
                <w:lang w:val="zh-CN"/>
              </w:rPr>
            </w:pPr>
            <w:r>
              <w:rPr>
                <w:rFonts w:ascii="Times New Roman" w:hAnsi="Times New Roman" w:hint="eastAsia"/>
                <w:szCs w:val="21"/>
              </w:rPr>
              <w:t xml:space="preserve"> 18 </w:t>
            </w:r>
          </w:p>
        </w:tc>
        <w:tc>
          <w:tcPr>
            <w:tcW w:w="1805" w:type="dxa"/>
            <w:vAlign w:val="center"/>
          </w:tcPr>
          <w:p w14:paraId="665C5DA0" w14:textId="77777777" w:rsidR="00AE788C" w:rsidRDefault="00AE788C">
            <w:pPr>
              <w:jc w:val="center"/>
              <w:rPr>
                <w:lang w:val="zh-CN"/>
              </w:rPr>
            </w:pPr>
            <w:r>
              <w:rPr>
                <w:rFonts w:ascii="Wingdings 2" w:hAnsi="Wingdings 2"/>
                <w:sz w:val="28"/>
              </w:rPr>
              <w:t></w:t>
            </w:r>
            <w:r>
              <w:rPr>
                <w:rFonts w:hint="eastAsia"/>
                <w:lang w:val="zh-CN"/>
              </w:rPr>
              <w:t>已建</w:t>
            </w:r>
            <w:r>
              <w:rPr>
                <w:rFonts w:hint="eastAsia"/>
                <w:lang w:val="zh-CN"/>
              </w:rPr>
              <w:t xml:space="preserve"> </w:t>
            </w:r>
            <w:r>
              <w:rPr>
                <w:rFonts w:hint="eastAsia"/>
                <w:sz w:val="28"/>
              </w:rPr>
              <w:sym w:font="Wingdings 2" w:char="F0A3"/>
            </w:r>
            <w:r>
              <w:rPr>
                <w:rFonts w:hint="eastAsia"/>
                <w:lang w:val="zh-CN"/>
              </w:rPr>
              <w:t>规划</w:t>
            </w:r>
          </w:p>
        </w:tc>
      </w:tr>
    </w:tbl>
    <w:p w14:paraId="642EBD94" w14:textId="77777777" w:rsidR="00AE788C" w:rsidRDefault="00AE788C">
      <w:pPr>
        <w:rPr>
          <w:rFonts w:ascii="Times New Roman" w:hAnsi="Times New Roman"/>
          <w:szCs w:val="21"/>
        </w:rPr>
      </w:pPr>
      <w:r>
        <w:rPr>
          <w:rFonts w:hint="eastAsia"/>
          <w:lang w:val="zh-CN"/>
        </w:rPr>
        <w:t>请对场地内交通组织及场地与公共交通站点之间的交通流线进行简要分析。</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5879180E" w14:textId="77777777" w:rsidTr="006667EE">
        <w:trPr>
          <w:trHeight w:val="1768"/>
        </w:trPr>
        <w:tc>
          <w:tcPr>
            <w:tcW w:w="9356" w:type="dxa"/>
            <w:shd w:val="clear" w:color="auto" w:fill="auto"/>
          </w:tcPr>
          <w:p w14:paraId="702BB985" w14:textId="77777777" w:rsidR="00AE788C" w:rsidRPr="007D3F2D" w:rsidRDefault="00AE788C" w:rsidP="006667EE">
            <w:pPr>
              <w:ind w:firstLineChars="200" w:firstLine="400"/>
              <w:rPr>
                <w:rFonts w:ascii="Times New Roman" w:hAnsi="Times New Roman"/>
                <w:kern w:val="0"/>
                <w:sz w:val="20"/>
                <w:szCs w:val="21"/>
              </w:rPr>
            </w:pPr>
            <w:r w:rsidRPr="007D3F2D">
              <w:rPr>
                <w:rFonts w:ascii="Times New Roman" w:hAnsi="Times New Roman" w:hint="eastAsia"/>
                <w:kern w:val="0"/>
                <w:sz w:val="20"/>
                <w:szCs w:val="21"/>
              </w:rPr>
              <w:t>建筑在场地内交通组织上做到人车分流，把机动车道、非机动车道与人行道充分分离，使得交通更加通畅，避免了交通拥堵现象的发生，同时，保障了人员在出行时的安全。在设计交通站点时，充分考虑场地出入口与交通站点的距离对人员出行造成的影响，因此，设计了两条距离出入口</w:t>
            </w:r>
            <w:r w:rsidRPr="007D3F2D">
              <w:rPr>
                <w:rFonts w:ascii="Times New Roman" w:hAnsi="Times New Roman" w:hint="eastAsia"/>
                <w:kern w:val="0"/>
                <w:sz w:val="20"/>
                <w:szCs w:val="21"/>
              </w:rPr>
              <w:t>500m</w:t>
            </w:r>
            <w:r w:rsidRPr="007D3F2D">
              <w:rPr>
                <w:rFonts w:ascii="Times New Roman" w:hAnsi="Times New Roman" w:hint="eastAsia"/>
                <w:kern w:val="0"/>
                <w:sz w:val="20"/>
                <w:szCs w:val="21"/>
              </w:rPr>
              <w:t>的交通路线，保障人员进出时的便利。</w:t>
            </w:r>
          </w:p>
        </w:tc>
      </w:tr>
    </w:tbl>
    <w:p w14:paraId="389CAAED"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6D5617C4" w14:textId="77777777" w:rsidR="00AE788C" w:rsidRDefault="00AE788C">
      <w:pPr>
        <w:rPr>
          <w:rFonts w:ascii="Times New Roman" w:hAnsi="Times New Roman"/>
          <w:szCs w:val="21"/>
        </w:rPr>
      </w:pPr>
      <w:r>
        <w:rPr>
          <w:rFonts w:ascii="Times New Roman" w:hAnsi="Times New Roman"/>
          <w:szCs w:val="21"/>
        </w:rPr>
        <w:t>提交材料及要求：</w:t>
      </w:r>
    </w:p>
    <w:p w14:paraId="1ADAB9F5"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）竣工总平面图；</w:t>
      </w:r>
    </w:p>
    <w:p w14:paraId="541CBA4E"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）场地周边公共交通设施布局示意图，应包括场地出入口到达公交站点的步行线路和距离；</w:t>
      </w:r>
    </w:p>
    <w:p w14:paraId="6D24150E"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）公共交通线路设置说明，应包括项目附近公交站点分布情况介绍及线路说明；</w:t>
      </w:r>
    </w:p>
    <w:p w14:paraId="1C48A84F" w14:textId="77777777" w:rsidR="00AE788C" w:rsidRDefault="00AE788C">
      <w:pPr>
        <w:rPr>
          <w:rFonts w:ascii="Times New Roman" w:hAnsi="Times New Roman"/>
        </w:rPr>
      </w:pPr>
      <w:r>
        <w:rPr>
          <w:rFonts w:ascii="Times New Roman" w:hAnsi="Times New Roman" w:hint="eastAsia"/>
        </w:rPr>
        <w:t>4</w:t>
      </w:r>
      <w:r>
        <w:rPr>
          <w:rFonts w:ascii="Times New Roman" w:hAnsi="Times New Roman" w:hint="eastAsia"/>
        </w:rPr>
        <w:t>）公共交通站点的影像资料。</w:t>
      </w:r>
    </w:p>
    <w:p w14:paraId="2A6D99AB"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0EDBE847" w14:textId="77777777" w:rsidTr="006667EE">
        <w:trPr>
          <w:trHeight w:val="1703"/>
        </w:trPr>
        <w:tc>
          <w:tcPr>
            <w:tcW w:w="9356" w:type="dxa"/>
            <w:shd w:val="clear" w:color="auto" w:fill="auto"/>
          </w:tcPr>
          <w:p w14:paraId="49AD0D16" w14:textId="77777777" w:rsidR="00AE788C" w:rsidRPr="007D3F2D" w:rsidRDefault="00AE788C">
            <w:pPr>
              <w:rPr>
                <w:rFonts w:ascii="Times New Roman" w:hAnsi="Times New Roman"/>
                <w:kern w:val="0"/>
                <w:sz w:val="20"/>
                <w:szCs w:val="21"/>
              </w:rPr>
            </w:pPr>
            <w:r w:rsidRPr="007D3F2D">
              <w:rPr>
                <w:rStyle w:val="a6"/>
                <w:rFonts w:hint="eastAsia"/>
                <w:kern w:val="0"/>
                <w:sz w:val="20"/>
                <w:szCs w:val="20"/>
              </w:rPr>
              <w:t>单击此处输入文字。</w:t>
            </w:r>
          </w:p>
        </w:tc>
      </w:tr>
    </w:tbl>
    <w:p w14:paraId="256A92C2" w14:textId="77777777" w:rsidR="00AE788C" w:rsidRDefault="00AE788C"/>
    <w:p w14:paraId="048CE157" w14:textId="77777777" w:rsidR="00AE788C" w:rsidRDefault="00AE788C">
      <w:pPr>
        <w:pStyle w:val="4"/>
        <w:rPr>
          <w:sz w:val="24"/>
          <w:szCs w:val="40"/>
        </w:rPr>
      </w:pPr>
      <w:r>
        <w:rPr>
          <w:sz w:val="24"/>
          <w:szCs w:val="40"/>
        </w:rPr>
        <w:br w:type="page"/>
      </w:r>
      <w:r>
        <w:rPr>
          <w:rFonts w:hint="eastAsia"/>
          <w:sz w:val="24"/>
          <w:szCs w:val="40"/>
        </w:rPr>
        <w:lastRenderedPageBreak/>
        <w:t xml:space="preserve">6.2.2 </w:t>
      </w:r>
      <w:r>
        <w:rPr>
          <w:rFonts w:hint="eastAsia"/>
          <w:sz w:val="24"/>
          <w:szCs w:val="40"/>
        </w:rPr>
        <w:t>建筑室内外公共区域满足全龄化设计要求。（</w:t>
      </w:r>
      <w:r>
        <w:rPr>
          <w:rFonts w:hint="eastAsia"/>
          <w:sz w:val="24"/>
          <w:szCs w:val="40"/>
        </w:rPr>
        <w:t>8</w:t>
      </w:r>
      <w:r>
        <w:rPr>
          <w:rFonts w:hint="eastAsia"/>
          <w:sz w:val="24"/>
          <w:szCs w:val="40"/>
        </w:rPr>
        <w:t>分）</w:t>
      </w:r>
    </w:p>
    <w:p w14:paraId="2BAD774F"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10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991"/>
        <w:gridCol w:w="1701"/>
        <w:gridCol w:w="1559"/>
      </w:tblGrid>
      <w:tr w:rsidR="00AE788C" w14:paraId="0B1BBAE9" w14:textId="77777777">
        <w:trPr>
          <w:trHeight w:val="176"/>
          <w:jc w:val="center"/>
        </w:trPr>
        <w:tc>
          <w:tcPr>
            <w:tcW w:w="851" w:type="dxa"/>
            <w:vAlign w:val="center"/>
          </w:tcPr>
          <w:p w14:paraId="38C6EE16" w14:textId="77777777" w:rsidR="00AE788C" w:rsidRDefault="00AE788C">
            <w:pPr>
              <w:jc w:val="center"/>
              <w:rPr>
                <w:rFonts w:ascii="Times New Roman" w:hAnsi="Times New Roman"/>
                <w:lang w:val="zh-CN"/>
              </w:rPr>
            </w:pPr>
            <w:r>
              <w:rPr>
                <w:rFonts w:ascii="Times New Roman" w:hAnsi="Times New Roman"/>
                <w:lang w:val="zh-CN"/>
              </w:rPr>
              <w:t>序号</w:t>
            </w:r>
          </w:p>
        </w:tc>
        <w:tc>
          <w:tcPr>
            <w:tcW w:w="4991" w:type="dxa"/>
            <w:vAlign w:val="center"/>
          </w:tcPr>
          <w:p w14:paraId="42A89A68" w14:textId="77777777" w:rsidR="00AE788C" w:rsidRDefault="00AE788C">
            <w:pPr>
              <w:jc w:val="center"/>
              <w:rPr>
                <w:rFonts w:ascii="Times New Roman" w:hAnsi="Times New Roman"/>
                <w:lang w:val="zh-CN"/>
              </w:rPr>
            </w:pPr>
            <w:r>
              <w:rPr>
                <w:rFonts w:ascii="Times New Roman" w:hAnsi="Times New Roman"/>
                <w:lang w:val="zh-CN"/>
              </w:rPr>
              <w:t>评价内容</w:t>
            </w:r>
          </w:p>
        </w:tc>
        <w:tc>
          <w:tcPr>
            <w:tcW w:w="1701" w:type="dxa"/>
            <w:vAlign w:val="center"/>
          </w:tcPr>
          <w:p w14:paraId="59386E82" w14:textId="77777777" w:rsidR="00AE788C" w:rsidRDefault="00AE788C">
            <w:pPr>
              <w:jc w:val="center"/>
              <w:rPr>
                <w:rFonts w:ascii="Times New Roman" w:hAnsi="Times New Roman"/>
                <w:lang w:val="zh-CN"/>
              </w:rPr>
            </w:pPr>
            <w:r>
              <w:rPr>
                <w:rFonts w:ascii="Times New Roman" w:hAnsi="Times New Roman"/>
                <w:lang w:val="zh-CN"/>
              </w:rPr>
              <w:t>评价分值</w:t>
            </w:r>
          </w:p>
        </w:tc>
        <w:tc>
          <w:tcPr>
            <w:tcW w:w="1559" w:type="dxa"/>
            <w:vAlign w:val="center"/>
          </w:tcPr>
          <w:p w14:paraId="64F44C30" w14:textId="77777777" w:rsidR="00AE788C" w:rsidRDefault="00AE788C">
            <w:pPr>
              <w:jc w:val="center"/>
              <w:rPr>
                <w:rFonts w:ascii="Times New Roman" w:hAnsi="Times New Roman"/>
                <w:lang w:val="zh-CN"/>
              </w:rPr>
            </w:pPr>
            <w:r>
              <w:rPr>
                <w:rFonts w:ascii="Times New Roman" w:hAnsi="Times New Roman"/>
                <w:lang w:val="zh-CN"/>
              </w:rPr>
              <w:t>自评得分</w:t>
            </w:r>
          </w:p>
        </w:tc>
      </w:tr>
      <w:tr w:rsidR="00AE788C" w14:paraId="46B86F39" w14:textId="77777777">
        <w:trPr>
          <w:trHeight w:val="520"/>
          <w:jc w:val="center"/>
        </w:trPr>
        <w:tc>
          <w:tcPr>
            <w:tcW w:w="851" w:type="dxa"/>
            <w:vAlign w:val="center"/>
          </w:tcPr>
          <w:p w14:paraId="41DE3E95" w14:textId="77777777" w:rsidR="00AE788C" w:rsidRDefault="00AE788C">
            <w:pPr>
              <w:jc w:val="center"/>
              <w:rPr>
                <w:rFonts w:ascii="Times New Roman" w:hAnsi="Times New Roman"/>
              </w:rPr>
            </w:pPr>
            <w:r>
              <w:rPr>
                <w:rFonts w:ascii="Times New Roman" w:hAnsi="Times New Roman"/>
              </w:rPr>
              <w:t>1</w:t>
            </w:r>
          </w:p>
        </w:tc>
        <w:tc>
          <w:tcPr>
            <w:tcW w:w="4991" w:type="dxa"/>
            <w:vAlign w:val="center"/>
          </w:tcPr>
          <w:p w14:paraId="0613ADFA" w14:textId="77777777" w:rsidR="00AE788C" w:rsidRDefault="00AE788C">
            <w:pPr>
              <w:jc w:val="left"/>
              <w:rPr>
                <w:rFonts w:ascii="Times New Roman" w:hAnsi="Times New Roman"/>
              </w:rPr>
            </w:pPr>
            <w:r>
              <w:rPr>
                <w:rFonts w:ascii="Times New Roman" w:hAnsi="Times New Roman"/>
              </w:rPr>
              <w:t>建筑室内公共区域、室外公共活动场地及道路均满足无障碍设计要求</w:t>
            </w:r>
          </w:p>
        </w:tc>
        <w:tc>
          <w:tcPr>
            <w:tcW w:w="1701" w:type="dxa"/>
            <w:vAlign w:val="center"/>
          </w:tcPr>
          <w:p w14:paraId="3C060D1D" w14:textId="77777777" w:rsidR="00AE788C" w:rsidRDefault="00AE788C">
            <w:pPr>
              <w:jc w:val="center"/>
              <w:rPr>
                <w:rFonts w:ascii="Times New Roman" w:hAnsi="Times New Roman"/>
              </w:rPr>
            </w:pPr>
            <w:r>
              <w:rPr>
                <w:rFonts w:ascii="Times New Roman" w:hAnsi="Times New Roman"/>
              </w:rPr>
              <w:t>3</w:t>
            </w:r>
          </w:p>
        </w:tc>
        <w:tc>
          <w:tcPr>
            <w:tcW w:w="1559" w:type="dxa"/>
            <w:vAlign w:val="center"/>
          </w:tcPr>
          <w:p w14:paraId="4F31DB57" w14:textId="77777777" w:rsidR="00AE788C" w:rsidRDefault="00AE788C">
            <w:pPr>
              <w:jc w:val="center"/>
              <w:rPr>
                <w:rFonts w:ascii="Times New Roman" w:hAnsi="Times New Roman"/>
              </w:rPr>
            </w:pPr>
            <w:r>
              <w:rPr>
                <w:rFonts w:ascii="Times New Roman" w:hAnsi="Times New Roman" w:hint="eastAsia"/>
                <w:szCs w:val="21"/>
              </w:rPr>
              <w:t xml:space="preserve"> 3 </w:t>
            </w:r>
          </w:p>
        </w:tc>
      </w:tr>
      <w:tr w:rsidR="00AE788C" w14:paraId="5C786391" w14:textId="77777777">
        <w:trPr>
          <w:trHeight w:val="719"/>
          <w:jc w:val="center"/>
        </w:trPr>
        <w:tc>
          <w:tcPr>
            <w:tcW w:w="851" w:type="dxa"/>
            <w:vAlign w:val="center"/>
          </w:tcPr>
          <w:p w14:paraId="2C8FB6A6" w14:textId="77777777" w:rsidR="00AE788C" w:rsidRDefault="00AE788C">
            <w:pPr>
              <w:jc w:val="center"/>
              <w:rPr>
                <w:rFonts w:ascii="Times New Roman" w:hAnsi="Times New Roman"/>
              </w:rPr>
            </w:pPr>
            <w:r>
              <w:rPr>
                <w:rFonts w:ascii="Times New Roman" w:hAnsi="Times New Roman"/>
              </w:rPr>
              <w:t>2</w:t>
            </w:r>
          </w:p>
        </w:tc>
        <w:tc>
          <w:tcPr>
            <w:tcW w:w="4991" w:type="dxa"/>
            <w:vAlign w:val="center"/>
          </w:tcPr>
          <w:p w14:paraId="205EC916" w14:textId="77777777" w:rsidR="00AE788C" w:rsidRDefault="00AE788C">
            <w:pPr>
              <w:jc w:val="left"/>
              <w:rPr>
                <w:rFonts w:ascii="Times New Roman" w:hAnsi="Times New Roman"/>
                <w:kern w:val="0"/>
              </w:rPr>
            </w:pPr>
            <w:r>
              <w:rPr>
                <w:rFonts w:ascii="Times New Roman" w:hAnsi="Times New Roman"/>
              </w:rPr>
              <w:t>建筑室内公共区域的墙、柱等处的阳角均为圆角，并设有安全抓杆或扶手</w:t>
            </w:r>
          </w:p>
        </w:tc>
        <w:tc>
          <w:tcPr>
            <w:tcW w:w="1701" w:type="dxa"/>
            <w:vAlign w:val="center"/>
          </w:tcPr>
          <w:p w14:paraId="6F550F1B" w14:textId="77777777" w:rsidR="00AE788C" w:rsidRDefault="00AE788C">
            <w:pPr>
              <w:jc w:val="center"/>
              <w:rPr>
                <w:rFonts w:ascii="Times New Roman" w:hAnsi="Times New Roman"/>
              </w:rPr>
            </w:pPr>
            <w:r>
              <w:rPr>
                <w:rFonts w:ascii="Times New Roman" w:hAnsi="Times New Roman"/>
              </w:rPr>
              <w:t>3</w:t>
            </w:r>
          </w:p>
        </w:tc>
        <w:tc>
          <w:tcPr>
            <w:tcW w:w="1559" w:type="dxa"/>
            <w:vAlign w:val="center"/>
          </w:tcPr>
          <w:p w14:paraId="2D316EE7" w14:textId="77777777" w:rsidR="00AE788C" w:rsidRDefault="00AE788C">
            <w:pPr>
              <w:jc w:val="center"/>
              <w:rPr>
                <w:rFonts w:ascii="Times New Roman" w:hAnsi="Times New Roman"/>
              </w:rPr>
            </w:pPr>
            <w:r>
              <w:rPr>
                <w:rFonts w:ascii="Times New Roman" w:hAnsi="Times New Roman" w:hint="eastAsia"/>
                <w:szCs w:val="21"/>
              </w:rPr>
              <w:t xml:space="preserve"> 0 </w:t>
            </w:r>
          </w:p>
        </w:tc>
      </w:tr>
      <w:tr w:rsidR="00AE788C" w14:paraId="4EFC7E54" w14:textId="77777777">
        <w:trPr>
          <w:trHeight w:val="581"/>
          <w:jc w:val="center"/>
        </w:trPr>
        <w:tc>
          <w:tcPr>
            <w:tcW w:w="851" w:type="dxa"/>
            <w:vAlign w:val="center"/>
          </w:tcPr>
          <w:p w14:paraId="11908EBD" w14:textId="77777777" w:rsidR="00AE788C" w:rsidRDefault="00AE788C">
            <w:pPr>
              <w:jc w:val="center"/>
              <w:rPr>
                <w:rFonts w:ascii="Times New Roman" w:hAnsi="Times New Roman"/>
              </w:rPr>
            </w:pPr>
            <w:r>
              <w:rPr>
                <w:rFonts w:ascii="Times New Roman" w:hAnsi="Times New Roman"/>
              </w:rPr>
              <w:t>3</w:t>
            </w:r>
          </w:p>
        </w:tc>
        <w:tc>
          <w:tcPr>
            <w:tcW w:w="4991" w:type="dxa"/>
            <w:vAlign w:val="center"/>
          </w:tcPr>
          <w:p w14:paraId="71C0B310" w14:textId="77777777" w:rsidR="00AE788C" w:rsidRDefault="00AE788C">
            <w:pPr>
              <w:jc w:val="left"/>
              <w:rPr>
                <w:rFonts w:ascii="Times New Roman" w:hAnsi="Times New Roman"/>
              </w:rPr>
            </w:pPr>
            <w:r>
              <w:rPr>
                <w:rFonts w:ascii="Times New Roman" w:hAnsi="Times New Roman"/>
              </w:rPr>
              <w:t>设有可容纳担架的无障碍电梯</w:t>
            </w:r>
          </w:p>
        </w:tc>
        <w:tc>
          <w:tcPr>
            <w:tcW w:w="1701" w:type="dxa"/>
            <w:vAlign w:val="center"/>
          </w:tcPr>
          <w:p w14:paraId="08A254D1" w14:textId="77777777" w:rsidR="00AE788C" w:rsidRDefault="00AE788C">
            <w:pPr>
              <w:jc w:val="center"/>
              <w:rPr>
                <w:rFonts w:ascii="Times New Roman" w:hAnsi="Times New Roman"/>
              </w:rPr>
            </w:pPr>
            <w:r>
              <w:rPr>
                <w:rFonts w:ascii="Times New Roman" w:hAnsi="Times New Roman"/>
              </w:rPr>
              <w:t>2</w:t>
            </w:r>
          </w:p>
        </w:tc>
        <w:tc>
          <w:tcPr>
            <w:tcW w:w="1559" w:type="dxa"/>
            <w:vAlign w:val="center"/>
          </w:tcPr>
          <w:p w14:paraId="569C8DE5" w14:textId="77777777" w:rsidR="00AE788C" w:rsidRDefault="00AE788C">
            <w:pPr>
              <w:jc w:val="center"/>
              <w:rPr>
                <w:rFonts w:ascii="Times New Roman" w:hAnsi="Times New Roman"/>
              </w:rPr>
            </w:pPr>
            <w:r>
              <w:rPr>
                <w:rFonts w:ascii="Times New Roman" w:hAnsi="Times New Roman" w:hint="eastAsia"/>
                <w:szCs w:val="21"/>
              </w:rPr>
              <w:t xml:space="preserve"> 2 </w:t>
            </w:r>
          </w:p>
        </w:tc>
      </w:tr>
      <w:tr w:rsidR="00AE788C" w14:paraId="04287BC0" w14:textId="77777777">
        <w:trPr>
          <w:jc w:val="center"/>
        </w:trPr>
        <w:tc>
          <w:tcPr>
            <w:tcW w:w="5842" w:type="dxa"/>
            <w:gridSpan w:val="2"/>
            <w:vAlign w:val="center"/>
          </w:tcPr>
          <w:p w14:paraId="47874B2F" w14:textId="77777777" w:rsidR="00AE788C" w:rsidRDefault="00AE788C">
            <w:pPr>
              <w:jc w:val="center"/>
              <w:rPr>
                <w:rFonts w:ascii="Times New Roman" w:hAnsi="Times New Roman"/>
              </w:rPr>
            </w:pPr>
            <w:r>
              <w:rPr>
                <w:rFonts w:ascii="Times New Roman" w:hAnsi="Times New Roman"/>
              </w:rPr>
              <w:t>合计</w:t>
            </w:r>
          </w:p>
        </w:tc>
        <w:tc>
          <w:tcPr>
            <w:tcW w:w="1701" w:type="dxa"/>
            <w:vAlign w:val="center"/>
          </w:tcPr>
          <w:p w14:paraId="2C5C2EC8" w14:textId="77777777" w:rsidR="00AE788C" w:rsidRDefault="00AE788C">
            <w:pPr>
              <w:jc w:val="center"/>
              <w:rPr>
                <w:rFonts w:ascii="Times New Roman" w:hAnsi="Times New Roman"/>
              </w:rPr>
            </w:pPr>
            <w:r>
              <w:rPr>
                <w:rFonts w:ascii="Times New Roman" w:hAnsi="Times New Roman"/>
              </w:rPr>
              <w:t>8</w:t>
            </w:r>
          </w:p>
        </w:tc>
        <w:tc>
          <w:tcPr>
            <w:tcW w:w="1559" w:type="dxa"/>
            <w:vAlign w:val="center"/>
          </w:tcPr>
          <w:p w14:paraId="677B66ED" w14:textId="77777777" w:rsidR="00AE788C" w:rsidRDefault="00AE788C">
            <w:pPr>
              <w:jc w:val="center"/>
              <w:rPr>
                <w:rFonts w:ascii="Times New Roman" w:hAnsi="Times New Roman"/>
              </w:rPr>
            </w:pPr>
            <w:r>
              <w:rPr>
                <w:rFonts w:ascii="Times New Roman" w:hAnsi="Times New Roman" w:hint="eastAsia"/>
                <w:kern w:val="0"/>
                <w:szCs w:val="21"/>
              </w:rPr>
              <w:t xml:space="preserve"> 5 </w:t>
            </w:r>
          </w:p>
        </w:tc>
      </w:tr>
    </w:tbl>
    <w:p w14:paraId="20202C93"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0D5AC33F" w14:textId="77777777" w:rsidR="00AE788C" w:rsidRDefault="00AE788C">
      <w:r>
        <w:rPr>
          <w:rFonts w:hint="eastAsia"/>
        </w:rPr>
        <w:t>建筑室内公共区域、室外公共场地及道路是否进行无障碍设计：</w:t>
      </w: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hint="eastAsia"/>
        </w:rPr>
        <w:t>否</w:t>
      </w:r>
      <w:r>
        <w:rPr>
          <w:rFonts w:hint="eastAsia"/>
        </w:rPr>
        <w:t xml:space="preserve"> </w:t>
      </w:r>
    </w:p>
    <w:p w14:paraId="6E00F212" w14:textId="77777777" w:rsidR="00AE788C" w:rsidRDefault="00AE788C">
      <w:r>
        <w:rPr>
          <w:rFonts w:hint="eastAsia"/>
        </w:rPr>
        <w:t>建筑室内公共区域的墙、柱等处的阳角是否均为圆角：</w:t>
      </w:r>
      <w:r>
        <w:rPr>
          <w:rFonts w:hint="eastAsia"/>
          <w:sz w:val="28"/>
        </w:rPr>
        <w:sym w:font="Wingdings 2" w:char="F0A3"/>
      </w:r>
      <w:r>
        <w:rPr>
          <w:rFonts w:hint="eastAsia"/>
        </w:rPr>
        <w:t>是</w:t>
      </w:r>
      <w:r>
        <w:rPr>
          <w:rFonts w:hint="eastAsia"/>
        </w:rPr>
        <w:t xml:space="preserve"> </w:t>
      </w:r>
      <w:r>
        <w:rPr>
          <w:rFonts w:ascii="Wingdings 2" w:hAnsi="Wingdings 2"/>
          <w:sz w:val="28"/>
        </w:rPr>
        <w:t></w:t>
      </w:r>
      <w:r>
        <w:rPr>
          <w:rFonts w:hint="eastAsia"/>
        </w:rPr>
        <w:t>否，是否设有安全抓杆或扶手：</w:t>
      </w:r>
      <w:r>
        <w:rPr>
          <w:rFonts w:ascii="Wingdings 2" w:hAnsi="Wingdings 2"/>
          <w:sz w:val="28"/>
        </w:rPr>
        <w:t></w:t>
      </w:r>
      <w:r>
        <w:rPr>
          <w:rFonts w:hint="eastAsia"/>
        </w:rPr>
        <w:t>是</w:t>
      </w:r>
      <w:r>
        <w:rPr>
          <w:rFonts w:hint="eastAsia"/>
        </w:rPr>
        <w:t xml:space="preserve"> </w:t>
      </w:r>
      <w:r>
        <w:rPr>
          <w:rFonts w:ascii="Wingdings 2" w:hAnsi="Wingdings 2"/>
          <w:sz w:val="28"/>
        </w:rPr>
        <w:t></w:t>
      </w:r>
      <w:r>
        <w:rPr>
          <w:rFonts w:hint="eastAsia"/>
        </w:rPr>
        <w:t>否</w:t>
      </w:r>
    </w:p>
    <w:p w14:paraId="3553807F" w14:textId="77777777" w:rsidR="00AE788C" w:rsidRDefault="00AE788C">
      <w:r>
        <w:rPr>
          <w:rFonts w:hint="eastAsia"/>
        </w:rPr>
        <w:t>是否设有可容纳担架的无障碍电梯：</w:t>
      </w: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hint="eastAsia"/>
        </w:rPr>
        <w:t>否</w:t>
      </w:r>
    </w:p>
    <w:p w14:paraId="5F754799" w14:textId="77777777" w:rsidR="00AE788C" w:rsidRDefault="00AE788C">
      <w:pPr>
        <w:rPr>
          <w:rFonts w:ascii="Times New Roman" w:hAnsi="Times New Roman"/>
          <w:szCs w:val="21"/>
        </w:rPr>
      </w:pPr>
      <w:r>
        <w:rPr>
          <w:rFonts w:hint="eastAsia"/>
        </w:rPr>
        <w:t>请简要说明建筑室内外公共区域的全龄化设计情况。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58232E1C" w14:textId="77777777" w:rsidTr="006667EE">
        <w:trPr>
          <w:trHeight w:val="1976"/>
        </w:trPr>
        <w:tc>
          <w:tcPr>
            <w:tcW w:w="9356" w:type="dxa"/>
            <w:shd w:val="clear" w:color="auto" w:fill="auto"/>
          </w:tcPr>
          <w:p w14:paraId="3148B304" w14:textId="77777777" w:rsidR="00AE788C" w:rsidRPr="007D3F2D" w:rsidRDefault="00AE788C" w:rsidP="006667EE">
            <w:pPr>
              <w:ind w:firstLineChars="200" w:firstLine="380"/>
              <w:rPr>
                <w:rFonts w:ascii="Helvetica" w:eastAsia="Helvetica" w:hAnsi="Helvetica" w:cs="Helvetica" w:hint="eastAsia"/>
                <w:color w:val="444444"/>
                <w:sz w:val="19"/>
                <w:szCs w:val="19"/>
                <w:shd w:val="clear" w:color="auto" w:fill="FFFFFF"/>
              </w:rPr>
            </w:pPr>
            <w:r w:rsidRPr="007D3F2D">
              <w:rPr>
                <w:rFonts w:ascii="Helvetica" w:eastAsia="Helvetica" w:hAnsi="Helvetica" w:cs="Helvetica" w:hint="eastAsia"/>
                <w:color w:val="444444"/>
                <w:sz w:val="19"/>
                <w:szCs w:val="19"/>
                <w:shd w:val="clear" w:color="auto" w:fill="FFFFFF"/>
              </w:rPr>
              <w:t>建筑</w:t>
            </w:r>
            <w:r w:rsidRPr="007D3F2D">
              <w:rPr>
                <w:rFonts w:ascii="Helvetica" w:hAnsi="Helvetica" w:cs="Helvetica" w:hint="eastAsia"/>
                <w:color w:val="444444"/>
                <w:sz w:val="19"/>
                <w:szCs w:val="19"/>
                <w:shd w:val="clear" w:color="auto" w:fill="FFFFFF"/>
              </w:rPr>
              <w:t>在</w:t>
            </w:r>
            <w:r w:rsidRPr="007D3F2D">
              <w:rPr>
                <w:rFonts w:ascii="Helvetica" w:eastAsia="Helvetica" w:hAnsi="Helvetica" w:cs="Helvetica" w:hint="eastAsia"/>
                <w:color w:val="444444"/>
                <w:sz w:val="19"/>
                <w:szCs w:val="19"/>
                <w:shd w:val="clear" w:color="auto" w:fill="FFFFFF"/>
              </w:rPr>
              <w:t>道路、绿地、停车位、出入口、门厅、走廊、楼梯、电梯、厕所等建筑室内外公共区域均方便老年人、行动不便者及儿童等人群的通行和使用，按照现行国家标准《无障碍设计规范》GB 50763的规定配置无障碍设施</w:t>
            </w:r>
            <w:r w:rsidRPr="007D3F2D">
              <w:rPr>
                <w:rFonts w:ascii="Helvetica" w:hAnsi="Helvetica" w:cs="Helvetica" w:hint="eastAsia"/>
                <w:color w:val="444444"/>
                <w:sz w:val="19"/>
                <w:szCs w:val="19"/>
                <w:shd w:val="clear" w:color="auto" w:fill="FFFFFF"/>
              </w:rPr>
              <w:t>，</w:t>
            </w:r>
            <w:r w:rsidRPr="007D3F2D">
              <w:rPr>
                <w:rFonts w:ascii="Helvetica" w:eastAsia="Helvetica" w:hAnsi="Helvetica" w:cs="Helvetica" w:hint="eastAsia"/>
                <w:color w:val="444444"/>
                <w:sz w:val="19"/>
                <w:szCs w:val="19"/>
                <w:shd w:val="clear" w:color="auto" w:fill="FFFFFF"/>
              </w:rPr>
              <w:t>尽可能实现场内的城市街道、室外活动场所、停车场所、各类建筑出入口和公共交通站点之间等步行系统的无障碍联通。无障碍系统保持连续性，如建筑场地的无障碍步行道应连续铺设，不同材质的无障碍步行道交接处应避免产生高差，所有存在高差的地方均设置坡道，并与建筑场地外无障碍系统连贯连接。住宅建筑内的电梯不应平层错位。建筑室内有高差的地方，设置坡道方便轮椅上下。</w:t>
            </w:r>
          </w:p>
          <w:p w14:paraId="4D0872A6" w14:textId="77777777" w:rsidR="00AE788C" w:rsidRPr="007D3F2D" w:rsidRDefault="00AE788C" w:rsidP="006667EE">
            <w:pPr>
              <w:ind w:firstLineChars="200" w:firstLine="380"/>
              <w:rPr>
                <w:rFonts w:ascii="Helvetica" w:hAnsi="Helvetica" w:cs="Helvetica"/>
                <w:color w:val="444444"/>
                <w:sz w:val="19"/>
                <w:szCs w:val="19"/>
                <w:shd w:val="clear" w:color="auto" w:fill="FFFFFF"/>
              </w:rPr>
            </w:pPr>
            <w:r w:rsidRPr="007D3F2D">
              <w:rPr>
                <w:rFonts w:ascii="Helvetica" w:hAnsi="Helvetica" w:cs="Helvetica" w:hint="eastAsia"/>
                <w:color w:val="444444"/>
                <w:sz w:val="19"/>
                <w:szCs w:val="19"/>
                <w:shd w:val="clear" w:color="auto" w:fill="FFFFFF"/>
              </w:rPr>
              <w:t>建筑设有可容纳担架的无障碍电梯，保证医护人员在救治病人时的需要。</w:t>
            </w:r>
          </w:p>
        </w:tc>
      </w:tr>
    </w:tbl>
    <w:p w14:paraId="58ACBFE9"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764B4261" w14:textId="77777777" w:rsidR="00AE788C" w:rsidRDefault="00AE788C">
      <w:pPr>
        <w:rPr>
          <w:rFonts w:ascii="Times New Roman" w:hAnsi="Times New Roman"/>
          <w:szCs w:val="21"/>
        </w:rPr>
      </w:pPr>
      <w:r>
        <w:rPr>
          <w:rFonts w:ascii="Times New Roman" w:hAnsi="Times New Roman"/>
          <w:szCs w:val="21"/>
        </w:rPr>
        <w:t>提交材料及要求：</w:t>
      </w:r>
    </w:p>
    <w:p w14:paraId="403E834B"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）竣工总平面图；</w:t>
      </w:r>
    </w:p>
    <w:p w14:paraId="393F980F"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）建筑专业竣工图纸及设计说明，应包括建筑出入口及其他室内公共区域平面图；</w:t>
      </w:r>
    </w:p>
    <w:p w14:paraId="57B939AF"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）景观专业竣工图纸及设计说明，应包括室外公共活动场地及道路设计；</w:t>
      </w:r>
    </w:p>
    <w:p w14:paraId="77E6DE4A" w14:textId="77777777" w:rsidR="00AE788C" w:rsidRDefault="00AE788C">
      <w:pPr>
        <w:rPr>
          <w:rFonts w:ascii="Times New Roman" w:hAnsi="Times New Roman"/>
        </w:rPr>
      </w:pPr>
      <w:r>
        <w:rPr>
          <w:rFonts w:ascii="Times New Roman" w:hAnsi="Times New Roman" w:hint="eastAsia"/>
        </w:rPr>
        <w:t>4</w:t>
      </w:r>
      <w:r>
        <w:rPr>
          <w:rFonts w:ascii="Times New Roman" w:hAnsi="Times New Roman" w:hint="eastAsia"/>
        </w:rPr>
        <w:t>）无障碍设计详图；</w:t>
      </w:r>
    </w:p>
    <w:p w14:paraId="6EEAB66A" w14:textId="77777777" w:rsidR="00AE788C" w:rsidRDefault="00AE788C">
      <w:pPr>
        <w:rPr>
          <w:rFonts w:ascii="Times New Roman" w:hAnsi="Times New Roman"/>
        </w:rPr>
      </w:pPr>
      <w:r>
        <w:rPr>
          <w:rFonts w:ascii="Times New Roman" w:hAnsi="Times New Roman" w:hint="eastAsia"/>
        </w:rPr>
        <w:t>5</w:t>
      </w:r>
      <w:r>
        <w:rPr>
          <w:rFonts w:ascii="Times New Roman" w:hAnsi="Times New Roman" w:hint="eastAsia"/>
        </w:rPr>
        <w:t>）电梯设计详图及电梯产品说明书；</w:t>
      </w:r>
    </w:p>
    <w:p w14:paraId="3D64F253" w14:textId="77777777" w:rsidR="00AE788C" w:rsidRDefault="00AE788C">
      <w:pPr>
        <w:rPr>
          <w:rFonts w:ascii="Times New Roman" w:hAnsi="Times New Roman"/>
        </w:rPr>
      </w:pPr>
      <w:r>
        <w:rPr>
          <w:rFonts w:ascii="Times New Roman" w:hAnsi="Times New Roman" w:hint="eastAsia"/>
        </w:rPr>
        <w:t>6</w:t>
      </w:r>
      <w:r>
        <w:rPr>
          <w:rFonts w:ascii="Times New Roman" w:hAnsi="Times New Roman" w:hint="eastAsia"/>
        </w:rPr>
        <w:t>）装修图纸及设计说明，应包括室内公共区域装修平面图、墙柱等阳角节点设计详图、室内抓杆或扶手节点设计详图、装修设计材料表。</w:t>
      </w:r>
    </w:p>
    <w:p w14:paraId="64B130B1"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04C0B21E" w14:textId="77777777" w:rsidTr="006667EE">
        <w:trPr>
          <w:trHeight w:val="2258"/>
        </w:trPr>
        <w:tc>
          <w:tcPr>
            <w:tcW w:w="9356" w:type="dxa"/>
            <w:shd w:val="clear" w:color="auto" w:fill="auto"/>
          </w:tcPr>
          <w:p w14:paraId="7CA5EEA2" w14:textId="77777777" w:rsidR="00AE788C" w:rsidRPr="007D3F2D" w:rsidRDefault="00AE788C">
            <w:pPr>
              <w:rPr>
                <w:rFonts w:ascii="Times New Roman" w:hAnsi="Times New Roman"/>
                <w:kern w:val="0"/>
                <w:sz w:val="20"/>
                <w:szCs w:val="21"/>
              </w:rPr>
            </w:pPr>
            <w:r w:rsidRPr="007D3F2D">
              <w:rPr>
                <w:rStyle w:val="a6"/>
                <w:rFonts w:hint="eastAsia"/>
                <w:kern w:val="0"/>
                <w:sz w:val="20"/>
                <w:szCs w:val="20"/>
              </w:rPr>
              <w:lastRenderedPageBreak/>
              <w:t>单击此处输入文字。</w:t>
            </w:r>
          </w:p>
        </w:tc>
      </w:tr>
    </w:tbl>
    <w:p w14:paraId="6F7DE6B6" w14:textId="77777777" w:rsidR="00AE788C" w:rsidRDefault="00AE788C"/>
    <w:p w14:paraId="4C08CEB3" w14:textId="77777777" w:rsidR="00AE788C" w:rsidRDefault="00AE788C">
      <w:pPr>
        <w:pStyle w:val="4"/>
        <w:rPr>
          <w:sz w:val="24"/>
          <w:szCs w:val="40"/>
        </w:rPr>
      </w:pPr>
      <w:r>
        <w:rPr>
          <w:sz w:val="24"/>
          <w:szCs w:val="40"/>
        </w:rPr>
        <w:br w:type="page"/>
      </w:r>
      <w:r>
        <w:rPr>
          <w:rFonts w:hint="eastAsia"/>
          <w:sz w:val="24"/>
          <w:szCs w:val="40"/>
        </w:rPr>
        <w:lastRenderedPageBreak/>
        <w:t>6</w:t>
      </w:r>
      <w:r>
        <w:rPr>
          <w:sz w:val="24"/>
          <w:szCs w:val="40"/>
        </w:rPr>
        <w:t>.2.</w:t>
      </w:r>
      <w:r>
        <w:rPr>
          <w:rFonts w:hint="eastAsia"/>
          <w:sz w:val="24"/>
          <w:szCs w:val="40"/>
        </w:rPr>
        <w:t>3</w:t>
      </w:r>
      <w:r>
        <w:rPr>
          <w:sz w:val="24"/>
          <w:szCs w:val="40"/>
        </w:rPr>
        <w:t xml:space="preserve"> </w:t>
      </w:r>
      <w:r>
        <w:rPr>
          <w:rFonts w:hint="eastAsia"/>
          <w:sz w:val="24"/>
          <w:szCs w:val="40"/>
        </w:rPr>
        <w:t>提供便利的公共服务。（</w:t>
      </w:r>
      <w:r>
        <w:rPr>
          <w:rFonts w:hint="eastAsia"/>
          <w:sz w:val="24"/>
          <w:szCs w:val="40"/>
        </w:rPr>
        <w:t>10</w:t>
      </w:r>
      <w:r>
        <w:rPr>
          <w:rFonts w:hint="eastAsia"/>
          <w:sz w:val="24"/>
          <w:szCs w:val="40"/>
        </w:rPr>
        <w:t>分）</w:t>
      </w:r>
    </w:p>
    <w:p w14:paraId="08EE892A"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08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790"/>
        <w:gridCol w:w="1186"/>
        <w:gridCol w:w="1701"/>
        <w:gridCol w:w="1559"/>
      </w:tblGrid>
      <w:tr w:rsidR="00AE788C" w14:paraId="5CB818AB" w14:textId="77777777">
        <w:trPr>
          <w:trHeight w:val="284"/>
          <w:jc w:val="center"/>
        </w:trPr>
        <w:tc>
          <w:tcPr>
            <w:tcW w:w="851" w:type="dxa"/>
          </w:tcPr>
          <w:p w14:paraId="4210C575" w14:textId="77777777" w:rsidR="00AE788C" w:rsidRDefault="00AE788C">
            <w:pPr>
              <w:jc w:val="center"/>
              <w:rPr>
                <w:rFonts w:ascii="Times New Roman" w:hAnsi="Times New Roman"/>
                <w:lang w:val="zh-CN"/>
              </w:rPr>
            </w:pPr>
            <w:r>
              <w:rPr>
                <w:rFonts w:ascii="Times New Roman" w:hAnsi="Times New Roman"/>
                <w:szCs w:val="21"/>
              </w:rPr>
              <w:t>序号</w:t>
            </w:r>
          </w:p>
        </w:tc>
        <w:tc>
          <w:tcPr>
            <w:tcW w:w="4976" w:type="dxa"/>
            <w:gridSpan w:val="2"/>
          </w:tcPr>
          <w:p w14:paraId="1873F1FF" w14:textId="77777777" w:rsidR="00AE788C" w:rsidRDefault="00AE788C">
            <w:pPr>
              <w:jc w:val="center"/>
              <w:rPr>
                <w:rFonts w:ascii="Times New Roman" w:hAnsi="Times New Roman"/>
                <w:lang w:val="zh-CN"/>
              </w:rPr>
            </w:pPr>
            <w:r>
              <w:rPr>
                <w:rFonts w:ascii="Times New Roman" w:hAnsi="Times New Roman"/>
                <w:szCs w:val="21"/>
              </w:rPr>
              <w:t>评价内容</w:t>
            </w:r>
          </w:p>
        </w:tc>
        <w:tc>
          <w:tcPr>
            <w:tcW w:w="1701" w:type="dxa"/>
          </w:tcPr>
          <w:p w14:paraId="33178AF8" w14:textId="77777777" w:rsidR="00AE788C" w:rsidRDefault="00AE788C">
            <w:pPr>
              <w:jc w:val="center"/>
              <w:rPr>
                <w:rFonts w:ascii="Times New Roman" w:hAnsi="Times New Roman"/>
                <w:lang w:val="zh-CN"/>
              </w:rPr>
            </w:pPr>
            <w:r>
              <w:rPr>
                <w:rFonts w:ascii="Times New Roman" w:hAnsi="Times New Roman"/>
                <w:szCs w:val="21"/>
              </w:rPr>
              <w:t>评价分值</w:t>
            </w:r>
          </w:p>
        </w:tc>
        <w:tc>
          <w:tcPr>
            <w:tcW w:w="1559" w:type="dxa"/>
          </w:tcPr>
          <w:p w14:paraId="293B22F0" w14:textId="77777777" w:rsidR="00AE788C" w:rsidRDefault="00AE788C">
            <w:pPr>
              <w:jc w:val="center"/>
              <w:rPr>
                <w:rFonts w:ascii="Times New Roman" w:hAnsi="Times New Roman"/>
                <w:lang w:val="zh-CN"/>
              </w:rPr>
            </w:pPr>
            <w:r>
              <w:rPr>
                <w:rFonts w:ascii="Times New Roman" w:hAnsi="Times New Roman"/>
                <w:szCs w:val="21"/>
              </w:rPr>
              <w:t>自评得分</w:t>
            </w:r>
          </w:p>
        </w:tc>
      </w:tr>
      <w:tr w:rsidR="00AE788C" w14:paraId="7A8DF3D6" w14:textId="77777777">
        <w:trPr>
          <w:trHeight w:val="931"/>
          <w:jc w:val="center"/>
        </w:trPr>
        <w:tc>
          <w:tcPr>
            <w:tcW w:w="851" w:type="dxa"/>
            <w:vMerge w:val="restart"/>
            <w:vAlign w:val="center"/>
          </w:tcPr>
          <w:p w14:paraId="1D973CE7" w14:textId="77777777" w:rsidR="00AE788C" w:rsidRDefault="00AE788C">
            <w:pPr>
              <w:jc w:val="center"/>
              <w:rPr>
                <w:rFonts w:ascii="Times New Roman" w:hAnsi="Times New Roman"/>
              </w:rPr>
            </w:pPr>
            <w:r>
              <w:rPr>
                <w:rFonts w:ascii="Wingdings 2" w:hAnsi="Wingdings 2"/>
                <w:sz w:val="28"/>
              </w:rPr>
              <w:t></w:t>
            </w:r>
          </w:p>
          <w:p w14:paraId="4E082928" w14:textId="77777777" w:rsidR="00AE788C" w:rsidRDefault="00AE788C">
            <w:pPr>
              <w:jc w:val="center"/>
              <w:rPr>
                <w:rFonts w:ascii="Times New Roman" w:hAnsi="Times New Roman"/>
              </w:rPr>
            </w:pPr>
            <w:r>
              <w:rPr>
                <w:rFonts w:ascii="Times New Roman" w:hAnsi="Times New Roman"/>
              </w:rPr>
              <w:t>居住建筑</w:t>
            </w:r>
          </w:p>
        </w:tc>
        <w:tc>
          <w:tcPr>
            <w:tcW w:w="3790" w:type="dxa"/>
            <w:vMerge w:val="restart"/>
            <w:vAlign w:val="center"/>
          </w:tcPr>
          <w:p w14:paraId="2A1FC910" w14:textId="77777777" w:rsidR="00AE788C" w:rsidRDefault="00AE788C">
            <w:pPr>
              <w:rPr>
                <w:rFonts w:ascii="Times New Roman" w:hAnsi="Times New Roman"/>
              </w:rPr>
            </w:pPr>
            <w:r>
              <w:rPr>
                <w:rFonts w:ascii="Wingdings 2" w:hAnsi="Wingdings 2"/>
                <w:sz w:val="28"/>
              </w:rPr>
              <w:t></w:t>
            </w:r>
            <w:r>
              <w:rPr>
                <w:rFonts w:ascii="Times New Roman" w:hAnsi="Times New Roman"/>
              </w:rPr>
              <w:t>场地出入口到达幼儿园的步行距离不超过</w:t>
            </w:r>
            <w:r>
              <w:rPr>
                <w:rFonts w:ascii="Times New Roman" w:hAnsi="Times New Roman"/>
              </w:rPr>
              <w:t>300m</w:t>
            </w:r>
          </w:p>
          <w:p w14:paraId="20712303" w14:textId="77777777" w:rsidR="00AE788C" w:rsidRDefault="00AE788C">
            <w:pPr>
              <w:rPr>
                <w:rFonts w:ascii="Times New Roman" w:hAnsi="Times New Roman"/>
              </w:rPr>
            </w:pPr>
            <w:r>
              <w:rPr>
                <w:rFonts w:hint="eastAsia"/>
                <w:sz w:val="28"/>
              </w:rPr>
              <w:sym w:font="Wingdings 2" w:char="F0A3"/>
            </w:r>
            <w:r>
              <w:rPr>
                <w:rFonts w:ascii="Times New Roman" w:hAnsi="Times New Roman"/>
              </w:rPr>
              <w:t>场地出入口到达小学的步行距离不超过</w:t>
            </w:r>
            <w:r>
              <w:rPr>
                <w:rFonts w:ascii="Times New Roman" w:hAnsi="Times New Roman"/>
              </w:rPr>
              <w:t>500m</w:t>
            </w:r>
          </w:p>
          <w:p w14:paraId="2F58E669" w14:textId="77777777" w:rsidR="00AE788C" w:rsidRDefault="00AE788C">
            <w:pPr>
              <w:rPr>
                <w:rFonts w:ascii="Times New Roman" w:hAnsi="Times New Roman"/>
              </w:rPr>
            </w:pPr>
            <w:r>
              <w:rPr>
                <w:rFonts w:ascii="Wingdings 2" w:hAnsi="Wingdings 2"/>
                <w:sz w:val="28"/>
              </w:rPr>
              <w:t></w:t>
            </w:r>
            <w:r>
              <w:rPr>
                <w:rFonts w:ascii="Times New Roman" w:hAnsi="Times New Roman"/>
              </w:rPr>
              <w:t>场地出入口到达中学的步行距离不超过</w:t>
            </w:r>
            <w:r>
              <w:rPr>
                <w:rFonts w:ascii="Times New Roman" w:hAnsi="Times New Roman"/>
              </w:rPr>
              <w:t>1000m</w:t>
            </w:r>
          </w:p>
          <w:p w14:paraId="008C0617" w14:textId="77777777" w:rsidR="00AE788C" w:rsidRDefault="00AE788C">
            <w:pPr>
              <w:rPr>
                <w:rFonts w:ascii="Times New Roman" w:hAnsi="Times New Roman"/>
              </w:rPr>
            </w:pPr>
            <w:r>
              <w:rPr>
                <w:rFonts w:ascii="Wingdings 2" w:hAnsi="Wingdings 2"/>
                <w:sz w:val="28"/>
              </w:rPr>
              <w:t></w:t>
            </w:r>
            <w:r>
              <w:rPr>
                <w:rFonts w:ascii="Times New Roman" w:hAnsi="Times New Roman"/>
              </w:rPr>
              <w:t>场地出入口到达医院的步行距离不超过</w:t>
            </w:r>
            <w:r>
              <w:rPr>
                <w:rFonts w:ascii="Times New Roman" w:hAnsi="Times New Roman"/>
              </w:rPr>
              <w:t>1000m</w:t>
            </w:r>
          </w:p>
          <w:p w14:paraId="16D25FD3" w14:textId="77777777" w:rsidR="00AE788C" w:rsidRDefault="00AE788C">
            <w:pPr>
              <w:rPr>
                <w:rFonts w:ascii="Times New Roman" w:hAnsi="Times New Roman"/>
              </w:rPr>
            </w:pPr>
            <w:r>
              <w:rPr>
                <w:rFonts w:ascii="Wingdings 2" w:hAnsi="Wingdings 2"/>
                <w:sz w:val="28"/>
              </w:rPr>
              <w:t></w:t>
            </w:r>
            <w:r>
              <w:rPr>
                <w:rFonts w:ascii="Times New Roman" w:hAnsi="Times New Roman"/>
              </w:rPr>
              <w:t>场地出入口到达群众文化活动设施的步行距离不超过</w:t>
            </w:r>
            <w:r>
              <w:rPr>
                <w:rFonts w:ascii="Times New Roman" w:hAnsi="Times New Roman"/>
              </w:rPr>
              <w:t>800m</w:t>
            </w:r>
          </w:p>
          <w:p w14:paraId="1FB2CF5D" w14:textId="77777777" w:rsidR="00AE788C" w:rsidRDefault="00AE788C">
            <w:pPr>
              <w:rPr>
                <w:rFonts w:ascii="Times New Roman" w:hAnsi="Times New Roman"/>
              </w:rPr>
            </w:pPr>
            <w:r>
              <w:rPr>
                <w:rFonts w:ascii="Wingdings 2" w:hAnsi="Wingdings 2"/>
                <w:sz w:val="28"/>
              </w:rPr>
              <w:t></w:t>
            </w:r>
            <w:r>
              <w:rPr>
                <w:rFonts w:ascii="Times New Roman" w:hAnsi="Times New Roman"/>
              </w:rPr>
              <w:t>场地出入口到达老年人日间照料设施的步行距离不超过</w:t>
            </w:r>
            <w:r>
              <w:rPr>
                <w:rFonts w:ascii="Times New Roman" w:hAnsi="Times New Roman"/>
              </w:rPr>
              <w:t>500m</w:t>
            </w:r>
          </w:p>
          <w:p w14:paraId="29C9DA1F" w14:textId="77777777" w:rsidR="00AE788C" w:rsidRDefault="00AE788C">
            <w:pPr>
              <w:rPr>
                <w:rFonts w:ascii="Times New Roman" w:hAnsi="Times New Roman"/>
                <w:lang w:val="zh-CN"/>
              </w:rPr>
            </w:pPr>
            <w:r>
              <w:rPr>
                <w:rFonts w:ascii="Wingdings 2" w:hAnsi="Wingdings 2"/>
                <w:sz w:val="28"/>
              </w:rPr>
              <w:t></w:t>
            </w:r>
            <w:r>
              <w:rPr>
                <w:rFonts w:ascii="Times New Roman" w:hAnsi="Times New Roman"/>
              </w:rPr>
              <w:t>场地周边</w:t>
            </w:r>
            <w:r>
              <w:rPr>
                <w:rFonts w:ascii="Times New Roman" w:hAnsi="Times New Roman"/>
              </w:rPr>
              <w:t>500m</w:t>
            </w:r>
            <w:r>
              <w:rPr>
                <w:rFonts w:ascii="Times New Roman" w:hAnsi="Times New Roman"/>
              </w:rPr>
              <w:t>范围内具有</w:t>
            </w:r>
            <w:r>
              <w:rPr>
                <w:rFonts w:ascii="Times New Roman" w:hAnsi="Times New Roman"/>
              </w:rPr>
              <w:t>3</w:t>
            </w:r>
            <w:r>
              <w:rPr>
                <w:rFonts w:ascii="Times New Roman" w:hAnsi="Times New Roman"/>
              </w:rPr>
              <w:t>种及以上的商业服务设施</w:t>
            </w:r>
          </w:p>
        </w:tc>
        <w:tc>
          <w:tcPr>
            <w:tcW w:w="1186" w:type="dxa"/>
            <w:vAlign w:val="center"/>
          </w:tcPr>
          <w:p w14:paraId="3FC1A35A" w14:textId="77777777" w:rsidR="00AE788C" w:rsidRDefault="00AE788C">
            <w:pPr>
              <w:jc w:val="center"/>
              <w:rPr>
                <w:rFonts w:ascii="Times New Roman" w:hAnsi="Times New Roman"/>
                <w:lang w:val="zh-CN"/>
              </w:rPr>
            </w:pPr>
            <w:r>
              <w:rPr>
                <w:rFonts w:ascii="Times New Roman" w:hAnsi="Times New Roman"/>
                <w:lang w:val="zh-CN"/>
              </w:rPr>
              <w:t>满足</w:t>
            </w:r>
            <w:r>
              <w:rPr>
                <w:rFonts w:ascii="Times New Roman" w:hAnsi="Times New Roman"/>
                <w:lang w:val="zh-CN"/>
              </w:rPr>
              <w:t>4</w:t>
            </w:r>
            <w:r>
              <w:rPr>
                <w:rFonts w:ascii="Times New Roman" w:hAnsi="Times New Roman"/>
                <w:lang w:val="zh-CN"/>
              </w:rPr>
              <w:t>项</w:t>
            </w:r>
          </w:p>
        </w:tc>
        <w:tc>
          <w:tcPr>
            <w:tcW w:w="1701" w:type="dxa"/>
            <w:vAlign w:val="center"/>
          </w:tcPr>
          <w:p w14:paraId="02A48BDA" w14:textId="77777777" w:rsidR="00AE788C" w:rsidRDefault="00AE788C">
            <w:pPr>
              <w:jc w:val="center"/>
              <w:rPr>
                <w:rFonts w:ascii="Times New Roman" w:hAnsi="Times New Roman"/>
                <w:lang w:val="zh-CN"/>
              </w:rPr>
            </w:pPr>
            <w:r>
              <w:rPr>
                <w:rFonts w:ascii="Times New Roman" w:hAnsi="Times New Roman"/>
                <w:lang w:val="zh-CN"/>
              </w:rPr>
              <w:t>5</w:t>
            </w:r>
          </w:p>
        </w:tc>
        <w:tc>
          <w:tcPr>
            <w:tcW w:w="1559" w:type="dxa"/>
            <w:vMerge w:val="restart"/>
            <w:vAlign w:val="center"/>
          </w:tcPr>
          <w:p w14:paraId="7D95E563" w14:textId="77777777" w:rsidR="00AE788C" w:rsidRDefault="00AE788C">
            <w:pPr>
              <w:jc w:val="center"/>
              <w:rPr>
                <w:rFonts w:ascii="Times New Roman" w:hAnsi="Times New Roman"/>
                <w:lang w:val="zh-CN"/>
              </w:rPr>
            </w:pPr>
            <w:r>
              <w:rPr>
                <w:rFonts w:ascii="Times New Roman" w:hAnsi="Times New Roman" w:hint="eastAsia"/>
                <w:szCs w:val="21"/>
              </w:rPr>
              <w:t xml:space="preserve">10  </w:t>
            </w:r>
          </w:p>
        </w:tc>
      </w:tr>
      <w:tr w:rsidR="00AE788C" w14:paraId="31C1EB06" w14:textId="77777777">
        <w:trPr>
          <w:trHeight w:val="931"/>
          <w:jc w:val="center"/>
        </w:trPr>
        <w:tc>
          <w:tcPr>
            <w:tcW w:w="851" w:type="dxa"/>
            <w:vMerge/>
            <w:vAlign w:val="center"/>
          </w:tcPr>
          <w:p w14:paraId="32D046AA" w14:textId="77777777" w:rsidR="00AE788C" w:rsidRDefault="00AE788C">
            <w:pPr>
              <w:jc w:val="center"/>
              <w:rPr>
                <w:rFonts w:ascii="Times New Roman" w:hAnsi="Times New Roman"/>
              </w:rPr>
            </w:pPr>
          </w:p>
        </w:tc>
        <w:tc>
          <w:tcPr>
            <w:tcW w:w="3790" w:type="dxa"/>
            <w:vMerge/>
            <w:vAlign w:val="center"/>
          </w:tcPr>
          <w:p w14:paraId="7B33AD37" w14:textId="77777777" w:rsidR="00AE788C" w:rsidRDefault="00AE788C">
            <w:pPr>
              <w:rPr>
                <w:rFonts w:ascii="Times New Roman" w:hAnsi="Times New Roman"/>
              </w:rPr>
            </w:pPr>
          </w:p>
        </w:tc>
        <w:tc>
          <w:tcPr>
            <w:tcW w:w="1186" w:type="dxa"/>
            <w:vAlign w:val="center"/>
          </w:tcPr>
          <w:p w14:paraId="0888FF6F" w14:textId="77777777" w:rsidR="00AE788C" w:rsidRDefault="00AE788C">
            <w:pPr>
              <w:jc w:val="center"/>
              <w:rPr>
                <w:rFonts w:ascii="Times New Roman" w:hAnsi="Times New Roman"/>
                <w:lang w:val="zh-CN"/>
              </w:rPr>
            </w:pPr>
            <w:r>
              <w:rPr>
                <w:rFonts w:ascii="Times New Roman" w:hAnsi="Times New Roman"/>
                <w:lang w:val="zh-CN"/>
              </w:rPr>
              <w:t>满足</w:t>
            </w:r>
            <w:r>
              <w:rPr>
                <w:rFonts w:ascii="Times New Roman" w:hAnsi="Times New Roman"/>
                <w:lang w:val="zh-CN"/>
              </w:rPr>
              <w:t>6</w:t>
            </w:r>
            <w:r>
              <w:rPr>
                <w:rFonts w:ascii="Times New Roman" w:hAnsi="Times New Roman"/>
                <w:lang w:val="zh-CN"/>
              </w:rPr>
              <w:t>项及以上</w:t>
            </w:r>
          </w:p>
        </w:tc>
        <w:tc>
          <w:tcPr>
            <w:tcW w:w="1701" w:type="dxa"/>
            <w:vAlign w:val="center"/>
          </w:tcPr>
          <w:p w14:paraId="0ABC00E5" w14:textId="77777777" w:rsidR="00AE788C" w:rsidRDefault="00AE788C">
            <w:pPr>
              <w:jc w:val="center"/>
              <w:rPr>
                <w:rFonts w:ascii="Times New Roman" w:hAnsi="Times New Roman"/>
                <w:lang w:val="zh-CN"/>
              </w:rPr>
            </w:pPr>
            <w:r>
              <w:rPr>
                <w:rFonts w:ascii="Times New Roman" w:hAnsi="Times New Roman"/>
                <w:lang w:val="zh-CN"/>
              </w:rPr>
              <w:t>10</w:t>
            </w:r>
          </w:p>
        </w:tc>
        <w:tc>
          <w:tcPr>
            <w:tcW w:w="1559" w:type="dxa"/>
            <w:vMerge/>
            <w:vAlign w:val="center"/>
          </w:tcPr>
          <w:p w14:paraId="697B142D" w14:textId="77777777" w:rsidR="00AE788C" w:rsidRDefault="00AE788C">
            <w:pPr>
              <w:jc w:val="center"/>
              <w:rPr>
                <w:rFonts w:ascii="Times New Roman" w:hAnsi="Times New Roman"/>
                <w:lang w:val="zh-CN"/>
              </w:rPr>
            </w:pPr>
          </w:p>
        </w:tc>
      </w:tr>
      <w:tr w:rsidR="00AE788C" w14:paraId="6395C3CF" w14:textId="77777777">
        <w:trPr>
          <w:trHeight w:val="931"/>
          <w:jc w:val="center"/>
        </w:trPr>
        <w:tc>
          <w:tcPr>
            <w:tcW w:w="851" w:type="dxa"/>
            <w:vMerge w:val="restart"/>
            <w:vAlign w:val="center"/>
          </w:tcPr>
          <w:p w14:paraId="77621580" w14:textId="77777777" w:rsidR="00AE788C" w:rsidRDefault="00AE788C">
            <w:pPr>
              <w:jc w:val="center"/>
              <w:rPr>
                <w:rFonts w:ascii="Times New Roman" w:hAnsi="Times New Roman"/>
              </w:rPr>
            </w:pPr>
            <w:r>
              <w:rPr>
                <w:rFonts w:hint="eastAsia"/>
                <w:sz w:val="28"/>
              </w:rPr>
              <w:sym w:font="Wingdings 2" w:char="F0A3"/>
            </w:r>
          </w:p>
          <w:p w14:paraId="08DFC4EB" w14:textId="77777777" w:rsidR="00AE788C" w:rsidRDefault="00AE788C">
            <w:pPr>
              <w:jc w:val="center"/>
              <w:rPr>
                <w:rFonts w:ascii="Times New Roman" w:hAnsi="Times New Roman"/>
              </w:rPr>
            </w:pPr>
            <w:r>
              <w:rPr>
                <w:rFonts w:ascii="Times New Roman" w:hAnsi="Times New Roman"/>
              </w:rPr>
              <w:t>公共建筑</w:t>
            </w:r>
          </w:p>
        </w:tc>
        <w:tc>
          <w:tcPr>
            <w:tcW w:w="3790" w:type="dxa"/>
            <w:vMerge w:val="restart"/>
            <w:vAlign w:val="center"/>
          </w:tcPr>
          <w:p w14:paraId="0B9210C4" w14:textId="77777777" w:rsidR="00AE788C" w:rsidRDefault="00AE788C">
            <w:pPr>
              <w:rPr>
                <w:rFonts w:ascii="Times New Roman" w:hAnsi="Times New Roman"/>
              </w:rPr>
            </w:pPr>
            <w:r>
              <w:rPr>
                <w:rFonts w:hint="eastAsia"/>
                <w:sz w:val="28"/>
              </w:rPr>
              <w:sym w:font="Wingdings 2" w:char="F0A3"/>
            </w:r>
            <w:r>
              <w:rPr>
                <w:rFonts w:ascii="Times New Roman" w:hAnsi="Times New Roman"/>
              </w:rPr>
              <w:t>建筑内兼容</w:t>
            </w:r>
            <w:r>
              <w:rPr>
                <w:rFonts w:ascii="Times New Roman" w:hAnsi="Times New Roman"/>
              </w:rPr>
              <w:t>2</w:t>
            </w:r>
            <w:r>
              <w:rPr>
                <w:rFonts w:ascii="Times New Roman" w:hAnsi="Times New Roman"/>
              </w:rPr>
              <w:t>种及以上面向社会的公共服务功能</w:t>
            </w:r>
          </w:p>
          <w:p w14:paraId="7D99D4D0" w14:textId="77777777" w:rsidR="00AE788C" w:rsidRDefault="00AE788C">
            <w:pPr>
              <w:rPr>
                <w:rFonts w:ascii="Times New Roman" w:hAnsi="Times New Roman"/>
              </w:rPr>
            </w:pPr>
            <w:r>
              <w:rPr>
                <w:rFonts w:hint="eastAsia"/>
                <w:sz w:val="28"/>
              </w:rPr>
              <w:sym w:font="Wingdings 2" w:char="F0A3"/>
            </w:r>
            <w:r>
              <w:rPr>
                <w:rFonts w:ascii="Times New Roman" w:hAnsi="Times New Roman"/>
              </w:rPr>
              <w:t>建筑向社会公众提供开放的公共活动空间</w:t>
            </w:r>
          </w:p>
          <w:p w14:paraId="118636D0" w14:textId="77777777" w:rsidR="00AE788C" w:rsidRDefault="00AE788C">
            <w:pPr>
              <w:rPr>
                <w:rFonts w:ascii="Times New Roman" w:hAnsi="Times New Roman"/>
              </w:rPr>
            </w:pPr>
            <w:r>
              <w:rPr>
                <w:rFonts w:hint="eastAsia"/>
                <w:sz w:val="28"/>
              </w:rPr>
              <w:sym w:font="Wingdings 2" w:char="F0A3"/>
            </w:r>
            <w:r>
              <w:rPr>
                <w:rFonts w:ascii="Times New Roman" w:hAnsi="Times New Roman"/>
              </w:rPr>
              <w:t>电动汽车充电桩的车位数占总车位数的比例不低于</w:t>
            </w:r>
            <w:r>
              <w:rPr>
                <w:rFonts w:ascii="Times New Roman" w:hAnsi="Times New Roman"/>
              </w:rPr>
              <w:t>10%</w:t>
            </w:r>
          </w:p>
          <w:p w14:paraId="64F177CB" w14:textId="77777777" w:rsidR="00AE788C" w:rsidRDefault="00AE788C">
            <w:pPr>
              <w:rPr>
                <w:rFonts w:ascii="Times New Roman" w:hAnsi="Times New Roman"/>
              </w:rPr>
            </w:pPr>
            <w:r>
              <w:rPr>
                <w:rFonts w:hint="eastAsia"/>
                <w:sz w:val="28"/>
              </w:rPr>
              <w:sym w:font="Wingdings 2" w:char="F0A3"/>
            </w:r>
            <w:r>
              <w:rPr>
                <w:rFonts w:ascii="Times New Roman" w:hAnsi="Times New Roman"/>
              </w:rPr>
              <w:t>周边</w:t>
            </w:r>
            <w:r>
              <w:rPr>
                <w:rFonts w:ascii="Times New Roman" w:hAnsi="Times New Roman"/>
              </w:rPr>
              <w:t>500m</w:t>
            </w:r>
            <w:r>
              <w:rPr>
                <w:rFonts w:ascii="Times New Roman" w:hAnsi="Times New Roman"/>
              </w:rPr>
              <w:t>范围内设有社会公共停车场（库）</w:t>
            </w:r>
          </w:p>
          <w:p w14:paraId="1E8D835C" w14:textId="77777777" w:rsidR="00AE788C" w:rsidRDefault="00AE788C">
            <w:pPr>
              <w:rPr>
                <w:rFonts w:ascii="Times New Roman" w:hAnsi="Times New Roman"/>
              </w:rPr>
            </w:pPr>
            <w:r>
              <w:rPr>
                <w:rFonts w:hint="eastAsia"/>
                <w:sz w:val="28"/>
              </w:rPr>
              <w:sym w:font="Wingdings 2" w:char="F0A3"/>
            </w:r>
            <w:r>
              <w:rPr>
                <w:rFonts w:ascii="Times New Roman" w:hAnsi="Times New Roman"/>
              </w:rPr>
              <w:t>场地不封闭或场地内步行公共通道向社会开放</w:t>
            </w:r>
          </w:p>
        </w:tc>
        <w:tc>
          <w:tcPr>
            <w:tcW w:w="1186" w:type="dxa"/>
            <w:vAlign w:val="center"/>
          </w:tcPr>
          <w:p w14:paraId="35F52761" w14:textId="77777777" w:rsidR="00AE788C" w:rsidRDefault="00AE788C">
            <w:pPr>
              <w:jc w:val="center"/>
              <w:rPr>
                <w:rFonts w:ascii="Times New Roman" w:hAnsi="Times New Roman"/>
                <w:lang w:val="zh-CN"/>
              </w:rPr>
            </w:pPr>
            <w:r>
              <w:rPr>
                <w:rFonts w:ascii="Times New Roman" w:hAnsi="Times New Roman"/>
                <w:lang w:val="zh-CN"/>
              </w:rPr>
              <w:t>满足</w:t>
            </w:r>
            <w:r>
              <w:rPr>
                <w:rFonts w:ascii="Times New Roman" w:hAnsi="Times New Roman"/>
                <w:lang w:val="zh-CN"/>
              </w:rPr>
              <w:t>3</w:t>
            </w:r>
            <w:r>
              <w:rPr>
                <w:rFonts w:ascii="Times New Roman" w:hAnsi="Times New Roman"/>
                <w:lang w:val="zh-CN"/>
              </w:rPr>
              <w:t>项</w:t>
            </w:r>
          </w:p>
        </w:tc>
        <w:tc>
          <w:tcPr>
            <w:tcW w:w="1701" w:type="dxa"/>
            <w:vAlign w:val="center"/>
          </w:tcPr>
          <w:p w14:paraId="18F48E9B" w14:textId="77777777" w:rsidR="00AE788C" w:rsidRDefault="00AE788C">
            <w:pPr>
              <w:jc w:val="center"/>
              <w:rPr>
                <w:rFonts w:ascii="Times New Roman" w:hAnsi="Times New Roman"/>
                <w:lang w:val="zh-CN"/>
              </w:rPr>
            </w:pPr>
            <w:r>
              <w:rPr>
                <w:rFonts w:ascii="Times New Roman" w:hAnsi="Times New Roman"/>
                <w:lang w:val="zh-CN"/>
              </w:rPr>
              <w:t>5</w:t>
            </w:r>
          </w:p>
        </w:tc>
        <w:tc>
          <w:tcPr>
            <w:tcW w:w="1559" w:type="dxa"/>
            <w:vMerge w:val="restart"/>
            <w:vAlign w:val="center"/>
          </w:tcPr>
          <w:p w14:paraId="790F8607"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r>
      <w:tr w:rsidR="00AE788C" w14:paraId="733747A9" w14:textId="77777777">
        <w:trPr>
          <w:trHeight w:val="931"/>
          <w:jc w:val="center"/>
        </w:trPr>
        <w:tc>
          <w:tcPr>
            <w:tcW w:w="851" w:type="dxa"/>
            <w:vMerge/>
            <w:vAlign w:val="center"/>
          </w:tcPr>
          <w:p w14:paraId="0385D36A" w14:textId="77777777" w:rsidR="00AE788C" w:rsidRDefault="00AE788C">
            <w:pPr>
              <w:jc w:val="center"/>
              <w:rPr>
                <w:rFonts w:ascii="Times New Roman" w:hAnsi="Times New Roman"/>
              </w:rPr>
            </w:pPr>
          </w:p>
        </w:tc>
        <w:tc>
          <w:tcPr>
            <w:tcW w:w="3790" w:type="dxa"/>
            <w:vMerge/>
            <w:vAlign w:val="center"/>
          </w:tcPr>
          <w:p w14:paraId="400C3C9C" w14:textId="77777777" w:rsidR="00AE788C" w:rsidRDefault="00AE788C">
            <w:pPr>
              <w:jc w:val="center"/>
              <w:rPr>
                <w:rFonts w:ascii="Times New Roman" w:hAnsi="Times New Roman"/>
              </w:rPr>
            </w:pPr>
          </w:p>
        </w:tc>
        <w:tc>
          <w:tcPr>
            <w:tcW w:w="1186" w:type="dxa"/>
            <w:vAlign w:val="center"/>
          </w:tcPr>
          <w:p w14:paraId="307E01DE" w14:textId="77777777" w:rsidR="00AE788C" w:rsidRDefault="00AE788C">
            <w:pPr>
              <w:jc w:val="center"/>
              <w:rPr>
                <w:rFonts w:ascii="Times New Roman" w:hAnsi="Times New Roman"/>
                <w:lang w:val="zh-CN"/>
              </w:rPr>
            </w:pPr>
            <w:r>
              <w:rPr>
                <w:rFonts w:ascii="Times New Roman" w:hAnsi="Times New Roman"/>
                <w:lang w:val="zh-CN"/>
              </w:rPr>
              <w:t>满足</w:t>
            </w:r>
            <w:r>
              <w:rPr>
                <w:rFonts w:ascii="Times New Roman" w:hAnsi="Times New Roman"/>
                <w:lang w:val="zh-CN"/>
              </w:rPr>
              <w:t>5</w:t>
            </w:r>
            <w:r>
              <w:rPr>
                <w:rFonts w:ascii="Times New Roman" w:hAnsi="Times New Roman"/>
                <w:lang w:val="zh-CN"/>
              </w:rPr>
              <w:t>项</w:t>
            </w:r>
          </w:p>
        </w:tc>
        <w:tc>
          <w:tcPr>
            <w:tcW w:w="1701" w:type="dxa"/>
            <w:vAlign w:val="center"/>
          </w:tcPr>
          <w:p w14:paraId="6D1A6947" w14:textId="77777777" w:rsidR="00AE788C" w:rsidRDefault="00AE788C">
            <w:pPr>
              <w:jc w:val="center"/>
              <w:rPr>
                <w:rFonts w:ascii="Times New Roman" w:hAnsi="Times New Roman"/>
                <w:lang w:val="zh-CN"/>
              </w:rPr>
            </w:pPr>
            <w:r>
              <w:rPr>
                <w:rFonts w:ascii="Times New Roman" w:hAnsi="Times New Roman"/>
                <w:lang w:val="zh-CN"/>
              </w:rPr>
              <w:t>10</w:t>
            </w:r>
          </w:p>
        </w:tc>
        <w:tc>
          <w:tcPr>
            <w:tcW w:w="1559" w:type="dxa"/>
            <w:vMerge/>
            <w:vAlign w:val="center"/>
          </w:tcPr>
          <w:p w14:paraId="2945BB83" w14:textId="77777777" w:rsidR="00AE788C" w:rsidRDefault="00AE788C">
            <w:pPr>
              <w:jc w:val="center"/>
              <w:rPr>
                <w:rFonts w:ascii="Times New Roman" w:hAnsi="Times New Roman"/>
                <w:lang w:val="zh-CN"/>
              </w:rPr>
            </w:pPr>
          </w:p>
        </w:tc>
      </w:tr>
    </w:tbl>
    <w:p w14:paraId="2AC50BA4"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645C661F" w14:textId="77777777" w:rsidR="00AE788C" w:rsidRDefault="00AE788C">
      <w:pPr>
        <w:rPr>
          <w:rFonts w:ascii="Times New Roman" w:hAnsi="Times New Roman"/>
          <w:szCs w:val="21"/>
          <w:lang w:val="zh-CN"/>
        </w:rPr>
      </w:pPr>
      <w:r>
        <w:rPr>
          <w:rFonts w:ascii="Times New Roman" w:hAnsi="Times New Roman"/>
          <w:szCs w:val="21"/>
          <w:lang w:val="zh-CN"/>
        </w:rPr>
        <w:t>住区</w:t>
      </w:r>
      <w:r>
        <w:rPr>
          <w:rFonts w:ascii="Times New Roman" w:hAnsi="Times New Roman"/>
          <w:kern w:val="0"/>
          <w:szCs w:val="21"/>
        </w:rPr>
        <w:t>场地</w:t>
      </w:r>
      <w:r>
        <w:rPr>
          <w:rFonts w:ascii="Times New Roman" w:hAnsi="Times New Roman"/>
          <w:kern w:val="0"/>
          <w:szCs w:val="21"/>
        </w:rPr>
        <w:t>1000m</w:t>
      </w:r>
      <w:r>
        <w:rPr>
          <w:rFonts w:ascii="Times New Roman" w:hAnsi="Times New Roman"/>
          <w:kern w:val="0"/>
          <w:szCs w:val="21"/>
        </w:rPr>
        <w:t>范围</w:t>
      </w:r>
      <w:r>
        <w:rPr>
          <w:rFonts w:ascii="Times New Roman" w:hAnsi="Times New Roman"/>
          <w:szCs w:val="21"/>
          <w:lang w:val="zh-CN"/>
        </w:rPr>
        <w:t>内的公共服务设施</w:t>
      </w:r>
    </w:p>
    <w:tbl>
      <w:tblPr>
        <w:tblW w:w="9236" w:type="dxa"/>
        <w:jc w:val="center"/>
        <w:tblInd w:w="0" w:type="dxa"/>
        <w:tblLayout w:type="fixed"/>
        <w:tblLook w:val="0000" w:firstRow="0" w:lastRow="0" w:firstColumn="0" w:lastColumn="0" w:noHBand="0" w:noVBand="0"/>
      </w:tblPr>
      <w:tblGrid>
        <w:gridCol w:w="1596"/>
        <w:gridCol w:w="2552"/>
        <w:gridCol w:w="2157"/>
        <w:gridCol w:w="2931"/>
      </w:tblGrid>
      <w:tr w:rsidR="00AE788C" w14:paraId="45B881B8" w14:textId="77777777">
        <w:trPr>
          <w:trHeight w:val="284"/>
          <w:jc w:val="center"/>
        </w:trPr>
        <w:tc>
          <w:tcPr>
            <w:tcW w:w="1596" w:type="dxa"/>
            <w:tcBorders>
              <w:top w:val="single" w:sz="4" w:space="0" w:color="auto"/>
              <w:left w:val="single" w:sz="4" w:space="0" w:color="auto"/>
              <w:bottom w:val="single" w:sz="4" w:space="0" w:color="auto"/>
              <w:right w:val="single" w:sz="4" w:space="0" w:color="auto"/>
            </w:tcBorders>
          </w:tcPr>
          <w:p w14:paraId="47C6A168" w14:textId="77777777" w:rsidR="00AE788C" w:rsidRDefault="00AE788C">
            <w:pPr>
              <w:jc w:val="center"/>
              <w:rPr>
                <w:lang w:val="zh-CN"/>
              </w:rPr>
            </w:pPr>
            <w:r>
              <w:rPr>
                <w:rFonts w:hint="eastAsia"/>
                <w:lang w:val="zh-CN"/>
              </w:rPr>
              <w:t>类别</w:t>
            </w:r>
          </w:p>
        </w:tc>
        <w:tc>
          <w:tcPr>
            <w:tcW w:w="2552" w:type="dxa"/>
            <w:tcBorders>
              <w:top w:val="single" w:sz="4" w:space="0" w:color="auto"/>
              <w:left w:val="single" w:sz="4" w:space="0" w:color="auto"/>
              <w:bottom w:val="single" w:sz="4" w:space="0" w:color="auto"/>
              <w:right w:val="single" w:sz="4" w:space="0" w:color="auto"/>
            </w:tcBorders>
          </w:tcPr>
          <w:p w14:paraId="2A2AED12" w14:textId="77777777" w:rsidR="00AE788C" w:rsidRDefault="00AE788C">
            <w:pPr>
              <w:jc w:val="center"/>
              <w:rPr>
                <w:lang w:val="zh-CN"/>
              </w:rPr>
            </w:pPr>
            <w:r>
              <w:rPr>
                <w:rFonts w:hint="eastAsia"/>
                <w:lang w:val="zh-CN"/>
              </w:rPr>
              <w:t>名称</w:t>
            </w:r>
          </w:p>
        </w:tc>
        <w:tc>
          <w:tcPr>
            <w:tcW w:w="2157" w:type="dxa"/>
            <w:tcBorders>
              <w:top w:val="single" w:sz="4" w:space="0" w:color="auto"/>
              <w:left w:val="single" w:sz="4" w:space="0" w:color="auto"/>
              <w:bottom w:val="single" w:sz="4" w:space="0" w:color="auto"/>
              <w:right w:val="single" w:sz="4" w:space="0" w:color="auto"/>
            </w:tcBorders>
          </w:tcPr>
          <w:p w14:paraId="4BD5A0A8" w14:textId="77777777" w:rsidR="00AE788C" w:rsidRDefault="00AE788C">
            <w:pPr>
              <w:jc w:val="center"/>
              <w:rPr>
                <w:lang w:val="zh-CN"/>
              </w:rPr>
            </w:pPr>
            <w:r>
              <w:rPr>
                <w:rFonts w:hint="eastAsia"/>
                <w:lang w:val="zh-CN"/>
              </w:rPr>
              <w:t>距主要出入口</w:t>
            </w:r>
          </w:p>
          <w:p w14:paraId="5D81340E" w14:textId="77777777" w:rsidR="00AE788C" w:rsidRDefault="00AE788C">
            <w:pPr>
              <w:jc w:val="center"/>
              <w:rPr>
                <w:lang w:val="zh-CN"/>
              </w:rPr>
            </w:pPr>
            <w:r>
              <w:rPr>
                <w:rFonts w:hint="eastAsia"/>
                <w:lang w:val="zh-CN"/>
              </w:rPr>
              <w:t>步行距离（</w:t>
            </w:r>
            <w:r>
              <w:rPr>
                <w:rFonts w:hint="eastAsia"/>
                <w:lang w:val="zh-CN"/>
              </w:rPr>
              <w:t>m</w:t>
            </w:r>
            <w:r>
              <w:rPr>
                <w:rFonts w:hint="eastAsia"/>
                <w:lang w:val="zh-CN"/>
              </w:rPr>
              <w:t>）</w:t>
            </w:r>
          </w:p>
        </w:tc>
        <w:tc>
          <w:tcPr>
            <w:tcW w:w="2931" w:type="dxa"/>
            <w:tcBorders>
              <w:top w:val="single" w:sz="4" w:space="0" w:color="auto"/>
              <w:left w:val="single" w:sz="4" w:space="0" w:color="auto"/>
              <w:bottom w:val="single" w:sz="4" w:space="0" w:color="auto"/>
              <w:right w:val="single" w:sz="4" w:space="0" w:color="auto"/>
            </w:tcBorders>
          </w:tcPr>
          <w:p w14:paraId="40B6F3EC" w14:textId="77777777" w:rsidR="00AE788C" w:rsidRDefault="00AE788C">
            <w:pPr>
              <w:jc w:val="center"/>
              <w:rPr>
                <w:lang w:val="zh-CN"/>
              </w:rPr>
            </w:pPr>
            <w:r>
              <w:rPr>
                <w:rFonts w:hint="eastAsia"/>
                <w:lang w:val="zh-CN"/>
              </w:rPr>
              <w:t>是否集中设置并向周边居民开放</w:t>
            </w:r>
          </w:p>
        </w:tc>
      </w:tr>
      <w:tr w:rsidR="00AE788C" w14:paraId="21CE112B" w14:textId="77777777">
        <w:trPr>
          <w:trHeight w:val="284"/>
          <w:jc w:val="center"/>
        </w:trPr>
        <w:tc>
          <w:tcPr>
            <w:tcW w:w="1596" w:type="dxa"/>
            <w:tcBorders>
              <w:top w:val="single" w:sz="4" w:space="0" w:color="auto"/>
              <w:left w:val="single" w:sz="4" w:space="0" w:color="auto"/>
              <w:bottom w:val="single" w:sz="4" w:space="0" w:color="auto"/>
              <w:right w:val="single" w:sz="4" w:space="0" w:color="auto"/>
            </w:tcBorders>
            <w:vAlign w:val="center"/>
          </w:tcPr>
          <w:p w14:paraId="525559A4" w14:textId="77777777" w:rsidR="00AE788C" w:rsidRDefault="00AE788C">
            <w:pPr>
              <w:jc w:val="left"/>
              <w:rPr>
                <w:rFonts w:ascii="宋体" w:hAnsi="宋体"/>
              </w:rPr>
            </w:pPr>
            <w:r>
              <w:rPr>
                <w:rFonts w:ascii="MS Gothic" w:eastAsia="MS Gothic" w:hAnsi="MS Gothic" w:hint="eastAsia"/>
              </w:rPr>
              <w:t>☐</w:t>
            </w:r>
            <w:r>
              <w:rPr>
                <w:rFonts w:ascii="宋体" w:hAnsi="宋体"/>
              </w:rPr>
              <w:t>教育</w:t>
            </w:r>
          </w:p>
        </w:tc>
        <w:tc>
          <w:tcPr>
            <w:tcW w:w="2552" w:type="dxa"/>
            <w:tcBorders>
              <w:top w:val="single" w:sz="4" w:space="0" w:color="auto"/>
              <w:left w:val="single" w:sz="4" w:space="0" w:color="auto"/>
              <w:bottom w:val="single" w:sz="4" w:space="0" w:color="auto"/>
              <w:right w:val="single" w:sz="4" w:space="0" w:color="auto"/>
            </w:tcBorders>
          </w:tcPr>
          <w:p w14:paraId="2F5CD4B3" w14:textId="77777777" w:rsidR="00AE788C" w:rsidRDefault="00AE788C">
            <w:pPr>
              <w:jc w:val="center"/>
              <w:rPr>
                <w:rFonts w:ascii="宋体" w:hAnsi="宋体"/>
              </w:rPr>
            </w:pPr>
            <w:r>
              <w:rPr>
                <w:rFonts w:ascii="Times New Roman" w:hAnsi="Times New Roman" w:hint="eastAsia"/>
                <w:szCs w:val="21"/>
              </w:rPr>
              <w:t xml:space="preserve"> </w:t>
            </w:r>
            <w:r>
              <w:rPr>
                <w:rFonts w:ascii="Times New Roman" w:hAnsi="Times New Roman" w:hint="eastAsia"/>
                <w:szCs w:val="21"/>
              </w:rPr>
              <w:t>幼儿园、中学</w:t>
            </w:r>
            <w:r>
              <w:rPr>
                <w:rFonts w:ascii="Times New Roman" w:hAnsi="Times New Roman" w:hint="eastAsia"/>
                <w:szCs w:val="21"/>
              </w:rPr>
              <w:t xml:space="preserve"> </w:t>
            </w:r>
          </w:p>
        </w:tc>
        <w:tc>
          <w:tcPr>
            <w:tcW w:w="2157" w:type="dxa"/>
            <w:tcBorders>
              <w:top w:val="single" w:sz="4" w:space="0" w:color="auto"/>
              <w:left w:val="single" w:sz="4" w:space="0" w:color="auto"/>
              <w:bottom w:val="single" w:sz="4" w:space="0" w:color="auto"/>
              <w:right w:val="single" w:sz="4" w:space="0" w:color="auto"/>
            </w:tcBorders>
          </w:tcPr>
          <w:p w14:paraId="1758B4FD" w14:textId="77777777" w:rsidR="00AE788C" w:rsidRDefault="00AE788C">
            <w:pPr>
              <w:jc w:val="center"/>
              <w:rPr>
                <w:rFonts w:ascii="宋体" w:hAnsi="宋体"/>
              </w:rPr>
            </w:pPr>
            <w:r>
              <w:rPr>
                <w:rFonts w:ascii="Times New Roman" w:hAnsi="Times New Roman" w:hint="eastAsia"/>
                <w:szCs w:val="21"/>
              </w:rPr>
              <w:t xml:space="preserve">300,800  </w:t>
            </w:r>
          </w:p>
        </w:tc>
        <w:tc>
          <w:tcPr>
            <w:tcW w:w="2931" w:type="dxa"/>
            <w:tcBorders>
              <w:top w:val="single" w:sz="4" w:space="0" w:color="auto"/>
              <w:left w:val="single" w:sz="4" w:space="0" w:color="auto"/>
              <w:bottom w:val="single" w:sz="4" w:space="0" w:color="auto"/>
              <w:right w:val="single" w:sz="4" w:space="0" w:color="auto"/>
            </w:tcBorders>
            <w:vAlign w:val="center"/>
          </w:tcPr>
          <w:p w14:paraId="41241F35" w14:textId="77777777" w:rsidR="00AE788C" w:rsidRDefault="00AE788C">
            <w:pPr>
              <w:jc w:val="center"/>
              <w:rPr>
                <w:rFonts w:ascii="宋体" w:hAnsi="宋体"/>
              </w:rPr>
            </w:pPr>
            <w:r>
              <w:rPr>
                <w:rFonts w:ascii="宋体" w:hAnsi="宋体" w:hint="eastAsia"/>
              </w:rPr>
              <w:t>是</w:t>
            </w:r>
          </w:p>
        </w:tc>
      </w:tr>
      <w:tr w:rsidR="00AE788C" w14:paraId="1CB62C2C" w14:textId="77777777">
        <w:trPr>
          <w:trHeight w:val="284"/>
          <w:jc w:val="center"/>
        </w:trPr>
        <w:tc>
          <w:tcPr>
            <w:tcW w:w="1596" w:type="dxa"/>
            <w:tcBorders>
              <w:top w:val="single" w:sz="4" w:space="0" w:color="auto"/>
              <w:left w:val="single" w:sz="4" w:space="0" w:color="auto"/>
              <w:bottom w:val="single" w:sz="4" w:space="0" w:color="auto"/>
              <w:right w:val="single" w:sz="4" w:space="0" w:color="auto"/>
            </w:tcBorders>
            <w:vAlign w:val="center"/>
          </w:tcPr>
          <w:p w14:paraId="79755B16" w14:textId="77777777" w:rsidR="00AE788C" w:rsidRDefault="00AE788C">
            <w:pPr>
              <w:jc w:val="left"/>
              <w:rPr>
                <w:rFonts w:ascii="宋体" w:hAnsi="宋体"/>
              </w:rPr>
            </w:pPr>
            <w:r>
              <w:rPr>
                <w:rFonts w:ascii="MS Gothic" w:eastAsia="MS Gothic" w:hAnsi="MS Gothic" w:hint="eastAsia"/>
              </w:rPr>
              <w:t>☐</w:t>
            </w:r>
            <w:r>
              <w:rPr>
                <w:rFonts w:ascii="宋体" w:hAnsi="宋体"/>
              </w:rPr>
              <w:t>医疗卫生</w:t>
            </w:r>
          </w:p>
        </w:tc>
        <w:tc>
          <w:tcPr>
            <w:tcW w:w="2552" w:type="dxa"/>
            <w:tcBorders>
              <w:top w:val="single" w:sz="4" w:space="0" w:color="auto"/>
              <w:left w:val="single" w:sz="4" w:space="0" w:color="auto"/>
              <w:bottom w:val="single" w:sz="4" w:space="0" w:color="auto"/>
              <w:right w:val="single" w:sz="4" w:space="0" w:color="auto"/>
            </w:tcBorders>
          </w:tcPr>
          <w:p w14:paraId="26344B3D" w14:textId="77777777" w:rsidR="00AE788C" w:rsidRDefault="00AE788C">
            <w:pPr>
              <w:jc w:val="center"/>
              <w:rPr>
                <w:rFonts w:ascii="宋体" w:hAnsi="宋体"/>
              </w:rPr>
            </w:pPr>
            <w:r>
              <w:rPr>
                <w:rFonts w:ascii="Times New Roman" w:hAnsi="Times New Roman" w:hint="eastAsia"/>
                <w:szCs w:val="21"/>
              </w:rPr>
              <w:t xml:space="preserve"> </w:t>
            </w:r>
            <w:r>
              <w:rPr>
                <w:rFonts w:ascii="Times New Roman" w:hAnsi="Times New Roman" w:hint="eastAsia"/>
                <w:szCs w:val="21"/>
              </w:rPr>
              <w:t>医院</w:t>
            </w:r>
            <w:r>
              <w:rPr>
                <w:rFonts w:ascii="Times New Roman" w:hAnsi="Times New Roman" w:hint="eastAsia"/>
                <w:szCs w:val="21"/>
              </w:rPr>
              <w:t xml:space="preserve"> </w:t>
            </w:r>
          </w:p>
        </w:tc>
        <w:tc>
          <w:tcPr>
            <w:tcW w:w="2157" w:type="dxa"/>
            <w:tcBorders>
              <w:top w:val="single" w:sz="4" w:space="0" w:color="auto"/>
              <w:left w:val="single" w:sz="4" w:space="0" w:color="auto"/>
              <w:bottom w:val="single" w:sz="4" w:space="0" w:color="auto"/>
              <w:right w:val="single" w:sz="4" w:space="0" w:color="auto"/>
            </w:tcBorders>
          </w:tcPr>
          <w:p w14:paraId="3F371A88" w14:textId="77777777" w:rsidR="00AE788C" w:rsidRDefault="00AE788C">
            <w:pPr>
              <w:jc w:val="center"/>
              <w:rPr>
                <w:rFonts w:ascii="宋体" w:hAnsi="宋体"/>
              </w:rPr>
            </w:pPr>
            <w:r>
              <w:rPr>
                <w:rFonts w:ascii="Times New Roman" w:hAnsi="Times New Roman" w:hint="eastAsia"/>
                <w:szCs w:val="21"/>
              </w:rPr>
              <w:t xml:space="preserve"> 900 </w:t>
            </w:r>
          </w:p>
        </w:tc>
        <w:tc>
          <w:tcPr>
            <w:tcW w:w="2931" w:type="dxa"/>
            <w:tcBorders>
              <w:top w:val="single" w:sz="4" w:space="0" w:color="auto"/>
              <w:left w:val="single" w:sz="4" w:space="0" w:color="auto"/>
              <w:bottom w:val="single" w:sz="4" w:space="0" w:color="auto"/>
              <w:right w:val="single" w:sz="4" w:space="0" w:color="auto"/>
            </w:tcBorders>
          </w:tcPr>
          <w:p w14:paraId="4001B629" w14:textId="77777777" w:rsidR="00AE788C" w:rsidRDefault="00AE788C">
            <w:pPr>
              <w:jc w:val="center"/>
              <w:rPr>
                <w:rFonts w:ascii="宋体" w:hAnsi="宋体"/>
              </w:rPr>
            </w:pPr>
            <w:r>
              <w:rPr>
                <w:rFonts w:ascii="宋体" w:hAnsi="宋体" w:hint="eastAsia"/>
              </w:rPr>
              <w:t>是</w:t>
            </w:r>
          </w:p>
        </w:tc>
      </w:tr>
      <w:tr w:rsidR="00AE788C" w14:paraId="352075C7" w14:textId="77777777">
        <w:trPr>
          <w:trHeight w:val="284"/>
          <w:jc w:val="center"/>
        </w:trPr>
        <w:tc>
          <w:tcPr>
            <w:tcW w:w="1596" w:type="dxa"/>
            <w:tcBorders>
              <w:top w:val="single" w:sz="4" w:space="0" w:color="auto"/>
              <w:left w:val="single" w:sz="4" w:space="0" w:color="auto"/>
              <w:bottom w:val="single" w:sz="4" w:space="0" w:color="auto"/>
              <w:right w:val="single" w:sz="4" w:space="0" w:color="auto"/>
            </w:tcBorders>
            <w:vAlign w:val="center"/>
          </w:tcPr>
          <w:p w14:paraId="13C94F55" w14:textId="77777777" w:rsidR="00AE788C" w:rsidRDefault="00AE788C">
            <w:pPr>
              <w:jc w:val="left"/>
              <w:rPr>
                <w:rFonts w:ascii="宋体" w:hAnsi="宋体"/>
              </w:rPr>
            </w:pPr>
            <w:r>
              <w:rPr>
                <w:rFonts w:ascii="MS Gothic" w:eastAsia="MS Gothic" w:hAnsi="MS Gothic" w:hint="eastAsia"/>
              </w:rPr>
              <w:t>☐</w:t>
            </w:r>
            <w:r>
              <w:rPr>
                <w:rFonts w:ascii="宋体" w:hAnsi="宋体"/>
              </w:rPr>
              <w:t>文化体育</w:t>
            </w:r>
          </w:p>
        </w:tc>
        <w:tc>
          <w:tcPr>
            <w:tcW w:w="2552" w:type="dxa"/>
            <w:tcBorders>
              <w:top w:val="single" w:sz="4" w:space="0" w:color="auto"/>
              <w:left w:val="single" w:sz="4" w:space="0" w:color="auto"/>
              <w:bottom w:val="single" w:sz="4" w:space="0" w:color="auto"/>
              <w:right w:val="single" w:sz="4" w:space="0" w:color="auto"/>
            </w:tcBorders>
          </w:tcPr>
          <w:p w14:paraId="2CF51DF6" w14:textId="77777777" w:rsidR="00AE788C" w:rsidRDefault="00AE788C">
            <w:pPr>
              <w:jc w:val="center"/>
              <w:rPr>
                <w:rFonts w:ascii="宋体" w:hAnsi="宋体"/>
              </w:rPr>
            </w:pPr>
            <w:r>
              <w:rPr>
                <w:rFonts w:ascii="Times New Roman" w:hAnsi="Times New Roman" w:hint="eastAsia"/>
                <w:szCs w:val="21"/>
              </w:rPr>
              <w:t xml:space="preserve"> </w:t>
            </w:r>
            <w:r>
              <w:rPr>
                <w:rFonts w:ascii="Times New Roman" w:hAnsi="Times New Roman" w:hint="eastAsia"/>
                <w:szCs w:val="21"/>
              </w:rPr>
              <w:t>群众文化活动设施</w:t>
            </w:r>
            <w:r>
              <w:rPr>
                <w:rFonts w:ascii="Times New Roman" w:hAnsi="Times New Roman" w:hint="eastAsia"/>
                <w:szCs w:val="21"/>
              </w:rPr>
              <w:t xml:space="preserve"> </w:t>
            </w:r>
          </w:p>
        </w:tc>
        <w:tc>
          <w:tcPr>
            <w:tcW w:w="2157" w:type="dxa"/>
            <w:tcBorders>
              <w:top w:val="single" w:sz="4" w:space="0" w:color="auto"/>
              <w:left w:val="single" w:sz="4" w:space="0" w:color="auto"/>
              <w:bottom w:val="single" w:sz="4" w:space="0" w:color="auto"/>
              <w:right w:val="single" w:sz="4" w:space="0" w:color="auto"/>
            </w:tcBorders>
          </w:tcPr>
          <w:p w14:paraId="528B350B" w14:textId="77777777" w:rsidR="00AE788C" w:rsidRDefault="00AE788C">
            <w:pPr>
              <w:jc w:val="center"/>
              <w:rPr>
                <w:rFonts w:ascii="宋体" w:hAnsi="宋体"/>
              </w:rPr>
            </w:pPr>
            <w:r>
              <w:rPr>
                <w:rFonts w:ascii="Times New Roman" w:hAnsi="Times New Roman" w:hint="eastAsia"/>
                <w:szCs w:val="21"/>
              </w:rPr>
              <w:t xml:space="preserve"> 600 </w:t>
            </w:r>
          </w:p>
        </w:tc>
        <w:tc>
          <w:tcPr>
            <w:tcW w:w="2931" w:type="dxa"/>
            <w:tcBorders>
              <w:top w:val="single" w:sz="4" w:space="0" w:color="auto"/>
              <w:left w:val="single" w:sz="4" w:space="0" w:color="auto"/>
              <w:bottom w:val="single" w:sz="4" w:space="0" w:color="auto"/>
              <w:right w:val="single" w:sz="4" w:space="0" w:color="auto"/>
            </w:tcBorders>
          </w:tcPr>
          <w:p w14:paraId="417EB632" w14:textId="77777777" w:rsidR="00AE788C" w:rsidRDefault="00AE788C">
            <w:pPr>
              <w:jc w:val="center"/>
              <w:rPr>
                <w:rFonts w:ascii="宋体" w:hAnsi="宋体"/>
              </w:rPr>
            </w:pPr>
            <w:r>
              <w:rPr>
                <w:rFonts w:ascii="宋体" w:hAnsi="宋体" w:hint="eastAsia"/>
              </w:rPr>
              <w:t>是</w:t>
            </w:r>
          </w:p>
        </w:tc>
      </w:tr>
      <w:tr w:rsidR="00AE788C" w14:paraId="7F8D2735" w14:textId="77777777">
        <w:trPr>
          <w:trHeight w:val="284"/>
          <w:jc w:val="center"/>
        </w:trPr>
        <w:tc>
          <w:tcPr>
            <w:tcW w:w="1596" w:type="dxa"/>
            <w:tcBorders>
              <w:top w:val="single" w:sz="4" w:space="0" w:color="auto"/>
              <w:left w:val="single" w:sz="4" w:space="0" w:color="auto"/>
              <w:bottom w:val="single" w:sz="4" w:space="0" w:color="auto"/>
              <w:right w:val="single" w:sz="4" w:space="0" w:color="auto"/>
            </w:tcBorders>
            <w:vAlign w:val="center"/>
          </w:tcPr>
          <w:p w14:paraId="3953366D" w14:textId="77777777" w:rsidR="00AE788C" w:rsidRDefault="00AE788C">
            <w:pPr>
              <w:jc w:val="left"/>
              <w:rPr>
                <w:rFonts w:ascii="宋体" w:hAnsi="宋体"/>
              </w:rPr>
            </w:pPr>
            <w:r>
              <w:rPr>
                <w:rFonts w:ascii="MS Gothic" w:eastAsia="MS Gothic" w:hAnsi="MS Gothic" w:hint="eastAsia"/>
              </w:rPr>
              <w:t>☐</w:t>
            </w:r>
            <w:r>
              <w:rPr>
                <w:rFonts w:ascii="宋体" w:hAnsi="宋体"/>
              </w:rPr>
              <w:t>商业服务</w:t>
            </w:r>
          </w:p>
        </w:tc>
        <w:tc>
          <w:tcPr>
            <w:tcW w:w="2552" w:type="dxa"/>
            <w:tcBorders>
              <w:top w:val="single" w:sz="4" w:space="0" w:color="auto"/>
              <w:left w:val="single" w:sz="4" w:space="0" w:color="auto"/>
              <w:bottom w:val="single" w:sz="4" w:space="0" w:color="auto"/>
              <w:right w:val="single" w:sz="4" w:space="0" w:color="auto"/>
            </w:tcBorders>
          </w:tcPr>
          <w:p w14:paraId="485BB2FD" w14:textId="77777777" w:rsidR="00AE788C" w:rsidRDefault="00AE788C">
            <w:pPr>
              <w:jc w:val="center"/>
              <w:rPr>
                <w:rFonts w:ascii="宋体" w:hAnsi="宋体"/>
              </w:rPr>
            </w:pPr>
            <w:r>
              <w:rPr>
                <w:rFonts w:ascii="Times New Roman" w:hAnsi="Times New Roman" w:hint="eastAsia"/>
                <w:szCs w:val="21"/>
              </w:rPr>
              <w:t xml:space="preserve"> </w:t>
            </w:r>
            <w:r>
              <w:rPr>
                <w:rFonts w:ascii="Times New Roman" w:hAnsi="Times New Roman" w:hint="eastAsia"/>
                <w:szCs w:val="21"/>
              </w:rPr>
              <w:t>大型超市、商场</w:t>
            </w:r>
            <w:r>
              <w:rPr>
                <w:rFonts w:ascii="Times New Roman" w:hAnsi="Times New Roman" w:hint="eastAsia"/>
                <w:szCs w:val="21"/>
              </w:rPr>
              <w:t xml:space="preserve"> </w:t>
            </w:r>
          </w:p>
        </w:tc>
        <w:tc>
          <w:tcPr>
            <w:tcW w:w="2157" w:type="dxa"/>
            <w:tcBorders>
              <w:top w:val="single" w:sz="4" w:space="0" w:color="auto"/>
              <w:left w:val="single" w:sz="4" w:space="0" w:color="auto"/>
              <w:bottom w:val="single" w:sz="4" w:space="0" w:color="auto"/>
              <w:right w:val="single" w:sz="4" w:space="0" w:color="auto"/>
            </w:tcBorders>
          </w:tcPr>
          <w:p w14:paraId="00EE6104" w14:textId="77777777" w:rsidR="00AE788C" w:rsidRDefault="00AE788C">
            <w:pPr>
              <w:jc w:val="center"/>
              <w:rPr>
                <w:rFonts w:ascii="宋体" w:hAnsi="宋体"/>
              </w:rPr>
            </w:pPr>
            <w:r>
              <w:rPr>
                <w:rFonts w:ascii="Times New Roman" w:hAnsi="Times New Roman" w:hint="eastAsia"/>
                <w:szCs w:val="21"/>
              </w:rPr>
              <w:t xml:space="preserve">500  </w:t>
            </w:r>
          </w:p>
        </w:tc>
        <w:tc>
          <w:tcPr>
            <w:tcW w:w="2931" w:type="dxa"/>
            <w:tcBorders>
              <w:top w:val="single" w:sz="4" w:space="0" w:color="auto"/>
              <w:left w:val="single" w:sz="4" w:space="0" w:color="auto"/>
              <w:bottom w:val="single" w:sz="4" w:space="0" w:color="auto"/>
              <w:right w:val="single" w:sz="4" w:space="0" w:color="auto"/>
            </w:tcBorders>
          </w:tcPr>
          <w:p w14:paraId="540C8668" w14:textId="77777777" w:rsidR="00AE788C" w:rsidRDefault="00AE788C">
            <w:pPr>
              <w:jc w:val="center"/>
              <w:rPr>
                <w:rFonts w:ascii="宋体" w:hAnsi="宋体"/>
              </w:rPr>
            </w:pPr>
            <w:r>
              <w:rPr>
                <w:rFonts w:ascii="宋体" w:hAnsi="宋体" w:hint="eastAsia"/>
              </w:rPr>
              <w:t>是</w:t>
            </w:r>
          </w:p>
        </w:tc>
      </w:tr>
      <w:tr w:rsidR="00AE788C" w14:paraId="4261A0F6" w14:textId="77777777">
        <w:trPr>
          <w:trHeight w:val="284"/>
          <w:jc w:val="center"/>
        </w:trPr>
        <w:tc>
          <w:tcPr>
            <w:tcW w:w="1596" w:type="dxa"/>
            <w:tcBorders>
              <w:top w:val="single" w:sz="4" w:space="0" w:color="auto"/>
              <w:left w:val="single" w:sz="4" w:space="0" w:color="auto"/>
              <w:bottom w:val="single" w:sz="4" w:space="0" w:color="auto"/>
              <w:right w:val="single" w:sz="4" w:space="0" w:color="auto"/>
            </w:tcBorders>
            <w:vAlign w:val="center"/>
          </w:tcPr>
          <w:p w14:paraId="65262958" w14:textId="77777777" w:rsidR="00AE788C" w:rsidRDefault="00AE788C">
            <w:pPr>
              <w:jc w:val="left"/>
              <w:rPr>
                <w:rFonts w:ascii="宋体" w:hAnsi="宋体"/>
              </w:rPr>
            </w:pPr>
            <w:r>
              <w:rPr>
                <w:rFonts w:ascii="MS Gothic" w:eastAsia="MS Gothic" w:hAnsi="MS Gothic" w:hint="eastAsia"/>
              </w:rPr>
              <w:t>☐</w:t>
            </w:r>
            <w:r>
              <w:rPr>
                <w:rFonts w:ascii="宋体" w:hAnsi="宋体"/>
              </w:rPr>
              <w:t>金融邮电</w:t>
            </w:r>
          </w:p>
        </w:tc>
        <w:tc>
          <w:tcPr>
            <w:tcW w:w="2552" w:type="dxa"/>
            <w:tcBorders>
              <w:top w:val="single" w:sz="4" w:space="0" w:color="auto"/>
              <w:left w:val="single" w:sz="4" w:space="0" w:color="auto"/>
              <w:bottom w:val="single" w:sz="4" w:space="0" w:color="auto"/>
              <w:right w:val="single" w:sz="4" w:space="0" w:color="auto"/>
            </w:tcBorders>
          </w:tcPr>
          <w:p w14:paraId="040CF003" w14:textId="77777777" w:rsidR="00AE788C" w:rsidRDefault="00AE788C">
            <w:pPr>
              <w:jc w:val="center"/>
              <w:rPr>
                <w:rFonts w:ascii="宋体" w:hAnsi="宋体"/>
              </w:rPr>
            </w:pPr>
            <w:r>
              <w:rPr>
                <w:rFonts w:ascii="Times New Roman" w:hAnsi="Times New Roman" w:hint="eastAsia"/>
                <w:szCs w:val="21"/>
              </w:rPr>
              <w:t xml:space="preserve">  </w:t>
            </w:r>
          </w:p>
        </w:tc>
        <w:tc>
          <w:tcPr>
            <w:tcW w:w="2157" w:type="dxa"/>
            <w:tcBorders>
              <w:top w:val="single" w:sz="4" w:space="0" w:color="auto"/>
              <w:left w:val="single" w:sz="4" w:space="0" w:color="auto"/>
              <w:bottom w:val="single" w:sz="4" w:space="0" w:color="auto"/>
              <w:right w:val="single" w:sz="4" w:space="0" w:color="auto"/>
            </w:tcBorders>
          </w:tcPr>
          <w:p w14:paraId="7F604ACC" w14:textId="77777777" w:rsidR="00AE788C" w:rsidRDefault="00AE788C">
            <w:pPr>
              <w:jc w:val="center"/>
              <w:rPr>
                <w:rFonts w:ascii="宋体" w:hAnsi="宋体"/>
              </w:rPr>
            </w:pPr>
            <w:r>
              <w:rPr>
                <w:rFonts w:ascii="Times New Roman" w:hAnsi="Times New Roman" w:hint="eastAsia"/>
                <w:szCs w:val="21"/>
              </w:rPr>
              <w:t xml:space="preserve">  </w:t>
            </w:r>
          </w:p>
        </w:tc>
        <w:tc>
          <w:tcPr>
            <w:tcW w:w="2931" w:type="dxa"/>
            <w:tcBorders>
              <w:top w:val="single" w:sz="4" w:space="0" w:color="auto"/>
              <w:left w:val="single" w:sz="4" w:space="0" w:color="auto"/>
              <w:bottom w:val="single" w:sz="4" w:space="0" w:color="auto"/>
              <w:right w:val="single" w:sz="4" w:space="0" w:color="auto"/>
            </w:tcBorders>
          </w:tcPr>
          <w:p w14:paraId="2C227EA7" w14:textId="77777777" w:rsidR="00AE788C" w:rsidRDefault="00AE788C">
            <w:pPr>
              <w:jc w:val="center"/>
              <w:rPr>
                <w:rFonts w:ascii="宋体" w:hAnsi="宋体"/>
              </w:rPr>
            </w:pPr>
            <w:r>
              <w:rPr>
                <w:rStyle w:val="a6"/>
                <w:rFonts w:hint="eastAsia"/>
              </w:rPr>
              <w:t>选择一项。</w:t>
            </w:r>
          </w:p>
        </w:tc>
      </w:tr>
      <w:tr w:rsidR="00AE788C" w14:paraId="48DCFC05" w14:textId="77777777">
        <w:trPr>
          <w:trHeight w:val="284"/>
          <w:jc w:val="center"/>
        </w:trPr>
        <w:tc>
          <w:tcPr>
            <w:tcW w:w="1596" w:type="dxa"/>
            <w:tcBorders>
              <w:top w:val="single" w:sz="4" w:space="0" w:color="auto"/>
              <w:left w:val="single" w:sz="4" w:space="0" w:color="auto"/>
              <w:bottom w:val="single" w:sz="4" w:space="0" w:color="auto"/>
              <w:right w:val="single" w:sz="4" w:space="0" w:color="auto"/>
            </w:tcBorders>
            <w:vAlign w:val="center"/>
          </w:tcPr>
          <w:p w14:paraId="3668E478" w14:textId="77777777" w:rsidR="00AE788C" w:rsidRDefault="00AE788C">
            <w:pPr>
              <w:jc w:val="left"/>
              <w:rPr>
                <w:rFonts w:ascii="宋体" w:hAnsi="宋体"/>
              </w:rPr>
            </w:pPr>
            <w:r>
              <w:rPr>
                <w:rFonts w:ascii="MS Gothic" w:eastAsia="MS Gothic" w:hAnsi="MS Gothic" w:hint="eastAsia"/>
              </w:rPr>
              <w:t>☐</w:t>
            </w:r>
            <w:r>
              <w:rPr>
                <w:rFonts w:ascii="宋体" w:hAnsi="宋体"/>
              </w:rPr>
              <w:t>社区服务</w:t>
            </w:r>
          </w:p>
        </w:tc>
        <w:tc>
          <w:tcPr>
            <w:tcW w:w="2552" w:type="dxa"/>
            <w:tcBorders>
              <w:top w:val="single" w:sz="4" w:space="0" w:color="auto"/>
              <w:left w:val="single" w:sz="4" w:space="0" w:color="auto"/>
              <w:bottom w:val="single" w:sz="4" w:space="0" w:color="auto"/>
              <w:right w:val="single" w:sz="4" w:space="0" w:color="auto"/>
            </w:tcBorders>
          </w:tcPr>
          <w:p w14:paraId="7111A708" w14:textId="77777777" w:rsidR="00AE788C" w:rsidRDefault="00AE788C">
            <w:pPr>
              <w:jc w:val="center"/>
              <w:rPr>
                <w:rFonts w:ascii="宋体" w:hAnsi="宋体"/>
              </w:rPr>
            </w:pPr>
            <w:r>
              <w:rPr>
                <w:rFonts w:ascii="Times New Roman" w:hAnsi="Times New Roman" w:hint="eastAsia"/>
                <w:szCs w:val="21"/>
              </w:rPr>
              <w:t xml:space="preserve"> </w:t>
            </w:r>
            <w:r>
              <w:rPr>
                <w:rFonts w:ascii="Times New Roman" w:hAnsi="Times New Roman" w:hint="eastAsia"/>
                <w:szCs w:val="21"/>
              </w:rPr>
              <w:t>老年人日间照料设施</w:t>
            </w:r>
            <w:r>
              <w:rPr>
                <w:rFonts w:ascii="Times New Roman" w:hAnsi="Times New Roman" w:hint="eastAsia"/>
                <w:szCs w:val="21"/>
              </w:rPr>
              <w:t xml:space="preserve"> </w:t>
            </w:r>
          </w:p>
        </w:tc>
        <w:tc>
          <w:tcPr>
            <w:tcW w:w="2157" w:type="dxa"/>
            <w:tcBorders>
              <w:top w:val="single" w:sz="4" w:space="0" w:color="auto"/>
              <w:left w:val="single" w:sz="4" w:space="0" w:color="auto"/>
              <w:bottom w:val="single" w:sz="4" w:space="0" w:color="auto"/>
              <w:right w:val="single" w:sz="4" w:space="0" w:color="auto"/>
            </w:tcBorders>
          </w:tcPr>
          <w:p w14:paraId="4D41DD22" w14:textId="77777777" w:rsidR="00AE788C" w:rsidRDefault="00AE788C">
            <w:pPr>
              <w:jc w:val="center"/>
              <w:rPr>
                <w:rFonts w:ascii="宋体" w:hAnsi="宋体"/>
              </w:rPr>
            </w:pPr>
            <w:r>
              <w:rPr>
                <w:rFonts w:ascii="Times New Roman" w:hAnsi="Times New Roman" w:hint="eastAsia"/>
                <w:szCs w:val="21"/>
              </w:rPr>
              <w:t xml:space="preserve">500  </w:t>
            </w:r>
          </w:p>
        </w:tc>
        <w:tc>
          <w:tcPr>
            <w:tcW w:w="2931" w:type="dxa"/>
            <w:tcBorders>
              <w:top w:val="single" w:sz="4" w:space="0" w:color="auto"/>
              <w:left w:val="single" w:sz="4" w:space="0" w:color="auto"/>
              <w:bottom w:val="single" w:sz="4" w:space="0" w:color="auto"/>
              <w:right w:val="single" w:sz="4" w:space="0" w:color="auto"/>
            </w:tcBorders>
          </w:tcPr>
          <w:p w14:paraId="72CD4BAC" w14:textId="77777777" w:rsidR="00AE788C" w:rsidRDefault="00AE788C">
            <w:pPr>
              <w:jc w:val="center"/>
              <w:rPr>
                <w:rFonts w:ascii="宋体" w:hAnsi="宋体"/>
              </w:rPr>
            </w:pPr>
            <w:r>
              <w:rPr>
                <w:rFonts w:ascii="宋体" w:hAnsi="宋体" w:hint="eastAsia"/>
              </w:rPr>
              <w:t>是</w:t>
            </w:r>
          </w:p>
        </w:tc>
      </w:tr>
      <w:tr w:rsidR="00AE788C" w14:paraId="418170C0" w14:textId="77777777">
        <w:trPr>
          <w:trHeight w:val="284"/>
          <w:jc w:val="center"/>
        </w:trPr>
        <w:tc>
          <w:tcPr>
            <w:tcW w:w="1596" w:type="dxa"/>
            <w:tcBorders>
              <w:top w:val="single" w:sz="4" w:space="0" w:color="auto"/>
              <w:left w:val="single" w:sz="4" w:space="0" w:color="auto"/>
              <w:bottom w:val="single" w:sz="4" w:space="0" w:color="auto"/>
              <w:right w:val="single" w:sz="4" w:space="0" w:color="auto"/>
            </w:tcBorders>
            <w:vAlign w:val="center"/>
          </w:tcPr>
          <w:p w14:paraId="60BD3371" w14:textId="77777777" w:rsidR="00AE788C" w:rsidRDefault="00AE788C">
            <w:pPr>
              <w:jc w:val="left"/>
              <w:rPr>
                <w:rFonts w:ascii="宋体" w:hAnsi="宋体"/>
              </w:rPr>
            </w:pPr>
            <w:r>
              <w:rPr>
                <w:rFonts w:ascii="MS Gothic" w:eastAsia="MS Gothic" w:hAnsi="MS Gothic" w:hint="eastAsia"/>
              </w:rPr>
              <w:t>☐</w:t>
            </w:r>
            <w:r>
              <w:rPr>
                <w:rFonts w:ascii="宋体" w:hAnsi="宋体"/>
              </w:rPr>
              <w:t>市政公用</w:t>
            </w:r>
          </w:p>
        </w:tc>
        <w:tc>
          <w:tcPr>
            <w:tcW w:w="2552" w:type="dxa"/>
            <w:tcBorders>
              <w:top w:val="single" w:sz="4" w:space="0" w:color="auto"/>
              <w:left w:val="single" w:sz="4" w:space="0" w:color="auto"/>
              <w:bottom w:val="single" w:sz="4" w:space="0" w:color="auto"/>
              <w:right w:val="single" w:sz="4" w:space="0" w:color="auto"/>
            </w:tcBorders>
          </w:tcPr>
          <w:p w14:paraId="556B57E8" w14:textId="77777777" w:rsidR="00AE788C" w:rsidRDefault="00AE788C">
            <w:pPr>
              <w:jc w:val="center"/>
              <w:rPr>
                <w:rFonts w:ascii="宋体" w:hAnsi="宋体"/>
              </w:rPr>
            </w:pPr>
            <w:r>
              <w:rPr>
                <w:rFonts w:ascii="Times New Roman" w:hAnsi="Times New Roman" w:hint="eastAsia"/>
                <w:szCs w:val="21"/>
              </w:rPr>
              <w:t xml:space="preserve">  </w:t>
            </w:r>
          </w:p>
        </w:tc>
        <w:tc>
          <w:tcPr>
            <w:tcW w:w="2157" w:type="dxa"/>
            <w:tcBorders>
              <w:top w:val="single" w:sz="4" w:space="0" w:color="auto"/>
              <w:left w:val="single" w:sz="4" w:space="0" w:color="auto"/>
              <w:bottom w:val="single" w:sz="4" w:space="0" w:color="auto"/>
              <w:right w:val="single" w:sz="4" w:space="0" w:color="auto"/>
            </w:tcBorders>
          </w:tcPr>
          <w:p w14:paraId="121841AA" w14:textId="77777777" w:rsidR="00AE788C" w:rsidRDefault="00AE788C">
            <w:pPr>
              <w:jc w:val="center"/>
              <w:rPr>
                <w:rFonts w:ascii="宋体" w:hAnsi="宋体"/>
              </w:rPr>
            </w:pPr>
            <w:r>
              <w:rPr>
                <w:rFonts w:ascii="Times New Roman" w:hAnsi="Times New Roman" w:hint="eastAsia"/>
                <w:szCs w:val="21"/>
              </w:rPr>
              <w:t xml:space="preserve">  </w:t>
            </w:r>
          </w:p>
        </w:tc>
        <w:tc>
          <w:tcPr>
            <w:tcW w:w="2931" w:type="dxa"/>
            <w:tcBorders>
              <w:top w:val="single" w:sz="4" w:space="0" w:color="auto"/>
              <w:left w:val="single" w:sz="4" w:space="0" w:color="auto"/>
              <w:bottom w:val="single" w:sz="4" w:space="0" w:color="auto"/>
              <w:right w:val="single" w:sz="4" w:space="0" w:color="auto"/>
            </w:tcBorders>
          </w:tcPr>
          <w:p w14:paraId="479BDD31" w14:textId="77777777" w:rsidR="00AE788C" w:rsidRDefault="00AE788C">
            <w:pPr>
              <w:jc w:val="center"/>
              <w:rPr>
                <w:rFonts w:ascii="宋体" w:hAnsi="宋体"/>
              </w:rPr>
            </w:pPr>
            <w:r>
              <w:rPr>
                <w:rStyle w:val="a6"/>
                <w:rFonts w:hint="eastAsia"/>
              </w:rPr>
              <w:t>选择一项。</w:t>
            </w:r>
          </w:p>
        </w:tc>
      </w:tr>
      <w:tr w:rsidR="00AE788C" w14:paraId="43086F2F" w14:textId="77777777">
        <w:trPr>
          <w:trHeight w:val="284"/>
          <w:jc w:val="center"/>
        </w:trPr>
        <w:tc>
          <w:tcPr>
            <w:tcW w:w="1596" w:type="dxa"/>
            <w:tcBorders>
              <w:top w:val="single" w:sz="4" w:space="0" w:color="auto"/>
              <w:left w:val="single" w:sz="4" w:space="0" w:color="auto"/>
              <w:bottom w:val="single" w:sz="4" w:space="0" w:color="auto"/>
              <w:right w:val="single" w:sz="4" w:space="0" w:color="auto"/>
            </w:tcBorders>
          </w:tcPr>
          <w:p w14:paraId="1DCF4853" w14:textId="77777777" w:rsidR="00AE788C" w:rsidRDefault="00AE788C">
            <w:pPr>
              <w:jc w:val="left"/>
            </w:pPr>
            <w:r>
              <w:rPr>
                <w:rFonts w:ascii="MS Gothic" w:eastAsia="MS Gothic" w:hAnsi="MS Gothic" w:hint="eastAsia"/>
              </w:rPr>
              <w:t>☐</w:t>
            </w:r>
            <w:r>
              <w:rPr>
                <w:rFonts w:ascii="Times New Roman" w:hAnsi="Times New Roman"/>
              </w:rPr>
              <w:t>行政</w:t>
            </w:r>
            <w:r>
              <w:rPr>
                <w:rFonts w:hint="eastAsia"/>
              </w:rPr>
              <w:t>管理</w:t>
            </w:r>
          </w:p>
        </w:tc>
        <w:tc>
          <w:tcPr>
            <w:tcW w:w="2552" w:type="dxa"/>
            <w:tcBorders>
              <w:top w:val="single" w:sz="4" w:space="0" w:color="auto"/>
              <w:left w:val="single" w:sz="4" w:space="0" w:color="auto"/>
              <w:bottom w:val="single" w:sz="4" w:space="0" w:color="auto"/>
              <w:right w:val="single" w:sz="4" w:space="0" w:color="auto"/>
            </w:tcBorders>
          </w:tcPr>
          <w:p w14:paraId="34165213" w14:textId="77777777" w:rsidR="00AE788C" w:rsidRDefault="00AE788C">
            <w:pPr>
              <w:jc w:val="center"/>
            </w:pPr>
            <w:r>
              <w:rPr>
                <w:rFonts w:ascii="Times New Roman" w:hAnsi="Times New Roman" w:hint="eastAsia"/>
                <w:szCs w:val="21"/>
              </w:rPr>
              <w:t xml:space="preserve">  </w:t>
            </w:r>
          </w:p>
        </w:tc>
        <w:tc>
          <w:tcPr>
            <w:tcW w:w="2157" w:type="dxa"/>
            <w:tcBorders>
              <w:top w:val="single" w:sz="4" w:space="0" w:color="auto"/>
              <w:left w:val="single" w:sz="4" w:space="0" w:color="auto"/>
              <w:bottom w:val="single" w:sz="4" w:space="0" w:color="auto"/>
              <w:right w:val="single" w:sz="4" w:space="0" w:color="auto"/>
            </w:tcBorders>
          </w:tcPr>
          <w:p w14:paraId="57576609" w14:textId="77777777" w:rsidR="00AE788C" w:rsidRDefault="00AE788C">
            <w:pPr>
              <w:jc w:val="center"/>
            </w:pPr>
            <w:r>
              <w:rPr>
                <w:rFonts w:ascii="Times New Roman" w:hAnsi="Times New Roman" w:hint="eastAsia"/>
                <w:szCs w:val="21"/>
              </w:rPr>
              <w:t xml:space="preserve">  </w:t>
            </w:r>
          </w:p>
        </w:tc>
        <w:tc>
          <w:tcPr>
            <w:tcW w:w="2931" w:type="dxa"/>
            <w:tcBorders>
              <w:top w:val="single" w:sz="4" w:space="0" w:color="auto"/>
              <w:left w:val="single" w:sz="4" w:space="0" w:color="auto"/>
              <w:bottom w:val="single" w:sz="4" w:space="0" w:color="auto"/>
              <w:right w:val="single" w:sz="4" w:space="0" w:color="auto"/>
            </w:tcBorders>
          </w:tcPr>
          <w:p w14:paraId="4EF25DE1" w14:textId="77777777" w:rsidR="00AE788C" w:rsidRDefault="00AE788C">
            <w:pPr>
              <w:jc w:val="center"/>
            </w:pPr>
            <w:r>
              <w:rPr>
                <w:rStyle w:val="a6"/>
                <w:rFonts w:hint="eastAsia"/>
              </w:rPr>
              <w:t>选择一项。</w:t>
            </w:r>
          </w:p>
        </w:tc>
      </w:tr>
    </w:tbl>
    <w:p w14:paraId="359E2DE0" w14:textId="77777777" w:rsidR="00AE788C" w:rsidRDefault="00AE788C">
      <w:r>
        <w:rPr>
          <w:rFonts w:hint="eastAsia"/>
        </w:rPr>
        <w:t>公共建筑的集中设置、配套辅助设施</w:t>
      </w:r>
    </w:p>
    <w:tbl>
      <w:tblPr>
        <w:tblW w:w="819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4"/>
        <w:gridCol w:w="1984"/>
        <w:gridCol w:w="2268"/>
        <w:gridCol w:w="1560"/>
      </w:tblGrid>
      <w:tr w:rsidR="00AE788C" w14:paraId="376A8B2D" w14:textId="77777777">
        <w:trPr>
          <w:trHeight w:val="284"/>
          <w:jc w:val="center"/>
        </w:trPr>
        <w:tc>
          <w:tcPr>
            <w:tcW w:w="2384" w:type="dxa"/>
            <w:vAlign w:val="center"/>
          </w:tcPr>
          <w:p w14:paraId="1052AF03" w14:textId="77777777" w:rsidR="00AE788C" w:rsidRDefault="00AE788C">
            <w:pPr>
              <w:jc w:val="center"/>
            </w:pPr>
            <w:r>
              <w:rPr>
                <w:rFonts w:hint="eastAsia"/>
              </w:rPr>
              <w:t>功能或类型</w:t>
            </w:r>
          </w:p>
        </w:tc>
        <w:tc>
          <w:tcPr>
            <w:tcW w:w="1984" w:type="dxa"/>
            <w:vAlign w:val="center"/>
          </w:tcPr>
          <w:p w14:paraId="4F10C840" w14:textId="77777777" w:rsidR="00AE788C" w:rsidRDefault="00AE788C">
            <w:pPr>
              <w:jc w:val="center"/>
            </w:pPr>
            <w:r>
              <w:rPr>
                <w:rFonts w:hint="eastAsia"/>
              </w:rPr>
              <w:t>数量</w:t>
            </w:r>
          </w:p>
        </w:tc>
        <w:tc>
          <w:tcPr>
            <w:tcW w:w="2268" w:type="dxa"/>
            <w:vAlign w:val="center"/>
          </w:tcPr>
          <w:p w14:paraId="51DF2800" w14:textId="77777777" w:rsidR="00AE788C" w:rsidRDefault="00AE788C">
            <w:pPr>
              <w:jc w:val="center"/>
            </w:pPr>
            <w:r>
              <w:rPr>
                <w:rFonts w:hint="eastAsia"/>
              </w:rPr>
              <w:t>作用</w:t>
            </w:r>
          </w:p>
        </w:tc>
        <w:tc>
          <w:tcPr>
            <w:tcW w:w="1560" w:type="dxa"/>
            <w:vAlign w:val="center"/>
          </w:tcPr>
          <w:p w14:paraId="790E5F4A" w14:textId="77777777" w:rsidR="00AE788C" w:rsidRDefault="00AE788C">
            <w:pPr>
              <w:jc w:val="center"/>
            </w:pPr>
            <w:r>
              <w:rPr>
                <w:rFonts w:hint="eastAsia"/>
              </w:rPr>
              <w:t>共享对象</w:t>
            </w:r>
          </w:p>
        </w:tc>
      </w:tr>
      <w:tr w:rsidR="00AE788C" w14:paraId="7DAAC0FD" w14:textId="77777777">
        <w:trPr>
          <w:trHeight w:val="284"/>
          <w:jc w:val="center"/>
        </w:trPr>
        <w:tc>
          <w:tcPr>
            <w:tcW w:w="2384" w:type="dxa"/>
            <w:vAlign w:val="center"/>
          </w:tcPr>
          <w:p w14:paraId="0D6A0967" w14:textId="77777777" w:rsidR="00AE788C" w:rsidRDefault="00AE788C">
            <w:pPr>
              <w:jc w:val="center"/>
            </w:pPr>
            <w:r>
              <w:rPr>
                <w:rFonts w:hint="eastAsia"/>
              </w:rPr>
              <w:lastRenderedPageBreak/>
              <w:t>会议设施</w:t>
            </w:r>
          </w:p>
        </w:tc>
        <w:tc>
          <w:tcPr>
            <w:tcW w:w="1984" w:type="dxa"/>
          </w:tcPr>
          <w:p w14:paraId="37F775E8" w14:textId="77777777" w:rsidR="00AE788C" w:rsidRDefault="00AE788C">
            <w:pPr>
              <w:jc w:val="center"/>
            </w:pPr>
            <w:r>
              <w:rPr>
                <w:rFonts w:ascii="Times New Roman" w:hAnsi="Times New Roman" w:hint="eastAsia"/>
                <w:szCs w:val="21"/>
              </w:rPr>
              <w:t xml:space="preserve"> 0 </w:t>
            </w:r>
          </w:p>
        </w:tc>
        <w:tc>
          <w:tcPr>
            <w:tcW w:w="2268" w:type="dxa"/>
          </w:tcPr>
          <w:p w14:paraId="2B7315AE" w14:textId="77777777" w:rsidR="00AE788C" w:rsidRDefault="00AE788C">
            <w:pPr>
              <w:jc w:val="center"/>
            </w:pPr>
            <w:r>
              <w:rPr>
                <w:rFonts w:ascii="Times New Roman" w:hAnsi="Times New Roman" w:hint="eastAsia"/>
                <w:szCs w:val="21"/>
              </w:rPr>
              <w:t xml:space="preserve"> </w:t>
            </w:r>
            <w:r>
              <w:rPr>
                <w:rFonts w:ascii="Times New Roman" w:hAnsi="Times New Roman" w:hint="eastAsia"/>
                <w:szCs w:val="21"/>
              </w:rPr>
              <w:t>集中开会的场所</w:t>
            </w:r>
            <w:r>
              <w:rPr>
                <w:rFonts w:ascii="Times New Roman" w:hAnsi="Times New Roman" w:hint="eastAsia"/>
                <w:szCs w:val="21"/>
              </w:rPr>
              <w:t xml:space="preserve"> </w:t>
            </w:r>
          </w:p>
        </w:tc>
        <w:tc>
          <w:tcPr>
            <w:tcW w:w="1560" w:type="dxa"/>
          </w:tcPr>
          <w:p w14:paraId="79138A3A" w14:textId="77777777" w:rsidR="00AE788C" w:rsidRDefault="00AE788C">
            <w:pPr>
              <w:jc w:val="center"/>
            </w:pPr>
            <w:r>
              <w:rPr>
                <w:rFonts w:ascii="Times New Roman" w:hAnsi="Times New Roman" w:hint="eastAsia"/>
                <w:szCs w:val="21"/>
              </w:rPr>
              <w:t xml:space="preserve"> </w:t>
            </w:r>
            <w:r>
              <w:rPr>
                <w:rFonts w:ascii="Times New Roman" w:hAnsi="Times New Roman" w:hint="eastAsia"/>
                <w:szCs w:val="21"/>
              </w:rPr>
              <w:t>建筑居民</w:t>
            </w:r>
            <w:r>
              <w:rPr>
                <w:rFonts w:ascii="Times New Roman" w:hAnsi="Times New Roman" w:hint="eastAsia"/>
                <w:szCs w:val="21"/>
              </w:rPr>
              <w:t xml:space="preserve"> </w:t>
            </w:r>
          </w:p>
        </w:tc>
      </w:tr>
      <w:tr w:rsidR="00AE788C" w14:paraId="0FB26E37" w14:textId="77777777">
        <w:trPr>
          <w:trHeight w:val="284"/>
          <w:jc w:val="center"/>
        </w:trPr>
        <w:tc>
          <w:tcPr>
            <w:tcW w:w="2384" w:type="dxa"/>
            <w:vAlign w:val="center"/>
          </w:tcPr>
          <w:p w14:paraId="1ABA95BC" w14:textId="77777777" w:rsidR="00AE788C" w:rsidRDefault="00AE788C">
            <w:pPr>
              <w:jc w:val="center"/>
            </w:pPr>
            <w:r>
              <w:rPr>
                <w:rFonts w:hint="eastAsia"/>
              </w:rPr>
              <w:t>展览设施</w:t>
            </w:r>
          </w:p>
        </w:tc>
        <w:tc>
          <w:tcPr>
            <w:tcW w:w="1984" w:type="dxa"/>
          </w:tcPr>
          <w:p w14:paraId="030F0F76" w14:textId="77777777" w:rsidR="00AE788C" w:rsidRDefault="00AE788C">
            <w:pPr>
              <w:jc w:val="center"/>
            </w:pPr>
            <w:r>
              <w:rPr>
                <w:rFonts w:ascii="Times New Roman" w:hAnsi="Times New Roman" w:hint="eastAsia"/>
                <w:szCs w:val="21"/>
              </w:rPr>
              <w:t xml:space="preserve"> 1 </w:t>
            </w:r>
          </w:p>
        </w:tc>
        <w:tc>
          <w:tcPr>
            <w:tcW w:w="2268" w:type="dxa"/>
          </w:tcPr>
          <w:p w14:paraId="73D0E440" w14:textId="77777777" w:rsidR="00AE788C" w:rsidRDefault="00AE788C">
            <w:pPr>
              <w:jc w:val="center"/>
            </w:pPr>
            <w:r>
              <w:rPr>
                <w:rFonts w:ascii="Times New Roman" w:hAnsi="Times New Roman" w:hint="eastAsia"/>
                <w:szCs w:val="21"/>
              </w:rPr>
              <w:t xml:space="preserve"> </w:t>
            </w:r>
            <w:r>
              <w:rPr>
                <w:rFonts w:ascii="Times New Roman" w:hAnsi="Times New Roman" w:hint="eastAsia"/>
                <w:szCs w:val="21"/>
              </w:rPr>
              <w:t>展览一些文化、历史、科技</w:t>
            </w:r>
            <w:r>
              <w:rPr>
                <w:rFonts w:ascii="Times New Roman" w:hAnsi="Times New Roman" w:hint="eastAsia"/>
                <w:szCs w:val="21"/>
              </w:rPr>
              <w:t xml:space="preserve"> </w:t>
            </w:r>
          </w:p>
        </w:tc>
        <w:tc>
          <w:tcPr>
            <w:tcW w:w="1560" w:type="dxa"/>
          </w:tcPr>
          <w:p w14:paraId="2FD168E9" w14:textId="77777777" w:rsidR="00AE788C" w:rsidRDefault="00AE788C">
            <w:pPr>
              <w:jc w:val="center"/>
            </w:pPr>
            <w:r>
              <w:rPr>
                <w:rFonts w:ascii="Times New Roman" w:hAnsi="Times New Roman" w:hint="eastAsia"/>
                <w:szCs w:val="21"/>
              </w:rPr>
              <w:t xml:space="preserve"> </w:t>
            </w:r>
            <w:r>
              <w:rPr>
                <w:rFonts w:ascii="Times New Roman" w:hAnsi="Times New Roman" w:hint="eastAsia"/>
                <w:szCs w:val="21"/>
              </w:rPr>
              <w:t>建筑居民</w:t>
            </w:r>
            <w:r>
              <w:rPr>
                <w:rFonts w:ascii="Times New Roman" w:hAnsi="Times New Roman" w:hint="eastAsia"/>
                <w:szCs w:val="21"/>
              </w:rPr>
              <w:t xml:space="preserve"> </w:t>
            </w:r>
          </w:p>
        </w:tc>
      </w:tr>
      <w:tr w:rsidR="00AE788C" w14:paraId="3BB97D9A" w14:textId="77777777">
        <w:trPr>
          <w:trHeight w:val="284"/>
          <w:jc w:val="center"/>
        </w:trPr>
        <w:tc>
          <w:tcPr>
            <w:tcW w:w="2384" w:type="dxa"/>
            <w:vAlign w:val="center"/>
          </w:tcPr>
          <w:p w14:paraId="4B3AF6F7" w14:textId="77777777" w:rsidR="00AE788C" w:rsidRDefault="00AE788C">
            <w:pPr>
              <w:jc w:val="center"/>
            </w:pPr>
            <w:r>
              <w:rPr>
                <w:rFonts w:hint="eastAsia"/>
              </w:rPr>
              <w:t>健身设施</w:t>
            </w:r>
          </w:p>
        </w:tc>
        <w:tc>
          <w:tcPr>
            <w:tcW w:w="1984" w:type="dxa"/>
          </w:tcPr>
          <w:p w14:paraId="30214A68" w14:textId="77777777" w:rsidR="00AE788C" w:rsidRDefault="00AE788C">
            <w:pPr>
              <w:jc w:val="center"/>
            </w:pPr>
            <w:r>
              <w:rPr>
                <w:rFonts w:ascii="Times New Roman" w:hAnsi="Times New Roman" w:hint="eastAsia"/>
                <w:szCs w:val="21"/>
              </w:rPr>
              <w:t xml:space="preserve"> 2 </w:t>
            </w:r>
          </w:p>
        </w:tc>
        <w:tc>
          <w:tcPr>
            <w:tcW w:w="2268" w:type="dxa"/>
          </w:tcPr>
          <w:p w14:paraId="0830481C" w14:textId="77777777" w:rsidR="00AE788C" w:rsidRDefault="00AE788C">
            <w:pPr>
              <w:jc w:val="center"/>
            </w:pPr>
            <w:r>
              <w:rPr>
                <w:rFonts w:ascii="Times New Roman" w:hAnsi="Times New Roman" w:hint="eastAsia"/>
                <w:szCs w:val="21"/>
              </w:rPr>
              <w:t xml:space="preserve"> </w:t>
            </w:r>
            <w:r>
              <w:rPr>
                <w:rFonts w:ascii="Times New Roman" w:hAnsi="Times New Roman" w:hint="eastAsia"/>
                <w:szCs w:val="21"/>
              </w:rPr>
              <w:t>提高居民身体素质和生活品质</w:t>
            </w:r>
            <w:r>
              <w:rPr>
                <w:rFonts w:ascii="Times New Roman" w:hAnsi="Times New Roman" w:hint="eastAsia"/>
                <w:szCs w:val="21"/>
              </w:rPr>
              <w:t xml:space="preserve"> </w:t>
            </w:r>
          </w:p>
        </w:tc>
        <w:tc>
          <w:tcPr>
            <w:tcW w:w="1560" w:type="dxa"/>
          </w:tcPr>
          <w:p w14:paraId="3F4B02DC" w14:textId="77777777" w:rsidR="00AE788C" w:rsidRDefault="00AE788C">
            <w:pPr>
              <w:jc w:val="center"/>
            </w:pPr>
            <w:r>
              <w:rPr>
                <w:rFonts w:ascii="Times New Roman" w:hAnsi="Times New Roman" w:hint="eastAsia"/>
                <w:szCs w:val="21"/>
              </w:rPr>
              <w:t xml:space="preserve"> </w:t>
            </w:r>
            <w:r>
              <w:rPr>
                <w:rFonts w:ascii="Times New Roman" w:hAnsi="Times New Roman" w:hint="eastAsia"/>
                <w:szCs w:val="21"/>
              </w:rPr>
              <w:t>建筑居民</w:t>
            </w:r>
            <w:r>
              <w:rPr>
                <w:rFonts w:ascii="Times New Roman" w:hAnsi="Times New Roman" w:hint="eastAsia"/>
                <w:szCs w:val="21"/>
              </w:rPr>
              <w:t xml:space="preserve"> </w:t>
            </w:r>
          </w:p>
        </w:tc>
      </w:tr>
      <w:tr w:rsidR="00AE788C" w14:paraId="78D02736" w14:textId="77777777">
        <w:trPr>
          <w:trHeight w:val="284"/>
          <w:jc w:val="center"/>
        </w:trPr>
        <w:tc>
          <w:tcPr>
            <w:tcW w:w="2384" w:type="dxa"/>
            <w:vAlign w:val="center"/>
          </w:tcPr>
          <w:p w14:paraId="561441F4" w14:textId="77777777" w:rsidR="00AE788C" w:rsidRDefault="00AE788C">
            <w:pPr>
              <w:jc w:val="center"/>
            </w:pPr>
            <w:r>
              <w:rPr>
                <w:rFonts w:hint="eastAsia"/>
              </w:rPr>
              <w:t>餐饮服务设施</w:t>
            </w:r>
          </w:p>
        </w:tc>
        <w:tc>
          <w:tcPr>
            <w:tcW w:w="1984" w:type="dxa"/>
          </w:tcPr>
          <w:p w14:paraId="623312A4" w14:textId="77777777" w:rsidR="00AE788C" w:rsidRDefault="00AE788C">
            <w:pPr>
              <w:jc w:val="center"/>
            </w:pPr>
            <w:r>
              <w:rPr>
                <w:rFonts w:ascii="Times New Roman" w:hAnsi="Times New Roman" w:hint="eastAsia"/>
                <w:szCs w:val="21"/>
              </w:rPr>
              <w:t xml:space="preserve"> 2 </w:t>
            </w:r>
          </w:p>
        </w:tc>
        <w:tc>
          <w:tcPr>
            <w:tcW w:w="2268" w:type="dxa"/>
          </w:tcPr>
          <w:p w14:paraId="5C5F1816" w14:textId="77777777" w:rsidR="00AE788C" w:rsidRDefault="00AE788C">
            <w:pPr>
              <w:jc w:val="center"/>
            </w:pPr>
            <w:r>
              <w:rPr>
                <w:rFonts w:ascii="Times New Roman" w:hAnsi="Times New Roman" w:hint="eastAsia"/>
                <w:szCs w:val="21"/>
              </w:rPr>
              <w:t xml:space="preserve"> </w:t>
            </w:r>
            <w:r>
              <w:rPr>
                <w:rFonts w:ascii="Times New Roman" w:hAnsi="Times New Roman" w:hint="eastAsia"/>
                <w:szCs w:val="21"/>
              </w:rPr>
              <w:t>方便居民饮食和品味美食文化</w:t>
            </w:r>
            <w:r>
              <w:rPr>
                <w:rFonts w:ascii="Times New Roman" w:hAnsi="Times New Roman" w:hint="eastAsia"/>
                <w:szCs w:val="21"/>
              </w:rPr>
              <w:t xml:space="preserve"> </w:t>
            </w:r>
          </w:p>
        </w:tc>
        <w:tc>
          <w:tcPr>
            <w:tcW w:w="1560" w:type="dxa"/>
          </w:tcPr>
          <w:p w14:paraId="472BDD28" w14:textId="77777777" w:rsidR="00AE788C" w:rsidRDefault="00AE788C">
            <w:pPr>
              <w:jc w:val="center"/>
            </w:pPr>
            <w:r>
              <w:rPr>
                <w:rFonts w:ascii="Times New Roman" w:hAnsi="Times New Roman" w:hint="eastAsia"/>
                <w:szCs w:val="21"/>
              </w:rPr>
              <w:t xml:space="preserve"> </w:t>
            </w:r>
            <w:r>
              <w:rPr>
                <w:rFonts w:ascii="Times New Roman" w:hAnsi="Times New Roman" w:hint="eastAsia"/>
                <w:szCs w:val="21"/>
              </w:rPr>
              <w:t>建筑居民</w:t>
            </w:r>
            <w:r>
              <w:rPr>
                <w:rFonts w:ascii="Times New Roman" w:hAnsi="Times New Roman" w:hint="eastAsia"/>
                <w:szCs w:val="21"/>
              </w:rPr>
              <w:t xml:space="preserve"> </w:t>
            </w:r>
          </w:p>
        </w:tc>
      </w:tr>
      <w:tr w:rsidR="00AE788C" w14:paraId="6B4700A7" w14:textId="77777777">
        <w:trPr>
          <w:trHeight w:val="284"/>
          <w:jc w:val="center"/>
        </w:trPr>
        <w:tc>
          <w:tcPr>
            <w:tcW w:w="2384" w:type="dxa"/>
            <w:vAlign w:val="center"/>
          </w:tcPr>
          <w:p w14:paraId="647D4118" w14:textId="77777777" w:rsidR="00AE788C" w:rsidRDefault="00AE788C">
            <w:pPr>
              <w:jc w:val="center"/>
            </w:pPr>
            <w:r>
              <w:rPr>
                <w:rFonts w:hint="eastAsia"/>
              </w:rPr>
              <w:t>交往空间</w:t>
            </w:r>
          </w:p>
        </w:tc>
        <w:tc>
          <w:tcPr>
            <w:tcW w:w="1984" w:type="dxa"/>
          </w:tcPr>
          <w:p w14:paraId="343726F0" w14:textId="77777777" w:rsidR="00AE788C" w:rsidRDefault="00AE788C">
            <w:pPr>
              <w:jc w:val="center"/>
            </w:pPr>
            <w:r>
              <w:rPr>
                <w:rFonts w:ascii="Times New Roman" w:hAnsi="Times New Roman" w:hint="eastAsia"/>
                <w:szCs w:val="21"/>
              </w:rPr>
              <w:t xml:space="preserve"> 2 </w:t>
            </w:r>
          </w:p>
        </w:tc>
        <w:tc>
          <w:tcPr>
            <w:tcW w:w="2268" w:type="dxa"/>
          </w:tcPr>
          <w:p w14:paraId="42DD8A46" w14:textId="77777777" w:rsidR="00AE788C" w:rsidRDefault="00AE788C">
            <w:pPr>
              <w:jc w:val="center"/>
            </w:pPr>
            <w:r>
              <w:rPr>
                <w:rFonts w:ascii="Times New Roman" w:hAnsi="Times New Roman" w:hint="eastAsia"/>
                <w:szCs w:val="21"/>
              </w:rPr>
              <w:t xml:space="preserve"> </w:t>
            </w:r>
            <w:r>
              <w:rPr>
                <w:rFonts w:ascii="Times New Roman" w:hAnsi="Times New Roman" w:hint="eastAsia"/>
                <w:szCs w:val="21"/>
              </w:rPr>
              <w:t>提供居民交流、话家常的空间</w:t>
            </w:r>
            <w:r>
              <w:rPr>
                <w:rFonts w:ascii="Times New Roman" w:hAnsi="Times New Roman" w:hint="eastAsia"/>
                <w:szCs w:val="21"/>
              </w:rPr>
              <w:t xml:space="preserve"> </w:t>
            </w:r>
          </w:p>
        </w:tc>
        <w:tc>
          <w:tcPr>
            <w:tcW w:w="1560" w:type="dxa"/>
          </w:tcPr>
          <w:p w14:paraId="480E650A" w14:textId="77777777" w:rsidR="00AE788C" w:rsidRDefault="00AE788C">
            <w:pPr>
              <w:jc w:val="center"/>
            </w:pPr>
            <w:r>
              <w:rPr>
                <w:rFonts w:ascii="Times New Roman" w:hAnsi="Times New Roman" w:hint="eastAsia"/>
                <w:szCs w:val="21"/>
              </w:rPr>
              <w:t xml:space="preserve"> </w:t>
            </w:r>
            <w:r>
              <w:rPr>
                <w:rFonts w:ascii="Times New Roman" w:hAnsi="Times New Roman" w:hint="eastAsia"/>
                <w:szCs w:val="21"/>
              </w:rPr>
              <w:t>建筑居民</w:t>
            </w:r>
            <w:r>
              <w:rPr>
                <w:rFonts w:ascii="Times New Roman" w:hAnsi="Times New Roman" w:hint="eastAsia"/>
                <w:szCs w:val="21"/>
              </w:rPr>
              <w:t xml:space="preserve"> </w:t>
            </w:r>
          </w:p>
        </w:tc>
      </w:tr>
      <w:tr w:rsidR="00AE788C" w14:paraId="2807967C" w14:textId="77777777">
        <w:trPr>
          <w:trHeight w:val="284"/>
          <w:jc w:val="center"/>
        </w:trPr>
        <w:tc>
          <w:tcPr>
            <w:tcW w:w="2384" w:type="dxa"/>
            <w:vAlign w:val="center"/>
          </w:tcPr>
          <w:p w14:paraId="1DF10693" w14:textId="77777777" w:rsidR="00AE788C" w:rsidRDefault="00AE788C">
            <w:pPr>
              <w:jc w:val="center"/>
            </w:pPr>
            <w:r>
              <w:rPr>
                <w:rFonts w:hint="eastAsia"/>
              </w:rPr>
              <w:t>休息空间</w:t>
            </w:r>
          </w:p>
        </w:tc>
        <w:tc>
          <w:tcPr>
            <w:tcW w:w="1984" w:type="dxa"/>
          </w:tcPr>
          <w:p w14:paraId="4295EB47" w14:textId="77777777" w:rsidR="00AE788C" w:rsidRDefault="00AE788C">
            <w:pPr>
              <w:jc w:val="center"/>
            </w:pPr>
            <w:r>
              <w:rPr>
                <w:rFonts w:ascii="Times New Roman" w:hAnsi="Times New Roman" w:hint="eastAsia"/>
                <w:szCs w:val="21"/>
              </w:rPr>
              <w:t xml:space="preserve"> 3 </w:t>
            </w:r>
          </w:p>
        </w:tc>
        <w:tc>
          <w:tcPr>
            <w:tcW w:w="2268" w:type="dxa"/>
          </w:tcPr>
          <w:p w14:paraId="0C6FCD46" w14:textId="77777777" w:rsidR="00AE788C" w:rsidRDefault="00AE788C">
            <w:pPr>
              <w:jc w:val="center"/>
            </w:pPr>
            <w:r>
              <w:rPr>
                <w:rFonts w:ascii="Times New Roman" w:hAnsi="Times New Roman" w:hint="eastAsia"/>
                <w:szCs w:val="21"/>
              </w:rPr>
              <w:t xml:space="preserve"> </w:t>
            </w:r>
            <w:r>
              <w:rPr>
                <w:rFonts w:ascii="Times New Roman" w:hAnsi="Times New Roman" w:hint="eastAsia"/>
                <w:szCs w:val="21"/>
              </w:rPr>
              <w:t>便于居民休息，例如一些座椅、亭子</w:t>
            </w:r>
            <w:r>
              <w:rPr>
                <w:rFonts w:ascii="Times New Roman" w:hAnsi="Times New Roman" w:hint="eastAsia"/>
                <w:szCs w:val="21"/>
              </w:rPr>
              <w:t xml:space="preserve"> </w:t>
            </w:r>
          </w:p>
        </w:tc>
        <w:tc>
          <w:tcPr>
            <w:tcW w:w="1560" w:type="dxa"/>
          </w:tcPr>
          <w:p w14:paraId="3822BF09" w14:textId="77777777" w:rsidR="00AE788C" w:rsidRDefault="00AE788C">
            <w:pPr>
              <w:jc w:val="center"/>
            </w:pPr>
            <w:r>
              <w:rPr>
                <w:rFonts w:ascii="Times New Roman" w:hAnsi="Times New Roman" w:hint="eastAsia"/>
                <w:szCs w:val="21"/>
              </w:rPr>
              <w:t xml:space="preserve"> </w:t>
            </w:r>
            <w:r>
              <w:rPr>
                <w:rFonts w:ascii="Times New Roman" w:hAnsi="Times New Roman" w:hint="eastAsia"/>
                <w:szCs w:val="21"/>
              </w:rPr>
              <w:t>建筑居民</w:t>
            </w:r>
            <w:r>
              <w:rPr>
                <w:rFonts w:ascii="Times New Roman" w:hAnsi="Times New Roman" w:hint="eastAsia"/>
                <w:szCs w:val="21"/>
              </w:rPr>
              <w:t xml:space="preserve"> </w:t>
            </w:r>
          </w:p>
        </w:tc>
      </w:tr>
    </w:tbl>
    <w:p w14:paraId="4624E132" w14:textId="77777777" w:rsidR="00AE788C" w:rsidRDefault="00AE788C">
      <w:r>
        <w:rPr>
          <w:rFonts w:hint="eastAsia"/>
        </w:rPr>
        <w:t>公共建筑向社会公众开放的公共空间</w:t>
      </w:r>
    </w:p>
    <w:tbl>
      <w:tblPr>
        <w:tblW w:w="907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1560"/>
        <w:gridCol w:w="2126"/>
        <w:gridCol w:w="2268"/>
        <w:gridCol w:w="1770"/>
      </w:tblGrid>
      <w:tr w:rsidR="00AE788C" w14:paraId="7B336230" w14:textId="77777777">
        <w:trPr>
          <w:trHeight w:val="284"/>
          <w:jc w:val="center"/>
        </w:trPr>
        <w:tc>
          <w:tcPr>
            <w:tcW w:w="1354" w:type="dxa"/>
            <w:vAlign w:val="center"/>
          </w:tcPr>
          <w:p w14:paraId="0FE02651" w14:textId="77777777" w:rsidR="00AE788C" w:rsidRDefault="00AE788C">
            <w:pPr>
              <w:jc w:val="center"/>
              <w:rPr>
                <w:rFonts w:ascii="Times New Roman" w:hAnsi="Times New Roman"/>
              </w:rPr>
            </w:pPr>
            <w:r>
              <w:rPr>
                <w:rFonts w:hint="eastAsia"/>
              </w:rPr>
              <w:t>功能或类型</w:t>
            </w:r>
          </w:p>
        </w:tc>
        <w:tc>
          <w:tcPr>
            <w:tcW w:w="1560" w:type="dxa"/>
            <w:vAlign w:val="center"/>
          </w:tcPr>
          <w:p w14:paraId="252A9B2A" w14:textId="77777777" w:rsidR="00AE788C" w:rsidRDefault="00AE788C">
            <w:pPr>
              <w:jc w:val="center"/>
            </w:pPr>
            <w:r>
              <w:rPr>
                <w:rFonts w:hint="eastAsia"/>
              </w:rPr>
              <w:t>数量</w:t>
            </w:r>
          </w:p>
        </w:tc>
        <w:tc>
          <w:tcPr>
            <w:tcW w:w="2126" w:type="dxa"/>
            <w:vAlign w:val="center"/>
          </w:tcPr>
          <w:p w14:paraId="6E8F5466" w14:textId="77777777" w:rsidR="00AE788C" w:rsidRDefault="00AE788C">
            <w:pPr>
              <w:jc w:val="center"/>
            </w:pPr>
            <w:r>
              <w:rPr>
                <w:rFonts w:hint="eastAsia"/>
              </w:rPr>
              <w:t>作用</w:t>
            </w:r>
          </w:p>
        </w:tc>
        <w:tc>
          <w:tcPr>
            <w:tcW w:w="2268" w:type="dxa"/>
            <w:vAlign w:val="center"/>
          </w:tcPr>
          <w:p w14:paraId="0BA5CB76" w14:textId="77777777" w:rsidR="00AE788C" w:rsidRDefault="00AE788C">
            <w:pPr>
              <w:jc w:val="center"/>
            </w:pPr>
            <w:r>
              <w:rPr>
                <w:rFonts w:hint="eastAsia"/>
              </w:rPr>
              <w:t>开放时间</w:t>
            </w:r>
          </w:p>
        </w:tc>
        <w:tc>
          <w:tcPr>
            <w:tcW w:w="1770" w:type="dxa"/>
            <w:vAlign w:val="center"/>
          </w:tcPr>
          <w:p w14:paraId="727B31D3" w14:textId="77777777" w:rsidR="00AE788C" w:rsidRDefault="00AE788C">
            <w:pPr>
              <w:jc w:val="center"/>
            </w:pPr>
            <w:r>
              <w:rPr>
                <w:rFonts w:hint="eastAsia"/>
              </w:rPr>
              <w:t>是否免费</w:t>
            </w:r>
          </w:p>
        </w:tc>
      </w:tr>
      <w:tr w:rsidR="00AE788C" w14:paraId="1D865A2B" w14:textId="77777777">
        <w:trPr>
          <w:trHeight w:val="284"/>
          <w:jc w:val="center"/>
        </w:trPr>
        <w:tc>
          <w:tcPr>
            <w:tcW w:w="1354" w:type="dxa"/>
            <w:vAlign w:val="center"/>
          </w:tcPr>
          <w:p w14:paraId="7D4AB30F" w14:textId="77777777" w:rsidR="00AE788C" w:rsidRDefault="00AE788C">
            <w:pPr>
              <w:jc w:val="left"/>
            </w:pPr>
            <w:r>
              <w:rPr>
                <w:rFonts w:ascii="Times New Roman" w:hAnsi="Times New Roman"/>
              </w:rPr>
              <w:t>运动场地</w:t>
            </w:r>
          </w:p>
        </w:tc>
        <w:tc>
          <w:tcPr>
            <w:tcW w:w="1560" w:type="dxa"/>
          </w:tcPr>
          <w:p w14:paraId="35C44EBF" w14:textId="77777777" w:rsidR="00AE788C" w:rsidRDefault="00AE788C">
            <w:pPr>
              <w:jc w:val="center"/>
            </w:pPr>
            <w:r>
              <w:rPr>
                <w:rFonts w:ascii="Times New Roman" w:hAnsi="Times New Roman" w:hint="eastAsia"/>
                <w:szCs w:val="21"/>
              </w:rPr>
              <w:t xml:space="preserve"> 2 </w:t>
            </w:r>
          </w:p>
        </w:tc>
        <w:tc>
          <w:tcPr>
            <w:tcW w:w="2126" w:type="dxa"/>
          </w:tcPr>
          <w:p w14:paraId="470DB873" w14:textId="77777777" w:rsidR="00AE788C" w:rsidRDefault="00AE788C">
            <w:pPr>
              <w:jc w:val="center"/>
            </w:pPr>
            <w:r>
              <w:rPr>
                <w:rFonts w:ascii="Times New Roman" w:hAnsi="Times New Roman" w:hint="eastAsia"/>
                <w:szCs w:val="21"/>
              </w:rPr>
              <w:t xml:space="preserve"> </w:t>
            </w:r>
            <w:r>
              <w:rPr>
                <w:rFonts w:ascii="Times New Roman" w:hAnsi="Times New Roman" w:hint="eastAsia"/>
                <w:szCs w:val="21"/>
              </w:rPr>
              <w:t>包含一些健身器材，方便青少年、老年人健身和休闲。</w:t>
            </w:r>
            <w:r>
              <w:rPr>
                <w:rFonts w:ascii="Times New Roman" w:hAnsi="Times New Roman" w:hint="eastAsia"/>
                <w:szCs w:val="21"/>
              </w:rPr>
              <w:t xml:space="preserve"> </w:t>
            </w:r>
          </w:p>
        </w:tc>
        <w:tc>
          <w:tcPr>
            <w:tcW w:w="2268" w:type="dxa"/>
          </w:tcPr>
          <w:p w14:paraId="7469DD0E" w14:textId="77777777" w:rsidR="00AE788C" w:rsidRDefault="00AE788C">
            <w:pPr>
              <w:jc w:val="center"/>
            </w:pPr>
            <w:r>
              <w:rPr>
                <w:rFonts w:ascii="Times New Roman" w:hAnsi="Times New Roman" w:hint="eastAsia"/>
                <w:szCs w:val="21"/>
              </w:rPr>
              <w:t xml:space="preserve"> </w:t>
            </w:r>
            <w:r>
              <w:rPr>
                <w:rFonts w:ascii="Times New Roman" w:hAnsi="Times New Roman" w:hint="eastAsia"/>
                <w:szCs w:val="21"/>
              </w:rPr>
              <w:t>全天开放</w:t>
            </w:r>
            <w:r>
              <w:rPr>
                <w:rFonts w:ascii="Times New Roman" w:hAnsi="Times New Roman" w:hint="eastAsia"/>
                <w:szCs w:val="21"/>
              </w:rPr>
              <w:t xml:space="preserve"> </w:t>
            </w:r>
          </w:p>
        </w:tc>
        <w:tc>
          <w:tcPr>
            <w:tcW w:w="1770" w:type="dxa"/>
          </w:tcPr>
          <w:p w14:paraId="1C5254A7" w14:textId="77777777" w:rsidR="00AE788C" w:rsidRDefault="00AE788C">
            <w:pPr>
              <w:jc w:val="center"/>
            </w:pPr>
            <w:r>
              <w:rPr>
                <w:rFonts w:ascii="宋体" w:hAnsi="宋体" w:hint="eastAsia"/>
              </w:rPr>
              <w:t>是</w:t>
            </w:r>
          </w:p>
        </w:tc>
      </w:tr>
      <w:tr w:rsidR="00AE788C" w14:paraId="35F6E3A0" w14:textId="77777777">
        <w:trPr>
          <w:trHeight w:val="284"/>
          <w:jc w:val="center"/>
        </w:trPr>
        <w:tc>
          <w:tcPr>
            <w:tcW w:w="1354" w:type="dxa"/>
            <w:vAlign w:val="center"/>
          </w:tcPr>
          <w:p w14:paraId="463DF2BF" w14:textId="77777777" w:rsidR="00AE788C" w:rsidRDefault="00AE788C">
            <w:pPr>
              <w:jc w:val="left"/>
            </w:pPr>
            <w:r>
              <w:rPr>
                <w:rFonts w:hint="eastAsia"/>
              </w:rPr>
              <w:t>文化设施</w:t>
            </w:r>
          </w:p>
        </w:tc>
        <w:tc>
          <w:tcPr>
            <w:tcW w:w="1560" w:type="dxa"/>
          </w:tcPr>
          <w:p w14:paraId="51965C08" w14:textId="77777777" w:rsidR="00AE788C" w:rsidRDefault="00AE788C">
            <w:pPr>
              <w:jc w:val="center"/>
            </w:pPr>
            <w:r>
              <w:rPr>
                <w:rFonts w:ascii="Times New Roman" w:hAnsi="Times New Roman" w:hint="eastAsia"/>
                <w:szCs w:val="21"/>
              </w:rPr>
              <w:t xml:space="preserve"> 1 </w:t>
            </w:r>
          </w:p>
        </w:tc>
        <w:tc>
          <w:tcPr>
            <w:tcW w:w="2126" w:type="dxa"/>
          </w:tcPr>
          <w:p w14:paraId="10558629" w14:textId="77777777" w:rsidR="00AE788C" w:rsidRDefault="00AE788C">
            <w:pPr>
              <w:jc w:val="center"/>
            </w:pPr>
            <w:r>
              <w:rPr>
                <w:rFonts w:ascii="Times New Roman" w:hAnsi="Times New Roman" w:hint="eastAsia"/>
                <w:szCs w:val="21"/>
              </w:rPr>
              <w:t xml:space="preserve"> </w:t>
            </w:r>
            <w:r>
              <w:rPr>
                <w:rFonts w:ascii="Times New Roman" w:hAnsi="Times New Roman" w:hint="eastAsia"/>
                <w:szCs w:val="21"/>
              </w:rPr>
              <w:t>一个小厅，放置一些书籍报纸，为一些爱阅读，爱学习的人员提供空间与环境。</w:t>
            </w:r>
            <w:r>
              <w:rPr>
                <w:rFonts w:ascii="Times New Roman" w:hAnsi="Times New Roman" w:hint="eastAsia"/>
                <w:szCs w:val="21"/>
              </w:rPr>
              <w:t xml:space="preserve"> </w:t>
            </w:r>
          </w:p>
        </w:tc>
        <w:tc>
          <w:tcPr>
            <w:tcW w:w="2268" w:type="dxa"/>
          </w:tcPr>
          <w:p w14:paraId="3C0891E9" w14:textId="77777777" w:rsidR="00AE788C" w:rsidRDefault="00AE788C">
            <w:pPr>
              <w:jc w:val="center"/>
            </w:pPr>
            <w:r>
              <w:rPr>
                <w:rFonts w:ascii="Times New Roman" w:hAnsi="Times New Roman" w:hint="eastAsia"/>
                <w:szCs w:val="21"/>
              </w:rPr>
              <w:t xml:space="preserve"> </w:t>
            </w:r>
            <w:r>
              <w:rPr>
                <w:rFonts w:ascii="Times New Roman" w:hAnsi="Times New Roman" w:hint="eastAsia"/>
                <w:szCs w:val="21"/>
              </w:rPr>
              <w:t>全天开放</w:t>
            </w:r>
            <w:r>
              <w:rPr>
                <w:rFonts w:ascii="Times New Roman" w:hAnsi="Times New Roman" w:hint="eastAsia"/>
                <w:szCs w:val="21"/>
              </w:rPr>
              <w:t xml:space="preserve"> </w:t>
            </w:r>
          </w:p>
        </w:tc>
        <w:tc>
          <w:tcPr>
            <w:tcW w:w="1770" w:type="dxa"/>
          </w:tcPr>
          <w:p w14:paraId="2FD26845" w14:textId="77777777" w:rsidR="00AE788C" w:rsidRDefault="00AE788C">
            <w:pPr>
              <w:jc w:val="center"/>
            </w:pPr>
            <w:r>
              <w:rPr>
                <w:rFonts w:ascii="宋体" w:hAnsi="宋体" w:hint="eastAsia"/>
              </w:rPr>
              <w:t>是</w:t>
            </w:r>
          </w:p>
        </w:tc>
      </w:tr>
      <w:tr w:rsidR="00AE788C" w14:paraId="40B0AB09" w14:textId="77777777">
        <w:trPr>
          <w:trHeight w:val="284"/>
          <w:jc w:val="center"/>
        </w:trPr>
        <w:tc>
          <w:tcPr>
            <w:tcW w:w="1354" w:type="dxa"/>
            <w:vAlign w:val="center"/>
          </w:tcPr>
          <w:p w14:paraId="5B8752AE" w14:textId="77777777" w:rsidR="00AE788C" w:rsidRDefault="00AE788C">
            <w:pPr>
              <w:jc w:val="left"/>
            </w:pPr>
            <w:r>
              <w:rPr>
                <w:rFonts w:ascii="Times New Roman" w:hAnsi="Times New Roman"/>
              </w:rPr>
              <w:t>公共广场</w:t>
            </w:r>
          </w:p>
        </w:tc>
        <w:tc>
          <w:tcPr>
            <w:tcW w:w="1560" w:type="dxa"/>
          </w:tcPr>
          <w:p w14:paraId="717BCA14" w14:textId="77777777" w:rsidR="00AE788C" w:rsidRDefault="00AE788C">
            <w:pPr>
              <w:jc w:val="center"/>
            </w:pPr>
            <w:r>
              <w:rPr>
                <w:rFonts w:ascii="Times New Roman" w:hAnsi="Times New Roman" w:hint="eastAsia"/>
                <w:szCs w:val="21"/>
              </w:rPr>
              <w:t xml:space="preserve"> 2 </w:t>
            </w:r>
          </w:p>
        </w:tc>
        <w:tc>
          <w:tcPr>
            <w:tcW w:w="2126" w:type="dxa"/>
          </w:tcPr>
          <w:p w14:paraId="35045E8C" w14:textId="77777777" w:rsidR="00AE788C" w:rsidRDefault="00AE788C">
            <w:pPr>
              <w:jc w:val="center"/>
            </w:pPr>
            <w:r>
              <w:rPr>
                <w:rFonts w:ascii="Times New Roman" w:hAnsi="Times New Roman" w:hint="eastAsia"/>
                <w:szCs w:val="21"/>
              </w:rPr>
              <w:t xml:space="preserve"> </w:t>
            </w:r>
            <w:r>
              <w:rPr>
                <w:rFonts w:ascii="Times New Roman" w:hAnsi="Times New Roman" w:hint="eastAsia"/>
                <w:szCs w:val="21"/>
              </w:rPr>
              <w:t>包含座椅、小厅、空地，方便居住人员聊天、话家常，休闲、娱乐的一个场所。</w:t>
            </w:r>
            <w:r>
              <w:rPr>
                <w:rFonts w:ascii="Times New Roman" w:hAnsi="Times New Roman" w:hint="eastAsia"/>
                <w:szCs w:val="21"/>
              </w:rPr>
              <w:t xml:space="preserve"> </w:t>
            </w:r>
          </w:p>
        </w:tc>
        <w:tc>
          <w:tcPr>
            <w:tcW w:w="2268" w:type="dxa"/>
          </w:tcPr>
          <w:p w14:paraId="03ABEF50" w14:textId="77777777" w:rsidR="00AE788C" w:rsidRDefault="00AE788C">
            <w:pPr>
              <w:jc w:val="center"/>
            </w:pPr>
            <w:r>
              <w:rPr>
                <w:rFonts w:ascii="Times New Roman" w:hAnsi="Times New Roman" w:hint="eastAsia"/>
                <w:szCs w:val="21"/>
              </w:rPr>
              <w:t xml:space="preserve"> </w:t>
            </w:r>
            <w:r>
              <w:rPr>
                <w:rFonts w:ascii="Times New Roman" w:hAnsi="Times New Roman" w:hint="eastAsia"/>
                <w:szCs w:val="21"/>
              </w:rPr>
              <w:t>全天开放</w:t>
            </w:r>
            <w:r>
              <w:rPr>
                <w:rFonts w:ascii="Times New Roman" w:hAnsi="Times New Roman" w:hint="eastAsia"/>
                <w:szCs w:val="21"/>
              </w:rPr>
              <w:t xml:space="preserve"> </w:t>
            </w:r>
          </w:p>
        </w:tc>
        <w:tc>
          <w:tcPr>
            <w:tcW w:w="1770" w:type="dxa"/>
          </w:tcPr>
          <w:p w14:paraId="76088A5B" w14:textId="77777777" w:rsidR="00AE788C" w:rsidRDefault="00AE788C">
            <w:pPr>
              <w:jc w:val="center"/>
            </w:pPr>
            <w:r>
              <w:rPr>
                <w:rFonts w:ascii="宋体" w:hAnsi="宋体" w:hint="eastAsia"/>
              </w:rPr>
              <w:t>是</w:t>
            </w:r>
          </w:p>
        </w:tc>
      </w:tr>
      <w:tr w:rsidR="00AE788C" w14:paraId="7F3348A2" w14:textId="77777777">
        <w:trPr>
          <w:trHeight w:val="284"/>
          <w:jc w:val="center"/>
        </w:trPr>
        <w:tc>
          <w:tcPr>
            <w:tcW w:w="1354" w:type="dxa"/>
            <w:vAlign w:val="center"/>
          </w:tcPr>
          <w:p w14:paraId="549E5A5A" w14:textId="77777777" w:rsidR="00AE788C" w:rsidRDefault="00AE788C">
            <w:pPr>
              <w:jc w:val="left"/>
            </w:pPr>
            <w:r>
              <w:rPr>
                <w:rFonts w:ascii="Times New Roman" w:hAnsi="Times New Roman"/>
              </w:rPr>
              <w:t>公共绿地</w:t>
            </w:r>
          </w:p>
        </w:tc>
        <w:tc>
          <w:tcPr>
            <w:tcW w:w="1560" w:type="dxa"/>
          </w:tcPr>
          <w:p w14:paraId="59FCFF9E" w14:textId="77777777" w:rsidR="00AE788C" w:rsidRDefault="00AE788C">
            <w:pPr>
              <w:jc w:val="center"/>
            </w:pPr>
            <w:r>
              <w:rPr>
                <w:rFonts w:ascii="Times New Roman" w:hAnsi="Times New Roman" w:hint="eastAsia"/>
                <w:szCs w:val="21"/>
              </w:rPr>
              <w:t xml:space="preserve"> 3 </w:t>
            </w:r>
          </w:p>
        </w:tc>
        <w:tc>
          <w:tcPr>
            <w:tcW w:w="2126" w:type="dxa"/>
          </w:tcPr>
          <w:p w14:paraId="59E730D4" w14:textId="77777777" w:rsidR="00AE788C" w:rsidRDefault="00AE788C">
            <w:pPr>
              <w:jc w:val="center"/>
            </w:pPr>
            <w:r>
              <w:rPr>
                <w:rFonts w:ascii="Times New Roman" w:hAnsi="Times New Roman" w:hint="eastAsia"/>
                <w:szCs w:val="21"/>
              </w:rPr>
              <w:t xml:space="preserve"> </w:t>
            </w:r>
            <w:r>
              <w:rPr>
                <w:rFonts w:ascii="Times New Roman" w:hAnsi="Times New Roman" w:hint="eastAsia"/>
                <w:szCs w:val="21"/>
              </w:rPr>
              <w:t>提供花草，果树，绿植，便于居民回归自然，聊天，情侣约会。</w:t>
            </w:r>
            <w:r>
              <w:rPr>
                <w:rFonts w:ascii="Times New Roman" w:hAnsi="Times New Roman" w:hint="eastAsia"/>
                <w:szCs w:val="21"/>
              </w:rPr>
              <w:t xml:space="preserve"> </w:t>
            </w:r>
          </w:p>
        </w:tc>
        <w:tc>
          <w:tcPr>
            <w:tcW w:w="2268" w:type="dxa"/>
          </w:tcPr>
          <w:p w14:paraId="15492C74" w14:textId="77777777" w:rsidR="00AE788C" w:rsidRDefault="00AE788C">
            <w:pPr>
              <w:jc w:val="center"/>
            </w:pPr>
            <w:r>
              <w:rPr>
                <w:rFonts w:ascii="Times New Roman" w:hAnsi="Times New Roman" w:hint="eastAsia"/>
                <w:szCs w:val="21"/>
              </w:rPr>
              <w:t xml:space="preserve"> </w:t>
            </w:r>
            <w:r>
              <w:rPr>
                <w:rFonts w:ascii="Times New Roman" w:hAnsi="Times New Roman" w:hint="eastAsia"/>
                <w:szCs w:val="21"/>
              </w:rPr>
              <w:t>全天开放</w:t>
            </w:r>
            <w:r>
              <w:rPr>
                <w:rFonts w:ascii="Times New Roman" w:hAnsi="Times New Roman" w:hint="eastAsia"/>
                <w:szCs w:val="21"/>
              </w:rPr>
              <w:t xml:space="preserve"> </w:t>
            </w:r>
          </w:p>
        </w:tc>
        <w:tc>
          <w:tcPr>
            <w:tcW w:w="1770" w:type="dxa"/>
          </w:tcPr>
          <w:p w14:paraId="333B2626" w14:textId="77777777" w:rsidR="00AE788C" w:rsidRDefault="00AE788C">
            <w:pPr>
              <w:jc w:val="center"/>
            </w:pPr>
            <w:r>
              <w:rPr>
                <w:rFonts w:ascii="宋体" w:hAnsi="宋体" w:hint="eastAsia"/>
              </w:rPr>
              <w:t>是</w:t>
            </w:r>
          </w:p>
        </w:tc>
      </w:tr>
      <w:tr w:rsidR="00AE788C" w14:paraId="343307C3" w14:textId="77777777">
        <w:trPr>
          <w:trHeight w:val="284"/>
          <w:jc w:val="center"/>
        </w:trPr>
        <w:tc>
          <w:tcPr>
            <w:tcW w:w="1354" w:type="dxa"/>
            <w:vAlign w:val="center"/>
          </w:tcPr>
          <w:p w14:paraId="6D765DF8" w14:textId="77777777" w:rsidR="00AE788C" w:rsidRDefault="00AE788C">
            <w:pPr>
              <w:jc w:val="left"/>
            </w:pPr>
            <w:r>
              <w:rPr>
                <w:rFonts w:hint="eastAsia"/>
              </w:rPr>
              <w:t>其</w:t>
            </w:r>
            <w:r>
              <w:rPr>
                <w:rFonts w:hint="eastAsia"/>
              </w:rPr>
              <w:t xml:space="preserve"> </w:t>
            </w:r>
            <w:r>
              <w:rPr>
                <w:rFonts w:hint="eastAsia"/>
              </w:rPr>
              <w:t>他</w:t>
            </w:r>
            <w:r>
              <w:rPr>
                <w:rFonts w:hint="eastAsia"/>
                <w:u w:val="single"/>
              </w:rPr>
              <w:t xml:space="preserve">      </w:t>
            </w:r>
          </w:p>
        </w:tc>
        <w:tc>
          <w:tcPr>
            <w:tcW w:w="1560" w:type="dxa"/>
          </w:tcPr>
          <w:p w14:paraId="70FFDB51" w14:textId="77777777" w:rsidR="00AE788C" w:rsidRDefault="00AE788C">
            <w:pPr>
              <w:jc w:val="center"/>
            </w:pPr>
            <w:r>
              <w:rPr>
                <w:rFonts w:ascii="Times New Roman" w:hAnsi="Times New Roman" w:hint="eastAsia"/>
                <w:szCs w:val="21"/>
              </w:rPr>
              <w:t xml:space="preserve">  </w:t>
            </w:r>
          </w:p>
        </w:tc>
        <w:tc>
          <w:tcPr>
            <w:tcW w:w="2126" w:type="dxa"/>
          </w:tcPr>
          <w:p w14:paraId="228DA5BE" w14:textId="77777777" w:rsidR="00AE788C" w:rsidRDefault="00AE788C">
            <w:pPr>
              <w:jc w:val="center"/>
            </w:pPr>
            <w:r>
              <w:rPr>
                <w:rFonts w:ascii="Times New Roman" w:hAnsi="Times New Roman" w:hint="eastAsia"/>
                <w:szCs w:val="21"/>
              </w:rPr>
              <w:t xml:space="preserve">  </w:t>
            </w:r>
          </w:p>
        </w:tc>
        <w:tc>
          <w:tcPr>
            <w:tcW w:w="2268" w:type="dxa"/>
          </w:tcPr>
          <w:p w14:paraId="2F1C327B" w14:textId="77777777" w:rsidR="00AE788C" w:rsidRDefault="00AE788C">
            <w:pPr>
              <w:jc w:val="center"/>
            </w:pPr>
            <w:r>
              <w:rPr>
                <w:rFonts w:ascii="Times New Roman" w:hAnsi="Times New Roman" w:hint="eastAsia"/>
                <w:szCs w:val="21"/>
              </w:rPr>
              <w:t xml:space="preserve">  </w:t>
            </w:r>
          </w:p>
        </w:tc>
        <w:tc>
          <w:tcPr>
            <w:tcW w:w="1770" w:type="dxa"/>
          </w:tcPr>
          <w:p w14:paraId="67C964F5" w14:textId="77777777" w:rsidR="00AE788C" w:rsidRDefault="00AE788C">
            <w:pPr>
              <w:jc w:val="center"/>
            </w:pPr>
            <w:r>
              <w:rPr>
                <w:rStyle w:val="a6"/>
                <w:rFonts w:hint="eastAsia"/>
              </w:rPr>
              <w:t>选择一项。</w:t>
            </w:r>
          </w:p>
        </w:tc>
      </w:tr>
    </w:tbl>
    <w:p w14:paraId="24BD87E0" w14:textId="77777777" w:rsidR="00AE788C" w:rsidRDefault="00AE788C">
      <w:pPr>
        <w:rPr>
          <w:rFonts w:ascii="Times New Roman" w:hAnsi="Times New Roman"/>
          <w:szCs w:val="21"/>
        </w:rPr>
      </w:pPr>
      <w:r>
        <w:rPr>
          <w:rFonts w:hint="eastAsia"/>
        </w:rPr>
        <w:t>如有向周边居民免费开放的室外活动场地，请简要描述场地类型、开放对象及具体实施办法。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5CE6724E" w14:textId="77777777" w:rsidTr="006667EE">
        <w:trPr>
          <w:trHeight w:val="2634"/>
        </w:trPr>
        <w:tc>
          <w:tcPr>
            <w:tcW w:w="9356" w:type="dxa"/>
            <w:shd w:val="clear" w:color="auto" w:fill="auto"/>
          </w:tcPr>
          <w:p w14:paraId="16127385" w14:textId="77777777" w:rsidR="00AE788C" w:rsidRPr="007D3F2D" w:rsidRDefault="00AE788C" w:rsidP="006667EE">
            <w:pPr>
              <w:ind w:firstLineChars="200" w:firstLine="380"/>
              <w:rPr>
                <w:rFonts w:ascii="Times New Roman" w:hAnsi="Times New Roman"/>
                <w:kern w:val="0"/>
                <w:sz w:val="20"/>
                <w:szCs w:val="21"/>
              </w:rPr>
            </w:pPr>
            <w:r w:rsidRPr="007D3F2D">
              <w:rPr>
                <w:rFonts w:ascii="Helvetica" w:eastAsia="Helvetica" w:hAnsi="Helvetica" w:cs="Helvetica" w:hint="eastAsia"/>
                <w:color w:val="444444"/>
                <w:sz w:val="19"/>
                <w:szCs w:val="19"/>
                <w:shd w:val="clear" w:color="auto" w:fill="FFFFFF"/>
              </w:rPr>
              <w:t>建筑</w:t>
            </w:r>
            <w:r w:rsidRPr="007D3F2D">
              <w:rPr>
                <w:rFonts w:ascii="Helvetica" w:hAnsi="Helvetica" w:cs="Helvetica" w:hint="eastAsia"/>
                <w:color w:val="444444"/>
                <w:sz w:val="19"/>
                <w:szCs w:val="19"/>
                <w:shd w:val="clear" w:color="auto" w:fill="FFFFFF"/>
              </w:rPr>
              <w:t>参照</w:t>
            </w:r>
            <w:r w:rsidRPr="007D3F2D">
              <w:rPr>
                <w:rFonts w:ascii="Helvetica" w:eastAsia="Helvetica" w:hAnsi="Helvetica" w:cs="Helvetica" w:hint="eastAsia"/>
                <w:color w:val="444444"/>
                <w:sz w:val="19"/>
                <w:szCs w:val="19"/>
                <w:shd w:val="clear" w:color="auto" w:fill="FFFFFF"/>
              </w:rPr>
              <w:t>现行国家标准《城市居住区规划设计标准》GB 50180，居住区的配套设施是指对应居住区分级配套规划建设，并与居住人口规模或住宅建筑面积规模相匹配的生活服务设施；主要包括公共管理与公共服务设施、商业服务业设施、市政公用设施、交通场站及社区服务设施、便民服务设施</w:t>
            </w:r>
            <w:r w:rsidRPr="007D3F2D">
              <w:rPr>
                <w:rFonts w:ascii="Helvetica" w:hAnsi="Helvetica" w:cs="Helvetica" w:hint="eastAsia"/>
                <w:color w:val="444444"/>
                <w:sz w:val="19"/>
                <w:szCs w:val="19"/>
                <w:shd w:val="clear" w:color="auto" w:fill="FFFFFF"/>
              </w:rPr>
              <w:t>。</w:t>
            </w:r>
            <w:r w:rsidRPr="007D3F2D">
              <w:rPr>
                <w:rFonts w:ascii="Helvetica" w:eastAsia="Helvetica" w:hAnsi="Helvetica" w:cs="Helvetica" w:hint="eastAsia"/>
                <w:color w:val="444444"/>
                <w:sz w:val="19"/>
                <w:szCs w:val="19"/>
                <w:shd w:val="clear" w:color="auto" w:fill="FFFFFF"/>
              </w:rPr>
              <w:t>选取了居民使用频率较高或对便利性要求较高的配套设施进行评价，突岀步行可达的便利性设计原则。增加了医院、各类群众文 化活动设施、老年人日间照料中心等公共服务设施，强化了公共服务水平。其中医院含卫生服务中心、社区医院，群众文化活动设施含文化 馆、文化宫、文化活动中心、老年人或儿童活动中心等。</w:t>
            </w:r>
          </w:p>
        </w:tc>
      </w:tr>
    </w:tbl>
    <w:p w14:paraId="0FBC14FF"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3D7E3B60" w14:textId="77777777" w:rsidR="00AE788C" w:rsidRDefault="00AE788C">
      <w:pPr>
        <w:rPr>
          <w:rFonts w:ascii="Times New Roman" w:hAnsi="Times New Roman"/>
          <w:szCs w:val="21"/>
        </w:rPr>
      </w:pPr>
      <w:r>
        <w:rPr>
          <w:rFonts w:ascii="Times New Roman" w:hAnsi="Times New Roman"/>
          <w:szCs w:val="21"/>
        </w:rPr>
        <w:t>提交材料及要求：</w:t>
      </w:r>
    </w:p>
    <w:p w14:paraId="2EB8A951"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）竣工总平面图；</w:t>
      </w:r>
    </w:p>
    <w:p w14:paraId="7D44614A"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）公共服务设施布局图及位置标识图；</w:t>
      </w:r>
    </w:p>
    <w:p w14:paraId="43553E0E"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）设施向社会共享的管理办法、实施方案、使用说明及工作记录文件。</w:t>
      </w:r>
    </w:p>
    <w:p w14:paraId="383A87C3" w14:textId="77777777" w:rsidR="00AE788C" w:rsidRDefault="00AE788C">
      <w:pPr>
        <w:rPr>
          <w:rFonts w:ascii="Times New Roman" w:hAnsi="Times New Roman"/>
        </w:rPr>
      </w:pPr>
    </w:p>
    <w:p w14:paraId="3877142A"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7227C860" w14:textId="77777777" w:rsidTr="006667EE">
        <w:trPr>
          <w:trHeight w:val="2634"/>
        </w:trPr>
        <w:tc>
          <w:tcPr>
            <w:tcW w:w="9356" w:type="dxa"/>
            <w:shd w:val="clear" w:color="auto" w:fill="auto"/>
          </w:tcPr>
          <w:p w14:paraId="4B4D5E4F" w14:textId="77777777" w:rsidR="00AE788C" w:rsidRPr="007D3F2D" w:rsidRDefault="00AE788C">
            <w:pPr>
              <w:rPr>
                <w:rFonts w:ascii="Times New Roman" w:hAnsi="Times New Roman"/>
                <w:kern w:val="0"/>
                <w:sz w:val="20"/>
                <w:szCs w:val="21"/>
              </w:rPr>
            </w:pPr>
            <w:r w:rsidRPr="007D3F2D">
              <w:rPr>
                <w:rStyle w:val="a6"/>
                <w:rFonts w:hint="eastAsia"/>
                <w:kern w:val="0"/>
                <w:sz w:val="20"/>
                <w:szCs w:val="20"/>
              </w:rPr>
              <w:t>单击此处输入文字。</w:t>
            </w:r>
          </w:p>
        </w:tc>
      </w:tr>
    </w:tbl>
    <w:p w14:paraId="7B3EF63E" w14:textId="77777777" w:rsidR="00AE788C" w:rsidRDefault="00AE788C"/>
    <w:p w14:paraId="3979B3F7" w14:textId="77777777" w:rsidR="00AE788C" w:rsidRDefault="00AE788C">
      <w:pPr>
        <w:pStyle w:val="4"/>
        <w:rPr>
          <w:sz w:val="24"/>
          <w:szCs w:val="40"/>
        </w:rPr>
      </w:pPr>
      <w:r>
        <w:rPr>
          <w:sz w:val="24"/>
          <w:szCs w:val="40"/>
        </w:rPr>
        <w:br w:type="page"/>
      </w:r>
      <w:r>
        <w:rPr>
          <w:rFonts w:hint="eastAsia"/>
          <w:sz w:val="24"/>
          <w:szCs w:val="40"/>
        </w:rPr>
        <w:lastRenderedPageBreak/>
        <w:t>6</w:t>
      </w:r>
      <w:r>
        <w:rPr>
          <w:sz w:val="24"/>
          <w:szCs w:val="40"/>
        </w:rPr>
        <w:t>.2.</w:t>
      </w:r>
      <w:r>
        <w:rPr>
          <w:rFonts w:hint="eastAsia"/>
          <w:sz w:val="24"/>
          <w:szCs w:val="40"/>
        </w:rPr>
        <w:t>4</w:t>
      </w:r>
      <w:r>
        <w:rPr>
          <w:sz w:val="24"/>
          <w:szCs w:val="40"/>
        </w:rPr>
        <w:t xml:space="preserve"> </w:t>
      </w:r>
      <w:r>
        <w:rPr>
          <w:rFonts w:hint="eastAsia"/>
          <w:sz w:val="24"/>
          <w:szCs w:val="40"/>
        </w:rPr>
        <w:t>城市绿地、广场及公共运动场地等开敞空间，步行可达。（</w:t>
      </w:r>
      <w:r>
        <w:rPr>
          <w:rFonts w:hint="eastAsia"/>
          <w:sz w:val="24"/>
          <w:szCs w:val="40"/>
        </w:rPr>
        <w:t>5</w:t>
      </w:r>
      <w:r>
        <w:rPr>
          <w:rFonts w:hint="eastAsia"/>
          <w:sz w:val="24"/>
          <w:szCs w:val="40"/>
        </w:rPr>
        <w:t>分）</w:t>
      </w:r>
    </w:p>
    <w:p w14:paraId="0CF9E5EC"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1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4961"/>
        <w:gridCol w:w="1597"/>
        <w:gridCol w:w="1663"/>
      </w:tblGrid>
      <w:tr w:rsidR="00AE788C" w14:paraId="68FC7C7C" w14:textId="77777777">
        <w:trPr>
          <w:trHeight w:val="176"/>
          <w:jc w:val="center"/>
        </w:trPr>
        <w:tc>
          <w:tcPr>
            <w:tcW w:w="970" w:type="dxa"/>
            <w:vAlign w:val="center"/>
          </w:tcPr>
          <w:p w14:paraId="69F64461" w14:textId="77777777" w:rsidR="00AE788C" w:rsidRDefault="00AE788C">
            <w:pPr>
              <w:jc w:val="center"/>
              <w:rPr>
                <w:rFonts w:ascii="Times New Roman" w:hAnsi="Times New Roman"/>
                <w:lang w:val="zh-CN"/>
              </w:rPr>
            </w:pPr>
            <w:r>
              <w:rPr>
                <w:rFonts w:ascii="Times New Roman" w:hAnsi="Times New Roman"/>
                <w:lang w:val="zh-CN"/>
              </w:rPr>
              <w:t>序号</w:t>
            </w:r>
          </w:p>
        </w:tc>
        <w:tc>
          <w:tcPr>
            <w:tcW w:w="4961" w:type="dxa"/>
            <w:vAlign w:val="center"/>
          </w:tcPr>
          <w:p w14:paraId="27AA3F8A" w14:textId="77777777" w:rsidR="00AE788C" w:rsidRDefault="00AE788C">
            <w:pPr>
              <w:jc w:val="center"/>
              <w:rPr>
                <w:rFonts w:ascii="Times New Roman" w:hAnsi="Times New Roman"/>
                <w:lang w:val="zh-CN"/>
              </w:rPr>
            </w:pPr>
            <w:r>
              <w:rPr>
                <w:rFonts w:ascii="Times New Roman" w:hAnsi="Times New Roman"/>
                <w:lang w:val="zh-CN"/>
              </w:rPr>
              <w:t>评价内容</w:t>
            </w:r>
          </w:p>
        </w:tc>
        <w:tc>
          <w:tcPr>
            <w:tcW w:w="1597" w:type="dxa"/>
            <w:vAlign w:val="center"/>
          </w:tcPr>
          <w:p w14:paraId="4954661A" w14:textId="77777777" w:rsidR="00AE788C" w:rsidRDefault="00AE788C">
            <w:pPr>
              <w:jc w:val="center"/>
              <w:rPr>
                <w:rFonts w:ascii="Times New Roman" w:hAnsi="Times New Roman"/>
                <w:lang w:val="zh-CN"/>
              </w:rPr>
            </w:pPr>
            <w:r>
              <w:rPr>
                <w:rFonts w:ascii="Times New Roman" w:hAnsi="Times New Roman"/>
                <w:lang w:val="zh-CN"/>
              </w:rPr>
              <w:t>评价分值</w:t>
            </w:r>
          </w:p>
        </w:tc>
        <w:tc>
          <w:tcPr>
            <w:tcW w:w="1663" w:type="dxa"/>
            <w:vAlign w:val="center"/>
          </w:tcPr>
          <w:p w14:paraId="45DDCC89" w14:textId="77777777" w:rsidR="00AE788C" w:rsidRDefault="00AE788C">
            <w:pPr>
              <w:jc w:val="center"/>
              <w:rPr>
                <w:rFonts w:ascii="Times New Roman" w:hAnsi="Times New Roman"/>
                <w:lang w:val="zh-CN"/>
              </w:rPr>
            </w:pPr>
            <w:r>
              <w:rPr>
                <w:rFonts w:ascii="Times New Roman" w:hAnsi="Times New Roman"/>
                <w:lang w:val="zh-CN"/>
              </w:rPr>
              <w:t>自评得分</w:t>
            </w:r>
          </w:p>
        </w:tc>
      </w:tr>
      <w:tr w:rsidR="00AE788C" w14:paraId="3967C2B4" w14:textId="77777777">
        <w:trPr>
          <w:trHeight w:val="520"/>
          <w:jc w:val="center"/>
        </w:trPr>
        <w:tc>
          <w:tcPr>
            <w:tcW w:w="970" w:type="dxa"/>
            <w:vAlign w:val="center"/>
          </w:tcPr>
          <w:p w14:paraId="39407D49" w14:textId="77777777" w:rsidR="00AE788C" w:rsidRDefault="00AE788C">
            <w:pPr>
              <w:jc w:val="center"/>
              <w:rPr>
                <w:rFonts w:ascii="Times New Roman" w:hAnsi="Times New Roman"/>
              </w:rPr>
            </w:pPr>
            <w:r>
              <w:rPr>
                <w:rFonts w:ascii="Times New Roman" w:hAnsi="Times New Roman"/>
              </w:rPr>
              <w:t>1</w:t>
            </w:r>
          </w:p>
        </w:tc>
        <w:tc>
          <w:tcPr>
            <w:tcW w:w="4961" w:type="dxa"/>
            <w:vAlign w:val="center"/>
          </w:tcPr>
          <w:p w14:paraId="7A1323FF" w14:textId="77777777" w:rsidR="00AE788C" w:rsidRDefault="00AE788C">
            <w:pPr>
              <w:rPr>
                <w:rFonts w:ascii="Times New Roman" w:hAnsi="Times New Roman"/>
              </w:rPr>
            </w:pPr>
            <w:r>
              <w:rPr>
                <w:rFonts w:ascii="Times New Roman" w:hAnsi="Times New Roman"/>
              </w:rPr>
              <w:t>场地出入口到达城市公园绿地、居住区公园、广场的步行距离不超过</w:t>
            </w:r>
            <w:r>
              <w:rPr>
                <w:rFonts w:ascii="Times New Roman" w:hAnsi="Times New Roman"/>
              </w:rPr>
              <w:t>300m</w:t>
            </w:r>
          </w:p>
        </w:tc>
        <w:tc>
          <w:tcPr>
            <w:tcW w:w="1597" w:type="dxa"/>
            <w:vAlign w:val="center"/>
          </w:tcPr>
          <w:p w14:paraId="4B58DC9B" w14:textId="77777777" w:rsidR="00AE788C" w:rsidRDefault="00AE788C">
            <w:pPr>
              <w:jc w:val="center"/>
              <w:rPr>
                <w:rFonts w:ascii="Times New Roman" w:hAnsi="Times New Roman"/>
              </w:rPr>
            </w:pPr>
            <w:r>
              <w:rPr>
                <w:rFonts w:ascii="Times New Roman" w:hAnsi="Times New Roman"/>
              </w:rPr>
              <w:t>3</w:t>
            </w:r>
          </w:p>
        </w:tc>
        <w:tc>
          <w:tcPr>
            <w:tcW w:w="1663" w:type="dxa"/>
            <w:vAlign w:val="center"/>
          </w:tcPr>
          <w:p w14:paraId="2B140099" w14:textId="77777777" w:rsidR="00AE788C" w:rsidRDefault="00AE788C">
            <w:pPr>
              <w:jc w:val="center"/>
              <w:rPr>
                <w:rFonts w:ascii="Times New Roman" w:hAnsi="Times New Roman"/>
              </w:rPr>
            </w:pPr>
            <w:r>
              <w:rPr>
                <w:rFonts w:ascii="Times New Roman" w:hAnsi="Times New Roman" w:hint="eastAsia"/>
                <w:szCs w:val="21"/>
              </w:rPr>
              <w:t xml:space="preserve"> 3 </w:t>
            </w:r>
          </w:p>
        </w:tc>
      </w:tr>
      <w:tr w:rsidR="00AE788C" w14:paraId="5F206CE2" w14:textId="77777777">
        <w:trPr>
          <w:trHeight w:val="285"/>
          <w:jc w:val="center"/>
        </w:trPr>
        <w:tc>
          <w:tcPr>
            <w:tcW w:w="970" w:type="dxa"/>
            <w:vAlign w:val="center"/>
          </w:tcPr>
          <w:p w14:paraId="5CA5340D" w14:textId="77777777" w:rsidR="00AE788C" w:rsidRDefault="00AE788C">
            <w:pPr>
              <w:jc w:val="center"/>
              <w:rPr>
                <w:rFonts w:ascii="Times New Roman" w:hAnsi="Times New Roman"/>
              </w:rPr>
            </w:pPr>
            <w:r>
              <w:rPr>
                <w:rFonts w:ascii="Times New Roman" w:hAnsi="Times New Roman"/>
              </w:rPr>
              <w:t>2</w:t>
            </w:r>
          </w:p>
        </w:tc>
        <w:tc>
          <w:tcPr>
            <w:tcW w:w="4961" w:type="dxa"/>
            <w:vAlign w:val="center"/>
          </w:tcPr>
          <w:p w14:paraId="48CACD8F" w14:textId="77777777" w:rsidR="00AE788C" w:rsidRDefault="00AE788C">
            <w:pPr>
              <w:rPr>
                <w:rFonts w:ascii="Times New Roman" w:hAnsi="Times New Roman"/>
                <w:kern w:val="0"/>
              </w:rPr>
            </w:pPr>
            <w:r>
              <w:rPr>
                <w:rFonts w:ascii="Times New Roman" w:hAnsi="Times New Roman"/>
              </w:rPr>
              <w:t>到达中型多功能运动场地的步行距离不超过</w:t>
            </w:r>
            <w:r>
              <w:rPr>
                <w:rFonts w:ascii="Times New Roman" w:hAnsi="Times New Roman"/>
              </w:rPr>
              <w:t>500m</w:t>
            </w:r>
          </w:p>
        </w:tc>
        <w:tc>
          <w:tcPr>
            <w:tcW w:w="1597" w:type="dxa"/>
            <w:vAlign w:val="center"/>
          </w:tcPr>
          <w:p w14:paraId="273CC3F0" w14:textId="77777777" w:rsidR="00AE788C" w:rsidRDefault="00AE788C">
            <w:pPr>
              <w:jc w:val="center"/>
              <w:rPr>
                <w:rFonts w:ascii="Times New Roman" w:hAnsi="Times New Roman"/>
              </w:rPr>
            </w:pPr>
            <w:r>
              <w:rPr>
                <w:rFonts w:ascii="Times New Roman" w:hAnsi="Times New Roman"/>
              </w:rPr>
              <w:t>2</w:t>
            </w:r>
          </w:p>
        </w:tc>
        <w:tc>
          <w:tcPr>
            <w:tcW w:w="1663" w:type="dxa"/>
          </w:tcPr>
          <w:p w14:paraId="6135919F" w14:textId="77777777" w:rsidR="00AE788C" w:rsidRDefault="00AE788C">
            <w:pPr>
              <w:jc w:val="center"/>
              <w:rPr>
                <w:rFonts w:ascii="Times New Roman" w:hAnsi="Times New Roman"/>
              </w:rPr>
            </w:pPr>
            <w:r>
              <w:rPr>
                <w:rFonts w:ascii="Times New Roman" w:hAnsi="Times New Roman" w:hint="eastAsia"/>
                <w:szCs w:val="21"/>
              </w:rPr>
              <w:t xml:space="preserve"> 2 </w:t>
            </w:r>
          </w:p>
        </w:tc>
      </w:tr>
      <w:tr w:rsidR="00AE788C" w14:paraId="2FC26255" w14:textId="77777777">
        <w:trPr>
          <w:jc w:val="center"/>
        </w:trPr>
        <w:tc>
          <w:tcPr>
            <w:tcW w:w="5931" w:type="dxa"/>
            <w:gridSpan w:val="2"/>
          </w:tcPr>
          <w:p w14:paraId="79FDF80F" w14:textId="77777777" w:rsidR="00AE788C" w:rsidRDefault="00AE788C">
            <w:pPr>
              <w:jc w:val="center"/>
              <w:rPr>
                <w:rFonts w:ascii="Times New Roman" w:hAnsi="Times New Roman"/>
              </w:rPr>
            </w:pPr>
            <w:r>
              <w:rPr>
                <w:rFonts w:ascii="Times New Roman" w:hAnsi="Times New Roman"/>
              </w:rPr>
              <w:t>合计</w:t>
            </w:r>
          </w:p>
        </w:tc>
        <w:tc>
          <w:tcPr>
            <w:tcW w:w="1597" w:type="dxa"/>
            <w:vAlign w:val="center"/>
          </w:tcPr>
          <w:p w14:paraId="1F224F1D" w14:textId="77777777" w:rsidR="00AE788C" w:rsidRDefault="00AE788C">
            <w:pPr>
              <w:jc w:val="center"/>
              <w:rPr>
                <w:rFonts w:ascii="Times New Roman" w:hAnsi="Times New Roman"/>
              </w:rPr>
            </w:pPr>
            <w:r>
              <w:rPr>
                <w:rFonts w:ascii="Times New Roman" w:hAnsi="Times New Roman"/>
              </w:rPr>
              <w:t>5</w:t>
            </w:r>
          </w:p>
        </w:tc>
        <w:tc>
          <w:tcPr>
            <w:tcW w:w="1663" w:type="dxa"/>
            <w:vAlign w:val="center"/>
          </w:tcPr>
          <w:p w14:paraId="0241C229" w14:textId="77777777" w:rsidR="00AE788C" w:rsidRDefault="00AE788C">
            <w:pPr>
              <w:jc w:val="center"/>
              <w:rPr>
                <w:rFonts w:ascii="Times New Roman" w:hAnsi="Times New Roman"/>
              </w:rPr>
            </w:pPr>
            <w:r>
              <w:rPr>
                <w:rFonts w:ascii="Times New Roman" w:hAnsi="Times New Roman" w:hint="eastAsia"/>
                <w:kern w:val="0"/>
                <w:szCs w:val="21"/>
              </w:rPr>
              <w:t xml:space="preserve"> 5 </w:t>
            </w:r>
          </w:p>
        </w:tc>
      </w:tr>
    </w:tbl>
    <w:p w14:paraId="4F431CA4"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5CAE8E2D" w14:textId="77777777" w:rsidR="00AE788C" w:rsidRDefault="00AE788C">
      <w:pPr>
        <w:rPr>
          <w:lang w:val="zh-CN"/>
        </w:rPr>
      </w:pPr>
      <w:r>
        <w:rPr>
          <w:rFonts w:hint="eastAsia"/>
          <w:lang w:val="zh-CN"/>
        </w:rPr>
        <w:t>场地周围是否有城市公共开敞空间：</w:t>
      </w:r>
      <w:r>
        <w:rPr>
          <w:rFonts w:ascii="MS Gothic" w:eastAsia="MS Gothic" w:hAnsi="MS Gothic" w:hint="eastAsia"/>
        </w:rPr>
        <w:t>✔</w:t>
      </w:r>
      <w:r>
        <w:rPr>
          <w:rFonts w:hint="eastAsia"/>
          <w:lang w:val="zh-CN"/>
        </w:rPr>
        <w:t>是</w:t>
      </w:r>
      <w:r>
        <w:rPr>
          <w:rFonts w:hint="eastAsia"/>
          <w:lang w:val="zh-CN"/>
        </w:rPr>
        <w:t xml:space="preserve"> </w:t>
      </w:r>
      <w:r>
        <w:rPr>
          <w:rFonts w:ascii="MS Gothic" w:eastAsia="MS Gothic" w:hAnsi="MS Gothic" w:hint="eastAsia"/>
        </w:rPr>
        <w:t>☐</w:t>
      </w:r>
      <w:r>
        <w:rPr>
          <w:rFonts w:hint="eastAsia"/>
          <w:lang w:val="zh-CN"/>
        </w:rPr>
        <w:t>否</w:t>
      </w:r>
    </w:p>
    <w:p w14:paraId="2F9142F1" w14:textId="77777777" w:rsidR="00AE788C" w:rsidRDefault="00AE788C">
      <w:r>
        <w:rPr>
          <w:rFonts w:hint="eastAsia"/>
          <w:lang w:val="zh-CN"/>
        </w:rPr>
        <w:t>是否有中型多功能运动场地：</w:t>
      </w:r>
      <w:r>
        <w:rPr>
          <w:rFonts w:ascii="MS Gothic" w:eastAsia="MS Gothic" w:hAnsi="MS Gothic" w:hint="eastAsia"/>
        </w:rPr>
        <w:t>✔</w:t>
      </w:r>
      <w:r>
        <w:rPr>
          <w:rFonts w:hint="eastAsia"/>
          <w:lang w:val="zh-CN"/>
        </w:rPr>
        <w:t>是</w:t>
      </w:r>
      <w:r>
        <w:rPr>
          <w:rFonts w:hint="eastAsia"/>
          <w:lang w:val="zh-CN"/>
        </w:rPr>
        <w:t xml:space="preserve"> </w:t>
      </w:r>
      <w:r>
        <w:rPr>
          <w:rFonts w:ascii="MS Gothic" w:eastAsia="MS Gothic" w:hAnsi="MS Gothic" w:hint="eastAsia"/>
        </w:rPr>
        <w:t>☐</w:t>
      </w:r>
      <w:r>
        <w:rPr>
          <w:rFonts w:hint="eastAsia"/>
          <w:lang w:val="zh-CN"/>
        </w:rPr>
        <w:t>否</w:t>
      </w:r>
    </w:p>
    <w:tbl>
      <w:tblPr>
        <w:tblW w:w="91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4"/>
        <w:gridCol w:w="3543"/>
        <w:gridCol w:w="2514"/>
      </w:tblGrid>
      <w:tr w:rsidR="00AE788C" w14:paraId="697F1CD6" w14:textId="77777777">
        <w:trPr>
          <w:trHeight w:val="277"/>
          <w:jc w:val="center"/>
        </w:trPr>
        <w:tc>
          <w:tcPr>
            <w:tcW w:w="3134" w:type="dxa"/>
            <w:vAlign w:val="center"/>
          </w:tcPr>
          <w:p w14:paraId="72C1F549" w14:textId="77777777" w:rsidR="00AE788C" w:rsidRDefault="00AE788C">
            <w:pPr>
              <w:jc w:val="center"/>
              <w:rPr>
                <w:lang w:val="zh-CN"/>
              </w:rPr>
            </w:pPr>
            <w:r>
              <w:rPr>
                <w:rFonts w:hint="eastAsia"/>
                <w:lang w:val="zh-CN"/>
              </w:rPr>
              <w:t>城市公共开敞空间</w:t>
            </w:r>
            <w:r>
              <w:rPr>
                <w:rFonts w:hint="eastAsia"/>
                <w:lang w:val="zh-CN"/>
              </w:rPr>
              <w:t>/</w:t>
            </w:r>
            <w:r>
              <w:rPr>
                <w:rFonts w:hint="eastAsia"/>
                <w:lang w:val="zh-CN"/>
              </w:rPr>
              <w:t>中型多功能运动场地</w:t>
            </w:r>
          </w:p>
        </w:tc>
        <w:tc>
          <w:tcPr>
            <w:tcW w:w="3543" w:type="dxa"/>
            <w:vAlign w:val="center"/>
          </w:tcPr>
          <w:p w14:paraId="15EBD447" w14:textId="77777777" w:rsidR="00AE788C" w:rsidRDefault="00AE788C">
            <w:pPr>
              <w:jc w:val="center"/>
              <w:rPr>
                <w:lang w:val="zh-CN"/>
              </w:rPr>
            </w:pPr>
            <w:r>
              <w:rPr>
                <w:rFonts w:hint="eastAsia"/>
                <w:lang w:val="zh-CN"/>
              </w:rPr>
              <w:t>场地出入口至开敞空间的步行距离（</w:t>
            </w:r>
            <w:r>
              <w:rPr>
                <w:rFonts w:hint="eastAsia"/>
                <w:lang w:val="zh-CN"/>
              </w:rPr>
              <w:t>m</w:t>
            </w:r>
            <w:r>
              <w:rPr>
                <w:rFonts w:hint="eastAsia"/>
                <w:lang w:val="zh-CN"/>
              </w:rPr>
              <w:t>）</w:t>
            </w:r>
          </w:p>
        </w:tc>
        <w:tc>
          <w:tcPr>
            <w:tcW w:w="2514" w:type="dxa"/>
            <w:vAlign w:val="center"/>
          </w:tcPr>
          <w:p w14:paraId="133B6ADB" w14:textId="77777777" w:rsidR="00AE788C" w:rsidRDefault="00AE788C">
            <w:pPr>
              <w:jc w:val="center"/>
              <w:rPr>
                <w:lang w:val="zh-CN"/>
              </w:rPr>
            </w:pPr>
            <w:r>
              <w:rPr>
                <w:rFonts w:hint="eastAsia"/>
                <w:lang w:val="zh-CN"/>
              </w:rPr>
              <w:t>已建</w:t>
            </w:r>
            <w:r>
              <w:rPr>
                <w:rFonts w:hint="eastAsia"/>
                <w:lang w:val="zh-CN"/>
              </w:rPr>
              <w:t>/</w:t>
            </w:r>
            <w:r>
              <w:rPr>
                <w:rFonts w:hint="eastAsia"/>
                <w:lang w:val="zh-CN"/>
              </w:rPr>
              <w:t>规划</w:t>
            </w:r>
          </w:p>
        </w:tc>
      </w:tr>
      <w:tr w:rsidR="00AE788C" w14:paraId="23527C6D" w14:textId="77777777">
        <w:trPr>
          <w:trHeight w:val="169"/>
          <w:jc w:val="center"/>
        </w:trPr>
        <w:tc>
          <w:tcPr>
            <w:tcW w:w="3134" w:type="dxa"/>
          </w:tcPr>
          <w:p w14:paraId="4C82304F" w14:textId="77777777" w:rsidR="00AE788C" w:rsidRDefault="00AE788C">
            <w:pPr>
              <w:tabs>
                <w:tab w:val="left" w:pos="2702"/>
              </w:tabs>
              <w:spacing w:line="288" w:lineRule="auto"/>
              <w:jc w:val="center"/>
              <w:rPr>
                <w:lang w:val="zh-CN"/>
              </w:rPr>
            </w:pPr>
            <w:r>
              <w:rPr>
                <w:rFonts w:ascii="Times New Roman" w:hAnsi="Times New Roman" w:hint="eastAsia"/>
                <w:szCs w:val="21"/>
              </w:rPr>
              <w:t xml:space="preserve"> </w:t>
            </w:r>
            <w:r>
              <w:rPr>
                <w:rFonts w:ascii="Times New Roman" w:hAnsi="Times New Roman" w:hint="eastAsia"/>
                <w:szCs w:val="21"/>
              </w:rPr>
              <w:t>居住区公园</w:t>
            </w:r>
            <w:r>
              <w:rPr>
                <w:rFonts w:ascii="Times New Roman" w:hAnsi="Times New Roman" w:hint="eastAsia"/>
                <w:szCs w:val="21"/>
              </w:rPr>
              <w:t xml:space="preserve"> </w:t>
            </w:r>
          </w:p>
        </w:tc>
        <w:tc>
          <w:tcPr>
            <w:tcW w:w="3543" w:type="dxa"/>
          </w:tcPr>
          <w:p w14:paraId="39841620" w14:textId="77777777" w:rsidR="00AE788C" w:rsidRDefault="00AE788C">
            <w:pPr>
              <w:tabs>
                <w:tab w:val="left" w:pos="2702"/>
              </w:tabs>
              <w:spacing w:line="288" w:lineRule="auto"/>
              <w:jc w:val="center"/>
              <w:rPr>
                <w:lang w:val="zh-CN"/>
              </w:rPr>
            </w:pPr>
            <w:r>
              <w:rPr>
                <w:rFonts w:ascii="Times New Roman" w:hAnsi="Times New Roman" w:hint="eastAsia"/>
                <w:szCs w:val="21"/>
              </w:rPr>
              <w:t xml:space="preserve"> 300 </w:t>
            </w:r>
          </w:p>
        </w:tc>
        <w:tc>
          <w:tcPr>
            <w:tcW w:w="2514" w:type="dxa"/>
            <w:vAlign w:val="center"/>
          </w:tcPr>
          <w:p w14:paraId="1B5191C9" w14:textId="77777777" w:rsidR="00AE788C" w:rsidRDefault="00AE788C">
            <w:pPr>
              <w:jc w:val="center"/>
              <w:rPr>
                <w:lang w:val="zh-CN"/>
              </w:rPr>
            </w:pPr>
            <w:r>
              <w:rPr>
                <w:rFonts w:ascii="Wingdings 2" w:hAnsi="Wingdings 2"/>
                <w:sz w:val="28"/>
              </w:rPr>
              <w:t></w:t>
            </w:r>
            <w:r>
              <w:rPr>
                <w:rFonts w:hint="eastAsia"/>
                <w:lang w:val="zh-CN"/>
              </w:rPr>
              <w:t>已建</w:t>
            </w:r>
            <w:r>
              <w:rPr>
                <w:rFonts w:hint="eastAsia"/>
                <w:lang w:val="zh-CN"/>
              </w:rPr>
              <w:t xml:space="preserve"> </w:t>
            </w:r>
            <w:r>
              <w:rPr>
                <w:rFonts w:hint="eastAsia"/>
                <w:sz w:val="28"/>
              </w:rPr>
              <w:sym w:font="Wingdings 2" w:char="F0A3"/>
            </w:r>
            <w:r>
              <w:rPr>
                <w:rFonts w:hint="eastAsia"/>
                <w:lang w:val="zh-CN"/>
              </w:rPr>
              <w:t>规划</w:t>
            </w:r>
          </w:p>
        </w:tc>
      </w:tr>
      <w:tr w:rsidR="00AE788C" w14:paraId="2F980054" w14:textId="77777777">
        <w:trPr>
          <w:trHeight w:val="256"/>
          <w:jc w:val="center"/>
        </w:trPr>
        <w:tc>
          <w:tcPr>
            <w:tcW w:w="3134" w:type="dxa"/>
          </w:tcPr>
          <w:p w14:paraId="2E7C221D" w14:textId="77777777" w:rsidR="00AE788C" w:rsidRDefault="00AE788C">
            <w:pPr>
              <w:tabs>
                <w:tab w:val="left" w:pos="2702"/>
              </w:tabs>
              <w:spacing w:line="288" w:lineRule="auto"/>
              <w:jc w:val="center"/>
              <w:rPr>
                <w:lang w:val="zh-CN"/>
              </w:rPr>
            </w:pPr>
            <w:r>
              <w:rPr>
                <w:rFonts w:ascii="Times New Roman" w:hAnsi="Times New Roman" w:hint="eastAsia"/>
                <w:szCs w:val="21"/>
              </w:rPr>
              <w:t xml:space="preserve"> </w:t>
            </w:r>
            <w:r>
              <w:rPr>
                <w:rFonts w:ascii="Times New Roman" w:hAnsi="Times New Roman" w:hint="eastAsia"/>
                <w:szCs w:val="21"/>
              </w:rPr>
              <w:t>广场</w:t>
            </w:r>
            <w:r>
              <w:rPr>
                <w:rFonts w:ascii="Times New Roman" w:hAnsi="Times New Roman" w:hint="eastAsia"/>
                <w:szCs w:val="21"/>
              </w:rPr>
              <w:t xml:space="preserve"> </w:t>
            </w:r>
          </w:p>
        </w:tc>
        <w:tc>
          <w:tcPr>
            <w:tcW w:w="3543" w:type="dxa"/>
          </w:tcPr>
          <w:p w14:paraId="6B357512" w14:textId="77777777" w:rsidR="00AE788C" w:rsidRDefault="00AE788C">
            <w:pPr>
              <w:tabs>
                <w:tab w:val="left" w:pos="2702"/>
              </w:tabs>
              <w:spacing w:line="288" w:lineRule="auto"/>
              <w:jc w:val="center"/>
              <w:rPr>
                <w:lang w:val="zh-CN"/>
              </w:rPr>
            </w:pPr>
            <w:r>
              <w:rPr>
                <w:rFonts w:ascii="Times New Roman" w:hAnsi="Times New Roman" w:hint="eastAsia"/>
                <w:szCs w:val="21"/>
              </w:rPr>
              <w:t xml:space="preserve"> 300 </w:t>
            </w:r>
          </w:p>
        </w:tc>
        <w:tc>
          <w:tcPr>
            <w:tcW w:w="2514" w:type="dxa"/>
          </w:tcPr>
          <w:p w14:paraId="7CD918C4" w14:textId="77777777" w:rsidR="00AE788C" w:rsidRDefault="00AE788C">
            <w:pPr>
              <w:jc w:val="center"/>
              <w:rPr>
                <w:lang w:val="zh-CN"/>
              </w:rPr>
            </w:pPr>
            <w:r>
              <w:rPr>
                <w:rFonts w:ascii="Wingdings 2" w:hAnsi="Wingdings 2"/>
                <w:sz w:val="28"/>
              </w:rPr>
              <w:t></w:t>
            </w:r>
            <w:r>
              <w:rPr>
                <w:rFonts w:hint="eastAsia"/>
                <w:lang w:val="zh-CN"/>
              </w:rPr>
              <w:t>已建</w:t>
            </w:r>
            <w:r>
              <w:rPr>
                <w:rFonts w:hint="eastAsia"/>
                <w:lang w:val="zh-CN"/>
              </w:rPr>
              <w:t xml:space="preserve"> </w:t>
            </w:r>
            <w:r>
              <w:rPr>
                <w:rFonts w:hint="eastAsia"/>
                <w:sz w:val="28"/>
              </w:rPr>
              <w:sym w:font="Wingdings 2" w:char="F0A3"/>
            </w:r>
            <w:r>
              <w:rPr>
                <w:rFonts w:hint="eastAsia"/>
                <w:lang w:val="zh-CN"/>
              </w:rPr>
              <w:t>规划</w:t>
            </w:r>
          </w:p>
        </w:tc>
      </w:tr>
      <w:tr w:rsidR="00AE788C" w14:paraId="17B934E6" w14:textId="77777777">
        <w:trPr>
          <w:trHeight w:val="256"/>
          <w:jc w:val="center"/>
        </w:trPr>
        <w:tc>
          <w:tcPr>
            <w:tcW w:w="3134" w:type="dxa"/>
          </w:tcPr>
          <w:p w14:paraId="75516A5C" w14:textId="77777777" w:rsidR="00AE788C" w:rsidRDefault="00AE788C">
            <w:pPr>
              <w:tabs>
                <w:tab w:val="left" w:pos="2702"/>
              </w:tabs>
              <w:spacing w:line="288" w:lineRule="auto"/>
              <w:jc w:val="center"/>
              <w:rPr>
                <w:lang w:val="zh-CN"/>
              </w:rPr>
            </w:pPr>
            <w:r>
              <w:rPr>
                <w:rFonts w:ascii="Times New Roman" w:hAnsi="Times New Roman" w:hint="eastAsia"/>
                <w:szCs w:val="21"/>
              </w:rPr>
              <w:t xml:space="preserve"> </w:t>
            </w:r>
            <w:r>
              <w:rPr>
                <w:rFonts w:ascii="Times New Roman" w:hAnsi="Times New Roman" w:hint="eastAsia"/>
                <w:szCs w:val="21"/>
              </w:rPr>
              <w:t>中型多功能运动场地</w:t>
            </w:r>
            <w:r>
              <w:rPr>
                <w:rFonts w:ascii="Times New Roman" w:hAnsi="Times New Roman" w:hint="eastAsia"/>
                <w:szCs w:val="21"/>
              </w:rPr>
              <w:t xml:space="preserve"> </w:t>
            </w:r>
          </w:p>
        </w:tc>
        <w:tc>
          <w:tcPr>
            <w:tcW w:w="3543" w:type="dxa"/>
          </w:tcPr>
          <w:p w14:paraId="4F6A2F13" w14:textId="77777777" w:rsidR="00AE788C" w:rsidRDefault="00AE788C">
            <w:pPr>
              <w:tabs>
                <w:tab w:val="left" w:pos="2702"/>
              </w:tabs>
              <w:spacing w:line="288" w:lineRule="auto"/>
              <w:jc w:val="center"/>
              <w:rPr>
                <w:lang w:val="zh-CN"/>
              </w:rPr>
            </w:pPr>
            <w:r>
              <w:rPr>
                <w:rFonts w:ascii="Times New Roman" w:hAnsi="Times New Roman" w:hint="eastAsia"/>
                <w:szCs w:val="21"/>
              </w:rPr>
              <w:t xml:space="preserve"> 400 </w:t>
            </w:r>
          </w:p>
        </w:tc>
        <w:tc>
          <w:tcPr>
            <w:tcW w:w="2514" w:type="dxa"/>
          </w:tcPr>
          <w:p w14:paraId="379CDC38" w14:textId="77777777" w:rsidR="00AE788C" w:rsidRDefault="00AE788C">
            <w:pPr>
              <w:jc w:val="center"/>
              <w:rPr>
                <w:color w:val="808080"/>
              </w:rPr>
            </w:pPr>
            <w:r>
              <w:rPr>
                <w:rFonts w:ascii="Wingdings 2" w:hAnsi="Wingdings 2"/>
                <w:sz w:val="28"/>
              </w:rPr>
              <w:t></w:t>
            </w:r>
            <w:r>
              <w:rPr>
                <w:rFonts w:hint="eastAsia"/>
                <w:lang w:val="zh-CN"/>
              </w:rPr>
              <w:t>已建</w:t>
            </w:r>
            <w:r>
              <w:rPr>
                <w:rFonts w:hint="eastAsia"/>
                <w:lang w:val="zh-CN"/>
              </w:rPr>
              <w:t xml:space="preserve"> </w:t>
            </w:r>
            <w:r>
              <w:rPr>
                <w:rFonts w:hint="eastAsia"/>
                <w:sz w:val="28"/>
              </w:rPr>
              <w:sym w:font="Wingdings 2" w:char="F0A3"/>
            </w:r>
            <w:r>
              <w:rPr>
                <w:rFonts w:hint="eastAsia"/>
                <w:lang w:val="zh-CN"/>
              </w:rPr>
              <w:t>规划</w:t>
            </w:r>
          </w:p>
        </w:tc>
      </w:tr>
      <w:tr w:rsidR="00AE788C" w14:paraId="77B0F5D5" w14:textId="77777777">
        <w:trPr>
          <w:trHeight w:val="256"/>
          <w:jc w:val="center"/>
        </w:trPr>
        <w:tc>
          <w:tcPr>
            <w:tcW w:w="3134" w:type="dxa"/>
          </w:tcPr>
          <w:p w14:paraId="372F2C41" w14:textId="77777777" w:rsidR="00AE788C" w:rsidRDefault="00AE788C">
            <w:pPr>
              <w:tabs>
                <w:tab w:val="left" w:pos="2702"/>
              </w:tabs>
              <w:spacing w:line="288" w:lineRule="auto"/>
              <w:jc w:val="center"/>
              <w:rPr>
                <w:lang w:val="zh-CN"/>
              </w:rPr>
            </w:pPr>
            <w:r>
              <w:rPr>
                <w:rFonts w:ascii="Times New Roman" w:hAnsi="Times New Roman" w:hint="eastAsia"/>
                <w:szCs w:val="21"/>
              </w:rPr>
              <w:t xml:space="preserve">  </w:t>
            </w:r>
          </w:p>
        </w:tc>
        <w:tc>
          <w:tcPr>
            <w:tcW w:w="3543" w:type="dxa"/>
          </w:tcPr>
          <w:p w14:paraId="27C18525" w14:textId="77777777" w:rsidR="00AE788C" w:rsidRDefault="00AE788C">
            <w:pPr>
              <w:tabs>
                <w:tab w:val="left" w:pos="2702"/>
              </w:tabs>
              <w:spacing w:line="288" w:lineRule="auto"/>
              <w:jc w:val="center"/>
              <w:rPr>
                <w:lang w:val="zh-CN"/>
              </w:rPr>
            </w:pPr>
            <w:r>
              <w:rPr>
                <w:rFonts w:ascii="Times New Roman" w:hAnsi="Times New Roman" w:hint="eastAsia"/>
                <w:szCs w:val="21"/>
              </w:rPr>
              <w:t xml:space="preserve">  </w:t>
            </w:r>
          </w:p>
        </w:tc>
        <w:tc>
          <w:tcPr>
            <w:tcW w:w="2514" w:type="dxa"/>
          </w:tcPr>
          <w:p w14:paraId="461D9383" w14:textId="77777777" w:rsidR="00AE788C" w:rsidRDefault="00AE788C">
            <w:pPr>
              <w:jc w:val="center"/>
              <w:rPr>
                <w:color w:val="808080"/>
              </w:rPr>
            </w:pPr>
            <w:r>
              <w:rPr>
                <w:rFonts w:hint="eastAsia"/>
                <w:sz w:val="28"/>
              </w:rPr>
              <w:sym w:font="Wingdings 2" w:char="F0A3"/>
            </w:r>
            <w:r>
              <w:rPr>
                <w:rFonts w:hint="eastAsia"/>
                <w:lang w:val="zh-CN"/>
              </w:rPr>
              <w:t>已建</w:t>
            </w:r>
            <w:r>
              <w:rPr>
                <w:rFonts w:hint="eastAsia"/>
                <w:lang w:val="zh-CN"/>
              </w:rPr>
              <w:t xml:space="preserve"> </w:t>
            </w:r>
            <w:r>
              <w:rPr>
                <w:rFonts w:hint="eastAsia"/>
                <w:sz w:val="28"/>
              </w:rPr>
              <w:sym w:font="Wingdings 2" w:char="F0A3"/>
            </w:r>
            <w:r>
              <w:rPr>
                <w:rFonts w:hint="eastAsia"/>
                <w:lang w:val="zh-CN"/>
              </w:rPr>
              <w:t>规划</w:t>
            </w:r>
          </w:p>
        </w:tc>
      </w:tr>
    </w:tbl>
    <w:p w14:paraId="5AD3E623"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0E30AD00" w14:textId="77777777" w:rsidR="00AE788C" w:rsidRDefault="00AE788C">
      <w:pPr>
        <w:rPr>
          <w:rFonts w:ascii="Times New Roman" w:hAnsi="Times New Roman"/>
          <w:szCs w:val="21"/>
        </w:rPr>
      </w:pPr>
      <w:r>
        <w:rPr>
          <w:rFonts w:ascii="Times New Roman" w:hAnsi="Times New Roman"/>
          <w:szCs w:val="21"/>
        </w:rPr>
        <w:t>提交材料及要求：</w:t>
      </w:r>
    </w:p>
    <w:p w14:paraId="7C699C22"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）建筑总平面竣工图；</w:t>
      </w:r>
    </w:p>
    <w:p w14:paraId="7A97BAF6"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）场地周边公共设施局部图或规划图，应体现步行路线、位置标识；</w:t>
      </w:r>
    </w:p>
    <w:p w14:paraId="29EC5DE3"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）步行路线图及开敞空间出入口实景照片。</w:t>
      </w:r>
    </w:p>
    <w:p w14:paraId="6BDAA44E" w14:textId="77777777" w:rsidR="00AE788C" w:rsidRDefault="00AE788C">
      <w:pPr>
        <w:rPr>
          <w:rFonts w:ascii="Times New Roman" w:hAnsi="Times New Roman"/>
        </w:rPr>
      </w:pPr>
    </w:p>
    <w:p w14:paraId="3DDE322E"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4D8AA7C1" w14:textId="77777777" w:rsidTr="006667EE">
        <w:trPr>
          <w:trHeight w:val="2634"/>
        </w:trPr>
        <w:tc>
          <w:tcPr>
            <w:tcW w:w="9356" w:type="dxa"/>
            <w:shd w:val="clear" w:color="auto" w:fill="auto"/>
          </w:tcPr>
          <w:p w14:paraId="1037F3A5" w14:textId="77777777" w:rsidR="00AE788C" w:rsidRPr="007D3F2D" w:rsidRDefault="00AE788C">
            <w:pPr>
              <w:rPr>
                <w:rFonts w:ascii="Times New Roman" w:hAnsi="Times New Roman"/>
                <w:kern w:val="0"/>
                <w:sz w:val="20"/>
                <w:szCs w:val="21"/>
              </w:rPr>
            </w:pPr>
            <w:r w:rsidRPr="007D3F2D">
              <w:rPr>
                <w:rStyle w:val="a6"/>
                <w:rFonts w:hint="eastAsia"/>
                <w:kern w:val="0"/>
                <w:sz w:val="20"/>
                <w:szCs w:val="20"/>
              </w:rPr>
              <w:t>单击此处输入文字。</w:t>
            </w:r>
          </w:p>
        </w:tc>
      </w:tr>
    </w:tbl>
    <w:p w14:paraId="5B527466" w14:textId="77777777" w:rsidR="00AE788C" w:rsidRDefault="00AE788C"/>
    <w:p w14:paraId="05484C5E" w14:textId="77777777" w:rsidR="00AE788C" w:rsidRDefault="00AE788C">
      <w:pPr>
        <w:pStyle w:val="4"/>
        <w:rPr>
          <w:sz w:val="24"/>
          <w:szCs w:val="40"/>
        </w:rPr>
      </w:pPr>
      <w:r>
        <w:rPr>
          <w:sz w:val="24"/>
          <w:szCs w:val="40"/>
        </w:rPr>
        <w:br w:type="page"/>
      </w:r>
      <w:r>
        <w:rPr>
          <w:rFonts w:hint="eastAsia"/>
          <w:sz w:val="24"/>
          <w:szCs w:val="40"/>
        </w:rPr>
        <w:lastRenderedPageBreak/>
        <w:t>6</w:t>
      </w:r>
      <w:r>
        <w:rPr>
          <w:sz w:val="24"/>
          <w:szCs w:val="40"/>
        </w:rPr>
        <w:t>.2.</w:t>
      </w:r>
      <w:r>
        <w:rPr>
          <w:rFonts w:hint="eastAsia"/>
          <w:sz w:val="24"/>
          <w:szCs w:val="40"/>
        </w:rPr>
        <w:t>5</w:t>
      </w:r>
      <w:r>
        <w:rPr>
          <w:sz w:val="24"/>
          <w:szCs w:val="40"/>
        </w:rPr>
        <w:t xml:space="preserve"> </w:t>
      </w:r>
      <w:r>
        <w:rPr>
          <w:rFonts w:hint="eastAsia"/>
          <w:sz w:val="24"/>
          <w:szCs w:val="40"/>
        </w:rPr>
        <w:t>合理设置健身场地和空间。（</w:t>
      </w:r>
      <w:r>
        <w:rPr>
          <w:rFonts w:hint="eastAsia"/>
          <w:sz w:val="24"/>
          <w:szCs w:val="40"/>
        </w:rPr>
        <w:t>10</w:t>
      </w:r>
      <w:r>
        <w:rPr>
          <w:rFonts w:hint="eastAsia"/>
          <w:sz w:val="24"/>
          <w:szCs w:val="40"/>
        </w:rPr>
        <w:t>分）</w:t>
      </w:r>
    </w:p>
    <w:p w14:paraId="41A6676C"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10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
        <w:gridCol w:w="4961"/>
        <w:gridCol w:w="1701"/>
        <w:gridCol w:w="1619"/>
      </w:tblGrid>
      <w:tr w:rsidR="00AE788C" w14:paraId="535FCFE2" w14:textId="77777777">
        <w:trPr>
          <w:trHeight w:val="176"/>
          <w:jc w:val="center"/>
        </w:trPr>
        <w:tc>
          <w:tcPr>
            <w:tcW w:w="821" w:type="dxa"/>
            <w:vAlign w:val="center"/>
          </w:tcPr>
          <w:p w14:paraId="27DA79B2" w14:textId="77777777" w:rsidR="00AE788C" w:rsidRDefault="00AE788C">
            <w:pPr>
              <w:jc w:val="center"/>
              <w:rPr>
                <w:rFonts w:ascii="Times New Roman" w:hAnsi="Times New Roman"/>
                <w:lang w:val="zh-CN"/>
              </w:rPr>
            </w:pPr>
            <w:r>
              <w:rPr>
                <w:rFonts w:ascii="Times New Roman" w:hAnsi="Times New Roman"/>
                <w:lang w:val="zh-CN"/>
              </w:rPr>
              <w:t>序号</w:t>
            </w:r>
          </w:p>
        </w:tc>
        <w:tc>
          <w:tcPr>
            <w:tcW w:w="4961" w:type="dxa"/>
            <w:vAlign w:val="center"/>
          </w:tcPr>
          <w:p w14:paraId="037B64E1" w14:textId="77777777" w:rsidR="00AE788C" w:rsidRDefault="00AE788C">
            <w:pPr>
              <w:jc w:val="center"/>
              <w:rPr>
                <w:rFonts w:ascii="Times New Roman" w:hAnsi="Times New Roman"/>
                <w:lang w:val="zh-CN"/>
              </w:rPr>
            </w:pPr>
            <w:r>
              <w:rPr>
                <w:rFonts w:ascii="Times New Roman" w:hAnsi="Times New Roman"/>
                <w:lang w:val="zh-CN"/>
              </w:rPr>
              <w:t>评价内容</w:t>
            </w:r>
          </w:p>
        </w:tc>
        <w:tc>
          <w:tcPr>
            <w:tcW w:w="1701" w:type="dxa"/>
            <w:vAlign w:val="center"/>
          </w:tcPr>
          <w:p w14:paraId="2FD9BC98" w14:textId="77777777" w:rsidR="00AE788C" w:rsidRDefault="00AE788C">
            <w:pPr>
              <w:jc w:val="center"/>
              <w:rPr>
                <w:rFonts w:ascii="Times New Roman" w:hAnsi="Times New Roman"/>
                <w:lang w:val="zh-CN"/>
              </w:rPr>
            </w:pPr>
            <w:r>
              <w:rPr>
                <w:rFonts w:ascii="Times New Roman" w:hAnsi="Times New Roman"/>
                <w:lang w:val="zh-CN"/>
              </w:rPr>
              <w:t>评价分值</w:t>
            </w:r>
          </w:p>
        </w:tc>
        <w:tc>
          <w:tcPr>
            <w:tcW w:w="1619" w:type="dxa"/>
            <w:vAlign w:val="center"/>
          </w:tcPr>
          <w:p w14:paraId="4F24D72E" w14:textId="77777777" w:rsidR="00AE788C" w:rsidRDefault="00AE788C">
            <w:pPr>
              <w:jc w:val="center"/>
              <w:rPr>
                <w:rFonts w:ascii="Times New Roman" w:hAnsi="Times New Roman"/>
                <w:lang w:val="zh-CN"/>
              </w:rPr>
            </w:pPr>
            <w:r>
              <w:rPr>
                <w:rFonts w:ascii="Times New Roman" w:hAnsi="Times New Roman"/>
                <w:lang w:val="zh-CN"/>
              </w:rPr>
              <w:t>自评得分</w:t>
            </w:r>
          </w:p>
        </w:tc>
      </w:tr>
      <w:tr w:rsidR="00AE788C" w14:paraId="202A319C" w14:textId="77777777">
        <w:trPr>
          <w:trHeight w:val="520"/>
          <w:jc w:val="center"/>
        </w:trPr>
        <w:tc>
          <w:tcPr>
            <w:tcW w:w="821" w:type="dxa"/>
            <w:vAlign w:val="center"/>
          </w:tcPr>
          <w:p w14:paraId="1DB6F894" w14:textId="77777777" w:rsidR="00AE788C" w:rsidRDefault="00AE788C">
            <w:pPr>
              <w:jc w:val="center"/>
              <w:rPr>
                <w:rFonts w:ascii="Times New Roman" w:hAnsi="Times New Roman"/>
              </w:rPr>
            </w:pPr>
            <w:r>
              <w:rPr>
                <w:rFonts w:ascii="Times New Roman" w:hAnsi="Times New Roman"/>
              </w:rPr>
              <w:t>1</w:t>
            </w:r>
          </w:p>
        </w:tc>
        <w:tc>
          <w:tcPr>
            <w:tcW w:w="4961" w:type="dxa"/>
            <w:vAlign w:val="center"/>
          </w:tcPr>
          <w:p w14:paraId="0F6B19B0" w14:textId="77777777" w:rsidR="00AE788C" w:rsidRDefault="00AE788C">
            <w:pPr>
              <w:rPr>
                <w:rFonts w:ascii="Times New Roman" w:hAnsi="Times New Roman"/>
              </w:rPr>
            </w:pPr>
            <w:r>
              <w:rPr>
                <w:rFonts w:ascii="Times New Roman" w:hAnsi="Times New Roman"/>
              </w:rPr>
              <w:t>室外健身场地面积不少于总用地面积的</w:t>
            </w:r>
            <w:r>
              <w:rPr>
                <w:rFonts w:ascii="Times New Roman" w:hAnsi="Times New Roman"/>
              </w:rPr>
              <w:t>0.5%</w:t>
            </w:r>
          </w:p>
        </w:tc>
        <w:tc>
          <w:tcPr>
            <w:tcW w:w="1701" w:type="dxa"/>
            <w:vAlign w:val="center"/>
          </w:tcPr>
          <w:p w14:paraId="1AC53933" w14:textId="77777777" w:rsidR="00AE788C" w:rsidRDefault="00AE788C">
            <w:pPr>
              <w:jc w:val="center"/>
              <w:rPr>
                <w:rFonts w:ascii="Times New Roman" w:hAnsi="Times New Roman"/>
              </w:rPr>
            </w:pPr>
            <w:r>
              <w:rPr>
                <w:rFonts w:ascii="Times New Roman" w:hAnsi="Times New Roman"/>
              </w:rPr>
              <w:t>3</w:t>
            </w:r>
          </w:p>
        </w:tc>
        <w:tc>
          <w:tcPr>
            <w:tcW w:w="1619" w:type="dxa"/>
            <w:vAlign w:val="center"/>
          </w:tcPr>
          <w:p w14:paraId="1B301F37" w14:textId="77777777" w:rsidR="00AE788C" w:rsidRDefault="00AE788C">
            <w:pPr>
              <w:jc w:val="center"/>
              <w:rPr>
                <w:rFonts w:ascii="Times New Roman" w:hAnsi="Times New Roman"/>
              </w:rPr>
            </w:pPr>
            <w:r>
              <w:rPr>
                <w:rFonts w:ascii="Times New Roman" w:hAnsi="Times New Roman" w:hint="eastAsia"/>
                <w:szCs w:val="21"/>
              </w:rPr>
              <w:t xml:space="preserve"> 3 </w:t>
            </w:r>
          </w:p>
        </w:tc>
      </w:tr>
      <w:tr w:rsidR="00AE788C" w14:paraId="404C82E0" w14:textId="77777777">
        <w:trPr>
          <w:trHeight w:val="719"/>
          <w:jc w:val="center"/>
        </w:trPr>
        <w:tc>
          <w:tcPr>
            <w:tcW w:w="821" w:type="dxa"/>
            <w:vAlign w:val="center"/>
          </w:tcPr>
          <w:p w14:paraId="0DBE0318" w14:textId="77777777" w:rsidR="00AE788C" w:rsidRDefault="00AE788C">
            <w:pPr>
              <w:jc w:val="center"/>
              <w:rPr>
                <w:rFonts w:ascii="Times New Roman" w:hAnsi="Times New Roman"/>
              </w:rPr>
            </w:pPr>
            <w:r>
              <w:rPr>
                <w:rFonts w:ascii="Times New Roman" w:hAnsi="Times New Roman"/>
              </w:rPr>
              <w:t>2</w:t>
            </w:r>
          </w:p>
        </w:tc>
        <w:tc>
          <w:tcPr>
            <w:tcW w:w="4961" w:type="dxa"/>
            <w:vAlign w:val="center"/>
          </w:tcPr>
          <w:p w14:paraId="4D8965E4" w14:textId="77777777" w:rsidR="00AE788C" w:rsidRDefault="00AE788C">
            <w:pPr>
              <w:rPr>
                <w:rFonts w:ascii="Times New Roman" w:hAnsi="Times New Roman"/>
                <w:kern w:val="0"/>
              </w:rPr>
            </w:pPr>
            <w:r>
              <w:rPr>
                <w:rFonts w:ascii="Times New Roman" w:hAnsi="Times New Roman"/>
              </w:rPr>
              <w:t>设置宽度不少于</w:t>
            </w:r>
            <w:r>
              <w:rPr>
                <w:rFonts w:ascii="Times New Roman" w:hAnsi="Times New Roman"/>
              </w:rPr>
              <w:t>1.25m</w:t>
            </w:r>
            <w:r>
              <w:rPr>
                <w:rFonts w:ascii="Times New Roman" w:hAnsi="Times New Roman"/>
              </w:rPr>
              <w:t>的专用健身慢行道，健身慢行道长度不少于用地红线周长的</w:t>
            </w:r>
            <w:r>
              <w:rPr>
                <w:rFonts w:ascii="Times New Roman" w:hAnsi="Times New Roman"/>
              </w:rPr>
              <w:t>1/4</w:t>
            </w:r>
            <w:r>
              <w:rPr>
                <w:rFonts w:ascii="Times New Roman" w:hAnsi="Times New Roman"/>
              </w:rPr>
              <w:t>且不少于</w:t>
            </w:r>
            <w:r>
              <w:rPr>
                <w:rFonts w:ascii="Times New Roman" w:hAnsi="Times New Roman"/>
              </w:rPr>
              <w:t>100m</w:t>
            </w:r>
          </w:p>
        </w:tc>
        <w:tc>
          <w:tcPr>
            <w:tcW w:w="1701" w:type="dxa"/>
            <w:vAlign w:val="center"/>
          </w:tcPr>
          <w:p w14:paraId="2B16C22F" w14:textId="77777777" w:rsidR="00AE788C" w:rsidRDefault="00AE788C">
            <w:pPr>
              <w:jc w:val="center"/>
              <w:rPr>
                <w:rFonts w:ascii="Times New Roman" w:hAnsi="Times New Roman"/>
              </w:rPr>
            </w:pPr>
            <w:r>
              <w:rPr>
                <w:rFonts w:ascii="Times New Roman" w:hAnsi="Times New Roman"/>
              </w:rPr>
              <w:t>2</w:t>
            </w:r>
          </w:p>
        </w:tc>
        <w:tc>
          <w:tcPr>
            <w:tcW w:w="1619" w:type="dxa"/>
            <w:vAlign w:val="center"/>
          </w:tcPr>
          <w:p w14:paraId="23243D33" w14:textId="77777777" w:rsidR="00AE788C" w:rsidRDefault="00AE788C">
            <w:pPr>
              <w:jc w:val="center"/>
              <w:rPr>
                <w:rFonts w:ascii="Times New Roman" w:hAnsi="Times New Roman"/>
              </w:rPr>
            </w:pPr>
            <w:r>
              <w:rPr>
                <w:rFonts w:ascii="Times New Roman" w:hAnsi="Times New Roman" w:hint="eastAsia"/>
                <w:szCs w:val="21"/>
              </w:rPr>
              <w:t xml:space="preserve"> 2 </w:t>
            </w:r>
          </w:p>
        </w:tc>
      </w:tr>
      <w:tr w:rsidR="00AE788C" w14:paraId="1496A798" w14:textId="77777777">
        <w:trPr>
          <w:trHeight w:val="719"/>
          <w:jc w:val="center"/>
        </w:trPr>
        <w:tc>
          <w:tcPr>
            <w:tcW w:w="821" w:type="dxa"/>
            <w:vAlign w:val="center"/>
          </w:tcPr>
          <w:p w14:paraId="5245B1CD" w14:textId="77777777" w:rsidR="00AE788C" w:rsidRDefault="00AE788C">
            <w:pPr>
              <w:jc w:val="center"/>
              <w:rPr>
                <w:rFonts w:ascii="Times New Roman" w:hAnsi="Times New Roman"/>
              </w:rPr>
            </w:pPr>
            <w:r>
              <w:rPr>
                <w:rFonts w:ascii="Times New Roman" w:hAnsi="Times New Roman"/>
              </w:rPr>
              <w:t>3</w:t>
            </w:r>
          </w:p>
        </w:tc>
        <w:tc>
          <w:tcPr>
            <w:tcW w:w="4961" w:type="dxa"/>
            <w:vAlign w:val="center"/>
          </w:tcPr>
          <w:p w14:paraId="56C2EAED" w14:textId="77777777" w:rsidR="00AE788C" w:rsidRDefault="00AE788C">
            <w:pPr>
              <w:rPr>
                <w:rFonts w:ascii="Times New Roman" w:hAnsi="Times New Roman"/>
              </w:rPr>
            </w:pPr>
            <w:r>
              <w:rPr>
                <w:rFonts w:ascii="Times New Roman" w:hAnsi="Times New Roman"/>
              </w:rPr>
              <w:t>室内健身空间的面积不少于地上建筑面积的</w:t>
            </w:r>
            <w:r>
              <w:rPr>
                <w:rFonts w:ascii="Times New Roman" w:hAnsi="Times New Roman"/>
              </w:rPr>
              <w:t>0.3%</w:t>
            </w:r>
            <w:r>
              <w:rPr>
                <w:rFonts w:ascii="Times New Roman" w:hAnsi="Times New Roman"/>
              </w:rPr>
              <w:t>且不少于</w:t>
            </w:r>
            <w:r>
              <w:rPr>
                <w:rFonts w:ascii="Times New Roman" w:hAnsi="Times New Roman"/>
              </w:rPr>
              <w:t>60m</w:t>
            </w:r>
            <w:r>
              <w:rPr>
                <w:rFonts w:ascii="Times New Roman" w:hAnsi="Times New Roman"/>
                <w:vertAlign w:val="superscript"/>
              </w:rPr>
              <w:t>2</w:t>
            </w:r>
          </w:p>
        </w:tc>
        <w:tc>
          <w:tcPr>
            <w:tcW w:w="1701" w:type="dxa"/>
            <w:vAlign w:val="center"/>
          </w:tcPr>
          <w:p w14:paraId="0EBB5DB1" w14:textId="77777777" w:rsidR="00AE788C" w:rsidRDefault="00AE788C">
            <w:pPr>
              <w:jc w:val="center"/>
              <w:rPr>
                <w:rFonts w:ascii="Times New Roman" w:hAnsi="Times New Roman"/>
              </w:rPr>
            </w:pPr>
            <w:r>
              <w:rPr>
                <w:rFonts w:ascii="Times New Roman" w:hAnsi="Times New Roman"/>
              </w:rPr>
              <w:t>3</w:t>
            </w:r>
          </w:p>
        </w:tc>
        <w:tc>
          <w:tcPr>
            <w:tcW w:w="1619" w:type="dxa"/>
            <w:vAlign w:val="center"/>
          </w:tcPr>
          <w:p w14:paraId="45060FBD" w14:textId="77777777" w:rsidR="00AE788C" w:rsidRDefault="00AE788C">
            <w:pPr>
              <w:jc w:val="center"/>
              <w:rPr>
                <w:rFonts w:ascii="Times New Roman" w:hAnsi="Times New Roman"/>
              </w:rPr>
            </w:pPr>
            <w:r>
              <w:rPr>
                <w:rFonts w:ascii="Times New Roman" w:hAnsi="Times New Roman" w:hint="eastAsia"/>
                <w:szCs w:val="21"/>
              </w:rPr>
              <w:t xml:space="preserve"> 0 </w:t>
            </w:r>
          </w:p>
        </w:tc>
      </w:tr>
      <w:tr w:rsidR="00AE788C" w14:paraId="6C5A424A" w14:textId="77777777">
        <w:trPr>
          <w:trHeight w:val="719"/>
          <w:jc w:val="center"/>
        </w:trPr>
        <w:tc>
          <w:tcPr>
            <w:tcW w:w="821" w:type="dxa"/>
            <w:vAlign w:val="center"/>
          </w:tcPr>
          <w:p w14:paraId="72A83534" w14:textId="77777777" w:rsidR="00AE788C" w:rsidRDefault="00AE788C">
            <w:pPr>
              <w:jc w:val="center"/>
              <w:rPr>
                <w:rFonts w:ascii="Times New Roman" w:hAnsi="Times New Roman"/>
              </w:rPr>
            </w:pPr>
            <w:r>
              <w:rPr>
                <w:rFonts w:ascii="Times New Roman" w:hAnsi="Times New Roman"/>
              </w:rPr>
              <w:t>4</w:t>
            </w:r>
          </w:p>
        </w:tc>
        <w:tc>
          <w:tcPr>
            <w:tcW w:w="4961" w:type="dxa"/>
            <w:vAlign w:val="center"/>
          </w:tcPr>
          <w:p w14:paraId="3A0DF491" w14:textId="77777777" w:rsidR="00AE788C" w:rsidRDefault="00AE788C">
            <w:pPr>
              <w:rPr>
                <w:rFonts w:ascii="Times New Roman" w:hAnsi="Times New Roman"/>
              </w:rPr>
            </w:pPr>
            <w:r>
              <w:rPr>
                <w:rFonts w:ascii="Times New Roman" w:hAnsi="Times New Roman"/>
              </w:rPr>
              <w:t>楼梯间具有天然采光和良好的视野，且距离主入口的距离不大于</w:t>
            </w:r>
            <w:r>
              <w:rPr>
                <w:rFonts w:ascii="Times New Roman" w:hAnsi="Times New Roman"/>
              </w:rPr>
              <w:t>15m</w:t>
            </w:r>
          </w:p>
        </w:tc>
        <w:tc>
          <w:tcPr>
            <w:tcW w:w="1701" w:type="dxa"/>
            <w:vAlign w:val="center"/>
          </w:tcPr>
          <w:p w14:paraId="446C2F13" w14:textId="77777777" w:rsidR="00AE788C" w:rsidRDefault="00AE788C">
            <w:pPr>
              <w:jc w:val="center"/>
              <w:rPr>
                <w:rFonts w:ascii="Times New Roman" w:hAnsi="Times New Roman"/>
              </w:rPr>
            </w:pPr>
            <w:r>
              <w:rPr>
                <w:rFonts w:ascii="Times New Roman" w:hAnsi="Times New Roman"/>
              </w:rPr>
              <w:t>2</w:t>
            </w:r>
          </w:p>
        </w:tc>
        <w:tc>
          <w:tcPr>
            <w:tcW w:w="1619" w:type="dxa"/>
            <w:vAlign w:val="center"/>
          </w:tcPr>
          <w:p w14:paraId="0556C1ED" w14:textId="77777777" w:rsidR="00AE788C" w:rsidRDefault="00AE788C">
            <w:pPr>
              <w:jc w:val="center"/>
              <w:rPr>
                <w:rFonts w:ascii="Times New Roman" w:hAnsi="Times New Roman"/>
              </w:rPr>
            </w:pPr>
            <w:r>
              <w:rPr>
                <w:rFonts w:ascii="Times New Roman" w:hAnsi="Times New Roman" w:hint="eastAsia"/>
                <w:szCs w:val="21"/>
              </w:rPr>
              <w:t xml:space="preserve"> 2 </w:t>
            </w:r>
          </w:p>
        </w:tc>
      </w:tr>
      <w:tr w:rsidR="00AE788C" w14:paraId="1D3A0D9C" w14:textId="77777777">
        <w:trPr>
          <w:jc w:val="center"/>
        </w:trPr>
        <w:tc>
          <w:tcPr>
            <w:tcW w:w="5782" w:type="dxa"/>
            <w:gridSpan w:val="2"/>
          </w:tcPr>
          <w:p w14:paraId="5DADFCA1" w14:textId="77777777" w:rsidR="00AE788C" w:rsidRDefault="00AE788C">
            <w:pPr>
              <w:jc w:val="center"/>
              <w:rPr>
                <w:rFonts w:ascii="Times New Roman" w:hAnsi="Times New Roman"/>
              </w:rPr>
            </w:pPr>
            <w:r>
              <w:rPr>
                <w:rFonts w:ascii="Times New Roman" w:hAnsi="Times New Roman"/>
              </w:rPr>
              <w:t>合计</w:t>
            </w:r>
          </w:p>
        </w:tc>
        <w:tc>
          <w:tcPr>
            <w:tcW w:w="1701" w:type="dxa"/>
            <w:vAlign w:val="center"/>
          </w:tcPr>
          <w:p w14:paraId="76C18E1E" w14:textId="77777777" w:rsidR="00AE788C" w:rsidRDefault="00AE788C">
            <w:pPr>
              <w:jc w:val="center"/>
              <w:rPr>
                <w:rFonts w:ascii="Times New Roman" w:hAnsi="Times New Roman"/>
              </w:rPr>
            </w:pPr>
            <w:r>
              <w:rPr>
                <w:rFonts w:ascii="Times New Roman" w:hAnsi="Times New Roman"/>
              </w:rPr>
              <w:t>10</w:t>
            </w:r>
          </w:p>
        </w:tc>
        <w:tc>
          <w:tcPr>
            <w:tcW w:w="1619" w:type="dxa"/>
            <w:vAlign w:val="center"/>
          </w:tcPr>
          <w:p w14:paraId="7A7608BC" w14:textId="77777777" w:rsidR="00AE788C" w:rsidRDefault="00AE788C">
            <w:pPr>
              <w:jc w:val="center"/>
              <w:rPr>
                <w:rFonts w:ascii="Times New Roman" w:hAnsi="Times New Roman"/>
              </w:rPr>
            </w:pPr>
            <w:r>
              <w:rPr>
                <w:rFonts w:ascii="Times New Roman" w:hAnsi="Times New Roman" w:hint="eastAsia"/>
                <w:szCs w:val="21"/>
              </w:rPr>
              <w:t xml:space="preserve">7 </w:t>
            </w:r>
          </w:p>
        </w:tc>
      </w:tr>
    </w:tbl>
    <w:p w14:paraId="5728D025"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53C5F74D" w14:textId="77777777" w:rsidR="00AE788C" w:rsidRDefault="00AE788C">
      <w:pPr>
        <w:rPr>
          <w:rFonts w:ascii="宋体" w:hAnsi="宋体"/>
        </w:rPr>
      </w:pPr>
      <w:r>
        <w:rPr>
          <w:rFonts w:hint="eastAsia"/>
        </w:rPr>
        <w:t>是否设置健身场地和空间：</w:t>
      </w:r>
      <w:r>
        <w:rPr>
          <w:rFonts w:ascii="Wingdings 2" w:hAnsi="Wingdings 2"/>
          <w:sz w:val="28"/>
        </w:rPr>
        <w:t></w:t>
      </w:r>
      <w:r>
        <w:rPr>
          <w:rFonts w:ascii="宋体" w:hAnsi="宋体"/>
        </w:rPr>
        <w:t xml:space="preserve">是 </w:t>
      </w:r>
      <w:r>
        <w:rPr>
          <w:rFonts w:hint="eastAsia"/>
          <w:sz w:val="28"/>
        </w:rPr>
        <w:sym w:font="Wingdings 2" w:char="F0A3"/>
      </w:r>
      <w:r>
        <w:rPr>
          <w:rFonts w:ascii="宋体" w:hAnsi="宋体"/>
        </w:rPr>
        <w:t>否</w:t>
      </w:r>
      <w:r>
        <w:rPr>
          <w:rFonts w:ascii="宋体" w:hAnsi="宋体" w:hint="eastAsia"/>
        </w:rPr>
        <w:t>。若是，设置类别为：健身户外活动场所</w:t>
      </w:r>
    </w:p>
    <w:p w14:paraId="6CAD3955" w14:textId="77777777" w:rsidR="00AE788C" w:rsidRDefault="00AE788C">
      <w:pPr>
        <w:rPr>
          <w:rFonts w:ascii="宋体" w:hAnsi="宋体"/>
        </w:rPr>
      </w:pPr>
      <w:r>
        <w:rPr>
          <w:rFonts w:ascii="Wingdings 2" w:hAnsi="Wingdings 2"/>
          <w:sz w:val="28"/>
        </w:rPr>
        <w:t></w:t>
      </w:r>
      <w:r>
        <w:rPr>
          <w:rFonts w:ascii="宋体" w:hAnsi="宋体" w:hint="eastAsia"/>
        </w:rPr>
        <w:t>室外健身场地，其规模为：</w:t>
      </w:r>
      <w:r>
        <w:rPr>
          <w:rFonts w:ascii="宋体" w:hAnsi="宋体" w:hint="eastAsia"/>
          <w:u w:val="single"/>
        </w:rPr>
        <w:t xml:space="preserve">   80   </w:t>
      </w:r>
      <w:r>
        <w:rPr>
          <w:rFonts w:ascii="宋体" w:hAnsi="宋体" w:hint="eastAsia"/>
        </w:rPr>
        <w:t xml:space="preserve"> m</w:t>
      </w:r>
      <w:r>
        <w:rPr>
          <w:rFonts w:ascii="宋体" w:hAnsi="宋体" w:hint="eastAsia"/>
          <w:vertAlign w:val="superscript"/>
        </w:rPr>
        <w:t>2</w:t>
      </w:r>
      <w:r>
        <w:rPr>
          <w:rFonts w:ascii="宋体" w:hAnsi="宋体" w:hint="eastAsia"/>
        </w:rPr>
        <w:t>，占总用地面积的比例为：</w:t>
      </w:r>
      <w:r>
        <w:rPr>
          <w:rFonts w:ascii="宋体" w:hAnsi="宋体" w:hint="eastAsia"/>
          <w:u w:val="single"/>
        </w:rPr>
        <w:t xml:space="preserve">   1%    </w:t>
      </w:r>
      <w:r>
        <w:rPr>
          <w:rFonts w:ascii="宋体" w:hAnsi="宋体" w:hint="eastAsia"/>
        </w:rPr>
        <w:t xml:space="preserve"> %</w:t>
      </w:r>
    </w:p>
    <w:p w14:paraId="4C7D7574" w14:textId="77777777" w:rsidR="00AE788C" w:rsidRDefault="00AE788C">
      <w:pPr>
        <w:rPr>
          <w:rFonts w:ascii="宋体" w:hAnsi="宋体"/>
        </w:rPr>
      </w:pPr>
      <w:r>
        <w:rPr>
          <w:rFonts w:ascii="Wingdings 2" w:hAnsi="Wingdings 2"/>
          <w:sz w:val="28"/>
        </w:rPr>
        <w:t></w:t>
      </w:r>
      <w:r>
        <w:rPr>
          <w:rFonts w:ascii="宋体" w:hAnsi="宋体" w:hint="eastAsia"/>
        </w:rPr>
        <w:t>室内健身场地，其规模为：</w:t>
      </w:r>
      <w:r>
        <w:rPr>
          <w:rFonts w:ascii="宋体" w:hAnsi="宋体" w:hint="eastAsia"/>
          <w:u w:val="single"/>
        </w:rPr>
        <w:t xml:space="preserve">       </w:t>
      </w:r>
      <w:r>
        <w:rPr>
          <w:rFonts w:ascii="宋体" w:hAnsi="宋体" w:hint="eastAsia"/>
        </w:rPr>
        <w:t xml:space="preserve"> m</w:t>
      </w:r>
      <w:r>
        <w:rPr>
          <w:rFonts w:ascii="宋体" w:hAnsi="宋体" w:hint="eastAsia"/>
          <w:vertAlign w:val="superscript"/>
        </w:rPr>
        <w:t>2</w:t>
      </w:r>
      <w:r>
        <w:rPr>
          <w:rFonts w:ascii="宋体" w:hAnsi="宋体" w:hint="eastAsia"/>
        </w:rPr>
        <w:t>，占地上建筑面积的比例为：</w:t>
      </w:r>
      <w:r>
        <w:rPr>
          <w:rFonts w:ascii="宋体" w:hAnsi="宋体" w:hint="eastAsia"/>
          <w:u w:val="single"/>
        </w:rPr>
        <w:t xml:space="preserve">        </w:t>
      </w:r>
      <w:r>
        <w:rPr>
          <w:rFonts w:ascii="宋体" w:hAnsi="宋体" w:hint="eastAsia"/>
        </w:rPr>
        <w:t xml:space="preserve"> %</w:t>
      </w:r>
    </w:p>
    <w:p w14:paraId="040FBB7C" w14:textId="77777777" w:rsidR="00AE788C" w:rsidRDefault="00AE788C">
      <w:pPr>
        <w:rPr>
          <w:rFonts w:ascii="宋体" w:hAnsi="宋体"/>
        </w:rPr>
      </w:pPr>
      <w:r>
        <w:rPr>
          <w:rFonts w:ascii="Wingdings 2" w:hAnsi="Wingdings 2"/>
          <w:sz w:val="28"/>
        </w:rPr>
        <w:t></w:t>
      </w:r>
      <w:r>
        <w:rPr>
          <w:rFonts w:ascii="宋体" w:hAnsi="宋体" w:hint="eastAsia"/>
        </w:rPr>
        <w:t>专用健身慢行道，其设置规模为：长</w:t>
      </w:r>
      <w:r>
        <w:rPr>
          <w:rFonts w:ascii="宋体" w:hAnsi="宋体" w:hint="eastAsia"/>
          <w:u w:val="single"/>
        </w:rPr>
        <w:t xml:space="preserve">  150    </w:t>
      </w:r>
      <w:r>
        <w:rPr>
          <w:rFonts w:ascii="宋体" w:hAnsi="宋体" w:hint="eastAsia"/>
        </w:rPr>
        <w:t xml:space="preserve"> m，占用地红线周长的比例为：</w:t>
      </w:r>
      <w:r>
        <w:rPr>
          <w:rFonts w:ascii="宋体" w:hAnsi="宋体" w:hint="eastAsia"/>
          <w:u w:val="single"/>
        </w:rPr>
        <w:t xml:space="preserve">  30    </w:t>
      </w:r>
      <w:r>
        <w:rPr>
          <w:rFonts w:ascii="宋体" w:hAnsi="宋体" w:hint="eastAsia"/>
        </w:rPr>
        <w:t xml:space="preserve"> %</w:t>
      </w:r>
    </w:p>
    <w:p w14:paraId="6A983D71" w14:textId="77777777" w:rsidR="00AE788C" w:rsidRDefault="00AE788C">
      <w:pPr>
        <w:rPr>
          <w:rFonts w:ascii="宋体" w:hAnsi="宋体"/>
        </w:rPr>
      </w:pPr>
      <w:r>
        <w:rPr>
          <w:rFonts w:ascii="Wingdings 2" w:hAnsi="Wingdings 2"/>
          <w:sz w:val="28"/>
        </w:rPr>
        <w:t></w:t>
      </w:r>
      <w:r>
        <w:rPr>
          <w:rFonts w:ascii="宋体" w:hAnsi="宋体" w:hint="eastAsia"/>
        </w:rPr>
        <w:t>其他</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 xml:space="preserve"> </w:t>
      </w:r>
    </w:p>
    <w:p w14:paraId="6D79F722" w14:textId="77777777" w:rsidR="00AE788C" w:rsidRDefault="00AE788C">
      <w:pPr>
        <w:rPr>
          <w:rFonts w:ascii="Times New Roman" w:hAnsi="Times New Roman"/>
          <w:szCs w:val="21"/>
        </w:rPr>
      </w:pPr>
      <w:r>
        <w:rPr>
          <w:rFonts w:hint="eastAsia"/>
        </w:rPr>
        <w:t>请简要说明场地内健身场地和空间的设置情况及使用效果（位置、类型、功能等）。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6FB34989" w14:textId="77777777" w:rsidTr="006667EE">
        <w:trPr>
          <w:trHeight w:val="2157"/>
        </w:trPr>
        <w:tc>
          <w:tcPr>
            <w:tcW w:w="9356" w:type="dxa"/>
            <w:shd w:val="clear" w:color="auto" w:fill="auto"/>
          </w:tcPr>
          <w:p w14:paraId="7B0AC072" w14:textId="77777777" w:rsidR="00AE788C" w:rsidRPr="007D3F2D" w:rsidRDefault="00AE788C" w:rsidP="006667EE">
            <w:pPr>
              <w:ind w:firstLineChars="200" w:firstLine="400"/>
              <w:rPr>
                <w:rFonts w:ascii="Times New Roman" w:hAnsi="Times New Roman" w:hint="eastAsia"/>
                <w:kern w:val="0"/>
                <w:sz w:val="20"/>
                <w:szCs w:val="21"/>
              </w:rPr>
            </w:pPr>
            <w:r w:rsidRPr="007D3F2D">
              <w:rPr>
                <w:rFonts w:ascii="Times New Roman" w:hAnsi="Times New Roman" w:hint="eastAsia"/>
                <w:kern w:val="0"/>
                <w:sz w:val="20"/>
                <w:szCs w:val="21"/>
              </w:rPr>
              <w:t>建筑设计时充分考虑到人员健身的需求，在户外特定场地内安装一系列健身仪器，比如双杠，拉力器，太极螺旋圈，仰卧起坐椅等，同时，安装了一定数量的乒乓球桌，方便一些喜欢运动的居民进行相应的户外活动。</w:t>
            </w:r>
          </w:p>
          <w:p w14:paraId="6685C13C" w14:textId="77777777" w:rsidR="00AE788C" w:rsidRPr="007D3F2D" w:rsidRDefault="00AE788C" w:rsidP="006667EE">
            <w:pPr>
              <w:ind w:firstLineChars="200" w:firstLine="400"/>
              <w:rPr>
                <w:rFonts w:ascii="Times New Roman" w:hAnsi="Times New Roman"/>
                <w:kern w:val="0"/>
                <w:sz w:val="20"/>
                <w:szCs w:val="21"/>
              </w:rPr>
            </w:pPr>
            <w:r w:rsidRPr="007D3F2D">
              <w:rPr>
                <w:rFonts w:ascii="Times New Roman" w:hAnsi="Times New Roman" w:hint="eastAsia"/>
                <w:kern w:val="0"/>
                <w:sz w:val="20"/>
                <w:szCs w:val="21"/>
              </w:rPr>
              <w:t>建筑设计健身慢行道，旨在为喜欢健走、跑步的居民提供一条安全、柔软、有保障的通道，丰富居民日常的生活，改善居民的身体素质。</w:t>
            </w:r>
          </w:p>
          <w:p w14:paraId="34530353" w14:textId="77777777" w:rsidR="00AE788C" w:rsidRPr="007D3F2D" w:rsidRDefault="00AE788C" w:rsidP="006667EE">
            <w:pPr>
              <w:ind w:firstLineChars="200" w:firstLine="400"/>
              <w:rPr>
                <w:rFonts w:ascii="Times New Roman" w:hAnsi="Times New Roman"/>
                <w:kern w:val="0"/>
                <w:sz w:val="20"/>
                <w:szCs w:val="21"/>
              </w:rPr>
            </w:pPr>
            <w:r w:rsidRPr="007D3F2D">
              <w:rPr>
                <w:rFonts w:ascii="Times New Roman" w:hAnsi="Times New Roman" w:hint="eastAsia"/>
                <w:kern w:val="0"/>
                <w:sz w:val="20"/>
                <w:szCs w:val="21"/>
              </w:rPr>
              <w:t>楼梯间作为日常使用和应急疏散等多功能场所，釆用自然通风，以提高排除进入楼梯间内烟气的可靠性，确保楼梯间的安全；且楼梯间靠外墙设置，有利于天然釆光，、良好的视野、充足的照明和人体感应装置，方便人员行走和锻炼。</w:t>
            </w:r>
          </w:p>
        </w:tc>
      </w:tr>
    </w:tbl>
    <w:p w14:paraId="4C190A6D" w14:textId="77777777" w:rsidR="00AE788C" w:rsidRDefault="00AE788C">
      <w:pPr>
        <w:rPr>
          <w:lang w:val="zh-CN"/>
        </w:rPr>
      </w:pPr>
      <w:r>
        <w:rPr>
          <w:rFonts w:hint="eastAsia"/>
          <w:lang w:val="zh-CN"/>
        </w:rPr>
        <w:t>项目是否设有楼梯：</w:t>
      </w:r>
      <w:r>
        <w:rPr>
          <w:rFonts w:ascii="Wingdings 2" w:hAnsi="Wingdings 2"/>
          <w:sz w:val="28"/>
        </w:rPr>
        <w:t></w:t>
      </w:r>
      <w:r>
        <w:rPr>
          <w:rFonts w:hint="eastAsia"/>
          <w:lang w:val="zh-CN"/>
        </w:rPr>
        <w:t>是</w:t>
      </w:r>
      <w:r>
        <w:rPr>
          <w:rFonts w:hint="eastAsia"/>
          <w:lang w:val="zh-CN"/>
        </w:rPr>
        <w:t xml:space="preserve"> </w:t>
      </w:r>
      <w:r>
        <w:rPr>
          <w:rFonts w:hint="eastAsia"/>
          <w:sz w:val="28"/>
        </w:rPr>
        <w:sym w:font="Wingdings 2" w:char="F0A3"/>
      </w:r>
      <w:r>
        <w:rPr>
          <w:rFonts w:hint="eastAsia"/>
          <w:lang w:val="zh-CN"/>
        </w:rPr>
        <w:t>否</w:t>
      </w:r>
    </w:p>
    <w:p w14:paraId="77B1C299" w14:textId="77777777" w:rsidR="00AE788C" w:rsidRDefault="00AE788C">
      <w:pPr>
        <w:rPr>
          <w:lang w:val="zh-CN"/>
        </w:rPr>
      </w:pPr>
      <w:r>
        <w:rPr>
          <w:rFonts w:hint="eastAsia"/>
          <w:lang w:val="zh-CN"/>
        </w:rPr>
        <w:t>若是，设置位置为：</w:t>
      </w:r>
      <w:r>
        <w:rPr>
          <w:rFonts w:hint="eastAsia"/>
          <w:u w:val="single"/>
          <w:lang w:val="zh-CN"/>
        </w:rPr>
        <w:t xml:space="preserve"> </w:t>
      </w:r>
      <w:r>
        <w:rPr>
          <w:rFonts w:ascii="宋体" w:hAnsi="宋体" w:hint="eastAsia"/>
          <w:u w:val="single"/>
        </w:rPr>
        <w:t xml:space="preserve"> 设置两个楼梯位于建筑内部靠中心的位置    </w:t>
      </w:r>
      <w:r>
        <w:rPr>
          <w:rFonts w:hint="eastAsia"/>
          <w:u w:val="single"/>
          <w:lang w:val="zh-CN"/>
        </w:rPr>
        <w:t xml:space="preserve"> </w:t>
      </w:r>
      <w:r>
        <w:rPr>
          <w:rFonts w:hint="eastAsia"/>
          <w:lang w:val="zh-CN"/>
        </w:rPr>
        <w:t>，是否靠近主出入口：</w:t>
      </w:r>
      <w:r>
        <w:rPr>
          <w:rFonts w:ascii="Wingdings 2" w:hAnsi="Wingdings 2"/>
          <w:sz w:val="28"/>
        </w:rPr>
        <w:t></w:t>
      </w:r>
      <w:r>
        <w:rPr>
          <w:rFonts w:hint="eastAsia"/>
          <w:lang w:val="zh-CN"/>
        </w:rPr>
        <w:t>是</w:t>
      </w:r>
      <w:r>
        <w:rPr>
          <w:rFonts w:hint="eastAsia"/>
          <w:lang w:val="zh-CN"/>
        </w:rPr>
        <w:t xml:space="preserve"> </w:t>
      </w:r>
      <w:r>
        <w:rPr>
          <w:rFonts w:hint="eastAsia"/>
          <w:sz w:val="28"/>
        </w:rPr>
        <w:sym w:font="Wingdings 2" w:char="F0A3"/>
      </w:r>
      <w:r>
        <w:rPr>
          <w:rFonts w:hint="eastAsia"/>
        </w:rPr>
        <w:t xml:space="preserve"> </w:t>
      </w:r>
      <w:r>
        <w:rPr>
          <w:rFonts w:hint="eastAsia"/>
          <w:lang w:val="zh-CN"/>
        </w:rPr>
        <w:t>否，距离主出入口的距离为：</w:t>
      </w:r>
      <w:r>
        <w:rPr>
          <w:rFonts w:hint="eastAsia"/>
          <w:lang w:val="zh-CN"/>
        </w:rPr>
        <w:t xml:space="preserve"> </w:t>
      </w:r>
      <w:r>
        <w:rPr>
          <w:rFonts w:ascii="宋体" w:hAnsi="宋体" w:hint="eastAsia"/>
          <w:u w:val="single"/>
        </w:rPr>
        <w:t xml:space="preserve">100m  </w:t>
      </w:r>
      <w:r>
        <w:rPr>
          <w:rFonts w:hint="eastAsia"/>
          <w:u w:val="single"/>
          <w:lang w:val="zh-CN"/>
        </w:rPr>
        <w:t xml:space="preserve">  </w:t>
      </w:r>
    </w:p>
    <w:p w14:paraId="798360F6" w14:textId="77777777" w:rsidR="00AE788C" w:rsidRDefault="00AE788C">
      <w:pPr>
        <w:rPr>
          <w:lang w:val="zh-CN"/>
        </w:rPr>
      </w:pPr>
      <w:r>
        <w:rPr>
          <w:rFonts w:hint="eastAsia"/>
          <w:lang w:val="zh-CN"/>
        </w:rPr>
        <w:t>是否具备：</w:t>
      </w:r>
      <w:r>
        <w:rPr>
          <w:rFonts w:ascii="Wingdings 2" w:hAnsi="Wingdings 2"/>
          <w:sz w:val="28"/>
        </w:rPr>
        <w:t></w:t>
      </w:r>
      <w:r>
        <w:rPr>
          <w:rFonts w:hint="eastAsia"/>
          <w:lang w:val="zh-CN"/>
        </w:rPr>
        <w:t>自然光充足</w:t>
      </w:r>
      <w:r>
        <w:rPr>
          <w:rFonts w:hint="eastAsia"/>
          <w:lang w:val="zh-CN"/>
        </w:rPr>
        <w:t xml:space="preserve"> </w:t>
      </w:r>
      <w:r>
        <w:rPr>
          <w:rFonts w:ascii="Wingdings 2" w:hAnsi="Wingdings 2"/>
          <w:sz w:val="28"/>
        </w:rPr>
        <w:t></w:t>
      </w:r>
      <w:r>
        <w:rPr>
          <w:rFonts w:hint="eastAsia"/>
          <w:lang w:val="zh-CN"/>
        </w:rPr>
        <w:t>良好的视野</w:t>
      </w:r>
      <w:r>
        <w:rPr>
          <w:rFonts w:hint="eastAsia"/>
          <w:lang w:val="zh-CN"/>
        </w:rPr>
        <w:t xml:space="preserve"> </w:t>
      </w:r>
      <w:r>
        <w:rPr>
          <w:rFonts w:ascii="Wingdings 2" w:hAnsi="Wingdings 2"/>
          <w:sz w:val="28"/>
        </w:rPr>
        <w:t></w:t>
      </w:r>
      <w:r>
        <w:rPr>
          <w:rFonts w:hint="eastAsia"/>
          <w:lang w:val="zh-CN"/>
        </w:rPr>
        <w:t>人体感应灯</w:t>
      </w:r>
    </w:p>
    <w:p w14:paraId="402BC776"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6A8FCAB6" w14:textId="77777777" w:rsidR="00AE788C" w:rsidRDefault="00AE788C">
      <w:pPr>
        <w:rPr>
          <w:rFonts w:ascii="Times New Roman" w:hAnsi="Times New Roman"/>
          <w:szCs w:val="21"/>
        </w:rPr>
      </w:pPr>
      <w:r>
        <w:rPr>
          <w:rFonts w:ascii="Times New Roman" w:hAnsi="Times New Roman"/>
          <w:szCs w:val="21"/>
        </w:rPr>
        <w:t>提交材料及要求：</w:t>
      </w:r>
    </w:p>
    <w:p w14:paraId="2960A7F2"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）景观专业竣工图纸及设计说明，应标明室外健身场地和设施布局和健身慢行道线路</w:t>
      </w:r>
      <w:r>
        <w:rPr>
          <w:rFonts w:ascii="Times New Roman" w:hAnsi="Times New Roman"/>
        </w:rPr>
        <w:t>；</w:t>
      </w:r>
    </w:p>
    <w:p w14:paraId="7C17C41B"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）装修竣工图纸及设计说明，应标明室内健身场地和设施布局；</w:t>
      </w:r>
    </w:p>
    <w:p w14:paraId="36CB2DCE"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）建筑专业竣工图纸及设计说明，应体现楼梯间的设置位置及照明系统设计内容；</w:t>
      </w:r>
    </w:p>
    <w:p w14:paraId="2BA90430" w14:textId="77777777" w:rsidR="00AE788C" w:rsidRDefault="00AE788C">
      <w:pPr>
        <w:rPr>
          <w:rFonts w:ascii="Times New Roman" w:hAnsi="Times New Roman"/>
        </w:rPr>
      </w:pPr>
      <w:r>
        <w:rPr>
          <w:rFonts w:ascii="Times New Roman" w:hAnsi="Times New Roman" w:hint="eastAsia"/>
        </w:rPr>
        <w:t>4</w:t>
      </w:r>
      <w:r>
        <w:rPr>
          <w:rFonts w:ascii="Times New Roman" w:hAnsi="Times New Roman" w:hint="eastAsia"/>
        </w:rPr>
        <w:t>）健身设施的相关产品说明书。</w:t>
      </w:r>
    </w:p>
    <w:p w14:paraId="0E1282CD" w14:textId="77777777" w:rsidR="00AE788C" w:rsidRDefault="00AE788C">
      <w:pPr>
        <w:rPr>
          <w:rFonts w:ascii="Times New Roman" w:hAnsi="Times New Roman"/>
        </w:rPr>
      </w:pPr>
    </w:p>
    <w:p w14:paraId="7730B262" w14:textId="77777777" w:rsidR="00AE788C" w:rsidRDefault="00AE788C">
      <w:pPr>
        <w:widowControl/>
        <w:jc w:val="left"/>
        <w:rPr>
          <w:rFonts w:ascii="Times New Roman" w:hAnsi="Times New Roman"/>
          <w:szCs w:val="21"/>
        </w:rPr>
      </w:pPr>
      <w:r>
        <w:rPr>
          <w:rFonts w:ascii="Times New Roman" w:hAnsi="Times New Roman"/>
          <w:szCs w:val="21"/>
        </w:rPr>
        <w:br w:type="page"/>
      </w:r>
    </w:p>
    <w:p w14:paraId="2238577C"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7A8B5301" w14:textId="77777777" w:rsidTr="006667EE">
        <w:trPr>
          <w:trHeight w:val="2634"/>
        </w:trPr>
        <w:tc>
          <w:tcPr>
            <w:tcW w:w="9356" w:type="dxa"/>
            <w:shd w:val="clear" w:color="auto" w:fill="auto"/>
          </w:tcPr>
          <w:p w14:paraId="6680E984" w14:textId="77777777" w:rsidR="00AE788C" w:rsidRPr="007D3F2D" w:rsidRDefault="00AE788C">
            <w:pPr>
              <w:rPr>
                <w:rFonts w:ascii="Times New Roman" w:hAnsi="Times New Roman"/>
                <w:kern w:val="0"/>
                <w:sz w:val="20"/>
                <w:szCs w:val="21"/>
              </w:rPr>
            </w:pPr>
            <w:r w:rsidRPr="007D3F2D">
              <w:rPr>
                <w:rStyle w:val="a6"/>
                <w:rFonts w:hint="eastAsia"/>
                <w:kern w:val="0"/>
                <w:sz w:val="20"/>
                <w:szCs w:val="20"/>
              </w:rPr>
              <w:t>单击此处输入文字。</w:t>
            </w:r>
          </w:p>
        </w:tc>
      </w:tr>
    </w:tbl>
    <w:p w14:paraId="4DFC3656" w14:textId="77777777" w:rsidR="00AE788C" w:rsidRDefault="00AE788C"/>
    <w:p w14:paraId="5FBD6D83" w14:textId="77777777" w:rsidR="00AE788C" w:rsidRDefault="00AE788C">
      <w:pPr>
        <w:pStyle w:val="4"/>
        <w:rPr>
          <w:sz w:val="24"/>
          <w:szCs w:val="40"/>
        </w:rPr>
      </w:pPr>
      <w:r>
        <w:rPr>
          <w:sz w:val="24"/>
          <w:szCs w:val="40"/>
        </w:rPr>
        <w:br w:type="page"/>
      </w:r>
      <w:r>
        <w:rPr>
          <w:rFonts w:hint="eastAsia"/>
          <w:sz w:val="24"/>
          <w:szCs w:val="40"/>
        </w:rPr>
        <w:lastRenderedPageBreak/>
        <w:t xml:space="preserve">6.2.6 </w:t>
      </w:r>
      <w:r>
        <w:rPr>
          <w:rFonts w:hint="eastAsia"/>
          <w:sz w:val="24"/>
          <w:szCs w:val="40"/>
        </w:rPr>
        <w:t>设置分类、分级用能自动远传计量系统，且设置能源管理系统实现对建筑能耗的监测、数据分析和管理。（</w:t>
      </w:r>
      <w:r>
        <w:rPr>
          <w:rFonts w:hint="eastAsia"/>
          <w:sz w:val="24"/>
          <w:szCs w:val="40"/>
        </w:rPr>
        <w:t>8</w:t>
      </w:r>
      <w:r>
        <w:rPr>
          <w:rFonts w:hint="eastAsia"/>
          <w:sz w:val="24"/>
          <w:szCs w:val="40"/>
        </w:rPr>
        <w:t>分）</w:t>
      </w:r>
    </w:p>
    <w:p w14:paraId="011F267E"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11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7"/>
        <w:gridCol w:w="4961"/>
        <w:gridCol w:w="1701"/>
        <w:gridCol w:w="1625"/>
      </w:tblGrid>
      <w:tr w:rsidR="00AE788C" w14:paraId="52659172" w14:textId="77777777">
        <w:trPr>
          <w:trHeight w:val="284"/>
          <w:jc w:val="center"/>
        </w:trPr>
        <w:tc>
          <w:tcPr>
            <w:tcW w:w="827" w:type="dxa"/>
            <w:tcBorders>
              <w:top w:val="single" w:sz="4" w:space="0" w:color="auto"/>
              <w:left w:val="single" w:sz="4" w:space="0" w:color="auto"/>
              <w:bottom w:val="single" w:sz="4" w:space="0" w:color="auto"/>
              <w:right w:val="single" w:sz="4" w:space="0" w:color="auto"/>
            </w:tcBorders>
            <w:vAlign w:val="center"/>
          </w:tcPr>
          <w:p w14:paraId="23145278" w14:textId="77777777" w:rsidR="00AE788C" w:rsidRDefault="00AE788C">
            <w:pPr>
              <w:jc w:val="center"/>
              <w:rPr>
                <w:rFonts w:ascii="Times New Roman" w:hAnsi="Times New Roman"/>
              </w:rPr>
            </w:pPr>
            <w:r>
              <w:rPr>
                <w:rFonts w:ascii="Times New Roman" w:hAnsi="Times New Roman"/>
              </w:rPr>
              <w:t>序号</w:t>
            </w:r>
          </w:p>
        </w:tc>
        <w:tc>
          <w:tcPr>
            <w:tcW w:w="4961" w:type="dxa"/>
            <w:tcBorders>
              <w:top w:val="single" w:sz="4" w:space="0" w:color="auto"/>
              <w:left w:val="single" w:sz="4" w:space="0" w:color="auto"/>
              <w:bottom w:val="single" w:sz="4" w:space="0" w:color="auto"/>
              <w:right w:val="single" w:sz="4" w:space="0" w:color="auto"/>
            </w:tcBorders>
            <w:vAlign w:val="center"/>
          </w:tcPr>
          <w:p w14:paraId="5DAC7CE4" w14:textId="77777777" w:rsidR="00AE788C" w:rsidRDefault="00AE788C">
            <w:pPr>
              <w:jc w:val="center"/>
              <w:rPr>
                <w:rFonts w:ascii="Times New Roman" w:hAnsi="Times New Roman"/>
              </w:rPr>
            </w:pPr>
            <w:r>
              <w:rPr>
                <w:rFonts w:ascii="Times New Roman" w:hAnsi="Times New Roman"/>
              </w:rPr>
              <w:t>评价内容</w:t>
            </w:r>
          </w:p>
        </w:tc>
        <w:tc>
          <w:tcPr>
            <w:tcW w:w="1701" w:type="dxa"/>
            <w:tcBorders>
              <w:top w:val="single" w:sz="4" w:space="0" w:color="auto"/>
              <w:left w:val="single" w:sz="4" w:space="0" w:color="auto"/>
              <w:bottom w:val="single" w:sz="4" w:space="0" w:color="auto"/>
              <w:right w:val="single" w:sz="4" w:space="0" w:color="auto"/>
            </w:tcBorders>
            <w:vAlign w:val="center"/>
          </w:tcPr>
          <w:p w14:paraId="3D401E1E" w14:textId="77777777" w:rsidR="00AE788C" w:rsidRDefault="00AE788C">
            <w:pPr>
              <w:jc w:val="center"/>
              <w:rPr>
                <w:rFonts w:ascii="Times New Roman" w:hAnsi="Times New Roman"/>
              </w:rPr>
            </w:pPr>
            <w:r>
              <w:rPr>
                <w:rFonts w:ascii="Times New Roman" w:hAnsi="Times New Roman"/>
              </w:rPr>
              <w:t>评价分值</w:t>
            </w:r>
          </w:p>
        </w:tc>
        <w:tc>
          <w:tcPr>
            <w:tcW w:w="1625" w:type="dxa"/>
            <w:tcBorders>
              <w:top w:val="single" w:sz="4" w:space="0" w:color="auto"/>
              <w:left w:val="single" w:sz="4" w:space="0" w:color="auto"/>
              <w:bottom w:val="single" w:sz="4" w:space="0" w:color="auto"/>
              <w:right w:val="single" w:sz="4" w:space="0" w:color="auto"/>
            </w:tcBorders>
            <w:vAlign w:val="center"/>
          </w:tcPr>
          <w:p w14:paraId="5FD03A9D" w14:textId="77777777" w:rsidR="00AE788C" w:rsidRDefault="00AE788C">
            <w:pPr>
              <w:jc w:val="center"/>
              <w:rPr>
                <w:rFonts w:ascii="Times New Roman" w:hAnsi="Times New Roman"/>
              </w:rPr>
            </w:pPr>
            <w:r>
              <w:rPr>
                <w:rFonts w:ascii="Times New Roman" w:hAnsi="Times New Roman"/>
              </w:rPr>
              <w:t>自评得分</w:t>
            </w:r>
          </w:p>
        </w:tc>
      </w:tr>
      <w:tr w:rsidR="00AE788C" w14:paraId="7CDE7034" w14:textId="77777777">
        <w:trPr>
          <w:trHeight w:val="284"/>
          <w:jc w:val="center"/>
        </w:trPr>
        <w:tc>
          <w:tcPr>
            <w:tcW w:w="827" w:type="dxa"/>
            <w:tcBorders>
              <w:top w:val="single" w:sz="4" w:space="0" w:color="auto"/>
              <w:left w:val="single" w:sz="4" w:space="0" w:color="auto"/>
              <w:bottom w:val="single" w:sz="4" w:space="0" w:color="auto"/>
              <w:right w:val="single" w:sz="4" w:space="0" w:color="auto"/>
            </w:tcBorders>
            <w:vAlign w:val="center"/>
          </w:tcPr>
          <w:p w14:paraId="1D899849" w14:textId="77777777" w:rsidR="00AE788C" w:rsidRDefault="00AE788C">
            <w:pPr>
              <w:jc w:val="center"/>
              <w:rPr>
                <w:rFonts w:ascii="Times New Roman" w:hAnsi="Times New Roman"/>
              </w:rPr>
            </w:pPr>
            <w:r>
              <w:rPr>
                <w:rFonts w:ascii="Times New Roman" w:hAnsi="Times New Roman"/>
              </w:rPr>
              <w:t>1</w:t>
            </w:r>
          </w:p>
        </w:tc>
        <w:tc>
          <w:tcPr>
            <w:tcW w:w="4961" w:type="dxa"/>
            <w:tcBorders>
              <w:top w:val="single" w:sz="4" w:space="0" w:color="auto"/>
              <w:left w:val="single" w:sz="4" w:space="0" w:color="auto"/>
              <w:bottom w:val="single" w:sz="4" w:space="0" w:color="auto"/>
              <w:right w:val="single" w:sz="4" w:space="0" w:color="auto"/>
            </w:tcBorders>
            <w:vAlign w:val="center"/>
          </w:tcPr>
          <w:p w14:paraId="42A3E224" w14:textId="77777777" w:rsidR="00AE788C" w:rsidRDefault="00AE788C">
            <w:pPr>
              <w:rPr>
                <w:rFonts w:ascii="Times New Roman" w:hAnsi="Times New Roman"/>
              </w:rPr>
            </w:pPr>
            <w:r>
              <w:rPr>
                <w:rFonts w:ascii="Times New Roman" w:hAnsi="Times New Roman"/>
              </w:rPr>
              <w:t>设置分类、分级用能自动远传计量系统，且设置能源管理系统实现对建筑能耗的监测、数据分析和管理</w:t>
            </w:r>
          </w:p>
        </w:tc>
        <w:tc>
          <w:tcPr>
            <w:tcW w:w="1701" w:type="dxa"/>
            <w:tcBorders>
              <w:top w:val="single" w:sz="4" w:space="0" w:color="auto"/>
              <w:left w:val="single" w:sz="4" w:space="0" w:color="auto"/>
              <w:bottom w:val="single" w:sz="4" w:space="0" w:color="auto"/>
              <w:right w:val="single" w:sz="4" w:space="0" w:color="auto"/>
            </w:tcBorders>
            <w:vAlign w:val="center"/>
          </w:tcPr>
          <w:p w14:paraId="24274CB5" w14:textId="77777777" w:rsidR="00AE788C" w:rsidRDefault="00AE788C">
            <w:pPr>
              <w:jc w:val="center"/>
              <w:rPr>
                <w:rFonts w:ascii="Times New Roman" w:hAnsi="Times New Roman"/>
              </w:rPr>
            </w:pPr>
            <w:r>
              <w:rPr>
                <w:rFonts w:ascii="Times New Roman" w:hAnsi="Times New Roman"/>
              </w:rPr>
              <w:t>8</w:t>
            </w:r>
          </w:p>
        </w:tc>
        <w:tc>
          <w:tcPr>
            <w:tcW w:w="1625" w:type="dxa"/>
            <w:tcBorders>
              <w:top w:val="single" w:sz="4" w:space="0" w:color="auto"/>
              <w:left w:val="single" w:sz="4" w:space="0" w:color="auto"/>
              <w:bottom w:val="single" w:sz="4" w:space="0" w:color="auto"/>
              <w:right w:val="single" w:sz="4" w:space="0" w:color="auto"/>
            </w:tcBorders>
            <w:vAlign w:val="center"/>
          </w:tcPr>
          <w:p w14:paraId="12B67620" w14:textId="77777777" w:rsidR="00AE788C" w:rsidRDefault="00AE788C">
            <w:pPr>
              <w:jc w:val="center"/>
              <w:rPr>
                <w:rFonts w:ascii="Times New Roman" w:hAnsi="Times New Roman"/>
              </w:rPr>
            </w:pPr>
            <w:r>
              <w:rPr>
                <w:rFonts w:ascii="Times New Roman" w:hAnsi="Times New Roman" w:hint="eastAsia"/>
                <w:szCs w:val="21"/>
              </w:rPr>
              <w:t xml:space="preserve"> 8 </w:t>
            </w:r>
          </w:p>
        </w:tc>
      </w:tr>
      <w:tr w:rsidR="00AE788C" w14:paraId="321397C8" w14:textId="77777777">
        <w:trPr>
          <w:trHeight w:val="284"/>
          <w:jc w:val="center"/>
        </w:trPr>
        <w:tc>
          <w:tcPr>
            <w:tcW w:w="5788" w:type="dxa"/>
            <w:gridSpan w:val="2"/>
            <w:tcBorders>
              <w:top w:val="single" w:sz="4" w:space="0" w:color="auto"/>
              <w:left w:val="single" w:sz="4" w:space="0" w:color="auto"/>
              <w:bottom w:val="single" w:sz="4" w:space="0" w:color="auto"/>
              <w:right w:val="single" w:sz="4" w:space="0" w:color="auto"/>
            </w:tcBorders>
            <w:vAlign w:val="center"/>
          </w:tcPr>
          <w:p w14:paraId="7C837F23" w14:textId="77777777" w:rsidR="00AE788C" w:rsidRDefault="00AE788C">
            <w:pPr>
              <w:jc w:val="center"/>
              <w:rPr>
                <w:rFonts w:ascii="Times New Roman" w:hAnsi="Times New Roman"/>
              </w:rPr>
            </w:pPr>
            <w:r>
              <w:rPr>
                <w:rFonts w:ascii="Times New Roman" w:hAnsi="Times New Roman"/>
              </w:rPr>
              <w:t>合计</w:t>
            </w:r>
          </w:p>
        </w:tc>
        <w:tc>
          <w:tcPr>
            <w:tcW w:w="1701" w:type="dxa"/>
            <w:tcBorders>
              <w:top w:val="single" w:sz="4" w:space="0" w:color="auto"/>
              <w:left w:val="single" w:sz="4" w:space="0" w:color="auto"/>
              <w:bottom w:val="single" w:sz="4" w:space="0" w:color="auto"/>
              <w:right w:val="single" w:sz="4" w:space="0" w:color="auto"/>
            </w:tcBorders>
            <w:vAlign w:val="center"/>
          </w:tcPr>
          <w:p w14:paraId="5BB1527B" w14:textId="77777777" w:rsidR="00AE788C" w:rsidRDefault="00AE788C">
            <w:pPr>
              <w:jc w:val="center"/>
              <w:rPr>
                <w:rFonts w:ascii="Times New Roman" w:hAnsi="Times New Roman"/>
              </w:rPr>
            </w:pPr>
            <w:r>
              <w:rPr>
                <w:rFonts w:ascii="Times New Roman" w:hAnsi="Times New Roman"/>
              </w:rPr>
              <w:t>8</w:t>
            </w:r>
          </w:p>
        </w:tc>
        <w:tc>
          <w:tcPr>
            <w:tcW w:w="1625" w:type="dxa"/>
            <w:tcBorders>
              <w:top w:val="single" w:sz="4" w:space="0" w:color="auto"/>
              <w:left w:val="single" w:sz="4" w:space="0" w:color="auto"/>
              <w:bottom w:val="single" w:sz="4" w:space="0" w:color="auto"/>
              <w:right w:val="single" w:sz="4" w:space="0" w:color="auto"/>
            </w:tcBorders>
            <w:vAlign w:val="center"/>
          </w:tcPr>
          <w:p w14:paraId="3CB620C2" w14:textId="77777777" w:rsidR="00AE788C" w:rsidRDefault="00AE788C">
            <w:pPr>
              <w:jc w:val="center"/>
              <w:rPr>
                <w:rFonts w:ascii="Times New Roman" w:hAnsi="Times New Roman"/>
              </w:rPr>
            </w:pPr>
            <w:r>
              <w:rPr>
                <w:rFonts w:ascii="Times New Roman" w:hAnsi="Times New Roman" w:hint="eastAsia"/>
                <w:szCs w:val="21"/>
              </w:rPr>
              <w:t xml:space="preserve"> 8 </w:t>
            </w:r>
          </w:p>
        </w:tc>
      </w:tr>
    </w:tbl>
    <w:p w14:paraId="34B29D50"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4349CEBE" w14:textId="77777777" w:rsidR="00AE788C" w:rsidRDefault="00AE788C">
      <w:pPr>
        <w:rPr>
          <w:lang w:val="zh-CN"/>
        </w:rPr>
      </w:pPr>
      <w:r>
        <w:rPr>
          <w:rFonts w:hint="eastAsia"/>
        </w:rPr>
        <w:t>以下实行能耗分项计量的部分：</w:t>
      </w:r>
      <w:r>
        <w:rPr>
          <w:rFonts w:ascii="Wingdings 2" w:hAnsi="Wingdings 2"/>
          <w:sz w:val="28"/>
        </w:rPr>
        <w:t></w:t>
      </w:r>
      <w:r>
        <w:rPr>
          <w:rFonts w:hint="eastAsia"/>
          <w:lang w:val="zh-CN"/>
        </w:rPr>
        <w:t>空调冷热源</w:t>
      </w:r>
      <w:r>
        <w:rPr>
          <w:rFonts w:hint="eastAsia"/>
        </w:rPr>
        <w:t xml:space="preserve"> </w:t>
      </w:r>
      <w:r>
        <w:rPr>
          <w:rFonts w:ascii="Wingdings 2" w:hAnsi="Wingdings 2"/>
          <w:sz w:val="28"/>
        </w:rPr>
        <w:t></w:t>
      </w:r>
      <w:r>
        <w:rPr>
          <w:rFonts w:hint="eastAsia"/>
        </w:rPr>
        <w:t>输配系统</w:t>
      </w:r>
      <w:r>
        <w:rPr>
          <w:rFonts w:hint="eastAsia"/>
        </w:rPr>
        <w:t xml:space="preserve"> </w:t>
      </w:r>
      <w:r>
        <w:rPr>
          <w:rFonts w:ascii="Wingdings 2" w:hAnsi="Wingdings 2"/>
          <w:sz w:val="28"/>
        </w:rPr>
        <w:t></w:t>
      </w:r>
      <w:r>
        <w:rPr>
          <w:rFonts w:hint="eastAsia"/>
        </w:rPr>
        <w:t>照明插座</w:t>
      </w:r>
      <w:r>
        <w:rPr>
          <w:rFonts w:hint="eastAsia"/>
        </w:rPr>
        <w:t xml:space="preserve"> </w:t>
      </w:r>
      <w:r>
        <w:rPr>
          <w:rFonts w:ascii="Wingdings 2" w:hAnsi="Wingdings 2"/>
          <w:sz w:val="28"/>
        </w:rPr>
        <w:t></w:t>
      </w:r>
      <w:r>
        <w:rPr>
          <w:rFonts w:hint="eastAsia"/>
        </w:rPr>
        <w:t>动力</w:t>
      </w:r>
      <w:r>
        <w:rPr>
          <w:rFonts w:hint="eastAsia"/>
        </w:rPr>
        <w:t xml:space="preserve"> </w:t>
      </w:r>
      <w:r>
        <w:rPr>
          <w:rFonts w:ascii="Wingdings 2" w:hAnsi="Wingdings 2"/>
          <w:sz w:val="28"/>
        </w:rPr>
        <w:t></w:t>
      </w:r>
      <w:r>
        <w:rPr>
          <w:rFonts w:hint="eastAsia"/>
        </w:rPr>
        <w:t>特殊用电</w:t>
      </w:r>
      <w:r>
        <w:rPr>
          <w:rFonts w:hint="eastAsia"/>
        </w:rPr>
        <w:t xml:space="preserve"> </w:t>
      </w:r>
      <w:r>
        <w:rPr>
          <w:rFonts w:ascii="Wingdings 2" w:hAnsi="Wingdings 2"/>
          <w:sz w:val="28"/>
        </w:rPr>
        <w:t></w:t>
      </w:r>
      <w:r>
        <w:rPr>
          <w:rFonts w:hint="eastAsia"/>
          <w:lang w:val="zh-CN"/>
        </w:rPr>
        <w:t>其他</w:t>
      </w:r>
    </w:p>
    <w:p w14:paraId="018D3036" w14:textId="77777777" w:rsidR="00AE788C" w:rsidRDefault="00AE788C">
      <w:pPr>
        <w:rPr>
          <w:lang w:val="zh-CN"/>
        </w:rPr>
      </w:pPr>
      <w:r>
        <w:rPr>
          <w:rFonts w:hint="eastAsia"/>
          <w:lang w:val="zh-CN"/>
        </w:rPr>
        <w:t>能源管理系统是否具备建筑能耗进行监测、数据分析及管理功能：</w:t>
      </w:r>
      <w:r>
        <w:rPr>
          <w:rFonts w:ascii="Wingdings 2" w:hAnsi="Wingdings 2"/>
          <w:sz w:val="28"/>
        </w:rPr>
        <w:t></w:t>
      </w:r>
      <w:r>
        <w:rPr>
          <w:rFonts w:hint="eastAsia"/>
          <w:lang w:val="zh-CN"/>
        </w:rPr>
        <w:t>是</w:t>
      </w:r>
      <w:r>
        <w:rPr>
          <w:rFonts w:hint="eastAsia"/>
        </w:rPr>
        <w:t xml:space="preserve"> </w:t>
      </w:r>
      <w:r>
        <w:rPr>
          <w:rFonts w:hint="eastAsia"/>
          <w:sz w:val="28"/>
        </w:rPr>
        <w:sym w:font="Wingdings 2" w:char="F0A3"/>
      </w:r>
      <w:r>
        <w:rPr>
          <w:rFonts w:hint="eastAsia"/>
        </w:rPr>
        <w:t>否</w:t>
      </w:r>
    </w:p>
    <w:p w14:paraId="207F2B49" w14:textId="77777777" w:rsidR="00AE788C" w:rsidRDefault="00AE788C">
      <w:pPr>
        <w:rPr>
          <w:rFonts w:ascii="Times New Roman" w:hAnsi="Times New Roman"/>
          <w:szCs w:val="21"/>
        </w:rPr>
      </w:pPr>
      <w:r>
        <w:rPr>
          <w:rFonts w:hint="eastAsia"/>
        </w:rPr>
        <w:t>请简要说明自动远传计量系统以及能源管理系统的设置、使用情况。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309FC0B7" w14:textId="77777777" w:rsidTr="006667EE">
        <w:trPr>
          <w:trHeight w:val="2634"/>
        </w:trPr>
        <w:tc>
          <w:tcPr>
            <w:tcW w:w="9356" w:type="dxa"/>
            <w:shd w:val="clear" w:color="auto" w:fill="auto"/>
          </w:tcPr>
          <w:p w14:paraId="49AC54AE" w14:textId="77777777" w:rsidR="00AE788C" w:rsidRPr="007D3F2D" w:rsidRDefault="00AE788C" w:rsidP="006667EE">
            <w:pPr>
              <w:ind w:firstLineChars="200" w:firstLine="380"/>
              <w:rPr>
                <w:rFonts w:ascii="Helvetica" w:hAnsi="Helvetica" w:cs="Helvetica"/>
                <w:color w:val="444444"/>
                <w:sz w:val="19"/>
                <w:szCs w:val="19"/>
                <w:shd w:val="clear" w:color="auto" w:fill="FFFFFF"/>
              </w:rPr>
            </w:pPr>
            <w:r w:rsidRPr="007D3F2D">
              <w:rPr>
                <w:rFonts w:ascii="Helvetica" w:hAnsi="Helvetica" w:cs="Helvetica" w:hint="eastAsia"/>
                <w:color w:val="444444"/>
                <w:sz w:val="19"/>
                <w:szCs w:val="19"/>
                <w:shd w:val="clear" w:color="auto" w:fill="FFFFFF"/>
              </w:rPr>
              <w:t>建筑设置分类、分级用能自动远传计量系统，且设置能源管理系统实现对建筑能耗的监测、数据分析和管理。保障了安全与精确，方便人员管理。</w:t>
            </w:r>
          </w:p>
          <w:p w14:paraId="73396F49" w14:textId="77777777" w:rsidR="00AE788C" w:rsidRPr="007D3F2D" w:rsidRDefault="00AE788C" w:rsidP="006667EE">
            <w:pPr>
              <w:ind w:firstLineChars="200" w:firstLine="380"/>
              <w:rPr>
                <w:rFonts w:ascii="Helvetica" w:eastAsia="Helvetica" w:hAnsi="Helvetica" w:cs="Helvetica" w:hint="eastAsia"/>
                <w:color w:val="444444"/>
                <w:sz w:val="19"/>
                <w:szCs w:val="19"/>
                <w:shd w:val="clear" w:color="auto" w:fill="FFFFFF"/>
              </w:rPr>
            </w:pPr>
            <w:r w:rsidRPr="007D3F2D">
              <w:rPr>
                <w:rFonts w:ascii="Helvetica" w:hAnsi="Helvetica" w:cs="Helvetica" w:hint="eastAsia"/>
                <w:color w:val="444444"/>
                <w:sz w:val="19"/>
                <w:szCs w:val="19"/>
                <w:shd w:val="clear" w:color="auto" w:fill="FFFFFF"/>
              </w:rPr>
              <w:t>建筑在设计时充分考虑到分户之间具有相对独立性与私密性的特点，不便对每户能耗情况实行细化监测和管理，采用单元或楼栋整体能耗情况统筹管理；而公共区域主要由物业管理单位运行维护和管理，故主要针对其公共区域提出分项计量与管理要求（如公共设备用电、动力用电、走廊和应急照明用电、室</w:t>
            </w:r>
            <w:r w:rsidRPr="007D3F2D">
              <w:rPr>
                <w:rFonts w:ascii="Helvetica" w:eastAsia="Helvetica" w:hAnsi="Helvetica" w:cs="Helvetica" w:hint="eastAsia"/>
                <w:color w:val="444444"/>
                <w:sz w:val="19"/>
                <w:szCs w:val="19"/>
                <w:shd w:val="clear" w:color="auto" w:fill="FFFFFF"/>
              </w:rPr>
              <w:t>外景观照明用电等）；对于住户仅要求每个单元（或楼栋）设置可远传的计量总表。</w:t>
            </w:r>
          </w:p>
          <w:p w14:paraId="7D6F4465" w14:textId="77777777" w:rsidR="00AE788C" w:rsidRPr="007D3F2D" w:rsidRDefault="00AE788C" w:rsidP="006667EE">
            <w:pPr>
              <w:ind w:firstLineChars="200" w:firstLine="380"/>
              <w:rPr>
                <w:rFonts w:ascii="Times New Roman" w:hAnsi="Times New Roman"/>
                <w:kern w:val="0"/>
                <w:sz w:val="20"/>
                <w:szCs w:val="21"/>
              </w:rPr>
            </w:pPr>
            <w:r w:rsidRPr="007D3F2D">
              <w:rPr>
                <w:rFonts w:ascii="Helvetica" w:eastAsia="Helvetica" w:hAnsi="Helvetica" w:cs="Helvetica" w:hint="eastAsia"/>
                <w:color w:val="444444"/>
                <w:sz w:val="19"/>
                <w:szCs w:val="19"/>
                <w:shd w:val="clear" w:color="auto" w:fill="FFFFFF"/>
              </w:rPr>
              <w:t>计量器具满足现行国家标准《用能单位能源计量器具配备和管理通则》GB 17167要求。在计量基础上，通过能源管理系统实现数据传输、存储、分析功能，系统可存储数据</w:t>
            </w:r>
            <w:r w:rsidRPr="007D3F2D">
              <w:rPr>
                <w:rFonts w:ascii="Helvetica" w:hAnsi="Helvetica" w:cs="Helvetica" w:hint="eastAsia"/>
                <w:color w:val="444444"/>
                <w:sz w:val="19"/>
                <w:szCs w:val="19"/>
                <w:shd w:val="clear" w:color="auto" w:fill="FFFFFF"/>
              </w:rPr>
              <w:t>的时间为</w:t>
            </w:r>
            <w:r w:rsidRPr="007D3F2D">
              <w:rPr>
                <w:rFonts w:ascii="Helvetica" w:eastAsia="Helvetica" w:hAnsi="Helvetica" w:cs="Helvetica" w:hint="eastAsia"/>
                <w:color w:val="444444"/>
                <w:sz w:val="19"/>
                <w:szCs w:val="19"/>
                <w:shd w:val="clear" w:color="auto" w:fill="FFFFFF"/>
              </w:rPr>
              <w:t>一年。</w:t>
            </w:r>
          </w:p>
        </w:tc>
      </w:tr>
    </w:tbl>
    <w:p w14:paraId="7BB10737"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516EC7E9" w14:textId="77777777" w:rsidR="00AE788C" w:rsidRDefault="00AE788C">
      <w:pPr>
        <w:rPr>
          <w:rFonts w:ascii="Times New Roman" w:hAnsi="Times New Roman"/>
          <w:szCs w:val="21"/>
        </w:rPr>
      </w:pPr>
      <w:r>
        <w:rPr>
          <w:rFonts w:ascii="Times New Roman" w:hAnsi="Times New Roman"/>
          <w:szCs w:val="21"/>
        </w:rPr>
        <w:t>提交材料及要求：</w:t>
      </w:r>
    </w:p>
    <w:p w14:paraId="21F80419"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）电气专业竣工图纸及设计说明，应包括用能系统、自动远传计量系统、能源管理系统、系统配置的设计内容；</w:t>
      </w:r>
    </w:p>
    <w:p w14:paraId="42C1ED60"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）能源系统原理图，应体现数据的传输、存储、分析功能；</w:t>
      </w:r>
    </w:p>
    <w:p w14:paraId="24BC61DB"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）相关产品型式检验报告；</w:t>
      </w:r>
    </w:p>
    <w:p w14:paraId="6A02CA33" w14:textId="77777777" w:rsidR="00AE788C" w:rsidRDefault="00AE788C">
      <w:pPr>
        <w:rPr>
          <w:rFonts w:ascii="Times New Roman" w:hAnsi="Times New Roman"/>
        </w:rPr>
      </w:pPr>
      <w:r>
        <w:rPr>
          <w:rFonts w:ascii="Times New Roman" w:hAnsi="Times New Roman" w:hint="eastAsia"/>
        </w:rPr>
        <w:t>4</w:t>
      </w:r>
      <w:r>
        <w:rPr>
          <w:rFonts w:ascii="Times New Roman" w:hAnsi="Times New Roman" w:hint="eastAsia"/>
        </w:rPr>
        <w:t>）能源管理系统使用和维护的管理制度、历史检测数据、运行记录。</w:t>
      </w:r>
    </w:p>
    <w:p w14:paraId="0813F6D9" w14:textId="77777777" w:rsidR="00AE788C" w:rsidRDefault="00AE788C">
      <w:pPr>
        <w:rPr>
          <w:rFonts w:ascii="Times New Roman" w:hAnsi="Times New Roman"/>
        </w:rPr>
      </w:pPr>
    </w:p>
    <w:p w14:paraId="00F1A107"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38C20A45" w14:textId="77777777" w:rsidTr="006667EE">
        <w:trPr>
          <w:trHeight w:val="2634"/>
        </w:trPr>
        <w:tc>
          <w:tcPr>
            <w:tcW w:w="9356" w:type="dxa"/>
            <w:shd w:val="clear" w:color="auto" w:fill="auto"/>
          </w:tcPr>
          <w:p w14:paraId="50BB33E0" w14:textId="77777777" w:rsidR="00AE788C" w:rsidRPr="007D3F2D" w:rsidRDefault="00AE788C">
            <w:pPr>
              <w:rPr>
                <w:rFonts w:ascii="Times New Roman" w:hAnsi="Times New Roman"/>
                <w:kern w:val="0"/>
                <w:sz w:val="20"/>
                <w:szCs w:val="21"/>
              </w:rPr>
            </w:pPr>
            <w:r w:rsidRPr="007D3F2D">
              <w:rPr>
                <w:rStyle w:val="a6"/>
                <w:rFonts w:hint="eastAsia"/>
                <w:kern w:val="0"/>
                <w:sz w:val="20"/>
                <w:szCs w:val="20"/>
              </w:rPr>
              <w:t>单击此处输入文字。</w:t>
            </w:r>
          </w:p>
        </w:tc>
      </w:tr>
    </w:tbl>
    <w:p w14:paraId="0710BB9B" w14:textId="77777777" w:rsidR="00AE788C" w:rsidRDefault="00AE788C"/>
    <w:p w14:paraId="27F9E82D" w14:textId="77777777" w:rsidR="00AE788C" w:rsidRDefault="00AE788C">
      <w:pPr>
        <w:pStyle w:val="4"/>
        <w:rPr>
          <w:sz w:val="24"/>
          <w:szCs w:val="40"/>
        </w:rPr>
      </w:pPr>
      <w:r>
        <w:rPr>
          <w:sz w:val="24"/>
          <w:szCs w:val="40"/>
        </w:rPr>
        <w:br w:type="page"/>
      </w:r>
      <w:r>
        <w:rPr>
          <w:rFonts w:hint="eastAsia"/>
          <w:sz w:val="24"/>
          <w:szCs w:val="40"/>
        </w:rPr>
        <w:lastRenderedPageBreak/>
        <w:t xml:space="preserve">6.2.7 </w:t>
      </w:r>
      <w:r>
        <w:rPr>
          <w:rFonts w:hint="eastAsia"/>
          <w:sz w:val="24"/>
          <w:szCs w:val="40"/>
        </w:rPr>
        <w:t>设置</w:t>
      </w:r>
      <w:r>
        <w:rPr>
          <w:rFonts w:hint="eastAsia"/>
          <w:sz w:val="24"/>
          <w:szCs w:val="40"/>
        </w:rPr>
        <w:t>PM10</w:t>
      </w:r>
      <w:r>
        <w:rPr>
          <w:rFonts w:hint="eastAsia"/>
          <w:sz w:val="24"/>
          <w:szCs w:val="40"/>
        </w:rPr>
        <w:t>、</w:t>
      </w:r>
      <w:r>
        <w:rPr>
          <w:rFonts w:hint="eastAsia"/>
          <w:sz w:val="24"/>
          <w:szCs w:val="40"/>
        </w:rPr>
        <w:t>PM2.5</w:t>
      </w:r>
      <w:r>
        <w:rPr>
          <w:rFonts w:hint="eastAsia"/>
          <w:sz w:val="24"/>
          <w:szCs w:val="40"/>
        </w:rPr>
        <w:t>、</w:t>
      </w:r>
      <w:r>
        <w:rPr>
          <w:rFonts w:hint="eastAsia"/>
          <w:sz w:val="24"/>
          <w:szCs w:val="40"/>
        </w:rPr>
        <w:t>CO2</w:t>
      </w:r>
      <w:r>
        <w:rPr>
          <w:rFonts w:hint="eastAsia"/>
          <w:sz w:val="24"/>
          <w:szCs w:val="40"/>
        </w:rPr>
        <w:t>浓度的空气质量监测系统，且具有存储至少一年的监测数据和实时显示等功能。（</w:t>
      </w:r>
      <w:r>
        <w:rPr>
          <w:rFonts w:hint="eastAsia"/>
          <w:sz w:val="24"/>
          <w:szCs w:val="40"/>
        </w:rPr>
        <w:t>5</w:t>
      </w:r>
      <w:r>
        <w:rPr>
          <w:rFonts w:hint="eastAsia"/>
          <w:sz w:val="24"/>
          <w:szCs w:val="40"/>
        </w:rPr>
        <w:t>分）</w:t>
      </w:r>
    </w:p>
    <w:p w14:paraId="394CC909"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23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5914"/>
        <w:gridCol w:w="1236"/>
        <w:gridCol w:w="1268"/>
      </w:tblGrid>
      <w:tr w:rsidR="00AE788C" w14:paraId="0B5BFF5B" w14:textId="77777777">
        <w:trPr>
          <w:trHeight w:val="284"/>
          <w:jc w:val="center"/>
        </w:trPr>
        <w:tc>
          <w:tcPr>
            <w:tcW w:w="816" w:type="dxa"/>
            <w:vAlign w:val="center"/>
          </w:tcPr>
          <w:p w14:paraId="51C92B12" w14:textId="77777777" w:rsidR="00AE788C" w:rsidRDefault="00AE788C">
            <w:pPr>
              <w:jc w:val="center"/>
              <w:rPr>
                <w:rFonts w:ascii="Times New Roman" w:hAnsi="Times New Roman"/>
              </w:rPr>
            </w:pPr>
            <w:r>
              <w:rPr>
                <w:rFonts w:ascii="Times New Roman" w:hAnsi="Times New Roman"/>
              </w:rPr>
              <w:t>序号</w:t>
            </w:r>
          </w:p>
        </w:tc>
        <w:tc>
          <w:tcPr>
            <w:tcW w:w="5914" w:type="dxa"/>
            <w:vAlign w:val="center"/>
          </w:tcPr>
          <w:p w14:paraId="2D863259" w14:textId="77777777" w:rsidR="00AE788C" w:rsidRDefault="00AE788C">
            <w:pPr>
              <w:jc w:val="center"/>
              <w:rPr>
                <w:rFonts w:ascii="Times New Roman" w:hAnsi="Times New Roman"/>
              </w:rPr>
            </w:pPr>
            <w:r>
              <w:rPr>
                <w:rFonts w:ascii="Times New Roman" w:hAnsi="Times New Roman"/>
              </w:rPr>
              <w:t>评价内容</w:t>
            </w:r>
          </w:p>
        </w:tc>
        <w:tc>
          <w:tcPr>
            <w:tcW w:w="1236" w:type="dxa"/>
            <w:vAlign w:val="center"/>
          </w:tcPr>
          <w:p w14:paraId="10464DE3" w14:textId="77777777" w:rsidR="00AE788C" w:rsidRDefault="00AE788C">
            <w:pPr>
              <w:jc w:val="center"/>
              <w:rPr>
                <w:rFonts w:ascii="Times New Roman" w:hAnsi="Times New Roman"/>
              </w:rPr>
            </w:pPr>
            <w:r>
              <w:rPr>
                <w:rFonts w:ascii="Times New Roman" w:hAnsi="Times New Roman"/>
              </w:rPr>
              <w:t>评价分值</w:t>
            </w:r>
          </w:p>
        </w:tc>
        <w:tc>
          <w:tcPr>
            <w:tcW w:w="1268" w:type="dxa"/>
            <w:vAlign w:val="center"/>
          </w:tcPr>
          <w:p w14:paraId="7426B0DD" w14:textId="77777777" w:rsidR="00AE788C" w:rsidRDefault="00AE788C">
            <w:pPr>
              <w:jc w:val="center"/>
              <w:rPr>
                <w:rFonts w:ascii="Times New Roman" w:hAnsi="Times New Roman"/>
              </w:rPr>
            </w:pPr>
            <w:r>
              <w:rPr>
                <w:rFonts w:ascii="Times New Roman" w:hAnsi="Times New Roman"/>
              </w:rPr>
              <w:t>自评得分</w:t>
            </w:r>
          </w:p>
        </w:tc>
      </w:tr>
      <w:tr w:rsidR="00AE788C" w14:paraId="782216DD" w14:textId="77777777">
        <w:trPr>
          <w:trHeight w:val="284"/>
          <w:jc w:val="center"/>
        </w:trPr>
        <w:tc>
          <w:tcPr>
            <w:tcW w:w="816" w:type="dxa"/>
            <w:vAlign w:val="center"/>
          </w:tcPr>
          <w:p w14:paraId="635FFD47" w14:textId="77777777" w:rsidR="00AE788C" w:rsidRDefault="00AE788C">
            <w:pPr>
              <w:jc w:val="center"/>
              <w:rPr>
                <w:rFonts w:ascii="Times New Roman" w:hAnsi="Times New Roman"/>
              </w:rPr>
            </w:pPr>
            <w:r>
              <w:rPr>
                <w:rFonts w:ascii="Times New Roman" w:hAnsi="Times New Roman"/>
              </w:rPr>
              <w:t>1</w:t>
            </w:r>
          </w:p>
        </w:tc>
        <w:tc>
          <w:tcPr>
            <w:tcW w:w="5914" w:type="dxa"/>
            <w:vAlign w:val="center"/>
          </w:tcPr>
          <w:p w14:paraId="748487F9" w14:textId="77777777" w:rsidR="00AE788C" w:rsidRDefault="00AE788C">
            <w:pPr>
              <w:rPr>
                <w:rFonts w:ascii="Times New Roman" w:hAnsi="Times New Roman"/>
              </w:rPr>
            </w:pPr>
            <w:r>
              <w:rPr>
                <w:rFonts w:ascii="Times New Roman" w:hAnsi="Times New Roman"/>
              </w:rPr>
              <w:t>设置</w:t>
            </w:r>
            <w:r>
              <w:rPr>
                <w:rFonts w:ascii="Times New Roman" w:hAnsi="Times New Roman"/>
              </w:rPr>
              <w:t>PM</w:t>
            </w:r>
            <w:r>
              <w:rPr>
                <w:rFonts w:ascii="Times New Roman" w:hAnsi="Times New Roman"/>
                <w:vertAlign w:val="subscript"/>
              </w:rPr>
              <w:t>10</w:t>
            </w:r>
            <w:r>
              <w:rPr>
                <w:rFonts w:ascii="Times New Roman" w:hAnsi="Times New Roman"/>
              </w:rPr>
              <w:t>、</w:t>
            </w:r>
            <w:r>
              <w:rPr>
                <w:rFonts w:ascii="Times New Roman" w:hAnsi="Times New Roman"/>
              </w:rPr>
              <w:t>PM</w:t>
            </w:r>
            <w:r>
              <w:rPr>
                <w:rFonts w:ascii="Times New Roman" w:hAnsi="Times New Roman"/>
                <w:vertAlign w:val="subscript"/>
              </w:rPr>
              <w:t>2.5</w:t>
            </w:r>
            <w:r>
              <w:rPr>
                <w:rFonts w:ascii="Times New Roman" w:hAnsi="Times New Roman"/>
              </w:rPr>
              <w:t>、</w:t>
            </w:r>
            <w:r>
              <w:rPr>
                <w:rFonts w:ascii="Times New Roman" w:hAnsi="Times New Roman"/>
              </w:rPr>
              <w:t>CO</w:t>
            </w:r>
            <w:r>
              <w:rPr>
                <w:rFonts w:ascii="Times New Roman" w:hAnsi="Times New Roman"/>
                <w:vertAlign w:val="subscript"/>
              </w:rPr>
              <w:t>2</w:t>
            </w:r>
            <w:r>
              <w:rPr>
                <w:rFonts w:ascii="Times New Roman" w:hAnsi="Times New Roman"/>
              </w:rPr>
              <w:t>浓度的空气质量监测系统，且具有存储至少一年的监测数据和实时显示等功能</w:t>
            </w:r>
          </w:p>
        </w:tc>
        <w:tc>
          <w:tcPr>
            <w:tcW w:w="1236" w:type="dxa"/>
            <w:vAlign w:val="center"/>
          </w:tcPr>
          <w:p w14:paraId="1B614CFA" w14:textId="77777777" w:rsidR="00AE788C" w:rsidRDefault="00AE788C">
            <w:pPr>
              <w:jc w:val="center"/>
              <w:rPr>
                <w:rFonts w:ascii="Times New Roman" w:hAnsi="Times New Roman"/>
              </w:rPr>
            </w:pPr>
            <w:r>
              <w:rPr>
                <w:rFonts w:ascii="Times New Roman" w:hAnsi="Times New Roman"/>
              </w:rPr>
              <w:t>5</w:t>
            </w:r>
          </w:p>
        </w:tc>
        <w:tc>
          <w:tcPr>
            <w:tcW w:w="1268" w:type="dxa"/>
            <w:vAlign w:val="center"/>
          </w:tcPr>
          <w:p w14:paraId="7ED2CD7C" w14:textId="77777777" w:rsidR="00AE788C" w:rsidRDefault="00AE788C">
            <w:pPr>
              <w:jc w:val="center"/>
              <w:rPr>
                <w:rFonts w:ascii="Times New Roman" w:hAnsi="Times New Roman"/>
              </w:rPr>
            </w:pPr>
            <w:r>
              <w:rPr>
                <w:rFonts w:ascii="Times New Roman" w:hAnsi="Times New Roman" w:hint="eastAsia"/>
                <w:szCs w:val="21"/>
              </w:rPr>
              <w:t xml:space="preserve"> 5 </w:t>
            </w:r>
          </w:p>
        </w:tc>
      </w:tr>
      <w:tr w:rsidR="00AE788C" w14:paraId="1D583370" w14:textId="77777777">
        <w:trPr>
          <w:trHeight w:val="284"/>
          <w:jc w:val="center"/>
        </w:trPr>
        <w:tc>
          <w:tcPr>
            <w:tcW w:w="816" w:type="dxa"/>
            <w:vAlign w:val="center"/>
          </w:tcPr>
          <w:p w14:paraId="4ED41033" w14:textId="77777777" w:rsidR="00AE788C" w:rsidRDefault="00AE788C">
            <w:pPr>
              <w:jc w:val="center"/>
              <w:rPr>
                <w:rFonts w:ascii="Times New Roman" w:hAnsi="Times New Roman"/>
              </w:rPr>
            </w:pPr>
            <w:r>
              <w:rPr>
                <w:rFonts w:ascii="Times New Roman" w:hAnsi="Times New Roman"/>
              </w:rPr>
              <w:t>合计</w:t>
            </w:r>
          </w:p>
        </w:tc>
        <w:tc>
          <w:tcPr>
            <w:tcW w:w="5914" w:type="dxa"/>
            <w:vAlign w:val="center"/>
          </w:tcPr>
          <w:p w14:paraId="387E4E5E" w14:textId="77777777" w:rsidR="00AE788C" w:rsidRDefault="00AE788C">
            <w:pPr>
              <w:jc w:val="center"/>
              <w:rPr>
                <w:rFonts w:ascii="Times New Roman" w:hAnsi="Times New Roman"/>
              </w:rPr>
            </w:pPr>
            <w:r>
              <w:rPr>
                <w:rFonts w:ascii="Times New Roman" w:hAnsi="Times New Roman"/>
              </w:rPr>
              <w:t>5</w:t>
            </w:r>
          </w:p>
        </w:tc>
        <w:tc>
          <w:tcPr>
            <w:tcW w:w="1236" w:type="dxa"/>
            <w:vAlign w:val="center"/>
          </w:tcPr>
          <w:p w14:paraId="60913DD2" w14:textId="77777777" w:rsidR="00AE788C" w:rsidRDefault="00AE788C">
            <w:pPr>
              <w:jc w:val="center"/>
              <w:rPr>
                <w:rFonts w:ascii="Times New Roman" w:hAnsi="Times New Roman"/>
              </w:rPr>
            </w:pPr>
            <w:r>
              <w:rPr>
                <w:rFonts w:ascii="Times New Roman" w:hAnsi="Times New Roman"/>
                <w:szCs w:val="21"/>
              </w:rPr>
              <w:t>5</w:t>
            </w:r>
          </w:p>
        </w:tc>
        <w:tc>
          <w:tcPr>
            <w:tcW w:w="1268" w:type="dxa"/>
            <w:vAlign w:val="center"/>
          </w:tcPr>
          <w:p w14:paraId="3EFD7AAE" w14:textId="77777777" w:rsidR="00AE788C" w:rsidRDefault="00AE788C">
            <w:pPr>
              <w:widowControl/>
              <w:jc w:val="center"/>
              <w:rPr>
                <w:rFonts w:ascii="Times New Roman" w:hAnsi="Times New Roman"/>
              </w:rPr>
            </w:pPr>
            <w:r>
              <w:rPr>
                <w:rFonts w:ascii="Times New Roman" w:hAnsi="Times New Roman" w:hint="eastAsia"/>
                <w:szCs w:val="21"/>
              </w:rPr>
              <w:t xml:space="preserve"> 5 </w:t>
            </w:r>
          </w:p>
        </w:tc>
      </w:tr>
    </w:tbl>
    <w:p w14:paraId="5BBA1B70"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0DBB8A08" w14:textId="77777777" w:rsidR="00AE788C" w:rsidRDefault="00AE788C">
      <w:r>
        <w:rPr>
          <w:rFonts w:hint="eastAsia"/>
        </w:rPr>
        <w:t>设置的室内空气质量监控系统：</w:t>
      </w:r>
      <w:r>
        <w:rPr>
          <w:rFonts w:ascii="Wingdings 2" w:hAnsi="Wingdings 2"/>
          <w:sz w:val="28"/>
        </w:rPr>
        <w:t></w:t>
      </w:r>
      <w:r>
        <w:rPr>
          <w:rFonts w:hint="eastAsia"/>
        </w:rPr>
        <w:t xml:space="preserve"> PM</w:t>
      </w:r>
      <w:r>
        <w:rPr>
          <w:rFonts w:hint="eastAsia"/>
          <w:vertAlign w:val="subscript"/>
        </w:rPr>
        <w:t>10</w:t>
      </w:r>
      <w:r>
        <w:rPr>
          <w:rFonts w:hint="eastAsia"/>
        </w:rPr>
        <w:t xml:space="preserve"> </w:t>
      </w:r>
      <w:r>
        <w:rPr>
          <w:rFonts w:ascii="Wingdings 2" w:hAnsi="Wingdings 2"/>
          <w:sz w:val="28"/>
        </w:rPr>
        <w:t></w:t>
      </w:r>
      <w:r>
        <w:rPr>
          <w:rFonts w:hint="eastAsia"/>
        </w:rPr>
        <w:t xml:space="preserve"> PM</w:t>
      </w:r>
      <w:r>
        <w:rPr>
          <w:rFonts w:hint="eastAsia"/>
          <w:vertAlign w:val="subscript"/>
        </w:rPr>
        <w:t>2.5</w:t>
      </w:r>
      <w:r>
        <w:rPr>
          <w:rFonts w:hint="eastAsia"/>
        </w:rPr>
        <w:t xml:space="preserve"> </w:t>
      </w:r>
      <w:r>
        <w:rPr>
          <w:rFonts w:ascii="Wingdings 2" w:hAnsi="Wingdings 2"/>
          <w:sz w:val="28"/>
        </w:rPr>
        <w:t></w:t>
      </w:r>
      <w:r>
        <w:rPr>
          <w:rFonts w:hint="eastAsia"/>
        </w:rPr>
        <w:t xml:space="preserve"> CO</w:t>
      </w:r>
      <w:r>
        <w:rPr>
          <w:rFonts w:hint="eastAsia"/>
          <w:vertAlign w:val="subscript"/>
        </w:rPr>
        <w:t>2</w:t>
      </w:r>
      <w:r>
        <w:rPr>
          <w:rFonts w:hint="eastAsia"/>
        </w:rPr>
        <w:t xml:space="preserve"> </w:t>
      </w:r>
      <w:r>
        <w:rPr>
          <w:rFonts w:hint="eastAsia"/>
          <w:sz w:val="28"/>
        </w:rPr>
        <w:sym w:font="Wingdings 2" w:char="F0A3"/>
      </w:r>
      <w:r>
        <w:rPr>
          <w:rFonts w:hint="eastAsia"/>
        </w:rPr>
        <w:t>其他</w:t>
      </w:r>
      <w:r>
        <w:rPr>
          <w:rFonts w:hint="eastAsia"/>
          <w:u w:val="single"/>
        </w:rPr>
        <w:t xml:space="preserve">  </w:t>
      </w:r>
      <w:r>
        <w:rPr>
          <w:rStyle w:val="a6"/>
          <w:rFonts w:hint="eastAsia"/>
        </w:rPr>
        <w:t>单击此处输入文字。</w:t>
      </w:r>
      <w:r>
        <w:rPr>
          <w:rFonts w:hint="eastAsia"/>
          <w:u w:val="single"/>
        </w:rPr>
        <w:t xml:space="preserve">      </w:t>
      </w:r>
    </w:p>
    <w:p w14:paraId="6EAB0F6C" w14:textId="77777777" w:rsidR="00AE788C" w:rsidRDefault="00AE788C">
      <w:r>
        <w:rPr>
          <w:rFonts w:hint="eastAsia"/>
        </w:rPr>
        <w:t>监控系统能够实现：</w:t>
      </w:r>
      <w:r>
        <w:rPr>
          <w:rFonts w:ascii="Wingdings 2" w:hAnsi="Wingdings 2"/>
          <w:sz w:val="28"/>
        </w:rPr>
        <w:t></w:t>
      </w:r>
      <w:r>
        <w:rPr>
          <w:rFonts w:hint="eastAsia"/>
        </w:rPr>
        <w:t>连续测量</w:t>
      </w:r>
      <w:r>
        <w:rPr>
          <w:rFonts w:hint="eastAsia"/>
        </w:rPr>
        <w:t xml:space="preserve"> </w:t>
      </w:r>
      <w:r>
        <w:rPr>
          <w:rFonts w:ascii="Wingdings 2" w:hAnsi="Wingdings 2"/>
          <w:sz w:val="28"/>
        </w:rPr>
        <w:t></w:t>
      </w:r>
      <w:r>
        <w:rPr>
          <w:rFonts w:hint="eastAsia"/>
        </w:rPr>
        <w:t>显示</w:t>
      </w:r>
      <w:r>
        <w:rPr>
          <w:rFonts w:hint="eastAsia"/>
        </w:rPr>
        <w:t xml:space="preserve"> </w:t>
      </w:r>
      <w:r>
        <w:rPr>
          <w:rFonts w:ascii="Wingdings 2" w:hAnsi="Wingdings 2"/>
          <w:sz w:val="28"/>
        </w:rPr>
        <w:t></w:t>
      </w:r>
      <w:r>
        <w:rPr>
          <w:rFonts w:hint="eastAsia"/>
        </w:rPr>
        <w:t>记录</w:t>
      </w:r>
      <w:r>
        <w:rPr>
          <w:rFonts w:hint="eastAsia"/>
        </w:rPr>
        <w:t xml:space="preserve"> </w:t>
      </w:r>
      <w:r>
        <w:rPr>
          <w:rFonts w:ascii="Wingdings 2" w:hAnsi="Wingdings 2"/>
          <w:sz w:val="28"/>
        </w:rPr>
        <w:t></w:t>
      </w:r>
      <w:r>
        <w:rPr>
          <w:rFonts w:hint="eastAsia"/>
        </w:rPr>
        <w:t>数据传输</w:t>
      </w:r>
      <w:r>
        <w:rPr>
          <w:rFonts w:hint="eastAsia"/>
        </w:rPr>
        <w:t xml:space="preserve"> </w:t>
      </w:r>
      <w:r>
        <w:rPr>
          <w:rFonts w:hint="eastAsia"/>
          <w:sz w:val="28"/>
        </w:rPr>
        <w:sym w:font="Wingdings 2" w:char="F0A3"/>
      </w:r>
      <w:r>
        <w:rPr>
          <w:rFonts w:hint="eastAsia"/>
        </w:rPr>
        <w:t>其他</w:t>
      </w:r>
      <w:r>
        <w:rPr>
          <w:rFonts w:hint="eastAsia"/>
          <w:u w:val="single"/>
        </w:rPr>
        <w:t xml:space="preserve"> </w:t>
      </w:r>
      <w:r>
        <w:rPr>
          <w:rStyle w:val="a6"/>
          <w:rFonts w:hint="eastAsia"/>
        </w:rPr>
        <w:t>单击此处输入文字。</w:t>
      </w:r>
      <w:r>
        <w:rPr>
          <w:rFonts w:hint="eastAsia"/>
          <w:u w:val="single"/>
        </w:rPr>
        <w:t xml:space="preserve">      </w:t>
      </w:r>
    </w:p>
    <w:p w14:paraId="337B9D1E" w14:textId="77777777" w:rsidR="00AE788C" w:rsidRDefault="00AE788C">
      <w:r>
        <w:rPr>
          <w:rFonts w:hint="eastAsia"/>
        </w:rPr>
        <w:t>监控系统对污染物浓度的读数时间间隔为：</w:t>
      </w:r>
      <w:r>
        <w:rPr>
          <w:rFonts w:hint="eastAsia"/>
          <w:u w:val="single"/>
        </w:rPr>
        <w:t xml:space="preserve"> 5min </w:t>
      </w:r>
    </w:p>
    <w:p w14:paraId="28475D8B" w14:textId="77777777" w:rsidR="00AE788C" w:rsidRDefault="00AE788C">
      <w:pPr>
        <w:rPr>
          <w:rFonts w:ascii="Times New Roman" w:hAnsi="Times New Roman"/>
          <w:szCs w:val="21"/>
        </w:rPr>
      </w:pPr>
      <w:r>
        <w:rPr>
          <w:rFonts w:hint="eastAsia"/>
        </w:rPr>
        <w:t>请简要说明室内空气质量监控系统设置情况及控制策略。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160340F1" w14:textId="77777777" w:rsidTr="006667EE">
        <w:trPr>
          <w:trHeight w:val="2634"/>
        </w:trPr>
        <w:tc>
          <w:tcPr>
            <w:tcW w:w="9356" w:type="dxa"/>
            <w:shd w:val="clear" w:color="auto" w:fill="auto"/>
          </w:tcPr>
          <w:p w14:paraId="54DC6893" w14:textId="77777777" w:rsidR="00AE788C" w:rsidRPr="007D3F2D" w:rsidRDefault="00AE788C" w:rsidP="006667EE">
            <w:pPr>
              <w:ind w:firstLineChars="200" w:firstLine="420"/>
              <w:rPr>
                <w:rFonts w:ascii="Times New Roman" w:hAnsi="Times New Roman" w:hint="eastAsia"/>
              </w:rPr>
            </w:pPr>
            <w:r w:rsidRPr="007D3F2D">
              <w:rPr>
                <w:rFonts w:ascii="Times New Roman" w:hAnsi="Times New Roman" w:hint="eastAsia"/>
              </w:rPr>
              <w:t>建筑</w:t>
            </w:r>
            <w:r w:rsidRPr="007D3F2D">
              <w:rPr>
                <w:rFonts w:ascii="Times New Roman" w:hAnsi="Times New Roman"/>
              </w:rPr>
              <w:t>设置</w:t>
            </w:r>
            <w:r w:rsidRPr="007D3F2D">
              <w:rPr>
                <w:rFonts w:ascii="Times New Roman" w:hAnsi="Times New Roman" w:hint="eastAsia"/>
              </w:rPr>
              <w:t>了</w:t>
            </w:r>
            <w:r w:rsidRPr="007D3F2D">
              <w:rPr>
                <w:rFonts w:ascii="Times New Roman" w:hAnsi="Times New Roman"/>
              </w:rPr>
              <w:t>PM</w:t>
            </w:r>
            <w:r w:rsidRPr="007D3F2D">
              <w:rPr>
                <w:rFonts w:ascii="Times New Roman" w:hAnsi="Times New Roman"/>
                <w:vertAlign w:val="subscript"/>
              </w:rPr>
              <w:t>10</w:t>
            </w:r>
            <w:r w:rsidRPr="007D3F2D">
              <w:rPr>
                <w:rFonts w:ascii="Times New Roman" w:hAnsi="Times New Roman"/>
              </w:rPr>
              <w:t>、</w:t>
            </w:r>
            <w:r w:rsidRPr="007D3F2D">
              <w:rPr>
                <w:rFonts w:ascii="Times New Roman" w:hAnsi="Times New Roman"/>
              </w:rPr>
              <w:t>PM</w:t>
            </w:r>
            <w:r w:rsidRPr="007D3F2D">
              <w:rPr>
                <w:rFonts w:ascii="Times New Roman" w:hAnsi="Times New Roman"/>
                <w:vertAlign w:val="subscript"/>
              </w:rPr>
              <w:t>2.5</w:t>
            </w:r>
            <w:r w:rsidRPr="007D3F2D">
              <w:rPr>
                <w:rFonts w:ascii="Times New Roman" w:hAnsi="Times New Roman"/>
              </w:rPr>
              <w:t>、</w:t>
            </w:r>
            <w:r w:rsidRPr="007D3F2D">
              <w:rPr>
                <w:rFonts w:ascii="Times New Roman" w:hAnsi="Times New Roman"/>
              </w:rPr>
              <w:t>CO</w:t>
            </w:r>
            <w:r w:rsidRPr="007D3F2D">
              <w:rPr>
                <w:rFonts w:ascii="Times New Roman" w:hAnsi="Times New Roman"/>
                <w:vertAlign w:val="subscript"/>
              </w:rPr>
              <w:t>2</w:t>
            </w:r>
            <w:r w:rsidRPr="007D3F2D">
              <w:rPr>
                <w:rFonts w:ascii="Times New Roman" w:hAnsi="Times New Roman"/>
              </w:rPr>
              <w:t>浓度的空气质量监测系统，且具有存储至少一年的监测数据和实时显示等功能</w:t>
            </w:r>
            <w:r w:rsidRPr="007D3F2D">
              <w:rPr>
                <w:rFonts w:ascii="Times New Roman" w:hAnsi="Times New Roman" w:hint="eastAsia"/>
              </w:rPr>
              <w:t>。保证数据的实时性、可靠性与精准性。</w:t>
            </w:r>
          </w:p>
          <w:p w14:paraId="26A4A965" w14:textId="77777777" w:rsidR="00AE788C" w:rsidRPr="007D3F2D" w:rsidRDefault="00AE788C" w:rsidP="006667EE">
            <w:pPr>
              <w:ind w:firstLineChars="200" w:firstLine="420"/>
              <w:rPr>
                <w:rFonts w:ascii="Times New Roman" w:hAnsi="Times New Roman"/>
              </w:rPr>
            </w:pPr>
            <w:r w:rsidRPr="007D3F2D">
              <w:rPr>
                <w:rFonts w:ascii="Times New Roman" w:hAnsi="Times New Roman" w:hint="eastAsia"/>
              </w:rPr>
              <w:t>为加强建筑的可感知性，建筑设置了空气质量监控系统</w:t>
            </w:r>
            <w:r w:rsidRPr="007D3F2D">
              <w:rPr>
                <w:rFonts w:ascii="Times New Roman" w:hAnsi="Times New Roman" w:hint="eastAsia"/>
              </w:rPr>
              <w:t xml:space="preserve">, </w:t>
            </w:r>
            <w:r w:rsidRPr="007D3F2D">
              <w:rPr>
                <w:rFonts w:ascii="Times New Roman" w:hAnsi="Times New Roman" w:hint="eastAsia"/>
              </w:rPr>
              <w:t>安装监控系统，空气质量检测系统、监控系统对</w:t>
            </w:r>
            <w:r w:rsidRPr="007D3F2D">
              <w:rPr>
                <w:rFonts w:ascii="Times New Roman" w:hAnsi="Times New Roman" w:hint="eastAsia"/>
              </w:rPr>
              <w:t>PM10</w:t>
            </w:r>
            <w:r w:rsidRPr="007D3F2D">
              <w:rPr>
                <w:rFonts w:ascii="Times New Roman" w:hAnsi="Times New Roman" w:hint="eastAsia"/>
              </w:rPr>
              <w:t>、</w:t>
            </w:r>
            <w:r w:rsidRPr="007D3F2D">
              <w:rPr>
                <w:rFonts w:ascii="Times New Roman" w:hAnsi="Times New Roman" w:hint="eastAsia"/>
              </w:rPr>
              <w:t>PM2.5</w:t>
            </w:r>
            <w:r w:rsidRPr="007D3F2D">
              <w:rPr>
                <w:rFonts w:ascii="Times New Roman" w:hAnsi="Times New Roman" w:hint="eastAsia"/>
              </w:rPr>
              <w:t>、</w:t>
            </w:r>
            <w:r w:rsidRPr="007D3F2D">
              <w:rPr>
                <w:rFonts w:ascii="Times New Roman" w:hAnsi="Times New Roman" w:hint="eastAsia"/>
              </w:rPr>
              <w:t>C0</w:t>
            </w:r>
            <w:r w:rsidRPr="007D3F2D">
              <w:rPr>
                <w:rFonts w:ascii="Times New Roman" w:hAnsi="Times New Roman"/>
              </w:rPr>
              <w:t>2</w:t>
            </w:r>
            <w:r w:rsidRPr="007D3F2D">
              <w:rPr>
                <w:rFonts w:ascii="Times New Roman" w:hAnsi="Times New Roman"/>
              </w:rPr>
              <w:t>分别进行定时连续测量、显示、记录和数据传输，监测系统对污染物浓度的读数时间间隔</w:t>
            </w:r>
            <w:r w:rsidRPr="007D3F2D">
              <w:rPr>
                <w:rFonts w:ascii="Times New Roman" w:hAnsi="Times New Roman" w:hint="eastAsia"/>
              </w:rPr>
              <w:t>为</w:t>
            </w:r>
            <w:r w:rsidRPr="007D3F2D">
              <w:rPr>
                <w:rFonts w:ascii="Times New Roman" w:hAnsi="Times New Roman" w:hint="eastAsia"/>
              </w:rPr>
              <w:t>5</w:t>
            </w:r>
            <w:r w:rsidRPr="007D3F2D">
              <w:rPr>
                <w:rFonts w:ascii="Times New Roman" w:hAnsi="Times New Roman"/>
              </w:rPr>
              <w:t>min</w:t>
            </w:r>
            <w:r w:rsidRPr="007D3F2D">
              <w:rPr>
                <w:rFonts w:ascii="Times New Roman" w:hAnsi="Times New Roman"/>
              </w:rPr>
              <w:t>。</w:t>
            </w:r>
          </w:p>
        </w:tc>
      </w:tr>
    </w:tbl>
    <w:p w14:paraId="15DF0856"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284F9A38" w14:textId="77777777" w:rsidR="00AE788C" w:rsidRDefault="00AE788C">
      <w:pPr>
        <w:rPr>
          <w:rFonts w:ascii="Times New Roman" w:hAnsi="Times New Roman"/>
          <w:szCs w:val="21"/>
        </w:rPr>
      </w:pPr>
      <w:r>
        <w:rPr>
          <w:rFonts w:ascii="Times New Roman" w:hAnsi="Times New Roman"/>
          <w:szCs w:val="21"/>
        </w:rPr>
        <w:t>提交材料及要求：</w:t>
      </w:r>
    </w:p>
    <w:p w14:paraId="10DC1B0E"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）电气专业竣工图及设计说明，应包括监测系统的系统设置及说明、监测点位图、系统功能说明；</w:t>
      </w:r>
    </w:p>
    <w:p w14:paraId="6706B137"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）相关产品型式检验报告；</w:t>
      </w:r>
    </w:p>
    <w:p w14:paraId="06C96F9D"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）能源管理系统使用和维护的管理制度、历史检测数据、运行记录。</w:t>
      </w:r>
    </w:p>
    <w:p w14:paraId="78CB8B56" w14:textId="77777777" w:rsidR="00AE788C" w:rsidRDefault="00AE788C">
      <w:pPr>
        <w:rPr>
          <w:rFonts w:ascii="Times New Roman" w:hAnsi="Times New Roman"/>
        </w:rPr>
      </w:pPr>
    </w:p>
    <w:p w14:paraId="33AD5003"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200C2127" w14:textId="77777777" w:rsidTr="006667EE">
        <w:trPr>
          <w:trHeight w:val="2634"/>
        </w:trPr>
        <w:tc>
          <w:tcPr>
            <w:tcW w:w="9356" w:type="dxa"/>
            <w:shd w:val="clear" w:color="auto" w:fill="auto"/>
          </w:tcPr>
          <w:p w14:paraId="1AE360FA" w14:textId="77777777" w:rsidR="00AE788C" w:rsidRPr="007D3F2D" w:rsidRDefault="00AE788C">
            <w:pPr>
              <w:rPr>
                <w:rFonts w:ascii="Times New Roman" w:hAnsi="Times New Roman"/>
                <w:kern w:val="0"/>
                <w:sz w:val="20"/>
                <w:szCs w:val="21"/>
              </w:rPr>
            </w:pPr>
            <w:r w:rsidRPr="007D3F2D">
              <w:rPr>
                <w:rStyle w:val="a6"/>
                <w:rFonts w:hint="eastAsia"/>
                <w:kern w:val="0"/>
                <w:sz w:val="20"/>
                <w:szCs w:val="20"/>
              </w:rPr>
              <w:t>单击此处输入文字。</w:t>
            </w:r>
          </w:p>
        </w:tc>
      </w:tr>
    </w:tbl>
    <w:p w14:paraId="0C608FD7" w14:textId="77777777" w:rsidR="00AE788C" w:rsidRDefault="00AE788C"/>
    <w:p w14:paraId="6F7AE732" w14:textId="77777777" w:rsidR="00AE788C" w:rsidRDefault="00AE788C">
      <w:pPr>
        <w:pStyle w:val="4"/>
        <w:rPr>
          <w:sz w:val="24"/>
          <w:szCs w:val="40"/>
        </w:rPr>
      </w:pPr>
      <w:r>
        <w:rPr>
          <w:sz w:val="24"/>
          <w:szCs w:val="40"/>
        </w:rPr>
        <w:br w:type="page"/>
      </w:r>
      <w:r>
        <w:rPr>
          <w:rFonts w:hint="eastAsia"/>
          <w:sz w:val="24"/>
          <w:szCs w:val="40"/>
        </w:rPr>
        <w:lastRenderedPageBreak/>
        <w:t>6.2.8</w:t>
      </w:r>
      <w:r>
        <w:rPr>
          <w:rFonts w:hint="eastAsia"/>
          <w:sz w:val="24"/>
          <w:szCs w:val="40"/>
        </w:rPr>
        <w:t>设置用水远传计量系统、水质在线监测系统。（</w:t>
      </w:r>
      <w:r>
        <w:rPr>
          <w:rFonts w:hint="eastAsia"/>
          <w:sz w:val="24"/>
          <w:szCs w:val="40"/>
        </w:rPr>
        <w:t>7</w:t>
      </w:r>
      <w:r>
        <w:rPr>
          <w:rFonts w:hint="eastAsia"/>
          <w:sz w:val="24"/>
          <w:szCs w:val="40"/>
        </w:rPr>
        <w:t>分）</w:t>
      </w:r>
    </w:p>
    <w:p w14:paraId="59045CED"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17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961"/>
        <w:gridCol w:w="1843"/>
        <w:gridCol w:w="1559"/>
      </w:tblGrid>
      <w:tr w:rsidR="00AE788C" w14:paraId="140ADDCD" w14:textId="77777777">
        <w:trPr>
          <w:trHeight w:val="176"/>
          <w:jc w:val="center"/>
        </w:trPr>
        <w:tc>
          <w:tcPr>
            <w:tcW w:w="816" w:type="dxa"/>
            <w:vAlign w:val="center"/>
          </w:tcPr>
          <w:p w14:paraId="176DE25E" w14:textId="77777777" w:rsidR="00AE788C" w:rsidRDefault="00AE788C">
            <w:pPr>
              <w:jc w:val="center"/>
              <w:rPr>
                <w:rFonts w:ascii="Times New Roman" w:hAnsi="Times New Roman"/>
                <w:lang w:val="zh-CN"/>
              </w:rPr>
            </w:pPr>
            <w:r>
              <w:rPr>
                <w:rFonts w:ascii="Times New Roman" w:hAnsi="Times New Roman"/>
                <w:lang w:val="zh-CN"/>
              </w:rPr>
              <w:t>序号</w:t>
            </w:r>
          </w:p>
        </w:tc>
        <w:tc>
          <w:tcPr>
            <w:tcW w:w="4961" w:type="dxa"/>
            <w:vAlign w:val="center"/>
          </w:tcPr>
          <w:p w14:paraId="6D91E3B2" w14:textId="77777777" w:rsidR="00AE788C" w:rsidRDefault="00AE788C">
            <w:pPr>
              <w:jc w:val="center"/>
              <w:rPr>
                <w:rFonts w:ascii="Times New Roman" w:hAnsi="Times New Roman"/>
                <w:lang w:val="zh-CN"/>
              </w:rPr>
            </w:pPr>
            <w:r>
              <w:rPr>
                <w:rFonts w:ascii="Times New Roman" w:hAnsi="Times New Roman"/>
                <w:lang w:val="zh-CN"/>
              </w:rPr>
              <w:t>评价内容</w:t>
            </w:r>
          </w:p>
        </w:tc>
        <w:tc>
          <w:tcPr>
            <w:tcW w:w="1843" w:type="dxa"/>
            <w:vAlign w:val="center"/>
          </w:tcPr>
          <w:p w14:paraId="10D922AC" w14:textId="77777777" w:rsidR="00AE788C" w:rsidRDefault="00AE788C">
            <w:pPr>
              <w:jc w:val="center"/>
              <w:rPr>
                <w:rFonts w:ascii="Times New Roman" w:hAnsi="Times New Roman"/>
                <w:lang w:val="zh-CN"/>
              </w:rPr>
            </w:pPr>
            <w:r>
              <w:rPr>
                <w:rFonts w:ascii="Times New Roman" w:hAnsi="Times New Roman"/>
                <w:lang w:val="zh-CN"/>
              </w:rPr>
              <w:t>评价分值</w:t>
            </w:r>
          </w:p>
        </w:tc>
        <w:tc>
          <w:tcPr>
            <w:tcW w:w="1559" w:type="dxa"/>
            <w:vAlign w:val="center"/>
          </w:tcPr>
          <w:p w14:paraId="7513CF76" w14:textId="77777777" w:rsidR="00AE788C" w:rsidRDefault="00AE788C">
            <w:pPr>
              <w:jc w:val="center"/>
              <w:rPr>
                <w:rFonts w:ascii="Times New Roman" w:hAnsi="Times New Roman"/>
                <w:lang w:val="zh-CN"/>
              </w:rPr>
            </w:pPr>
            <w:r>
              <w:rPr>
                <w:rFonts w:ascii="Times New Roman" w:hAnsi="Times New Roman"/>
                <w:lang w:val="zh-CN"/>
              </w:rPr>
              <w:t>自评得分</w:t>
            </w:r>
          </w:p>
        </w:tc>
      </w:tr>
      <w:tr w:rsidR="00AE788C" w14:paraId="6EBA1485" w14:textId="77777777">
        <w:trPr>
          <w:trHeight w:val="520"/>
          <w:jc w:val="center"/>
        </w:trPr>
        <w:tc>
          <w:tcPr>
            <w:tcW w:w="816" w:type="dxa"/>
            <w:vAlign w:val="center"/>
          </w:tcPr>
          <w:p w14:paraId="7FEBC5BB" w14:textId="77777777" w:rsidR="00AE788C" w:rsidRDefault="00AE788C">
            <w:pPr>
              <w:jc w:val="center"/>
              <w:rPr>
                <w:rFonts w:ascii="Times New Roman" w:hAnsi="Times New Roman"/>
              </w:rPr>
            </w:pPr>
            <w:r>
              <w:rPr>
                <w:rFonts w:ascii="Times New Roman" w:hAnsi="Times New Roman"/>
              </w:rPr>
              <w:t>1</w:t>
            </w:r>
          </w:p>
        </w:tc>
        <w:tc>
          <w:tcPr>
            <w:tcW w:w="4961" w:type="dxa"/>
            <w:vAlign w:val="center"/>
          </w:tcPr>
          <w:p w14:paraId="130D82FC" w14:textId="77777777" w:rsidR="00AE788C" w:rsidRDefault="00AE788C">
            <w:pPr>
              <w:rPr>
                <w:rFonts w:ascii="Times New Roman" w:hAnsi="Times New Roman"/>
              </w:rPr>
            </w:pPr>
            <w:r>
              <w:rPr>
                <w:rFonts w:ascii="Times New Roman" w:hAnsi="Times New Roman"/>
              </w:rPr>
              <w:t>设置用水远传计量系统，能分类、分级记录、统计分析各种用水情况</w:t>
            </w:r>
          </w:p>
        </w:tc>
        <w:tc>
          <w:tcPr>
            <w:tcW w:w="1843" w:type="dxa"/>
            <w:vAlign w:val="center"/>
          </w:tcPr>
          <w:p w14:paraId="0866AE54" w14:textId="77777777" w:rsidR="00AE788C" w:rsidRDefault="00AE788C">
            <w:pPr>
              <w:jc w:val="center"/>
              <w:rPr>
                <w:rFonts w:ascii="Times New Roman" w:hAnsi="Times New Roman"/>
              </w:rPr>
            </w:pPr>
            <w:r>
              <w:rPr>
                <w:rFonts w:ascii="Times New Roman" w:hAnsi="Times New Roman"/>
              </w:rPr>
              <w:t>3</w:t>
            </w:r>
          </w:p>
        </w:tc>
        <w:tc>
          <w:tcPr>
            <w:tcW w:w="1559" w:type="dxa"/>
            <w:vAlign w:val="center"/>
          </w:tcPr>
          <w:p w14:paraId="663A8981" w14:textId="77777777" w:rsidR="00AE788C" w:rsidRDefault="00AE788C">
            <w:pPr>
              <w:jc w:val="center"/>
              <w:rPr>
                <w:rFonts w:ascii="Times New Roman" w:hAnsi="Times New Roman"/>
              </w:rPr>
            </w:pPr>
            <w:r>
              <w:rPr>
                <w:rFonts w:ascii="Times New Roman" w:hAnsi="Times New Roman" w:hint="eastAsia"/>
                <w:szCs w:val="21"/>
              </w:rPr>
              <w:t xml:space="preserve"> 3 </w:t>
            </w:r>
          </w:p>
        </w:tc>
      </w:tr>
      <w:tr w:rsidR="00AE788C" w14:paraId="140FA58F" w14:textId="77777777">
        <w:trPr>
          <w:trHeight w:val="520"/>
          <w:jc w:val="center"/>
        </w:trPr>
        <w:tc>
          <w:tcPr>
            <w:tcW w:w="816" w:type="dxa"/>
            <w:vAlign w:val="center"/>
          </w:tcPr>
          <w:p w14:paraId="73B2196A" w14:textId="77777777" w:rsidR="00AE788C" w:rsidRDefault="00AE788C">
            <w:pPr>
              <w:jc w:val="center"/>
              <w:rPr>
                <w:rFonts w:ascii="Times New Roman" w:hAnsi="Times New Roman"/>
              </w:rPr>
            </w:pPr>
            <w:r>
              <w:rPr>
                <w:rFonts w:ascii="Times New Roman" w:hAnsi="Times New Roman"/>
              </w:rPr>
              <w:t>2</w:t>
            </w:r>
          </w:p>
        </w:tc>
        <w:tc>
          <w:tcPr>
            <w:tcW w:w="4961" w:type="dxa"/>
            <w:vAlign w:val="center"/>
          </w:tcPr>
          <w:p w14:paraId="1285F551" w14:textId="77777777" w:rsidR="00AE788C" w:rsidRDefault="00AE788C">
            <w:pPr>
              <w:rPr>
                <w:rFonts w:ascii="Times New Roman" w:hAnsi="Times New Roman"/>
              </w:rPr>
            </w:pPr>
            <w:r>
              <w:rPr>
                <w:rFonts w:ascii="Times New Roman" w:hAnsi="Times New Roman"/>
              </w:rPr>
              <w:t>利用计量数据进行管网漏损自动监测、分析与整改，管道漏损率低于</w:t>
            </w:r>
            <w:r>
              <w:rPr>
                <w:rFonts w:ascii="Times New Roman" w:hAnsi="Times New Roman"/>
              </w:rPr>
              <w:t>5%</w:t>
            </w:r>
          </w:p>
        </w:tc>
        <w:tc>
          <w:tcPr>
            <w:tcW w:w="1843" w:type="dxa"/>
            <w:vAlign w:val="center"/>
          </w:tcPr>
          <w:p w14:paraId="3820D701" w14:textId="77777777" w:rsidR="00AE788C" w:rsidRDefault="00AE788C">
            <w:pPr>
              <w:jc w:val="center"/>
              <w:rPr>
                <w:rFonts w:ascii="Times New Roman" w:hAnsi="Times New Roman"/>
              </w:rPr>
            </w:pPr>
            <w:r>
              <w:rPr>
                <w:rFonts w:ascii="Times New Roman" w:hAnsi="Times New Roman"/>
              </w:rPr>
              <w:t>2</w:t>
            </w:r>
          </w:p>
        </w:tc>
        <w:tc>
          <w:tcPr>
            <w:tcW w:w="1559" w:type="dxa"/>
            <w:vAlign w:val="center"/>
          </w:tcPr>
          <w:p w14:paraId="5EE50C24" w14:textId="77777777" w:rsidR="00AE788C" w:rsidRDefault="00AE788C">
            <w:pPr>
              <w:jc w:val="center"/>
              <w:rPr>
                <w:rFonts w:ascii="Times New Roman" w:hAnsi="Times New Roman"/>
              </w:rPr>
            </w:pPr>
            <w:r>
              <w:rPr>
                <w:rFonts w:ascii="Times New Roman" w:hAnsi="Times New Roman" w:hint="eastAsia"/>
                <w:szCs w:val="21"/>
              </w:rPr>
              <w:t xml:space="preserve"> 2 </w:t>
            </w:r>
          </w:p>
        </w:tc>
      </w:tr>
      <w:tr w:rsidR="00AE788C" w14:paraId="050BD119" w14:textId="77777777">
        <w:trPr>
          <w:trHeight w:val="719"/>
          <w:jc w:val="center"/>
        </w:trPr>
        <w:tc>
          <w:tcPr>
            <w:tcW w:w="816" w:type="dxa"/>
            <w:vAlign w:val="center"/>
          </w:tcPr>
          <w:p w14:paraId="374F28AE" w14:textId="77777777" w:rsidR="00AE788C" w:rsidRDefault="00AE788C">
            <w:pPr>
              <w:jc w:val="center"/>
              <w:rPr>
                <w:rFonts w:ascii="Times New Roman" w:hAnsi="Times New Roman"/>
              </w:rPr>
            </w:pPr>
            <w:r>
              <w:rPr>
                <w:rFonts w:ascii="Times New Roman" w:hAnsi="Times New Roman"/>
              </w:rPr>
              <w:t>3</w:t>
            </w:r>
          </w:p>
        </w:tc>
        <w:tc>
          <w:tcPr>
            <w:tcW w:w="4961" w:type="dxa"/>
            <w:vAlign w:val="center"/>
          </w:tcPr>
          <w:p w14:paraId="72D86ADB" w14:textId="77777777" w:rsidR="00AE788C" w:rsidRDefault="00AE788C">
            <w:pPr>
              <w:rPr>
                <w:rFonts w:ascii="Times New Roman" w:hAnsi="Times New Roman"/>
                <w:kern w:val="0"/>
              </w:rPr>
            </w:pPr>
            <w:r>
              <w:rPr>
                <w:rFonts w:ascii="Times New Roman" w:hAnsi="Times New Roman"/>
                <w:kern w:val="0"/>
              </w:rPr>
              <w:t>设置水质在线监测系统，监测生活饮用水、管道直饮水、游泳池水、非传统水源、空调冷却水的水质指标，记录并保存水质监测结果，且能随时供用户查询</w:t>
            </w:r>
          </w:p>
        </w:tc>
        <w:tc>
          <w:tcPr>
            <w:tcW w:w="1843" w:type="dxa"/>
            <w:vAlign w:val="center"/>
          </w:tcPr>
          <w:p w14:paraId="738856FB" w14:textId="77777777" w:rsidR="00AE788C" w:rsidRDefault="00AE788C">
            <w:pPr>
              <w:jc w:val="center"/>
              <w:rPr>
                <w:rFonts w:ascii="Times New Roman" w:hAnsi="Times New Roman"/>
              </w:rPr>
            </w:pPr>
            <w:r>
              <w:rPr>
                <w:rFonts w:ascii="Times New Roman" w:hAnsi="Times New Roman"/>
              </w:rPr>
              <w:t>2</w:t>
            </w:r>
          </w:p>
        </w:tc>
        <w:tc>
          <w:tcPr>
            <w:tcW w:w="1559" w:type="dxa"/>
            <w:vAlign w:val="center"/>
          </w:tcPr>
          <w:p w14:paraId="507DCC1A" w14:textId="77777777" w:rsidR="00AE788C" w:rsidRDefault="00AE788C">
            <w:pPr>
              <w:jc w:val="center"/>
              <w:rPr>
                <w:rFonts w:ascii="Times New Roman" w:hAnsi="Times New Roman"/>
              </w:rPr>
            </w:pPr>
            <w:r>
              <w:rPr>
                <w:rFonts w:ascii="Times New Roman" w:hAnsi="Times New Roman" w:hint="eastAsia"/>
                <w:szCs w:val="21"/>
              </w:rPr>
              <w:t xml:space="preserve"> 3 </w:t>
            </w:r>
          </w:p>
        </w:tc>
      </w:tr>
      <w:tr w:rsidR="00AE788C" w14:paraId="646A4A1D" w14:textId="77777777">
        <w:trPr>
          <w:jc w:val="center"/>
        </w:trPr>
        <w:tc>
          <w:tcPr>
            <w:tcW w:w="5777" w:type="dxa"/>
            <w:gridSpan w:val="2"/>
          </w:tcPr>
          <w:p w14:paraId="316162C8" w14:textId="77777777" w:rsidR="00AE788C" w:rsidRDefault="00AE788C">
            <w:pPr>
              <w:jc w:val="center"/>
              <w:rPr>
                <w:rFonts w:ascii="Times New Roman" w:hAnsi="Times New Roman"/>
              </w:rPr>
            </w:pPr>
            <w:r>
              <w:rPr>
                <w:rFonts w:ascii="Times New Roman" w:hAnsi="Times New Roman"/>
              </w:rPr>
              <w:t>合计</w:t>
            </w:r>
          </w:p>
        </w:tc>
        <w:tc>
          <w:tcPr>
            <w:tcW w:w="1843" w:type="dxa"/>
            <w:vAlign w:val="center"/>
          </w:tcPr>
          <w:p w14:paraId="00175D10" w14:textId="77777777" w:rsidR="00AE788C" w:rsidRDefault="00AE788C">
            <w:pPr>
              <w:jc w:val="center"/>
              <w:rPr>
                <w:rFonts w:ascii="Times New Roman" w:hAnsi="Times New Roman"/>
              </w:rPr>
            </w:pPr>
            <w:r>
              <w:rPr>
                <w:rFonts w:ascii="Times New Roman" w:hAnsi="Times New Roman"/>
              </w:rPr>
              <w:t>7</w:t>
            </w:r>
          </w:p>
        </w:tc>
        <w:tc>
          <w:tcPr>
            <w:tcW w:w="1559" w:type="dxa"/>
            <w:vAlign w:val="center"/>
          </w:tcPr>
          <w:p w14:paraId="1B59F074" w14:textId="77777777" w:rsidR="00AE788C" w:rsidRDefault="00AE788C">
            <w:pPr>
              <w:jc w:val="center"/>
              <w:rPr>
                <w:rFonts w:ascii="Times New Roman" w:hAnsi="Times New Roman"/>
              </w:rPr>
            </w:pPr>
            <w:r>
              <w:rPr>
                <w:rFonts w:ascii="Times New Roman" w:hAnsi="Times New Roman" w:hint="eastAsia"/>
                <w:kern w:val="0"/>
                <w:szCs w:val="21"/>
              </w:rPr>
              <w:t xml:space="preserve"> 7 </w:t>
            </w:r>
          </w:p>
        </w:tc>
      </w:tr>
    </w:tbl>
    <w:p w14:paraId="5CAA15F2"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0418D5D6" w14:textId="77777777" w:rsidR="00AE788C" w:rsidRDefault="00AE788C">
      <w:r>
        <w:rPr>
          <w:rFonts w:hint="eastAsia"/>
        </w:rPr>
        <w:t>是否分用途设置用水计量表：</w:t>
      </w:r>
      <w:r>
        <w:rPr>
          <w:rFonts w:ascii="Wingdings 2" w:hAnsi="Wingdings 2"/>
          <w:sz w:val="28"/>
        </w:rPr>
        <w:t></w:t>
      </w:r>
      <w:r>
        <w:rPr>
          <w:rFonts w:hint="eastAsia"/>
          <w:lang w:val="zh-CN"/>
        </w:rPr>
        <w:t>是</w:t>
      </w:r>
      <w:r>
        <w:rPr>
          <w:rFonts w:hint="eastAsia"/>
        </w:rPr>
        <w:t xml:space="preserve"> </w:t>
      </w:r>
      <w:r>
        <w:rPr>
          <w:rFonts w:hint="eastAsia"/>
          <w:sz w:val="28"/>
        </w:rPr>
        <w:sym w:font="Wingdings 2" w:char="F0A3"/>
      </w:r>
      <w:r>
        <w:rPr>
          <w:rFonts w:hint="eastAsia"/>
        </w:rPr>
        <w:t>否</w:t>
      </w:r>
    </w:p>
    <w:p w14:paraId="47D01BF4" w14:textId="77777777" w:rsidR="00AE788C" w:rsidRDefault="00AE788C">
      <w:r>
        <w:rPr>
          <w:rFonts w:hint="eastAsia"/>
        </w:rPr>
        <w:t>是否采用远传计量系统：</w:t>
      </w:r>
      <w:r>
        <w:rPr>
          <w:rFonts w:ascii="Wingdings 2" w:hAnsi="Wingdings 2"/>
          <w:sz w:val="28"/>
        </w:rPr>
        <w:t></w:t>
      </w:r>
      <w:r>
        <w:rPr>
          <w:rFonts w:hint="eastAsia"/>
          <w:lang w:val="zh-CN"/>
        </w:rPr>
        <w:t>是</w:t>
      </w:r>
      <w:r>
        <w:rPr>
          <w:rFonts w:hint="eastAsia"/>
        </w:rPr>
        <w:t xml:space="preserve"> </w:t>
      </w:r>
      <w:r>
        <w:rPr>
          <w:rFonts w:hint="eastAsia"/>
          <w:sz w:val="28"/>
        </w:rPr>
        <w:sym w:font="Wingdings 2" w:char="F0A3"/>
      </w:r>
      <w:r>
        <w:rPr>
          <w:rFonts w:hint="eastAsia"/>
        </w:rPr>
        <w:t>否</w:t>
      </w:r>
    </w:p>
    <w:p w14:paraId="15CD35BC" w14:textId="77777777" w:rsidR="00AE788C" w:rsidRDefault="00AE788C">
      <w:r>
        <w:rPr>
          <w:rFonts w:hint="eastAsia"/>
        </w:rPr>
        <w:t>是否能够分类、分级记录、统计分析各种用水情况：</w:t>
      </w:r>
      <w:r>
        <w:rPr>
          <w:rFonts w:ascii="MS Gothic" w:eastAsia="MS Gothic" w:hAnsi="MS Gothic" w:hint="eastAsia"/>
        </w:rPr>
        <w:t>✔</w:t>
      </w:r>
      <w:r>
        <w:rPr>
          <w:rFonts w:hint="eastAsia"/>
          <w:lang w:val="zh-CN"/>
        </w:rPr>
        <w:t>是</w:t>
      </w:r>
      <w:r>
        <w:rPr>
          <w:rFonts w:hint="eastAsia"/>
        </w:rPr>
        <w:t xml:space="preserve"> </w:t>
      </w:r>
      <w:r>
        <w:rPr>
          <w:rFonts w:ascii="MS Gothic" w:eastAsia="MS Gothic" w:hAnsi="MS Gothic" w:hint="eastAsia"/>
        </w:rPr>
        <w:t>☐</w:t>
      </w:r>
      <w:r>
        <w:rPr>
          <w:rFonts w:hint="eastAsia"/>
        </w:rPr>
        <w:t>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3213"/>
        <w:gridCol w:w="3125"/>
      </w:tblGrid>
      <w:tr w:rsidR="00AE788C" w14:paraId="2879888A" w14:textId="77777777" w:rsidTr="006667EE">
        <w:tc>
          <w:tcPr>
            <w:tcW w:w="1708" w:type="dxa"/>
            <w:shd w:val="clear" w:color="auto" w:fill="auto"/>
            <w:vAlign w:val="center"/>
          </w:tcPr>
          <w:p w14:paraId="7C933BD1" w14:textId="77777777" w:rsidR="00AE788C" w:rsidRDefault="00AE788C" w:rsidP="006667EE">
            <w:pPr>
              <w:jc w:val="center"/>
            </w:pPr>
            <w:r>
              <w:rPr>
                <w:rFonts w:hint="eastAsia"/>
              </w:rPr>
              <w:t>水表编号</w:t>
            </w:r>
          </w:p>
        </w:tc>
        <w:tc>
          <w:tcPr>
            <w:tcW w:w="3213" w:type="dxa"/>
            <w:shd w:val="clear" w:color="auto" w:fill="auto"/>
            <w:vAlign w:val="center"/>
          </w:tcPr>
          <w:p w14:paraId="376ACEEA" w14:textId="77777777" w:rsidR="00AE788C" w:rsidRDefault="00AE788C" w:rsidP="006667EE">
            <w:pPr>
              <w:jc w:val="center"/>
            </w:pPr>
            <w:r>
              <w:rPr>
                <w:rFonts w:hint="eastAsia"/>
              </w:rPr>
              <w:t>用途</w:t>
            </w:r>
          </w:p>
        </w:tc>
        <w:tc>
          <w:tcPr>
            <w:tcW w:w="3125" w:type="dxa"/>
            <w:shd w:val="clear" w:color="auto" w:fill="auto"/>
            <w:vAlign w:val="center"/>
          </w:tcPr>
          <w:p w14:paraId="1790C8F1" w14:textId="77777777" w:rsidR="00AE788C" w:rsidRDefault="00AE788C" w:rsidP="006667EE">
            <w:pPr>
              <w:jc w:val="center"/>
            </w:pPr>
            <w:r>
              <w:rPr>
                <w:rFonts w:hint="eastAsia"/>
              </w:rPr>
              <w:t>安装位置</w:t>
            </w:r>
          </w:p>
        </w:tc>
      </w:tr>
      <w:tr w:rsidR="00AE788C" w14:paraId="33A013CC" w14:textId="77777777" w:rsidTr="006667EE">
        <w:tc>
          <w:tcPr>
            <w:tcW w:w="1708" w:type="dxa"/>
            <w:shd w:val="clear" w:color="auto" w:fill="auto"/>
          </w:tcPr>
          <w:p w14:paraId="5977D871" w14:textId="77777777" w:rsidR="00AE788C" w:rsidRDefault="00AE788C" w:rsidP="006667EE">
            <w:pPr>
              <w:jc w:val="center"/>
            </w:pPr>
            <w:r w:rsidRPr="007D3F2D">
              <w:rPr>
                <w:rFonts w:ascii="Times New Roman" w:hAnsi="Times New Roman" w:hint="eastAsia"/>
                <w:szCs w:val="21"/>
              </w:rPr>
              <w:t xml:space="preserve"> 0812 </w:t>
            </w:r>
          </w:p>
        </w:tc>
        <w:tc>
          <w:tcPr>
            <w:tcW w:w="3213" w:type="dxa"/>
            <w:shd w:val="clear" w:color="auto" w:fill="auto"/>
          </w:tcPr>
          <w:p w14:paraId="65B75DBC" w14:textId="77777777" w:rsidR="00AE788C" w:rsidRDefault="00AE788C" w:rsidP="006667EE">
            <w:pPr>
              <w:jc w:val="center"/>
            </w:pPr>
            <w:r w:rsidRPr="007D3F2D">
              <w:rPr>
                <w:rFonts w:ascii="Times New Roman" w:hAnsi="Times New Roman" w:hint="eastAsia"/>
                <w:szCs w:val="21"/>
              </w:rPr>
              <w:t xml:space="preserve"> </w:t>
            </w:r>
            <w:r w:rsidRPr="007D3F2D">
              <w:rPr>
                <w:rFonts w:ascii="Times New Roman" w:hAnsi="Times New Roman" w:hint="eastAsia"/>
                <w:szCs w:val="21"/>
              </w:rPr>
              <w:t>记录居民生活用水情况</w:t>
            </w:r>
            <w:r w:rsidRPr="007D3F2D">
              <w:rPr>
                <w:rFonts w:ascii="Times New Roman" w:hAnsi="Times New Roman" w:hint="eastAsia"/>
                <w:szCs w:val="21"/>
              </w:rPr>
              <w:t xml:space="preserve"> </w:t>
            </w:r>
          </w:p>
        </w:tc>
        <w:tc>
          <w:tcPr>
            <w:tcW w:w="3125" w:type="dxa"/>
            <w:shd w:val="clear" w:color="auto" w:fill="auto"/>
          </w:tcPr>
          <w:p w14:paraId="4693EAB6" w14:textId="77777777" w:rsidR="00AE788C" w:rsidRDefault="00AE788C" w:rsidP="006667EE">
            <w:pPr>
              <w:jc w:val="center"/>
            </w:pPr>
            <w:r w:rsidRPr="007D3F2D">
              <w:rPr>
                <w:rFonts w:ascii="Times New Roman" w:hAnsi="Times New Roman" w:hint="eastAsia"/>
                <w:szCs w:val="21"/>
              </w:rPr>
              <w:t xml:space="preserve"> </w:t>
            </w:r>
            <w:r w:rsidRPr="007D3F2D">
              <w:rPr>
                <w:rFonts w:ascii="Times New Roman" w:hAnsi="Times New Roman" w:hint="eastAsia"/>
                <w:szCs w:val="21"/>
              </w:rPr>
              <w:t>居民生活用水的水管上</w:t>
            </w:r>
            <w:r w:rsidRPr="007D3F2D">
              <w:rPr>
                <w:rFonts w:ascii="Times New Roman" w:hAnsi="Times New Roman" w:hint="eastAsia"/>
                <w:szCs w:val="21"/>
              </w:rPr>
              <w:t xml:space="preserve"> </w:t>
            </w:r>
          </w:p>
        </w:tc>
      </w:tr>
      <w:tr w:rsidR="00AE788C" w14:paraId="001A99FB" w14:textId="77777777" w:rsidTr="006667EE">
        <w:tc>
          <w:tcPr>
            <w:tcW w:w="1708" w:type="dxa"/>
            <w:shd w:val="clear" w:color="auto" w:fill="auto"/>
          </w:tcPr>
          <w:p w14:paraId="1F243E1F" w14:textId="77777777" w:rsidR="00AE788C" w:rsidRDefault="00AE788C" w:rsidP="006667EE">
            <w:pPr>
              <w:jc w:val="center"/>
            </w:pPr>
            <w:r w:rsidRPr="007D3F2D">
              <w:rPr>
                <w:rFonts w:ascii="Times New Roman" w:hAnsi="Times New Roman" w:hint="eastAsia"/>
                <w:szCs w:val="21"/>
              </w:rPr>
              <w:t xml:space="preserve">  </w:t>
            </w:r>
          </w:p>
        </w:tc>
        <w:tc>
          <w:tcPr>
            <w:tcW w:w="3213" w:type="dxa"/>
            <w:shd w:val="clear" w:color="auto" w:fill="auto"/>
          </w:tcPr>
          <w:p w14:paraId="4C6FE9E7" w14:textId="77777777" w:rsidR="00AE788C" w:rsidRDefault="00AE788C" w:rsidP="006667EE">
            <w:pPr>
              <w:jc w:val="center"/>
            </w:pPr>
            <w:r w:rsidRPr="007D3F2D">
              <w:rPr>
                <w:rFonts w:ascii="Times New Roman" w:hAnsi="Times New Roman" w:hint="eastAsia"/>
                <w:szCs w:val="21"/>
              </w:rPr>
              <w:t xml:space="preserve">  </w:t>
            </w:r>
          </w:p>
        </w:tc>
        <w:tc>
          <w:tcPr>
            <w:tcW w:w="3125" w:type="dxa"/>
            <w:shd w:val="clear" w:color="auto" w:fill="auto"/>
          </w:tcPr>
          <w:p w14:paraId="7C6D170F" w14:textId="77777777" w:rsidR="00AE788C" w:rsidRDefault="00AE788C" w:rsidP="006667EE">
            <w:pPr>
              <w:jc w:val="center"/>
            </w:pPr>
            <w:r w:rsidRPr="007D3F2D">
              <w:rPr>
                <w:rFonts w:ascii="Times New Roman" w:hAnsi="Times New Roman" w:hint="eastAsia"/>
                <w:szCs w:val="21"/>
              </w:rPr>
              <w:t xml:space="preserve">  </w:t>
            </w:r>
          </w:p>
        </w:tc>
      </w:tr>
      <w:tr w:rsidR="00AE788C" w14:paraId="07BDFF59" w14:textId="77777777" w:rsidTr="006667EE">
        <w:tc>
          <w:tcPr>
            <w:tcW w:w="1708" w:type="dxa"/>
            <w:shd w:val="clear" w:color="auto" w:fill="auto"/>
          </w:tcPr>
          <w:p w14:paraId="1791EBA8" w14:textId="77777777" w:rsidR="00AE788C" w:rsidRDefault="00AE788C" w:rsidP="006667EE">
            <w:pPr>
              <w:jc w:val="center"/>
            </w:pPr>
            <w:r w:rsidRPr="007D3F2D">
              <w:rPr>
                <w:rFonts w:ascii="Times New Roman" w:hAnsi="Times New Roman" w:hint="eastAsia"/>
                <w:szCs w:val="21"/>
              </w:rPr>
              <w:t xml:space="preserve">  </w:t>
            </w:r>
          </w:p>
        </w:tc>
        <w:tc>
          <w:tcPr>
            <w:tcW w:w="3213" w:type="dxa"/>
            <w:shd w:val="clear" w:color="auto" w:fill="auto"/>
          </w:tcPr>
          <w:p w14:paraId="540A4BB9" w14:textId="77777777" w:rsidR="00AE788C" w:rsidRDefault="00AE788C" w:rsidP="006667EE">
            <w:pPr>
              <w:jc w:val="center"/>
            </w:pPr>
            <w:r w:rsidRPr="007D3F2D">
              <w:rPr>
                <w:rFonts w:ascii="Times New Roman" w:hAnsi="Times New Roman" w:hint="eastAsia"/>
                <w:szCs w:val="21"/>
              </w:rPr>
              <w:t xml:space="preserve">  </w:t>
            </w:r>
          </w:p>
        </w:tc>
        <w:tc>
          <w:tcPr>
            <w:tcW w:w="3125" w:type="dxa"/>
            <w:shd w:val="clear" w:color="auto" w:fill="auto"/>
          </w:tcPr>
          <w:p w14:paraId="2A07C930" w14:textId="77777777" w:rsidR="00AE788C" w:rsidRDefault="00AE788C" w:rsidP="006667EE">
            <w:pPr>
              <w:jc w:val="center"/>
            </w:pPr>
            <w:r w:rsidRPr="007D3F2D">
              <w:rPr>
                <w:rFonts w:ascii="Times New Roman" w:hAnsi="Times New Roman" w:hint="eastAsia"/>
                <w:szCs w:val="21"/>
              </w:rPr>
              <w:t xml:space="preserve">  </w:t>
            </w:r>
          </w:p>
        </w:tc>
      </w:tr>
      <w:tr w:rsidR="00AE788C" w14:paraId="656E0845" w14:textId="77777777" w:rsidTr="006667EE">
        <w:tc>
          <w:tcPr>
            <w:tcW w:w="1708" w:type="dxa"/>
            <w:shd w:val="clear" w:color="auto" w:fill="auto"/>
          </w:tcPr>
          <w:p w14:paraId="1EF9A2B2" w14:textId="77777777" w:rsidR="00AE788C" w:rsidRDefault="00AE788C" w:rsidP="006667EE">
            <w:pPr>
              <w:jc w:val="center"/>
            </w:pPr>
            <w:r w:rsidRPr="007D3F2D">
              <w:rPr>
                <w:rFonts w:ascii="Times New Roman" w:hAnsi="Times New Roman" w:hint="eastAsia"/>
                <w:szCs w:val="21"/>
              </w:rPr>
              <w:t xml:space="preserve">  </w:t>
            </w:r>
          </w:p>
        </w:tc>
        <w:tc>
          <w:tcPr>
            <w:tcW w:w="3213" w:type="dxa"/>
            <w:shd w:val="clear" w:color="auto" w:fill="auto"/>
          </w:tcPr>
          <w:p w14:paraId="69E34454" w14:textId="77777777" w:rsidR="00AE788C" w:rsidRDefault="00AE788C" w:rsidP="006667EE">
            <w:pPr>
              <w:jc w:val="center"/>
            </w:pPr>
            <w:r w:rsidRPr="007D3F2D">
              <w:rPr>
                <w:rFonts w:ascii="Times New Roman" w:hAnsi="Times New Roman" w:hint="eastAsia"/>
                <w:szCs w:val="21"/>
              </w:rPr>
              <w:t xml:space="preserve">  </w:t>
            </w:r>
          </w:p>
        </w:tc>
        <w:tc>
          <w:tcPr>
            <w:tcW w:w="3125" w:type="dxa"/>
            <w:shd w:val="clear" w:color="auto" w:fill="auto"/>
          </w:tcPr>
          <w:p w14:paraId="4EC13729" w14:textId="77777777" w:rsidR="00AE788C" w:rsidRDefault="00AE788C" w:rsidP="006667EE">
            <w:pPr>
              <w:jc w:val="center"/>
            </w:pPr>
            <w:r w:rsidRPr="007D3F2D">
              <w:rPr>
                <w:rFonts w:ascii="Times New Roman" w:hAnsi="Times New Roman" w:hint="eastAsia"/>
                <w:szCs w:val="21"/>
              </w:rPr>
              <w:t xml:space="preserve">  </w:t>
            </w:r>
          </w:p>
        </w:tc>
      </w:tr>
    </w:tbl>
    <w:p w14:paraId="494019E1" w14:textId="77777777" w:rsidR="00AE788C" w:rsidRDefault="00AE788C">
      <w:r>
        <w:rPr>
          <w:rFonts w:hint="eastAsia"/>
        </w:rPr>
        <w:t>是否能够实现：</w:t>
      </w:r>
      <w:r>
        <w:rPr>
          <w:rFonts w:ascii="Wingdings 2" w:hAnsi="Wingdings 2"/>
          <w:sz w:val="28"/>
        </w:rPr>
        <w:t></w:t>
      </w:r>
      <w:r>
        <w:rPr>
          <w:rFonts w:hint="eastAsia"/>
        </w:rPr>
        <w:t>管网漏损自动监测、分析与整改，管道漏损率为</w:t>
      </w:r>
      <w:r>
        <w:rPr>
          <w:rFonts w:hint="eastAsia"/>
          <w:u w:val="single"/>
        </w:rPr>
        <w:t xml:space="preserve">     3   </w:t>
      </w:r>
      <w:r>
        <w:rPr>
          <w:rFonts w:hint="eastAsia"/>
        </w:rPr>
        <w:t>%</w:t>
      </w:r>
    </w:p>
    <w:p w14:paraId="3B2DAC46" w14:textId="77777777" w:rsidR="00AE788C" w:rsidRDefault="00AE788C">
      <w:r>
        <w:rPr>
          <w:rFonts w:hint="eastAsia"/>
          <w:color w:val="FFFFFF"/>
        </w:rPr>
        <w:t>是否能够实现：</w:t>
      </w:r>
      <w:r>
        <w:rPr>
          <w:rFonts w:ascii="Wingdings 2" w:hAnsi="Wingdings 2"/>
          <w:sz w:val="28"/>
        </w:rPr>
        <w:t></w:t>
      </w:r>
      <w:r>
        <w:rPr>
          <w:rFonts w:ascii="MS Gothic" w:hAnsi="MS Gothic" w:hint="eastAsia"/>
        </w:rPr>
        <w:t>各类用水</w:t>
      </w:r>
      <w:r>
        <w:rPr>
          <w:rFonts w:hint="eastAsia"/>
        </w:rPr>
        <w:t>水质在线监测、记录并能随时查询</w:t>
      </w:r>
    </w:p>
    <w:p w14:paraId="6236C39B" w14:textId="77777777" w:rsidR="00AE788C" w:rsidRDefault="00AE788C">
      <w:pPr>
        <w:rPr>
          <w:rFonts w:ascii="Times New Roman" w:hAnsi="Times New Roman"/>
          <w:szCs w:val="21"/>
        </w:rPr>
      </w:pPr>
      <w:r>
        <w:rPr>
          <w:rFonts w:hint="eastAsia"/>
        </w:rPr>
        <w:t>请简要说明用水分项计量、管网漏损及水质在线监测系统设置情况及使用效果。</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77E7B8E8" w14:textId="77777777" w:rsidTr="006667EE">
        <w:trPr>
          <w:trHeight w:val="2634"/>
        </w:trPr>
        <w:tc>
          <w:tcPr>
            <w:tcW w:w="9356" w:type="dxa"/>
            <w:shd w:val="clear" w:color="auto" w:fill="auto"/>
          </w:tcPr>
          <w:p w14:paraId="69FB0AC4" w14:textId="77777777" w:rsidR="00AE788C" w:rsidRPr="007D3F2D" w:rsidRDefault="00AE788C" w:rsidP="006667EE">
            <w:pPr>
              <w:ind w:firstLineChars="200" w:firstLine="380"/>
              <w:rPr>
                <w:rFonts w:ascii="Helvetica" w:eastAsia="Helvetica" w:hAnsi="Helvetica" w:cs="Helvetica" w:hint="eastAsia"/>
                <w:color w:val="444444"/>
                <w:sz w:val="19"/>
                <w:szCs w:val="19"/>
                <w:shd w:val="clear" w:color="auto" w:fill="FFFFFF"/>
              </w:rPr>
            </w:pPr>
            <w:r w:rsidRPr="007D3F2D">
              <w:rPr>
                <w:rFonts w:ascii="Helvetica" w:eastAsia="Helvetica" w:hAnsi="Helvetica" w:cs="Helvetica" w:hint="eastAsia"/>
                <w:color w:val="444444"/>
                <w:sz w:val="19"/>
                <w:szCs w:val="19"/>
                <w:shd w:val="clear" w:color="auto" w:fill="FFFFFF"/>
              </w:rPr>
              <w:t>远传水表相较于传统的普通机械水表增加了信号釆集、数据处理、存储及数据上传功能，可以实时的将用水量数据上传给管理系统。釆用远传计量系统对各类用水进行计量，可准确掌握项目用水现状，用水总量和各用水单元之间的定量关系，分析用水的合理性，发掘节水潜力点，制定出切实可行的节水管理措施和规划。</w:t>
            </w:r>
          </w:p>
          <w:p w14:paraId="5ED8EBE6" w14:textId="77777777" w:rsidR="00AE788C" w:rsidRPr="007D3F2D" w:rsidRDefault="00AE788C" w:rsidP="006667EE">
            <w:pPr>
              <w:ind w:firstLineChars="200" w:firstLine="380"/>
              <w:rPr>
                <w:rFonts w:ascii="Helvetica" w:eastAsia="Helvetica" w:hAnsi="Helvetica" w:cs="Helvetica" w:hint="eastAsia"/>
                <w:color w:val="444444"/>
                <w:sz w:val="19"/>
                <w:szCs w:val="19"/>
                <w:shd w:val="clear" w:color="auto" w:fill="FFFFFF"/>
              </w:rPr>
            </w:pPr>
            <w:r w:rsidRPr="007D3F2D">
              <w:rPr>
                <w:rFonts w:ascii="Helvetica" w:eastAsia="Helvetica" w:hAnsi="Helvetica" w:cs="Helvetica" w:hint="eastAsia"/>
                <w:color w:val="444444"/>
                <w:sz w:val="19"/>
                <w:szCs w:val="19"/>
                <w:shd w:val="clear" w:color="auto" w:fill="FFFFFF"/>
              </w:rPr>
              <w:t>远传水表应根据水平衡测试的要求分级安装，分级计量水表安装率应达100%。具体要求为下级水表的设置应覆盖上一级水表的所有出流量，不得出现无计量支路。物业管理方应通过远传水表的数据进行管道漏损情况检测，随时了解管道漏损情况，及时查找漏损点并进行整改。</w:t>
            </w:r>
          </w:p>
          <w:p w14:paraId="42DEC992" w14:textId="77777777" w:rsidR="00AE788C" w:rsidRPr="007D3F2D" w:rsidRDefault="00AE788C" w:rsidP="006667EE">
            <w:pPr>
              <w:ind w:firstLineChars="200" w:firstLine="380"/>
              <w:rPr>
                <w:rFonts w:ascii="Helvetica" w:eastAsia="Helvetica" w:hAnsi="Helvetica" w:cs="Helvetica" w:hint="eastAsia"/>
                <w:color w:val="444444"/>
                <w:sz w:val="19"/>
                <w:szCs w:val="19"/>
                <w:shd w:val="clear" w:color="auto" w:fill="FFFFFF"/>
              </w:rPr>
            </w:pPr>
            <w:r w:rsidRPr="007D3F2D">
              <w:rPr>
                <w:rFonts w:ascii="Helvetica" w:eastAsia="Helvetica" w:hAnsi="Helvetica" w:cs="Helvetica" w:hint="eastAsia"/>
                <w:color w:val="444444"/>
                <w:sz w:val="19"/>
                <w:szCs w:val="19"/>
                <w:shd w:val="clear" w:color="auto" w:fill="FFFFFF"/>
              </w:rPr>
              <w:t>建筑中设有的各类供水系统均设置了水质在线监测系统。实现水质在线监测需要设计并配置在线检测仪器设备，检测关键性位置 和代表性测点的水质指标。根据相应水质标准规范要求，可选择对浊度、余氯、PH指、电导率（TDS）等指标进行监测，管道直饮水可不监测浊度、余氯，对终端直饮水没有在线监测的要求。水质监测的关键性位置和代表性测点包括:水源、水处理设施出水及最不利用水点。水质在线监测系统应有记录和报警功能，其存储介质和数据库应能记录连续一年以上的运行数据，且能随时供用户查询。管理 制度中应有用户查询机制管理办法。</w:t>
            </w:r>
          </w:p>
        </w:tc>
      </w:tr>
    </w:tbl>
    <w:p w14:paraId="0FAD9871"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11BDD9C8" w14:textId="77777777" w:rsidR="00AE788C" w:rsidRDefault="00AE788C">
      <w:pPr>
        <w:rPr>
          <w:rFonts w:ascii="Times New Roman" w:hAnsi="Times New Roman"/>
          <w:szCs w:val="21"/>
        </w:rPr>
      </w:pPr>
      <w:r>
        <w:rPr>
          <w:rFonts w:ascii="Times New Roman" w:hAnsi="Times New Roman"/>
          <w:szCs w:val="21"/>
        </w:rPr>
        <w:t>提交材料及要求：</w:t>
      </w:r>
    </w:p>
    <w:p w14:paraId="3B588002"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）给排水专业竣工图纸及设计说明，应包括用水量远传计量系统设置及设计、分级水表设置及位置、水质监测系统设置及点位；</w:t>
      </w:r>
    </w:p>
    <w:p w14:paraId="4D33A8F6" w14:textId="77777777" w:rsidR="00AE788C" w:rsidRDefault="00AE788C">
      <w:pPr>
        <w:rPr>
          <w:rFonts w:ascii="Times New Roman" w:hAnsi="Times New Roman"/>
        </w:rPr>
      </w:pPr>
      <w:r>
        <w:rPr>
          <w:rFonts w:ascii="Times New Roman" w:hAnsi="Times New Roman" w:hint="eastAsia"/>
        </w:rPr>
        <w:lastRenderedPageBreak/>
        <w:t>2</w:t>
      </w:r>
      <w:r>
        <w:rPr>
          <w:rFonts w:ascii="Times New Roman" w:hAnsi="Times New Roman" w:hint="eastAsia"/>
        </w:rPr>
        <w:t>）用水远传计量系统、水质在线监测与发布系统说明；</w:t>
      </w:r>
    </w:p>
    <w:p w14:paraId="51E5D635"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）远传水表、水质监测设备的产品型式检验报告；</w:t>
      </w:r>
    </w:p>
    <w:p w14:paraId="79579E38" w14:textId="77777777" w:rsidR="00AE788C" w:rsidRDefault="00AE788C">
      <w:pPr>
        <w:rPr>
          <w:rFonts w:ascii="Times New Roman" w:hAnsi="Times New Roman"/>
        </w:rPr>
      </w:pPr>
      <w:r>
        <w:rPr>
          <w:rFonts w:ascii="Times New Roman" w:hAnsi="Times New Roman" w:hint="eastAsia"/>
        </w:rPr>
        <w:t>）用水量远传计量及水质在线监测运行记录文件，应包括管理制度、历史监测数据、运行记录，以及用水量分类、分项计量记录和统计分析报告，管网漏损自动检测分析记录和整改报告。</w:t>
      </w:r>
    </w:p>
    <w:p w14:paraId="315DCAEC"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58D6023F" w14:textId="77777777" w:rsidTr="006667EE">
        <w:trPr>
          <w:trHeight w:val="2634"/>
        </w:trPr>
        <w:tc>
          <w:tcPr>
            <w:tcW w:w="9356" w:type="dxa"/>
            <w:shd w:val="clear" w:color="auto" w:fill="auto"/>
          </w:tcPr>
          <w:p w14:paraId="763E8DE2" w14:textId="77777777" w:rsidR="00AE788C" w:rsidRPr="007D3F2D" w:rsidRDefault="00AE788C">
            <w:pPr>
              <w:rPr>
                <w:rFonts w:ascii="Times New Roman" w:hAnsi="Times New Roman"/>
                <w:kern w:val="0"/>
                <w:sz w:val="20"/>
                <w:szCs w:val="21"/>
              </w:rPr>
            </w:pPr>
            <w:r w:rsidRPr="007D3F2D">
              <w:rPr>
                <w:rStyle w:val="a6"/>
                <w:rFonts w:hint="eastAsia"/>
                <w:kern w:val="0"/>
                <w:sz w:val="20"/>
                <w:szCs w:val="20"/>
              </w:rPr>
              <w:t>单击此处输入文字。</w:t>
            </w:r>
          </w:p>
        </w:tc>
      </w:tr>
    </w:tbl>
    <w:p w14:paraId="25212180" w14:textId="77777777" w:rsidR="00AE788C" w:rsidRDefault="00AE788C"/>
    <w:p w14:paraId="030EF396" w14:textId="77777777" w:rsidR="00AE788C" w:rsidRDefault="00AE788C">
      <w:pPr>
        <w:pStyle w:val="4"/>
        <w:rPr>
          <w:sz w:val="24"/>
          <w:szCs w:val="40"/>
        </w:rPr>
      </w:pPr>
      <w:r>
        <w:rPr>
          <w:sz w:val="24"/>
          <w:szCs w:val="40"/>
        </w:rPr>
        <w:br w:type="page"/>
      </w:r>
      <w:r>
        <w:rPr>
          <w:rFonts w:hint="eastAsia"/>
          <w:sz w:val="24"/>
          <w:szCs w:val="40"/>
        </w:rPr>
        <w:lastRenderedPageBreak/>
        <w:t xml:space="preserve">6.2.9 </w:t>
      </w:r>
      <w:r>
        <w:rPr>
          <w:rFonts w:hint="eastAsia"/>
          <w:sz w:val="24"/>
          <w:szCs w:val="40"/>
        </w:rPr>
        <w:t>具有智能化服务系统。（</w:t>
      </w:r>
      <w:r>
        <w:rPr>
          <w:rFonts w:hint="eastAsia"/>
          <w:sz w:val="24"/>
          <w:szCs w:val="40"/>
        </w:rPr>
        <w:t>9</w:t>
      </w:r>
      <w:r>
        <w:rPr>
          <w:rFonts w:hint="eastAsia"/>
          <w:sz w:val="24"/>
          <w:szCs w:val="40"/>
        </w:rPr>
        <w:t>分）</w:t>
      </w:r>
    </w:p>
    <w:p w14:paraId="6FA36AED"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05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4961"/>
        <w:gridCol w:w="1701"/>
        <w:gridCol w:w="1594"/>
      </w:tblGrid>
      <w:tr w:rsidR="00AE788C" w14:paraId="3AB5417B" w14:textId="77777777">
        <w:trPr>
          <w:trHeight w:val="176"/>
          <w:jc w:val="center"/>
        </w:trPr>
        <w:tc>
          <w:tcPr>
            <w:tcW w:w="796" w:type="dxa"/>
            <w:vAlign w:val="center"/>
          </w:tcPr>
          <w:p w14:paraId="6B49F118" w14:textId="77777777" w:rsidR="00AE788C" w:rsidRDefault="00AE788C">
            <w:pPr>
              <w:jc w:val="center"/>
              <w:rPr>
                <w:rFonts w:ascii="Times New Roman" w:hAnsi="Times New Roman"/>
                <w:lang w:val="zh-CN"/>
              </w:rPr>
            </w:pPr>
            <w:r>
              <w:rPr>
                <w:rFonts w:ascii="Times New Roman" w:hAnsi="Times New Roman"/>
                <w:lang w:val="zh-CN"/>
              </w:rPr>
              <w:t>序号</w:t>
            </w:r>
          </w:p>
        </w:tc>
        <w:tc>
          <w:tcPr>
            <w:tcW w:w="4961" w:type="dxa"/>
            <w:vAlign w:val="center"/>
          </w:tcPr>
          <w:p w14:paraId="0EB32553" w14:textId="77777777" w:rsidR="00AE788C" w:rsidRDefault="00AE788C">
            <w:pPr>
              <w:jc w:val="center"/>
              <w:rPr>
                <w:rFonts w:ascii="Times New Roman" w:hAnsi="Times New Roman"/>
                <w:lang w:val="zh-CN"/>
              </w:rPr>
            </w:pPr>
            <w:r>
              <w:rPr>
                <w:rFonts w:ascii="Times New Roman" w:hAnsi="Times New Roman"/>
                <w:lang w:val="zh-CN"/>
              </w:rPr>
              <w:t>评价内容</w:t>
            </w:r>
          </w:p>
        </w:tc>
        <w:tc>
          <w:tcPr>
            <w:tcW w:w="1701" w:type="dxa"/>
            <w:vAlign w:val="center"/>
          </w:tcPr>
          <w:p w14:paraId="09ABA185" w14:textId="77777777" w:rsidR="00AE788C" w:rsidRDefault="00AE788C">
            <w:pPr>
              <w:jc w:val="center"/>
              <w:rPr>
                <w:rFonts w:ascii="Times New Roman" w:hAnsi="Times New Roman"/>
                <w:lang w:val="zh-CN"/>
              </w:rPr>
            </w:pPr>
            <w:r>
              <w:rPr>
                <w:rFonts w:ascii="Times New Roman" w:hAnsi="Times New Roman"/>
                <w:lang w:val="zh-CN"/>
              </w:rPr>
              <w:t>评价分值</w:t>
            </w:r>
          </w:p>
        </w:tc>
        <w:tc>
          <w:tcPr>
            <w:tcW w:w="1594" w:type="dxa"/>
            <w:vAlign w:val="center"/>
          </w:tcPr>
          <w:p w14:paraId="18601FEB" w14:textId="77777777" w:rsidR="00AE788C" w:rsidRDefault="00AE788C">
            <w:pPr>
              <w:jc w:val="center"/>
              <w:rPr>
                <w:rFonts w:ascii="Times New Roman" w:hAnsi="Times New Roman"/>
                <w:lang w:val="zh-CN"/>
              </w:rPr>
            </w:pPr>
            <w:r>
              <w:rPr>
                <w:rFonts w:ascii="Times New Roman" w:hAnsi="Times New Roman"/>
                <w:lang w:val="zh-CN"/>
              </w:rPr>
              <w:t>自评得分</w:t>
            </w:r>
          </w:p>
        </w:tc>
      </w:tr>
      <w:tr w:rsidR="00AE788C" w14:paraId="1FEEFC21" w14:textId="77777777">
        <w:trPr>
          <w:trHeight w:val="520"/>
          <w:jc w:val="center"/>
        </w:trPr>
        <w:tc>
          <w:tcPr>
            <w:tcW w:w="796" w:type="dxa"/>
            <w:vAlign w:val="center"/>
          </w:tcPr>
          <w:p w14:paraId="569DCD9F" w14:textId="77777777" w:rsidR="00AE788C" w:rsidRDefault="00AE788C">
            <w:pPr>
              <w:jc w:val="center"/>
              <w:rPr>
                <w:rFonts w:ascii="Times New Roman" w:hAnsi="Times New Roman"/>
              </w:rPr>
            </w:pPr>
            <w:r>
              <w:rPr>
                <w:rFonts w:ascii="Times New Roman" w:hAnsi="Times New Roman"/>
              </w:rPr>
              <w:t>1</w:t>
            </w:r>
          </w:p>
        </w:tc>
        <w:tc>
          <w:tcPr>
            <w:tcW w:w="4961" w:type="dxa"/>
            <w:vAlign w:val="center"/>
          </w:tcPr>
          <w:p w14:paraId="7EE6209A" w14:textId="77777777" w:rsidR="00AE788C" w:rsidRDefault="00AE788C">
            <w:pPr>
              <w:rPr>
                <w:rFonts w:ascii="Times New Roman" w:hAnsi="Times New Roman"/>
              </w:rPr>
            </w:pPr>
            <w:r>
              <w:rPr>
                <w:rFonts w:ascii="Times New Roman" w:hAnsi="Times New Roman"/>
              </w:rPr>
              <w:t>具有家电控制、照明控制、安全报警、环境监测、建筑设备控制、公共生活服务等</w:t>
            </w:r>
            <w:r>
              <w:rPr>
                <w:rFonts w:ascii="Times New Roman" w:hAnsi="Times New Roman"/>
              </w:rPr>
              <w:t>3</w:t>
            </w:r>
            <w:r>
              <w:rPr>
                <w:rFonts w:ascii="Times New Roman" w:hAnsi="Times New Roman"/>
              </w:rPr>
              <w:t>种及以上的服务功能</w:t>
            </w:r>
          </w:p>
        </w:tc>
        <w:tc>
          <w:tcPr>
            <w:tcW w:w="1701" w:type="dxa"/>
            <w:vAlign w:val="center"/>
          </w:tcPr>
          <w:p w14:paraId="5D7DBDF6" w14:textId="77777777" w:rsidR="00AE788C" w:rsidRDefault="00AE788C">
            <w:pPr>
              <w:jc w:val="center"/>
              <w:rPr>
                <w:rFonts w:ascii="Times New Roman" w:hAnsi="Times New Roman"/>
              </w:rPr>
            </w:pPr>
            <w:r>
              <w:rPr>
                <w:rFonts w:ascii="Times New Roman" w:hAnsi="Times New Roman"/>
              </w:rPr>
              <w:t>3</w:t>
            </w:r>
          </w:p>
        </w:tc>
        <w:tc>
          <w:tcPr>
            <w:tcW w:w="1594" w:type="dxa"/>
            <w:vAlign w:val="center"/>
          </w:tcPr>
          <w:p w14:paraId="3BED76AF" w14:textId="77777777" w:rsidR="00AE788C" w:rsidRDefault="00AE788C">
            <w:pPr>
              <w:jc w:val="center"/>
              <w:rPr>
                <w:rFonts w:ascii="Times New Roman" w:hAnsi="Times New Roman"/>
              </w:rPr>
            </w:pPr>
            <w:r>
              <w:rPr>
                <w:rFonts w:ascii="Times New Roman" w:hAnsi="Times New Roman" w:hint="eastAsia"/>
                <w:szCs w:val="21"/>
              </w:rPr>
              <w:t xml:space="preserve"> 3 </w:t>
            </w:r>
          </w:p>
        </w:tc>
      </w:tr>
      <w:tr w:rsidR="00AE788C" w14:paraId="5806ABE8" w14:textId="77777777">
        <w:trPr>
          <w:trHeight w:val="143"/>
          <w:jc w:val="center"/>
        </w:trPr>
        <w:tc>
          <w:tcPr>
            <w:tcW w:w="796" w:type="dxa"/>
            <w:vAlign w:val="center"/>
          </w:tcPr>
          <w:p w14:paraId="2E4B4EB0" w14:textId="77777777" w:rsidR="00AE788C" w:rsidRDefault="00AE788C">
            <w:pPr>
              <w:jc w:val="center"/>
              <w:rPr>
                <w:rFonts w:ascii="Times New Roman" w:hAnsi="Times New Roman"/>
              </w:rPr>
            </w:pPr>
            <w:r>
              <w:rPr>
                <w:rFonts w:ascii="Times New Roman" w:hAnsi="Times New Roman"/>
              </w:rPr>
              <w:t>2</w:t>
            </w:r>
          </w:p>
        </w:tc>
        <w:tc>
          <w:tcPr>
            <w:tcW w:w="4961" w:type="dxa"/>
            <w:vAlign w:val="center"/>
          </w:tcPr>
          <w:p w14:paraId="1A168178" w14:textId="77777777" w:rsidR="00AE788C" w:rsidRDefault="00AE788C">
            <w:pPr>
              <w:rPr>
                <w:rFonts w:ascii="Times New Roman" w:hAnsi="Times New Roman"/>
              </w:rPr>
            </w:pPr>
            <w:r>
              <w:rPr>
                <w:rFonts w:ascii="Times New Roman" w:hAnsi="Times New Roman"/>
              </w:rPr>
              <w:t>具有远程监控的功能</w:t>
            </w:r>
          </w:p>
        </w:tc>
        <w:tc>
          <w:tcPr>
            <w:tcW w:w="1701" w:type="dxa"/>
            <w:vAlign w:val="center"/>
          </w:tcPr>
          <w:p w14:paraId="6C718FAA" w14:textId="77777777" w:rsidR="00AE788C" w:rsidRDefault="00AE788C">
            <w:pPr>
              <w:jc w:val="center"/>
              <w:rPr>
                <w:rFonts w:ascii="Times New Roman" w:hAnsi="Times New Roman"/>
              </w:rPr>
            </w:pPr>
            <w:r>
              <w:rPr>
                <w:rFonts w:ascii="Times New Roman" w:hAnsi="Times New Roman"/>
              </w:rPr>
              <w:t>3</w:t>
            </w:r>
          </w:p>
        </w:tc>
        <w:tc>
          <w:tcPr>
            <w:tcW w:w="1594" w:type="dxa"/>
          </w:tcPr>
          <w:p w14:paraId="5BA15A00" w14:textId="77777777" w:rsidR="00AE788C" w:rsidRDefault="00AE788C">
            <w:pPr>
              <w:jc w:val="center"/>
              <w:rPr>
                <w:rFonts w:ascii="Times New Roman" w:hAnsi="Times New Roman"/>
              </w:rPr>
            </w:pPr>
            <w:r>
              <w:rPr>
                <w:rFonts w:ascii="Times New Roman" w:hAnsi="Times New Roman" w:hint="eastAsia"/>
                <w:szCs w:val="21"/>
              </w:rPr>
              <w:t xml:space="preserve"> 3 </w:t>
            </w:r>
          </w:p>
        </w:tc>
      </w:tr>
      <w:tr w:rsidR="00AE788C" w14:paraId="58372B01" w14:textId="77777777">
        <w:trPr>
          <w:trHeight w:val="77"/>
          <w:jc w:val="center"/>
        </w:trPr>
        <w:tc>
          <w:tcPr>
            <w:tcW w:w="796" w:type="dxa"/>
            <w:vAlign w:val="center"/>
          </w:tcPr>
          <w:p w14:paraId="12FDD16E" w14:textId="77777777" w:rsidR="00AE788C" w:rsidRDefault="00AE788C">
            <w:pPr>
              <w:jc w:val="center"/>
              <w:rPr>
                <w:rFonts w:ascii="Times New Roman" w:hAnsi="Times New Roman"/>
              </w:rPr>
            </w:pPr>
            <w:r>
              <w:rPr>
                <w:rFonts w:ascii="Times New Roman" w:hAnsi="Times New Roman"/>
              </w:rPr>
              <w:t>3</w:t>
            </w:r>
          </w:p>
        </w:tc>
        <w:tc>
          <w:tcPr>
            <w:tcW w:w="4961" w:type="dxa"/>
            <w:vAlign w:val="center"/>
          </w:tcPr>
          <w:p w14:paraId="2E581CE3" w14:textId="77777777" w:rsidR="00AE788C" w:rsidRDefault="00AE788C">
            <w:pPr>
              <w:rPr>
                <w:rFonts w:ascii="Times New Roman" w:hAnsi="Times New Roman"/>
                <w:kern w:val="0"/>
              </w:rPr>
            </w:pPr>
            <w:r>
              <w:rPr>
                <w:rFonts w:ascii="Times New Roman" w:hAnsi="Times New Roman"/>
                <w:kern w:val="0"/>
              </w:rPr>
              <w:t>具有接入智慧城市（城区、社区）的功能</w:t>
            </w:r>
          </w:p>
        </w:tc>
        <w:tc>
          <w:tcPr>
            <w:tcW w:w="1701" w:type="dxa"/>
            <w:vAlign w:val="center"/>
          </w:tcPr>
          <w:p w14:paraId="05590596" w14:textId="77777777" w:rsidR="00AE788C" w:rsidRDefault="00AE788C">
            <w:pPr>
              <w:jc w:val="center"/>
              <w:rPr>
                <w:rFonts w:ascii="Times New Roman" w:hAnsi="Times New Roman"/>
              </w:rPr>
            </w:pPr>
            <w:r>
              <w:rPr>
                <w:rFonts w:ascii="Times New Roman" w:hAnsi="Times New Roman"/>
              </w:rPr>
              <w:t>3</w:t>
            </w:r>
          </w:p>
        </w:tc>
        <w:tc>
          <w:tcPr>
            <w:tcW w:w="1594" w:type="dxa"/>
          </w:tcPr>
          <w:p w14:paraId="43380C28" w14:textId="77777777" w:rsidR="00AE788C" w:rsidRDefault="00AE788C">
            <w:pPr>
              <w:jc w:val="center"/>
              <w:rPr>
                <w:rFonts w:ascii="Times New Roman" w:hAnsi="Times New Roman"/>
              </w:rPr>
            </w:pPr>
            <w:r>
              <w:rPr>
                <w:rFonts w:ascii="Times New Roman" w:hAnsi="Times New Roman" w:hint="eastAsia"/>
                <w:szCs w:val="21"/>
              </w:rPr>
              <w:t xml:space="preserve"> 3 </w:t>
            </w:r>
          </w:p>
        </w:tc>
      </w:tr>
      <w:tr w:rsidR="00AE788C" w14:paraId="424F2035" w14:textId="77777777">
        <w:trPr>
          <w:jc w:val="center"/>
        </w:trPr>
        <w:tc>
          <w:tcPr>
            <w:tcW w:w="5757" w:type="dxa"/>
            <w:gridSpan w:val="2"/>
          </w:tcPr>
          <w:p w14:paraId="5779A259" w14:textId="77777777" w:rsidR="00AE788C" w:rsidRDefault="00AE788C">
            <w:pPr>
              <w:jc w:val="center"/>
              <w:rPr>
                <w:rFonts w:ascii="Times New Roman" w:hAnsi="Times New Roman"/>
              </w:rPr>
            </w:pPr>
            <w:r>
              <w:rPr>
                <w:rFonts w:ascii="Times New Roman" w:hAnsi="Times New Roman"/>
              </w:rPr>
              <w:t>合计</w:t>
            </w:r>
          </w:p>
        </w:tc>
        <w:tc>
          <w:tcPr>
            <w:tcW w:w="1701" w:type="dxa"/>
            <w:vAlign w:val="center"/>
          </w:tcPr>
          <w:p w14:paraId="70561A21" w14:textId="77777777" w:rsidR="00AE788C" w:rsidRDefault="00AE788C">
            <w:pPr>
              <w:jc w:val="center"/>
              <w:rPr>
                <w:rFonts w:ascii="Times New Roman" w:hAnsi="Times New Roman"/>
              </w:rPr>
            </w:pPr>
            <w:r>
              <w:rPr>
                <w:rFonts w:ascii="Times New Roman" w:hAnsi="Times New Roman"/>
              </w:rPr>
              <w:t>9</w:t>
            </w:r>
          </w:p>
        </w:tc>
        <w:tc>
          <w:tcPr>
            <w:tcW w:w="1594" w:type="dxa"/>
            <w:vAlign w:val="center"/>
          </w:tcPr>
          <w:p w14:paraId="3235501C" w14:textId="77777777" w:rsidR="00AE788C" w:rsidRDefault="00AE788C">
            <w:pPr>
              <w:jc w:val="center"/>
              <w:rPr>
                <w:rFonts w:ascii="Times New Roman" w:hAnsi="Times New Roman"/>
              </w:rPr>
            </w:pPr>
            <w:r>
              <w:rPr>
                <w:rFonts w:ascii="Times New Roman" w:hAnsi="Times New Roman" w:hint="eastAsia"/>
                <w:kern w:val="0"/>
                <w:szCs w:val="21"/>
              </w:rPr>
              <w:t xml:space="preserve"> 9 </w:t>
            </w:r>
          </w:p>
        </w:tc>
      </w:tr>
    </w:tbl>
    <w:p w14:paraId="70936984"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6243EC1B" w14:textId="77777777" w:rsidR="00AE788C" w:rsidRDefault="00AE788C">
      <w:r>
        <w:rPr>
          <w:rFonts w:hint="eastAsia"/>
        </w:rPr>
        <w:t>是否采用智能化服务系统：</w:t>
      </w:r>
      <w:r>
        <w:rPr>
          <w:rFonts w:ascii="Wingdings 2" w:hAnsi="Wingdings 2"/>
          <w:sz w:val="28"/>
        </w:rPr>
        <w:t></w:t>
      </w:r>
      <w:r>
        <w:rPr>
          <w:rFonts w:hint="eastAsia"/>
          <w:lang w:val="zh-CN"/>
        </w:rPr>
        <w:t>是</w:t>
      </w:r>
      <w:r>
        <w:rPr>
          <w:rFonts w:hint="eastAsia"/>
        </w:rPr>
        <w:t xml:space="preserve"> </w:t>
      </w:r>
      <w:r>
        <w:rPr>
          <w:rFonts w:hint="eastAsia"/>
          <w:sz w:val="28"/>
        </w:rPr>
        <w:sym w:font="Wingdings 2" w:char="F0A3"/>
      </w:r>
      <w:r>
        <w:rPr>
          <w:rFonts w:hint="eastAsia"/>
        </w:rPr>
        <w:t>否</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4"/>
        <w:gridCol w:w="2054"/>
        <w:gridCol w:w="2374"/>
        <w:gridCol w:w="2064"/>
      </w:tblGrid>
      <w:tr w:rsidR="00AE788C" w14:paraId="22A111DE" w14:textId="77777777" w:rsidTr="006667EE">
        <w:trPr>
          <w:jc w:val="center"/>
        </w:trPr>
        <w:tc>
          <w:tcPr>
            <w:tcW w:w="1853" w:type="dxa"/>
            <w:shd w:val="clear" w:color="auto" w:fill="auto"/>
            <w:vAlign w:val="center"/>
          </w:tcPr>
          <w:p w14:paraId="62C5AB16" w14:textId="77777777" w:rsidR="00AE788C" w:rsidRDefault="00AE788C" w:rsidP="006667EE">
            <w:pPr>
              <w:jc w:val="center"/>
            </w:pPr>
            <w:r>
              <w:rPr>
                <w:rFonts w:hint="eastAsia"/>
              </w:rPr>
              <w:t>分</w:t>
            </w:r>
            <w:r>
              <w:rPr>
                <w:rFonts w:hint="eastAsia"/>
              </w:rPr>
              <w:t xml:space="preserve"> </w:t>
            </w:r>
            <w:r>
              <w:rPr>
                <w:rFonts w:hint="eastAsia"/>
              </w:rPr>
              <w:t>类</w:t>
            </w:r>
          </w:p>
        </w:tc>
        <w:tc>
          <w:tcPr>
            <w:tcW w:w="2112" w:type="dxa"/>
            <w:shd w:val="clear" w:color="auto" w:fill="auto"/>
            <w:vAlign w:val="center"/>
          </w:tcPr>
          <w:p w14:paraId="54415EAE" w14:textId="77777777" w:rsidR="00AE788C" w:rsidRDefault="00AE788C" w:rsidP="006667EE">
            <w:pPr>
              <w:jc w:val="center"/>
            </w:pPr>
            <w:r>
              <w:rPr>
                <w:rFonts w:hint="eastAsia"/>
              </w:rPr>
              <w:t>控制方式</w:t>
            </w:r>
          </w:p>
        </w:tc>
        <w:tc>
          <w:tcPr>
            <w:tcW w:w="2436" w:type="dxa"/>
            <w:shd w:val="clear" w:color="auto" w:fill="auto"/>
            <w:vAlign w:val="center"/>
          </w:tcPr>
          <w:p w14:paraId="6ADA246E" w14:textId="77777777" w:rsidR="00AE788C" w:rsidRDefault="00AE788C" w:rsidP="006667EE">
            <w:pPr>
              <w:jc w:val="center"/>
            </w:pPr>
            <w:r>
              <w:rPr>
                <w:rFonts w:hint="eastAsia"/>
              </w:rPr>
              <w:t>技术支持</w:t>
            </w:r>
          </w:p>
        </w:tc>
        <w:tc>
          <w:tcPr>
            <w:tcW w:w="2121" w:type="dxa"/>
            <w:shd w:val="clear" w:color="auto" w:fill="auto"/>
            <w:vAlign w:val="center"/>
          </w:tcPr>
          <w:p w14:paraId="4DB48D64" w14:textId="77777777" w:rsidR="00AE788C" w:rsidRDefault="00AE788C" w:rsidP="006667EE">
            <w:pPr>
              <w:jc w:val="center"/>
            </w:pPr>
            <w:r>
              <w:rPr>
                <w:rFonts w:hint="eastAsia"/>
              </w:rPr>
              <w:t>是否可远程监控</w:t>
            </w:r>
          </w:p>
        </w:tc>
      </w:tr>
      <w:tr w:rsidR="00AE788C" w14:paraId="1C35FC73" w14:textId="77777777" w:rsidTr="006667EE">
        <w:trPr>
          <w:jc w:val="center"/>
        </w:trPr>
        <w:tc>
          <w:tcPr>
            <w:tcW w:w="1853" w:type="dxa"/>
            <w:shd w:val="clear" w:color="auto" w:fill="auto"/>
            <w:vAlign w:val="center"/>
          </w:tcPr>
          <w:p w14:paraId="183731A4" w14:textId="77777777" w:rsidR="00AE788C" w:rsidRDefault="00AE788C" w:rsidP="006667EE">
            <w:pPr>
              <w:jc w:val="center"/>
            </w:pPr>
            <w:r>
              <w:rPr>
                <w:rFonts w:hint="eastAsia"/>
              </w:rPr>
              <w:t>家电控制</w:t>
            </w:r>
          </w:p>
        </w:tc>
        <w:tc>
          <w:tcPr>
            <w:tcW w:w="2112" w:type="dxa"/>
            <w:shd w:val="clear" w:color="auto" w:fill="auto"/>
          </w:tcPr>
          <w:p w14:paraId="187818B4" w14:textId="77777777" w:rsidR="00AE788C" w:rsidRDefault="00AE788C" w:rsidP="006667EE">
            <w:pPr>
              <w:jc w:val="center"/>
            </w:pPr>
            <w:r>
              <w:rPr>
                <w:rStyle w:val="11"/>
                <w:rFonts w:hint="eastAsia"/>
              </w:rPr>
              <w:t>智能化服务系统辅助居民需求智能控制</w:t>
            </w:r>
          </w:p>
        </w:tc>
        <w:tc>
          <w:tcPr>
            <w:tcW w:w="2436" w:type="dxa"/>
            <w:shd w:val="clear" w:color="auto" w:fill="auto"/>
          </w:tcPr>
          <w:p w14:paraId="525866BD" w14:textId="77777777" w:rsidR="00AE788C" w:rsidRDefault="00AE788C" w:rsidP="006667EE">
            <w:pPr>
              <w:jc w:val="center"/>
            </w:pPr>
            <w:r>
              <w:rPr>
                <w:rStyle w:val="11"/>
                <w:rFonts w:hint="eastAsia"/>
              </w:rPr>
              <w:t>综合布线技术、网络通信技术、自动控制技术</w:t>
            </w:r>
          </w:p>
        </w:tc>
        <w:tc>
          <w:tcPr>
            <w:tcW w:w="2121" w:type="dxa"/>
            <w:shd w:val="clear" w:color="auto" w:fill="auto"/>
            <w:vAlign w:val="center"/>
          </w:tcPr>
          <w:p w14:paraId="246A4717" w14:textId="77777777" w:rsidR="00AE788C" w:rsidRDefault="00AE788C" w:rsidP="006667EE">
            <w:pPr>
              <w:jc w:val="center"/>
            </w:pPr>
            <w:r w:rsidRPr="007D3F2D">
              <w:rPr>
                <w:rFonts w:ascii="Wingdings 2" w:hAnsi="Wingdings 2"/>
                <w:sz w:val="28"/>
              </w:rPr>
              <w:t></w:t>
            </w:r>
            <w:r>
              <w:rPr>
                <w:rFonts w:hint="eastAsia"/>
              </w:rPr>
              <w:t>是</w:t>
            </w:r>
            <w:r>
              <w:rPr>
                <w:rFonts w:hint="eastAsia"/>
              </w:rPr>
              <w:t xml:space="preserve"> </w:t>
            </w:r>
            <w:r w:rsidRPr="007D3F2D">
              <w:rPr>
                <w:rFonts w:hint="eastAsia"/>
                <w:sz w:val="28"/>
              </w:rPr>
              <w:sym w:font="Wingdings 2" w:char="F0A3"/>
            </w:r>
            <w:r w:rsidRPr="007D3F2D">
              <w:rPr>
                <w:rFonts w:ascii="MS Gothic" w:hAnsi="MS Gothic" w:hint="eastAsia"/>
              </w:rPr>
              <w:t>否</w:t>
            </w:r>
          </w:p>
        </w:tc>
      </w:tr>
      <w:tr w:rsidR="00AE788C" w14:paraId="33DBB892" w14:textId="77777777" w:rsidTr="006667EE">
        <w:trPr>
          <w:jc w:val="center"/>
        </w:trPr>
        <w:tc>
          <w:tcPr>
            <w:tcW w:w="1853" w:type="dxa"/>
            <w:shd w:val="clear" w:color="auto" w:fill="auto"/>
            <w:vAlign w:val="center"/>
          </w:tcPr>
          <w:p w14:paraId="5E227901" w14:textId="77777777" w:rsidR="00AE788C" w:rsidRDefault="00AE788C" w:rsidP="006667EE">
            <w:pPr>
              <w:jc w:val="center"/>
            </w:pPr>
            <w:r>
              <w:rPr>
                <w:rFonts w:hint="eastAsia"/>
              </w:rPr>
              <w:t>照明控制</w:t>
            </w:r>
          </w:p>
        </w:tc>
        <w:tc>
          <w:tcPr>
            <w:tcW w:w="2112" w:type="dxa"/>
            <w:shd w:val="clear" w:color="auto" w:fill="auto"/>
          </w:tcPr>
          <w:p w14:paraId="6B89022A" w14:textId="77777777" w:rsidR="00AE788C" w:rsidRDefault="00AE788C" w:rsidP="006667EE">
            <w:pPr>
              <w:jc w:val="center"/>
            </w:pPr>
            <w:r>
              <w:rPr>
                <w:rStyle w:val="11"/>
                <w:rFonts w:hint="eastAsia"/>
              </w:rPr>
              <w:t>居民语音控制照明开关</w:t>
            </w:r>
          </w:p>
        </w:tc>
        <w:tc>
          <w:tcPr>
            <w:tcW w:w="2436" w:type="dxa"/>
            <w:shd w:val="clear" w:color="auto" w:fill="auto"/>
          </w:tcPr>
          <w:p w14:paraId="0224E731" w14:textId="77777777" w:rsidR="00AE788C" w:rsidRDefault="00AE788C" w:rsidP="006667EE">
            <w:pPr>
              <w:jc w:val="center"/>
            </w:pPr>
            <w:r>
              <w:rPr>
                <w:rStyle w:val="11"/>
                <w:rFonts w:hint="eastAsia"/>
              </w:rPr>
              <w:t>音频技术、自动控制技术、网络通信技术</w:t>
            </w:r>
          </w:p>
        </w:tc>
        <w:tc>
          <w:tcPr>
            <w:tcW w:w="2121" w:type="dxa"/>
            <w:shd w:val="clear" w:color="auto" w:fill="auto"/>
            <w:vAlign w:val="center"/>
          </w:tcPr>
          <w:p w14:paraId="5CC605DC" w14:textId="77777777" w:rsidR="00AE788C" w:rsidRDefault="00AE788C" w:rsidP="006667EE">
            <w:pPr>
              <w:jc w:val="center"/>
            </w:pPr>
            <w:r w:rsidRPr="007D3F2D">
              <w:rPr>
                <w:rFonts w:ascii="Wingdings 2" w:hAnsi="Wingdings 2"/>
                <w:sz w:val="28"/>
              </w:rPr>
              <w:t></w:t>
            </w:r>
            <w:r>
              <w:rPr>
                <w:rFonts w:hint="eastAsia"/>
              </w:rPr>
              <w:t>是</w:t>
            </w:r>
            <w:r>
              <w:rPr>
                <w:rFonts w:hint="eastAsia"/>
              </w:rPr>
              <w:t xml:space="preserve"> </w:t>
            </w:r>
            <w:r w:rsidRPr="007D3F2D">
              <w:rPr>
                <w:rFonts w:hint="eastAsia"/>
                <w:sz w:val="28"/>
              </w:rPr>
              <w:sym w:font="Wingdings 2" w:char="F0A3"/>
            </w:r>
            <w:r w:rsidRPr="007D3F2D">
              <w:rPr>
                <w:rFonts w:ascii="MS Gothic" w:hAnsi="MS Gothic" w:hint="eastAsia"/>
              </w:rPr>
              <w:t>否</w:t>
            </w:r>
          </w:p>
        </w:tc>
      </w:tr>
      <w:tr w:rsidR="00AE788C" w14:paraId="0DE32B97" w14:textId="77777777" w:rsidTr="006667EE">
        <w:trPr>
          <w:jc w:val="center"/>
        </w:trPr>
        <w:tc>
          <w:tcPr>
            <w:tcW w:w="1853" w:type="dxa"/>
            <w:shd w:val="clear" w:color="auto" w:fill="auto"/>
            <w:vAlign w:val="center"/>
          </w:tcPr>
          <w:p w14:paraId="0F4475E2" w14:textId="77777777" w:rsidR="00AE788C" w:rsidRDefault="00AE788C" w:rsidP="006667EE">
            <w:pPr>
              <w:jc w:val="center"/>
            </w:pPr>
            <w:r>
              <w:rPr>
                <w:rFonts w:hint="eastAsia"/>
              </w:rPr>
              <w:t>安全警报</w:t>
            </w:r>
          </w:p>
        </w:tc>
        <w:tc>
          <w:tcPr>
            <w:tcW w:w="2112" w:type="dxa"/>
            <w:shd w:val="clear" w:color="auto" w:fill="auto"/>
          </w:tcPr>
          <w:p w14:paraId="506B2575" w14:textId="77777777" w:rsidR="00AE788C" w:rsidRDefault="00AE788C" w:rsidP="006667EE">
            <w:pPr>
              <w:jc w:val="center"/>
            </w:pPr>
            <w:r>
              <w:rPr>
                <w:rStyle w:val="11"/>
                <w:rFonts w:hint="eastAsia"/>
              </w:rPr>
              <w:t>智能环境监测系统根据环境情况智能控制</w:t>
            </w:r>
          </w:p>
        </w:tc>
        <w:tc>
          <w:tcPr>
            <w:tcW w:w="2436" w:type="dxa"/>
            <w:shd w:val="clear" w:color="auto" w:fill="auto"/>
          </w:tcPr>
          <w:p w14:paraId="3988E8D9" w14:textId="77777777" w:rsidR="00AE788C" w:rsidRDefault="00AE788C" w:rsidP="006667EE">
            <w:pPr>
              <w:jc w:val="center"/>
            </w:pPr>
            <w:r>
              <w:rPr>
                <w:rStyle w:val="11"/>
                <w:rFonts w:hint="eastAsia"/>
              </w:rPr>
              <w:t>综合布线技术、网络通信技术、自动控制技术</w:t>
            </w:r>
          </w:p>
        </w:tc>
        <w:tc>
          <w:tcPr>
            <w:tcW w:w="2121" w:type="dxa"/>
            <w:shd w:val="clear" w:color="auto" w:fill="auto"/>
            <w:vAlign w:val="center"/>
          </w:tcPr>
          <w:p w14:paraId="5459A386" w14:textId="77777777" w:rsidR="00AE788C" w:rsidRDefault="00AE788C" w:rsidP="006667EE">
            <w:pPr>
              <w:jc w:val="center"/>
            </w:pPr>
            <w:r w:rsidRPr="007D3F2D">
              <w:rPr>
                <w:rFonts w:ascii="Wingdings 2" w:hAnsi="Wingdings 2"/>
                <w:sz w:val="28"/>
              </w:rPr>
              <w:t></w:t>
            </w:r>
            <w:r>
              <w:rPr>
                <w:rFonts w:hint="eastAsia"/>
              </w:rPr>
              <w:t>是</w:t>
            </w:r>
            <w:r>
              <w:rPr>
                <w:rFonts w:hint="eastAsia"/>
              </w:rPr>
              <w:t xml:space="preserve"> </w:t>
            </w:r>
            <w:r w:rsidRPr="007D3F2D">
              <w:rPr>
                <w:rFonts w:hint="eastAsia"/>
                <w:sz w:val="28"/>
              </w:rPr>
              <w:sym w:font="Wingdings 2" w:char="F0A3"/>
            </w:r>
            <w:r w:rsidRPr="007D3F2D">
              <w:rPr>
                <w:rFonts w:ascii="MS Gothic" w:hAnsi="MS Gothic" w:hint="eastAsia"/>
              </w:rPr>
              <w:t>否</w:t>
            </w:r>
          </w:p>
        </w:tc>
      </w:tr>
      <w:tr w:rsidR="00AE788C" w14:paraId="35F7686D" w14:textId="77777777" w:rsidTr="006667EE">
        <w:trPr>
          <w:jc w:val="center"/>
        </w:trPr>
        <w:tc>
          <w:tcPr>
            <w:tcW w:w="1853" w:type="dxa"/>
            <w:shd w:val="clear" w:color="auto" w:fill="auto"/>
            <w:vAlign w:val="center"/>
          </w:tcPr>
          <w:p w14:paraId="5F0C0683" w14:textId="77777777" w:rsidR="00AE788C" w:rsidRDefault="00AE788C" w:rsidP="006667EE">
            <w:pPr>
              <w:jc w:val="center"/>
            </w:pPr>
            <w:r>
              <w:rPr>
                <w:rFonts w:hint="eastAsia"/>
              </w:rPr>
              <w:t>环境监测</w:t>
            </w:r>
          </w:p>
        </w:tc>
        <w:tc>
          <w:tcPr>
            <w:tcW w:w="2112" w:type="dxa"/>
            <w:shd w:val="clear" w:color="auto" w:fill="auto"/>
          </w:tcPr>
          <w:p w14:paraId="6B62B471" w14:textId="77777777" w:rsidR="00AE788C" w:rsidRDefault="00AE788C" w:rsidP="006667EE">
            <w:pPr>
              <w:jc w:val="center"/>
            </w:pPr>
            <w:r>
              <w:rPr>
                <w:rStyle w:val="11"/>
                <w:rFonts w:hint="eastAsia"/>
              </w:rPr>
              <w:t>智能环境监测系统智能控制</w:t>
            </w:r>
          </w:p>
        </w:tc>
        <w:tc>
          <w:tcPr>
            <w:tcW w:w="2436" w:type="dxa"/>
            <w:shd w:val="clear" w:color="auto" w:fill="auto"/>
          </w:tcPr>
          <w:p w14:paraId="44B13F9F" w14:textId="77777777" w:rsidR="00AE788C" w:rsidRDefault="00AE788C" w:rsidP="006667EE">
            <w:pPr>
              <w:jc w:val="center"/>
            </w:pPr>
            <w:r>
              <w:rPr>
                <w:rStyle w:val="11"/>
                <w:rFonts w:hint="eastAsia"/>
              </w:rPr>
              <w:t>综合布线技术、网络通信技术、自动控制技术</w:t>
            </w:r>
          </w:p>
        </w:tc>
        <w:tc>
          <w:tcPr>
            <w:tcW w:w="2121" w:type="dxa"/>
            <w:shd w:val="clear" w:color="auto" w:fill="auto"/>
            <w:vAlign w:val="center"/>
          </w:tcPr>
          <w:p w14:paraId="5EE2983E" w14:textId="77777777" w:rsidR="00AE788C" w:rsidRDefault="00AE788C" w:rsidP="006667EE">
            <w:pPr>
              <w:jc w:val="center"/>
            </w:pPr>
            <w:r w:rsidRPr="007D3F2D">
              <w:rPr>
                <w:rFonts w:ascii="Wingdings 2" w:hAnsi="Wingdings 2"/>
                <w:sz w:val="28"/>
              </w:rPr>
              <w:t></w:t>
            </w:r>
            <w:r>
              <w:rPr>
                <w:rFonts w:hint="eastAsia"/>
              </w:rPr>
              <w:t>是</w:t>
            </w:r>
            <w:r>
              <w:rPr>
                <w:rFonts w:hint="eastAsia"/>
              </w:rPr>
              <w:t xml:space="preserve"> </w:t>
            </w:r>
            <w:r w:rsidRPr="007D3F2D">
              <w:rPr>
                <w:rFonts w:hint="eastAsia"/>
                <w:sz w:val="28"/>
              </w:rPr>
              <w:sym w:font="Wingdings 2" w:char="F0A3"/>
            </w:r>
            <w:r w:rsidRPr="007D3F2D">
              <w:rPr>
                <w:rFonts w:ascii="MS Gothic" w:hAnsi="MS Gothic" w:hint="eastAsia"/>
              </w:rPr>
              <w:t>否</w:t>
            </w:r>
          </w:p>
        </w:tc>
      </w:tr>
      <w:tr w:rsidR="00AE788C" w14:paraId="4443AAD2" w14:textId="77777777" w:rsidTr="006667EE">
        <w:trPr>
          <w:jc w:val="center"/>
        </w:trPr>
        <w:tc>
          <w:tcPr>
            <w:tcW w:w="1853" w:type="dxa"/>
            <w:shd w:val="clear" w:color="auto" w:fill="auto"/>
            <w:vAlign w:val="center"/>
          </w:tcPr>
          <w:p w14:paraId="6F6DF8A2" w14:textId="77777777" w:rsidR="00AE788C" w:rsidRDefault="00AE788C" w:rsidP="006667EE">
            <w:pPr>
              <w:jc w:val="center"/>
            </w:pPr>
            <w:r>
              <w:rPr>
                <w:rFonts w:hint="eastAsia"/>
              </w:rPr>
              <w:t>建筑设备控制</w:t>
            </w:r>
          </w:p>
        </w:tc>
        <w:tc>
          <w:tcPr>
            <w:tcW w:w="2112" w:type="dxa"/>
            <w:shd w:val="clear" w:color="auto" w:fill="auto"/>
          </w:tcPr>
          <w:p w14:paraId="68E8534A" w14:textId="77777777" w:rsidR="00AE788C" w:rsidRDefault="00AE788C" w:rsidP="006667EE">
            <w:pPr>
              <w:jc w:val="center"/>
            </w:pPr>
            <w:r>
              <w:rPr>
                <w:rStyle w:val="11"/>
                <w:rFonts w:hint="eastAsia"/>
              </w:rPr>
              <w:t>音视频智能控制与按钮操作相结合的控制方式</w:t>
            </w:r>
          </w:p>
        </w:tc>
        <w:tc>
          <w:tcPr>
            <w:tcW w:w="2436" w:type="dxa"/>
            <w:shd w:val="clear" w:color="auto" w:fill="auto"/>
          </w:tcPr>
          <w:p w14:paraId="33D02236" w14:textId="77777777" w:rsidR="00AE788C" w:rsidRDefault="00AE788C" w:rsidP="006667EE">
            <w:pPr>
              <w:jc w:val="center"/>
            </w:pPr>
            <w:r>
              <w:rPr>
                <w:rStyle w:val="11"/>
                <w:rFonts w:hint="eastAsia"/>
              </w:rPr>
              <w:t>综合布线技术、网络通信技术、自动控制技术、网络通信技术、音视频技术</w:t>
            </w:r>
          </w:p>
        </w:tc>
        <w:tc>
          <w:tcPr>
            <w:tcW w:w="2121" w:type="dxa"/>
            <w:shd w:val="clear" w:color="auto" w:fill="auto"/>
            <w:vAlign w:val="center"/>
          </w:tcPr>
          <w:p w14:paraId="52BD53C6" w14:textId="77777777" w:rsidR="00AE788C" w:rsidRDefault="00AE788C" w:rsidP="006667EE">
            <w:pPr>
              <w:jc w:val="center"/>
            </w:pPr>
            <w:r w:rsidRPr="007D3F2D">
              <w:rPr>
                <w:rFonts w:ascii="Wingdings 2" w:hAnsi="Wingdings 2"/>
                <w:sz w:val="28"/>
              </w:rPr>
              <w:t></w:t>
            </w:r>
            <w:r>
              <w:rPr>
                <w:rFonts w:hint="eastAsia"/>
              </w:rPr>
              <w:t>是</w:t>
            </w:r>
            <w:r>
              <w:rPr>
                <w:rFonts w:hint="eastAsia"/>
              </w:rPr>
              <w:t xml:space="preserve"> </w:t>
            </w:r>
            <w:r w:rsidRPr="007D3F2D">
              <w:rPr>
                <w:rFonts w:hint="eastAsia"/>
                <w:sz w:val="28"/>
              </w:rPr>
              <w:sym w:font="Wingdings 2" w:char="F0A3"/>
            </w:r>
            <w:r w:rsidRPr="007D3F2D">
              <w:rPr>
                <w:rFonts w:ascii="MS Gothic" w:hAnsi="MS Gothic" w:hint="eastAsia"/>
              </w:rPr>
              <w:t>否</w:t>
            </w:r>
          </w:p>
        </w:tc>
      </w:tr>
      <w:tr w:rsidR="00AE788C" w14:paraId="49B01194" w14:textId="77777777" w:rsidTr="006667EE">
        <w:trPr>
          <w:jc w:val="center"/>
        </w:trPr>
        <w:tc>
          <w:tcPr>
            <w:tcW w:w="1853" w:type="dxa"/>
            <w:shd w:val="clear" w:color="auto" w:fill="auto"/>
            <w:vAlign w:val="center"/>
          </w:tcPr>
          <w:p w14:paraId="72FD1699" w14:textId="77777777" w:rsidR="00AE788C" w:rsidRDefault="00AE788C" w:rsidP="006667EE">
            <w:pPr>
              <w:jc w:val="center"/>
            </w:pPr>
            <w:r>
              <w:rPr>
                <w:rFonts w:hint="eastAsia"/>
              </w:rPr>
              <w:t>公共生活服务</w:t>
            </w:r>
          </w:p>
        </w:tc>
        <w:tc>
          <w:tcPr>
            <w:tcW w:w="2112" w:type="dxa"/>
            <w:shd w:val="clear" w:color="auto" w:fill="auto"/>
          </w:tcPr>
          <w:p w14:paraId="7258E364" w14:textId="77777777" w:rsidR="00AE788C" w:rsidRDefault="00AE788C" w:rsidP="006667EE">
            <w:pPr>
              <w:jc w:val="center"/>
            </w:pPr>
            <w:r>
              <w:rPr>
                <w:rStyle w:val="11"/>
                <w:rFonts w:hint="eastAsia"/>
              </w:rPr>
              <w:t>智能化服务系统辅助居民需求智能控制</w:t>
            </w:r>
          </w:p>
        </w:tc>
        <w:tc>
          <w:tcPr>
            <w:tcW w:w="2436" w:type="dxa"/>
            <w:shd w:val="clear" w:color="auto" w:fill="auto"/>
          </w:tcPr>
          <w:p w14:paraId="57185E40" w14:textId="77777777" w:rsidR="00AE788C" w:rsidRDefault="00AE788C" w:rsidP="006667EE">
            <w:pPr>
              <w:jc w:val="center"/>
            </w:pPr>
            <w:r>
              <w:rPr>
                <w:rStyle w:val="11"/>
                <w:rFonts w:hint="eastAsia"/>
              </w:rPr>
              <w:t>综合布线技术、网络通信技术、自动控制技术，音视频技术</w:t>
            </w:r>
          </w:p>
        </w:tc>
        <w:tc>
          <w:tcPr>
            <w:tcW w:w="2121" w:type="dxa"/>
            <w:shd w:val="clear" w:color="auto" w:fill="auto"/>
            <w:vAlign w:val="center"/>
          </w:tcPr>
          <w:p w14:paraId="5CE49EE1" w14:textId="77777777" w:rsidR="00AE788C" w:rsidRDefault="00AE788C" w:rsidP="006667EE">
            <w:pPr>
              <w:jc w:val="center"/>
            </w:pPr>
            <w:r w:rsidRPr="007D3F2D">
              <w:rPr>
                <w:rFonts w:ascii="Wingdings 2" w:hAnsi="Wingdings 2"/>
                <w:sz w:val="28"/>
              </w:rPr>
              <w:t></w:t>
            </w:r>
            <w:r>
              <w:rPr>
                <w:rFonts w:hint="eastAsia"/>
              </w:rPr>
              <w:t>是</w:t>
            </w:r>
            <w:r>
              <w:rPr>
                <w:rFonts w:hint="eastAsia"/>
              </w:rPr>
              <w:t xml:space="preserve"> </w:t>
            </w:r>
            <w:r w:rsidRPr="007D3F2D">
              <w:rPr>
                <w:rFonts w:hint="eastAsia"/>
                <w:sz w:val="28"/>
              </w:rPr>
              <w:sym w:font="Wingdings 2" w:char="F0A3"/>
            </w:r>
            <w:r w:rsidRPr="007D3F2D">
              <w:rPr>
                <w:rFonts w:ascii="MS Gothic" w:hAnsi="MS Gothic" w:hint="eastAsia"/>
              </w:rPr>
              <w:t>否</w:t>
            </w:r>
          </w:p>
        </w:tc>
      </w:tr>
      <w:tr w:rsidR="00AE788C" w14:paraId="4FBC01DA" w14:textId="77777777" w:rsidTr="006667EE">
        <w:trPr>
          <w:jc w:val="center"/>
        </w:trPr>
        <w:tc>
          <w:tcPr>
            <w:tcW w:w="1853" w:type="dxa"/>
            <w:shd w:val="clear" w:color="auto" w:fill="auto"/>
            <w:vAlign w:val="center"/>
          </w:tcPr>
          <w:p w14:paraId="029F2D91" w14:textId="77777777" w:rsidR="00AE788C" w:rsidRDefault="00AE788C" w:rsidP="006667EE">
            <w:pPr>
              <w:jc w:val="center"/>
            </w:pPr>
            <w:r>
              <w:rPr>
                <w:rFonts w:hint="eastAsia"/>
              </w:rPr>
              <w:t>其他</w:t>
            </w:r>
          </w:p>
        </w:tc>
        <w:tc>
          <w:tcPr>
            <w:tcW w:w="2112" w:type="dxa"/>
            <w:shd w:val="clear" w:color="auto" w:fill="auto"/>
          </w:tcPr>
          <w:p w14:paraId="2FA3BC23" w14:textId="77777777" w:rsidR="00AE788C" w:rsidRDefault="00AE788C" w:rsidP="006667EE">
            <w:pPr>
              <w:jc w:val="center"/>
            </w:pPr>
            <w:r>
              <w:rPr>
                <w:rStyle w:val="11"/>
                <w:rFonts w:hint="eastAsia"/>
              </w:rPr>
              <w:t>智能化服务系统智能控制</w:t>
            </w:r>
          </w:p>
        </w:tc>
        <w:tc>
          <w:tcPr>
            <w:tcW w:w="2436" w:type="dxa"/>
            <w:shd w:val="clear" w:color="auto" w:fill="auto"/>
          </w:tcPr>
          <w:p w14:paraId="377567DB" w14:textId="77777777" w:rsidR="00AE788C" w:rsidRDefault="00AE788C" w:rsidP="006667EE">
            <w:pPr>
              <w:jc w:val="center"/>
            </w:pPr>
            <w:r>
              <w:rPr>
                <w:rStyle w:val="11"/>
                <w:rFonts w:hint="eastAsia"/>
              </w:rPr>
              <w:t>智能化服务系统技术支持</w:t>
            </w:r>
          </w:p>
        </w:tc>
        <w:tc>
          <w:tcPr>
            <w:tcW w:w="2121" w:type="dxa"/>
            <w:shd w:val="clear" w:color="auto" w:fill="auto"/>
            <w:vAlign w:val="center"/>
          </w:tcPr>
          <w:p w14:paraId="2E1DFE92" w14:textId="77777777" w:rsidR="00AE788C" w:rsidRDefault="00AE788C" w:rsidP="006667EE">
            <w:pPr>
              <w:jc w:val="center"/>
            </w:pPr>
            <w:r w:rsidRPr="007D3F2D">
              <w:rPr>
                <w:rFonts w:ascii="Wingdings 2" w:hAnsi="Wingdings 2"/>
                <w:sz w:val="28"/>
              </w:rPr>
              <w:t></w:t>
            </w:r>
            <w:r>
              <w:rPr>
                <w:rFonts w:hint="eastAsia"/>
              </w:rPr>
              <w:t>是</w:t>
            </w:r>
            <w:r>
              <w:rPr>
                <w:rFonts w:hint="eastAsia"/>
              </w:rPr>
              <w:t xml:space="preserve"> </w:t>
            </w:r>
            <w:r w:rsidRPr="007D3F2D">
              <w:rPr>
                <w:rFonts w:hint="eastAsia"/>
                <w:sz w:val="28"/>
              </w:rPr>
              <w:sym w:font="Wingdings 2" w:char="F0A3"/>
            </w:r>
            <w:r w:rsidRPr="007D3F2D">
              <w:rPr>
                <w:rFonts w:ascii="MS Gothic" w:hAnsi="MS Gothic" w:hint="eastAsia"/>
              </w:rPr>
              <w:t>否</w:t>
            </w:r>
          </w:p>
        </w:tc>
      </w:tr>
    </w:tbl>
    <w:p w14:paraId="7A9FE7BA" w14:textId="77777777" w:rsidR="00AE788C" w:rsidRDefault="00AE788C">
      <w:r>
        <w:rPr>
          <w:rFonts w:hint="eastAsia"/>
        </w:rPr>
        <w:t>是否具有接入智慧城市（城区、社区）的功能：</w:t>
      </w:r>
      <w:r>
        <w:rPr>
          <w:rFonts w:ascii="MS Gothic" w:eastAsia="MS Gothic" w:hAnsi="MS Gothic" w:hint="eastAsia"/>
        </w:rPr>
        <w:t>✔</w:t>
      </w:r>
      <w:r>
        <w:rPr>
          <w:rFonts w:hint="eastAsia"/>
        </w:rPr>
        <w:t>是</w:t>
      </w:r>
      <w:r>
        <w:rPr>
          <w:rFonts w:hint="eastAsia"/>
        </w:rPr>
        <w:t xml:space="preserve"> </w:t>
      </w:r>
      <w:r>
        <w:rPr>
          <w:rFonts w:ascii="MS Gothic" w:eastAsia="MS Gothic" w:hAnsi="MS Gothic" w:hint="eastAsia"/>
        </w:rPr>
        <w:t>☐</w:t>
      </w:r>
      <w:r>
        <w:rPr>
          <w:rFonts w:ascii="MS Gothic" w:hAnsi="MS Gothic" w:hint="eastAsia"/>
        </w:rPr>
        <w:t>否</w:t>
      </w:r>
    </w:p>
    <w:p w14:paraId="6389BB1C" w14:textId="77777777" w:rsidR="00AE788C" w:rsidRDefault="00AE788C">
      <w:pPr>
        <w:rPr>
          <w:rFonts w:ascii="Times New Roman" w:hAnsi="Times New Roman"/>
          <w:szCs w:val="21"/>
        </w:rPr>
      </w:pPr>
      <w:r>
        <w:rPr>
          <w:rFonts w:hint="eastAsia"/>
        </w:rPr>
        <w:t>请简要说明智能化服务系统的控制策略及应用情况。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0EC2721F" w14:textId="77777777" w:rsidTr="006667EE">
        <w:trPr>
          <w:trHeight w:val="2102"/>
        </w:trPr>
        <w:tc>
          <w:tcPr>
            <w:tcW w:w="9356" w:type="dxa"/>
            <w:shd w:val="clear" w:color="auto" w:fill="auto"/>
          </w:tcPr>
          <w:p w14:paraId="35DC1AC8" w14:textId="77777777" w:rsidR="00AE788C" w:rsidRDefault="00AE788C" w:rsidP="006667EE">
            <w:pPr>
              <w:ind w:firstLineChars="200" w:firstLine="420"/>
            </w:pPr>
            <w:r>
              <w:rPr>
                <w:rFonts w:hint="eastAsia"/>
              </w:rPr>
              <w:t>建筑整体具有智能化服务系统，运用综合布线技术、网络通信技术、自动控制技术、音视频技术相结合的应用，对家电、照明、安全警报、环境监测、建筑设备、公共生活服务综合控制，同时智能化服务系统接入智慧城市，使得技术上得到共享，方便了居民日常生活的需要。</w:t>
            </w:r>
          </w:p>
          <w:p w14:paraId="57FC3CED" w14:textId="77777777" w:rsidR="00AE788C" w:rsidRPr="007D3F2D" w:rsidRDefault="00AE788C" w:rsidP="006667EE">
            <w:pPr>
              <w:ind w:firstLineChars="200" w:firstLine="380"/>
              <w:rPr>
                <w:rFonts w:ascii="Helvetica" w:eastAsia="Helvetica" w:hAnsi="Helvetica" w:cs="Helvetica" w:hint="eastAsia"/>
                <w:color w:val="444444"/>
                <w:sz w:val="19"/>
                <w:szCs w:val="19"/>
                <w:shd w:val="clear" w:color="auto" w:fill="FFFFFF"/>
              </w:rPr>
            </w:pPr>
            <w:r w:rsidRPr="007D3F2D">
              <w:rPr>
                <w:rFonts w:ascii="Helvetica" w:eastAsia="Helvetica" w:hAnsi="Helvetica" w:cs="Helvetica" w:hint="eastAsia"/>
                <w:color w:val="444444"/>
                <w:sz w:val="19"/>
                <w:szCs w:val="19"/>
                <w:shd w:val="clear" w:color="auto" w:fill="FFFFFF"/>
              </w:rPr>
              <w:t>智能化服务系统，包括智能家居监控系统、智能环境设备监控系统、智能工作生活服务系统等。智能家居监控系统或智能环境设备监控系统是以相对独立的使用空间为单位，利用综合布线技术、网络通信技术、自动控制技术、音视频技术等将家具生活或工作事务有关的设施进行集成，构建高效的建筑设施与日常事务的管理系统，提升家居和工作的安全性、便利性、舒适性、艺术性，实现更加便捷适用的生活和工作环境。</w:t>
            </w:r>
          </w:p>
          <w:p w14:paraId="02BA3AE0" w14:textId="77777777" w:rsidR="00AE788C" w:rsidRPr="007D3F2D" w:rsidRDefault="00AE788C" w:rsidP="006667EE">
            <w:pPr>
              <w:ind w:firstLineChars="200" w:firstLine="380"/>
              <w:rPr>
                <w:rFonts w:ascii="Helvetica" w:eastAsia="Helvetica" w:hAnsi="Helvetica" w:cs="Helvetica" w:hint="eastAsia"/>
                <w:color w:val="444444"/>
                <w:sz w:val="19"/>
                <w:szCs w:val="19"/>
                <w:shd w:val="clear" w:color="auto" w:fill="FFFFFF"/>
              </w:rPr>
            </w:pPr>
            <w:r w:rsidRPr="007D3F2D">
              <w:rPr>
                <w:rFonts w:ascii="Helvetica" w:eastAsia="Helvetica" w:hAnsi="Helvetica" w:cs="Helvetica" w:hint="eastAsia"/>
                <w:color w:val="444444"/>
                <w:sz w:val="19"/>
                <w:szCs w:val="19"/>
                <w:shd w:val="clear" w:color="auto" w:fill="FFFFFF"/>
              </w:rPr>
              <w:t>智能化服务系统可能会涵盖家电控制、照明控制、安全报警、环境监测、建筑设备控制、工作生活服务（如养老服务预约、会议预约）多种功能。本条要求至少实现3种类型的服务功能，以便提升用户感知度和获得感。为体现建筑使用便利性，本款要求住宅建筑每户户内均应设置智</w:t>
            </w:r>
            <w:r w:rsidRPr="007D3F2D">
              <w:rPr>
                <w:rFonts w:ascii="Helvetica" w:eastAsia="Helvetica" w:hAnsi="Helvetica" w:cs="Helvetica" w:hint="eastAsia"/>
                <w:color w:val="444444"/>
                <w:sz w:val="19"/>
                <w:szCs w:val="19"/>
                <w:shd w:val="clear" w:color="auto" w:fill="FFFFFF"/>
              </w:rPr>
              <w:lastRenderedPageBreak/>
              <w:t>能化服务系统终端设备, 公共建筑主要功能房间内应设置智能化服务系统终端设备。对于项目竣工时未设置而在运行使用后由用户自行购买安装的情况，本条评价时不予认定。</w:t>
            </w:r>
          </w:p>
          <w:p w14:paraId="3D7150A2" w14:textId="77777777" w:rsidR="00AE788C" w:rsidRPr="007D3F2D" w:rsidRDefault="00AE788C" w:rsidP="006667EE">
            <w:pPr>
              <w:ind w:firstLineChars="200" w:firstLine="380"/>
              <w:rPr>
                <w:rFonts w:ascii="Helvetica" w:eastAsia="Helvetica" w:hAnsi="Helvetica" w:cs="Helvetica" w:hint="eastAsia"/>
                <w:color w:val="444444"/>
                <w:sz w:val="19"/>
                <w:szCs w:val="19"/>
                <w:shd w:val="clear" w:color="auto" w:fill="FFFFFF"/>
              </w:rPr>
            </w:pPr>
            <w:r w:rsidRPr="007D3F2D">
              <w:rPr>
                <w:rFonts w:ascii="Helvetica" w:eastAsia="Helvetica" w:hAnsi="Helvetica" w:cs="Helvetica" w:hint="eastAsia"/>
                <w:color w:val="444444"/>
                <w:sz w:val="19"/>
                <w:szCs w:val="19"/>
                <w:shd w:val="clear" w:color="auto" w:fill="FFFFFF"/>
              </w:rPr>
              <w:t>智能化服务系统的控制方式包括电话或网络远程控制、室内外遥控、红外转发以及可编程定时控制等，如果系统具备了远程监控功能，使用者可通过以太网、移动数据网络等，实现对建筑室内物理环境状况、设备设施状态的监测， 以及对智能家居或环境设备系统的监测和控制、对工作生活服务平台的访问操作, 从而可以有效提升服务便捷性。</w:t>
            </w:r>
          </w:p>
          <w:p w14:paraId="3F2F259B" w14:textId="77777777" w:rsidR="00AE788C" w:rsidRPr="007D3F2D" w:rsidRDefault="00AE788C" w:rsidP="006667EE">
            <w:pPr>
              <w:ind w:firstLineChars="200" w:firstLine="380"/>
              <w:rPr>
                <w:rFonts w:ascii="Helvetica" w:eastAsia="Helvetica" w:hAnsi="Helvetica" w:cs="Helvetica" w:hint="eastAsia"/>
                <w:color w:val="444444"/>
                <w:sz w:val="19"/>
                <w:szCs w:val="19"/>
                <w:shd w:val="clear" w:color="auto" w:fill="FFFFFF"/>
              </w:rPr>
            </w:pPr>
            <w:r w:rsidRPr="007D3F2D">
              <w:rPr>
                <w:rFonts w:ascii="Helvetica" w:eastAsia="Helvetica" w:hAnsi="Helvetica" w:cs="Helvetica" w:hint="eastAsia"/>
                <w:color w:val="444444"/>
                <w:sz w:val="19"/>
                <w:szCs w:val="19"/>
                <w:shd w:val="clear" w:color="auto" w:fill="FFFFFF"/>
              </w:rPr>
              <w:t>智能化服务系统平台能够与所在的智慧城市（城区、社区）平台对接，则可有效实现信息和数据的共享与互通，大大提高信息更新与扩充的速度和范围，实现相关各方的互惠互利。智慧城市（城区、社区）的智能化服务系统的基本项目一般包括智慧物业管理、电子商务服务、智慧养老服务、智慧家居、智慧医院等，能够为建筑层面的智能化服务系统提供有力支撑。</w:t>
            </w:r>
          </w:p>
        </w:tc>
      </w:tr>
    </w:tbl>
    <w:p w14:paraId="54A0B553"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lastRenderedPageBreak/>
        <w:t xml:space="preserve">3 </w:t>
      </w:r>
      <w:r>
        <w:rPr>
          <w:rFonts w:ascii="Times New Roman" w:hAnsi="Times New Roman"/>
          <w:b/>
          <w:szCs w:val="21"/>
        </w:rPr>
        <w:t>证明材料</w:t>
      </w:r>
    </w:p>
    <w:p w14:paraId="3459157B" w14:textId="77777777" w:rsidR="00AE788C" w:rsidRDefault="00AE788C">
      <w:pPr>
        <w:rPr>
          <w:rFonts w:ascii="Times New Roman" w:hAnsi="Times New Roman"/>
          <w:szCs w:val="21"/>
        </w:rPr>
      </w:pPr>
      <w:r>
        <w:rPr>
          <w:rFonts w:ascii="Times New Roman" w:hAnsi="Times New Roman"/>
          <w:szCs w:val="21"/>
        </w:rPr>
        <w:t>提交材料及要求：</w:t>
      </w:r>
    </w:p>
    <w:p w14:paraId="5899F1D7"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）智能化及装修竣工图纸及设计说明，应包括智能家居或环境设备监控系统设计方案、智能化服务平台方案；</w:t>
      </w:r>
    </w:p>
    <w:p w14:paraId="24DF9D00"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）智能化服务系统实现的服务功能、远程监控功能、接入上一级智慧平台功能说明文件；</w:t>
      </w:r>
    </w:p>
    <w:p w14:paraId="3196BEF3"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）智能化服务系统相关产品的型式检验报告；</w:t>
      </w:r>
    </w:p>
    <w:p w14:paraId="7F2841B9" w14:textId="77777777" w:rsidR="00AE788C" w:rsidRDefault="00AE788C">
      <w:pPr>
        <w:rPr>
          <w:rFonts w:ascii="Times New Roman" w:hAnsi="Times New Roman"/>
        </w:rPr>
      </w:pPr>
      <w:r>
        <w:rPr>
          <w:rFonts w:ascii="Times New Roman" w:hAnsi="Times New Roman" w:hint="eastAsia"/>
        </w:rPr>
        <w:t>4</w:t>
      </w:r>
      <w:r>
        <w:rPr>
          <w:rFonts w:ascii="Times New Roman" w:hAnsi="Times New Roman" w:hint="eastAsia"/>
        </w:rPr>
        <w:t>）智能化服务系统运行文件，应包括管理制度、历史监测数据、运行记录。</w:t>
      </w:r>
    </w:p>
    <w:p w14:paraId="466E410E" w14:textId="77777777" w:rsidR="00AE788C" w:rsidRDefault="00AE788C">
      <w:pPr>
        <w:widowControl/>
        <w:jc w:val="left"/>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593AC737" w14:textId="77777777" w:rsidTr="006667EE">
        <w:trPr>
          <w:trHeight w:val="1833"/>
        </w:trPr>
        <w:tc>
          <w:tcPr>
            <w:tcW w:w="9356" w:type="dxa"/>
            <w:shd w:val="clear" w:color="auto" w:fill="auto"/>
          </w:tcPr>
          <w:p w14:paraId="0EC290D4" w14:textId="77777777" w:rsidR="00AE788C" w:rsidRPr="007D3F2D" w:rsidRDefault="00AE788C">
            <w:pPr>
              <w:rPr>
                <w:rFonts w:ascii="Times New Roman" w:hAnsi="Times New Roman"/>
                <w:kern w:val="0"/>
                <w:sz w:val="20"/>
                <w:szCs w:val="21"/>
              </w:rPr>
            </w:pPr>
            <w:r w:rsidRPr="007D3F2D">
              <w:rPr>
                <w:rStyle w:val="a6"/>
                <w:rFonts w:hint="eastAsia"/>
                <w:kern w:val="0"/>
                <w:sz w:val="20"/>
                <w:szCs w:val="20"/>
              </w:rPr>
              <w:t>单击此处输入文字。</w:t>
            </w:r>
          </w:p>
        </w:tc>
      </w:tr>
    </w:tbl>
    <w:p w14:paraId="3EF97DA5" w14:textId="77777777" w:rsidR="00AE788C" w:rsidRDefault="00AE788C"/>
    <w:p w14:paraId="0455F5AB" w14:textId="77777777" w:rsidR="00AE788C" w:rsidRDefault="00AE788C">
      <w:pPr>
        <w:pStyle w:val="4"/>
        <w:rPr>
          <w:sz w:val="24"/>
          <w:szCs w:val="40"/>
        </w:rPr>
      </w:pPr>
      <w:r>
        <w:rPr>
          <w:sz w:val="24"/>
          <w:szCs w:val="40"/>
        </w:rPr>
        <w:br w:type="page"/>
      </w:r>
      <w:r>
        <w:rPr>
          <w:rFonts w:hint="eastAsia"/>
          <w:sz w:val="24"/>
          <w:szCs w:val="40"/>
        </w:rPr>
        <w:lastRenderedPageBreak/>
        <w:t xml:space="preserve">6.2.10 </w:t>
      </w:r>
      <w:r>
        <w:rPr>
          <w:rFonts w:hint="eastAsia"/>
          <w:sz w:val="24"/>
          <w:szCs w:val="40"/>
        </w:rPr>
        <w:t>制定完善的节能、节水、节材、绿化的操作规程、应急预案，实施能源资源管理激励机制，且有效实施。（</w:t>
      </w:r>
      <w:r>
        <w:rPr>
          <w:rFonts w:hint="eastAsia"/>
          <w:sz w:val="24"/>
          <w:szCs w:val="40"/>
        </w:rPr>
        <w:t>5</w:t>
      </w:r>
      <w:r>
        <w:rPr>
          <w:rFonts w:hint="eastAsia"/>
          <w:sz w:val="24"/>
          <w:szCs w:val="40"/>
        </w:rPr>
        <w:t>分）</w:t>
      </w:r>
    </w:p>
    <w:p w14:paraId="70BE429D"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09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929"/>
        <w:gridCol w:w="1701"/>
        <w:gridCol w:w="1617"/>
      </w:tblGrid>
      <w:tr w:rsidR="00AE788C" w14:paraId="03688983" w14:textId="77777777">
        <w:trPr>
          <w:trHeight w:val="176"/>
          <w:jc w:val="center"/>
        </w:trPr>
        <w:tc>
          <w:tcPr>
            <w:tcW w:w="851" w:type="dxa"/>
            <w:vAlign w:val="center"/>
          </w:tcPr>
          <w:p w14:paraId="4E0E624B" w14:textId="77777777" w:rsidR="00AE788C" w:rsidRDefault="00AE788C">
            <w:pPr>
              <w:jc w:val="center"/>
              <w:rPr>
                <w:rFonts w:ascii="Times New Roman" w:hAnsi="Times New Roman"/>
                <w:lang w:val="zh-CN"/>
              </w:rPr>
            </w:pPr>
            <w:r>
              <w:rPr>
                <w:rFonts w:ascii="Times New Roman" w:hAnsi="Times New Roman"/>
                <w:lang w:val="zh-CN"/>
              </w:rPr>
              <w:t>序号</w:t>
            </w:r>
          </w:p>
        </w:tc>
        <w:tc>
          <w:tcPr>
            <w:tcW w:w="4929" w:type="dxa"/>
            <w:vAlign w:val="center"/>
          </w:tcPr>
          <w:p w14:paraId="18DDA865" w14:textId="77777777" w:rsidR="00AE788C" w:rsidRDefault="00AE788C">
            <w:pPr>
              <w:jc w:val="center"/>
              <w:rPr>
                <w:rFonts w:ascii="Times New Roman" w:hAnsi="Times New Roman"/>
                <w:lang w:val="zh-CN"/>
              </w:rPr>
            </w:pPr>
            <w:r>
              <w:rPr>
                <w:rFonts w:ascii="Times New Roman" w:hAnsi="Times New Roman"/>
                <w:lang w:val="zh-CN"/>
              </w:rPr>
              <w:t>评价内容</w:t>
            </w:r>
          </w:p>
        </w:tc>
        <w:tc>
          <w:tcPr>
            <w:tcW w:w="1701" w:type="dxa"/>
            <w:vAlign w:val="center"/>
          </w:tcPr>
          <w:p w14:paraId="0A91F9AB" w14:textId="77777777" w:rsidR="00AE788C" w:rsidRDefault="00AE788C">
            <w:pPr>
              <w:jc w:val="center"/>
              <w:rPr>
                <w:rFonts w:ascii="Times New Roman" w:hAnsi="Times New Roman"/>
                <w:lang w:val="zh-CN"/>
              </w:rPr>
            </w:pPr>
            <w:r>
              <w:rPr>
                <w:rFonts w:ascii="Times New Roman" w:hAnsi="Times New Roman"/>
                <w:lang w:val="zh-CN"/>
              </w:rPr>
              <w:t>评价分值</w:t>
            </w:r>
          </w:p>
        </w:tc>
        <w:tc>
          <w:tcPr>
            <w:tcW w:w="1617" w:type="dxa"/>
            <w:vAlign w:val="center"/>
          </w:tcPr>
          <w:p w14:paraId="1D23D9D5" w14:textId="77777777" w:rsidR="00AE788C" w:rsidRDefault="00AE788C">
            <w:pPr>
              <w:jc w:val="center"/>
              <w:rPr>
                <w:rFonts w:ascii="Times New Roman" w:hAnsi="Times New Roman"/>
                <w:lang w:val="zh-CN"/>
              </w:rPr>
            </w:pPr>
            <w:r>
              <w:rPr>
                <w:rFonts w:ascii="Times New Roman" w:hAnsi="Times New Roman"/>
                <w:lang w:val="zh-CN"/>
              </w:rPr>
              <w:t>自评得分</w:t>
            </w:r>
          </w:p>
        </w:tc>
      </w:tr>
      <w:tr w:rsidR="00AE788C" w14:paraId="4F6F92B6" w14:textId="77777777">
        <w:trPr>
          <w:trHeight w:val="336"/>
          <w:jc w:val="center"/>
        </w:trPr>
        <w:tc>
          <w:tcPr>
            <w:tcW w:w="851" w:type="dxa"/>
            <w:vAlign w:val="center"/>
          </w:tcPr>
          <w:p w14:paraId="5C7024DB" w14:textId="77777777" w:rsidR="00AE788C" w:rsidRDefault="00AE788C">
            <w:pPr>
              <w:jc w:val="center"/>
              <w:rPr>
                <w:rFonts w:ascii="Times New Roman" w:hAnsi="Times New Roman"/>
              </w:rPr>
            </w:pPr>
            <w:r>
              <w:rPr>
                <w:rFonts w:ascii="Times New Roman" w:hAnsi="Times New Roman"/>
              </w:rPr>
              <w:t>1</w:t>
            </w:r>
          </w:p>
        </w:tc>
        <w:tc>
          <w:tcPr>
            <w:tcW w:w="4929" w:type="dxa"/>
            <w:vAlign w:val="center"/>
          </w:tcPr>
          <w:p w14:paraId="5542BD39" w14:textId="77777777" w:rsidR="00AE788C" w:rsidRDefault="00AE788C">
            <w:pPr>
              <w:rPr>
                <w:rFonts w:ascii="Times New Roman" w:hAnsi="Times New Roman"/>
              </w:rPr>
            </w:pPr>
            <w:r>
              <w:rPr>
                <w:rFonts w:ascii="Times New Roman" w:hAnsi="Times New Roman"/>
              </w:rPr>
              <w:t>相关设施具有完善的操作规程和应急预案</w:t>
            </w:r>
          </w:p>
        </w:tc>
        <w:tc>
          <w:tcPr>
            <w:tcW w:w="1701" w:type="dxa"/>
            <w:vAlign w:val="center"/>
          </w:tcPr>
          <w:p w14:paraId="7C622179" w14:textId="77777777" w:rsidR="00AE788C" w:rsidRDefault="00AE788C">
            <w:pPr>
              <w:jc w:val="center"/>
              <w:rPr>
                <w:rFonts w:ascii="Times New Roman" w:hAnsi="Times New Roman"/>
              </w:rPr>
            </w:pPr>
            <w:r>
              <w:rPr>
                <w:rFonts w:ascii="Times New Roman" w:hAnsi="Times New Roman"/>
              </w:rPr>
              <w:t>2</w:t>
            </w:r>
          </w:p>
        </w:tc>
        <w:tc>
          <w:tcPr>
            <w:tcW w:w="1617" w:type="dxa"/>
            <w:vAlign w:val="center"/>
          </w:tcPr>
          <w:p w14:paraId="5BAB2321" w14:textId="77777777" w:rsidR="00AE788C" w:rsidRDefault="00AE788C">
            <w:pPr>
              <w:jc w:val="center"/>
              <w:rPr>
                <w:rFonts w:ascii="Times New Roman" w:hAnsi="Times New Roman"/>
              </w:rPr>
            </w:pPr>
            <w:r>
              <w:rPr>
                <w:rFonts w:ascii="Times New Roman" w:hAnsi="Times New Roman" w:hint="eastAsia"/>
                <w:szCs w:val="21"/>
              </w:rPr>
              <w:t xml:space="preserve"> 2 </w:t>
            </w:r>
          </w:p>
        </w:tc>
      </w:tr>
      <w:tr w:rsidR="00AE788C" w14:paraId="00732B71" w14:textId="77777777">
        <w:trPr>
          <w:trHeight w:val="399"/>
          <w:jc w:val="center"/>
        </w:trPr>
        <w:tc>
          <w:tcPr>
            <w:tcW w:w="851" w:type="dxa"/>
            <w:vAlign w:val="center"/>
          </w:tcPr>
          <w:p w14:paraId="065C3546" w14:textId="77777777" w:rsidR="00AE788C" w:rsidRDefault="00AE788C">
            <w:pPr>
              <w:jc w:val="center"/>
              <w:rPr>
                <w:rFonts w:ascii="Times New Roman" w:hAnsi="Times New Roman"/>
              </w:rPr>
            </w:pPr>
            <w:r>
              <w:rPr>
                <w:rFonts w:ascii="Times New Roman" w:hAnsi="Times New Roman"/>
              </w:rPr>
              <w:t>2</w:t>
            </w:r>
          </w:p>
        </w:tc>
        <w:tc>
          <w:tcPr>
            <w:tcW w:w="4929" w:type="dxa"/>
            <w:vAlign w:val="center"/>
          </w:tcPr>
          <w:p w14:paraId="1A747A26" w14:textId="77777777" w:rsidR="00AE788C" w:rsidRDefault="00AE788C">
            <w:pPr>
              <w:rPr>
                <w:rFonts w:ascii="Times New Roman" w:hAnsi="Times New Roman"/>
              </w:rPr>
            </w:pPr>
            <w:r>
              <w:rPr>
                <w:rFonts w:ascii="Times New Roman" w:hAnsi="Times New Roman"/>
              </w:rPr>
              <w:t>物业管理机构的工作考核体系中</w:t>
            </w:r>
            <w:r>
              <w:rPr>
                <w:rFonts w:ascii="Times New Roman" w:hAnsi="Times New Roman" w:hint="eastAsia"/>
              </w:rPr>
              <w:t>包括</w:t>
            </w:r>
            <w:r>
              <w:rPr>
                <w:rFonts w:ascii="Times New Roman" w:hAnsi="Times New Roman"/>
              </w:rPr>
              <w:t>节能和节水绩效考核激励机制</w:t>
            </w:r>
          </w:p>
        </w:tc>
        <w:tc>
          <w:tcPr>
            <w:tcW w:w="1701" w:type="dxa"/>
            <w:vAlign w:val="center"/>
          </w:tcPr>
          <w:p w14:paraId="017ED4BB" w14:textId="77777777" w:rsidR="00AE788C" w:rsidRDefault="00AE788C">
            <w:pPr>
              <w:jc w:val="center"/>
              <w:rPr>
                <w:rFonts w:ascii="Times New Roman" w:hAnsi="Times New Roman"/>
              </w:rPr>
            </w:pPr>
            <w:r>
              <w:rPr>
                <w:rFonts w:ascii="Times New Roman" w:hAnsi="Times New Roman"/>
              </w:rPr>
              <w:t>3</w:t>
            </w:r>
          </w:p>
        </w:tc>
        <w:tc>
          <w:tcPr>
            <w:tcW w:w="1617" w:type="dxa"/>
            <w:vAlign w:val="center"/>
          </w:tcPr>
          <w:p w14:paraId="79B3C400" w14:textId="77777777" w:rsidR="00AE788C" w:rsidRDefault="00AE788C">
            <w:pPr>
              <w:jc w:val="center"/>
              <w:rPr>
                <w:rFonts w:ascii="Times New Roman" w:hAnsi="Times New Roman"/>
              </w:rPr>
            </w:pPr>
            <w:r>
              <w:rPr>
                <w:rFonts w:ascii="Times New Roman" w:hAnsi="Times New Roman" w:hint="eastAsia"/>
                <w:szCs w:val="21"/>
              </w:rPr>
              <w:t xml:space="preserve"> 3 </w:t>
            </w:r>
          </w:p>
        </w:tc>
      </w:tr>
      <w:tr w:rsidR="00AE788C" w14:paraId="4F00766B" w14:textId="77777777">
        <w:trPr>
          <w:jc w:val="center"/>
        </w:trPr>
        <w:tc>
          <w:tcPr>
            <w:tcW w:w="5780" w:type="dxa"/>
            <w:gridSpan w:val="2"/>
          </w:tcPr>
          <w:p w14:paraId="5D563B3B" w14:textId="77777777" w:rsidR="00AE788C" w:rsidRDefault="00AE788C">
            <w:pPr>
              <w:jc w:val="center"/>
              <w:rPr>
                <w:rFonts w:ascii="Times New Roman" w:hAnsi="Times New Roman"/>
              </w:rPr>
            </w:pPr>
            <w:r>
              <w:rPr>
                <w:rFonts w:ascii="Times New Roman" w:hAnsi="Times New Roman"/>
              </w:rPr>
              <w:t>合计</w:t>
            </w:r>
          </w:p>
        </w:tc>
        <w:tc>
          <w:tcPr>
            <w:tcW w:w="1701" w:type="dxa"/>
            <w:vAlign w:val="center"/>
          </w:tcPr>
          <w:p w14:paraId="502B3494" w14:textId="77777777" w:rsidR="00AE788C" w:rsidRDefault="00AE788C">
            <w:pPr>
              <w:jc w:val="center"/>
              <w:rPr>
                <w:rFonts w:ascii="Times New Roman" w:hAnsi="Times New Roman"/>
              </w:rPr>
            </w:pPr>
            <w:r>
              <w:rPr>
                <w:rFonts w:ascii="Times New Roman" w:hAnsi="Times New Roman"/>
              </w:rPr>
              <w:t>5</w:t>
            </w:r>
          </w:p>
        </w:tc>
        <w:tc>
          <w:tcPr>
            <w:tcW w:w="1617" w:type="dxa"/>
            <w:vAlign w:val="center"/>
          </w:tcPr>
          <w:p w14:paraId="248CF785" w14:textId="77777777" w:rsidR="00AE788C" w:rsidRDefault="00AE788C">
            <w:pPr>
              <w:jc w:val="center"/>
              <w:rPr>
                <w:rFonts w:ascii="Times New Roman" w:hAnsi="Times New Roman"/>
              </w:rPr>
            </w:pPr>
            <w:r>
              <w:rPr>
                <w:rFonts w:ascii="Times New Roman" w:hAnsi="Times New Roman" w:hint="eastAsia"/>
                <w:kern w:val="0"/>
                <w:szCs w:val="21"/>
              </w:rPr>
              <w:t xml:space="preserve"> 5 </w:t>
            </w:r>
          </w:p>
        </w:tc>
      </w:tr>
    </w:tbl>
    <w:p w14:paraId="5FCBBD30"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2625BDDF" w14:textId="77777777" w:rsidR="00AE788C" w:rsidRDefault="00AE788C">
      <w:pPr>
        <w:widowControl/>
        <w:jc w:val="left"/>
      </w:pPr>
      <w:r>
        <w:rPr>
          <w:rFonts w:hint="eastAsia"/>
        </w:rPr>
        <w:t>是否具备完善的节能、节水、节材、绿化的操作规程：</w:t>
      </w: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ascii="MS Gothic" w:hAnsi="MS Gothic" w:hint="eastAsia"/>
        </w:rPr>
        <w:t>否</w:t>
      </w:r>
    </w:p>
    <w:p w14:paraId="10F1C8EA" w14:textId="77777777" w:rsidR="00AE788C" w:rsidRDefault="00AE788C">
      <w:pPr>
        <w:widowControl/>
        <w:jc w:val="left"/>
      </w:pPr>
      <w:r>
        <w:rPr>
          <w:rFonts w:hint="eastAsia"/>
        </w:rPr>
        <w:t>应急预案是否有明确的处理流程、人员分工，严格的上报和记录程序：</w:t>
      </w: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ascii="MS Gothic" w:hAnsi="MS Gothic" w:hint="eastAsia"/>
        </w:rPr>
        <w:t>否</w:t>
      </w:r>
    </w:p>
    <w:p w14:paraId="26B575A0" w14:textId="77777777" w:rsidR="00AE788C" w:rsidRDefault="00AE788C">
      <w:pPr>
        <w:widowControl/>
        <w:jc w:val="left"/>
      </w:pPr>
      <w:r>
        <w:rPr>
          <w:rFonts w:hint="eastAsia"/>
        </w:rPr>
        <w:t>是否有应急情况报告、应急处置报告及应急预案的演练记录：</w:t>
      </w: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ascii="MS Gothic" w:hAnsi="MS Gothic" w:hint="eastAsia"/>
        </w:rPr>
        <w:t>否</w:t>
      </w:r>
    </w:p>
    <w:p w14:paraId="1A6E52F2" w14:textId="77777777" w:rsidR="00AE788C" w:rsidRDefault="00AE788C">
      <w:pPr>
        <w:rPr>
          <w:rFonts w:ascii="Times New Roman" w:hAnsi="Times New Roman"/>
          <w:szCs w:val="21"/>
        </w:rPr>
      </w:pPr>
      <w:r>
        <w:rPr>
          <w:rFonts w:hint="eastAsia"/>
        </w:rPr>
        <w:t>简要介绍节能、节水、节材、绿化的相关操作规程、应急预案，并说明实施情况。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210B72C3" w14:textId="77777777" w:rsidTr="006667EE">
        <w:trPr>
          <w:trHeight w:val="2634"/>
        </w:trPr>
        <w:tc>
          <w:tcPr>
            <w:tcW w:w="9356" w:type="dxa"/>
            <w:shd w:val="clear" w:color="auto" w:fill="auto"/>
          </w:tcPr>
          <w:p w14:paraId="1570BCE6" w14:textId="77777777" w:rsidR="00AE788C" w:rsidRPr="007D3F2D" w:rsidRDefault="00AE788C" w:rsidP="006667EE">
            <w:pPr>
              <w:ind w:firstLineChars="200" w:firstLine="380"/>
              <w:rPr>
                <w:rFonts w:ascii="Times New Roman" w:hAnsi="Times New Roman" w:hint="eastAsia"/>
                <w:kern w:val="0"/>
                <w:sz w:val="20"/>
                <w:szCs w:val="21"/>
              </w:rPr>
            </w:pPr>
            <w:r w:rsidRPr="007D3F2D">
              <w:rPr>
                <w:rFonts w:ascii="Helvetica" w:eastAsia="Helvetica" w:hAnsi="Helvetica" w:cs="Helvetica" w:hint="eastAsia"/>
                <w:color w:val="444444"/>
                <w:sz w:val="19"/>
                <w:szCs w:val="19"/>
                <w:shd w:val="clear" w:color="auto" w:fill="FFFFFF"/>
              </w:rPr>
              <w:t>节能、节水、节材等资源节约与绿化的各项操作规则应在各个岗位现场显著位置明示，保证工作质量和设备设施安全、高效运行。应急预案中应明确规定各种突发事故的处理流程、人员分工、严格的上报和记录程序，并对专业维修人员的安全有严格的保障措施。主要包括：</w:t>
            </w:r>
            <w:r w:rsidRPr="007D3F2D">
              <w:rPr>
                <w:rFonts w:ascii="Helvetica" w:hAnsi="Helvetica" w:cs="Helvetica" w:hint="eastAsia"/>
                <w:color w:val="444444"/>
                <w:sz w:val="19"/>
                <w:szCs w:val="19"/>
                <w:shd w:val="clear" w:color="auto" w:fill="FFFFFF"/>
              </w:rPr>
              <w:t>1</w:t>
            </w:r>
            <w:r w:rsidRPr="007D3F2D">
              <w:rPr>
                <w:rFonts w:ascii="Helvetica" w:eastAsia="Helvetica" w:hAnsi="Helvetica" w:cs="Helvetica" w:hint="eastAsia"/>
                <w:color w:val="444444"/>
                <w:sz w:val="19"/>
                <w:szCs w:val="19"/>
                <w:shd w:val="clear" w:color="auto" w:fill="FFFFFF"/>
              </w:rPr>
              <w:t>各类设施机房（如制冷机房、空调机房、锅炉房、电梯机房、配电间、 泵房、中控室等）操作规程的合理性及落实情况。在机房中明示管理制度、操作规程、交接班制度、岗位职责、应急预案。</w:t>
            </w:r>
            <w:r w:rsidRPr="007D3F2D">
              <w:rPr>
                <w:rFonts w:ascii="Helvetica" w:hAnsi="Helvetica" w:cs="Helvetica" w:hint="eastAsia"/>
                <w:color w:val="444444"/>
                <w:sz w:val="19"/>
                <w:szCs w:val="19"/>
                <w:shd w:val="clear" w:color="auto" w:fill="FFFFFF"/>
              </w:rPr>
              <w:t>2</w:t>
            </w:r>
            <w:r w:rsidRPr="007D3F2D">
              <w:rPr>
                <w:rFonts w:ascii="Helvetica" w:eastAsia="Helvetica" w:hAnsi="Helvetica" w:cs="Helvetica" w:hint="eastAsia"/>
                <w:color w:val="444444"/>
                <w:sz w:val="19"/>
                <w:szCs w:val="19"/>
                <w:shd w:val="clear" w:color="auto" w:fill="FFFFFF"/>
              </w:rPr>
              <w:t>节能、节水设施设备具有巡回检查制度、保养维护制度，有完善的运行记录等；</w:t>
            </w:r>
            <w:r w:rsidRPr="007D3F2D">
              <w:rPr>
                <w:rFonts w:ascii="Helvetica" w:hAnsi="Helvetica" w:cs="Helvetica" w:hint="eastAsia"/>
                <w:color w:val="444444"/>
                <w:sz w:val="19"/>
                <w:szCs w:val="19"/>
                <w:shd w:val="clear" w:color="auto" w:fill="FFFFFF"/>
              </w:rPr>
              <w:t>3</w:t>
            </w:r>
            <w:r w:rsidRPr="007D3F2D">
              <w:rPr>
                <w:rFonts w:ascii="Helvetica" w:eastAsia="Helvetica" w:hAnsi="Helvetica" w:cs="Helvetica" w:hint="eastAsia"/>
                <w:color w:val="444444"/>
                <w:sz w:val="19"/>
                <w:szCs w:val="19"/>
                <w:shd w:val="clear" w:color="auto" w:fill="FFFFFF"/>
              </w:rPr>
              <w:t>节材具有详细、完整的购置和使用记录。</w:t>
            </w:r>
            <w:r w:rsidRPr="007D3F2D">
              <w:rPr>
                <w:rFonts w:ascii="Helvetica" w:hAnsi="Helvetica" w:cs="Helvetica" w:hint="eastAsia"/>
                <w:color w:val="444444"/>
                <w:sz w:val="19"/>
                <w:szCs w:val="19"/>
                <w:shd w:val="clear" w:color="auto" w:fill="FFFFFF"/>
              </w:rPr>
              <w:t>4</w:t>
            </w:r>
            <w:r w:rsidRPr="007D3F2D">
              <w:rPr>
                <w:rFonts w:ascii="Helvetica" w:eastAsia="Helvetica" w:hAnsi="Helvetica" w:cs="Helvetica" w:hint="eastAsia"/>
                <w:color w:val="444444"/>
                <w:sz w:val="19"/>
                <w:szCs w:val="19"/>
                <w:shd w:val="clear" w:color="auto" w:fill="FFFFFF"/>
              </w:rPr>
              <w:t>绿化保养具有完善的保养维护制度，有完整的养护记录、药品的购置和使用记录。</w:t>
            </w:r>
          </w:p>
        </w:tc>
      </w:tr>
    </w:tbl>
    <w:p w14:paraId="4F3E66F3" w14:textId="77777777" w:rsidR="00AE788C" w:rsidRDefault="00AE788C">
      <w:r>
        <w:rPr>
          <w:rFonts w:hint="eastAsia"/>
        </w:rPr>
        <w:t>物业管理机构的管理业绩是否与建筑的能源、水资源等的使用情况直接挂钩：</w:t>
      </w: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ascii="MS Gothic" w:hAnsi="MS Gothic" w:hint="eastAsia"/>
        </w:rPr>
        <w:t>否</w:t>
      </w:r>
      <w:r>
        <w:t xml:space="preserve">     </w:t>
      </w:r>
    </w:p>
    <w:p w14:paraId="28005664" w14:textId="77777777" w:rsidR="00AE788C" w:rsidRDefault="00AE788C">
      <w:pPr>
        <w:widowControl/>
        <w:jc w:val="left"/>
      </w:pPr>
      <w:r>
        <w:rPr>
          <w:rFonts w:hint="eastAsia"/>
        </w:rPr>
        <w:t>采用形式是：</w:t>
      </w:r>
      <w:r>
        <w:rPr>
          <w:rFonts w:ascii="Wingdings 2" w:hAnsi="Wingdings 2"/>
          <w:sz w:val="28"/>
        </w:rPr>
        <w:t></w:t>
      </w:r>
      <w:r>
        <w:rPr>
          <w:rFonts w:hint="eastAsia"/>
        </w:rPr>
        <w:t>工作考核体系中包括能源资源管理激励机制</w:t>
      </w:r>
      <w:r>
        <w:rPr>
          <w:rFonts w:hint="eastAsia"/>
        </w:rPr>
        <w:t xml:space="preserve"> </w:t>
      </w:r>
      <w:r>
        <w:rPr>
          <w:rFonts w:hint="eastAsia"/>
          <w:sz w:val="28"/>
        </w:rPr>
        <w:sym w:font="Wingdings 2" w:char="F0A3"/>
      </w:r>
      <w:r>
        <w:rPr>
          <w:rFonts w:hint="eastAsia"/>
        </w:rPr>
        <w:t>采用合同能源管理模式</w:t>
      </w:r>
    </w:p>
    <w:p w14:paraId="2FFEF333" w14:textId="77777777" w:rsidR="00AE788C" w:rsidRDefault="00AE788C">
      <w:pPr>
        <w:widowControl/>
        <w:jc w:val="left"/>
      </w:pPr>
      <w:r>
        <w:rPr>
          <w:rFonts w:hint="eastAsia"/>
        </w:rPr>
        <w:t>是否是出租型项目：</w:t>
      </w:r>
      <w:r>
        <w:rPr>
          <w:rFonts w:ascii="Wingdings 2" w:hAnsi="Wingdings 2"/>
          <w:sz w:val="28"/>
        </w:rPr>
        <w:t></w:t>
      </w:r>
      <w:r>
        <w:rPr>
          <w:rFonts w:hint="eastAsia"/>
        </w:rPr>
        <w:t>是</w:t>
      </w:r>
      <w:r>
        <w:rPr>
          <w:rFonts w:hint="eastAsia"/>
        </w:rPr>
        <w:t xml:space="preserve"> </w:t>
      </w:r>
      <w:r>
        <w:rPr>
          <w:rFonts w:ascii="Wingdings 2" w:hAnsi="Wingdings 2"/>
          <w:sz w:val="28"/>
        </w:rPr>
        <w:t></w:t>
      </w:r>
      <w:r>
        <w:rPr>
          <w:rFonts w:hint="eastAsia"/>
        </w:rPr>
        <w:t>否，若是，物业管理机构与租用者的合同中是否包括节能条款：</w:t>
      </w:r>
      <w:r>
        <w:rPr>
          <w:rFonts w:hint="eastAsia"/>
          <w:sz w:val="28"/>
        </w:rPr>
        <w:sym w:font="Wingdings 2" w:char="F0A3"/>
      </w:r>
      <w:r>
        <w:rPr>
          <w:rFonts w:hint="eastAsia"/>
        </w:rPr>
        <w:t>是</w:t>
      </w:r>
      <w:r>
        <w:rPr>
          <w:rFonts w:hint="eastAsia"/>
        </w:rPr>
        <w:t xml:space="preserve"> </w:t>
      </w:r>
      <w:r>
        <w:rPr>
          <w:rFonts w:hint="eastAsia"/>
          <w:sz w:val="28"/>
        </w:rPr>
        <w:sym w:font="Wingdings 2" w:char="F0A3"/>
      </w:r>
      <w:r>
        <w:rPr>
          <w:rFonts w:hint="eastAsia"/>
        </w:rPr>
        <w:t>否</w:t>
      </w:r>
    </w:p>
    <w:p w14:paraId="62C4C032" w14:textId="77777777" w:rsidR="00AE788C" w:rsidRDefault="00AE788C">
      <w:pPr>
        <w:rPr>
          <w:rFonts w:ascii="Times New Roman" w:hAnsi="Times New Roman"/>
          <w:szCs w:val="21"/>
        </w:rPr>
      </w:pPr>
      <w:r>
        <w:rPr>
          <w:rFonts w:hint="eastAsia"/>
        </w:rPr>
        <w:t>请简要描述本项目中的能源资源管理激励机制（说明激励机制形式及具体内容），并说明落实情况。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06315F3A" w14:textId="77777777" w:rsidTr="006667EE">
        <w:trPr>
          <w:trHeight w:val="2634"/>
        </w:trPr>
        <w:tc>
          <w:tcPr>
            <w:tcW w:w="9356" w:type="dxa"/>
            <w:shd w:val="clear" w:color="auto" w:fill="auto"/>
          </w:tcPr>
          <w:p w14:paraId="310E21BF" w14:textId="77777777" w:rsidR="00AE788C" w:rsidRPr="007D3F2D" w:rsidRDefault="00AE788C" w:rsidP="006667EE">
            <w:pPr>
              <w:ind w:firstLineChars="200" w:firstLine="380"/>
              <w:rPr>
                <w:rFonts w:ascii="Times New Roman" w:hAnsi="Times New Roman"/>
                <w:kern w:val="0"/>
                <w:sz w:val="20"/>
                <w:szCs w:val="21"/>
              </w:rPr>
            </w:pPr>
            <w:r w:rsidRPr="007D3F2D">
              <w:rPr>
                <w:rFonts w:ascii="Helvetica" w:eastAsia="Helvetica" w:hAnsi="Helvetica" w:cs="Helvetica" w:hint="eastAsia"/>
                <w:color w:val="444444"/>
                <w:sz w:val="19"/>
                <w:szCs w:val="19"/>
                <w:shd w:val="clear" w:color="auto" w:fill="FFFFFF"/>
              </w:rPr>
              <w:t>物业管理机构在保证建筑的使用性能要求、投诉率低于规定值的前提下，实现其经济效益与建筑用能系统的耗能状况、水资源等的使用情况直接挂钩。在运营管理中，建筑运行能耗可参考现行国家标准《民用建筑能耗标准》GB/T 51161制定激励政策，建筑水耗可参考现行国家标准《民用建筑节水设计标准》 GB 50555制定激励政策。通过绩效考核，调动运营管理工作者的绿色运营意识、激发其绿色管理的积极性，提升物业管理部门的管理服务水平和效益，有效促进运行节能节水。</w:t>
            </w:r>
          </w:p>
        </w:tc>
      </w:tr>
    </w:tbl>
    <w:p w14:paraId="2F1EE872"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4FC835FB" w14:textId="77777777" w:rsidR="00AE788C" w:rsidRDefault="00AE788C">
      <w:pPr>
        <w:rPr>
          <w:rFonts w:ascii="Times New Roman" w:hAnsi="Times New Roman"/>
          <w:szCs w:val="21"/>
        </w:rPr>
      </w:pPr>
      <w:r>
        <w:rPr>
          <w:rFonts w:ascii="Times New Roman" w:hAnsi="Times New Roman"/>
          <w:szCs w:val="21"/>
        </w:rPr>
        <w:t>提交材料及要求：</w:t>
      </w:r>
    </w:p>
    <w:p w14:paraId="4ECBAC7C"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）节能、节水、节材、绿化的相关管理制度，应包括操作规程、应急预案、专业人员的专业证书、运维管理记录；</w:t>
      </w:r>
    </w:p>
    <w:p w14:paraId="76A4E3C4" w14:textId="77777777" w:rsidR="00AE788C" w:rsidRDefault="00AE788C">
      <w:pPr>
        <w:rPr>
          <w:rFonts w:ascii="Times New Roman" w:hAnsi="Times New Roman"/>
        </w:rPr>
      </w:pPr>
      <w:r>
        <w:rPr>
          <w:rFonts w:ascii="Times New Roman" w:hAnsi="Times New Roman" w:hint="eastAsia"/>
        </w:rPr>
        <w:lastRenderedPageBreak/>
        <w:t>2</w:t>
      </w:r>
      <w:r>
        <w:rPr>
          <w:rFonts w:ascii="Times New Roman" w:hAnsi="Times New Roman" w:hint="eastAsia"/>
        </w:rPr>
        <w:t>）物业管理机构的工作考核体系文件，应明确业绩考核办法。</w:t>
      </w:r>
    </w:p>
    <w:p w14:paraId="2EC2C46D" w14:textId="77777777" w:rsidR="00AE788C" w:rsidRDefault="00AE788C">
      <w:pPr>
        <w:rPr>
          <w:rFonts w:ascii="Times New Roman" w:hAnsi="Times New Roman"/>
        </w:rPr>
      </w:pPr>
    </w:p>
    <w:p w14:paraId="00F64492" w14:textId="77777777" w:rsidR="00AE788C" w:rsidRDefault="00AE788C">
      <w:pPr>
        <w:widowControl/>
        <w:jc w:val="left"/>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65EFE4DB" w14:textId="77777777" w:rsidTr="006667EE">
        <w:trPr>
          <w:trHeight w:val="2634"/>
        </w:trPr>
        <w:tc>
          <w:tcPr>
            <w:tcW w:w="9356" w:type="dxa"/>
            <w:shd w:val="clear" w:color="auto" w:fill="auto"/>
          </w:tcPr>
          <w:p w14:paraId="02B146A5" w14:textId="77777777" w:rsidR="00AE788C" w:rsidRPr="007D3F2D" w:rsidRDefault="00AE788C">
            <w:pPr>
              <w:rPr>
                <w:rFonts w:ascii="Times New Roman" w:hAnsi="Times New Roman"/>
                <w:kern w:val="0"/>
                <w:sz w:val="20"/>
                <w:szCs w:val="21"/>
              </w:rPr>
            </w:pPr>
            <w:r w:rsidRPr="007D3F2D">
              <w:rPr>
                <w:rStyle w:val="a6"/>
                <w:rFonts w:hint="eastAsia"/>
                <w:kern w:val="0"/>
                <w:sz w:val="20"/>
                <w:szCs w:val="20"/>
              </w:rPr>
              <w:t>单击此处输入文字。</w:t>
            </w:r>
          </w:p>
        </w:tc>
      </w:tr>
    </w:tbl>
    <w:p w14:paraId="3F2BA4BF" w14:textId="77777777" w:rsidR="00AE788C" w:rsidRDefault="00AE788C"/>
    <w:p w14:paraId="085C164C" w14:textId="77777777" w:rsidR="00AE788C" w:rsidRDefault="00AE788C">
      <w:pPr>
        <w:pStyle w:val="4"/>
        <w:rPr>
          <w:b w:val="0"/>
        </w:rPr>
      </w:pPr>
      <w:r>
        <w:rPr>
          <w:sz w:val="24"/>
          <w:szCs w:val="40"/>
        </w:rPr>
        <w:br w:type="page"/>
      </w:r>
      <w:r>
        <w:rPr>
          <w:rFonts w:hint="eastAsia"/>
          <w:sz w:val="24"/>
          <w:szCs w:val="40"/>
        </w:rPr>
        <w:lastRenderedPageBreak/>
        <w:t xml:space="preserve">6.2.11 </w:t>
      </w:r>
      <w:r>
        <w:rPr>
          <w:rFonts w:hint="eastAsia"/>
          <w:sz w:val="24"/>
          <w:szCs w:val="40"/>
        </w:rPr>
        <w:t>建筑平均日用水量满足现行国家标准《民用建筑节水设计标准》</w:t>
      </w:r>
      <w:r>
        <w:rPr>
          <w:rFonts w:hint="eastAsia"/>
          <w:sz w:val="24"/>
          <w:szCs w:val="40"/>
        </w:rPr>
        <w:t>GB 50555</w:t>
      </w:r>
      <w:r>
        <w:rPr>
          <w:rFonts w:hint="eastAsia"/>
          <w:sz w:val="24"/>
          <w:szCs w:val="40"/>
        </w:rPr>
        <w:t>中节水用水定额的要求。（</w:t>
      </w:r>
      <w:r>
        <w:rPr>
          <w:rFonts w:hint="eastAsia"/>
          <w:sz w:val="24"/>
          <w:szCs w:val="40"/>
        </w:rPr>
        <w:t>5</w:t>
      </w:r>
      <w:r>
        <w:rPr>
          <w:rFonts w:hint="eastAsia"/>
          <w:sz w:val="24"/>
          <w:szCs w:val="40"/>
        </w:rPr>
        <w:t>分）</w:t>
      </w:r>
    </w:p>
    <w:p w14:paraId="4FD00C18"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10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4819"/>
        <w:gridCol w:w="1843"/>
        <w:gridCol w:w="1619"/>
      </w:tblGrid>
      <w:tr w:rsidR="00AE788C" w14:paraId="79C6AF7D" w14:textId="77777777">
        <w:trPr>
          <w:trHeight w:val="176"/>
          <w:jc w:val="center"/>
        </w:trPr>
        <w:tc>
          <w:tcPr>
            <w:tcW w:w="823" w:type="dxa"/>
            <w:vAlign w:val="center"/>
          </w:tcPr>
          <w:p w14:paraId="7B6CCE2E" w14:textId="77777777" w:rsidR="00AE788C" w:rsidRDefault="00AE788C">
            <w:pPr>
              <w:jc w:val="center"/>
              <w:rPr>
                <w:rFonts w:ascii="Times New Roman" w:hAnsi="Times New Roman"/>
                <w:lang w:val="zh-CN"/>
              </w:rPr>
            </w:pPr>
            <w:r>
              <w:rPr>
                <w:rFonts w:ascii="Times New Roman" w:hAnsi="Times New Roman"/>
                <w:lang w:val="zh-CN"/>
              </w:rPr>
              <w:t>序号</w:t>
            </w:r>
          </w:p>
        </w:tc>
        <w:tc>
          <w:tcPr>
            <w:tcW w:w="4819" w:type="dxa"/>
            <w:vAlign w:val="center"/>
          </w:tcPr>
          <w:p w14:paraId="182EB645" w14:textId="77777777" w:rsidR="00AE788C" w:rsidRDefault="00AE788C">
            <w:pPr>
              <w:jc w:val="center"/>
              <w:rPr>
                <w:rFonts w:ascii="Times New Roman" w:hAnsi="Times New Roman"/>
                <w:lang w:val="zh-CN"/>
              </w:rPr>
            </w:pPr>
            <w:r>
              <w:rPr>
                <w:rFonts w:ascii="Times New Roman" w:hAnsi="Times New Roman"/>
                <w:lang w:val="zh-CN"/>
              </w:rPr>
              <w:t>评价内容</w:t>
            </w:r>
          </w:p>
        </w:tc>
        <w:tc>
          <w:tcPr>
            <w:tcW w:w="1843" w:type="dxa"/>
            <w:vAlign w:val="center"/>
          </w:tcPr>
          <w:p w14:paraId="53133CC6" w14:textId="77777777" w:rsidR="00AE788C" w:rsidRDefault="00AE788C">
            <w:pPr>
              <w:jc w:val="center"/>
              <w:rPr>
                <w:rFonts w:ascii="Times New Roman" w:hAnsi="Times New Roman"/>
                <w:lang w:val="zh-CN"/>
              </w:rPr>
            </w:pPr>
            <w:r>
              <w:rPr>
                <w:rFonts w:ascii="Times New Roman" w:hAnsi="Times New Roman"/>
                <w:lang w:val="zh-CN"/>
              </w:rPr>
              <w:t>评价分值</w:t>
            </w:r>
          </w:p>
        </w:tc>
        <w:tc>
          <w:tcPr>
            <w:tcW w:w="1619" w:type="dxa"/>
            <w:vAlign w:val="center"/>
          </w:tcPr>
          <w:p w14:paraId="240F4B41" w14:textId="77777777" w:rsidR="00AE788C" w:rsidRDefault="00AE788C">
            <w:pPr>
              <w:jc w:val="center"/>
              <w:rPr>
                <w:rFonts w:ascii="Times New Roman" w:hAnsi="Times New Roman"/>
                <w:lang w:val="zh-CN"/>
              </w:rPr>
            </w:pPr>
            <w:r>
              <w:rPr>
                <w:rFonts w:ascii="Times New Roman" w:hAnsi="Times New Roman"/>
                <w:lang w:val="zh-CN"/>
              </w:rPr>
              <w:t>自评得分</w:t>
            </w:r>
          </w:p>
        </w:tc>
      </w:tr>
      <w:tr w:rsidR="00AE788C" w14:paraId="4DA66773" w14:textId="77777777">
        <w:trPr>
          <w:trHeight w:val="520"/>
          <w:jc w:val="center"/>
        </w:trPr>
        <w:tc>
          <w:tcPr>
            <w:tcW w:w="823" w:type="dxa"/>
            <w:vAlign w:val="center"/>
          </w:tcPr>
          <w:p w14:paraId="56473510" w14:textId="77777777" w:rsidR="00AE788C" w:rsidRDefault="00AE788C">
            <w:pPr>
              <w:jc w:val="center"/>
              <w:rPr>
                <w:rFonts w:ascii="Times New Roman" w:hAnsi="Times New Roman"/>
              </w:rPr>
            </w:pPr>
            <w:r>
              <w:rPr>
                <w:rFonts w:ascii="Times New Roman" w:hAnsi="Times New Roman"/>
              </w:rPr>
              <w:t>1</w:t>
            </w:r>
          </w:p>
        </w:tc>
        <w:tc>
          <w:tcPr>
            <w:tcW w:w="4819" w:type="dxa"/>
            <w:vAlign w:val="center"/>
          </w:tcPr>
          <w:p w14:paraId="04CB7AF6" w14:textId="77777777" w:rsidR="00AE788C" w:rsidRDefault="00AE788C">
            <w:pPr>
              <w:rPr>
                <w:rFonts w:ascii="Times New Roman" w:hAnsi="Times New Roman"/>
              </w:rPr>
            </w:pPr>
            <w:r>
              <w:rPr>
                <w:rFonts w:ascii="Times New Roman" w:hAnsi="Times New Roman"/>
              </w:rPr>
              <w:t>平均日用水量大于节水用水定额的平均值、不大于上限值</w:t>
            </w:r>
          </w:p>
        </w:tc>
        <w:tc>
          <w:tcPr>
            <w:tcW w:w="1843" w:type="dxa"/>
            <w:vAlign w:val="center"/>
          </w:tcPr>
          <w:p w14:paraId="0D38E22C" w14:textId="77777777" w:rsidR="00AE788C" w:rsidRDefault="00AE788C">
            <w:pPr>
              <w:jc w:val="center"/>
              <w:rPr>
                <w:rFonts w:ascii="Times New Roman" w:hAnsi="Times New Roman"/>
              </w:rPr>
            </w:pPr>
            <w:r>
              <w:rPr>
                <w:rFonts w:ascii="Times New Roman" w:hAnsi="Times New Roman"/>
              </w:rPr>
              <w:t>2</w:t>
            </w:r>
          </w:p>
        </w:tc>
        <w:tc>
          <w:tcPr>
            <w:tcW w:w="1619" w:type="dxa"/>
            <w:vAlign w:val="center"/>
          </w:tcPr>
          <w:p w14:paraId="5A496B4E" w14:textId="77777777" w:rsidR="00AE788C" w:rsidRDefault="00AE788C">
            <w:pPr>
              <w:jc w:val="center"/>
              <w:rPr>
                <w:rFonts w:ascii="Times New Roman" w:hAnsi="Times New Roman"/>
              </w:rPr>
            </w:pPr>
            <w:r>
              <w:rPr>
                <w:rFonts w:ascii="Times New Roman" w:hAnsi="Times New Roman" w:hint="eastAsia"/>
                <w:kern w:val="0"/>
                <w:szCs w:val="21"/>
              </w:rPr>
              <w:t xml:space="preserve"> 2 </w:t>
            </w:r>
          </w:p>
        </w:tc>
      </w:tr>
      <w:tr w:rsidR="00AE788C" w14:paraId="5E0E5CD1" w14:textId="77777777">
        <w:trPr>
          <w:trHeight w:val="520"/>
          <w:jc w:val="center"/>
        </w:trPr>
        <w:tc>
          <w:tcPr>
            <w:tcW w:w="823" w:type="dxa"/>
            <w:vAlign w:val="center"/>
          </w:tcPr>
          <w:p w14:paraId="03DB97FF" w14:textId="77777777" w:rsidR="00AE788C" w:rsidRDefault="00AE788C">
            <w:pPr>
              <w:jc w:val="center"/>
              <w:rPr>
                <w:rFonts w:ascii="Times New Roman" w:hAnsi="Times New Roman"/>
              </w:rPr>
            </w:pPr>
            <w:r>
              <w:rPr>
                <w:rFonts w:ascii="Times New Roman" w:hAnsi="Times New Roman"/>
              </w:rPr>
              <w:t>2</w:t>
            </w:r>
          </w:p>
        </w:tc>
        <w:tc>
          <w:tcPr>
            <w:tcW w:w="4819" w:type="dxa"/>
            <w:vAlign w:val="center"/>
          </w:tcPr>
          <w:p w14:paraId="1A62D6B9" w14:textId="77777777" w:rsidR="00AE788C" w:rsidRDefault="00AE788C">
            <w:pPr>
              <w:rPr>
                <w:rFonts w:ascii="Times New Roman" w:hAnsi="Times New Roman"/>
              </w:rPr>
            </w:pPr>
            <w:r>
              <w:rPr>
                <w:rFonts w:ascii="Times New Roman" w:hAnsi="Times New Roman"/>
              </w:rPr>
              <w:t>平均日用水量大于节水用水定额的下限值、不大于平均值</w:t>
            </w:r>
          </w:p>
        </w:tc>
        <w:tc>
          <w:tcPr>
            <w:tcW w:w="1843" w:type="dxa"/>
            <w:vAlign w:val="center"/>
          </w:tcPr>
          <w:p w14:paraId="5CD43CD0" w14:textId="77777777" w:rsidR="00AE788C" w:rsidRDefault="00AE788C">
            <w:pPr>
              <w:jc w:val="center"/>
              <w:rPr>
                <w:rFonts w:ascii="Times New Roman" w:hAnsi="Times New Roman"/>
              </w:rPr>
            </w:pPr>
            <w:r>
              <w:rPr>
                <w:rFonts w:ascii="Times New Roman" w:hAnsi="Times New Roman"/>
              </w:rPr>
              <w:t>3</w:t>
            </w:r>
          </w:p>
        </w:tc>
        <w:tc>
          <w:tcPr>
            <w:tcW w:w="1619" w:type="dxa"/>
            <w:vMerge w:val="restart"/>
            <w:vAlign w:val="center"/>
          </w:tcPr>
          <w:p w14:paraId="552DEDF3" w14:textId="77777777" w:rsidR="00AE788C" w:rsidRDefault="00AE788C">
            <w:pPr>
              <w:jc w:val="center"/>
              <w:rPr>
                <w:rFonts w:ascii="Times New Roman" w:hAnsi="Times New Roman"/>
              </w:rPr>
            </w:pPr>
            <w:r>
              <w:rPr>
                <w:rFonts w:ascii="Times New Roman" w:hAnsi="Times New Roman" w:hint="eastAsia"/>
                <w:kern w:val="0"/>
                <w:szCs w:val="21"/>
              </w:rPr>
              <w:t xml:space="preserve"> 5 </w:t>
            </w:r>
          </w:p>
        </w:tc>
      </w:tr>
      <w:tr w:rsidR="00AE788C" w14:paraId="43D5263A" w14:textId="77777777">
        <w:trPr>
          <w:trHeight w:val="520"/>
          <w:jc w:val="center"/>
        </w:trPr>
        <w:tc>
          <w:tcPr>
            <w:tcW w:w="823" w:type="dxa"/>
            <w:vAlign w:val="center"/>
          </w:tcPr>
          <w:p w14:paraId="680B9A16" w14:textId="77777777" w:rsidR="00AE788C" w:rsidRDefault="00AE788C">
            <w:pPr>
              <w:jc w:val="center"/>
              <w:rPr>
                <w:rFonts w:ascii="Times New Roman" w:hAnsi="Times New Roman"/>
              </w:rPr>
            </w:pPr>
            <w:r>
              <w:rPr>
                <w:rFonts w:ascii="Times New Roman" w:hAnsi="Times New Roman"/>
              </w:rPr>
              <w:t>3</w:t>
            </w:r>
          </w:p>
        </w:tc>
        <w:tc>
          <w:tcPr>
            <w:tcW w:w="4819" w:type="dxa"/>
            <w:vAlign w:val="center"/>
          </w:tcPr>
          <w:p w14:paraId="202327DE" w14:textId="77777777" w:rsidR="00AE788C" w:rsidRDefault="00AE788C">
            <w:pPr>
              <w:rPr>
                <w:rFonts w:ascii="Times New Roman" w:hAnsi="Times New Roman"/>
              </w:rPr>
            </w:pPr>
            <w:r>
              <w:rPr>
                <w:rFonts w:ascii="Times New Roman" w:hAnsi="Times New Roman"/>
              </w:rPr>
              <w:t>平均日用水量不大于节水用水定额的下限值</w:t>
            </w:r>
          </w:p>
        </w:tc>
        <w:tc>
          <w:tcPr>
            <w:tcW w:w="1843" w:type="dxa"/>
            <w:vAlign w:val="center"/>
          </w:tcPr>
          <w:p w14:paraId="7FBD3C5F" w14:textId="77777777" w:rsidR="00AE788C" w:rsidRDefault="00AE788C">
            <w:pPr>
              <w:jc w:val="center"/>
              <w:rPr>
                <w:rFonts w:ascii="Times New Roman" w:hAnsi="Times New Roman"/>
              </w:rPr>
            </w:pPr>
            <w:r>
              <w:rPr>
                <w:rFonts w:ascii="Times New Roman" w:hAnsi="Times New Roman"/>
              </w:rPr>
              <w:t>5</w:t>
            </w:r>
          </w:p>
        </w:tc>
        <w:tc>
          <w:tcPr>
            <w:tcW w:w="1619" w:type="dxa"/>
            <w:vMerge/>
            <w:vAlign w:val="center"/>
          </w:tcPr>
          <w:p w14:paraId="19C208B7" w14:textId="77777777" w:rsidR="00AE788C" w:rsidRDefault="00AE788C">
            <w:pPr>
              <w:jc w:val="center"/>
              <w:rPr>
                <w:rFonts w:ascii="Times New Roman" w:hAnsi="Times New Roman"/>
              </w:rPr>
            </w:pPr>
          </w:p>
        </w:tc>
      </w:tr>
    </w:tbl>
    <w:p w14:paraId="63285F6D"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1EE1C911" w14:textId="77777777" w:rsidR="00AE788C" w:rsidRDefault="00AE788C">
      <w:pPr>
        <w:widowControl/>
        <w:jc w:val="left"/>
      </w:pPr>
      <w:r>
        <w:rPr>
          <w:rFonts w:hint="eastAsia"/>
        </w:rPr>
        <w:t>本项目建筑平均日用水量为：</w:t>
      </w:r>
      <w:r>
        <w:rPr>
          <w:rFonts w:ascii="MS Gothic" w:hAnsi="MS Gothic" w:hint="eastAsia"/>
          <w:u w:val="single"/>
        </w:rPr>
        <w:t xml:space="preserve">      80  L/</w:t>
      </w:r>
      <w:r>
        <w:rPr>
          <w:rFonts w:ascii="MS Gothic" w:hAnsi="MS Gothic" w:hint="eastAsia"/>
          <w:u w:val="single"/>
        </w:rPr>
        <w:t>人</w:t>
      </w:r>
      <w:r>
        <w:rPr>
          <w:rFonts w:ascii="MS Gothic" w:hAnsi="MS Gothic" w:hint="eastAsia"/>
          <w:u w:val="single"/>
        </w:rPr>
        <w:t xml:space="preserve">.d </w:t>
      </w:r>
      <w:r>
        <w:rPr>
          <w:rFonts w:ascii="MS Gothic" w:hAnsi="MS Gothic" w:hint="eastAsia"/>
        </w:rPr>
        <w:t xml:space="preserve">          </w:t>
      </w:r>
      <w:r>
        <w:rPr>
          <w:rFonts w:hint="eastAsia"/>
        </w:rPr>
        <w:t xml:space="preserve"> </w:t>
      </w:r>
      <w:r>
        <w:t xml:space="preserve">     </w:t>
      </w:r>
    </w:p>
    <w:p w14:paraId="56EB5D4D" w14:textId="77777777" w:rsidR="00AE788C" w:rsidRDefault="00AE788C">
      <w:pPr>
        <w:widowControl/>
        <w:jc w:val="left"/>
      </w:pPr>
      <w:r>
        <w:rPr>
          <w:rFonts w:ascii="Wingdings 2" w:hAnsi="Wingdings 2"/>
          <w:sz w:val="28"/>
        </w:rPr>
        <w:t></w:t>
      </w:r>
      <w:r>
        <w:rPr>
          <w:rFonts w:hint="eastAsia"/>
        </w:rPr>
        <w:t>小于节水用水定额的上限值、不小于中间值要求</w:t>
      </w:r>
    </w:p>
    <w:p w14:paraId="1E6741CB" w14:textId="77777777" w:rsidR="00AE788C" w:rsidRDefault="00AE788C">
      <w:pPr>
        <w:widowControl/>
        <w:jc w:val="left"/>
      </w:pPr>
      <w:r>
        <w:rPr>
          <w:rFonts w:ascii="Wingdings 2" w:hAnsi="Wingdings 2"/>
          <w:sz w:val="28"/>
        </w:rPr>
        <w:t></w:t>
      </w:r>
      <w:r>
        <w:t>建筑平均日用水量小于节水用水定额的中间值、不小于下限值要求</w:t>
      </w:r>
    </w:p>
    <w:p w14:paraId="7A53D505" w14:textId="77777777" w:rsidR="00AE788C" w:rsidRDefault="00AE788C">
      <w:pPr>
        <w:widowControl/>
        <w:jc w:val="left"/>
        <w:rPr>
          <w:rFonts w:ascii="Arial" w:hAnsi="Arial" w:cs="Arial"/>
          <w:color w:val="000000"/>
          <w:sz w:val="18"/>
          <w:szCs w:val="18"/>
          <w:shd w:val="clear" w:color="auto" w:fill="F0F0F0"/>
        </w:rPr>
      </w:pPr>
      <w:r>
        <w:rPr>
          <w:rFonts w:ascii="Wingdings 2" w:hAnsi="Wingdings 2"/>
          <w:sz w:val="28"/>
        </w:rPr>
        <w:t></w:t>
      </w:r>
      <w:r>
        <w:t>建筑平均日用水量小于节水用水定额的下限值要求</w:t>
      </w:r>
    </w:p>
    <w:p w14:paraId="7D201D92" w14:textId="77777777" w:rsidR="00AE788C" w:rsidRDefault="00AE788C">
      <w:pPr>
        <w:rPr>
          <w:rFonts w:ascii="Times New Roman" w:hAnsi="Times New Roman"/>
          <w:szCs w:val="21"/>
        </w:rPr>
      </w:pPr>
      <w:r>
        <w:rPr>
          <w:rFonts w:hint="eastAsia"/>
        </w:rPr>
        <w:t>请简要介绍项目平均日用水量（如饮用、盥洗、冲厕、餐饮、绿化灌溉、地面冲洗、水景补水等）情况。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378603C7" w14:textId="77777777" w:rsidTr="006667EE">
        <w:trPr>
          <w:trHeight w:val="2106"/>
        </w:trPr>
        <w:tc>
          <w:tcPr>
            <w:tcW w:w="9356" w:type="dxa"/>
            <w:shd w:val="clear" w:color="auto" w:fill="auto"/>
          </w:tcPr>
          <w:p w14:paraId="541B5483" w14:textId="77777777" w:rsidR="00AE788C" w:rsidRPr="007D3F2D" w:rsidRDefault="00AE788C" w:rsidP="006667EE">
            <w:pPr>
              <w:ind w:firstLineChars="200" w:firstLine="400"/>
              <w:rPr>
                <w:rFonts w:ascii="Times New Roman" w:hAnsi="Times New Roman"/>
                <w:kern w:val="0"/>
                <w:sz w:val="20"/>
                <w:szCs w:val="21"/>
              </w:rPr>
            </w:pPr>
            <w:r w:rsidRPr="007D3F2D">
              <w:rPr>
                <w:rFonts w:ascii="Times New Roman" w:hAnsi="Times New Roman" w:hint="eastAsia"/>
                <w:kern w:val="0"/>
                <w:sz w:val="20"/>
                <w:szCs w:val="21"/>
              </w:rPr>
              <w:t>建筑设计平均日用水情况如（按照个人计算）：饮用水</w:t>
            </w:r>
            <w:r w:rsidRPr="007D3F2D">
              <w:rPr>
                <w:rFonts w:ascii="Times New Roman" w:hAnsi="Times New Roman" w:hint="eastAsia"/>
                <w:kern w:val="0"/>
                <w:sz w:val="20"/>
                <w:szCs w:val="21"/>
              </w:rPr>
              <w:t>3L</w:t>
            </w:r>
            <w:r w:rsidRPr="007D3F2D">
              <w:rPr>
                <w:rFonts w:ascii="Times New Roman" w:hAnsi="Times New Roman" w:hint="eastAsia"/>
                <w:kern w:val="0"/>
                <w:sz w:val="20"/>
                <w:szCs w:val="21"/>
              </w:rPr>
              <w:t>，盥洗</w:t>
            </w:r>
            <w:r w:rsidRPr="007D3F2D">
              <w:rPr>
                <w:rFonts w:ascii="Times New Roman" w:hAnsi="Times New Roman" w:hint="eastAsia"/>
                <w:kern w:val="0"/>
                <w:sz w:val="20"/>
                <w:szCs w:val="21"/>
              </w:rPr>
              <w:t>+</w:t>
            </w:r>
            <w:r w:rsidRPr="007D3F2D">
              <w:rPr>
                <w:rFonts w:ascii="Times New Roman" w:hAnsi="Times New Roman" w:hint="eastAsia"/>
                <w:kern w:val="0"/>
                <w:sz w:val="20"/>
                <w:szCs w:val="21"/>
              </w:rPr>
              <w:t>冲厕用水</w:t>
            </w:r>
            <w:r w:rsidRPr="007D3F2D">
              <w:rPr>
                <w:rFonts w:ascii="Times New Roman" w:hAnsi="Times New Roman" w:hint="eastAsia"/>
                <w:kern w:val="0"/>
                <w:sz w:val="20"/>
                <w:szCs w:val="21"/>
              </w:rPr>
              <w:t>30L</w:t>
            </w:r>
            <w:r w:rsidRPr="007D3F2D">
              <w:rPr>
                <w:rFonts w:ascii="Times New Roman" w:hAnsi="Times New Roman" w:hint="eastAsia"/>
                <w:kern w:val="0"/>
                <w:sz w:val="20"/>
                <w:szCs w:val="21"/>
              </w:rPr>
              <w:t>，餐饮用水</w:t>
            </w:r>
            <w:r w:rsidRPr="007D3F2D">
              <w:rPr>
                <w:rFonts w:ascii="Times New Roman" w:hAnsi="Times New Roman" w:hint="eastAsia"/>
                <w:kern w:val="0"/>
                <w:sz w:val="20"/>
                <w:szCs w:val="21"/>
              </w:rPr>
              <w:t>7L</w:t>
            </w:r>
            <w:r w:rsidRPr="007D3F2D">
              <w:rPr>
                <w:rFonts w:ascii="Times New Roman" w:hAnsi="Times New Roman" w:hint="eastAsia"/>
                <w:kern w:val="0"/>
                <w:sz w:val="20"/>
                <w:szCs w:val="21"/>
              </w:rPr>
              <w:t>，绿化灌溉</w:t>
            </w:r>
            <w:r w:rsidRPr="007D3F2D">
              <w:rPr>
                <w:rFonts w:ascii="Times New Roman" w:hAnsi="Times New Roman" w:hint="eastAsia"/>
                <w:kern w:val="0"/>
                <w:sz w:val="20"/>
                <w:szCs w:val="21"/>
              </w:rPr>
              <w:t>10L</w:t>
            </w:r>
            <w:r w:rsidRPr="007D3F2D">
              <w:rPr>
                <w:rFonts w:ascii="Times New Roman" w:hAnsi="Times New Roman" w:hint="eastAsia"/>
                <w:kern w:val="0"/>
                <w:sz w:val="20"/>
                <w:szCs w:val="21"/>
              </w:rPr>
              <w:t>，地面冲洗</w:t>
            </w:r>
            <w:r w:rsidRPr="007D3F2D">
              <w:rPr>
                <w:rFonts w:ascii="Times New Roman" w:hAnsi="Times New Roman" w:hint="eastAsia"/>
                <w:kern w:val="0"/>
                <w:sz w:val="20"/>
                <w:szCs w:val="21"/>
              </w:rPr>
              <w:t>10L</w:t>
            </w:r>
            <w:r w:rsidRPr="007D3F2D">
              <w:rPr>
                <w:rFonts w:ascii="Times New Roman" w:hAnsi="Times New Roman" w:hint="eastAsia"/>
                <w:kern w:val="0"/>
                <w:sz w:val="20"/>
                <w:szCs w:val="21"/>
              </w:rPr>
              <w:t>，水景补水</w:t>
            </w:r>
            <w:r w:rsidRPr="007D3F2D">
              <w:rPr>
                <w:rFonts w:ascii="Times New Roman" w:hAnsi="Times New Roman" w:hint="eastAsia"/>
                <w:kern w:val="0"/>
                <w:sz w:val="20"/>
                <w:szCs w:val="21"/>
              </w:rPr>
              <w:t>10L,</w:t>
            </w:r>
            <w:r w:rsidRPr="007D3F2D">
              <w:rPr>
                <w:rFonts w:ascii="Times New Roman" w:hAnsi="Times New Roman" w:hint="eastAsia"/>
                <w:kern w:val="0"/>
                <w:sz w:val="20"/>
                <w:szCs w:val="21"/>
              </w:rPr>
              <w:t>其他用水</w:t>
            </w:r>
            <w:r w:rsidRPr="007D3F2D">
              <w:rPr>
                <w:rFonts w:ascii="Times New Roman" w:hAnsi="Times New Roman" w:hint="eastAsia"/>
                <w:kern w:val="0"/>
                <w:sz w:val="20"/>
                <w:szCs w:val="21"/>
              </w:rPr>
              <w:t>10L</w:t>
            </w:r>
            <w:r w:rsidRPr="007D3F2D">
              <w:rPr>
                <w:rFonts w:ascii="Times New Roman" w:hAnsi="Times New Roman" w:hint="eastAsia"/>
                <w:kern w:val="0"/>
                <w:sz w:val="20"/>
                <w:szCs w:val="21"/>
              </w:rPr>
              <w:t>。</w:t>
            </w:r>
          </w:p>
        </w:tc>
      </w:tr>
    </w:tbl>
    <w:p w14:paraId="2B4BA922"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10A44DE7" w14:textId="77777777" w:rsidR="00AE788C" w:rsidRDefault="00AE788C">
      <w:pPr>
        <w:rPr>
          <w:rFonts w:ascii="Times New Roman" w:hAnsi="Times New Roman"/>
          <w:szCs w:val="21"/>
        </w:rPr>
      </w:pPr>
      <w:r>
        <w:rPr>
          <w:rFonts w:ascii="Times New Roman" w:hAnsi="Times New Roman"/>
          <w:szCs w:val="21"/>
        </w:rPr>
        <w:t>提交材料及要求：</w:t>
      </w:r>
    </w:p>
    <w:p w14:paraId="0A4D5483"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）给排水专业竣工图纸及设计说明；</w:t>
      </w:r>
    </w:p>
    <w:p w14:paraId="53AFE4E7"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）用水记录文件，包括实测分类用水量计量报告、实际用水单元数量统计报告、建筑各类用水的平均日用水量计算书。</w:t>
      </w:r>
    </w:p>
    <w:p w14:paraId="1DED5E6B" w14:textId="77777777" w:rsidR="00AE788C" w:rsidRDefault="00AE788C">
      <w:pPr>
        <w:rPr>
          <w:rFonts w:ascii="Times New Roman" w:hAnsi="Times New Roman"/>
        </w:rPr>
      </w:pPr>
    </w:p>
    <w:p w14:paraId="364BE2F2"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0D1F48E2" w14:textId="77777777" w:rsidTr="006667EE">
        <w:trPr>
          <w:trHeight w:val="2634"/>
        </w:trPr>
        <w:tc>
          <w:tcPr>
            <w:tcW w:w="9356" w:type="dxa"/>
            <w:shd w:val="clear" w:color="auto" w:fill="auto"/>
          </w:tcPr>
          <w:p w14:paraId="184E40F9" w14:textId="77777777" w:rsidR="00AE788C" w:rsidRPr="007D3F2D" w:rsidRDefault="00AE788C">
            <w:pPr>
              <w:rPr>
                <w:rFonts w:ascii="Times New Roman" w:hAnsi="Times New Roman"/>
                <w:kern w:val="0"/>
                <w:sz w:val="20"/>
                <w:szCs w:val="21"/>
              </w:rPr>
            </w:pPr>
            <w:r w:rsidRPr="007D3F2D">
              <w:rPr>
                <w:rStyle w:val="a6"/>
                <w:rFonts w:hint="eastAsia"/>
                <w:kern w:val="0"/>
                <w:sz w:val="20"/>
                <w:szCs w:val="20"/>
              </w:rPr>
              <w:t>单击此处输入文字。</w:t>
            </w:r>
          </w:p>
        </w:tc>
      </w:tr>
    </w:tbl>
    <w:p w14:paraId="043BB0F7" w14:textId="77777777" w:rsidR="00AE788C" w:rsidRDefault="00AE788C"/>
    <w:p w14:paraId="0100A350" w14:textId="77777777" w:rsidR="00AE788C" w:rsidRDefault="00AE788C">
      <w:pPr>
        <w:pStyle w:val="4"/>
        <w:rPr>
          <w:sz w:val="24"/>
          <w:szCs w:val="40"/>
        </w:rPr>
      </w:pPr>
      <w:r>
        <w:rPr>
          <w:sz w:val="24"/>
          <w:szCs w:val="40"/>
        </w:rPr>
        <w:br w:type="page"/>
      </w:r>
      <w:r>
        <w:rPr>
          <w:rFonts w:hint="eastAsia"/>
          <w:sz w:val="24"/>
          <w:szCs w:val="40"/>
        </w:rPr>
        <w:lastRenderedPageBreak/>
        <w:t xml:space="preserve">6.2.12 </w:t>
      </w:r>
      <w:r>
        <w:rPr>
          <w:rFonts w:hint="eastAsia"/>
          <w:sz w:val="24"/>
          <w:szCs w:val="40"/>
        </w:rPr>
        <w:t>定期对建筑运营效果进行评估，并根据结果进行运行优化。（</w:t>
      </w:r>
      <w:r>
        <w:rPr>
          <w:rFonts w:hint="eastAsia"/>
          <w:sz w:val="24"/>
          <w:szCs w:val="40"/>
        </w:rPr>
        <w:t>12</w:t>
      </w:r>
      <w:r>
        <w:rPr>
          <w:rFonts w:hint="eastAsia"/>
          <w:sz w:val="24"/>
          <w:szCs w:val="40"/>
        </w:rPr>
        <w:t>分）</w:t>
      </w:r>
    </w:p>
    <w:p w14:paraId="1085F4A7"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09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4961"/>
        <w:gridCol w:w="1701"/>
        <w:gridCol w:w="1617"/>
      </w:tblGrid>
      <w:tr w:rsidR="00AE788C" w14:paraId="58789054" w14:textId="77777777">
        <w:trPr>
          <w:trHeight w:val="176"/>
          <w:jc w:val="center"/>
        </w:trPr>
        <w:tc>
          <w:tcPr>
            <w:tcW w:w="819" w:type="dxa"/>
            <w:vAlign w:val="center"/>
          </w:tcPr>
          <w:p w14:paraId="7E07742C" w14:textId="77777777" w:rsidR="00AE788C" w:rsidRDefault="00AE788C">
            <w:pPr>
              <w:jc w:val="center"/>
              <w:rPr>
                <w:rFonts w:ascii="Times New Roman" w:hAnsi="Times New Roman"/>
                <w:lang w:val="zh-CN"/>
              </w:rPr>
            </w:pPr>
            <w:r>
              <w:rPr>
                <w:rFonts w:ascii="Times New Roman" w:hAnsi="Times New Roman"/>
                <w:lang w:val="zh-CN"/>
              </w:rPr>
              <w:t>序号</w:t>
            </w:r>
          </w:p>
        </w:tc>
        <w:tc>
          <w:tcPr>
            <w:tcW w:w="4961" w:type="dxa"/>
            <w:vAlign w:val="center"/>
          </w:tcPr>
          <w:p w14:paraId="7F00A897" w14:textId="77777777" w:rsidR="00AE788C" w:rsidRDefault="00AE788C">
            <w:pPr>
              <w:jc w:val="center"/>
              <w:rPr>
                <w:rFonts w:ascii="Times New Roman" w:hAnsi="Times New Roman"/>
                <w:lang w:val="zh-CN"/>
              </w:rPr>
            </w:pPr>
            <w:r>
              <w:rPr>
                <w:rFonts w:ascii="Times New Roman" w:hAnsi="Times New Roman"/>
                <w:lang w:val="zh-CN"/>
              </w:rPr>
              <w:t>评价内容</w:t>
            </w:r>
          </w:p>
        </w:tc>
        <w:tc>
          <w:tcPr>
            <w:tcW w:w="1701" w:type="dxa"/>
            <w:vAlign w:val="center"/>
          </w:tcPr>
          <w:p w14:paraId="5750A0F7" w14:textId="77777777" w:rsidR="00AE788C" w:rsidRDefault="00AE788C">
            <w:pPr>
              <w:jc w:val="center"/>
              <w:rPr>
                <w:rFonts w:ascii="Times New Roman" w:hAnsi="Times New Roman"/>
                <w:lang w:val="zh-CN"/>
              </w:rPr>
            </w:pPr>
            <w:r>
              <w:rPr>
                <w:rFonts w:ascii="Times New Roman" w:hAnsi="Times New Roman"/>
                <w:lang w:val="zh-CN"/>
              </w:rPr>
              <w:t>评价分值</w:t>
            </w:r>
          </w:p>
        </w:tc>
        <w:tc>
          <w:tcPr>
            <w:tcW w:w="1617" w:type="dxa"/>
            <w:vAlign w:val="center"/>
          </w:tcPr>
          <w:p w14:paraId="4B3C042A" w14:textId="77777777" w:rsidR="00AE788C" w:rsidRDefault="00AE788C">
            <w:pPr>
              <w:jc w:val="center"/>
              <w:rPr>
                <w:rFonts w:ascii="Times New Roman" w:hAnsi="Times New Roman"/>
                <w:lang w:val="zh-CN"/>
              </w:rPr>
            </w:pPr>
            <w:r>
              <w:rPr>
                <w:rFonts w:ascii="Times New Roman" w:hAnsi="Times New Roman"/>
                <w:lang w:val="zh-CN"/>
              </w:rPr>
              <w:t>自评得分</w:t>
            </w:r>
          </w:p>
        </w:tc>
      </w:tr>
      <w:tr w:rsidR="00AE788C" w14:paraId="26B17919" w14:textId="77777777">
        <w:trPr>
          <w:trHeight w:val="279"/>
          <w:jc w:val="center"/>
        </w:trPr>
        <w:tc>
          <w:tcPr>
            <w:tcW w:w="819" w:type="dxa"/>
            <w:vAlign w:val="center"/>
          </w:tcPr>
          <w:p w14:paraId="2445D4E3" w14:textId="77777777" w:rsidR="00AE788C" w:rsidRDefault="00AE788C">
            <w:pPr>
              <w:jc w:val="center"/>
              <w:rPr>
                <w:rFonts w:ascii="Times New Roman" w:hAnsi="Times New Roman"/>
              </w:rPr>
            </w:pPr>
            <w:r>
              <w:rPr>
                <w:rFonts w:ascii="Times New Roman" w:hAnsi="Times New Roman"/>
              </w:rPr>
              <w:t>1</w:t>
            </w:r>
          </w:p>
        </w:tc>
        <w:tc>
          <w:tcPr>
            <w:tcW w:w="4961" w:type="dxa"/>
            <w:vAlign w:val="center"/>
          </w:tcPr>
          <w:p w14:paraId="2604D14C" w14:textId="77777777" w:rsidR="00AE788C" w:rsidRDefault="00AE788C">
            <w:pPr>
              <w:rPr>
                <w:rFonts w:ascii="Times New Roman" w:hAnsi="Times New Roman"/>
              </w:rPr>
            </w:pPr>
            <w:r>
              <w:rPr>
                <w:rFonts w:ascii="Times New Roman" w:hAnsi="Times New Roman"/>
              </w:rPr>
              <w:t>制定绿色建筑运营效果评估的技术方案和计划</w:t>
            </w:r>
          </w:p>
        </w:tc>
        <w:tc>
          <w:tcPr>
            <w:tcW w:w="1701" w:type="dxa"/>
            <w:vAlign w:val="center"/>
          </w:tcPr>
          <w:p w14:paraId="21DE195E" w14:textId="77777777" w:rsidR="00AE788C" w:rsidRDefault="00AE788C">
            <w:pPr>
              <w:jc w:val="center"/>
              <w:rPr>
                <w:rFonts w:ascii="Times New Roman" w:hAnsi="Times New Roman"/>
              </w:rPr>
            </w:pPr>
            <w:r>
              <w:rPr>
                <w:rFonts w:ascii="Times New Roman" w:hAnsi="Times New Roman"/>
              </w:rPr>
              <w:t>3</w:t>
            </w:r>
          </w:p>
        </w:tc>
        <w:tc>
          <w:tcPr>
            <w:tcW w:w="1617" w:type="dxa"/>
            <w:vAlign w:val="center"/>
          </w:tcPr>
          <w:p w14:paraId="607FECEF" w14:textId="77777777" w:rsidR="00AE788C" w:rsidRDefault="00AE788C">
            <w:pPr>
              <w:jc w:val="center"/>
              <w:rPr>
                <w:rFonts w:ascii="Times New Roman" w:hAnsi="Times New Roman"/>
              </w:rPr>
            </w:pPr>
            <w:r>
              <w:rPr>
                <w:rFonts w:ascii="Times New Roman" w:hAnsi="Times New Roman" w:hint="eastAsia"/>
                <w:szCs w:val="21"/>
              </w:rPr>
              <w:t xml:space="preserve"> 3 </w:t>
            </w:r>
          </w:p>
        </w:tc>
      </w:tr>
      <w:tr w:rsidR="00AE788C" w14:paraId="7C865FA1" w14:textId="77777777">
        <w:trPr>
          <w:trHeight w:val="520"/>
          <w:jc w:val="center"/>
        </w:trPr>
        <w:tc>
          <w:tcPr>
            <w:tcW w:w="819" w:type="dxa"/>
            <w:vAlign w:val="center"/>
          </w:tcPr>
          <w:p w14:paraId="017F799F" w14:textId="77777777" w:rsidR="00AE788C" w:rsidRDefault="00AE788C">
            <w:pPr>
              <w:jc w:val="center"/>
              <w:rPr>
                <w:rFonts w:ascii="Times New Roman" w:hAnsi="Times New Roman"/>
              </w:rPr>
            </w:pPr>
            <w:r>
              <w:rPr>
                <w:rFonts w:ascii="Times New Roman" w:hAnsi="Times New Roman"/>
              </w:rPr>
              <w:t>2</w:t>
            </w:r>
          </w:p>
        </w:tc>
        <w:tc>
          <w:tcPr>
            <w:tcW w:w="4961" w:type="dxa"/>
            <w:vAlign w:val="center"/>
          </w:tcPr>
          <w:p w14:paraId="12696B75" w14:textId="77777777" w:rsidR="00AE788C" w:rsidRDefault="00AE788C">
            <w:pPr>
              <w:rPr>
                <w:rFonts w:ascii="Times New Roman" w:hAnsi="Times New Roman"/>
              </w:rPr>
            </w:pPr>
            <w:r>
              <w:rPr>
                <w:rFonts w:ascii="Times New Roman" w:hAnsi="Times New Roman"/>
              </w:rPr>
              <w:t>定期检查、调适公共设施设备，具有检查、调试、运行、标定的记录，且记录完整</w:t>
            </w:r>
          </w:p>
        </w:tc>
        <w:tc>
          <w:tcPr>
            <w:tcW w:w="1701" w:type="dxa"/>
            <w:vAlign w:val="center"/>
          </w:tcPr>
          <w:p w14:paraId="714C1ECD" w14:textId="77777777" w:rsidR="00AE788C" w:rsidRDefault="00AE788C">
            <w:pPr>
              <w:jc w:val="center"/>
              <w:rPr>
                <w:rFonts w:ascii="Times New Roman" w:hAnsi="Times New Roman"/>
              </w:rPr>
            </w:pPr>
            <w:r>
              <w:rPr>
                <w:rFonts w:ascii="Times New Roman" w:hAnsi="Times New Roman"/>
              </w:rPr>
              <w:t>3</w:t>
            </w:r>
          </w:p>
        </w:tc>
        <w:tc>
          <w:tcPr>
            <w:tcW w:w="1617" w:type="dxa"/>
            <w:vAlign w:val="center"/>
          </w:tcPr>
          <w:p w14:paraId="104685C4" w14:textId="77777777" w:rsidR="00AE788C" w:rsidRDefault="00AE788C">
            <w:pPr>
              <w:jc w:val="center"/>
              <w:rPr>
                <w:rFonts w:ascii="Times New Roman" w:hAnsi="Times New Roman"/>
              </w:rPr>
            </w:pPr>
            <w:r>
              <w:rPr>
                <w:rFonts w:ascii="Times New Roman" w:hAnsi="Times New Roman" w:hint="eastAsia"/>
                <w:szCs w:val="21"/>
              </w:rPr>
              <w:t xml:space="preserve"> 3 </w:t>
            </w:r>
          </w:p>
        </w:tc>
      </w:tr>
      <w:tr w:rsidR="00AE788C" w14:paraId="7FABE824" w14:textId="77777777">
        <w:trPr>
          <w:trHeight w:val="239"/>
          <w:jc w:val="center"/>
        </w:trPr>
        <w:tc>
          <w:tcPr>
            <w:tcW w:w="819" w:type="dxa"/>
            <w:vAlign w:val="center"/>
          </w:tcPr>
          <w:p w14:paraId="4A0FA2DE" w14:textId="77777777" w:rsidR="00AE788C" w:rsidRDefault="00AE788C">
            <w:pPr>
              <w:jc w:val="center"/>
              <w:rPr>
                <w:rFonts w:ascii="Times New Roman" w:hAnsi="Times New Roman"/>
              </w:rPr>
            </w:pPr>
            <w:r>
              <w:rPr>
                <w:rFonts w:ascii="Times New Roman" w:hAnsi="Times New Roman"/>
              </w:rPr>
              <w:t>3</w:t>
            </w:r>
          </w:p>
        </w:tc>
        <w:tc>
          <w:tcPr>
            <w:tcW w:w="4961" w:type="dxa"/>
            <w:vAlign w:val="center"/>
          </w:tcPr>
          <w:p w14:paraId="54E7F065" w14:textId="77777777" w:rsidR="00AE788C" w:rsidRDefault="00AE788C">
            <w:pPr>
              <w:rPr>
                <w:rFonts w:ascii="Times New Roman" w:hAnsi="Times New Roman"/>
              </w:rPr>
            </w:pPr>
            <w:r>
              <w:rPr>
                <w:rFonts w:ascii="Times New Roman" w:hAnsi="Times New Roman"/>
              </w:rPr>
              <w:t>定期开展节能诊断评估，并根据评估结果制定优化方案并实施</w:t>
            </w:r>
          </w:p>
        </w:tc>
        <w:tc>
          <w:tcPr>
            <w:tcW w:w="1701" w:type="dxa"/>
            <w:vAlign w:val="center"/>
          </w:tcPr>
          <w:p w14:paraId="60FE330C" w14:textId="77777777" w:rsidR="00AE788C" w:rsidRDefault="00AE788C">
            <w:pPr>
              <w:jc w:val="center"/>
              <w:rPr>
                <w:rFonts w:ascii="Times New Roman" w:hAnsi="Times New Roman"/>
              </w:rPr>
            </w:pPr>
            <w:r>
              <w:rPr>
                <w:rFonts w:ascii="Times New Roman" w:hAnsi="Times New Roman"/>
              </w:rPr>
              <w:t>4</w:t>
            </w:r>
          </w:p>
        </w:tc>
        <w:tc>
          <w:tcPr>
            <w:tcW w:w="1617" w:type="dxa"/>
            <w:vAlign w:val="center"/>
          </w:tcPr>
          <w:p w14:paraId="12F943D4" w14:textId="77777777" w:rsidR="00AE788C" w:rsidRDefault="00AE788C">
            <w:pPr>
              <w:jc w:val="center"/>
              <w:rPr>
                <w:rFonts w:ascii="Times New Roman" w:hAnsi="Times New Roman"/>
              </w:rPr>
            </w:pPr>
            <w:r>
              <w:rPr>
                <w:rFonts w:ascii="Times New Roman" w:hAnsi="Times New Roman" w:hint="eastAsia"/>
                <w:szCs w:val="21"/>
              </w:rPr>
              <w:t xml:space="preserve"> 0 </w:t>
            </w:r>
          </w:p>
        </w:tc>
      </w:tr>
      <w:tr w:rsidR="00AE788C" w14:paraId="51DFAD4A" w14:textId="77777777">
        <w:trPr>
          <w:trHeight w:val="287"/>
          <w:jc w:val="center"/>
        </w:trPr>
        <w:tc>
          <w:tcPr>
            <w:tcW w:w="819" w:type="dxa"/>
            <w:vAlign w:val="center"/>
          </w:tcPr>
          <w:p w14:paraId="00F59BE7" w14:textId="77777777" w:rsidR="00AE788C" w:rsidRDefault="00AE788C">
            <w:pPr>
              <w:jc w:val="center"/>
              <w:rPr>
                <w:rFonts w:ascii="Times New Roman" w:hAnsi="Times New Roman"/>
              </w:rPr>
            </w:pPr>
            <w:r>
              <w:rPr>
                <w:rFonts w:ascii="Times New Roman" w:hAnsi="Times New Roman"/>
              </w:rPr>
              <w:t>4</w:t>
            </w:r>
          </w:p>
        </w:tc>
        <w:tc>
          <w:tcPr>
            <w:tcW w:w="4961" w:type="dxa"/>
            <w:vAlign w:val="center"/>
          </w:tcPr>
          <w:p w14:paraId="696A92E8" w14:textId="77777777" w:rsidR="00AE788C" w:rsidRDefault="00AE788C">
            <w:pPr>
              <w:rPr>
                <w:rFonts w:ascii="Times New Roman" w:hAnsi="Times New Roman"/>
              </w:rPr>
            </w:pPr>
            <w:r>
              <w:rPr>
                <w:rFonts w:ascii="Times New Roman" w:hAnsi="Times New Roman"/>
              </w:rPr>
              <w:t>定期对各类用水水质进行检测、公示</w:t>
            </w:r>
          </w:p>
        </w:tc>
        <w:tc>
          <w:tcPr>
            <w:tcW w:w="1701" w:type="dxa"/>
            <w:vAlign w:val="center"/>
          </w:tcPr>
          <w:p w14:paraId="3892ABA5" w14:textId="77777777" w:rsidR="00AE788C" w:rsidRDefault="00AE788C">
            <w:pPr>
              <w:jc w:val="center"/>
              <w:rPr>
                <w:rFonts w:ascii="Times New Roman" w:hAnsi="Times New Roman"/>
              </w:rPr>
            </w:pPr>
            <w:r>
              <w:rPr>
                <w:rFonts w:ascii="Times New Roman" w:hAnsi="Times New Roman"/>
              </w:rPr>
              <w:t>2</w:t>
            </w:r>
          </w:p>
        </w:tc>
        <w:tc>
          <w:tcPr>
            <w:tcW w:w="1617" w:type="dxa"/>
            <w:vAlign w:val="center"/>
          </w:tcPr>
          <w:p w14:paraId="6DCFA451" w14:textId="77777777" w:rsidR="00AE788C" w:rsidRDefault="00AE788C">
            <w:pPr>
              <w:jc w:val="center"/>
              <w:rPr>
                <w:rFonts w:ascii="Times New Roman" w:hAnsi="Times New Roman"/>
              </w:rPr>
            </w:pPr>
            <w:r>
              <w:rPr>
                <w:rFonts w:ascii="Times New Roman" w:hAnsi="Times New Roman" w:hint="eastAsia"/>
                <w:szCs w:val="21"/>
              </w:rPr>
              <w:t xml:space="preserve"> 2 </w:t>
            </w:r>
          </w:p>
        </w:tc>
      </w:tr>
      <w:tr w:rsidR="00AE788C" w14:paraId="4813377F" w14:textId="77777777">
        <w:trPr>
          <w:jc w:val="center"/>
        </w:trPr>
        <w:tc>
          <w:tcPr>
            <w:tcW w:w="5780" w:type="dxa"/>
            <w:gridSpan w:val="2"/>
          </w:tcPr>
          <w:p w14:paraId="0D07BF16" w14:textId="77777777" w:rsidR="00AE788C" w:rsidRDefault="00AE788C">
            <w:pPr>
              <w:jc w:val="center"/>
              <w:rPr>
                <w:rFonts w:ascii="Times New Roman" w:hAnsi="Times New Roman"/>
              </w:rPr>
            </w:pPr>
            <w:r>
              <w:rPr>
                <w:rFonts w:ascii="Times New Roman" w:hAnsi="Times New Roman"/>
              </w:rPr>
              <w:t>合计</w:t>
            </w:r>
          </w:p>
        </w:tc>
        <w:tc>
          <w:tcPr>
            <w:tcW w:w="1701" w:type="dxa"/>
            <w:vAlign w:val="center"/>
          </w:tcPr>
          <w:p w14:paraId="7D3A623D" w14:textId="77777777" w:rsidR="00AE788C" w:rsidRDefault="00AE788C">
            <w:pPr>
              <w:jc w:val="center"/>
              <w:rPr>
                <w:rFonts w:ascii="Times New Roman" w:hAnsi="Times New Roman"/>
              </w:rPr>
            </w:pPr>
            <w:r>
              <w:rPr>
                <w:rFonts w:ascii="Times New Roman" w:hAnsi="Times New Roman"/>
              </w:rPr>
              <w:t>12</w:t>
            </w:r>
          </w:p>
        </w:tc>
        <w:tc>
          <w:tcPr>
            <w:tcW w:w="1617" w:type="dxa"/>
            <w:vAlign w:val="center"/>
          </w:tcPr>
          <w:p w14:paraId="43D7C7A7" w14:textId="77777777" w:rsidR="00AE788C" w:rsidRDefault="00AE788C">
            <w:pPr>
              <w:jc w:val="center"/>
              <w:rPr>
                <w:rFonts w:ascii="Times New Roman" w:hAnsi="Times New Roman"/>
              </w:rPr>
            </w:pPr>
            <w:r>
              <w:rPr>
                <w:rFonts w:ascii="Times New Roman" w:hAnsi="Times New Roman" w:hint="eastAsia"/>
                <w:kern w:val="0"/>
                <w:szCs w:val="21"/>
              </w:rPr>
              <w:t xml:space="preserve"> 8 </w:t>
            </w:r>
          </w:p>
        </w:tc>
      </w:tr>
    </w:tbl>
    <w:p w14:paraId="2444D735"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0000DE74" w14:textId="77777777" w:rsidR="00AE788C" w:rsidRDefault="00AE788C">
      <w:r>
        <w:rPr>
          <w:rFonts w:hint="eastAsia"/>
        </w:rPr>
        <w:t>项目是否制定绿色建筑运营效果评估的技术方案和计划：</w:t>
      </w: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hint="eastAsia"/>
        </w:rPr>
        <w:t>否</w:t>
      </w:r>
    </w:p>
    <w:p w14:paraId="3C62C595" w14:textId="77777777" w:rsidR="00AE788C" w:rsidRDefault="00AE788C">
      <w:pPr>
        <w:rPr>
          <w:rFonts w:ascii="Times New Roman" w:hAnsi="Times New Roman"/>
          <w:szCs w:val="21"/>
        </w:rPr>
      </w:pPr>
      <w:r>
        <w:rPr>
          <w:rFonts w:hint="eastAsia"/>
        </w:rPr>
        <w:t>请简要说明项目制定的绿色建筑运营效果评估技术方案和实施计划。</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6A9EE8DB" w14:textId="77777777" w:rsidTr="006667EE">
        <w:trPr>
          <w:trHeight w:val="1692"/>
        </w:trPr>
        <w:tc>
          <w:tcPr>
            <w:tcW w:w="9356" w:type="dxa"/>
            <w:shd w:val="clear" w:color="auto" w:fill="auto"/>
          </w:tcPr>
          <w:p w14:paraId="3442BCDF" w14:textId="77777777" w:rsidR="00AE788C" w:rsidRPr="007D3F2D" w:rsidRDefault="00AE788C" w:rsidP="006667EE">
            <w:pPr>
              <w:ind w:firstLineChars="200" w:firstLine="380"/>
              <w:rPr>
                <w:rFonts w:ascii="Helvetica" w:hAnsi="Helvetica" w:cs="Helvetica" w:hint="eastAsia"/>
                <w:color w:val="444444"/>
                <w:sz w:val="19"/>
                <w:szCs w:val="19"/>
                <w:shd w:val="clear" w:color="auto" w:fill="FFFFFF"/>
              </w:rPr>
            </w:pPr>
            <w:r w:rsidRPr="007D3F2D">
              <w:rPr>
                <w:rFonts w:ascii="Helvetica" w:hAnsi="Helvetica" w:cs="Helvetica" w:hint="eastAsia"/>
                <w:color w:val="444444"/>
                <w:sz w:val="19"/>
                <w:szCs w:val="19"/>
                <w:shd w:val="clear" w:color="auto" w:fill="FFFFFF"/>
              </w:rPr>
              <w:t>项目采用最新的国家绿色建筑标准规范进行评估，保证了技术上与需求、要求上符合国家相对应的指标，使得项目在应用上更加健康舒适，节能、减排、绿色，达到与自然和谐发展的要求，符合国家可持续发展的战略性指标。</w:t>
            </w:r>
          </w:p>
          <w:p w14:paraId="7F54932C" w14:textId="77777777" w:rsidR="00AE788C" w:rsidRPr="007D3F2D" w:rsidRDefault="00AE788C" w:rsidP="006667EE">
            <w:pPr>
              <w:ind w:firstLineChars="200" w:firstLine="380"/>
              <w:rPr>
                <w:rFonts w:ascii="Times New Roman" w:hAnsi="Times New Roman"/>
                <w:kern w:val="0"/>
                <w:sz w:val="20"/>
                <w:szCs w:val="21"/>
              </w:rPr>
            </w:pPr>
            <w:r w:rsidRPr="007D3F2D">
              <w:rPr>
                <w:rFonts w:ascii="Helvetica" w:eastAsia="Helvetica" w:hAnsi="Helvetica" w:cs="Helvetica" w:hint="eastAsia"/>
                <w:color w:val="444444"/>
                <w:sz w:val="19"/>
                <w:szCs w:val="19"/>
                <w:shd w:val="clear" w:color="auto" w:fill="FFFFFF"/>
              </w:rPr>
              <w:t>对绿色建筑的运营效果进行评估是及时发现和解决建筑运营问题的重要手段，也是优化绿色建筑运行的重要途径。绿色建筑涉及的专业面广，所以制定绿色建筑运营效果评估技术方案和评估计划，是评估有序和全面开展的保障条件。根据评估结果，可发现绿色建筑是否达到预期运行目标，进而针对发现的运营问题制定绿色建筑优化运营方案，保持甚至提升绿色建筑运行效率和运营效果。</w:t>
            </w:r>
          </w:p>
        </w:tc>
      </w:tr>
    </w:tbl>
    <w:p w14:paraId="6D580CB9" w14:textId="77777777" w:rsidR="00AE788C" w:rsidRDefault="00AE788C">
      <w:pPr>
        <w:rPr>
          <w:rFonts w:ascii="Times New Roman" w:hAnsi="Times New Roman"/>
          <w:szCs w:val="21"/>
        </w:rPr>
      </w:pPr>
      <w:r>
        <w:rPr>
          <w:rFonts w:hint="eastAsia"/>
        </w:rPr>
        <w:t>请简要说明定期检查、调试公共设施设备，开展节能诊断评估以及水质检测公示的实施情况。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6EE09120" w14:textId="77777777" w:rsidTr="006667EE">
        <w:trPr>
          <w:trHeight w:val="1946"/>
        </w:trPr>
        <w:tc>
          <w:tcPr>
            <w:tcW w:w="9356" w:type="dxa"/>
            <w:shd w:val="clear" w:color="auto" w:fill="auto"/>
          </w:tcPr>
          <w:p w14:paraId="65ECF603" w14:textId="77777777" w:rsidR="00AE788C" w:rsidRPr="007D3F2D" w:rsidRDefault="00AE788C" w:rsidP="006667EE">
            <w:pPr>
              <w:ind w:firstLineChars="200" w:firstLine="380"/>
              <w:rPr>
                <w:rFonts w:ascii="Helvetica" w:eastAsia="Helvetica" w:hAnsi="Helvetica" w:cs="Helvetica" w:hint="eastAsia"/>
                <w:color w:val="444444"/>
                <w:sz w:val="19"/>
                <w:szCs w:val="19"/>
                <w:shd w:val="clear" w:color="auto" w:fill="FFFFFF"/>
              </w:rPr>
            </w:pPr>
            <w:r w:rsidRPr="007D3F2D">
              <w:rPr>
                <w:rFonts w:ascii="Helvetica" w:eastAsia="Helvetica" w:hAnsi="Helvetica" w:cs="Helvetica" w:hint="eastAsia"/>
                <w:color w:val="444444"/>
                <w:sz w:val="19"/>
                <w:szCs w:val="19"/>
                <w:shd w:val="clear" w:color="auto" w:fill="FFFFFF"/>
              </w:rPr>
              <w:t>各种公共设备的巡检，制定设备设施的巡检制度，对日常巡检、月度巡检、季度巡检、巡检范围、巡检路线、记录表等做明确的要求和规范的管理，并对应完整的记录。定期的巡检包括：公共设施设备（管道井、绿化、路 灯、外门窗等）的安全、完好程度、卫生情况等；设备间（配电室、机电系统机房、泵房）的运行参数、状态、卫生等；消防设备设施（室外消防栓、自动报警系统、灭火器）等完好程度、标识、状态等。以上内容还应做好归档和记录。</w:t>
            </w:r>
          </w:p>
          <w:p w14:paraId="4EA6C501" w14:textId="77777777" w:rsidR="00AE788C" w:rsidRPr="007D3F2D" w:rsidRDefault="00AE788C" w:rsidP="006667EE">
            <w:pPr>
              <w:ind w:firstLineChars="200" w:firstLine="380"/>
              <w:rPr>
                <w:rFonts w:ascii="Helvetica" w:eastAsia="Helvetica" w:hAnsi="Helvetica" w:cs="Helvetica" w:hint="eastAsia"/>
                <w:color w:val="444444"/>
                <w:sz w:val="19"/>
                <w:szCs w:val="19"/>
                <w:shd w:val="clear" w:color="auto" w:fill="FFFFFF"/>
              </w:rPr>
            </w:pPr>
            <w:r w:rsidRPr="007D3F2D">
              <w:rPr>
                <w:rFonts w:ascii="Helvetica" w:eastAsia="Helvetica" w:hAnsi="Helvetica" w:cs="Helvetica" w:hint="eastAsia"/>
                <w:color w:val="444444"/>
                <w:sz w:val="19"/>
                <w:szCs w:val="19"/>
                <w:shd w:val="clear" w:color="auto" w:fill="FFFFFF"/>
              </w:rPr>
              <w:t>系统、设备、装置的检查、调适不仅限于新建建筑的试运行和竣工验收，而应是一项持续性、长期性的工作。建筑运行期间，所有与建筑运行相关的管理、运行状态，建筑构件的耐久性、安全性等会随时间、环境、使用需求调整而发生变化，因此持续到位的维护特别重要。</w:t>
            </w:r>
          </w:p>
        </w:tc>
      </w:tr>
    </w:tbl>
    <w:p w14:paraId="382C69B1"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1ADF88E4" w14:textId="77777777" w:rsidR="00AE788C" w:rsidRDefault="00AE788C">
      <w:pPr>
        <w:rPr>
          <w:rFonts w:ascii="Times New Roman" w:hAnsi="Times New Roman"/>
          <w:szCs w:val="21"/>
        </w:rPr>
      </w:pPr>
      <w:r>
        <w:rPr>
          <w:rFonts w:ascii="Times New Roman" w:hAnsi="Times New Roman"/>
          <w:szCs w:val="21"/>
        </w:rPr>
        <w:t>提交材料及要求：</w:t>
      </w:r>
    </w:p>
    <w:p w14:paraId="0C93414A"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）绿色建筑运营效果评估的技术方案和实施计划；</w:t>
      </w:r>
    </w:p>
    <w:p w14:paraId="083C58AD"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）公共设施设备的定期检查、调适记录；</w:t>
      </w:r>
    </w:p>
    <w:p w14:paraId="0E229F72"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）定期开展节能诊断评估的物业管理制度文件以及实施记录；</w:t>
      </w:r>
    </w:p>
    <w:p w14:paraId="614B8D89" w14:textId="77777777" w:rsidR="00AE788C" w:rsidRDefault="00AE788C">
      <w:pPr>
        <w:rPr>
          <w:rFonts w:ascii="Times New Roman" w:hAnsi="Times New Roman"/>
        </w:rPr>
      </w:pPr>
      <w:r>
        <w:rPr>
          <w:rFonts w:ascii="Times New Roman" w:hAnsi="Times New Roman" w:hint="eastAsia"/>
        </w:rPr>
        <w:t>4</w:t>
      </w:r>
      <w:r>
        <w:rPr>
          <w:rFonts w:ascii="Times New Roman" w:hAnsi="Times New Roman" w:hint="eastAsia"/>
        </w:rPr>
        <w:t>）定期开展各类用水水质检测、公示的管理制度文件以及实施记录。</w:t>
      </w:r>
    </w:p>
    <w:p w14:paraId="2A81B8A8" w14:textId="77777777" w:rsidR="00AE788C" w:rsidRDefault="00AE788C">
      <w:pPr>
        <w:rPr>
          <w:rFonts w:ascii="Times New Roman" w:hAnsi="Times New Roman"/>
          <w:szCs w:val="21"/>
        </w:rPr>
      </w:pPr>
      <w: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076BFB85" w14:textId="77777777" w:rsidTr="006667EE">
        <w:trPr>
          <w:trHeight w:val="1833"/>
        </w:trPr>
        <w:tc>
          <w:tcPr>
            <w:tcW w:w="9356" w:type="dxa"/>
            <w:shd w:val="clear" w:color="auto" w:fill="auto"/>
          </w:tcPr>
          <w:p w14:paraId="4D95D07C" w14:textId="77777777" w:rsidR="00AE788C" w:rsidRPr="007D3F2D" w:rsidRDefault="00AE788C">
            <w:pPr>
              <w:rPr>
                <w:rFonts w:ascii="Times New Roman" w:hAnsi="Times New Roman"/>
                <w:kern w:val="0"/>
                <w:sz w:val="20"/>
                <w:szCs w:val="21"/>
              </w:rPr>
            </w:pPr>
            <w:r w:rsidRPr="007D3F2D">
              <w:rPr>
                <w:rStyle w:val="a6"/>
                <w:rFonts w:hint="eastAsia"/>
                <w:kern w:val="0"/>
                <w:sz w:val="20"/>
                <w:szCs w:val="20"/>
              </w:rPr>
              <w:lastRenderedPageBreak/>
              <w:t>单击此处输入文字。</w:t>
            </w:r>
          </w:p>
        </w:tc>
      </w:tr>
    </w:tbl>
    <w:p w14:paraId="549CC1F5" w14:textId="77777777" w:rsidR="00AE788C" w:rsidRDefault="00AE788C"/>
    <w:p w14:paraId="1CC9A707" w14:textId="77777777" w:rsidR="00AE788C" w:rsidRDefault="00AE788C">
      <w:pPr>
        <w:pStyle w:val="4"/>
        <w:rPr>
          <w:sz w:val="24"/>
          <w:szCs w:val="40"/>
        </w:rPr>
      </w:pPr>
      <w:r>
        <w:rPr>
          <w:sz w:val="24"/>
          <w:szCs w:val="40"/>
        </w:rPr>
        <w:br w:type="page"/>
      </w:r>
      <w:r>
        <w:rPr>
          <w:rFonts w:hint="eastAsia"/>
          <w:sz w:val="24"/>
          <w:szCs w:val="40"/>
        </w:rPr>
        <w:lastRenderedPageBreak/>
        <w:t xml:space="preserve">6.2.13 </w:t>
      </w:r>
      <w:r>
        <w:rPr>
          <w:rFonts w:hint="eastAsia"/>
          <w:sz w:val="24"/>
          <w:szCs w:val="40"/>
        </w:rPr>
        <w:t>建立绿色教育宣传和实践机制，编制绿色设施使用手册，形成良好的绿色氛围，并定期开展使用者满意度调查。（</w:t>
      </w:r>
      <w:r>
        <w:rPr>
          <w:rFonts w:hint="eastAsia"/>
          <w:sz w:val="24"/>
          <w:szCs w:val="40"/>
        </w:rPr>
        <w:t>8</w:t>
      </w:r>
      <w:r>
        <w:rPr>
          <w:rFonts w:hint="eastAsia"/>
          <w:sz w:val="24"/>
          <w:szCs w:val="40"/>
        </w:rPr>
        <w:t>分）</w:t>
      </w:r>
    </w:p>
    <w:p w14:paraId="7F1974E8"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09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4961"/>
        <w:gridCol w:w="1701"/>
        <w:gridCol w:w="1617"/>
      </w:tblGrid>
      <w:tr w:rsidR="00AE788C" w14:paraId="1034D4B1" w14:textId="77777777">
        <w:trPr>
          <w:trHeight w:val="176"/>
          <w:jc w:val="center"/>
        </w:trPr>
        <w:tc>
          <w:tcPr>
            <w:tcW w:w="819" w:type="dxa"/>
            <w:vAlign w:val="center"/>
          </w:tcPr>
          <w:p w14:paraId="0EA6DF6C" w14:textId="77777777" w:rsidR="00AE788C" w:rsidRDefault="00AE788C">
            <w:pPr>
              <w:jc w:val="center"/>
              <w:rPr>
                <w:rFonts w:ascii="Times New Roman" w:hAnsi="Times New Roman"/>
                <w:lang w:val="zh-CN"/>
              </w:rPr>
            </w:pPr>
            <w:r>
              <w:rPr>
                <w:rFonts w:ascii="Times New Roman" w:hAnsi="Times New Roman"/>
                <w:lang w:val="zh-CN"/>
              </w:rPr>
              <w:t>序号</w:t>
            </w:r>
          </w:p>
        </w:tc>
        <w:tc>
          <w:tcPr>
            <w:tcW w:w="4961" w:type="dxa"/>
            <w:vAlign w:val="center"/>
          </w:tcPr>
          <w:p w14:paraId="32D5DE85" w14:textId="77777777" w:rsidR="00AE788C" w:rsidRDefault="00AE788C">
            <w:pPr>
              <w:jc w:val="center"/>
              <w:rPr>
                <w:rFonts w:ascii="Times New Roman" w:hAnsi="Times New Roman"/>
                <w:lang w:val="zh-CN"/>
              </w:rPr>
            </w:pPr>
            <w:r>
              <w:rPr>
                <w:rFonts w:ascii="Times New Roman" w:hAnsi="Times New Roman"/>
                <w:lang w:val="zh-CN"/>
              </w:rPr>
              <w:t>评价内容</w:t>
            </w:r>
          </w:p>
        </w:tc>
        <w:tc>
          <w:tcPr>
            <w:tcW w:w="1701" w:type="dxa"/>
            <w:vAlign w:val="center"/>
          </w:tcPr>
          <w:p w14:paraId="51C65534" w14:textId="77777777" w:rsidR="00AE788C" w:rsidRDefault="00AE788C">
            <w:pPr>
              <w:jc w:val="center"/>
              <w:rPr>
                <w:rFonts w:ascii="Times New Roman" w:hAnsi="Times New Roman"/>
                <w:lang w:val="zh-CN"/>
              </w:rPr>
            </w:pPr>
            <w:r>
              <w:rPr>
                <w:rFonts w:ascii="Times New Roman" w:hAnsi="Times New Roman"/>
                <w:lang w:val="zh-CN"/>
              </w:rPr>
              <w:t>评价分值</w:t>
            </w:r>
          </w:p>
        </w:tc>
        <w:tc>
          <w:tcPr>
            <w:tcW w:w="1617" w:type="dxa"/>
            <w:vAlign w:val="center"/>
          </w:tcPr>
          <w:p w14:paraId="40BF9145" w14:textId="77777777" w:rsidR="00AE788C" w:rsidRDefault="00AE788C">
            <w:pPr>
              <w:jc w:val="center"/>
              <w:rPr>
                <w:rFonts w:ascii="Times New Roman" w:hAnsi="Times New Roman"/>
                <w:lang w:val="zh-CN"/>
              </w:rPr>
            </w:pPr>
            <w:r>
              <w:rPr>
                <w:rFonts w:ascii="Times New Roman" w:hAnsi="Times New Roman"/>
                <w:lang w:val="zh-CN"/>
              </w:rPr>
              <w:t>自评得分</w:t>
            </w:r>
          </w:p>
        </w:tc>
      </w:tr>
      <w:tr w:rsidR="00AE788C" w14:paraId="23D19F4C" w14:textId="77777777">
        <w:trPr>
          <w:trHeight w:val="520"/>
          <w:jc w:val="center"/>
        </w:trPr>
        <w:tc>
          <w:tcPr>
            <w:tcW w:w="819" w:type="dxa"/>
            <w:vAlign w:val="center"/>
          </w:tcPr>
          <w:p w14:paraId="55D04EDC" w14:textId="77777777" w:rsidR="00AE788C" w:rsidRDefault="00AE788C">
            <w:pPr>
              <w:jc w:val="center"/>
              <w:rPr>
                <w:rFonts w:ascii="Times New Roman" w:hAnsi="Times New Roman"/>
              </w:rPr>
            </w:pPr>
            <w:r>
              <w:rPr>
                <w:rFonts w:ascii="Times New Roman" w:hAnsi="Times New Roman"/>
              </w:rPr>
              <w:t>1</w:t>
            </w:r>
          </w:p>
        </w:tc>
        <w:tc>
          <w:tcPr>
            <w:tcW w:w="4961" w:type="dxa"/>
            <w:vAlign w:val="center"/>
          </w:tcPr>
          <w:p w14:paraId="336E2F7B" w14:textId="77777777" w:rsidR="00AE788C" w:rsidRDefault="00AE788C">
            <w:pPr>
              <w:rPr>
                <w:rFonts w:ascii="Times New Roman" w:hAnsi="Times New Roman"/>
              </w:rPr>
            </w:pPr>
            <w:r>
              <w:rPr>
                <w:rFonts w:ascii="Times New Roman" w:hAnsi="Times New Roman"/>
              </w:rPr>
              <w:t>每年组织不少于</w:t>
            </w:r>
            <w:r>
              <w:rPr>
                <w:rFonts w:ascii="Times New Roman" w:hAnsi="Times New Roman"/>
              </w:rPr>
              <w:t>2</w:t>
            </w:r>
            <w:r>
              <w:rPr>
                <w:rFonts w:ascii="Times New Roman" w:hAnsi="Times New Roman"/>
              </w:rPr>
              <w:t>次的绿色建筑技术宣传、绿色生活引导、灾害应急演练等绿色教育宣传和实践活动，并有活动记录</w:t>
            </w:r>
          </w:p>
        </w:tc>
        <w:tc>
          <w:tcPr>
            <w:tcW w:w="1701" w:type="dxa"/>
            <w:vAlign w:val="center"/>
          </w:tcPr>
          <w:p w14:paraId="25204831" w14:textId="77777777" w:rsidR="00AE788C" w:rsidRDefault="00AE788C">
            <w:pPr>
              <w:jc w:val="center"/>
              <w:rPr>
                <w:rFonts w:ascii="Times New Roman" w:hAnsi="Times New Roman"/>
              </w:rPr>
            </w:pPr>
            <w:r>
              <w:rPr>
                <w:rFonts w:ascii="Times New Roman" w:hAnsi="Times New Roman"/>
              </w:rPr>
              <w:t>2</w:t>
            </w:r>
          </w:p>
        </w:tc>
        <w:tc>
          <w:tcPr>
            <w:tcW w:w="1617" w:type="dxa"/>
            <w:vAlign w:val="center"/>
          </w:tcPr>
          <w:p w14:paraId="627E56B7" w14:textId="77777777" w:rsidR="00AE788C" w:rsidRDefault="00AE788C">
            <w:pPr>
              <w:jc w:val="center"/>
              <w:rPr>
                <w:rFonts w:ascii="Times New Roman" w:hAnsi="Times New Roman"/>
              </w:rPr>
            </w:pPr>
            <w:r>
              <w:rPr>
                <w:rFonts w:ascii="Times New Roman" w:hAnsi="Times New Roman" w:hint="eastAsia"/>
                <w:szCs w:val="21"/>
              </w:rPr>
              <w:t xml:space="preserve"> 2 </w:t>
            </w:r>
          </w:p>
        </w:tc>
      </w:tr>
      <w:tr w:rsidR="00AE788C" w14:paraId="7509C33C" w14:textId="77777777">
        <w:trPr>
          <w:trHeight w:val="520"/>
          <w:jc w:val="center"/>
        </w:trPr>
        <w:tc>
          <w:tcPr>
            <w:tcW w:w="819" w:type="dxa"/>
            <w:vAlign w:val="center"/>
          </w:tcPr>
          <w:p w14:paraId="3BD8E0E7" w14:textId="77777777" w:rsidR="00AE788C" w:rsidRDefault="00AE788C">
            <w:pPr>
              <w:jc w:val="center"/>
              <w:rPr>
                <w:rFonts w:ascii="Times New Roman" w:hAnsi="Times New Roman"/>
              </w:rPr>
            </w:pPr>
            <w:r>
              <w:rPr>
                <w:rFonts w:ascii="Times New Roman" w:hAnsi="Times New Roman"/>
              </w:rPr>
              <w:t>2</w:t>
            </w:r>
          </w:p>
        </w:tc>
        <w:tc>
          <w:tcPr>
            <w:tcW w:w="4961" w:type="dxa"/>
            <w:vAlign w:val="center"/>
          </w:tcPr>
          <w:p w14:paraId="0A38E3E6" w14:textId="77777777" w:rsidR="00AE788C" w:rsidRDefault="00AE788C">
            <w:pPr>
              <w:rPr>
                <w:rFonts w:ascii="Times New Roman" w:hAnsi="Times New Roman"/>
              </w:rPr>
            </w:pPr>
            <w:r>
              <w:rPr>
                <w:rFonts w:ascii="Times New Roman" w:hAnsi="Times New Roman"/>
              </w:rPr>
              <w:t>具有绿色生活展示、体验或交流分享的平台，并向使用者提供绿色设施使用手册</w:t>
            </w:r>
          </w:p>
        </w:tc>
        <w:tc>
          <w:tcPr>
            <w:tcW w:w="1701" w:type="dxa"/>
            <w:vAlign w:val="center"/>
          </w:tcPr>
          <w:p w14:paraId="438BAA33" w14:textId="77777777" w:rsidR="00AE788C" w:rsidRDefault="00AE788C">
            <w:pPr>
              <w:jc w:val="center"/>
              <w:rPr>
                <w:rFonts w:ascii="Times New Roman" w:hAnsi="Times New Roman"/>
              </w:rPr>
            </w:pPr>
            <w:r>
              <w:rPr>
                <w:rFonts w:ascii="Times New Roman" w:hAnsi="Times New Roman"/>
              </w:rPr>
              <w:t>3</w:t>
            </w:r>
          </w:p>
        </w:tc>
        <w:tc>
          <w:tcPr>
            <w:tcW w:w="1617" w:type="dxa"/>
            <w:vAlign w:val="center"/>
          </w:tcPr>
          <w:p w14:paraId="600D307B" w14:textId="77777777" w:rsidR="00AE788C" w:rsidRDefault="00AE788C">
            <w:pPr>
              <w:jc w:val="center"/>
              <w:rPr>
                <w:rFonts w:ascii="Times New Roman" w:hAnsi="Times New Roman"/>
              </w:rPr>
            </w:pPr>
            <w:r>
              <w:rPr>
                <w:rFonts w:ascii="Times New Roman" w:hAnsi="Times New Roman" w:hint="eastAsia"/>
                <w:szCs w:val="21"/>
              </w:rPr>
              <w:t xml:space="preserve"> 3 </w:t>
            </w:r>
          </w:p>
        </w:tc>
      </w:tr>
      <w:tr w:rsidR="00AE788C" w14:paraId="405DE0F5" w14:textId="77777777">
        <w:trPr>
          <w:trHeight w:val="520"/>
          <w:jc w:val="center"/>
        </w:trPr>
        <w:tc>
          <w:tcPr>
            <w:tcW w:w="819" w:type="dxa"/>
            <w:vAlign w:val="center"/>
          </w:tcPr>
          <w:p w14:paraId="1293CBDC" w14:textId="77777777" w:rsidR="00AE788C" w:rsidRDefault="00AE788C">
            <w:pPr>
              <w:jc w:val="center"/>
              <w:rPr>
                <w:rFonts w:ascii="Times New Roman" w:hAnsi="Times New Roman"/>
              </w:rPr>
            </w:pPr>
            <w:r>
              <w:rPr>
                <w:rFonts w:ascii="Times New Roman" w:hAnsi="Times New Roman"/>
              </w:rPr>
              <w:t>3</w:t>
            </w:r>
          </w:p>
        </w:tc>
        <w:tc>
          <w:tcPr>
            <w:tcW w:w="4961" w:type="dxa"/>
            <w:vAlign w:val="center"/>
          </w:tcPr>
          <w:p w14:paraId="4B008286" w14:textId="77777777" w:rsidR="00AE788C" w:rsidRDefault="00AE788C">
            <w:pPr>
              <w:rPr>
                <w:rFonts w:ascii="Times New Roman" w:hAnsi="Times New Roman"/>
              </w:rPr>
            </w:pPr>
            <w:r>
              <w:rPr>
                <w:rFonts w:ascii="Times New Roman" w:hAnsi="Times New Roman"/>
              </w:rPr>
              <w:t>每年开展</w:t>
            </w:r>
            <w:r>
              <w:rPr>
                <w:rFonts w:ascii="Times New Roman" w:hAnsi="Times New Roman"/>
              </w:rPr>
              <w:t>1</w:t>
            </w:r>
            <w:r>
              <w:rPr>
                <w:rFonts w:ascii="Times New Roman" w:hAnsi="Times New Roman"/>
              </w:rPr>
              <w:t>次针对建筑绿色性能的使用者满意度调查，且根据调查结果制定改进措施并实施、公示</w:t>
            </w:r>
          </w:p>
        </w:tc>
        <w:tc>
          <w:tcPr>
            <w:tcW w:w="1701" w:type="dxa"/>
            <w:vAlign w:val="center"/>
          </w:tcPr>
          <w:p w14:paraId="6D9C3315" w14:textId="77777777" w:rsidR="00AE788C" w:rsidRDefault="00AE788C">
            <w:pPr>
              <w:jc w:val="center"/>
              <w:rPr>
                <w:rFonts w:ascii="Times New Roman" w:hAnsi="Times New Roman"/>
              </w:rPr>
            </w:pPr>
            <w:r>
              <w:rPr>
                <w:rFonts w:ascii="Times New Roman" w:hAnsi="Times New Roman"/>
              </w:rPr>
              <w:t>3</w:t>
            </w:r>
          </w:p>
        </w:tc>
        <w:tc>
          <w:tcPr>
            <w:tcW w:w="1617" w:type="dxa"/>
            <w:vAlign w:val="center"/>
          </w:tcPr>
          <w:p w14:paraId="1C6095C1" w14:textId="77777777" w:rsidR="00AE788C" w:rsidRDefault="00AE788C">
            <w:pPr>
              <w:jc w:val="center"/>
              <w:rPr>
                <w:rFonts w:ascii="Times New Roman" w:hAnsi="Times New Roman"/>
              </w:rPr>
            </w:pPr>
            <w:r>
              <w:rPr>
                <w:rFonts w:ascii="Times New Roman" w:hAnsi="Times New Roman" w:hint="eastAsia"/>
                <w:szCs w:val="21"/>
              </w:rPr>
              <w:t xml:space="preserve"> 3 </w:t>
            </w:r>
          </w:p>
        </w:tc>
      </w:tr>
      <w:tr w:rsidR="00AE788C" w14:paraId="1B299A41" w14:textId="77777777">
        <w:trPr>
          <w:jc w:val="center"/>
        </w:trPr>
        <w:tc>
          <w:tcPr>
            <w:tcW w:w="5780" w:type="dxa"/>
            <w:gridSpan w:val="2"/>
          </w:tcPr>
          <w:p w14:paraId="6C8BFAA8" w14:textId="77777777" w:rsidR="00AE788C" w:rsidRDefault="00AE788C">
            <w:pPr>
              <w:jc w:val="center"/>
              <w:rPr>
                <w:rFonts w:ascii="Times New Roman" w:hAnsi="Times New Roman"/>
              </w:rPr>
            </w:pPr>
            <w:r>
              <w:rPr>
                <w:rFonts w:ascii="Times New Roman" w:hAnsi="Times New Roman"/>
              </w:rPr>
              <w:t>合计</w:t>
            </w:r>
          </w:p>
        </w:tc>
        <w:tc>
          <w:tcPr>
            <w:tcW w:w="1701" w:type="dxa"/>
            <w:vAlign w:val="center"/>
          </w:tcPr>
          <w:p w14:paraId="511BEF33" w14:textId="77777777" w:rsidR="00AE788C" w:rsidRDefault="00AE788C">
            <w:pPr>
              <w:jc w:val="center"/>
              <w:rPr>
                <w:rFonts w:ascii="Times New Roman" w:hAnsi="Times New Roman"/>
              </w:rPr>
            </w:pPr>
            <w:r>
              <w:rPr>
                <w:rFonts w:ascii="Times New Roman" w:hAnsi="Times New Roman"/>
              </w:rPr>
              <w:t>8</w:t>
            </w:r>
          </w:p>
        </w:tc>
        <w:tc>
          <w:tcPr>
            <w:tcW w:w="1617" w:type="dxa"/>
            <w:vAlign w:val="center"/>
          </w:tcPr>
          <w:p w14:paraId="37B44E38" w14:textId="77777777" w:rsidR="00AE788C" w:rsidRDefault="00AE788C">
            <w:pPr>
              <w:jc w:val="center"/>
              <w:rPr>
                <w:rFonts w:ascii="Times New Roman" w:hAnsi="Times New Roman"/>
              </w:rPr>
            </w:pPr>
            <w:r>
              <w:rPr>
                <w:rFonts w:ascii="Times New Roman" w:hAnsi="Times New Roman" w:hint="eastAsia"/>
                <w:kern w:val="0"/>
                <w:szCs w:val="21"/>
              </w:rPr>
              <w:t xml:space="preserve"> 8 </w:t>
            </w:r>
          </w:p>
        </w:tc>
      </w:tr>
    </w:tbl>
    <w:p w14:paraId="260F7646"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3A3919EC" w14:textId="77777777" w:rsidR="00AE788C" w:rsidRDefault="00AE788C">
      <w:r>
        <w:rPr>
          <w:rFonts w:hint="eastAsia"/>
        </w:rPr>
        <w:t>项目是否建立了绿色教育宣传和实践机制：</w:t>
      </w: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hint="eastAsia"/>
        </w:rPr>
        <w:t>否</w:t>
      </w:r>
      <w:r>
        <w:rPr>
          <w:rFonts w:hint="eastAsia"/>
        </w:rPr>
        <w:t xml:space="preserve"> </w:t>
      </w:r>
    </w:p>
    <w:p w14:paraId="3BA438F1" w14:textId="77777777" w:rsidR="00AE788C" w:rsidRDefault="00AE788C">
      <w:pPr>
        <w:rPr>
          <w:rFonts w:ascii="Times New Roman" w:hAnsi="Times New Roman"/>
          <w:szCs w:val="21"/>
        </w:rPr>
      </w:pPr>
      <w:r>
        <w:rPr>
          <w:rFonts w:hint="eastAsia"/>
        </w:rPr>
        <w:t>请简要说明项目绿色教育宣传计划、实践机制及绿色设施使用手册的内容，并介绍实施情况及满意度调查结果。</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47898D08" w14:textId="77777777" w:rsidTr="006667EE">
        <w:trPr>
          <w:trHeight w:val="2634"/>
        </w:trPr>
        <w:tc>
          <w:tcPr>
            <w:tcW w:w="9356" w:type="dxa"/>
            <w:shd w:val="clear" w:color="auto" w:fill="auto"/>
          </w:tcPr>
          <w:p w14:paraId="262956F6" w14:textId="77777777" w:rsidR="00AE788C" w:rsidRPr="007D3F2D" w:rsidRDefault="00AE788C" w:rsidP="006667EE">
            <w:pPr>
              <w:ind w:firstLineChars="200" w:firstLine="380"/>
              <w:rPr>
                <w:rFonts w:ascii="Helvetica" w:eastAsia="Helvetica" w:hAnsi="Helvetica" w:cs="Helvetica"/>
                <w:color w:val="444444"/>
                <w:sz w:val="19"/>
                <w:szCs w:val="19"/>
                <w:shd w:val="clear" w:color="auto" w:fill="FFFFFF"/>
              </w:rPr>
            </w:pPr>
            <w:r w:rsidRPr="007D3F2D">
              <w:rPr>
                <w:rFonts w:ascii="Helvetica" w:eastAsia="Helvetica" w:hAnsi="Helvetica" w:cs="Helvetica" w:hint="eastAsia"/>
                <w:color w:val="444444"/>
                <w:sz w:val="19"/>
                <w:szCs w:val="19"/>
                <w:shd w:val="clear" w:color="auto" w:fill="FFFFFF"/>
              </w:rPr>
              <w:t>绿色教育宣传可通过制作宣传海报、组织培训与宣传教育会议、组织参观、媒体报道等方式实现，可包括：开展绿色建筑新技术新产品展示、技术交流和教育培训，宣传绿色建筑的基础知识、设计理念和技术策略；宣传引导节约意识和行为，如纠正并杜绝开窗运行空调、无人照明、无人空调等不良习惯，促进绿色建筑的推广应用。在公共场所显示绿色建筑的节能、节水、减排成果和环境数据。 </w:t>
            </w:r>
            <w:r w:rsidRPr="007D3F2D">
              <w:rPr>
                <w:rFonts w:ascii="Helvetica" w:eastAsia="Helvetica" w:hAnsi="Helvetica" w:cs="Helvetica"/>
                <w:color w:val="444444"/>
                <w:sz w:val="19"/>
                <w:szCs w:val="19"/>
                <w:shd w:val="clear" w:color="auto" w:fill="FFFFFF"/>
              </w:rPr>
              <w:t>对于绿色行为（如垃圾分类收集等）的奖惩办法。</w:t>
            </w:r>
          </w:p>
          <w:p w14:paraId="1AF9D3F1" w14:textId="77777777" w:rsidR="00AE788C" w:rsidRPr="007D3F2D" w:rsidRDefault="00AE788C" w:rsidP="006667EE">
            <w:pPr>
              <w:ind w:firstLineChars="200" w:firstLine="380"/>
              <w:rPr>
                <w:rFonts w:ascii="Helvetica" w:eastAsia="Helvetica" w:hAnsi="Helvetica" w:cs="Helvetica" w:hint="eastAsia"/>
                <w:color w:val="444444"/>
                <w:sz w:val="19"/>
                <w:szCs w:val="19"/>
                <w:shd w:val="clear" w:color="auto" w:fill="FFFFFF"/>
              </w:rPr>
            </w:pPr>
            <w:r w:rsidRPr="007D3F2D">
              <w:rPr>
                <w:rFonts w:ascii="Helvetica" w:eastAsia="Helvetica" w:hAnsi="Helvetica" w:cs="Helvetica" w:hint="eastAsia"/>
                <w:color w:val="444444"/>
                <w:sz w:val="19"/>
                <w:szCs w:val="19"/>
                <w:shd w:val="clear" w:color="auto" w:fill="FFFFFF"/>
              </w:rPr>
              <w:t>利用实体平台或网络平台开展展示体验、交流分享、宣传推广活动， 例如建立绿色生活的体验小站、旧物置换、步数绿色积分、绿色小天使亲子活动 等。绿色设施使用手册是为建筑使用者及物业管理人员提供的各类设备设施的功能、作用及使用说明的文件。绿色设施包括建筑设备管理系统、节能灯具、遮阳设施、可再生能源系统、非传统水源系统、节水器具、节水绿化灌溉设施、垃圾分类处理设施等。</w:t>
            </w:r>
          </w:p>
          <w:p w14:paraId="7D447D58" w14:textId="77777777" w:rsidR="00AE788C" w:rsidRPr="007D3F2D" w:rsidRDefault="00AE788C" w:rsidP="006667EE">
            <w:pPr>
              <w:ind w:firstLineChars="200" w:firstLine="380"/>
              <w:rPr>
                <w:rFonts w:ascii="Helvetica" w:eastAsia="Helvetica" w:hAnsi="Helvetica" w:cs="Helvetica" w:hint="eastAsia"/>
                <w:color w:val="444444"/>
                <w:sz w:val="19"/>
                <w:szCs w:val="19"/>
                <w:shd w:val="clear" w:color="auto" w:fill="FFFFFF"/>
              </w:rPr>
            </w:pPr>
            <w:r w:rsidRPr="007D3F2D">
              <w:rPr>
                <w:rFonts w:ascii="Helvetica" w:eastAsia="Helvetica" w:hAnsi="Helvetica" w:cs="Helvetica" w:hint="eastAsia"/>
                <w:color w:val="444444"/>
                <w:sz w:val="19"/>
                <w:szCs w:val="19"/>
                <w:shd w:val="clear" w:color="auto" w:fill="FFFFFF"/>
              </w:rPr>
              <w:t>定期用户调查是了解用户满意程度的有效措施，在“调查-提升-反 馈”的循环过程中不断改进。问卷调查工作一年不少于一次，调查内容至少包括下列大类中所涉及的内容：1.声环境；2.热舒适（釆暖季和空调季，至少各调查 一次）；3.釆光与照明；4.室内空气质量（异味、不通风以及其他空气质量问题）； 5.服务设施保洁和维护；6.物业服务水平。调查要着重关注节能节水、物业管理、秩序与安全、车辆管理、公共环境、建筑外墙维护等。根据问卷结果制定改进计划和措施，进行有针对性的改进。</w:t>
            </w:r>
          </w:p>
        </w:tc>
      </w:tr>
    </w:tbl>
    <w:p w14:paraId="02F453B0"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723B2A00" w14:textId="77777777" w:rsidR="00AE788C" w:rsidRDefault="00AE788C">
      <w:pPr>
        <w:rPr>
          <w:rFonts w:ascii="Times New Roman" w:hAnsi="Times New Roman"/>
          <w:szCs w:val="21"/>
        </w:rPr>
      </w:pPr>
      <w:r>
        <w:rPr>
          <w:rFonts w:ascii="Times New Roman" w:hAnsi="Times New Roman"/>
          <w:szCs w:val="21"/>
        </w:rPr>
        <w:t>提交材料及要求：</w:t>
      </w:r>
    </w:p>
    <w:p w14:paraId="62C74281"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）绿色教育宣传和时间活动记录，应包含活动的详细内容和存档文件；</w:t>
      </w:r>
    </w:p>
    <w:p w14:paraId="114F2D0D"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）绿色推广活动平台说明及绿色手册，应包括平台及使用手册内容介绍、发放记录；</w:t>
      </w:r>
    </w:p>
    <w:p w14:paraId="25800B90"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）满意度调查记录，应包括年度调查报告及整改方案。</w:t>
      </w:r>
    </w:p>
    <w:p w14:paraId="3C4863DC" w14:textId="77777777" w:rsidR="00AE788C" w:rsidRDefault="00AE788C">
      <w:pPr>
        <w:rPr>
          <w:rFonts w:ascii="Times New Roman" w:hAnsi="Times New Roman"/>
        </w:rPr>
      </w:pPr>
    </w:p>
    <w:p w14:paraId="402BD2E0"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D3F2D" w14:paraId="4B0BFC38" w14:textId="77777777" w:rsidTr="006667EE">
        <w:trPr>
          <w:trHeight w:val="2634"/>
        </w:trPr>
        <w:tc>
          <w:tcPr>
            <w:tcW w:w="9356" w:type="dxa"/>
            <w:shd w:val="clear" w:color="auto" w:fill="auto"/>
          </w:tcPr>
          <w:p w14:paraId="6C45C10D" w14:textId="77777777" w:rsidR="00AE788C" w:rsidRPr="007D3F2D" w:rsidRDefault="00AE788C">
            <w:pPr>
              <w:rPr>
                <w:rFonts w:ascii="Times New Roman" w:hAnsi="Times New Roman"/>
                <w:kern w:val="0"/>
                <w:sz w:val="20"/>
                <w:szCs w:val="21"/>
              </w:rPr>
            </w:pPr>
            <w:r w:rsidRPr="007D3F2D">
              <w:rPr>
                <w:rStyle w:val="a6"/>
                <w:rFonts w:hint="eastAsia"/>
                <w:kern w:val="0"/>
                <w:sz w:val="20"/>
                <w:szCs w:val="20"/>
              </w:rPr>
              <w:lastRenderedPageBreak/>
              <w:t>单击此处输入文字。</w:t>
            </w:r>
          </w:p>
        </w:tc>
      </w:tr>
    </w:tbl>
    <w:p w14:paraId="25D7CAC9" w14:textId="77777777" w:rsidR="00AE788C" w:rsidRDefault="00AE788C"/>
    <w:p w14:paraId="628B3DB6" w14:textId="77777777" w:rsidR="00AE788C" w:rsidRDefault="00AE788C">
      <w:pPr>
        <w:jc w:val="center"/>
      </w:pPr>
      <w:r>
        <w:rPr>
          <w:rFonts w:ascii="宋体" w:hAnsi="宋体"/>
          <w:b/>
          <w:bCs/>
          <w:color w:val="000000"/>
          <w:sz w:val="24"/>
          <w:szCs w:val="24"/>
        </w:rPr>
        <w:br w:type="page"/>
      </w:r>
      <w:r>
        <w:rPr>
          <w:rFonts w:ascii="宋体" w:hAnsi="宋体" w:hint="eastAsia"/>
          <w:b/>
          <w:bCs/>
          <w:color w:val="000000"/>
          <w:sz w:val="24"/>
          <w:szCs w:val="24"/>
        </w:rPr>
        <w:lastRenderedPageBreak/>
        <w:t>7 资源节约</w:t>
      </w:r>
    </w:p>
    <w:tbl>
      <w:tblPr>
        <w:tblW w:w="0" w:type="auto"/>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0"/>
        <w:gridCol w:w="876"/>
        <w:gridCol w:w="4846"/>
        <w:gridCol w:w="799"/>
        <w:gridCol w:w="799"/>
      </w:tblGrid>
      <w:tr w:rsidR="00AE788C" w14:paraId="0305ABBA" w14:textId="77777777">
        <w:trPr>
          <w:jc w:val="center"/>
        </w:trPr>
        <w:tc>
          <w:tcPr>
            <w:tcW w:w="1000" w:type="dxa"/>
            <w:shd w:val="clear" w:color="auto" w:fill="DCDCDC"/>
            <w:vAlign w:val="center"/>
          </w:tcPr>
          <w:p w14:paraId="12CB4DE8" w14:textId="77777777" w:rsidR="00AE788C" w:rsidRDefault="00AE788C">
            <w:pPr>
              <w:jc w:val="center"/>
            </w:pPr>
            <w:r>
              <w:rPr>
                <w:rFonts w:ascii="宋体" w:hAnsi="宋体" w:hint="eastAsia"/>
                <w:b/>
                <w:bCs/>
                <w:color w:val="000000"/>
                <w:sz w:val="20"/>
                <w:szCs w:val="20"/>
              </w:rPr>
              <w:t>子项</w:t>
            </w:r>
          </w:p>
        </w:tc>
        <w:tc>
          <w:tcPr>
            <w:tcW w:w="800" w:type="dxa"/>
            <w:shd w:val="clear" w:color="auto" w:fill="DCDCDC"/>
            <w:vAlign w:val="center"/>
          </w:tcPr>
          <w:p w14:paraId="1C786825" w14:textId="77777777" w:rsidR="00AE788C" w:rsidRDefault="00AE788C">
            <w:pPr>
              <w:jc w:val="center"/>
            </w:pPr>
            <w:r>
              <w:rPr>
                <w:rFonts w:ascii="宋体" w:hAnsi="宋体" w:hint="eastAsia"/>
                <w:b/>
                <w:bCs/>
                <w:color w:val="000000"/>
                <w:sz w:val="22"/>
              </w:rPr>
              <w:t>条文编号</w:t>
            </w:r>
          </w:p>
        </w:tc>
        <w:tc>
          <w:tcPr>
            <w:tcW w:w="5000" w:type="dxa"/>
            <w:shd w:val="clear" w:color="auto" w:fill="DCDCDC"/>
            <w:vAlign w:val="center"/>
          </w:tcPr>
          <w:p w14:paraId="52400305" w14:textId="77777777" w:rsidR="00AE788C" w:rsidRDefault="00AE788C">
            <w:pPr>
              <w:jc w:val="center"/>
            </w:pPr>
            <w:r>
              <w:rPr>
                <w:rFonts w:ascii="宋体" w:hAnsi="宋体" w:hint="eastAsia"/>
                <w:b/>
                <w:bCs/>
                <w:color w:val="000000"/>
                <w:sz w:val="20"/>
                <w:szCs w:val="20"/>
              </w:rPr>
              <w:t>条文</w:t>
            </w:r>
          </w:p>
        </w:tc>
        <w:tc>
          <w:tcPr>
            <w:tcW w:w="800" w:type="dxa"/>
            <w:shd w:val="clear" w:color="auto" w:fill="DCDCDC"/>
            <w:vAlign w:val="center"/>
          </w:tcPr>
          <w:p w14:paraId="7CC0BDC4" w14:textId="77777777" w:rsidR="00AE788C" w:rsidRDefault="00AE788C">
            <w:pPr>
              <w:jc w:val="center"/>
            </w:pPr>
            <w:r>
              <w:rPr>
                <w:rFonts w:ascii="宋体" w:hAnsi="宋体" w:hint="eastAsia"/>
                <w:b/>
                <w:bCs/>
                <w:color w:val="000000"/>
                <w:sz w:val="20"/>
                <w:szCs w:val="20"/>
              </w:rPr>
              <w:t>满分</w:t>
            </w:r>
          </w:p>
        </w:tc>
        <w:tc>
          <w:tcPr>
            <w:tcW w:w="800" w:type="dxa"/>
            <w:shd w:val="clear" w:color="auto" w:fill="DCDCDC"/>
            <w:vAlign w:val="center"/>
          </w:tcPr>
          <w:p w14:paraId="093CF813" w14:textId="77777777" w:rsidR="00AE788C" w:rsidRDefault="00AE788C">
            <w:pPr>
              <w:jc w:val="center"/>
            </w:pPr>
            <w:r>
              <w:rPr>
                <w:rFonts w:ascii="宋体" w:hAnsi="宋体" w:hint="eastAsia"/>
                <w:b/>
                <w:bCs/>
                <w:color w:val="000000"/>
                <w:sz w:val="20"/>
                <w:szCs w:val="20"/>
              </w:rPr>
              <w:t>达标/得分</w:t>
            </w:r>
          </w:p>
        </w:tc>
      </w:tr>
      <w:tr w:rsidR="00AE788C" w14:paraId="0F28E648" w14:textId="77777777">
        <w:trPr>
          <w:jc w:val="center"/>
        </w:trPr>
        <w:tc>
          <w:tcPr>
            <w:tcW w:w="1000" w:type="dxa"/>
            <w:vMerge w:val="restart"/>
            <w:shd w:val="clear" w:color="auto" w:fill="DCDCDC"/>
            <w:vAlign w:val="center"/>
          </w:tcPr>
          <w:p w14:paraId="0B99A23D" w14:textId="77777777" w:rsidR="00AE788C" w:rsidRDefault="00AE788C">
            <w:pPr>
              <w:jc w:val="center"/>
            </w:pPr>
            <w:r>
              <w:rPr>
                <w:rFonts w:ascii="宋体" w:hAnsi="宋体" w:hint="eastAsia"/>
                <w:b/>
                <w:bCs/>
                <w:color w:val="000000"/>
                <w:sz w:val="20"/>
                <w:szCs w:val="20"/>
              </w:rPr>
              <w:t>控制项</w:t>
            </w:r>
          </w:p>
        </w:tc>
        <w:tc>
          <w:tcPr>
            <w:tcW w:w="800" w:type="dxa"/>
            <w:vAlign w:val="center"/>
          </w:tcPr>
          <w:p w14:paraId="1FF1C353" w14:textId="77777777" w:rsidR="00AE788C" w:rsidRDefault="00AE788C">
            <w:r>
              <w:rPr>
                <w:rFonts w:ascii="宋体" w:hAnsi="宋体" w:hint="eastAsia"/>
                <w:bCs/>
                <w:color w:val="000000"/>
                <w:sz w:val="22"/>
              </w:rPr>
              <w:t>7.1.1</w:t>
            </w:r>
          </w:p>
        </w:tc>
        <w:tc>
          <w:tcPr>
            <w:tcW w:w="5000" w:type="dxa"/>
            <w:vAlign w:val="center"/>
          </w:tcPr>
          <w:p w14:paraId="18DF045D" w14:textId="77777777" w:rsidR="00AE788C" w:rsidRDefault="00AE788C">
            <w:r>
              <w:rPr>
                <w:rFonts w:ascii="宋体" w:hAnsi="宋体" w:hint="eastAsia"/>
                <w:bCs/>
                <w:color w:val="000000"/>
                <w:sz w:val="22"/>
              </w:rPr>
              <w:t>建筑设计优化</w:t>
            </w:r>
          </w:p>
        </w:tc>
        <w:tc>
          <w:tcPr>
            <w:tcW w:w="800" w:type="dxa"/>
            <w:vAlign w:val="center"/>
          </w:tcPr>
          <w:p w14:paraId="3EB71760" w14:textId="77777777" w:rsidR="00AE788C" w:rsidRDefault="00AE788C">
            <w:pPr>
              <w:jc w:val="center"/>
            </w:pPr>
            <w:r>
              <w:rPr>
                <w:rFonts w:ascii="宋体" w:hAnsi="宋体" w:hint="eastAsia"/>
                <w:bCs/>
                <w:color w:val="000000"/>
                <w:sz w:val="22"/>
              </w:rPr>
              <w:t>/</w:t>
            </w:r>
          </w:p>
        </w:tc>
        <w:tc>
          <w:tcPr>
            <w:tcW w:w="800" w:type="dxa"/>
            <w:vAlign w:val="center"/>
          </w:tcPr>
          <w:p w14:paraId="110886D2" w14:textId="77777777" w:rsidR="00AE788C" w:rsidRDefault="00AE788C">
            <w:pPr>
              <w:jc w:val="center"/>
            </w:pPr>
            <w:r>
              <w:rPr>
                <w:rFonts w:ascii="宋体" w:hAnsi="宋体" w:hint="eastAsia"/>
                <w:bCs/>
                <w:color w:val="000000"/>
                <w:sz w:val="22"/>
              </w:rPr>
              <w:t>√</w:t>
            </w:r>
          </w:p>
        </w:tc>
      </w:tr>
      <w:tr w:rsidR="00AE788C" w14:paraId="751CE62D" w14:textId="77777777">
        <w:trPr>
          <w:jc w:val="center"/>
        </w:trPr>
        <w:tc>
          <w:tcPr>
            <w:tcW w:w="1000" w:type="dxa"/>
            <w:vMerge/>
            <w:shd w:val="clear" w:color="auto" w:fill="DCDCDC"/>
            <w:vAlign w:val="center"/>
          </w:tcPr>
          <w:p w14:paraId="2F171047" w14:textId="77777777" w:rsidR="00AE788C" w:rsidRDefault="00AE788C">
            <w:pPr>
              <w:jc w:val="center"/>
            </w:pPr>
          </w:p>
        </w:tc>
        <w:tc>
          <w:tcPr>
            <w:tcW w:w="800" w:type="dxa"/>
            <w:vAlign w:val="center"/>
          </w:tcPr>
          <w:p w14:paraId="22D84F82" w14:textId="77777777" w:rsidR="00AE788C" w:rsidRDefault="00AE788C">
            <w:r>
              <w:rPr>
                <w:rFonts w:ascii="宋体" w:hAnsi="宋体" w:hint="eastAsia"/>
                <w:bCs/>
                <w:color w:val="000000"/>
                <w:sz w:val="22"/>
              </w:rPr>
              <w:t>7.1.2</w:t>
            </w:r>
          </w:p>
        </w:tc>
        <w:tc>
          <w:tcPr>
            <w:tcW w:w="5000" w:type="dxa"/>
            <w:vAlign w:val="center"/>
          </w:tcPr>
          <w:p w14:paraId="5F6EEE4A" w14:textId="77777777" w:rsidR="00AE788C" w:rsidRDefault="00AE788C">
            <w:r>
              <w:rPr>
                <w:rFonts w:ascii="宋体" w:hAnsi="宋体" w:hint="eastAsia"/>
                <w:bCs/>
                <w:color w:val="000000"/>
                <w:sz w:val="22"/>
              </w:rPr>
              <w:t>降低负荷能耗</w:t>
            </w:r>
          </w:p>
        </w:tc>
        <w:tc>
          <w:tcPr>
            <w:tcW w:w="800" w:type="dxa"/>
            <w:vAlign w:val="center"/>
          </w:tcPr>
          <w:p w14:paraId="3DB87256" w14:textId="77777777" w:rsidR="00AE788C" w:rsidRDefault="00AE788C">
            <w:pPr>
              <w:jc w:val="center"/>
            </w:pPr>
            <w:r>
              <w:rPr>
                <w:rFonts w:ascii="宋体" w:hAnsi="宋体" w:hint="eastAsia"/>
                <w:bCs/>
                <w:color w:val="000000"/>
                <w:sz w:val="22"/>
              </w:rPr>
              <w:t>/</w:t>
            </w:r>
          </w:p>
        </w:tc>
        <w:tc>
          <w:tcPr>
            <w:tcW w:w="800" w:type="dxa"/>
            <w:vAlign w:val="center"/>
          </w:tcPr>
          <w:p w14:paraId="680724D5" w14:textId="77777777" w:rsidR="00AE788C" w:rsidRDefault="00AE788C">
            <w:pPr>
              <w:jc w:val="center"/>
            </w:pPr>
            <w:r>
              <w:rPr>
                <w:rFonts w:ascii="宋体" w:hAnsi="宋体" w:hint="eastAsia"/>
                <w:bCs/>
                <w:color w:val="000000"/>
                <w:sz w:val="22"/>
              </w:rPr>
              <w:t>√</w:t>
            </w:r>
          </w:p>
        </w:tc>
      </w:tr>
      <w:tr w:rsidR="00AE788C" w14:paraId="3D2CC102" w14:textId="77777777">
        <w:trPr>
          <w:jc w:val="center"/>
        </w:trPr>
        <w:tc>
          <w:tcPr>
            <w:tcW w:w="1000" w:type="dxa"/>
            <w:vMerge/>
            <w:shd w:val="clear" w:color="auto" w:fill="DCDCDC"/>
            <w:vAlign w:val="center"/>
          </w:tcPr>
          <w:p w14:paraId="70B754A4" w14:textId="77777777" w:rsidR="00AE788C" w:rsidRDefault="00AE788C">
            <w:pPr>
              <w:jc w:val="center"/>
            </w:pPr>
          </w:p>
        </w:tc>
        <w:tc>
          <w:tcPr>
            <w:tcW w:w="800" w:type="dxa"/>
            <w:vAlign w:val="center"/>
          </w:tcPr>
          <w:p w14:paraId="44370101" w14:textId="77777777" w:rsidR="00AE788C" w:rsidRDefault="00AE788C">
            <w:r>
              <w:rPr>
                <w:rFonts w:ascii="宋体" w:hAnsi="宋体" w:hint="eastAsia"/>
                <w:bCs/>
                <w:color w:val="000000"/>
                <w:sz w:val="22"/>
              </w:rPr>
              <w:t>7.1.3</w:t>
            </w:r>
          </w:p>
        </w:tc>
        <w:tc>
          <w:tcPr>
            <w:tcW w:w="5000" w:type="dxa"/>
            <w:vAlign w:val="center"/>
          </w:tcPr>
          <w:p w14:paraId="0D2E4CB9" w14:textId="77777777" w:rsidR="00AE788C" w:rsidRDefault="00AE788C">
            <w:r>
              <w:rPr>
                <w:rFonts w:ascii="宋体" w:hAnsi="宋体" w:hint="eastAsia"/>
                <w:bCs/>
                <w:color w:val="000000"/>
                <w:sz w:val="22"/>
              </w:rPr>
              <w:t>温度分区设置</w:t>
            </w:r>
          </w:p>
        </w:tc>
        <w:tc>
          <w:tcPr>
            <w:tcW w:w="800" w:type="dxa"/>
            <w:vAlign w:val="center"/>
          </w:tcPr>
          <w:p w14:paraId="44420204" w14:textId="77777777" w:rsidR="00AE788C" w:rsidRDefault="00AE788C">
            <w:pPr>
              <w:jc w:val="center"/>
            </w:pPr>
            <w:r>
              <w:rPr>
                <w:rFonts w:ascii="宋体" w:hAnsi="宋体" w:hint="eastAsia"/>
                <w:bCs/>
                <w:color w:val="000000"/>
                <w:sz w:val="22"/>
              </w:rPr>
              <w:t>/</w:t>
            </w:r>
          </w:p>
        </w:tc>
        <w:tc>
          <w:tcPr>
            <w:tcW w:w="800" w:type="dxa"/>
            <w:vAlign w:val="center"/>
          </w:tcPr>
          <w:p w14:paraId="33541EC2" w14:textId="77777777" w:rsidR="00AE788C" w:rsidRDefault="00AE788C">
            <w:pPr>
              <w:jc w:val="center"/>
            </w:pPr>
            <w:r>
              <w:rPr>
                <w:rFonts w:ascii="宋体" w:hAnsi="宋体" w:hint="eastAsia"/>
                <w:bCs/>
                <w:color w:val="000000"/>
                <w:sz w:val="22"/>
              </w:rPr>
              <w:t>√</w:t>
            </w:r>
          </w:p>
        </w:tc>
      </w:tr>
      <w:tr w:rsidR="00AE788C" w14:paraId="455008C6" w14:textId="77777777">
        <w:trPr>
          <w:jc w:val="center"/>
        </w:trPr>
        <w:tc>
          <w:tcPr>
            <w:tcW w:w="1000" w:type="dxa"/>
            <w:vMerge/>
            <w:shd w:val="clear" w:color="auto" w:fill="DCDCDC"/>
            <w:vAlign w:val="center"/>
          </w:tcPr>
          <w:p w14:paraId="78F53CF8" w14:textId="77777777" w:rsidR="00AE788C" w:rsidRDefault="00AE788C">
            <w:pPr>
              <w:jc w:val="center"/>
            </w:pPr>
          </w:p>
        </w:tc>
        <w:tc>
          <w:tcPr>
            <w:tcW w:w="800" w:type="dxa"/>
            <w:vAlign w:val="center"/>
          </w:tcPr>
          <w:p w14:paraId="7330EEBA" w14:textId="77777777" w:rsidR="00AE788C" w:rsidRDefault="00AE788C">
            <w:r>
              <w:rPr>
                <w:rFonts w:ascii="宋体" w:hAnsi="宋体" w:hint="eastAsia"/>
                <w:bCs/>
                <w:color w:val="000000"/>
                <w:sz w:val="22"/>
              </w:rPr>
              <w:t>7.1.4</w:t>
            </w:r>
          </w:p>
        </w:tc>
        <w:tc>
          <w:tcPr>
            <w:tcW w:w="5000" w:type="dxa"/>
            <w:vAlign w:val="center"/>
          </w:tcPr>
          <w:p w14:paraId="3743407E" w14:textId="77777777" w:rsidR="00AE788C" w:rsidRDefault="00AE788C">
            <w:r>
              <w:rPr>
                <w:rFonts w:ascii="宋体" w:hAnsi="宋体" w:hint="eastAsia"/>
                <w:bCs/>
                <w:color w:val="000000"/>
                <w:sz w:val="22"/>
              </w:rPr>
              <w:t>照明功率密度</w:t>
            </w:r>
          </w:p>
        </w:tc>
        <w:tc>
          <w:tcPr>
            <w:tcW w:w="800" w:type="dxa"/>
            <w:vAlign w:val="center"/>
          </w:tcPr>
          <w:p w14:paraId="2A0E0368" w14:textId="77777777" w:rsidR="00AE788C" w:rsidRDefault="00AE788C">
            <w:pPr>
              <w:jc w:val="center"/>
            </w:pPr>
            <w:r>
              <w:rPr>
                <w:rFonts w:ascii="宋体" w:hAnsi="宋体" w:hint="eastAsia"/>
                <w:bCs/>
                <w:color w:val="000000"/>
                <w:sz w:val="22"/>
              </w:rPr>
              <w:t>/</w:t>
            </w:r>
          </w:p>
        </w:tc>
        <w:tc>
          <w:tcPr>
            <w:tcW w:w="800" w:type="dxa"/>
            <w:vAlign w:val="center"/>
          </w:tcPr>
          <w:p w14:paraId="76A57A41" w14:textId="77777777" w:rsidR="00AE788C" w:rsidRDefault="00AE788C">
            <w:pPr>
              <w:jc w:val="center"/>
            </w:pPr>
            <w:r>
              <w:rPr>
                <w:rFonts w:ascii="宋体" w:hAnsi="宋体" w:hint="eastAsia"/>
                <w:bCs/>
                <w:color w:val="000000"/>
                <w:sz w:val="22"/>
              </w:rPr>
              <w:t>√</w:t>
            </w:r>
          </w:p>
        </w:tc>
      </w:tr>
      <w:tr w:rsidR="00AE788C" w14:paraId="57DB181E" w14:textId="77777777">
        <w:trPr>
          <w:jc w:val="center"/>
        </w:trPr>
        <w:tc>
          <w:tcPr>
            <w:tcW w:w="1000" w:type="dxa"/>
            <w:vMerge/>
            <w:shd w:val="clear" w:color="auto" w:fill="DCDCDC"/>
            <w:vAlign w:val="center"/>
          </w:tcPr>
          <w:p w14:paraId="2A6D62D5" w14:textId="77777777" w:rsidR="00AE788C" w:rsidRDefault="00AE788C">
            <w:pPr>
              <w:jc w:val="center"/>
            </w:pPr>
          </w:p>
        </w:tc>
        <w:tc>
          <w:tcPr>
            <w:tcW w:w="800" w:type="dxa"/>
            <w:vAlign w:val="center"/>
          </w:tcPr>
          <w:p w14:paraId="4175431F" w14:textId="77777777" w:rsidR="00AE788C" w:rsidRDefault="00AE788C">
            <w:r>
              <w:rPr>
                <w:rFonts w:ascii="宋体" w:hAnsi="宋体" w:hint="eastAsia"/>
                <w:bCs/>
                <w:color w:val="000000"/>
                <w:sz w:val="22"/>
              </w:rPr>
              <w:t>7.1.5</w:t>
            </w:r>
          </w:p>
        </w:tc>
        <w:tc>
          <w:tcPr>
            <w:tcW w:w="5000" w:type="dxa"/>
            <w:vAlign w:val="center"/>
          </w:tcPr>
          <w:p w14:paraId="4A9CC983" w14:textId="77777777" w:rsidR="00AE788C" w:rsidRDefault="00AE788C">
            <w:r>
              <w:rPr>
                <w:rFonts w:ascii="宋体" w:hAnsi="宋体" w:hint="eastAsia"/>
                <w:bCs/>
                <w:color w:val="000000"/>
                <w:sz w:val="22"/>
              </w:rPr>
              <w:t>能耗分项计量</w:t>
            </w:r>
          </w:p>
        </w:tc>
        <w:tc>
          <w:tcPr>
            <w:tcW w:w="800" w:type="dxa"/>
            <w:vAlign w:val="center"/>
          </w:tcPr>
          <w:p w14:paraId="7BEB8AD7" w14:textId="77777777" w:rsidR="00AE788C" w:rsidRDefault="00AE788C">
            <w:pPr>
              <w:jc w:val="center"/>
            </w:pPr>
            <w:r>
              <w:rPr>
                <w:rFonts w:ascii="宋体" w:hAnsi="宋体" w:hint="eastAsia"/>
                <w:bCs/>
                <w:color w:val="000000"/>
                <w:sz w:val="22"/>
              </w:rPr>
              <w:t>/</w:t>
            </w:r>
          </w:p>
        </w:tc>
        <w:tc>
          <w:tcPr>
            <w:tcW w:w="800" w:type="dxa"/>
            <w:vAlign w:val="center"/>
          </w:tcPr>
          <w:p w14:paraId="163A5BA9" w14:textId="77777777" w:rsidR="00AE788C" w:rsidRDefault="00AE788C">
            <w:pPr>
              <w:jc w:val="center"/>
            </w:pPr>
            <w:r>
              <w:rPr>
                <w:rFonts w:ascii="宋体" w:hAnsi="宋体" w:hint="eastAsia"/>
                <w:bCs/>
                <w:color w:val="000000"/>
                <w:sz w:val="22"/>
              </w:rPr>
              <w:t>√</w:t>
            </w:r>
          </w:p>
        </w:tc>
      </w:tr>
      <w:tr w:rsidR="00AE788C" w14:paraId="3F46DFA8" w14:textId="77777777">
        <w:trPr>
          <w:jc w:val="center"/>
        </w:trPr>
        <w:tc>
          <w:tcPr>
            <w:tcW w:w="1000" w:type="dxa"/>
            <w:vMerge/>
            <w:shd w:val="clear" w:color="auto" w:fill="DCDCDC"/>
            <w:vAlign w:val="center"/>
          </w:tcPr>
          <w:p w14:paraId="0B3919CF" w14:textId="77777777" w:rsidR="00AE788C" w:rsidRDefault="00AE788C">
            <w:pPr>
              <w:jc w:val="center"/>
            </w:pPr>
          </w:p>
        </w:tc>
        <w:tc>
          <w:tcPr>
            <w:tcW w:w="800" w:type="dxa"/>
            <w:vAlign w:val="center"/>
          </w:tcPr>
          <w:p w14:paraId="289FC4AF" w14:textId="77777777" w:rsidR="00AE788C" w:rsidRDefault="00AE788C">
            <w:r>
              <w:rPr>
                <w:rFonts w:ascii="宋体" w:hAnsi="宋体" w:hint="eastAsia"/>
                <w:bCs/>
                <w:color w:val="000000"/>
                <w:sz w:val="22"/>
              </w:rPr>
              <w:t>7.1.6</w:t>
            </w:r>
          </w:p>
        </w:tc>
        <w:tc>
          <w:tcPr>
            <w:tcW w:w="5000" w:type="dxa"/>
            <w:vAlign w:val="center"/>
          </w:tcPr>
          <w:p w14:paraId="1449470B" w14:textId="77777777" w:rsidR="00AE788C" w:rsidRDefault="00AE788C">
            <w:r>
              <w:rPr>
                <w:rFonts w:ascii="宋体" w:hAnsi="宋体" w:hint="eastAsia"/>
                <w:bCs/>
                <w:color w:val="000000"/>
                <w:sz w:val="22"/>
              </w:rPr>
              <w:t>电梯扶梯节能</w:t>
            </w:r>
          </w:p>
        </w:tc>
        <w:tc>
          <w:tcPr>
            <w:tcW w:w="800" w:type="dxa"/>
            <w:vAlign w:val="center"/>
          </w:tcPr>
          <w:p w14:paraId="5A371FD3" w14:textId="77777777" w:rsidR="00AE788C" w:rsidRDefault="00AE788C">
            <w:pPr>
              <w:jc w:val="center"/>
            </w:pPr>
            <w:r>
              <w:rPr>
                <w:rFonts w:ascii="宋体" w:hAnsi="宋体" w:hint="eastAsia"/>
                <w:bCs/>
                <w:color w:val="000000"/>
                <w:sz w:val="22"/>
              </w:rPr>
              <w:t>/</w:t>
            </w:r>
          </w:p>
        </w:tc>
        <w:tc>
          <w:tcPr>
            <w:tcW w:w="800" w:type="dxa"/>
            <w:vAlign w:val="center"/>
          </w:tcPr>
          <w:p w14:paraId="0FCCCFA6" w14:textId="77777777" w:rsidR="00AE788C" w:rsidRDefault="00AE788C">
            <w:pPr>
              <w:jc w:val="center"/>
            </w:pPr>
            <w:r>
              <w:rPr>
                <w:rFonts w:ascii="宋体" w:hAnsi="宋体" w:hint="eastAsia"/>
                <w:bCs/>
                <w:color w:val="000000"/>
                <w:sz w:val="22"/>
              </w:rPr>
              <w:t>√</w:t>
            </w:r>
          </w:p>
        </w:tc>
      </w:tr>
      <w:tr w:rsidR="00AE788C" w14:paraId="2010250F" w14:textId="77777777">
        <w:trPr>
          <w:jc w:val="center"/>
        </w:trPr>
        <w:tc>
          <w:tcPr>
            <w:tcW w:w="1000" w:type="dxa"/>
            <w:vMerge/>
            <w:shd w:val="clear" w:color="auto" w:fill="DCDCDC"/>
            <w:vAlign w:val="center"/>
          </w:tcPr>
          <w:p w14:paraId="1CFF0D65" w14:textId="77777777" w:rsidR="00AE788C" w:rsidRDefault="00AE788C">
            <w:pPr>
              <w:jc w:val="center"/>
            </w:pPr>
          </w:p>
        </w:tc>
        <w:tc>
          <w:tcPr>
            <w:tcW w:w="800" w:type="dxa"/>
            <w:vAlign w:val="center"/>
          </w:tcPr>
          <w:p w14:paraId="7FB19B9A" w14:textId="77777777" w:rsidR="00AE788C" w:rsidRDefault="00AE788C">
            <w:r>
              <w:rPr>
                <w:rFonts w:ascii="宋体" w:hAnsi="宋体" w:hint="eastAsia"/>
                <w:bCs/>
                <w:color w:val="000000"/>
                <w:sz w:val="22"/>
              </w:rPr>
              <w:t>7.1.7</w:t>
            </w:r>
          </w:p>
        </w:tc>
        <w:tc>
          <w:tcPr>
            <w:tcW w:w="5000" w:type="dxa"/>
            <w:vAlign w:val="center"/>
          </w:tcPr>
          <w:p w14:paraId="5BAB60D3" w14:textId="77777777" w:rsidR="00AE788C" w:rsidRDefault="00AE788C">
            <w:r>
              <w:rPr>
                <w:rFonts w:ascii="宋体" w:hAnsi="宋体" w:hint="eastAsia"/>
                <w:bCs/>
                <w:color w:val="000000"/>
                <w:sz w:val="22"/>
              </w:rPr>
              <w:t>水资源利用方案</w:t>
            </w:r>
          </w:p>
        </w:tc>
        <w:tc>
          <w:tcPr>
            <w:tcW w:w="800" w:type="dxa"/>
            <w:vAlign w:val="center"/>
          </w:tcPr>
          <w:p w14:paraId="58AE5E7C" w14:textId="77777777" w:rsidR="00AE788C" w:rsidRDefault="00AE788C">
            <w:pPr>
              <w:jc w:val="center"/>
            </w:pPr>
            <w:r>
              <w:rPr>
                <w:rFonts w:ascii="宋体" w:hAnsi="宋体" w:hint="eastAsia"/>
                <w:bCs/>
                <w:color w:val="000000"/>
                <w:sz w:val="22"/>
              </w:rPr>
              <w:t>/</w:t>
            </w:r>
          </w:p>
        </w:tc>
        <w:tc>
          <w:tcPr>
            <w:tcW w:w="800" w:type="dxa"/>
            <w:vAlign w:val="center"/>
          </w:tcPr>
          <w:p w14:paraId="346BA11A" w14:textId="77777777" w:rsidR="00AE788C" w:rsidRDefault="00AE788C">
            <w:pPr>
              <w:jc w:val="center"/>
            </w:pPr>
            <w:r>
              <w:rPr>
                <w:rFonts w:ascii="宋体" w:hAnsi="宋体" w:hint="eastAsia"/>
                <w:bCs/>
                <w:color w:val="000000"/>
                <w:sz w:val="22"/>
              </w:rPr>
              <w:t>√</w:t>
            </w:r>
          </w:p>
        </w:tc>
      </w:tr>
      <w:tr w:rsidR="00AE788C" w14:paraId="71308B7D" w14:textId="77777777">
        <w:trPr>
          <w:jc w:val="center"/>
        </w:trPr>
        <w:tc>
          <w:tcPr>
            <w:tcW w:w="1000" w:type="dxa"/>
            <w:vMerge/>
            <w:shd w:val="clear" w:color="auto" w:fill="DCDCDC"/>
            <w:vAlign w:val="center"/>
          </w:tcPr>
          <w:p w14:paraId="266A7649" w14:textId="77777777" w:rsidR="00AE788C" w:rsidRDefault="00AE788C">
            <w:pPr>
              <w:jc w:val="center"/>
            </w:pPr>
          </w:p>
        </w:tc>
        <w:tc>
          <w:tcPr>
            <w:tcW w:w="800" w:type="dxa"/>
            <w:vAlign w:val="center"/>
          </w:tcPr>
          <w:p w14:paraId="5D488D15" w14:textId="77777777" w:rsidR="00AE788C" w:rsidRDefault="00AE788C">
            <w:r>
              <w:rPr>
                <w:rFonts w:ascii="宋体" w:hAnsi="宋体" w:hint="eastAsia"/>
                <w:bCs/>
                <w:color w:val="000000"/>
                <w:sz w:val="22"/>
              </w:rPr>
              <w:t>7.1.8</w:t>
            </w:r>
          </w:p>
        </w:tc>
        <w:tc>
          <w:tcPr>
            <w:tcW w:w="5000" w:type="dxa"/>
            <w:vAlign w:val="center"/>
          </w:tcPr>
          <w:p w14:paraId="4359522B" w14:textId="77777777" w:rsidR="00AE788C" w:rsidRDefault="00AE788C">
            <w:r>
              <w:rPr>
                <w:rFonts w:ascii="宋体" w:hAnsi="宋体" w:hint="eastAsia"/>
                <w:bCs/>
                <w:color w:val="000000"/>
                <w:sz w:val="22"/>
              </w:rPr>
              <w:t>建筑形体规则</w:t>
            </w:r>
          </w:p>
        </w:tc>
        <w:tc>
          <w:tcPr>
            <w:tcW w:w="800" w:type="dxa"/>
            <w:vAlign w:val="center"/>
          </w:tcPr>
          <w:p w14:paraId="54B218E8" w14:textId="77777777" w:rsidR="00AE788C" w:rsidRDefault="00AE788C">
            <w:pPr>
              <w:jc w:val="center"/>
            </w:pPr>
            <w:r>
              <w:rPr>
                <w:rFonts w:ascii="宋体" w:hAnsi="宋体" w:hint="eastAsia"/>
                <w:bCs/>
                <w:color w:val="000000"/>
                <w:sz w:val="22"/>
              </w:rPr>
              <w:t>/</w:t>
            </w:r>
          </w:p>
        </w:tc>
        <w:tc>
          <w:tcPr>
            <w:tcW w:w="800" w:type="dxa"/>
            <w:vAlign w:val="center"/>
          </w:tcPr>
          <w:p w14:paraId="4F725B97" w14:textId="77777777" w:rsidR="00AE788C" w:rsidRDefault="00AE788C">
            <w:pPr>
              <w:jc w:val="center"/>
            </w:pPr>
            <w:r>
              <w:rPr>
                <w:rFonts w:ascii="宋体" w:hAnsi="宋体" w:hint="eastAsia"/>
                <w:bCs/>
                <w:color w:val="000000"/>
                <w:sz w:val="22"/>
              </w:rPr>
              <w:t>√</w:t>
            </w:r>
          </w:p>
        </w:tc>
      </w:tr>
      <w:tr w:rsidR="00AE788C" w14:paraId="256B1D47" w14:textId="77777777">
        <w:trPr>
          <w:jc w:val="center"/>
        </w:trPr>
        <w:tc>
          <w:tcPr>
            <w:tcW w:w="1000" w:type="dxa"/>
            <w:vMerge/>
            <w:shd w:val="clear" w:color="auto" w:fill="DCDCDC"/>
            <w:vAlign w:val="center"/>
          </w:tcPr>
          <w:p w14:paraId="6E64403B" w14:textId="77777777" w:rsidR="00AE788C" w:rsidRDefault="00AE788C">
            <w:pPr>
              <w:jc w:val="center"/>
            </w:pPr>
          </w:p>
        </w:tc>
        <w:tc>
          <w:tcPr>
            <w:tcW w:w="800" w:type="dxa"/>
            <w:vAlign w:val="center"/>
          </w:tcPr>
          <w:p w14:paraId="17010129" w14:textId="77777777" w:rsidR="00AE788C" w:rsidRDefault="00AE788C">
            <w:r>
              <w:rPr>
                <w:rFonts w:ascii="宋体" w:hAnsi="宋体" w:hint="eastAsia"/>
                <w:bCs/>
                <w:color w:val="000000"/>
                <w:sz w:val="22"/>
              </w:rPr>
              <w:t>7.1.9</w:t>
            </w:r>
          </w:p>
        </w:tc>
        <w:tc>
          <w:tcPr>
            <w:tcW w:w="5000" w:type="dxa"/>
            <w:vAlign w:val="center"/>
          </w:tcPr>
          <w:p w14:paraId="1C9640C3" w14:textId="77777777" w:rsidR="00AE788C" w:rsidRDefault="00AE788C">
            <w:r>
              <w:rPr>
                <w:rFonts w:ascii="宋体" w:hAnsi="宋体" w:hint="eastAsia"/>
                <w:bCs/>
                <w:color w:val="000000"/>
                <w:sz w:val="22"/>
              </w:rPr>
              <w:t>建筑造型简约</w:t>
            </w:r>
          </w:p>
        </w:tc>
        <w:tc>
          <w:tcPr>
            <w:tcW w:w="800" w:type="dxa"/>
            <w:vAlign w:val="center"/>
          </w:tcPr>
          <w:p w14:paraId="4B3F3B87" w14:textId="77777777" w:rsidR="00AE788C" w:rsidRDefault="00AE788C">
            <w:pPr>
              <w:jc w:val="center"/>
            </w:pPr>
            <w:r>
              <w:rPr>
                <w:rFonts w:ascii="宋体" w:hAnsi="宋体" w:hint="eastAsia"/>
                <w:bCs/>
                <w:color w:val="000000"/>
                <w:sz w:val="22"/>
              </w:rPr>
              <w:t>/</w:t>
            </w:r>
          </w:p>
        </w:tc>
        <w:tc>
          <w:tcPr>
            <w:tcW w:w="800" w:type="dxa"/>
            <w:vAlign w:val="center"/>
          </w:tcPr>
          <w:p w14:paraId="53DB76D8" w14:textId="77777777" w:rsidR="00AE788C" w:rsidRDefault="00AE788C">
            <w:pPr>
              <w:jc w:val="center"/>
            </w:pPr>
            <w:r>
              <w:rPr>
                <w:rFonts w:ascii="宋体" w:hAnsi="宋体" w:hint="eastAsia"/>
                <w:bCs/>
                <w:color w:val="000000"/>
                <w:sz w:val="22"/>
              </w:rPr>
              <w:t>√</w:t>
            </w:r>
          </w:p>
        </w:tc>
      </w:tr>
      <w:tr w:rsidR="00AE788C" w14:paraId="16FD3454" w14:textId="77777777">
        <w:trPr>
          <w:jc w:val="center"/>
        </w:trPr>
        <w:tc>
          <w:tcPr>
            <w:tcW w:w="1000" w:type="dxa"/>
            <w:vMerge/>
            <w:shd w:val="clear" w:color="auto" w:fill="DCDCDC"/>
            <w:vAlign w:val="center"/>
          </w:tcPr>
          <w:p w14:paraId="194EFA59" w14:textId="77777777" w:rsidR="00AE788C" w:rsidRDefault="00AE788C">
            <w:pPr>
              <w:jc w:val="center"/>
            </w:pPr>
          </w:p>
        </w:tc>
        <w:tc>
          <w:tcPr>
            <w:tcW w:w="800" w:type="dxa"/>
            <w:vAlign w:val="center"/>
          </w:tcPr>
          <w:p w14:paraId="05E6DBBD" w14:textId="77777777" w:rsidR="00AE788C" w:rsidRDefault="00AE788C">
            <w:r>
              <w:rPr>
                <w:rFonts w:ascii="宋体" w:hAnsi="宋体" w:hint="eastAsia"/>
                <w:bCs/>
                <w:color w:val="000000"/>
                <w:sz w:val="22"/>
              </w:rPr>
              <w:t>7.1.10</w:t>
            </w:r>
          </w:p>
        </w:tc>
        <w:tc>
          <w:tcPr>
            <w:tcW w:w="5000" w:type="dxa"/>
            <w:vAlign w:val="center"/>
          </w:tcPr>
          <w:p w14:paraId="04888601" w14:textId="77777777" w:rsidR="00AE788C" w:rsidRDefault="00AE788C">
            <w:r>
              <w:rPr>
                <w:rFonts w:ascii="宋体" w:hAnsi="宋体" w:hint="eastAsia"/>
                <w:bCs/>
                <w:color w:val="000000"/>
                <w:sz w:val="22"/>
              </w:rPr>
              <w:t>建材本地化</w:t>
            </w:r>
          </w:p>
        </w:tc>
        <w:tc>
          <w:tcPr>
            <w:tcW w:w="800" w:type="dxa"/>
            <w:vAlign w:val="center"/>
          </w:tcPr>
          <w:p w14:paraId="04898B84" w14:textId="77777777" w:rsidR="00AE788C" w:rsidRDefault="00AE788C">
            <w:pPr>
              <w:jc w:val="center"/>
            </w:pPr>
            <w:r>
              <w:rPr>
                <w:rFonts w:ascii="宋体" w:hAnsi="宋体" w:hint="eastAsia"/>
                <w:bCs/>
                <w:color w:val="000000"/>
                <w:sz w:val="22"/>
              </w:rPr>
              <w:t>/</w:t>
            </w:r>
          </w:p>
        </w:tc>
        <w:tc>
          <w:tcPr>
            <w:tcW w:w="800" w:type="dxa"/>
            <w:vAlign w:val="center"/>
          </w:tcPr>
          <w:p w14:paraId="2BB9EE71" w14:textId="77777777" w:rsidR="00AE788C" w:rsidRDefault="00AE788C">
            <w:pPr>
              <w:jc w:val="center"/>
            </w:pPr>
            <w:r>
              <w:rPr>
                <w:rFonts w:ascii="宋体" w:hAnsi="宋体" w:hint="eastAsia"/>
                <w:bCs/>
                <w:color w:val="000000"/>
                <w:sz w:val="22"/>
              </w:rPr>
              <w:t>√</w:t>
            </w:r>
          </w:p>
        </w:tc>
      </w:tr>
      <w:tr w:rsidR="00AE788C" w14:paraId="2DF400A0" w14:textId="77777777">
        <w:trPr>
          <w:jc w:val="center"/>
        </w:trPr>
        <w:tc>
          <w:tcPr>
            <w:tcW w:w="1000" w:type="dxa"/>
            <w:vMerge w:val="restart"/>
            <w:shd w:val="clear" w:color="auto" w:fill="DCDCDC"/>
            <w:vAlign w:val="center"/>
          </w:tcPr>
          <w:p w14:paraId="0ACD34BD" w14:textId="77777777" w:rsidR="00AE788C" w:rsidRDefault="00AE788C">
            <w:pPr>
              <w:jc w:val="center"/>
            </w:pPr>
            <w:r>
              <w:rPr>
                <w:rFonts w:ascii="宋体" w:hAnsi="宋体" w:hint="eastAsia"/>
                <w:b/>
                <w:bCs/>
                <w:color w:val="000000"/>
                <w:sz w:val="20"/>
                <w:szCs w:val="20"/>
              </w:rPr>
              <w:t>评分项</w:t>
            </w:r>
          </w:p>
        </w:tc>
        <w:tc>
          <w:tcPr>
            <w:tcW w:w="800" w:type="dxa"/>
            <w:vAlign w:val="center"/>
          </w:tcPr>
          <w:p w14:paraId="7D6CEF4D" w14:textId="77777777" w:rsidR="00AE788C" w:rsidRDefault="00AE788C">
            <w:r>
              <w:rPr>
                <w:rFonts w:ascii="宋体" w:hAnsi="宋体" w:hint="eastAsia"/>
                <w:bCs/>
                <w:color w:val="000000"/>
                <w:sz w:val="22"/>
              </w:rPr>
              <w:t>7.2.1</w:t>
            </w:r>
          </w:p>
        </w:tc>
        <w:tc>
          <w:tcPr>
            <w:tcW w:w="5000" w:type="dxa"/>
            <w:vAlign w:val="center"/>
          </w:tcPr>
          <w:p w14:paraId="57256976" w14:textId="77777777" w:rsidR="00AE788C" w:rsidRDefault="00AE788C">
            <w:r>
              <w:rPr>
                <w:rFonts w:ascii="宋体" w:hAnsi="宋体" w:hint="eastAsia"/>
                <w:bCs/>
                <w:color w:val="000000"/>
                <w:sz w:val="22"/>
              </w:rPr>
              <w:t>节约集约用地</w:t>
            </w:r>
          </w:p>
        </w:tc>
        <w:tc>
          <w:tcPr>
            <w:tcW w:w="800" w:type="dxa"/>
            <w:vAlign w:val="center"/>
          </w:tcPr>
          <w:p w14:paraId="514BC3E2" w14:textId="77777777" w:rsidR="00AE788C" w:rsidRDefault="00AE788C">
            <w:pPr>
              <w:jc w:val="center"/>
            </w:pPr>
            <w:r>
              <w:rPr>
                <w:rFonts w:ascii="宋体" w:hAnsi="宋体" w:hint="eastAsia"/>
                <w:bCs/>
                <w:color w:val="000000"/>
                <w:sz w:val="22"/>
              </w:rPr>
              <w:t>20</w:t>
            </w:r>
          </w:p>
        </w:tc>
        <w:tc>
          <w:tcPr>
            <w:tcW w:w="800" w:type="dxa"/>
            <w:vAlign w:val="center"/>
          </w:tcPr>
          <w:p w14:paraId="62A6A425" w14:textId="77777777" w:rsidR="00AE788C" w:rsidRDefault="00AE788C">
            <w:pPr>
              <w:jc w:val="center"/>
            </w:pPr>
            <w:r>
              <w:rPr>
                <w:rFonts w:ascii="宋体" w:hAnsi="宋体" w:hint="eastAsia"/>
                <w:bCs/>
                <w:color w:val="000000"/>
                <w:sz w:val="22"/>
              </w:rPr>
              <w:t>20</w:t>
            </w:r>
          </w:p>
        </w:tc>
      </w:tr>
      <w:tr w:rsidR="00AE788C" w14:paraId="638D4F48" w14:textId="77777777">
        <w:trPr>
          <w:jc w:val="center"/>
        </w:trPr>
        <w:tc>
          <w:tcPr>
            <w:tcW w:w="1000" w:type="dxa"/>
            <w:vMerge/>
            <w:shd w:val="clear" w:color="auto" w:fill="DCDCDC"/>
            <w:vAlign w:val="center"/>
          </w:tcPr>
          <w:p w14:paraId="04C8C428" w14:textId="77777777" w:rsidR="00AE788C" w:rsidRDefault="00AE788C">
            <w:pPr>
              <w:jc w:val="center"/>
            </w:pPr>
          </w:p>
        </w:tc>
        <w:tc>
          <w:tcPr>
            <w:tcW w:w="800" w:type="dxa"/>
            <w:vAlign w:val="center"/>
          </w:tcPr>
          <w:p w14:paraId="2519F7B1" w14:textId="77777777" w:rsidR="00AE788C" w:rsidRDefault="00AE788C">
            <w:r>
              <w:rPr>
                <w:rFonts w:ascii="宋体" w:hAnsi="宋体" w:hint="eastAsia"/>
                <w:bCs/>
                <w:color w:val="000000"/>
                <w:sz w:val="22"/>
              </w:rPr>
              <w:t>7.2.2</w:t>
            </w:r>
          </w:p>
        </w:tc>
        <w:tc>
          <w:tcPr>
            <w:tcW w:w="5000" w:type="dxa"/>
            <w:vAlign w:val="center"/>
          </w:tcPr>
          <w:p w14:paraId="70400DE0" w14:textId="77777777" w:rsidR="00AE788C" w:rsidRDefault="00AE788C">
            <w:r>
              <w:rPr>
                <w:rFonts w:ascii="宋体" w:hAnsi="宋体" w:hint="eastAsia"/>
                <w:bCs/>
                <w:color w:val="000000"/>
                <w:sz w:val="22"/>
              </w:rPr>
              <w:t>地下空间</w:t>
            </w:r>
          </w:p>
        </w:tc>
        <w:tc>
          <w:tcPr>
            <w:tcW w:w="800" w:type="dxa"/>
            <w:vAlign w:val="center"/>
          </w:tcPr>
          <w:p w14:paraId="64613CA4" w14:textId="77777777" w:rsidR="00AE788C" w:rsidRDefault="00AE788C">
            <w:pPr>
              <w:jc w:val="center"/>
            </w:pPr>
            <w:r>
              <w:rPr>
                <w:rFonts w:ascii="宋体" w:hAnsi="宋体" w:hint="eastAsia"/>
                <w:bCs/>
                <w:color w:val="000000"/>
                <w:sz w:val="22"/>
              </w:rPr>
              <w:t>12</w:t>
            </w:r>
          </w:p>
        </w:tc>
        <w:tc>
          <w:tcPr>
            <w:tcW w:w="800" w:type="dxa"/>
            <w:vAlign w:val="center"/>
          </w:tcPr>
          <w:p w14:paraId="01603992" w14:textId="77777777" w:rsidR="00AE788C" w:rsidRDefault="00AE788C">
            <w:pPr>
              <w:jc w:val="center"/>
            </w:pPr>
            <w:r>
              <w:rPr>
                <w:rFonts w:ascii="宋体" w:hAnsi="宋体" w:hint="eastAsia"/>
                <w:bCs/>
                <w:color w:val="000000"/>
                <w:sz w:val="22"/>
              </w:rPr>
              <w:t>12</w:t>
            </w:r>
          </w:p>
        </w:tc>
      </w:tr>
      <w:tr w:rsidR="00AE788C" w14:paraId="0D4FD96F" w14:textId="77777777">
        <w:trPr>
          <w:jc w:val="center"/>
        </w:trPr>
        <w:tc>
          <w:tcPr>
            <w:tcW w:w="1000" w:type="dxa"/>
            <w:vMerge/>
            <w:shd w:val="clear" w:color="auto" w:fill="DCDCDC"/>
            <w:vAlign w:val="center"/>
          </w:tcPr>
          <w:p w14:paraId="3F2774AB" w14:textId="77777777" w:rsidR="00AE788C" w:rsidRDefault="00AE788C">
            <w:pPr>
              <w:jc w:val="center"/>
            </w:pPr>
          </w:p>
        </w:tc>
        <w:tc>
          <w:tcPr>
            <w:tcW w:w="800" w:type="dxa"/>
            <w:vAlign w:val="center"/>
          </w:tcPr>
          <w:p w14:paraId="67B39E8F" w14:textId="77777777" w:rsidR="00AE788C" w:rsidRDefault="00AE788C">
            <w:r>
              <w:rPr>
                <w:rFonts w:ascii="宋体" w:hAnsi="宋体" w:hint="eastAsia"/>
                <w:bCs/>
                <w:color w:val="000000"/>
                <w:sz w:val="22"/>
              </w:rPr>
              <w:t>7.2.3</w:t>
            </w:r>
          </w:p>
        </w:tc>
        <w:tc>
          <w:tcPr>
            <w:tcW w:w="5000" w:type="dxa"/>
            <w:vAlign w:val="center"/>
          </w:tcPr>
          <w:p w14:paraId="70D6B700" w14:textId="77777777" w:rsidR="00AE788C" w:rsidRDefault="00AE788C">
            <w:r>
              <w:rPr>
                <w:rFonts w:ascii="宋体" w:hAnsi="宋体" w:hint="eastAsia"/>
                <w:bCs/>
                <w:color w:val="000000"/>
                <w:sz w:val="22"/>
              </w:rPr>
              <w:t>停车场所</w:t>
            </w:r>
          </w:p>
        </w:tc>
        <w:tc>
          <w:tcPr>
            <w:tcW w:w="800" w:type="dxa"/>
            <w:vAlign w:val="center"/>
          </w:tcPr>
          <w:p w14:paraId="78378025" w14:textId="77777777" w:rsidR="00AE788C" w:rsidRDefault="00AE788C">
            <w:pPr>
              <w:jc w:val="center"/>
            </w:pPr>
            <w:r>
              <w:rPr>
                <w:rFonts w:ascii="宋体" w:hAnsi="宋体" w:hint="eastAsia"/>
                <w:bCs/>
                <w:color w:val="000000"/>
                <w:sz w:val="22"/>
              </w:rPr>
              <w:t>8</w:t>
            </w:r>
          </w:p>
        </w:tc>
        <w:tc>
          <w:tcPr>
            <w:tcW w:w="800" w:type="dxa"/>
            <w:vAlign w:val="center"/>
          </w:tcPr>
          <w:p w14:paraId="043C031B" w14:textId="77777777" w:rsidR="00AE788C" w:rsidRDefault="00AE788C">
            <w:pPr>
              <w:jc w:val="center"/>
            </w:pPr>
            <w:r>
              <w:rPr>
                <w:rFonts w:ascii="宋体" w:hAnsi="宋体" w:hint="eastAsia"/>
                <w:bCs/>
                <w:color w:val="000000"/>
                <w:sz w:val="22"/>
              </w:rPr>
              <w:t>8</w:t>
            </w:r>
          </w:p>
        </w:tc>
      </w:tr>
      <w:tr w:rsidR="00AE788C" w14:paraId="080ECBDE" w14:textId="77777777">
        <w:trPr>
          <w:jc w:val="center"/>
        </w:trPr>
        <w:tc>
          <w:tcPr>
            <w:tcW w:w="1000" w:type="dxa"/>
            <w:vMerge/>
            <w:shd w:val="clear" w:color="auto" w:fill="DCDCDC"/>
            <w:vAlign w:val="center"/>
          </w:tcPr>
          <w:p w14:paraId="4B553AC2" w14:textId="77777777" w:rsidR="00AE788C" w:rsidRDefault="00AE788C">
            <w:pPr>
              <w:jc w:val="center"/>
            </w:pPr>
          </w:p>
        </w:tc>
        <w:tc>
          <w:tcPr>
            <w:tcW w:w="800" w:type="dxa"/>
            <w:vAlign w:val="center"/>
          </w:tcPr>
          <w:p w14:paraId="1FBC109A" w14:textId="77777777" w:rsidR="00AE788C" w:rsidRDefault="00AE788C">
            <w:r>
              <w:rPr>
                <w:rFonts w:ascii="宋体" w:hAnsi="宋体" w:hint="eastAsia"/>
                <w:bCs/>
                <w:color w:val="000000"/>
                <w:sz w:val="22"/>
              </w:rPr>
              <w:t>7.2.4</w:t>
            </w:r>
          </w:p>
        </w:tc>
        <w:tc>
          <w:tcPr>
            <w:tcW w:w="5000" w:type="dxa"/>
            <w:vAlign w:val="center"/>
          </w:tcPr>
          <w:p w14:paraId="0CD59B8C" w14:textId="77777777" w:rsidR="00AE788C" w:rsidRDefault="00AE788C">
            <w:r>
              <w:rPr>
                <w:rFonts w:ascii="宋体" w:hAnsi="宋体" w:hint="eastAsia"/>
                <w:bCs/>
                <w:color w:val="000000"/>
                <w:sz w:val="22"/>
              </w:rPr>
              <w:t>热工性能优化</w:t>
            </w:r>
          </w:p>
        </w:tc>
        <w:tc>
          <w:tcPr>
            <w:tcW w:w="800" w:type="dxa"/>
            <w:vAlign w:val="center"/>
          </w:tcPr>
          <w:p w14:paraId="79BCF4CA" w14:textId="77777777" w:rsidR="00AE788C" w:rsidRDefault="00AE788C">
            <w:pPr>
              <w:jc w:val="center"/>
            </w:pPr>
            <w:r>
              <w:rPr>
                <w:rFonts w:ascii="宋体" w:hAnsi="宋体" w:hint="eastAsia"/>
                <w:bCs/>
                <w:color w:val="000000"/>
                <w:sz w:val="22"/>
              </w:rPr>
              <w:t>15</w:t>
            </w:r>
          </w:p>
        </w:tc>
        <w:tc>
          <w:tcPr>
            <w:tcW w:w="800" w:type="dxa"/>
            <w:vAlign w:val="center"/>
          </w:tcPr>
          <w:p w14:paraId="6107ECA8" w14:textId="77777777" w:rsidR="00AE788C" w:rsidRDefault="00AE788C">
            <w:pPr>
              <w:jc w:val="center"/>
            </w:pPr>
            <w:r>
              <w:rPr>
                <w:rFonts w:ascii="宋体" w:hAnsi="宋体" w:hint="eastAsia"/>
                <w:bCs/>
                <w:color w:val="000000"/>
                <w:sz w:val="22"/>
              </w:rPr>
              <w:t>15</w:t>
            </w:r>
          </w:p>
        </w:tc>
      </w:tr>
      <w:tr w:rsidR="00AE788C" w14:paraId="172E52B6" w14:textId="77777777">
        <w:trPr>
          <w:jc w:val="center"/>
        </w:trPr>
        <w:tc>
          <w:tcPr>
            <w:tcW w:w="1000" w:type="dxa"/>
            <w:vMerge/>
            <w:shd w:val="clear" w:color="auto" w:fill="DCDCDC"/>
            <w:vAlign w:val="center"/>
          </w:tcPr>
          <w:p w14:paraId="3AAFA72A" w14:textId="77777777" w:rsidR="00AE788C" w:rsidRDefault="00AE788C">
            <w:pPr>
              <w:jc w:val="center"/>
            </w:pPr>
          </w:p>
        </w:tc>
        <w:tc>
          <w:tcPr>
            <w:tcW w:w="800" w:type="dxa"/>
            <w:vAlign w:val="center"/>
          </w:tcPr>
          <w:p w14:paraId="7FACD3D7" w14:textId="77777777" w:rsidR="00AE788C" w:rsidRDefault="00AE788C">
            <w:r>
              <w:rPr>
                <w:rFonts w:ascii="宋体" w:hAnsi="宋体" w:hint="eastAsia"/>
                <w:bCs/>
                <w:color w:val="000000"/>
                <w:sz w:val="22"/>
              </w:rPr>
              <w:t>7.2.5</w:t>
            </w:r>
          </w:p>
        </w:tc>
        <w:tc>
          <w:tcPr>
            <w:tcW w:w="5000" w:type="dxa"/>
            <w:vAlign w:val="center"/>
          </w:tcPr>
          <w:p w14:paraId="2447DA4A" w14:textId="77777777" w:rsidR="00AE788C" w:rsidRDefault="00AE788C">
            <w:r>
              <w:rPr>
                <w:rFonts w:ascii="宋体" w:hAnsi="宋体" w:hint="eastAsia"/>
                <w:bCs/>
                <w:color w:val="000000"/>
                <w:sz w:val="22"/>
              </w:rPr>
              <w:t>空调冷热源</w:t>
            </w:r>
          </w:p>
        </w:tc>
        <w:tc>
          <w:tcPr>
            <w:tcW w:w="800" w:type="dxa"/>
            <w:vAlign w:val="center"/>
          </w:tcPr>
          <w:p w14:paraId="738E1408" w14:textId="77777777" w:rsidR="00AE788C" w:rsidRDefault="00AE788C">
            <w:pPr>
              <w:jc w:val="center"/>
            </w:pPr>
            <w:r>
              <w:rPr>
                <w:rFonts w:ascii="宋体" w:hAnsi="宋体" w:hint="eastAsia"/>
                <w:bCs/>
                <w:color w:val="000000"/>
                <w:sz w:val="22"/>
              </w:rPr>
              <w:t>10</w:t>
            </w:r>
          </w:p>
        </w:tc>
        <w:tc>
          <w:tcPr>
            <w:tcW w:w="800" w:type="dxa"/>
            <w:vAlign w:val="center"/>
          </w:tcPr>
          <w:p w14:paraId="2CA37E3A" w14:textId="77777777" w:rsidR="00AE788C" w:rsidRDefault="00AE788C">
            <w:pPr>
              <w:jc w:val="center"/>
            </w:pPr>
            <w:r>
              <w:rPr>
                <w:rFonts w:ascii="宋体" w:hAnsi="宋体" w:hint="eastAsia"/>
                <w:bCs/>
                <w:color w:val="000000"/>
                <w:sz w:val="22"/>
              </w:rPr>
              <w:t>10</w:t>
            </w:r>
          </w:p>
        </w:tc>
      </w:tr>
      <w:tr w:rsidR="00AE788C" w14:paraId="501542B5" w14:textId="77777777">
        <w:trPr>
          <w:jc w:val="center"/>
        </w:trPr>
        <w:tc>
          <w:tcPr>
            <w:tcW w:w="1000" w:type="dxa"/>
            <w:vMerge/>
            <w:shd w:val="clear" w:color="auto" w:fill="DCDCDC"/>
            <w:vAlign w:val="center"/>
          </w:tcPr>
          <w:p w14:paraId="6727C936" w14:textId="77777777" w:rsidR="00AE788C" w:rsidRDefault="00AE788C">
            <w:pPr>
              <w:jc w:val="center"/>
            </w:pPr>
          </w:p>
        </w:tc>
        <w:tc>
          <w:tcPr>
            <w:tcW w:w="800" w:type="dxa"/>
            <w:vAlign w:val="center"/>
          </w:tcPr>
          <w:p w14:paraId="7C5F0630" w14:textId="77777777" w:rsidR="00AE788C" w:rsidRDefault="00AE788C">
            <w:r>
              <w:rPr>
                <w:rFonts w:ascii="宋体" w:hAnsi="宋体" w:hint="eastAsia"/>
                <w:bCs/>
                <w:color w:val="000000"/>
                <w:sz w:val="22"/>
              </w:rPr>
              <w:t>7.2.6</w:t>
            </w:r>
          </w:p>
        </w:tc>
        <w:tc>
          <w:tcPr>
            <w:tcW w:w="5000" w:type="dxa"/>
            <w:vAlign w:val="center"/>
          </w:tcPr>
          <w:p w14:paraId="647D5D04" w14:textId="77777777" w:rsidR="00AE788C" w:rsidRDefault="00AE788C">
            <w:r>
              <w:rPr>
                <w:rFonts w:ascii="宋体" w:hAnsi="宋体" w:hint="eastAsia"/>
                <w:bCs/>
                <w:color w:val="000000"/>
                <w:sz w:val="22"/>
              </w:rPr>
              <w:t>空调末端及输配系统</w:t>
            </w:r>
          </w:p>
        </w:tc>
        <w:tc>
          <w:tcPr>
            <w:tcW w:w="800" w:type="dxa"/>
            <w:vAlign w:val="center"/>
          </w:tcPr>
          <w:p w14:paraId="38664CC7" w14:textId="77777777" w:rsidR="00AE788C" w:rsidRDefault="00AE788C">
            <w:pPr>
              <w:jc w:val="center"/>
            </w:pPr>
            <w:r>
              <w:rPr>
                <w:rFonts w:ascii="宋体" w:hAnsi="宋体" w:hint="eastAsia"/>
                <w:bCs/>
                <w:color w:val="000000"/>
                <w:sz w:val="22"/>
              </w:rPr>
              <w:t>5</w:t>
            </w:r>
          </w:p>
        </w:tc>
        <w:tc>
          <w:tcPr>
            <w:tcW w:w="800" w:type="dxa"/>
            <w:vAlign w:val="center"/>
          </w:tcPr>
          <w:p w14:paraId="479C3E77" w14:textId="77777777" w:rsidR="00AE788C" w:rsidRDefault="00AE788C">
            <w:pPr>
              <w:jc w:val="center"/>
            </w:pPr>
            <w:r>
              <w:rPr>
                <w:rFonts w:ascii="宋体" w:hAnsi="宋体" w:hint="eastAsia"/>
                <w:bCs/>
                <w:color w:val="000000"/>
                <w:sz w:val="22"/>
              </w:rPr>
              <w:t>5</w:t>
            </w:r>
          </w:p>
        </w:tc>
      </w:tr>
      <w:tr w:rsidR="00AE788C" w14:paraId="241E731E" w14:textId="77777777">
        <w:trPr>
          <w:jc w:val="center"/>
        </w:trPr>
        <w:tc>
          <w:tcPr>
            <w:tcW w:w="1000" w:type="dxa"/>
            <w:vMerge/>
            <w:shd w:val="clear" w:color="auto" w:fill="DCDCDC"/>
            <w:vAlign w:val="center"/>
          </w:tcPr>
          <w:p w14:paraId="5AACEDAC" w14:textId="77777777" w:rsidR="00AE788C" w:rsidRDefault="00AE788C">
            <w:pPr>
              <w:jc w:val="center"/>
            </w:pPr>
          </w:p>
        </w:tc>
        <w:tc>
          <w:tcPr>
            <w:tcW w:w="800" w:type="dxa"/>
            <w:vAlign w:val="center"/>
          </w:tcPr>
          <w:p w14:paraId="3726CA1C" w14:textId="77777777" w:rsidR="00AE788C" w:rsidRDefault="00AE788C">
            <w:r>
              <w:rPr>
                <w:rFonts w:ascii="宋体" w:hAnsi="宋体" w:hint="eastAsia"/>
                <w:bCs/>
                <w:color w:val="000000"/>
                <w:sz w:val="22"/>
              </w:rPr>
              <w:t>7.2.7</w:t>
            </w:r>
          </w:p>
        </w:tc>
        <w:tc>
          <w:tcPr>
            <w:tcW w:w="5000" w:type="dxa"/>
            <w:vAlign w:val="center"/>
          </w:tcPr>
          <w:p w14:paraId="662459DA" w14:textId="77777777" w:rsidR="00AE788C" w:rsidRDefault="00AE788C">
            <w:r>
              <w:rPr>
                <w:rFonts w:ascii="宋体" w:hAnsi="宋体" w:hint="eastAsia"/>
                <w:bCs/>
                <w:color w:val="000000"/>
                <w:sz w:val="22"/>
              </w:rPr>
              <w:t>节能电气设备</w:t>
            </w:r>
          </w:p>
        </w:tc>
        <w:tc>
          <w:tcPr>
            <w:tcW w:w="800" w:type="dxa"/>
            <w:vAlign w:val="center"/>
          </w:tcPr>
          <w:p w14:paraId="1B97FD8E" w14:textId="77777777" w:rsidR="00AE788C" w:rsidRDefault="00AE788C">
            <w:pPr>
              <w:jc w:val="center"/>
            </w:pPr>
            <w:r>
              <w:rPr>
                <w:rFonts w:ascii="宋体" w:hAnsi="宋体" w:hint="eastAsia"/>
                <w:bCs/>
                <w:color w:val="000000"/>
                <w:sz w:val="22"/>
              </w:rPr>
              <w:t>10</w:t>
            </w:r>
          </w:p>
        </w:tc>
        <w:tc>
          <w:tcPr>
            <w:tcW w:w="800" w:type="dxa"/>
            <w:vAlign w:val="center"/>
          </w:tcPr>
          <w:p w14:paraId="30E6DFA4" w14:textId="77777777" w:rsidR="00AE788C" w:rsidRDefault="00AE788C">
            <w:pPr>
              <w:jc w:val="center"/>
            </w:pPr>
            <w:r>
              <w:rPr>
                <w:rFonts w:ascii="宋体" w:hAnsi="宋体" w:hint="eastAsia"/>
                <w:bCs/>
                <w:color w:val="000000"/>
                <w:sz w:val="22"/>
              </w:rPr>
              <w:t>8</w:t>
            </w:r>
          </w:p>
        </w:tc>
      </w:tr>
      <w:tr w:rsidR="00AE788C" w14:paraId="68A7D820" w14:textId="77777777">
        <w:trPr>
          <w:jc w:val="center"/>
        </w:trPr>
        <w:tc>
          <w:tcPr>
            <w:tcW w:w="1000" w:type="dxa"/>
            <w:vMerge/>
            <w:shd w:val="clear" w:color="auto" w:fill="DCDCDC"/>
            <w:vAlign w:val="center"/>
          </w:tcPr>
          <w:p w14:paraId="3F3305E3" w14:textId="77777777" w:rsidR="00AE788C" w:rsidRDefault="00AE788C">
            <w:pPr>
              <w:jc w:val="center"/>
            </w:pPr>
          </w:p>
        </w:tc>
        <w:tc>
          <w:tcPr>
            <w:tcW w:w="800" w:type="dxa"/>
            <w:vAlign w:val="center"/>
          </w:tcPr>
          <w:p w14:paraId="2375B3F4" w14:textId="77777777" w:rsidR="00AE788C" w:rsidRDefault="00AE788C">
            <w:r>
              <w:rPr>
                <w:rFonts w:ascii="宋体" w:hAnsi="宋体" w:hint="eastAsia"/>
                <w:bCs/>
                <w:color w:val="000000"/>
                <w:sz w:val="22"/>
              </w:rPr>
              <w:t>7.2.8</w:t>
            </w:r>
          </w:p>
        </w:tc>
        <w:tc>
          <w:tcPr>
            <w:tcW w:w="5000" w:type="dxa"/>
            <w:vAlign w:val="center"/>
          </w:tcPr>
          <w:p w14:paraId="75854CFD" w14:textId="77777777" w:rsidR="00AE788C" w:rsidRDefault="00AE788C">
            <w:r>
              <w:rPr>
                <w:rFonts w:ascii="宋体" w:hAnsi="宋体" w:hint="eastAsia"/>
                <w:bCs/>
                <w:color w:val="000000"/>
                <w:sz w:val="22"/>
              </w:rPr>
              <w:t>降低建筑能耗</w:t>
            </w:r>
          </w:p>
        </w:tc>
        <w:tc>
          <w:tcPr>
            <w:tcW w:w="800" w:type="dxa"/>
            <w:vAlign w:val="center"/>
          </w:tcPr>
          <w:p w14:paraId="15E76C57" w14:textId="77777777" w:rsidR="00AE788C" w:rsidRDefault="00AE788C">
            <w:pPr>
              <w:jc w:val="center"/>
            </w:pPr>
            <w:r>
              <w:rPr>
                <w:rFonts w:ascii="宋体" w:hAnsi="宋体" w:hint="eastAsia"/>
                <w:bCs/>
                <w:color w:val="000000"/>
                <w:sz w:val="22"/>
              </w:rPr>
              <w:t>10</w:t>
            </w:r>
          </w:p>
        </w:tc>
        <w:tc>
          <w:tcPr>
            <w:tcW w:w="800" w:type="dxa"/>
            <w:vAlign w:val="center"/>
          </w:tcPr>
          <w:p w14:paraId="6A3404C5" w14:textId="77777777" w:rsidR="00AE788C" w:rsidRDefault="00AE788C">
            <w:pPr>
              <w:jc w:val="center"/>
            </w:pPr>
            <w:r>
              <w:rPr>
                <w:rFonts w:ascii="宋体" w:hAnsi="宋体" w:hint="eastAsia"/>
                <w:bCs/>
                <w:color w:val="000000"/>
                <w:sz w:val="22"/>
              </w:rPr>
              <w:t>10</w:t>
            </w:r>
          </w:p>
        </w:tc>
      </w:tr>
      <w:tr w:rsidR="00AE788C" w14:paraId="3F2436E0" w14:textId="77777777">
        <w:trPr>
          <w:jc w:val="center"/>
        </w:trPr>
        <w:tc>
          <w:tcPr>
            <w:tcW w:w="1000" w:type="dxa"/>
            <w:vMerge/>
            <w:shd w:val="clear" w:color="auto" w:fill="DCDCDC"/>
            <w:vAlign w:val="center"/>
          </w:tcPr>
          <w:p w14:paraId="0A1B264F" w14:textId="77777777" w:rsidR="00AE788C" w:rsidRDefault="00AE788C">
            <w:pPr>
              <w:jc w:val="center"/>
            </w:pPr>
          </w:p>
        </w:tc>
        <w:tc>
          <w:tcPr>
            <w:tcW w:w="800" w:type="dxa"/>
            <w:vAlign w:val="center"/>
          </w:tcPr>
          <w:p w14:paraId="4E9960A4" w14:textId="77777777" w:rsidR="00AE788C" w:rsidRDefault="00AE788C">
            <w:r>
              <w:rPr>
                <w:rFonts w:ascii="宋体" w:hAnsi="宋体" w:hint="eastAsia"/>
                <w:bCs/>
                <w:color w:val="000000"/>
                <w:sz w:val="22"/>
              </w:rPr>
              <w:t>7.2.9</w:t>
            </w:r>
          </w:p>
        </w:tc>
        <w:tc>
          <w:tcPr>
            <w:tcW w:w="5000" w:type="dxa"/>
            <w:vAlign w:val="center"/>
          </w:tcPr>
          <w:p w14:paraId="6D1D5967" w14:textId="77777777" w:rsidR="00AE788C" w:rsidRDefault="00AE788C">
            <w:r>
              <w:rPr>
                <w:rFonts w:ascii="宋体" w:hAnsi="宋体" w:hint="eastAsia"/>
                <w:bCs/>
                <w:color w:val="000000"/>
                <w:sz w:val="22"/>
              </w:rPr>
              <w:t>可再生能源利用</w:t>
            </w:r>
          </w:p>
        </w:tc>
        <w:tc>
          <w:tcPr>
            <w:tcW w:w="800" w:type="dxa"/>
            <w:vAlign w:val="center"/>
          </w:tcPr>
          <w:p w14:paraId="19FBBEDA" w14:textId="77777777" w:rsidR="00AE788C" w:rsidRDefault="00AE788C">
            <w:pPr>
              <w:jc w:val="center"/>
            </w:pPr>
            <w:r>
              <w:rPr>
                <w:rFonts w:ascii="宋体" w:hAnsi="宋体" w:hint="eastAsia"/>
                <w:bCs/>
                <w:color w:val="000000"/>
                <w:sz w:val="22"/>
              </w:rPr>
              <w:t>10</w:t>
            </w:r>
          </w:p>
        </w:tc>
        <w:tc>
          <w:tcPr>
            <w:tcW w:w="800" w:type="dxa"/>
            <w:vAlign w:val="center"/>
          </w:tcPr>
          <w:p w14:paraId="69D5838A" w14:textId="77777777" w:rsidR="00AE788C" w:rsidRDefault="00AE788C">
            <w:pPr>
              <w:jc w:val="center"/>
            </w:pPr>
            <w:r>
              <w:rPr>
                <w:rFonts w:ascii="宋体" w:hAnsi="宋体" w:hint="eastAsia"/>
                <w:bCs/>
                <w:color w:val="000000"/>
                <w:sz w:val="22"/>
              </w:rPr>
              <w:t>10</w:t>
            </w:r>
          </w:p>
        </w:tc>
      </w:tr>
      <w:tr w:rsidR="00AE788C" w14:paraId="000339BB" w14:textId="77777777">
        <w:trPr>
          <w:jc w:val="center"/>
        </w:trPr>
        <w:tc>
          <w:tcPr>
            <w:tcW w:w="1000" w:type="dxa"/>
            <w:vMerge/>
            <w:shd w:val="clear" w:color="auto" w:fill="DCDCDC"/>
            <w:vAlign w:val="center"/>
          </w:tcPr>
          <w:p w14:paraId="6B59FEDF" w14:textId="77777777" w:rsidR="00AE788C" w:rsidRDefault="00AE788C">
            <w:pPr>
              <w:jc w:val="center"/>
            </w:pPr>
          </w:p>
        </w:tc>
        <w:tc>
          <w:tcPr>
            <w:tcW w:w="800" w:type="dxa"/>
            <w:vAlign w:val="center"/>
          </w:tcPr>
          <w:p w14:paraId="7693A67F" w14:textId="77777777" w:rsidR="00AE788C" w:rsidRDefault="00AE788C">
            <w:r>
              <w:rPr>
                <w:rFonts w:ascii="宋体" w:hAnsi="宋体" w:hint="eastAsia"/>
                <w:bCs/>
                <w:color w:val="000000"/>
                <w:sz w:val="22"/>
              </w:rPr>
              <w:t>7.2.10</w:t>
            </w:r>
          </w:p>
        </w:tc>
        <w:tc>
          <w:tcPr>
            <w:tcW w:w="5000" w:type="dxa"/>
            <w:vAlign w:val="center"/>
          </w:tcPr>
          <w:p w14:paraId="19674F26" w14:textId="77777777" w:rsidR="00AE788C" w:rsidRDefault="00AE788C">
            <w:r>
              <w:rPr>
                <w:rFonts w:ascii="宋体" w:hAnsi="宋体" w:hint="eastAsia"/>
                <w:bCs/>
                <w:color w:val="000000"/>
                <w:sz w:val="22"/>
              </w:rPr>
              <w:t>卫生器具水效</w:t>
            </w:r>
          </w:p>
        </w:tc>
        <w:tc>
          <w:tcPr>
            <w:tcW w:w="800" w:type="dxa"/>
            <w:vAlign w:val="center"/>
          </w:tcPr>
          <w:p w14:paraId="2B5425C5" w14:textId="77777777" w:rsidR="00AE788C" w:rsidRDefault="00AE788C">
            <w:pPr>
              <w:jc w:val="center"/>
            </w:pPr>
            <w:r>
              <w:rPr>
                <w:rFonts w:ascii="宋体" w:hAnsi="宋体" w:hint="eastAsia"/>
                <w:bCs/>
                <w:color w:val="000000"/>
                <w:sz w:val="22"/>
              </w:rPr>
              <w:t>15</w:t>
            </w:r>
          </w:p>
        </w:tc>
        <w:tc>
          <w:tcPr>
            <w:tcW w:w="800" w:type="dxa"/>
            <w:vAlign w:val="center"/>
          </w:tcPr>
          <w:p w14:paraId="5639BC8C" w14:textId="77777777" w:rsidR="00AE788C" w:rsidRDefault="00AE788C">
            <w:pPr>
              <w:jc w:val="center"/>
            </w:pPr>
            <w:r>
              <w:rPr>
                <w:rFonts w:ascii="宋体" w:hAnsi="宋体" w:hint="eastAsia"/>
                <w:bCs/>
                <w:color w:val="000000"/>
                <w:sz w:val="22"/>
              </w:rPr>
              <w:t>15</w:t>
            </w:r>
          </w:p>
        </w:tc>
      </w:tr>
      <w:tr w:rsidR="00AE788C" w14:paraId="32B0A96F" w14:textId="77777777">
        <w:trPr>
          <w:jc w:val="center"/>
        </w:trPr>
        <w:tc>
          <w:tcPr>
            <w:tcW w:w="1000" w:type="dxa"/>
            <w:vMerge/>
            <w:shd w:val="clear" w:color="auto" w:fill="DCDCDC"/>
            <w:vAlign w:val="center"/>
          </w:tcPr>
          <w:p w14:paraId="16CA5982" w14:textId="77777777" w:rsidR="00AE788C" w:rsidRDefault="00AE788C">
            <w:pPr>
              <w:jc w:val="center"/>
            </w:pPr>
          </w:p>
        </w:tc>
        <w:tc>
          <w:tcPr>
            <w:tcW w:w="800" w:type="dxa"/>
            <w:vAlign w:val="center"/>
          </w:tcPr>
          <w:p w14:paraId="6BD887E6" w14:textId="77777777" w:rsidR="00AE788C" w:rsidRDefault="00AE788C">
            <w:r>
              <w:rPr>
                <w:rFonts w:ascii="宋体" w:hAnsi="宋体" w:hint="eastAsia"/>
                <w:bCs/>
                <w:color w:val="000000"/>
                <w:sz w:val="22"/>
              </w:rPr>
              <w:t>7.2.11</w:t>
            </w:r>
          </w:p>
        </w:tc>
        <w:tc>
          <w:tcPr>
            <w:tcW w:w="5000" w:type="dxa"/>
            <w:vAlign w:val="center"/>
          </w:tcPr>
          <w:p w14:paraId="6CE268A4" w14:textId="77777777" w:rsidR="00AE788C" w:rsidRDefault="00AE788C">
            <w:r>
              <w:rPr>
                <w:rFonts w:ascii="宋体" w:hAnsi="宋体" w:hint="eastAsia"/>
                <w:bCs/>
                <w:color w:val="000000"/>
                <w:sz w:val="22"/>
              </w:rPr>
              <w:t>其他节水措施</w:t>
            </w:r>
          </w:p>
        </w:tc>
        <w:tc>
          <w:tcPr>
            <w:tcW w:w="800" w:type="dxa"/>
            <w:vAlign w:val="center"/>
          </w:tcPr>
          <w:p w14:paraId="44D55B55" w14:textId="77777777" w:rsidR="00AE788C" w:rsidRDefault="00AE788C">
            <w:pPr>
              <w:jc w:val="center"/>
            </w:pPr>
            <w:r>
              <w:rPr>
                <w:rFonts w:ascii="宋体" w:hAnsi="宋体" w:hint="eastAsia"/>
                <w:bCs/>
                <w:color w:val="000000"/>
                <w:sz w:val="22"/>
              </w:rPr>
              <w:t>12</w:t>
            </w:r>
          </w:p>
        </w:tc>
        <w:tc>
          <w:tcPr>
            <w:tcW w:w="800" w:type="dxa"/>
            <w:vAlign w:val="center"/>
          </w:tcPr>
          <w:p w14:paraId="481D9A2E" w14:textId="77777777" w:rsidR="00AE788C" w:rsidRDefault="00AE788C">
            <w:pPr>
              <w:jc w:val="center"/>
            </w:pPr>
            <w:r>
              <w:rPr>
                <w:rFonts w:ascii="宋体" w:hAnsi="宋体" w:hint="eastAsia"/>
                <w:bCs/>
                <w:color w:val="000000"/>
                <w:sz w:val="22"/>
              </w:rPr>
              <w:t>12</w:t>
            </w:r>
          </w:p>
        </w:tc>
      </w:tr>
      <w:tr w:rsidR="00AE788C" w14:paraId="17148758" w14:textId="77777777">
        <w:trPr>
          <w:jc w:val="center"/>
        </w:trPr>
        <w:tc>
          <w:tcPr>
            <w:tcW w:w="1000" w:type="dxa"/>
            <w:vMerge/>
            <w:shd w:val="clear" w:color="auto" w:fill="DCDCDC"/>
            <w:vAlign w:val="center"/>
          </w:tcPr>
          <w:p w14:paraId="3E60CF2E" w14:textId="77777777" w:rsidR="00AE788C" w:rsidRDefault="00AE788C">
            <w:pPr>
              <w:jc w:val="center"/>
            </w:pPr>
          </w:p>
        </w:tc>
        <w:tc>
          <w:tcPr>
            <w:tcW w:w="800" w:type="dxa"/>
            <w:vAlign w:val="center"/>
          </w:tcPr>
          <w:p w14:paraId="22F8F8F8" w14:textId="77777777" w:rsidR="00AE788C" w:rsidRDefault="00AE788C">
            <w:r>
              <w:rPr>
                <w:rFonts w:ascii="宋体" w:hAnsi="宋体" w:hint="eastAsia"/>
                <w:bCs/>
                <w:color w:val="000000"/>
                <w:sz w:val="22"/>
              </w:rPr>
              <w:t>7.2.12</w:t>
            </w:r>
          </w:p>
        </w:tc>
        <w:tc>
          <w:tcPr>
            <w:tcW w:w="5000" w:type="dxa"/>
            <w:vAlign w:val="center"/>
          </w:tcPr>
          <w:p w14:paraId="44741317" w14:textId="77777777" w:rsidR="00AE788C" w:rsidRDefault="00AE788C">
            <w:r>
              <w:rPr>
                <w:rFonts w:ascii="宋体" w:hAnsi="宋体" w:hint="eastAsia"/>
                <w:bCs/>
                <w:color w:val="000000"/>
                <w:sz w:val="22"/>
              </w:rPr>
              <w:t>景观水体</w:t>
            </w:r>
          </w:p>
        </w:tc>
        <w:tc>
          <w:tcPr>
            <w:tcW w:w="800" w:type="dxa"/>
            <w:vAlign w:val="center"/>
          </w:tcPr>
          <w:p w14:paraId="340D40C2" w14:textId="77777777" w:rsidR="00AE788C" w:rsidRDefault="00AE788C">
            <w:pPr>
              <w:jc w:val="center"/>
            </w:pPr>
            <w:r>
              <w:rPr>
                <w:rFonts w:ascii="宋体" w:hAnsi="宋体" w:hint="eastAsia"/>
                <w:bCs/>
                <w:color w:val="000000"/>
                <w:sz w:val="22"/>
              </w:rPr>
              <w:t>8</w:t>
            </w:r>
          </w:p>
        </w:tc>
        <w:tc>
          <w:tcPr>
            <w:tcW w:w="800" w:type="dxa"/>
            <w:vAlign w:val="center"/>
          </w:tcPr>
          <w:p w14:paraId="7B7A1F6D" w14:textId="77777777" w:rsidR="00AE788C" w:rsidRDefault="00AE788C">
            <w:pPr>
              <w:jc w:val="center"/>
            </w:pPr>
            <w:r>
              <w:rPr>
                <w:rFonts w:ascii="宋体" w:hAnsi="宋体" w:hint="eastAsia"/>
                <w:bCs/>
                <w:color w:val="000000"/>
                <w:sz w:val="22"/>
              </w:rPr>
              <w:t>8</w:t>
            </w:r>
          </w:p>
        </w:tc>
      </w:tr>
      <w:tr w:rsidR="00AE788C" w14:paraId="72672629" w14:textId="77777777">
        <w:trPr>
          <w:jc w:val="center"/>
        </w:trPr>
        <w:tc>
          <w:tcPr>
            <w:tcW w:w="1000" w:type="dxa"/>
            <w:vMerge/>
            <w:shd w:val="clear" w:color="auto" w:fill="DCDCDC"/>
            <w:vAlign w:val="center"/>
          </w:tcPr>
          <w:p w14:paraId="0999006E" w14:textId="77777777" w:rsidR="00AE788C" w:rsidRDefault="00AE788C">
            <w:pPr>
              <w:jc w:val="center"/>
            </w:pPr>
          </w:p>
        </w:tc>
        <w:tc>
          <w:tcPr>
            <w:tcW w:w="800" w:type="dxa"/>
            <w:vAlign w:val="center"/>
          </w:tcPr>
          <w:p w14:paraId="4DB23E0C" w14:textId="77777777" w:rsidR="00AE788C" w:rsidRDefault="00AE788C">
            <w:r>
              <w:rPr>
                <w:rFonts w:ascii="宋体" w:hAnsi="宋体" w:hint="eastAsia"/>
                <w:bCs/>
                <w:color w:val="000000"/>
                <w:sz w:val="22"/>
              </w:rPr>
              <w:t>7.2.13</w:t>
            </w:r>
          </w:p>
        </w:tc>
        <w:tc>
          <w:tcPr>
            <w:tcW w:w="5000" w:type="dxa"/>
            <w:vAlign w:val="center"/>
          </w:tcPr>
          <w:p w14:paraId="4A033424" w14:textId="77777777" w:rsidR="00AE788C" w:rsidRDefault="00AE788C">
            <w:r>
              <w:rPr>
                <w:rFonts w:ascii="宋体" w:hAnsi="宋体" w:hint="eastAsia"/>
                <w:bCs/>
                <w:color w:val="000000"/>
                <w:sz w:val="22"/>
              </w:rPr>
              <w:t>非传统水源</w:t>
            </w:r>
          </w:p>
        </w:tc>
        <w:tc>
          <w:tcPr>
            <w:tcW w:w="800" w:type="dxa"/>
            <w:vAlign w:val="center"/>
          </w:tcPr>
          <w:p w14:paraId="77F4247D" w14:textId="77777777" w:rsidR="00AE788C" w:rsidRDefault="00AE788C">
            <w:pPr>
              <w:jc w:val="center"/>
            </w:pPr>
            <w:r>
              <w:rPr>
                <w:rFonts w:ascii="宋体" w:hAnsi="宋体" w:hint="eastAsia"/>
                <w:bCs/>
                <w:color w:val="000000"/>
                <w:sz w:val="22"/>
              </w:rPr>
              <w:t>15</w:t>
            </w:r>
          </w:p>
        </w:tc>
        <w:tc>
          <w:tcPr>
            <w:tcW w:w="800" w:type="dxa"/>
            <w:vAlign w:val="center"/>
          </w:tcPr>
          <w:p w14:paraId="6C28C053" w14:textId="77777777" w:rsidR="00AE788C" w:rsidRDefault="00AE788C">
            <w:pPr>
              <w:jc w:val="center"/>
            </w:pPr>
            <w:r>
              <w:rPr>
                <w:rFonts w:ascii="宋体" w:hAnsi="宋体" w:hint="eastAsia"/>
                <w:bCs/>
                <w:color w:val="000000"/>
                <w:sz w:val="22"/>
              </w:rPr>
              <w:t>10</w:t>
            </w:r>
          </w:p>
        </w:tc>
      </w:tr>
      <w:tr w:rsidR="00AE788C" w14:paraId="41CAC659" w14:textId="77777777">
        <w:trPr>
          <w:jc w:val="center"/>
        </w:trPr>
        <w:tc>
          <w:tcPr>
            <w:tcW w:w="1000" w:type="dxa"/>
            <w:vMerge/>
            <w:shd w:val="clear" w:color="auto" w:fill="DCDCDC"/>
            <w:vAlign w:val="center"/>
          </w:tcPr>
          <w:p w14:paraId="7A2FF664" w14:textId="77777777" w:rsidR="00AE788C" w:rsidRDefault="00AE788C">
            <w:pPr>
              <w:jc w:val="center"/>
            </w:pPr>
          </w:p>
        </w:tc>
        <w:tc>
          <w:tcPr>
            <w:tcW w:w="800" w:type="dxa"/>
            <w:vAlign w:val="center"/>
          </w:tcPr>
          <w:p w14:paraId="1D0C5224" w14:textId="77777777" w:rsidR="00AE788C" w:rsidRDefault="00AE788C">
            <w:r>
              <w:rPr>
                <w:rFonts w:ascii="宋体" w:hAnsi="宋体" w:hint="eastAsia"/>
                <w:bCs/>
                <w:color w:val="000000"/>
                <w:sz w:val="22"/>
              </w:rPr>
              <w:t>7.2.14</w:t>
            </w:r>
          </w:p>
        </w:tc>
        <w:tc>
          <w:tcPr>
            <w:tcW w:w="5000" w:type="dxa"/>
            <w:vAlign w:val="center"/>
          </w:tcPr>
          <w:p w14:paraId="7CB7F3A2" w14:textId="77777777" w:rsidR="00AE788C" w:rsidRDefault="00AE788C">
            <w:r>
              <w:rPr>
                <w:rFonts w:ascii="宋体" w:hAnsi="宋体" w:hint="eastAsia"/>
                <w:bCs/>
                <w:color w:val="000000"/>
                <w:sz w:val="22"/>
              </w:rPr>
              <w:t>土建装修一体化</w:t>
            </w:r>
          </w:p>
        </w:tc>
        <w:tc>
          <w:tcPr>
            <w:tcW w:w="800" w:type="dxa"/>
            <w:vAlign w:val="center"/>
          </w:tcPr>
          <w:p w14:paraId="380A95C6" w14:textId="77777777" w:rsidR="00AE788C" w:rsidRDefault="00AE788C">
            <w:pPr>
              <w:jc w:val="center"/>
            </w:pPr>
            <w:r>
              <w:rPr>
                <w:rFonts w:ascii="宋体" w:hAnsi="宋体" w:hint="eastAsia"/>
                <w:bCs/>
                <w:color w:val="000000"/>
                <w:sz w:val="22"/>
              </w:rPr>
              <w:t>8</w:t>
            </w:r>
          </w:p>
        </w:tc>
        <w:tc>
          <w:tcPr>
            <w:tcW w:w="800" w:type="dxa"/>
            <w:vAlign w:val="center"/>
          </w:tcPr>
          <w:p w14:paraId="09209397" w14:textId="77777777" w:rsidR="00AE788C" w:rsidRDefault="00AE788C">
            <w:pPr>
              <w:jc w:val="center"/>
            </w:pPr>
            <w:r>
              <w:rPr>
                <w:rFonts w:ascii="宋体" w:hAnsi="宋体" w:hint="eastAsia"/>
                <w:bCs/>
                <w:color w:val="000000"/>
                <w:sz w:val="22"/>
              </w:rPr>
              <w:t>8</w:t>
            </w:r>
          </w:p>
        </w:tc>
      </w:tr>
      <w:tr w:rsidR="00AE788C" w14:paraId="0CE7BA41" w14:textId="77777777">
        <w:trPr>
          <w:jc w:val="center"/>
        </w:trPr>
        <w:tc>
          <w:tcPr>
            <w:tcW w:w="1000" w:type="dxa"/>
            <w:vMerge/>
            <w:shd w:val="clear" w:color="auto" w:fill="DCDCDC"/>
            <w:vAlign w:val="center"/>
          </w:tcPr>
          <w:p w14:paraId="1B280A8B" w14:textId="77777777" w:rsidR="00AE788C" w:rsidRDefault="00AE788C">
            <w:pPr>
              <w:jc w:val="center"/>
            </w:pPr>
          </w:p>
        </w:tc>
        <w:tc>
          <w:tcPr>
            <w:tcW w:w="800" w:type="dxa"/>
            <w:vAlign w:val="center"/>
          </w:tcPr>
          <w:p w14:paraId="6A29318A" w14:textId="77777777" w:rsidR="00AE788C" w:rsidRDefault="00AE788C">
            <w:r>
              <w:rPr>
                <w:rFonts w:ascii="宋体" w:hAnsi="宋体" w:hint="eastAsia"/>
                <w:bCs/>
                <w:color w:val="000000"/>
                <w:sz w:val="22"/>
              </w:rPr>
              <w:t>7.2.15</w:t>
            </w:r>
          </w:p>
        </w:tc>
        <w:tc>
          <w:tcPr>
            <w:tcW w:w="5000" w:type="dxa"/>
            <w:vAlign w:val="center"/>
          </w:tcPr>
          <w:p w14:paraId="495E5A11" w14:textId="77777777" w:rsidR="00AE788C" w:rsidRDefault="00AE788C">
            <w:r>
              <w:rPr>
                <w:rFonts w:ascii="宋体" w:hAnsi="宋体" w:hint="eastAsia"/>
                <w:bCs/>
                <w:color w:val="000000"/>
                <w:sz w:val="22"/>
              </w:rPr>
              <w:t>高强结构材料</w:t>
            </w:r>
          </w:p>
        </w:tc>
        <w:tc>
          <w:tcPr>
            <w:tcW w:w="800" w:type="dxa"/>
            <w:vAlign w:val="center"/>
          </w:tcPr>
          <w:p w14:paraId="43B21D56" w14:textId="77777777" w:rsidR="00AE788C" w:rsidRDefault="00AE788C">
            <w:pPr>
              <w:jc w:val="center"/>
            </w:pPr>
            <w:r>
              <w:rPr>
                <w:rFonts w:ascii="宋体" w:hAnsi="宋体" w:hint="eastAsia"/>
                <w:bCs/>
                <w:color w:val="000000"/>
                <w:sz w:val="22"/>
              </w:rPr>
              <w:t>10</w:t>
            </w:r>
          </w:p>
        </w:tc>
        <w:tc>
          <w:tcPr>
            <w:tcW w:w="800" w:type="dxa"/>
            <w:vAlign w:val="center"/>
          </w:tcPr>
          <w:p w14:paraId="231C39F2" w14:textId="77777777" w:rsidR="00AE788C" w:rsidRDefault="00AE788C">
            <w:pPr>
              <w:jc w:val="center"/>
            </w:pPr>
            <w:r>
              <w:rPr>
                <w:rFonts w:ascii="宋体" w:hAnsi="宋体" w:hint="eastAsia"/>
                <w:bCs/>
                <w:color w:val="000000"/>
                <w:sz w:val="22"/>
              </w:rPr>
              <w:t>10</w:t>
            </w:r>
          </w:p>
        </w:tc>
      </w:tr>
      <w:tr w:rsidR="00AE788C" w14:paraId="5C76FA96" w14:textId="77777777">
        <w:trPr>
          <w:jc w:val="center"/>
        </w:trPr>
        <w:tc>
          <w:tcPr>
            <w:tcW w:w="1000" w:type="dxa"/>
            <w:vMerge/>
            <w:shd w:val="clear" w:color="auto" w:fill="DCDCDC"/>
            <w:vAlign w:val="center"/>
          </w:tcPr>
          <w:p w14:paraId="30E11213" w14:textId="77777777" w:rsidR="00AE788C" w:rsidRDefault="00AE788C">
            <w:pPr>
              <w:jc w:val="center"/>
            </w:pPr>
          </w:p>
        </w:tc>
        <w:tc>
          <w:tcPr>
            <w:tcW w:w="800" w:type="dxa"/>
            <w:vAlign w:val="center"/>
          </w:tcPr>
          <w:p w14:paraId="457F412A" w14:textId="77777777" w:rsidR="00AE788C" w:rsidRDefault="00AE788C">
            <w:r>
              <w:rPr>
                <w:rFonts w:ascii="宋体" w:hAnsi="宋体" w:hint="eastAsia"/>
                <w:bCs/>
                <w:color w:val="000000"/>
                <w:sz w:val="22"/>
              </w:rPr>
              <w:t>7.2.16</w:t>
            </w:r>
          </w:p>
        </w:tc>
        <w:tc>
          <w:tcPr>
            <w:tcW w:w="5000" w:type="dxa"/>
            <w:vAlign w:val="center"/>
          </w:tcPr>
          <w:p w14:paraId="3DF3AF11" w14:textId="77777777" w:rsidR="00AE788C" w:rsidRDefault="00AE788C">
            <w:r>
              <w:rPr>
                <w:rFonts w:ascii="宋体" w:hAnsi="宋体" w:hint="eastAsia"/>
                <w:bCs/>
                <w:color w:val="000000"/>
                <w:sz w:val="22"/>
              </w:rPr>
              <w:t>工业化内装</w:t>
            </w:r>
          </w:p>
        </w:tc>
        <w:tc>
          <w:tcPr>
            <w:tcW w:w="800" w:type="dxa"/>
            <w:vAlign w:val="center"/>
          </w:tcPr>
          <w:p w14:paraId="488FEB9A" w14:textId="77777777" w:rsidR="00AE788C" w:rsidRDefault="00AE788C">
            <w:pPr>
              <w:jc w:val="center"/>
            </w:pPr>
            <w:r>
              <w:rPr>
                <w:rFonts w:ascii="宋体" w:hAnsi="宋体" w:hint="eastAsia"/>
                <w:bCs/>
                <w:color w:val="000000"/>
                <w:sz w:val="22"/>
              </w:rPr>
              <w:t>8</w:t>
            </w:r>
          </w:p>
        </w:tc>
        <w:tc>
          <w:tcPr>
            <w:tcW w:w="800" w:type="dxa"/>
            <w:vAlign w:val="center"/>
          </w:tcPr>
          <w:p w14:paraId="544E5746" w14:textId="77777777" w:rsidR="00AE788C" w:rsidRDefault="00AE788C">
            <w:pPr>
              <w:jc w:val="center"/>
            </w:pPr>
            <w:r>
              <w:rPr>
                <w:rFonts w:ascii="宋体" w:hAnsi="宋体" w:hint="eastAsia"/>
                <w:bCs/>
                <w:color w:val="000000"/>
                <w:sz w:val="22"/>
              </w:rPr>
              <w:t>3</w:t>
            </w:r>
          </w:p>
        </w:tc>
      </w:tr>
      <w:tr w:rsidR="00AE788C" w14:paraId="10211222" w14:textId="77777777">
        <w:trPr>
          <w:jc w:val="center"/>
        </w:trPr>
        <w:tc>
          <w:tcPr>
            <w:tcW w:w="1000" w:type="dxa"/>
            <w:vMerge/>
            <w:shd w:val="clear" w:color="auto" w:fill="DCDCDC"/>
            <w:vAlign w:val="center"/>
          </w:tcPr>
          <w:p w14:paraId="5B782462" w14:textId="77777777" w:rsidR="00AE788C" w:rsidRDefault="00AE788C">
            <w:pPr>
              <w:jc w:val="center"/>
            </w:pPr>
          </w:p>
        </w:tc>
        <w:tc>
          <w:tcPr>
            <w:tcW w:w="800" w:type="dxa"/>
            <w:vAlign w:val="center"/>
          </w:tcPr>
          <w:p w14:paraId="2B189FEA" w14:textId="77777777" w:rsidR="00AE788C" w:rsidRDefault="00AE788C">
            <w:r>
              <w:rPr>
                <w:rFonts w:ascii="宋体" w:hAnsi="宋体" w:hint="eastAsia"/>
                <w:bCs/>
                <w:color w:val="000000"/>
                <w:sz w:val="22"/>
              </w:rPr>
              <w:t>7.2.17</w:t>
            </w:r>
          </w:p>
        </w:tc>
        <w:tc>
          <w:tcPr>
            <w:tcW w:w="5000" w:type="dxa"/>
            <w:vAlign w:val="center"/>
          </w:tcPr>
          <w:p w14:paraId="6ABBA574" w14:textId="77777777" w:rsidR="00AE788C" w:rsidRDefault="00AE788C">
            <w:r>
              <w:rPr>
                <w:rFonts w:ascii="宋体" w:hAnsi="宋体" w:hint="eastAsia"/>
                <w:bCs/>
                <w:color w:val="000000"/>
                <w:sz w:val="22"/>
              </w:rPr>
              <w:t>材料循环利用</w:t>
            </w:r>
          </w:p>
        </w:tc>
        <w:tc>
          <w:tcPr>
            <w:tcW w:w="800" w:type="dxa"/>
            <w:vAlign w:val="center"/>
          </w:tcPr>
          <w:p w14:paraId="3BC73DFD" w14:textId="77777777" w:rsidR="00AE788C" w:rsidRDefault="00AE788C">
            <w:pPr>
              <w:jc w:val="center"/>
            </w:pPr>
            <w:r>
              <w:rPr>
                <w:rFonts w:ascii="宋体" w:hAnsi="宋体" w:hint="eastAsia"/>
                <w:bCs/>
                <w:color w:val="000000"/>
                <w:sz w:val="22"/>
              </w:rPr>
              <w:t>12</w:t>
            </w:r>
          </w:p>
        </w:tc>
        <w:tc>
          <w:tcPr>
            <w:tcW w:w="800" w:type="dxa"/>
            <w:vAlign w:val="center"/>
          </w:tcPr>
          <w:p w14:paraId="65A1ED7F" w14:textId="77777777" w:rsidR="00AE788C" w:rsidRDefault="00AE788C">
            <w:pPr>
              <w:jc w:val="center"/>
            </w:pPr>
            <w:r>
              <w:rPr>
                <w:rFonts w:ascii="宋体" w:hAnsi="宋体" w:hint="eastAsia"/>
                <w:bCs/>
                <w:color w:val="000000"/>
                <w:sz w:val="22"/>
              </w:rPr>
              <w:t>0</w:t>
            </w:r>
          </w:p>
        </w:tc>
      </w:tr>
      <w:tr w:rsidR="00AE788C" w14:paraId="36E49A63" w14:textId="77777777">
        <w:trPr>
          <w:jc w:val="center"/>
        </w:trPr>
        <w:tc>
          <w:tcPr>
            <w:tcW w:w="1000" w:type="dxa"/>
            <w:vMerge/>
            <w:shd w:val="clear" w:color="auto" w:fill="DCDCDC"/>
            <w:vAlign w:val="center"/>
          </w:tcPr>
          <w:p w14:paraId="5FC15287" w14:textId="77777777" w:rsidR="00AE788C" w:rsidRDefault="00AE788C">
            <w:pPr>
              <w:jc w:val="center"/>
            </w:pPr>
          </w:p>
        </w:tc>
        <w:tc>
          <w:tcPr>
            <w:tcW w:w="800" w:type="dxa"/>
            <w:vAlign w:val="center"/>
          </w:tcPr>
          <w:p w14:paraId="1687FD61" w14:textId="77777777" w:rsidR="00AE788C" w:rsidRDefault="00AE788C">
            <w:r>
              <w:rPr>
                <w:rFonts w:ascii="宋体" w:hAnsi="宋体" w:hint="eastAsia"/>
                <w:bCs/>
                <w:color w:val="000000"/>
                <w:sz w:val="22"/>
              </w:rPr>
              <w:t>7.2.18</w:t>
            </w:r>
          </w:p>
        </w:tc>
        <w:tc>
          <w:tcPr>
            <w:tcW w:w="5000" w:type="dxa"/>
            <w:vAlign w:val="center"/>
          </w:tcPr>
          <w:p w14:paraId="7A104122" w14:textId="77777777" w:rsidR="00AE788C" w:rsidRDefault="00AE788C">
            <w:r>
              <w:rPr>
                <w:rFonts w:ascii="宋体" w:hAnsi="宋体" w:hint="eastAsia"/>
                <w:bCs/>
                <w:color w:val="000000"/>
                <w:sz w:val="22"/>
              </w:rPr>
              <w:t>绿色建材</w:t>
            </w:r>
          </w:p>
        </w:tc>
        <w:tc>
          <w:tcPr>
            <w:tcW w:w="800" w:type="dxa"/>
            <w:vAlign w:val="center"/>
          </w:tcPr>
          <w:p w14:paraId="5C9FBFD1" w14:textId="77777777" w:rsidR="00AE788C" w:rsidRDefault="00AE788C">
            <w:pPr>
              <w:jc w:val="center"/>
            </w:pPr>
            <w:r>
              <w:rPr>
                <w:rFonts w:ascii="宋体" w:hAnsi="宋体" w:hint="eastAsia"/>
                <w:bCs/>
                <w:color w:val="000000"/>
                <w:sz w:val="22"/>
              </w:rPr>
              <w:t>12</w:t>
            </w:r>
          </w:p>
        </w:tc>
        <w:tc>
          <w:tcPr>
            <w:tcW w:w="800" w:type="dxa"/>
            <w:vAlign w:val="center"/>
          </w:tcPr>
          <w:p w14:paraId="778EA889" w14:textId="77777777" w:rsidR="00AE788C" w:rsidRDefault="00AE788C">
            <w:pPr>
              <w:jc w:val="center"/>
            </w:pPr>
            <w:r>
              <w:rPr>
                <w:rFonts w:ascii="宋体" w:hAnsi="宋体" w:hint="eastAsia"/>
                <w:bCs/>
                <w:color w:val="000000"/>
                <w:sz w:val="22"/>
              </w:rPr>
              <w:t>8</w:t>
            </w:r>
          </w:p>
        </w:tc>
      </w:tr>
      <w:tr w:rsidR="00AE788C" w14:paraId="5A6E586B" w14:textId="77777777" w:rsidTr="006667EE">
        <w:trPr>
          <w:jc w:val="center"/>
        </w:trPr>
        <w:tc>
          <w:tcPr>
            <w:tcW w:w="1000" w:type="dxa"/>
            <w:gridSpan w:val="3"/>
            <w:shd w:val="clear" w:color="auto" w:fill="DCDCDC"/>
            <w:vAlign w:val="center"/>
          </w:tcPr>
          <w:p w14:paraId="7B03A34D" w14:textId="77777777" w:rsidR="00AE788C" w:rsidRDefault="00AE788C">
            <w:pPr>
              <w:jc w:val="center"/>
            </w:pPr>
            <w:r>
              <w:rPr>
                <w:rFonts w:ascii="宋体" w:hAnsi="宋体" w:hint="eastAsia"/>
                <w:b/>
                <w:bCs/>
                <w:color w:val="000000"/>
                <w:sz w:val="20"/>
                <w:szCs w:val="20"/>
              </w:rPr>
              <w:t>合计</w:t>
            </w:r>
          </w:p>
        </w:tc>
        <w:tc>
          <w:tcPr>
            <w:tcW w:w="800" w:type="dxa"/>
            <w:vAlign w:val="center"/>
          </w:tcPr>
          <w:p w14:paraId="559CAAEC" w14:textId="77777777" w:rsidR="00AE788C" w:rsidRDefault="00AE788C">
            <w:pPr>
              <w:jc w:val="center"/>
            </w:pPr>
            <w:r>
              <w:rPr>
                <w:rFonts w:ascii="宋体" w:hAnsi="宋体" w:hint="eastAsia"/>
                <w:bCs/>
                <w:color w:val="000000"/>
                <w:sz w:val="22"/>
              </w:rPr>
              <w:t>200.0</w:t>
            </w:r>
          </w:p>
        </w:tc>
        <w:tc>
          <w:tcPr>
            <w:tcW w:w="800" w:type="dxa"/>
            <w:vAlign w:val="center"/>
          </w:tcPr>
          <w:p w14:paraId="7655F393" w14:textId="77777777" w:rsidR="00AE788C" w:rsidRDefault="00AE788C">
            <w:pPr>
              <w:jc w:val="center"/>
            </w:pPr>
            <w:r>
              <w:rPr>
                <w:rFonts w:ascii="宋体" w:hAnsi="宋体" w:hint="eastAsia"/>
                <w:bCs/>
                <w:color w:val="000000"/>
                <w:sz w:val="22"/>
              </w:rPr>
              <w:t>172.0</w:t>
            </w:r>
          </w:p>
        </w:tc>
      </w:tr>
    </w:tbl>
    <w:p w14:paraId="5642F130" w14:textId="77777777" w:rsidR="00AE788C" w:rsidRDefault="00AE788C"/>
    <w:p w14:paraId="612BA2FD" w14:textId="77777777" w:rsidR="00AE788C" w:rsidRDefault="00AE788C">
      <w:pPr>
        <w:pStyle w:val="4"/>
        <w:rPr>
          <w:sz w:val="24"/>
          <w:szCs w:val="40"/>
        </w:rPr>
      </w:pPr>
      <w:r>
        <w:rPr>
          <w:sz w:val="24"/>
          <w:szCs w:val="40"/>
        </w:rPr>
        <w:br w:type="page"/>
      </w:r>
      <w:r>
        <w:rPr>
          <w:rFonts w:hint="eastAsia"/>
          <w:sz w:val="24"/>
          <w:szCs w:val="40"/>
        </w:rPr>
        <w:lastRenderedPageBreak/>
        <w:t xml:space="preserve">7.1.1 </w:t>
      </w:r>
      <w:r>
        <w:rPr>
          <w:rFonts w:hint="eastAsia"/>
          <w:sz w:val="24"/>
          <w:szCs w:val="40"/>
        </w:rPr>
        <w:t>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14:paraId="6218BAF8" w14:textId="77777777" w:rsidR="00AE788C" w:rsidRDefault="00AE788C">
      <w:pPr>
        <w:spacing w:beforeLines="50" w:before="156" w:afterLines="50" w:after="156"/>
        <w:rPr>
          <w:rFonts w:ascii="Times New Roman" w:hAnsi="Times New Roman"/>
          <w:b/>
          <w:szCs w:val="21"/>
        </w:rPr>
      </w:pPr>
      <w:bookmarkStart w:id="33" w:name="_Toc9945270"/>
      <w:bookmarkStart w:id="34" w:name="_Toc9944984"/>
      <w:bookmarkStart w:id="35" w:name="_Toc9945128"/>
      <w:bookmarkStart w:id="36" w:name="_Toc9944704"/>
      <w:bookmarkStart w:id="37" w:name="_Toc9945411"/>
      <w:r>
        <w:rPr>
          <w:rFonts w:ascii="Times New Roman" w:hAnsi="Times New Roman"/>
          <w:b/>
          <w:szCs w:val="21"/>
        </w:rPr>
        <w:t xml:space="preserve">1 </w:t>
      </w:r>
      <w:r>
        <w:rPr>
          <w:rFonts w:ascii="Times New Roman" w:hAnsi="Times New Roman"/>
          <w:b/>
          <w:szCs w:val="21"/>
        </w:rPr>
        <w:t>达标自评</w:t>
      </w:r>
    </w:p>
    <w:p w14:paraId="69C9ADFC"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792479FB"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07687F6F" w14:textId="77777777" w:rsidR="00AE788C" w:rsidRDefault="00AE788C">
      <w:pPr>
        <w:rPr>
          <w:u w:val="single"/>
        </w:rPr>
      </w:pPr>
      <w:r>
        <w:rPr>
          <w:rFonts w:hint="eastAsia"/>
        </w:rPr>
        <w:t>建筑所处城市的建筑热工气候分区：</w:t>
      </w:r>
      <w:bookmarkEnd w:id="33"/>
      <w:bookmarkEnd w:id="34"/>
      <w:bookmarkEnd w:id="35"/>
      <w:bookmarkEnd w:id="36"/>
      <w:bookmarkEnd w:id="37"/>
      <w:r>
        <w:rPr>
          <w:rFonts w:hint="eastAsia"/>
          <w:u w:val="single"/>
        </w:rPr>
        <w:t xml:space="preserve">  </w:t>
      </w:r>
      <w:r>
        <w:rPr>
          <w:rFonts w:hint="eastAsia"/>
          <w:u w:val="single"/>
        </w:rPr>
        <w:t>夏热冬冷气候分区</w:t>
      </w:r>
      <w:r>
        <w:rPr>
          <w:rFonts w:hint="eastAsia"/>
          <w:u w:val="single"/>
        </w:rPr>
        <w:t xml:space="preserve"> </w:t>
      </w:r>
      <w:r>
        <w:rPr>
          <w:u w:val="single"/>
        </w:rPr>
        <w:t xml:space="preserve"> </w:t>
      </w:r>
      <w:r>
        <w:rPr>
          <w:rFonts w:hint="eastAsia"/>
        </w:rPr>
        <w:t>，建筑体形系数：</w:t>
      </w:r>
      <w:r>
        <w:rPr>
          <w:rFonts w:hint="eastAsia"/>
          <w:u w:val="single"/>
        </w:rPr>
        <w:t xml:space="preserve"> 0.27</w:t>
      </w:r>
      <w:r>
        <w:rPr>
          <w:u w:val="single"/>
        </w:rPr>
        <w:t xml:space="preserve">   </w:t>
      </w:r>
      <w:r>
        <w:rPr>
          <w:rFonts w:hint="eastAsia"/>
          <w:u w:val="single"/>
        </w:rPr>
        <w:t xml:space="preserve">    </w:t>
      </w:r>
    </w:p>
    <w:p w14:paraId="4EED7281" w14:textId="77777777" w:rsidR="00AE788C" w:rsidRDefault="00AE788C">
      <w:pPr>
        <w:rPr>
          <w:u w:val="single"/>
        </w:rPr>
      </w:pPr>
      <w:bookmarkStart w:id="38" w:name="_Toc9944705"/>
      <w:bookmarkStart w:id="39" w:name="_Toc9945271"/>
      <w:bookmarkStart w:id="40" w:name="_Toc9945412"/>
      <w:bookmarkStart w:id="41" w:name="_Toc9944985"/>
      <w:bookmarkStart w:id="42" w:name="_Toc9945129"/>
      <w:r>
        <w:rPr>
          <w:rFonts w:hint="eastAsia"/>
        </w:rPr>
        <w:t>执行的建筑节能标准：</w:t>
      </w:r>
      <w:bookmarkEnd w:id="38"/>
      <w:bookmarkEnd w:id="39"/>
      <w:bookmarkEnd w:id="40"/>
      <w:bookmarkEnd w:id="41"/>
      <w:bookmarkEnd w:id="42"/>
      <w:r>
        <w:rPr>
          <w:rFonts w:hint="eastAsia"/>
          <w:u w:val="single"/>
        </w:rPr>
        <w:t xml:space="preserve"> </w:t>
      </w:r>
      <w:r>
        <w:rPr>
          <w:szCs w:val="24"/>
        </w:rPr>
        <w:t>《安徽省居住建筑节能设计标准》</w:t>
      </w:r>
      <w:r>
        <w:rPr>
          <w:szCs w:val="24"/>
        </w:rPr>
        <w:t>DB34/1466-2011</w:t>
      </w:r>
      <w:r>
        <w:rPr>
          <w:rFonts w:hint="eastAsia"/>
          <w:szCs w:val="24"/>
        </w:rPr>
        <w:t>，</w:t>
      </w:r>
      <w:r>
        <w:rPr>
          <w:szCs w:val="24"/>
        </w:rPr>
        <w:t>《夏热冬冷地区居住建筑节能设计标准》</w:t>
      </w:r>
      <w:r>
        <w:rPr>
          <w:szCs w:val="24"/>
        </w:rPr>
        <w:t xml:space="preserve">JGJ 134-2010 </w:t>
      </w:r>
      <w:r>
        <w:rPr>
          <w:rFonts w:hint="eastAsia"/>
          <w:u w:val="single"/>
        </w:rPr>
        <w:t xml:space="preserve">  </w:t>
      </w:r>
      <w:r>
        <w:rPr>
          <w:rFonts w:hint="eastAsia"/>
        </w:rPr>
        <w:t>，建筑朝向：</w:t>
      </w:r>
      <w:r>
        <w:rPr>
          <w:rFonts w:hint="eastAsia"/>
          <w:u w:val="single"/>
        </w:rPr>
        <w:t xml:space="preserve">  </w:t>
      </w:r>
      <w:r>
        <w:rPr>
          <w:rFonts w:hint="eastAsia"/>
          <w:u w:val="single"/>
        </w:rPr>
        <w:t>南</w:t>
      </w:r>
      <w:r>
        <w:rPr>
          <w:rFonts w:hint="eastAsia"/>
          <w:u w:val="single"/>
        </w:rPr>
        <w:t xml:space="preserve">        </w:t>
      </w:r>
    </w:p>
    <w:p w14:paraId="064EAD03" w14:textId="77777777" w:rsidR="00AE788C" w:rsidRDefault="00AE788C">
      <w:pPr>
        <w:rPr>
          <w:b/>
        </w:rPr>
      </w:pPr>
      <w:r>
        <w:rPr>
          <w:rFonts w:hint="eastAsia"/>
        </w:rPr>
        <w:t>围护结构热工性能指标：</w:t>
      </w:r>
    </w:p>
    <w:tbl>
      <w:tblPr>
        <w:tblW w:w="4991" w:type="pct"/>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923"/>
        <w:gridCol w:w="549"/>
        <w:gridCol w:w="1000"/>
        <w:gridCol w:w="1068"/>
        <w:gridCol w:w="648"/>
        <w:gridCol w:w="770"/>
        <w:gridCol w:w="772"/>
        <w:gridCol w:w="925"/>
        <w:gridCol w:w="616"/>
      </w:tblGrid>
      <w:tr w:rsidR="00AE788C" w14:paraId="24540593" w14:textId="77777777">
        <w:trPr>
          <w:cantSplit/>
          <w:trHeight w:val="285"/>
          <w:jc w:val="center"/>
        </w:trPr>
        <w:tc>
          <w:tcPr>
            <w:tcW w:w="2105" w:type="pct"/>
            <w:gridSpan w:val="3"/>
            <w:vMerge w:val="restart"/>
            <w:tcBorders>
              <w:top w:val="single" w:sz="8" w:space="0" w:color="auto"/>
              <w:left w:val="single" w:sz="8" w:space="0" w:color="auto"/>
              <w:bottom w:val="single" w:sz="8" w:space="0" w:color="auto"/>
              <w:right w:val="single" w:sz="8" w:space="0" w:color="auto"/>
            </w:tcBorders>
            <w:vAlign w:val="center"/>
          </w:tcPr>
          <w:p w14:paraId="13500005" w14:textId="77777777" w:rsidR="00AE788C" w:rsidRDefault="00AE788C">
            <w:pPr>
              <w:widowControl/>
              <w:jc w:val="center"/>
              <w:rPr>
                <w:rFonts w:ascii="Times New Roman" w:hAnsi="Times New Roman"/>
                <w:kern w:val="0"/>
                <w:szCs w:val="21"/>
              </w:rPr>
            </w:pPr>
            <w:r>
              <w:rPr>
                <w:rFonts w:ascii="Times New Roman" w:hAnsi="Times New Roman"/>
                <w:kern w:val="0"/>
                <w:szCs w:val="21"/>
              </w:rPr>
              <w:t>热工参数</w:t>
            </w:r>
          </w:p>
        </w:tc>
        <w:tc>
          <w:tcPr>
            <w:tcW w:w="626" w:type="pct"/>
            <w:vMerge w:val="restart"/>
            <w:tcBorders>
              <w:top w:val="single" w:sz="8" w:space="0" w:color="auto"/>
              <w:left w:val="single" w:sz="8" w:space="0" w:color="auto"/>
              <w:bottom w:val="single" w:sz="8" w:space="0" w:color="auto"/>
              <w:right w:val="single" w:sz="8" w:space="0" w:color="auto"/>
            </w:tcBorders>
            <w:vAlign w:val="center"/>
          </w:tcPr>
          <w:p w14:paraId="7F1D6E91" w14:textId="77777777" w:rsidR="00AE788C" w:rsidRDefault="00AE788C">
            <w:pPr>
              <w:widowControl/>
              <w:jc w:val="center"/>
              <w:rPr>
                <w:rFonts w:ascii="Times New Roman" w:hAnsi="Times New Roman"/>
                <w:kern w:val="0"/>
                <w:szCs w:val="21"/>
              </w:rPr>
            </w:pPr>
            <w:r>
              <w:rPr>
                <w:rFonts w:ascii="Times New Roman" w:hAnsi="Times New Roman"/>
                <w:kern w:val="0"/>
                <w:szCs w:val="21"/>
              </w:rPr>
              <w:t>单位</w:t>
            </w:r>
          </w:p>
        </w:tc>
        <w:tc>
          <w:tcPr>
            <w:tcW w:w="1331" w:type="pct"/>
            <w:gridSpan w:val="3"/>
            <w:tcBorders>
              <w:top w:val="single" w:sz="8" w:space="0" w:color="auto"/>
              <w:left w:val="single" w:sz="8" w:space="0" w:color="auto"/>
              <w:bottom w:val="single" w:sz="8" w:space="0" w:color="auto"/>
              <w:right w:val="single" w:sz="8" w:space="0" w:color="auto"/>
            </w:tcBorders>
            <w:vAlign w:val="center"/>
          </w:tcPr>
          <w:p w14:paraId="2727BE11" w14:textId="77777777" w:rsidR="00AE788C" w:rsidRDefault="00AE788C">
            <w:pPr>
              <w:widowControl/>
              <w:jc w:val="center"/>
              <w:rPr>
                <w:rFonts w:ascii="Times New Roman" w:hAnsi="Times New Roman"/>
                <w:kern w:val="0"/>
                <w:szCs w:val="21"/>
              </w:rPr>
            </w:pPr>
            <w:r>
              <w:rPr>
                <w:rFonts w:ascii="Times New Roman" w:hAnsi="Times New Roman"/>
                <w:kern w:val="0"/>
                <w:szCs w:val="21"/>
              </w:rPr>
              <w:t>参评建筑</w:t>
            </w:r>
          </w:p>
        </w:tc>
        <w:tc>
          <w:tcPr>
            <w:tcW w:w="561" w:type="pct"/>
            <w:vMerge w:val="restart"/>
            <w:tcBorders>
              <w:top w:val="single" w:sz="8" w:space="0" w:color="auto"/>
              <w:left w:val="single" w:sz="8" w:space="0" w:color="auto"/>
              <w:bottom w:val="single" w:sz="8" w:space="0" w:color="auto"/>
              <w:right w:val="single" w:sz="8" w:space="0" w:color="auto"/>
            </w:tcBorders>
            <w:vAlign w:val="center"/>
          </w:tcPr>
          <w:p w14:paraId="3AB362B9" w14:textId="77777777" w:rsidR="00AE788C" w:rsidRDefault="00AE788C">
            <w:pPr>
              <w:widowControl/>
              <w:jc w:val="center"/>
              <w:rPr>
                <w:rFonts w:ascii="Times New Roman" w:hAnsi="Times New Roman"/>
                <w:kern w:val="0"/>
                <w:szCs w:val="21"/>
              </w:rPr>
            </w:pPr>
            <w:r>
              <w:rPr>
                <w:rFonts w:ascii="Times New Roman" w:hAnsi="Times New Roman"/>
                <w:kern w:val="0"/>
                <w:szCs w:val="21"/>
              </w:rPr>
              <w:t>参照建筑</w:t>
            </w:r>
          </w:p>
        </w:tc>
        <w:tc>
          <w:tcPr>
            <w:tcW w:w="374" w:type="pct"/>
            <w:vMerge w:val="restart"/>
            <w:tcBorders>
              <w:top w:val="single" w:sz="8" w:space="0" w:color="auto"/>
              <w:left w:val="single" w:sz="8" w:space="0" w:color="auto"/>
              <w:bottom w:val="single" w:sz="8" w:space="0" w:color="auto"/>
              <w:right w:val="single" w:sz="8" w:space="0" w:color="auto"/>
            </w:tcBorders>
            <w:vAlign w:val="center"/>
          </w:tcPr>
          <w:p w14:paraId="0EDF372A" w14:textId="77777777" w:rsidR="00AE788C" w:rsidRDefault="00AE788C">
            <w:pPr>
              <w:widowControl/>
              <w:jc w:val="center"/>
              <w:rPr>
                <w:rFonts w:ascii="Times New Roman" w:hAnsi="Times New Roman"/>
                <w:kern w:val="0"/>
                <w:szCs w:val="21"/>
              </w:rPr>
            </w:pPr>
            <w:r>
              <w:rPr>
                <w:rFonts w:ascii="Times New Roman" w:hAnsi="Times New Roman"/>
                <w:kern w:val="0"/>
                <w:szCs w:val="21"/>
              </w:rPr>
              <w:t>是否满足</w:t>
            </w:r>
          </w:p>
        </w:tc>
      </w:tr>
      <w:tr w:rsidR="00AE788C" w14:paraId="414347DE" w14:textId="77777777">
        <w:trPr>
          <w:cantSplit/>
          <w:trHeight w:val="285"/>
          <w:jc w:val="center"/>
        </w:trPr>
        <w:tc>
          <w:tcPr>
            <w:tcW w:w="2105" w:type="pct"/>
            <w:gridSpan w:val="3"/>
            <w:vMerge/>
            <w:tcBorders>
              <w:top w:val="single" w:sz="8" w:space="0" w:color="auto"/>
              <w:left w:val="single" w:sz="8" w:space="0" w:color="auto"/>
              <w:bottom w:val="single" w:sz="8" w:space="0" w:color="auto"/>
              <w:right w:val="single" w:sz="8" w:space="0" w:color="auto"/>
            </w:tcBorders>
            <w:vAlign w:val="center"/>
          </w:tcPr>
          <w:p w14:paraId="46669E89" w14:textId="77777777" w:rsidR="00AE788C" w:rsidRDefault="00AE788C">
            <w:pPr>
              <w:widowControl/>
              <w:jc w:val="center"/>
              <w:rPr>
                <w:rFonts w:ascii="Times New Roman" w:hAnsi="Times New Roman"/>
                <w:kern w:val="0"/>
                <w:szCs w:val="21"/>
              </w:rPr>
            </w:pPr>
          </w:p>
        </w:tc>
        <w:tc>
          <w:tcPr>
            <w:tcW w:w="626" w:type="pct"/>
            <w:vMerge/>
            <w:tcBorders>
              <w:top w:val="single" w:sz="8" w:space="0" w:color="auto"/>
              <w:left w:val="single" w:sz="8" w:space="0" w:color="auto"/>
              <w:bottom w:val="single" w:sz="8" w:space="0" w:color="auto"/>
              <w:right w:val="single" w:sz="8" w:space="0" w:color="auto"/>
            </w:tcBorders>
            <w:vAlign w:val="center"/>
          </w:tcPr>
          <w:p w14:paraId="69DCC835" w14:textId="77777777" w:rsidR="00AE788C" w:rsidRDefault="00AE788C">
            <w:pPr>
              <w:widowControl/>
              <w:jc w:val="center"/>
              <w:rPr>
                <w:rFonts w:ascii="Times New Roman" w:hAnsi="Times New Roman"/>
                <w:kern w:val="0"/>
                <w:szCs w:val="21"/>
              </w:rPr>
            </w:pPr>
          </w:p>
        </w:tc>
        <w:tc>
          <w:tcPr>
            <w:tcW w:w="394" w:type="pct"/>
            <w:tcBorders>
              <w:top w:val="single" w:sz="8" w:space="0" w:color="auto"/>
              <w:left w:val="single" w:sz="8" w:space="0" w:color="auto"/>
              <w:bottom w:val="single" w:sz="8" w:space="0" w:color="auto"/>
              <w:right w:val="single" w:sz="8" w:space="0" w:color="auto"/>
            </w:tcBorders>
            <w:vAlign w:val="center"/>
          </w:tcPr>
          <w:p w14:paraId="55F97C4F" w14:textId="77777777" w:rsidR="00AE788C" w:rsidRDefault="00AE788C">
            <w:pPr>
              <w:widowControl/>
              <w:jc w:val="center"/>
              <w:rPr>
                <w:rFonts w:ascii="Times New Roman" w:hAnsi="Times New Roman"/>
                <w:kern w:val="0"/>
                <w:szCs w:val="21"/>
              </w:rPr>
            </w:pPr>
            <w:r>
              <w:rPr>
                <w:rFonts w:ascii="Times New Roman" w:hAnsi="Times New Roman"/>
                <w:kern w:val="0"/>
                <w:szCs w:val="21"/>
              </w:rPr>
              <w:t>类型</w:t>
            </w:r>
            <w:r>
              <w:rPr>
                <w:rFonts w:ascii="Times New Roman" w:hAnsi="Times New Roman"/>
                <w:kern w:val="0"/>
                <w:szCs w:val="21"/>
              </w:rPr>
              <w:t>I</w:t>
            </w:r>
          </w:p>
        </w:tc>
        <w:tc>
          <w:tcPr>
            <w:tcW w:w="468" w:type="pct"/>
            <w:tcBorders>
              <w:top w:val="single" w:sz="8" w:space="0" w:color="auto"/>
              <w:left w:val="single" w:sz="8" w:space="0" w:color="auto"/>
              <w:bottom w:val="single" w:sz="8" w:space="0" w:color="auto"/>
              <w:right w:val="single" w:sz="8" w:space="0" w:color="auto"/>
            </w:tcBorders>
            <w:vAlign w:val="center"/>
          </w:tcPr>
          <w:p w14:paraId="5F22C17B" w14:textId="77777777" w:rsidR="00AE788C" w:rsidRDefault="00AE788C">
            <w:pPr>
              <w:widowControl/>
              <w:jc w:val="center"/>
              <w:rPr>
                <w:rFonts w:ascii="Times New Roman" w:hAnsi="Times New Roman"/>
                <w:kern w:val="0"/>
                <w:szCs w:val="21"/>
              </w:rPr>
            </w:pPr>
            <w:r>
              <w:rPr>
                <w:rFonts w:ascii="Times New Roman" w:hAnsi="Times New Roman"/>
                <w:kern w:val="0"/>
                <w:szCs w:val="21"/>
              </w:rPr>
              <w:t>类型</w:t>
            </w:r>
            <w:r>
              <w:rPr>
                <w:rFonts w:ascii="Times New Roman" w:hAnsi="Times New Roman"/>
                <w:kern w:val="0"/>
                <w:szCs w:val="21"/>
              </w:rPr>
              <w:t>II</w:t>
            </w:r>
          </w:p>
        </w:tc>
        <w:tc>
          <w:tcPr>
            <w:tcW w:w="468" w:type="pct"/>
            <w:tcBorders>
              <w:top w:val="single" w:sz="8" w:space="0" w:color="auto"/>
              <w:left w:val="single" w:sz="8" w:space="0" w:color="auto"/>
              <w:bottom w:val="single" w:sz="8" w:space="0" w:color="auto"/>
              <w:right w:val="single" w:sz="8" w:space="0" w:color="auto"/>
            </w:tcBorders>
            <w:vAlign w:val="center"/>
          </w:tcPr>
          <w:p w14:paraId="53658345" w14:textId="77777777" w:rsidR="00AE788C" w:rsidRDefault="00AE788C">
            <w:pPr>
              <w:widowControl/>
              <w:jc w:val="center"/>
              <w:rPr>
                <w:rFonts w:ascii="Times New Roman" w:hAnsi="Times New Roman"/>
                <w:kern w:val="0"/>
                <w:szCs w:val="21"/>
              </w:rPr>
            </w:pPr>
            <w:r>
              <w:rPr>
                <w:rFonts w:ascii="Times New Roman" w:hAnsi="Times New Roman"/>
                <w:kern w:val="0"/>
                <w:szCs w:val="21"/>
              </w:rPr>
              <w:t>类型</w:t>
            </w:r>
            <w:r>
              <w:rPr>
                <w:rFonts w:ascii="Times New Roman" w:hAnsi="Times New Roman"/>
                <w:kern w:val="0"/>
                <w:szCs w:val="21"/>
              </w:rPr>
              <w:t>III</w:t>
            </w:r>
          </w:p>
        </w:tc>
        <w:tc>
          <w:tcPr>
            <w:tcW w:w="561" w:type="pct"/>
            <w:vMerge/>
            <w:tcBorders>
              <w:top w:val="single" w:sz="8" w:space="0" w:color="auto"/>
              <w:left w:val="single" w:sz="8" w:space="0" w:color="auto"/>
              <w:bottom w:val="single" w:sz="8" w:space="0" w:color="auto"/>
              <w:right w:val="single" w:sz="8" w:space="0" w:color="auto"/>
            </w:tcBorders>
            <w:vAlign w:val="center"/>
          </w:tcPr>
          <w:p w14:paraId="7869C402" w14:textId="77777777" w:rsidR="00AE788C" w:rsidRDefault="00AE788C">
            <w:pPr>
              <w:widowControl/>
              <w:jc w:val="center"/>
              <w:rPr>
                <w:rFonts w:ascii="Times New Roman" w:hAnsi="Times New Roman"/>
                <w:kern w:val="0"/>
                <w:szCs w:val="21"/>
              </w:rPr>
            </w:pPr>
          </w:p>
        </w:tc>
        <w:tc>
          <w:tcPr>
            <w:tcW w:w="374" w:type="pct"/>
            <w:vMerge/>
            <w:tcBorders>
              <w:top w:val="single" w:sz="8" w:space="0" w:color="auto"/>
              <w:left w:val="single" w:sz="8" w:space="0" w:color="auto"/>
              <w:bottom w:val="single" w:sz="8" w:space="0" w:color="auto"/>
              <w:right w:val="single" w:sz="8" w:space="0" w:color="auto"/>
            </w:tcBorders>
            <w:vAlign w:val="center"/>
          </w:tcPr>
          <w:p w14:paraId="0C9167AE" w14:textId="77777777" w:rsidR="00AE788C" w:rsidRDefault="00AE788C">
            <w:pPr>
              <w:widowControl/>
              <w:jc w:val="center"/>
              <w:rPr>
                <w:rFonts w:ascii="Times New Roman" w:hAnsi="Times New Roman"/>
                <w:kern w:val="0"/>
                <w:szCs w:val="21"/>
              </w:rPr>
            </w:pPr>
          </w:p>
        </w:tc>
      </w:tr>
      <w:tr w:rsidR="00AE788C" w14:paraId="6CD33844" w14:textId="77777777">
        <w:trPr>
          <w:cantSplit/>
          <w:trHeight w:val="285"/>
          <w:jc w:val="center"/>
        </w:trPr>
        <w:tc>
          <w:tcPr>
            <w:tcW w:w="2105" w:type="pct"/>
            <w:gridSpan w:val="3"/>
            <w:tcBorders>
              <w:top w:val="single" w:sz="8" w:space="0" w:color="auto"/>
              <w:left w:val="single" w:sz="8" w:space="0" w:color="auto"/>
              <w:bottom w:val="single" w:sz="8" w:space="0" w:color="auto"/>
              <w:right w:val="single" w:sz="8" w:space="0" w:color="auto"/>
            </w:tcBorders>
            <w:vAlign w:val="center"/>
          </w:tcPr>
          <w:p w14:paraId="4D28D854" w14:textId="77777777" w:rsidR="00AE788C" w:rsidRDefault="00AE788C">
            <w:pPr>
              <w:widowControl/>
              <w:jc w:val="center"/>
              <w:rPr>
                <w:rFonts w:ascii="Times New Roman" w:hAnsi="Times New Roman"/>
                <w:kern w:val="0"/>
                <w:szCs w:val="21"/>
              </w:rPr>
            </w:pPr>
            <w:r>
              <w:rPr>
                <w:rFonts w:ascii="Times New Roman" w:hAnsi="Times New Roman"/>
                <w:kern w:val="0"/>
                <w:szCs w:val="21"/>
              </w:rPr>
              <w:t>体形系数</w:t>
            </w:r>
          </w:p>
        </w:tc>
        <w:tc>
          <w:tcPr>
            <w:tcW w:w="626" w:type="pct"/>
            <w:tcBorders>
              <w:top w:val="single" w:sz="8" w:space="0" w:color="auto"/>
              <w:left w:val="single" w:sz="8" w:space="0" w:color="auto"/>
              <w:bottom w:val="single" w:sz="8" w:space="0" w:color="auto"/>
              <w:right w:val="single" w:sz="8" w:space="0" w:color="auto"/>
            </w:tcBorders>
            <w:vAlign w:val="center"/>
          </w:tcPr>
          <w:p w14:paraId="32FFEFB3"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c>
          <w:tcPr>
            <w:tcW w:w="394" w:type="pct"/>
            <w:tcBorders>
              <w:top w:val="single" w:sz="8" w:space="0" w:color="auto"/>
              <w:left w:val="single" w:sz="8" w:space="0" w:color="auto"/>
              <w:bottom w:val="single" w:sz="8" w:space="0" w:color="auto"/>
              <w:right w:val="single" w:sz="8" w:space="0" w:color="auto"/>
            </w:tcBorders>
            <w:vAlign w:val="center"/>
          </w:tcPr>
          <w:p w14:paraId="1F9B700F"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0.27</w:t>
            </w:r>
          </w:p>
        </w:tc>
        <w:tc>
          <w:tcPr>
            <w:tcW w:w="468" w:type="pct"/>
            <w:tcBorders>
              <w:top w:val="single" w:sz="8" w:space="0" w:color="auto"/>
              <w:left w:val="single" w:sz="8" w:space="0" w:color="auto"/>
              <w:bottom w:val="single" w:sz="8" w:space="0" w:color="auto"/>
              <w:right w:val="single" w:sz="8" w:space="0" w:color="auto"/>
            </w:tcBorders>
            <w:vAlign w:val="center"/>
          </w:tcPr>
          <w:p w14:paraId="2926B49C"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0.27</w:t>
            </w:r>
          </w:p>
        </w:tc>
        <w:tc>
          <w:tcPr>
            <w:tcW w:w="468" w:type="pct"/>
            <w:tcBorders>
              <w:top w:val="single" w:sz="8" w:space="0" w:color="auto"/>
              <w:left w:val="single" w:sz="8" w:space="0" w:color="auto"/>
              <w:bottom w:val="single" w:sz="8" w:space="0" w:color="auto"/>
              <w:right w:val="single" w:sz="8" w:space="0" w:color="auto"/>
            </w:tcBorders>
            <w:vAlign w:val="center"/>
          </w:tcPr>
          <w:p w14:paraId="4CEB9140"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0.27</w:t>
            </w:r>
          </w:p>
        </w:tc>
        <w:tc>
          <w:tcPr>
            <w:tcW w:w="561" w:type="pct"/>
            <w:tcBorders>
              <w:top w:val="single" w:sz="8" w:space="0" w:color="auto"/>
              <w:left w:val="single" w:sz="8" w:space="0" w:color="auto"/>
              <w:bottom w:val="single" w:sz="8" w:space="0" w:color="auto"/>
              <w:right w:val="single" w:sz="8" w:space="0" w:color="auto"/>
            </w:tcBorders>
            <w:vAlign w:val="center"/>
          </w:tcPr>
          <w:p w14:paraId="04301028"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0.40</w:t>
            </w:r>
          </w:p>
        </w:tc>
        <w:tc>
          <w:tcPr>
            <w:tcW w:w="374" w:type="pct"/>
            <w:tcBorders>
              <w:top w:val="single" w:sz="8" w:space="0" w:color="auto"/>
              <w:left w:val="single" w:sz="8" w:space="0" w:color="auto"/>
              <w:bottom w:val="single" w:sz="8" w:space="0" w:color="auto"/>
              <w:right w:val="single" w:sz="8" w:space="0" w:color="auto"/>
            </w:tcBorders>
            <w:vAlign w:val="center"/>
          </w:tcPr>
          <w:p w14:paraId="42E88215" w14:textId="77777777" w:rsidR="00AE788C" w:rsidRDefault="00AE788C">
            <w:pPr>
              <w:widowControl/>
              <w:jc w:val="center"/>
              <w:rPr>
                <w:rFonts w:ascii="Times New Roman" w:hAnsi="Times New Roman"/>
                <w:kern w:val="0"/>
                <w:szCs w:val="21"/>
              </w:rPr>
            </w:pPr>
            <w:r>
              <w:rPr>
                <w:rFonts w:ascii="Wingdings 2" w:hAnsi="Wingdings 2"/>
                <w:sz w:val="28"/>
              </w:rPr>
              <w:t></w:t>
            </w:r>
          </w:p>
        </w:tc>
      </w:tr>
      <w:tr w:rsidR="00AE788C" w14:paraId="58FFF6AA" w14:textId="77777777">
        <w:trPr>
          <w:cantSplit/>
          <w:trHeight w:val="285"/>
          <w:jc w:val="center"/>
        </w:trPr>
        <w:tc>
          <w:tcPr>
            <w:tcW w:w="1498" w:type="pct"/>
            <w:gridSpan w:val="2"/>
            <w:vMerge w:val="restart"/>
            <w:tcBorders>
              <w:top w:val="single" w:sz="8" w:space="0" w:color="auto"/>
              <w:left w:val="single" w:sz="8" w:space="0" w:color="auto"/>
              <w:bottom w:val="single" w:sz="8" w:space="0" w:color="auto"/>
              <w:right w:val="single" w:sz="8" w:space="0" w:color="auto"/>
            </w:tcBorders>
            <w:vAlign w:val="center"/>
          </w:tcPr>
          <w:p w14:paraId="7E228455" w14:textId="77777777" w:rsidR="00AE788C" w:rsidRDefault="00AE788C">
            <w:pPr>
              <w:widowControl/>
              <w:jc w:val="center"/>
              <w:rPr>
                <w:rFonts w:ascii="Times New Roman" w:hAnsi="Times New Roman"/>
                <w:kern w:val="0"/>
                <w:szCs w:val="21"/>
              </w:rPr>
            </w:pPr>
            <w:r>
              <w:rPr>
                <w:rFonts w:ascii="Times New Roman" w:hAnsi="Times New Roman"/>
                <w:kern w:val="0"/>
                <w:szCs w:val="21"/>
              </w:rPr>
              <w:t>窗墙比</w:t>
            </w:r>
          </w:p>
        </w:tc>
        <w:tc>
          <w:tcPr>
            <w:tcW w:w="607" w:type="pct"/>
            <w:tcBorders>
              <w:top w:val="single" w:sz="8" w:space="0" w:color="auto"/>
              <w:left w:val="single" w:sz="8" w:space="0" w:color="auto"/>
              <w:bottom w:val="single" w:sz="8" w:space="0" w:color="auto"/>
              <w:right w:val="single" w:sz="8" w:space="0" w:color="auto"/>
            </w:tcBorders>
            <w:vAlign w:val="center"/>
          </w:tcPr>
          <w:p w14:paraId="0D3BA5FF" w14:textId="77777777" w:rsidR="00AE788C" w:rsidRDefault="00AE788C">
            <w:pPr>
              <w:widowControl/>
              <w:jc w:val="center"/>
              <w:rPr>
                <w:rFonts w:ascii="Times New Roman" w:hAnsi="Times New Roman"/>
                <w:kern w:val="0"/>
                <w:szCs w:val="21"/>
              </w:rPr>
            </w:pPr>
            <w:r>
              <w:rPr>
                <w:rFonts w:ascii="Times New Roman" w:hAnsi="Times New Roman"/>
                <w:kern w:val="0"/>
                <w:szCs w:val="21"/>
              </w:rPr>
              <w:t>东向</w:t>
            </w:r>
          </w:p>
        </w:tc>
        <w:tc>
          <w:tcPr>
            <w:tcW w:w="626" w:type="pct"/>
            <w:tcBorders>
              <w:top w:val="single" w:sz="8" w:space="0" w:color="auto"/>
              <w:left w:val="single" w:sz="8" w:space="0" w:color="auto"/>
              <w:bottom w:val="single" w:sz="8" w:space="0" w:color="auto"/>
              <w:right w:val="single" w:sz="8" w:space="0" w:color="auto"/>
            </w:tcBorders>
            <w:vAlign w:val="center"/>
          </w:tcPr>
          <w:p w14:paraId="445BD784"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c>
          <w:tcPr>
            <w:tcW w:w="394" w:type="pct"/>
            <w:tcBorders>
              <w:top w:val="single" w:sz="8" w:space="0" w:color="auto"/>
              <w:left w:val="single" w:sz="8" w:space="0" w:color="auto"/>
              <w:bottom w:val="single" w:sz="8" w:space="0" w:color="auto"/>
              <w:right w:val="single" w:sz="8" w:space="0" w:color="auto"/>
            </w:tcBorders>
            <w:vAlign w:val="center"/>
          </w:tcPr>
          <w:p w14:paraId="1267BF6B" w14:textId="77777777" w:rsidR="00AE788C" w:rsidRDefault="00AE788C">
            <w:pPr>
              <w:widowControl/>
              <w:jc w:val="center"/>
              <w:rPr>
                <w:rFonts w:ascii="Times New Roman" w:hAnsi="Times New Roman"/>
                <w:kern w:val="0"/>
                <w:szCs w:val="21"/>
              </w:rPr>
            </w:pPr>
            <w:r>
              <w:t>0.06</w:t>
            </w:r>
          </w:p>
        </w:tc>
        <w:tc>
          <w:tcPr>
            <w:tcW w:w="468" w:type="pct"/>
            <w:tcBorders>
              <w:top w:val="single" w:sz="8" w:space="0" w:color="auto"/>
              <w:left w:val="single" w:sz="8" w:space="0" w:color="auto"/>
              <w:bottom w:val="single" w:sz="8" w:space="0" w:color="auto"/>
              <w:right w:val="single" w:sz="8" w:space="0" w:color="auto"/>
            </w:tcBorders>
            <w:vAlign w:val="center"/>
          </w:tcPr>
          <w:p w14:paraId="312724E5" w14:textId="77777777" w:rsidR="00AE788C" w:rsidRDefault="00AE788C">
            <w:pPr>
              <w:widowControl/>
              <w:jc w:val="center"/>
              <w:rPr>
                <w:rFonts w:ascii="Times New Roman" w:hAnsi="Times New Roman"/>
                <w:kern w:val="0"/>
                <w:szCs w:val="21"/>
              </w:rPr>
            </w:pPr>
            <w:r>
              <w:t>0.06</w:t>
            </w:r>
          </w:p>
        </w:tc>
        <w:tc>
          <w:tcPr>
            <w:tcW w:w="468" w:type="pct"/>
            <w:tcBorders>
              <w:top w:val="single" w:sz="8" w:space="0" w:color="auto"/>
              <w:left w:val="single" w:sz="8" w:space="0" w:color="auto"/>
              <w:bottom w:val="single" w:sz="8" w:space="0" w:color="auto"/>
              <w:right w:val="single" w:sz="8" w:space="0" w:color="auto"/>
            </w:tcBorders>
            <w:vAlign w:val="center"/>
          </w:tcPr>
          <w:p w14:paraId="45BF216F" w14:textId="77777777" w:rsidR="00AE788C" w:rsidRDefault="00AE788C">
            <w:pPr>
              <w:widowControl/>
              <w:jc w:val="center"/>
              <w:rPr>
                <w:rFonts w:ascii="Times New Roman" w:hAnsi="Times New Roman"/>
                <w:kern w:val="0"/>
                <w:szCs w:val="21"/>
              </w:rPr>
            </w:pPr>
            <w:r>
              <w:t>0.06</w:t>
            </w:r>
          </w:p>
        </w:tc>
        <w:tc>
          <w:tcPr>
            <w:tcW w:w="561" w:type="pct"/>
            <w:tcBorders>
              <w:top w:val="single" w:sz="8" w:space="0" w:color="auto"/>
              <w:left w:val="single" w:sz="8" w:space="0" w:color="auto"/>
              <w:bottom w:val="single" w:sz="8" w:space="0" w:color="auto"/>
              <w:right w:val="single" w:sz="8" w:space="0" w:color="auto"/>
            </w:tcBorders>
            <w:vAlign w:val="center"/>
          </w:tcPr>
          <w:p w14:paraId="50727AA9"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0.20</w:t>
            </w:r>
          </w:p>
        </w:tc>
        <w:tc>
          <w:tcPr>
            <w:tcW w:w="374" w:type="pct"/>
            <w:tcBorders>
              <w:top w:val="single" w:sz="8" w:space="0" w:color="auto"/>
              <w:left w:val="single" w:sz="8" w:space="0" w:color="auto"/>
              <w:bottom w:val="single" w:sz="8" w:space="0" w:color="auto"/>
              <w:right w:val="single" w:sz="8" w:space="0" w:color="auto"/>
            </w:tcBorders>
          </w:tcPr>
          <w:p w14:paraId="52D88F58" w14:textId="77777777" w:rsidR="00AE788C" w:rsidRDefault="00AE788C">
            <w:pPr>
              <w:widowControl/>
              <w:jc w:val="center"/>
              <w:rPr>
                <w:rFonts w:ascii="Times New Roman" w:hAnsi="Times New Roman"/>
                <w:kern w:val="0"/>
                <w:szCs w:val="21"/>
              </w:rPr>
            </w:pPr>
            <w:r>
              <w:rPr>
                <w:rFonts w:ascii="Wingdings 2" w:hAnsi="Wingdings 2"/>
                <w:sz w:val="28"/>
              </w:rPr>
              <w:t></w:t>
            </w:r>
          </w:p>
        </w:tc>
      </w:tr>
      <w:tr w:rsidR="00AE788C" w14:paraId="2F09EEEC" w14:textId="77777777">
        <w:trPr>
          <w:cantSplit/>
          <w:trHeight w:val="285"/>
          <w:jc w:val="center"/>
        </w:trPr>
        <w:tc>
          <w:tcPr>
            <w:tcW w:w="1498" w:type="pct"/>
            <w:gridSpan w:val="2"/>
            <w:vMerge/>
            <w:tcBorders>
              <w:top w:val="single" w:sz="8" w:space="0" w:color="auto"/>
              <w:left w:val="single" w:sz="8" w:space="0" w:color="auto"/>
              <w:bottom w:val="single" w:sz="8" w:space="0" w:color="auto"/>
              <w:right w:val="single" w:sz="8" w:space="0" w:color="auto"/>
            </w:tcBorders>
            <w:vAlign w:val="center"/>
          </w:tcPr>
          <w:p w14:paraId="6EA6AD79" w14:textId="77777777" w:rsidR="00AE788C" w:rsidRDefault="00AE788C">
            <w:pPr>
              <w:widowControl/>
              <w:jc w:val="center"/>
              <w:rPr>
                <w:rFonts w:ascii="Times New Roman" w:hAnsi="Times New Roman"/>
                <w:kern w:val="0"/>
                <w:szCs w:val="21"/>
              </w:rPr>
            </w:pPr>
          </w:p>
        </w:tc>
        <w:tc>
          <w:tcPr>
            <w:tcW w:w="607" w:type="pct"/>
            <w:tcBorders>
              <w:top w:val="single" w:sz="8" w:space="0" w:color="auto"/>
              <w:left w:val="single" w:sz="8" w:space="0" w:color="auto"/>
              <w:bottom w:val="single" w:sz="8" w:space="0" w:color="auto"/>
              <w:right w:val="single" w:sz="8" w:space="0" w:color="auto"/>
            </w:tcBorders>
            <w:vAlign w:val="center"/>
          </w:tcPr>
          <w:p w14:paraId="0B59F35F" w14:textId="77777777" w:rsidR="00AE788C" w:rsidRDefault="00AE788C">
            <w:pPr>
              <w:widowControl/>
              <w:jc w:val="center"/>
              <w:rPr>
                <w:rFonts w:ascii="Times New Roman" w:hAnsi="Times New Roman"/>
                <w:kern w:val="0"/>
                <w:szCs w:val="21"/>
              </w:rPr>
            </w:pPr>
            <w:r>
              <w:rPr>
                <w:rFonts w:ascii="Times New Roman" w:hAnsi="Times New Roman"/>
                <w:kern w:val="0"/>
                <w:szCs w:val="21"/>
              </w:rPr>
              <w:t>南向</w:t>
            </w:r>
          </w:p>
        </w:tc>
        <w:tc>
          <w:tcPr>
            <w:tcW w:w="626" w:type="pct"/>
            <w:tcBorders>
              <w:top w:val="single" w:sz="8" w:space="0" w:color="auto"/>
              <w:left w:val="single" w:sz="8" w:space="0" w:color="auto"/>
              <w:bottom w:val="single" w:sz="8" w:space="0" w:color="auto"/>
              <w:right w:val="single" w:sz="8" w:space="0" w:color="auto"/>
            </w:tcBorders>
            <w:vAlign w:val="center"/>
          </w:tcPr>
          <w:p w14:paraId="14DA3318"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c>
          <w:tcPr>
            <w:tcW w:w="394" w:type="pct"/>
            <w:tcBorders>
              <w:top w:val="single" w:sz="8" w:space="0" w:color="auto"/>
              <w:left w:val="single" w:sz="8" w:space="0" w:color="auto"/>
              <w:bottom w:val="single" w:sz="8" w:space="0" w:color="auto"/>
              <w:right w:val="single" w:sz="8" w:space="0" w:color="auto"/>
            </w:tcBorders>
            <w:vAlign w:val="center"/>
          </w:tcPr>
          <w:p w14:paraId="11E6E04F" w14:textId="77777777" w:rsidR="00AE788C" w:rsidRDefault="00AE788C">
            <w:pPr>
              <w:widowControl/>
              <w:jc w:val="center"/>
              <w:rPr>
                <w:rFonts w:ascii="Times New Roman" w:hAnsi="Times New Roman"/>
                <w:kern w:val="0"/>
                <w:szCs w:val="21"/>
              </w:rPr>
            </w:pPr>
            <w:r>
              <w:t>0.36</w:t>
            </w:r>
          </w:p>
        </w:tc>
        <w:tc>
          <w:tcPr>
            <w:tcW w:w="468" w:type="pct"/>
            <w:tcBorders>
              <w:top w:val="single" w:sz="8" w:space="0" w:color="auto"/>
              <w:left w:val="single" w:sz="8" w:space="0" w:color="auto"/>
              <w:bottom w:val="single" w:sz="8" w:space="0" w:color="auto"/>
              <w:right w:val="single" w:sz="8" w:space="0" w:color="auto"/>
            </w:tcBorders>
            <w:vAlign w:val="center"/>
          </w:tcPr>
          <w:p w14:paraId="61380034" w14:textId="77777777" w:rsidR="00AE788C" w:rsidRDefault="00AE788C">
            <w:pPr>
              <w:widowControl/>
              <w:jc w:val="center"/>
              <w:rPr>
                <w:rFonts w:ascii="Times New Roman" w:hAnsi="Times New Roman"/>
                <w:kern w:val="0"/>
                <w:szCs w:val="21"/>
              </w:rPr>
            </w:pPr>
            <w:r>
              <w:t>0.36</w:t>
            </w:r>
          </w:p>
        </w:tc>
        <w:tc>
          <w:tcPr>
            <w:tcW w:w="468" w:type="pct"/>
            <w:tcBorders>
              <w:top w:val="single" w:sz="8" w:space="0" w:color="auto"/>
              <w:left w:val="single" w:sz="8" w:space="0" w:color="auto"/>
              <w:bottom w:val="single" w:sz="8" w:space="0" w:color="auto"/>
              <w:right w:val="single" w:sz="8" w:space="0" w:color="auto"/>
            </w:tcBorders>
            <w:vAlign w:val="center"/>
          </w:tcPr>
          <w:p w14:paraId="3C6CAC00" w14:textId="77777777" w:rsidR="00AE788C" w:rsidRDefault="00AE788C">
            <w:pPr>
              <w:widowControl/>
              <w:jc w:val="center"/>
              <w:rPr>
                <w:rFonts w:ascii="Times New Roman" w:hAnsi="Times New Roman"/>
                <w:kern w:val="0"/>
                <w:szCs w:val="21"/>
              </w:rPr>
            </w:pPr>
            <w:r>
              <w:t>0.36</w:t>
            </w:r>
          </w:p>
        </w:tc>
        <w:tc>
          <w:tcPr>
            <w:tcW w:w="561" w:type="pct"/>
            <w:tcBorders>
              <w:top w:val="single" w:sz="8" w:space="0" w:color="auto"/>
              <w:left w:val="single" w:sz="8" w:space="0" w:color="auto"/>
              <w:bottom w:val="single" w:sz="8" w:space="0" w:color="auto"/>
              <w:right w:val="single" w:sz="8" w:space="0" w:color="auto"/>
            </w:tcBorders>
            <w:vAlign w:val="center"/>
          </w:tcPr>
          <w:p w14:paraId="300F3F10"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0.45</w:t>
            </w:r>
          </w:p>
        </w:tc>
        <w:tc>
          <w:tcPr>
            <w:tcW w:w="374" w:type="pct"/>
            <w:tcBorders>
              <w:top w:val="single" w:sz="8" w:space="0" w:color="auto"/>
              <w:left w:val="single" w:sz="8" w:space="0" w:color="auto"/>
              <w:bottom w:val="single" w:sz="8" w:space="0" w:color="auto"/>
              <w:right w:val="single" w:sz="8" w:space="0" w:color="auto"/>
            </w:tcBorders>
          </w:tcPr>
          <w:p w14:paraId="53F31217" w14:textId="77777777" w:rsidR="00AE788C" w:rsidRDefault="00AE788C">
            <w:pPr>
              <w:widowControl/>
              <w:jc w:val="center"/>
              <w:rPr>
                <w:rFonts w:ascii="Times New Roman" w:hAnsi="Times New Roman"/>
                <w:kern w:val="0"/>
                <w:szCs w:val="21"/>
              </w:rPr>
            </w:pPr>
            <w:r>
              <w:rPr>
                <w:rFonts w:ascii="Wingdings 2" w:hAnsi="Wingdings 2"/>
                <w:sz w:val="28"/>
              </w:rPr>
              <w:t></w:t>
            </w:r>
          </w:p>
        </w:tc>
      </w:tr>
      <w:tr w:rsidR="00AE788C" w14:paraId="42E1B5CA" w14:textId="77777777">
        <w:trPr>
          <w:cantSplit/>
          <w:trHeight w:val="285"/>
          <w:jc w:val="center"/>
        </w:trPr>
        <w:tc>
          <w:tcPr>
            <w:tcW w:w="1498" w:type="pct"/>
            <w:gridSpan w:val="2"/>
            <w:vMerge/>
            <w:tcBorders>
              <w:top w:val="single" w:sz="8" w:space="0" w:color="auto"/>
              <w:left w:val="single" w:sz="8" w:space="0" w:color="auto"/>
              <w:bottom w:val="single" w:sz="8" w:space="0" w:color="auto"/>
              <w:right w:val="single" w:sz="8" w:space="0" w:color="auto"/>
            </w:tcBorders>
            <w:vAlign w:val="center"/>
          </w:tcPr>
          <w:p w14:paraId="2B1FA329" w14:textId="77777777" w:rsidR="00AE788C" w:rsidRDefault="00AE788C">
            <w:pPr>
              <w:widowControl/>
              <w:jc w:val="center"/>
              <w:rPr>
                <w:rFonts w:ascii="Times New Roman" w:hAnsi="Times New Roman"/>
                <w:kern w:val="0"/>
                <w:szCs w:val="21"/>
              </w:rPr>
            </w:pPr>
          </w:p>
        </w:tc>
        <w:tc>
          <w:tcPr>
            <w:tcW w:w="607" w:type="pct"/>
            <w:tcBorders>
              <w:top w:val="single" w:sz="8" w:space="0" w:color="auto"/>
              <w:left w:val="single" w:sz="8" w:space="0" w:color="auto"/>
              <w:bottom w:val="single" w:sz="8" w:space="0" w:color="auto"/>
              <w:right w:val="single" w:sz="8" w:space="0" w:color="auto"/>
            </w:tcBorders>
            <w:vAlign w:val="center"/>
          </w:tcPr>
          <w:p w14:paraId="77C3240C" w14:textId="77777777" w:rsidR="00AE788C" w:rsidRDefault="00AE788C">
            <w:pPr>
              <w:widowControl/>
              <w:jc w:val="center"/>
              <w:rPr>
                <w:rFonts w:ascii="Times New Roman" w:hAnsi="Times New Roman"/>
                <w:kern w:val="0"/>
                <w:szCs w:val="21"/>
              </w:rPr>
            </w:pPr>
            <w:r>
              <w:rPr>
                <w:rFonts w:ascii="Times New Roman" w:hAnsi="Times New Roman"/>
                <w:kern w:val="0"/>
                <w:szCs w:val="21"/>
              </w:rPr>
              <w:t>西向</w:t>
            </w:r>
          </w:p>
        </w:tc>
        <w:tc>
          <w:tcPr>
            <w:tcW w:w="626" w:type="pct"/>
            <w:tcBorders>
              <w:top w:val="single" w:sz="8" w:space="0" w:color="auto"/>
              <w:left w:val="single" w:sz="8" w:space="0" w:color="auto"/>
              <w:bottom w:val="single" w:sz="8" w:space="0" w:color="auto"/>
              <w:right w:val="single" w:sz="8" w:space="0" w:color="auto"/>
            </w:tcBorders>
            <w:vAlign w:val="center"/>
          </w:tcPr>
          <w:p w14:paraId="144ADD7E"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c>
          <w:tcPr>
            <w:tcW w:w="394" w:type="pct"/>
            <w:tcBorders>
              <w:top w:val="single" w:sz="8" w:space="0" w:color="auto"/>
              <w:left w:val="single" w:sz="8" w:space="0" w:color="auto"/>
              <w:bottom w:val="single" w:sz="8" w:space="0" w:color="auto"/>
              <w:right w:val="single" w:sz="8" w:space="0" w:color="auto"/>
            </w:tcBorders>
            <w:vAlign w:val="center"/>
          </w:tcPr>
          <w:p w14:paraId="171FEB70" w14:textId="77777777" w:rsidR="00AE788C" w:rsidRDefault="00AE788C">
            <w:pPr>
              <w:widowControl/>
              <w:jc w:val="center"/>
              <w:rPr>
                <w:rFonts w:ascii="Times New Roman" w:hAnsi="Times New Roman"/>
                <w:kern w:val="0"/>
                <w:szCs w:val="21"/>
              </w:rPr>
            </w:pPr>
            <w:r>
              <w:t>0.06</w:t>
            </w:r>
          </w:p>
        </w:tc>
        <w:tc>
          <w:tcPr>
            <w:tcW w:w="468" w:type="pct"/>
            <w:tcBorders>
              <w:top w:val="single" w:sz="8" w:space="0" w:color="auto"/>
              <w:left w:val="single" w:sz="8" w:space="0" w:color="auto"/>
              <w:bottom w:val="single" w:sz="8" w:space="0" w:color="auto"/>
              <w:right w:val="single" w:sz="8" w:space="0" w:color="auto"/>
            </w:tcBorders>
            <w:vAlign w:val="center"/>
          </w:tcPr>
          <w:p w14:paraId="3E97F829" w14:textId="77777777" w:rsidR="00AE788C" w:rsidRDefault="00AE788C">
            <w:pPr>
              <w:widowControl/>
              <w:jc w:val="center"/>
              <w:rPr>
                <w:rFonts w:ascii="Times New Roman" w:hAnsi="Times New Roman"/>
                <w:kern w:val="0"/>
                <w:szCs w:val="21"/>
              </w:rPr>
            </w:pPr>
            <w:r>
              <w:t>0.06</w:t>
            </w:r>
          </w:p>
        </w:tc>
        <w:tc>
          <w:tcPr>
            <w:tcW w:w="468" w:type="pct"/>
            <w:tcBorders>
              <w:top w:val="single" w:sz="8" w:space="0" w:color="auto"/>
              <w:left w:val="single" w:sz="8" w:space="0" w:color="auto"/>
              <w:bottom w:val="single" w:sz="8" w:space="0" w:color="auto"/>
              <w:right w:val="single" w:sz="8" w:space="0" w:color="auto"/>
            </w:tcBorders>
            <w:vAlign w:val="center"/>
          </w:tcPr>
          <w:p w14:paraId="671819E1" w14:textId="77777777" w:rsidR="00AE788C" w:rsidRDefault="00AE788C">
            <w:pPr>
              <w:widowControl/>
              <w:jc w:val="center"/>
              <w:rPr>
                <w:rFonts w:ascii="Times New Roman" w:hAnsi="Times New Roman"/>
                <w:kern w:val="0"/>
                <w:szCs w:val="21"/>
              </w:rPr>
            </w:pPr>
            <w:r>
              <w:t>0.06</w:t>
            </w:r>
          </w:p>
        </w:tc>
        <w:tc>
          <w:tcPr>
            <w:tcW w:w="561" w:type="pct"/>
            <w:tcBorders>
              <w:top w:val="single" w:sz="8" w:space="0" w:color="auto"/>
              <w:left w:val="single" w:sz="8" w:space="0" w:color="auto"/>
              <w:bottom w:val="single" w:sz="8" w:space="0" w:color="auto"/>
              <w:right w:val="single" w:sz="8" w:space="0" w:color="auto"/>
            </w:tcBorders>
            <w:vAlign w:val="center"/>
          </w:tcPr>
          <w:p w14:paraId="22A5B68A"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0.20</w:t>
            </w:r>
          </w:p>
        </w:tc>
        <w:tc>
          <w:tcPr>
            <w:tcW w:w="374" w:type="pct"/>
            <w:tcBorders>
              <w:top w:val="single" w:sz="8" w:space="0" w:color="auto"/>
              <w:left w:val="single" w:sz="8" w:space="0" w:color="auto"/>
              <w:bottom w:val="single" w:sz="8" w:space="0" w:color="auto"/>
              <w:right w:val="single" w:sz="8" w:space="0" w:color="auto"/>
            </w:tcBorders>
          </w:tcPr>
          <w:p w14:paraId="4A5891E4" w14:textId="77777777" w:rsidR="00AE788C" w:rsidRDefault="00AE788C">
            <w:pPr>
              <w:widowControl/>
              <w:jc w:val="center"/>
              <w:rPr>
                <w:rFonts w:ascii="Times New Roman" w:hAnsi="Times New Roman"/>
                <w:kern w:val="0"/>
                <w:szCs w:val="21"/>
              </w:rPr>
            </w:pPr>
            <w:r>
              <w:rPr>
                <w:rFonts w:ascii="Wingdings 2" w:hAnsi="Wingdings 2"/>
                <w:sz w:val="28"/>
              </w:rPr>
              <w:t></w:t>
            </w:r>
          </w:p>
        </w:tc>
      </w:tr>
      <w:tr w:rsidR="00AE788C" w14:paraId="01A18B53" w14:textId="77777777">
        <w:trPr>
          <w:cantSplit/>
          <w:trHeight w:val="285"/>
          <w:jc w:val="center"/>
        </w:trPr>
        <w:tc>
          <w:tcPr>
            <w:tcW w:w="1498" w:type="pct"/>
            <w:gridSpan w:val="2"/>
            <w:vMerge/>
            <w:tcBorders>
              <w:top w:val="single" w:sz="8" w:space="0" w:color="auto"/>
              <w:left w:val="single" w:sz="8" w:space="0" w:color="auto"/>
              <w:bottom w:val="single" w:sz="8" w:space="0" w:color="auto"/>
              <w:right w:val="single" w:sz="8" w:space="0" w:color="auto"/>
            </w:tcBorders>
            <w:vAlign w:val="center"/>
          </w:tcPr>
          <w:p w14:paraId="6807D7AE" w14:textId="77777777" w:rsidR="00AE788C" w:rsidRDefault="00AE788C">
            <w:pPr>
              <w:widowControl/>
              <w:jc w:val="center"/>
              <w:rPr>
                <w:rFonts w:ascii="Times New Roman" w:hAnsi="Times New Roman"/>
                <w:kern w:val="0"/>
                <w:szCs w:val="21"/>
              </w:rPr>
            </w:pPr>
          </w:p>
        </w:tc>
        <w:tc>
          <w:tcPr>
            <w:tcW w:w="607" w:type="pct"/>
            <w:tcBorders>
              <w:top w:val="single" w:sz="8" w:space="0" w:color="auto"/>
              <w:left w:val="single" w:sz="8" w:space="0" w:color="auto"/>
              <w:bottom w:val="single" w:sz="8" w:space="0" w:color="auto"/>
              <w:right w:val="single" w:sz="8" w:space="0" w:color="auto"/>
            </w:tcBorders>
            <w:vAlign w:val="center"/>
          </w:tcPr>
          <w:p w14:paraId="0FEA0B20" w14:textId="77777777" w:rsidR="00AE788C" w:rsidRDefault="00AE788C">
            <w:pPr>
              <w:widowControl/>
              <w:jc w:val="center"/>
              <w:rPr>
                <w:rFonts w:ascii="Times New Roman" w:hAnsi="Times New Roman"/>
                <w:kern w:val="0"/>
                <w:szCs w:val="21"/>
              </w:rPr>
            </w:pPr>
            <w:r>
              <w:rPr>
                <w:rFonts w:ascii="Times New Roman" w:hAnsi="Times New Roman"/>
                <w:kern w:val="0"/>
                <w:szCs w:val="21"/>
              </w:rPr>
              <w:t>北向</w:t>
            </w:r>
          </w:p>
        </w:tc>
        <w:tc>
          <w:tcPr>
            <w:tcW w:w="626" w:type="pct"/>
            <w:tcBorders>
              <w:top w:val="single" w:sz="8" w:space="0" w:color="auto"/>
              <w:left w:val="single" w:sz="8" w:space="0" w:color="auto"/>
              <w:bottom w:val="single" w:sz="8" w:space="0" w:color="auto"/>
              <w:right w:val="single" w:sz="8" w:space="0" w:color="auto"/>
            </w:tcBorders>
            <w:vAlign w:val="center"/>
          </w:tcPr>
          <w:p w14:paraId="20B98718"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c>
          <w:tcPr>
            <w:tcW w:w="394" w:type="pct"/>
            <w:tcBorders>
              <w:top w:val="single" w:sz="8" w:space="0" w:color="auto"/>
              <w:left w:val="single" w:sz="8" w:space="0" w:color="auto"/>
              <w:bottom w:val="single" w:sz="8" w:space="0" w:color="auto"/>
              <w:right w:val="single" w:sz="8" w:space="0" w:color="auto"/>
            </w:tcBorders>
            <w:vAlign w:val="center"/>
          </w:tcPr>
          <w:p w14:paraId="08806D9A" w14:textId="77777777" w:rsidR="00AE788C" w:rsidRDefault="00AE788C">
            <w:pPr>
              <w:widowControl/>
              <w:jc w:val="center"/>
              <w:rPr>
                <w:rFonts w:ascii="Times New Roman" w:hAnsi="Times New Roman"/>
                <w:kern w:val="0"/>
                <w:szCs w:val="21"/>
              </w:rPr>
            </w:pPr>
            <w:r>
              <w:t>0.30</w:t>
            </w:r>
          </w:p>
        </w:tc>
        <w:tc>
          <w:tcPr>
            <w:tcW w:w="468" w:type="pct"/>
            <w:tcBorders>
              <w:top w:val="single" w:sz="8" w:space="0" w:color="auto"/>
              <w:left w:val="single" w:sz="8" w:space="0" w:color="auto"/>
              <w:bottom w:val="single" w:sz="8" w:space="0" w:color="auto"/>
              <w:right w:val="single" w:sz="8" w:space="0" w:color="auto"/>
            </w:tcBorders>
            <w:vAlign w:val="center"/>
          </w:tcPr>
          <w:p w14:paraId="41F9642B" w14:textId="77777777" w:rsidR="00AE788C" w:rsidRDefault="00AE788C">
            <w:pPr>
              <w:widowControl/>
              <w:jc w:val="center"/>
              <w:rPr>
                <w:rFonts w:ascii="Times New Roman" w:hAnsi="Times New Roman"/>
                <w:kern w:val="0"/>
                <w:szCs w:val="21"/>
              </w:rPr>
            </w:pPr>
            <w:r>
              <w:t>0.30</w:t>
            </w:r>
          </w:p>
        </w:tc>
        <w:tc>
          <w:tcPr>
            <w:tcW w:w="468" w:type="pct"/>
            <w:tcBorders>
              <w:top w:val="single" w:sz="8" w:space="0" w:color="auto"/>
              <w:left w:val="single" w:sz="8" w:space="0" w:color="auto"/>
              <w:bottom w:val="single" w:sz="8" w:space="0" w:color="auto"/>
              <w:right w:val="single" w:sz="8" w:space="0" w:color="auto"/>
            </w:tcBorders>
            <w:vAlign w:val="center"/>
          </w:tcPr>
          <w:p w14:paraId="17849A71" w14:textId="77777777" w:rsidR="00AE788C" w:rsidRDefault="00AE788C">
            <w:pPr>
              <w:widowControl/>
              <w:jc w:val="center"/>
              <w:rPr>
                <w:rFonts w:ascii="Times New Roman" w:hAnsi="Times New Roman"/>
                <w:kern w:val="0"/>
                <w:szCs w:val="21"/>
              </w:rPr>
            </w:pPr>
            <w:r>
              <w:t>0.30</w:t>
            </w:r>
          </w:p>
        </w:tc>
        <w:tc>
          <w:tcPr>
            <w:tcW w:w="561" w:type="pct"/>
            <w:tcBorders>
              <w:top w:val="single" w:sz="8" w:space="0" w:color="auto"/>
              <w:left w:val="single" w:sz="8" w:space="0" w:color="auto"/>
              <w:bottom w:val="single" w:sz="8" w:space="0" w:color="auto"/>
              <w:right w:val="single" w:sz="8" w:space="0" w:color="auto"/>
            </w:tcBorders>
            <w:vAlign w:val="center"/>
          </w:tcPr>
          <w:p w14:paraId="5525AC34"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0.35</w:t>
            </w:r>
          </w:p>
        </w:tc>
        <w:tc>
          <w:tcPr>
            <w:tcW w:w="374" w:type="pct"/>
            <w:tcBorders>
              <w:top w:val="single" w:sz="8" w:space="0" w:color="auto"/>
              <w:left w:val="single" w:sz="8" w:space="0" w:color="auto"/>
              <w:bottom w:val="single" w:sz="8" w:space="0" w:color="auto"/>
              <w:right w:val="single" w:sz="8" w:space="0" w:color="auto"/>
            </w:tcBorders>
          </w:tcPr>
          <w:p w14:paraId="214C27DA" w14:textId="77777777" w:rsidR="00AE788C" w:rsidRDefault="00AE788C">
            <w:pPr>
              <w:widowControl/>
              <w:jc w:val="center"/>
              <w:rPr>
                <w:rFonts w:ascii="Times New Roman" w:hAnsi="Times New Roman"/>
                <w:kern w:val="0"/>
                <w:szCs w:val="21"/>
              </w:rPr>
            </w:pPr>
            <w:r>
              <w:rPr>
                <w:rFonts w:ascii="Wingdings 2" w:hAnsi="Wingdings 2"/>
                <w:sz w:val="28"/>
              </w:rPr>
              <w:t></w:t>
            </w:r>
          </w:p>
        </w:tc>
      </w:tr>
      <w:tr w:rsidR="00AE788C" w14:paraId="7634C2F8" w14:textId="77777777">
        <w:trPr>
          <w:cantSplit/>
          <w:trHeight w:val="285"/>
          <w:jc w:val="center"/>
        </w:trPr>
        <w:tc>
          <w:tcPr>
            <w:tcW w:w="2105" w:type="pct"/>
            <w:gridSpan w:val="3"/>
            <w:tcBorders>
              <w:top w:val="single" w:sz="8" w:space="0" w:color="auto"/>
              <w:left w:val="single" w:sz="8" w:space="0" w:color="auto"/>
              <w:bottom w:val="single" w:sz="8" w:space="0" w:color="auto"/>
              <w:right w:val="single" w:sz="8" w:space="0" w:color="auto"/>
            </w:tcBorders>
            <w:vAlign w:val="center"/>
          </w:tcPr>
          <w:p w14:paraId="2D6A9A50" w14:textId="77777777" w:rsidR="00AE788C" w:rsidRDefault="00AE788C">
            <w:pPr>
              <w:widowControl/>
              <w:jc w:val="center"/>
              <w:rPr>
                <w:rFonts w:ascii="Times New Roman" w:hAnsi="Times New Roman"/>
                <w:kern w:val="0"/>
                <w:szCs w:val="21"/>
              </w:rPr>
            </w:pPr>
            <w:r>
              <w:rPr>
                <w:rFonts w:ascii="Times New Roman" w:hAnsi="Times New Roman"/>
                <w:kern w:val="0"/>
                <w:szCs w:val="21"/>
              </w:rPr>
              <w:t>屋顶透明部分面积比例</w:t>
            </w:r>
          </w:p>
        </w:tc>
        <w:tc>
          <w:tcPr>
            <w:tcW w:w="626" w:type="pct"/>
            <w:tcBorders>
              <w:top w:val="single" w:sz="8" w:space="0" w:color="auto"/>
              <w:left w:val="single" w:sz="8" w:space="0" w:color="auto"/>
              <w:bottom w:val="single" w:sz="8" w:space="0" w:color="auto"/>
              <w:right w:val="single" w:sz="8" w:space="0" w:color="auto"/>
            </w:tcBorders>
            <w:vAlign w:val="center"/>
          </w:tcPr>
          <w:p w14:paraId="6DAEBA84"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c>
          <w:tcPr>
            <w:tcW w:w="394" w:type="pct"/>
            <w:tcBorders>
              <w:top w:val="single" w:sz="8" w:space="0" w:color="auto"/>
              <w:left w:val="single" w:sz="8" w:space="0" w:color="auto"/>
              <w:bottom w:val="single" w:sz="8" w:space="0" w:color="auto"/>
              <w:right w:val="single" w:sz="8" w:space="0" w:color="auto"/>
            </w:tcBorders>
            <w:vAlign w:val="center"/>
          </w:tcPr>
          <w:p w14:paraId="63363BEC" w14:textId="77777777" w:rsidR="00AE788C" w:rsidRDefault="00AE788C">
            <w:pPr>
              <w:widowControl/>
              <w:jc w:val="center"/>
              <w:rPr>
                <w:rFonts w:ascii="Times New Roman" w:hAnsi="Times New Roman" w:hint="eastAsia"/>
                <w:kern w:val="0"/>
                <w:szCs w:val="21"/>
              </w:rPr>
            </w:pPr>
            <w:r>
              <w:rPr>
                <w:rFonts w:ascii="Times New Roman" w:hAnsi="Times New Roman" w:hint="eastAsia"/>
                <w:kern w:val="0"/>
                <w:szCs w:val="21"/>
              </w:rPr>
              <w:t>0</w:t>
            </w:r>
          </w:p>
        </w:tc>
        <w:tc>
          <w:tcPr>
            <w:tcW w:w="468" w:type="pct"/>
            <w:tcBorders>
              <w:top w:val="single" w:sz="8" w:space="0" w:color="auto"/>
              <w:left w:val="single" w:sz="8" w:space="0" w:color="auto"/>
              <w:bottom w:val="single" w:sz="8" w:space="0" w:color="auto"/>
              <w:right w:val="single" w:sz="8" w:space="0" w:color="auto"/>
            </w:tcBorders>
            <w:vAlign w:val="center"/>
          </w:tcPr>
          <w:p w14:paraId="32A5A66D" w14:textId="77777777" w:rsidR="00AE788C" w:rsidRDefault="00AE788C">
            <w:pPr>
              <w:widowControl/>
              <w:jc w:val="center"/>
              <w:rPr>
                <w:rFonts w:ascii="Times New Roman" w:hAnsi="Times New Roman" w:hint="eastAsia"/>
                <w:kern w:val="0"/>
                <w:szCs w:val="21"/>
              </w:rPr>
            </w:pPr>
            <w:r>
              <w:rPr>
                <w:rFonts w:ascii="Times New Roman" w:hAnsi="Times New Roman" w:hint="eastAsia"/>
                <w:kern w:val="0"/>
                <w:szCs w:val="21"/>
              </w:rPr>
              <w:t>0</w:t>
            </w:r>
          </w:p>
        </w:tc>
        <w:tc>
          <w:tcPr>
            <w:tcW w:w="468" w:type="pct"/>
            <w:tcBorders>
              <w:top w:val="single" w:sz="8" w:space="0" w:color="auto"/>
              <w:left w:val="single" w:sz="8" w:space="0" w:color="auto"/>
              <w:bottom w:val="single" w:sz="8" w:space="0" w:color="auto"/>
              <w:right w:val="single" w:sz="8" w:space="0" w:color="auto"/>
            </w:tcBorders>
            <w:vAlign w:val="center"/>
          </w:tcPr>
          <w:p w14:paraId="17EE6756" w14:textId="77777777" w:rsidR="00AE788C" w:rsidRDefault="00AE788C">
            <w:pPr>
              <w:widowControl/>
              <w:jc w:val="center"/>
              <w:rPr>
                <w:rFonts w:ascii="Times New Roman" w:hAnsi="Times New Roman" w:hint="eastAsia"/>
                <w:kern w:val="0"/>
                <w:szCs w:val="21"/>
              </w:rPr>
            </w:pPr>
            <w:r>
              <w:rPr>
                <w:rFonts w:ascii="Times New Roman" w:hAnsi="Times New Roman" w:hint="eastAsia"/>
                <w:kern w:val="0"/>
                <w:szCs w:val="21"/>
              </w:rPr>
              <w:t>0</w:t>
            </w:r>
          </w:p>
        </w:tc>
        <w:tc>
          <w:tcPr>
            <w:tcW w:w="561" w:type="pct"/>
            <w:tcBorders>
              <w:top w:val="single" w:sz="8" w:space="0" w:color="auto"/>
              <w:left w:val="single" w:sz="8" w:space="0" w:color="auto"/>
              <w:bottom w:val="single" w:sz="8" w:space="0" w:color="auto"/>
              <w:right w:val="single" w:sz="8" w:space="0" w:color="auto"/>
            </w:tcBorders>
            <w:vAlign w:val="center"/>
          </w:tcPr>
          <w:p w14:paraId="2FFF0983" w14:textId="77777777" w:rsidR="00AE788C" w:rsidRDefault="00AE788C">
            <w:pPr>
              <w:widowControl/>
              <w:jc w:val="center"/>
              <w:rPr>
                <w:rFonts w:ascii="Times New Roman" w:hAnsi="Times New Roman" w:hint="eastAsia"/>
                <w:kern w:val="0"/>
                <w:szCs w:val="21"/>
              </w:rPr>
            </w:pPr>
            <w:r>
              <w:rPr>
                <w:rFonts w:ascii="Times New Roman" w:hAnsi="Times New Roman" w:hint="eastAsia"/>
                <w:kern w:val="0"/>
                <w:szCs w:val="21"/>
              </w:rPr>
              <w:t>0</w:t>
            </w:r>
          </w:p>
        </w:tc>
        <w:tc>
          <w:tcPr>
            <w:tcW w:w="374" w:type="pct"/>
            <w:tcBorders>
              <w:top w:val="single" w:sz="8" w:space="0" w:color="auto"/>
              <w:left w:val="single" w:sz="8" w:space="0" w:color="auto"/>
              <w:bottom w:val="single" w:sz="8" w:space="0" w:color="auto"/>
              <w:right w:val="single" w:sz="8" w:space="0" w:color="auto"/>
            </w:tcBorders>
          </w:tcPr>
          <w:p w14:paraId="661CB410" w14:textId="77777777" w:rsidR="00AE788C" w:rsidRDefault="00AE788C">
            <w:pPr>
              <w:widowControl/>
              <w:jc w:val="center"/>
              <w:rPr>
                <w:rFonts w:ascii="Times New Roman" w:hAnsi="Times New Roman"/>
                <w:kern w:val="0"/>
                <w:szCs w:val="21"/>
              </w:rPr>
            </w:pPr>
            <w:r>
              <w:rPr>
                <w:rFonts w:ascii="Wingdings 2" w:hAnsi="Wingdings 2"/>
                <w:sz w:val="28"/>
              </w:rPr>
              <w:t></w:t>
            </w:r>
          </w:p>
        </w:tc>
      </w:tr>
      <w:tr w:rsidR="00AE788C" w14:paraId="223A7EAF" w14:textId="77777777">
        <w:trPr>
          <w:cantSplit/>
          <w:trHeight w:val="285"/>
          <w:jc w:val="center"/>
        </w:trPr>
        <w:tc>
          <w:tcPr>
            <w:tcW w:w="2105" w:type="pct"/>
            <w:gridSpan w:val="3"/>
            <w:tcBorders>
              <w:top w:val="single" w:sz="8" w:space="0" w:color="auto"/>
              <w:left w:val="single" w:sz="8" w:space="0" w:color="auto"/>
              <w:bottom w:val="single" w:sz="8" w:space="0" w:color="auto"/>
              <w:right w:val="single" w:sz="8" w:space="0" w:color="auto"/>
            </w:tcBorders>
            <w:vAlign w:val="center"/>
          </w:tcPr>
          <w:p w14:paraId="61289948" w14:textId="77777777" w:rsidR="00AE788C" w:rsidRDefault="00AE788C">
            <w:pPr>
              <w:widowControl/>
              <w:jc w:val="center"/>
              <w:rPr>
                <w:rFonts w:ascii="Times New Roman" w:hAnsi="Times New Roman"/>
                <w:kern w:val="0"/>
                <w:szCs w:val="21"/>
              </w:rPr>
            </w:pPr>
            <w:r>
              <w:rPr>
                <w:rFonts w:ascii="Times New Roman" w:hAnsi="Times New Roman"/>
                <w:kern w:val="0"/>
                <w:szCs w:val="21"/>
              </w:rPr>
              <w:t>屋面传热系数</w:t>
            </w:r>
            <w:r>
              <w:rPr>
                <w:rFonts w:ascii="Times New Roman" w:hAnsi="Times New Roman"/>
                <w:kern w:val="0"/>
                <w:szCs w:val="21"/>
              </w:rPr>
              <w:t>K</w:t>
            </w:r>
          </w:p>
        </w:tc>
        <w:tc>
          <w:tcPr>
            <w:tcW w:w="626" w:type="pct"/>
            <w:tcBorders>
              <w:top w:val="single" w:sz="8" w:space="0" w:color="auto"/>
              <w:left w:val="single" w:sz="8" w:space="0" w:color="auto"/>
              <w:bottom w:val="single" w:sz="8" w:space="0" w:color="auto"/>
              <w:right w:val="single" w:sz="8" w:space="0" w:color="auto"/>
            </w:tcBorders>
            <w:vAlign w:val="center"/>
          </w:tcPr>
          <w:p w14:paraId="6D8D3C4A" w14:textId="77777777" w:rsidR="00AE788C" w:rsidRDefault="00AE788C">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394" w:type="pct"/>
            <w:tcBorders>
              <w:top w:val="single" w:sz="8" w:space="0" w:color="auto"/>
              <w:left w:val="single" w:sz="8" w:space="0" w:color="auto"/>
              <w:bottom w:val="single" w:sz="8" w:space="0" w:color="auto"/>
              <w:right w:val="single" w:sz="8" w:space="0" w:color="auto"/>
            </w:tcBorders>
            <w:vAlign w:val="center"/>
          </w:tcPr>
          <w:p w14:paraId="5E4EDA9E"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0.63</w:t>
            </w:r>
          </w:p>
        </w:tc>
        <w:tc>
          <w:tcPr>
            <w:tcW w:w="468" w:type="pct"/>
            <w:tcBorders>
              <w:top w:val="single" w:sz="8" w:space="0" w:color="auto"/>
              <w:left w:val="single" w:sz="8" w:space="0" w:color="auto"/>
              <w:bottom w:val="single" w:sz="8" w:space="0" w:color="auto"/>
              <w:right w:val="single" w:sz="8" w:space="0" w:color="auto"/>
            </w:tcBorders>
            <w:vAlign w:val="center"/>
          </w:tcPr>
          <w:p w14:paraId="1225C36E"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0.63</w:t>
            </w:r>
          </w:p>
        </w:tc>
        <w:tc>
          <w:tcPr>
            <w:tcW w:w="468" w:type="pct"/>
            <w:tcBorders>
              <w:top w:val="single" w:sz="8" w:space="0" w:color="auto"/>
              <w:left w:val="single" w:sz="8" w:space="0" w:color="auto"/>
              <w:bottom w:val="single" w:sz="8" w:space="0" w:color="auto"/>
              <w:right w:val="single" w:sz="8" w:space="0" w:color="auto"/>
            </w:tcBorders>
            <w:vAlign w:val="center"/>
          </w:tcPr>
          <w:p w14:paraId="4DC7193E"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0.63</w:t>
            </w:r>
          </w:p>
        </w:tc>
        <w:tc>
          <w:tcPr>
            <w:tcW w:w="561" w:type="pct"/>
            <w:tcBorders>
              <w:top w:val="single" w:sz="8" w:space="0" w:color="auto"/>
              <w:left w:val="single" w:sz="8" w:space="0" w:color="auto"/>
              <w:bottom w:val="single" w:sz="8" w:space="0" w:color="auto"/>
              <w:right w:val="single" w:sz="8" w:space="0" w:color="auto"/>
            </w:tcBorders>
            <w:vAlign w:val="center"/>
          </w:tcPr>
          <w:p w14:paraId="6A2047E5"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1.00</w:t>
            </w:r>
          </w:p>
        </w:tc>
        <w:tc>
          <w:tcPr>
            <w:tcW w:w="374" w:type="pct"/>
            <w:tcBorders>
              <w:top w:val="single" w:sz="8" w:space="0" w:color="auto"/>
              <w:left w:val="single" w:sz="8" w:space="0" w:color="auto"/>
              <w:bottom w:val="single" w:sz="8" w:space="0" w:color="auto"/>
              <w:right w:val="single" w:sz="8" w:space="0" w:color="auto"/>
            </w:tcBorders>
          </w:tcPr>
          <w:p w14:paraId="73731D5D" w14:textId="77777777" w:rsidR="00AE788C" w:rsidRDefault="00AE788C">
            <w:pPr>
              <w:widowControl/>
              <w:jc w:val="center"/>
              <w:rPr>
                <w:rFonts w:ascii="Times New Roman" w:hAnsi="Times New Roman"/>
                <w:kern w:val="0"/>
                <w:szCs w:val="21"/>
              </w:rPr>
            </w:pPr>
            <w:r>
              <w:rPr>
                <w:rFonts w:ascii="Wingdings 2" w:hAnsi="Wingdings 2"/>
                <w:sz w:val="28"/>
              </w:rPr>
              <w:t></w:t>
            </w:r>
          </w:p>
        </w:tc>
      </w:tr>
      <w:tr w:rsidR="00AE788C" w14:paraId="0484F8D7" w14:textId="77777777">
        <w:trPr>
          <w:cantSplit/>
          <w:trHeight w:val="285"/>
          <w:jc w:val="center"/>
        </w:trPr>
        <w:tc>
          <w:tcPr>
            <w:tcW w:w="2105" w:type="pct"/>
            <w:gridSpan w:val="3"/>
            <w:tcBorders>
              <w:top w:val="single" w:sz="8" w:space="0" w:color="auto"/>
              <w:left w:val="single" w:sz="8" w:space="0" w:color="auto"/>
              <w:bottom w:val="single" w:sz="8" w:space="0" w:color="auto"/>
              <w:right w:val="single" w:sz="8" w:space="0" w:color="auto"/>
            </w:tcBorders>
            <w:vAlign w:val="center"/>
          </w:tcPr>
          <w:p w14:paraId="391AC9D4" w14:textId="77777777" w:rsidR="00AE788C" w:rsidRDefault="00AE788C">
            <w:pPr>
              <w:widowControl/>
              <w:jc w:val="center"/>
              <w:rPr>
                <w:rFonts w:ascii="Times New Roman" w:hAnsi="Times New Roman"/>
                <w:kern w:val="0"/>
                <w:szCs w:val="21"/>
              </w:rPr>
            </w:pPr>
            <w:r>
              <w:rPr>
                <w:rFonts w:ascii="Times New Roman" w:hAnsi="Times New Roman"/>
                <w:kern w:val="0"/>
                <w:szCs w:val="21"/>
              </w:rPr>
              <w:t>外墙（包括非透明幕墙）传热系数</w:t>
            </w:r>
            <w:r>
              <w:rPr>
                <w:rFonts w:ascii="Times New Roman" w:hAnsi="Times New Roman"/>
                <w:kern w:val="0"/>
                <w:szCs w:val="21"/>
              </w:rPr>
              <w:t>k</w:t>
            </w:r>
          </w:p>
        </w:tc>
        <w:tc>
          <w:tcPr>
            <w:tcW w:w="626" w:type="pct"/>
            <w:tcBorders>
              <w:top w:val="single" w:sz="8" w:space="0" w:color="auto"/>
              <w:left w:val="single" w:sz="8" w:space="0" w:color="auto"/>
              <w:bottom w:val="single" w:sz="8" w:space="0" w:color="auto"/>
              <w:right w:val="single" w:sz="8" w:space="0" w:color="auto"/>
            </w:tcBorders>
            <w:vAlign w:val="center"/>
          </w:tcPr>
          <w:p w14:paraId="53BDA414" w14:textId="77777777" w:rsidR="00AE788C" w:rsidRDefault="00AE788C">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394" w:type="pct"/>
            <w:tcBorders>
              <w:top w:val="single" w:sz="8" w:space="0" w:color="auto"/>
              <w:left w:val="single" w:sz="8" w:space="0" w:color="auto"/>
              <w:bottom w:val="single" w:sz="8" w:space="0" w:color="auto"/>
              <w:right w:val="single" w:sz="8" w:space="0" w:color="auto"/>
            </w:tcBorders>
            <w:vAlign w:val="center"/>
          </w:tcPr>
          <w:p w14:paraId="2D4C79D8"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0.94</w:t>
            </w:r>
          </w:p>
        </w:tc>
        <w:tc>
          <w:tcPr>
            <w:tcW w:w="468" w:type="pct"/>
            <w:tcBorders>
              <w:top w:val="single" w:sz="8" w:space="0" w:color="auto"/>
              <w:left w:val="single" w:sz="8" w:space="0" w:color="auto"/>
              <w:bottom w:val="single" w:sz="8" w:space="0" w:color="auto"/>
              <w:right w:val="single" w:sz="8" w:space="0" w:color="auto"/>
            </w:tcBorders>
            <w:vAlign w:val="center"/>
          </w:tcPr>
          <w:p w14:paraId="69EB207E"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0.94</w:t>
            </w:r>
          </w:p>
        </w:tc>
        <w:tc>
          <w:tcPr>
            <w:tcW w:w="468" w:type="pct"/>
            <w:tcBorders>
              <w:top w:val="single" w:sz="8" w:space="0" w:color="auto"/>
              <w:left w:val="single" w:sz="8" w:space="0" w:color="auto"/>
              <w:bottom w:val="single" w:sz="8" w:space="0" w:color="auto"/>
              <w:right w:val="single" w:sz="8" w:space="0" w:color="auto"/>
            </w:tcBorders>
            <w:vAlign w:val="center"/>
          </w:tcPr>
          <w:p w14:paraId="7C4A777C"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0.94</w:t>
            </w:r>
          </w:p>
        </w:tc>
        <w:tc>
          <w:tcPr>
            <w:tcW w:w="561" w:type="pct"/>
            <w:tcBorders>
              <w:top w:val="single" w:sz="8" w:space="0" w:color="auto"/>
              <w:left w:val="single" w:sz="8" w:space="0" w:color="auto"/>
              <w:bottom w:val="single" w:sz="8" w:space="0" w:color="auto"/>
              <w:right w:val="single" w:sz="8" w:space="0" w:color="auto"/>
            </w:tcBorders>
            <w:vAlign w:val="center"/>
          </w:tcPr>
          <w:p w14:paraId="4FD6B799"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1.50.</w:t>
            </w:r>
          </w:p>
        </w:tc>
        <w:tc>
          <w:tcPr>
            <w:tcW w:w="374" w:type="pct"/>
            <w:tcBorders>
              <w:top w:val="single" w:sz="8" w:space="0" w:color="auto"/>
              <w:left w:val="single" w:sz="8" w:space="0" w:color="auto"/>
              <w:bottom w:val="single" w:sz="8" w:space="0" w:color="auto"/>
              <w:right w:val="single" w:sz="8" w:space="0" w:color="auto"/>
            </w:tcBorders>
          </w:tcPr>
          <w:p w14:paraId="7B4E439E" w14:textId="77777777" w:rsidR="00AE788C" w:rsidRDefault="00AE788C">
            <w:pPr>
              <w:widowControl/>
              <w:jc w:val="center"/>
              <w:rPr>
                <w:rFonts w:ascii="Times New Roman" w:hAnsi="Times New Roman"/>
                <w:kern w:val="0"/>
                <w:szCs w:val="21"/>
              </w:rPr>
            </w:pPr>
            <w:r>
              <w:rPr>
                <w:rFonts w:ascii="Wingdings 2" w:hAnsi="Wingdings 2"/>
                <w:sz w:val="28"/>
              </w:rPr>
              <w:t></w:t>
            </w:r>
          </w:p>
        </w:tc>
      </w:tr>
      <w:tr w:rsidR="00AE788C" w14:paraId="77118AAC" w14:textId="77777777">
        <w:trPr>
          <w:cantSplit/>
          <w:trHeight w:val="285"/>
          <w:jc w:val="center"/>
        </w:trPr>
        <w:tc>
          <w:tcPr>
            <w:tcW w:w="2105" w:type="pct"/>
            <w:gridSpan w:val="3"/>
            <w:tcBorders>
              <w:top w:val="single" w:sz="8" w:space="0" w:color="auto"/>
              <w:left w:val="single" w:sz="8" w:space="0" w:color="auto"/>
              <w:bottom w:val="single" w:sz="8" w:space="0" w:color="auto"/>
              <w:right w:val="single" w:sz="8" w:space="0" w:color="auto"/>
            </w:tcBorders>
            <w:vAlign w:val="center"/>
          </w:tcPr>
          <w:p w14:paraId="7C4B0E11" w14:textId="77777777" w:rsidR="00AE788C" w:rsidRDefault="00AE788C">
            <w:pPr>
              <w:widowControl/>
              <w:jc w:val="center"/>
              <w:rPr>
                <w:rFonts w:ascii="Times New Roman" w:hAnsi="Times New Roman"/>
                <w:kern w:val="0"/>
                <w:szCs w:val="21"/>
              </w:rPr>
            </w:pPr>
            <w:r>
              <w:rPr>
                <w:rFonts w:ascii="Times New Roman" w:hAnsi="Times New Roman"/>
                <w:kern w:val="0"/>
                <w:szCs w:val="21"/>
              </w:rPr>
              <w:t>底面接触室外空气的架空或外挑楼板传热系数</w:t>
            </w:r>
            <w:r>
              <w:rPr>
                <w:rFonts w:ascii="Times New Roman" w:hAnsi="Times New Roman"/>
                <w:kern w:val="0"/>
                <w:szCs w:val="21"/>
              </w:rPr>
              <w:t>K</w:t>
            </w:r>
          </w:p>
        </w:tc>
        <w:tc>
          <w:tcPr>
            <w:tcW w:w="626" w:type="pct"/>
            <w:tcBorders>
              <w:top w:val="single" w:sz="8" w:space="0" w:color="auto"/>
              <w:left w:val="single" w:sz="8" w:space="0" w:color="auto"/>
              <w:bottom w:val="single" w:sz="8" w:space="0" w:color="auto"/>
              <w:right w:val="single" w:sz="8" w:space="0" w:color="auto"/>
            </w:tcBorders>
            <w:vAlign w:val="center"/>
          </w:tcPr>
          <w:p w14:paraId="6667AAB1" w14:textId="77777777" w:rsidR="00AE788C" w:rsidRDefault="00AE788C">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394" w:type="pct"/>
            <w:tcBorders>
              <w:top w:val="single" w:sz="8" w:space="0" w:color="auto"/>
              <w:left w:val="single" w:sz="8" w:space="0" w:color="auto"/>
              <w:bottom w:val="single" w:sz="8" w:space="0" w:color="auto"/>
              <w:right w:val="single" w:sz="8" w:space="0" w:color="auto"/>
            </w:tcBorders>
            <w:vAlign w:val="center"/>
          </w:tcPr>
          <w:p w14:paraId="320C46B5"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0.96</w:t>
            </w:r>
          </w:p>
        </w:tc>
        <w:tc>
          <w:tcPr>
            <w:tcW w:w="468" w:type="pct"/>
            <w:tcBorders>
              <w:top w:val="single" w:sz="8" w:space="0" w:color="auto"/>
              <w:left w:val="single" w:sz="8" w:space="0" w:color="auto"/>
              <w:bottom w:val="single" w:sz="8" w:space="0" w:color="auto"/>
              <w:right w:val="single" w:sz="8" w:space="0" w:color="auto"/>
            </w:tcBorders>
            <w:vAlign w:val="center"/>
          </w:tcPr>
          <w:p w14:paraId="1C0151A4"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0.96</w:t>
            </w:r>
          </w:p>
        </w:tc>
        <w:tc>
          <w:tcPr>
            <w:tcW w:w="468" w:type="pct"/>
            <w:tcBorders>
              <w:top w:val="single" w:sz="8" w:space="0" w:color="auto"/>
              <w:left w:val="single" w:sz="8" w:space="0" w:color="auto"/>
              <w:bottom w:val="single" w:sz="8" w:space="0" w:color="auto"/>
              <w:right w:val="single" w:sz="8" w:space="0" w:color="auto"/>
            </w:tcBorders>
            <w:vAlign w:val="center"/>
          </w:tcPr>
          <w:p w14:paraId="79A5C9C8"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0.96</w:t>
            </w:r>
          </w:p>
        </w:tc>
        <w:tc>
          <w:tcPr>
            <w:tcW w:w="561" w:type="pct"/>
            <w:tcBorders>
              <w:top w:val="single" w:sz="8" w:space="0" w:color="auto"/>
              <w:left w:val="single" w:sz="8" w:space="0" w:color="auto"/>
              <w:bottom w:val="single" w:sz="8" w:space="0" w:color="auto"/>
              <w:right w:val="single" w:sz="8" w:space="0" w:color="auto"/>
            </w:tcBorders>
            <w:vAlign w:val="center"/>
          </w:tcPr>
          <w:p w14:paraId="683AE940"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1.50</w:t>
            </w:r>
          </w:p>
        </w:tc>
        <w:tc>
          <w:tcPr>
            <w:tcW w:w="374" w:type="pct"/>
            <w:tcBorders>
              <w:top w:val="single" w:sz="8" w:space="0" w:color="auto"/>
              <w:left w:val="single" w:sz="8" w:space="0" w:color="auto"/>
              <w:bottom w:val="single" w:sz="8" w:space="0" w:color="auto"/>
              <w:right w:val="single" w:sz="8" w:space="0" w:color="auto"/>
            </w:tcBorders>
          </w:tcPr>
          <w:p w14:paraId="37133629" w14:textId="77777777" w:rsidR="00AE788C" w:rsidRDefault="00AE788C">
            <w:pPr>
              <w:widowControl/>
              <w:jc w:val="center"/>
              <w:rPr>
                <w:rFonts w:ascii="Times New Roman" w:hAnsi="Times New Roman"/>
                <w:kern w:val="0"/>
                <w:szCs w:val="21"/>
              </w:rPr>
            </w:pPr>
            <w:r>
              <w:rPr>
                <w:rFonts w:ascii="Wingdings 2" w:hAnsi="Wingdings 2"/>
                <w:sz w:val="28"/>
              </w:rPr>
              <w:t></w:t>
            </w:r>
          </w:p>
        </w:tc>
      </w:tr>
      <w:tr w:rsidR="00AE788C" w14:paraId="5A58D02F" w14:textId="77777777">
        <w:trPr>
          <w:cantSplit/>
          <w:trHeight w:val="285"/>
          <w:jc w:val="center"/>
        </w:trPr>
        <w:tc>
          <w:tcPr>
            <w:tcW w:w="1164" w:type="pct"/>
            <w:vMerge w:val="restart"/>
            <w:tcBorders>
              <w:top w:val="single" w:sz="8" w:space="0" w:color="auto"/>
              <w:left w:val="single" w:sz="8" w:space="0" w:color="auto"/>
              <w:bottom w:val="single" w:sz="8" w:space="0" w:color="auto"/>
              <w:right w:val="single" w:sz="8" w:space="0" w:color="auto"/>
            </w:tcBorders>
            <w:vAlign w:val="center"/>
          </w:tcPr>
          <w:p w14:paraId="7701E922" w14:textId="77777777" w:rsidR="00AE788C" w:rsidRDefault="00AE788C">
            <w:pPr>
              <w:widowControl/>
              <w:jc w:val="center"/>
              <w:rPr>
                <w:rFonts w:ascii="Times New Roman" w:hAnsi="Times New Roman"/>
                <w:kern w:val="0"/>
                <w:szCs w:val="21"/>
              </w:rPr>
            </w:pPr>
            <w:r>
              <w:rPr>
                <w:rFonts w:ascii="Times New Roman" w:hAnsi="Times New Roman"/>
                <w:kern w:val="0"/>
                <w:szCs w:val="21"/>
              </w:rPr>
              <w:t>外窗（包括透明幕墙）</w:t>
            </w:r>
          </w:p>
        </w:tc>
        <w:tc>
          <w:tcPr>
            <w:tcW w:w="334" w:type="pct"/>
            <w:vMerge w:val="restart"/>
            <w:tcBorders>
              <w:top w:val="single" w:sz="8" w:space="0" w:color="auto"/>
              <w:left w:val="single" w:sz="8" w:space="0" w:color="auto"/>
              <w:bottom w:val="single" w:sz="8" w:space="0" w:color="auto"/>
              <w:right w:val="single" w:sz="8" w:space="0" w:color="auto"/>
            </w:tcBorders>
            <w:vAlign w:val="center"/>
          </w:tcPr>
          <w:p w14:paraId="1F59B8E9" w14:textId="77777777" w:rsidR="00AE788C" w:rsidRDefault="00AE788C">
            <w:pPr>
              <w:widowControl/>
              <w:jc w:val="center"/>
              <w:rPr>
                <w:rFonts w:ascii="Times New Roman" w:hAnsi="Times New Roman"/>
                <w:kern w:val="0"/>
                <w:szCs w:val="21"/>
              </w:rPr>
            </w:pPr>
            <w:r>
              <w:rPr>
                <w:rFonts w:ascii="Times New Roman" w:hAnsi="Times New Roman"/>
                <w:kern w:val="0"/>
                <w:szCs w:val="21"/>
              </w:rPr>
              <w:t>传热系数</w:t>
            </w:r>
            <w:r>
              <w:rPr>
                <w:rFonts w:ascii="Times New Roman" w:hAnsi="Times New Roman"/>
                <w:kern w:val="0"/>
                <w:szCs w:val="21"/>
              </w:rPr>
              <w:t>K</w:t>
            </w:r>
          </w:p>
        </w:tc>
        <w:tc>
          <w:tcPr>
            <w:tcW w:w="607" w:type="pct"/>
            <w:tcBorders>
              <w:top w:val="single" w:sz="8" w:space="0" w:color="auto"/>
              <w:left w:val="single" w:sz="8" w:space="0" w:color="auto"/>
              <w:bottom w:val="single" w:sz="8" w:space="0" w:color="auto"/>
              <w:right w:val="single" w:sz="8" w:space="0" w:color="auto"/>
            </w:tcBorders>
            <w:vAlign w:val="center"/>
          </w:tcPr>
          <w:p w14:paraId="50178A5A" w14:textId="77777777" w:rsidR="00AE788C" w:rsidRDefault="00AE788C">
            <w:pPr>
              <w:widowControl/>
              <w:jc w:val="center"/>
              <w:rPr>
                <w:rFonts w:ascii="Times New Roman" w:hAnsi="Times New Roman"/>
                <w:kern w:val="0"/>
                <w:szCs w:val="21"/>
              </w:rPr>
            </w:pPr>
            <w:r>
              <w:rPr>
                <w:rFonts w:ascii="Times New Roman" w:hAnsi="Times New Roman"/>
                <w:kern w:val="0"/>
                <w:szCs w:val="21"/>
              </w:rPr>
              <w:t>东向</w:t>
            </w:r>
          </w:p>
        </w:tc>
        <w:tc>
          <w:tcPr>
            <w:tcW w:w="626" w:type="pct"/>
            <w:tcBorders>
              <w:top w:val="single" w:sz="8" w:space="0" w:color="auto"/>
              <w:left w:val="single" w:sz="8" w:space="0" w:color="auto"/>
              <w:bottom w:val="single" w:sz="8" w:space="0" w:color="auto"/>
              <w:right w:val="single" w:sz="8" w:space="0" w:color="auto"/>
            </w:tcBorders>
            <w:vAlign w:val="center"/>
          </w:tcPr>
          <w:p w14:paraId="32237204" w14:textId="77777777" w:rsidR="00AE788C" w:rsidRDefault="00AE788C">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394" w:type="pct"/>
            <w:tcBorders>
              <w:top w:val="single" w:sz="8" w:space="0" w:color="auto"/>
              <w:left w:val="single" w:sz="8" w:space="0" w:color="auto"/>
              <w:bottom w:val="single" w:sz="8" w:space="0" w:color="auto"/>
              <w:right w:val="single" w:sz="8" w:space="0" w:color="auto"/>
            </w:tcBorders>
            <w:vAlign w:val="center"/>
          </w:tcPr>
          <w:p w14:paraId="14D9DCB2"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2.86</w:t>
            </w:r>
          </w:p>
        </w:tc>
        <w:tc>
          <w:tcPr>
            <w:tcW w:w="468" w:type="pct"/>
            <w:tcBorders>
              <w:top w:val="single" w:sz="8" w:space="0" w:color="auto"/>
              <w:left w:val="single" w:sz="8" w:space="0" w:color="auto"/>
              <w:bottom w:val="single" w:sz="8" w:space="0" w:color="auto"/>
              <w:right w:val="single" w:sz="8" w:space="0" w:color="auto"/>
            </w:tcBorders>
            <w:vAlign w:val="center"/>
          </w:tcPr>
          <w:p w14:paraId="04F458F5"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2.86</w:t>
            </w:r>
          </w:p>
        </w:tc>
        <w:tc>
          <w:tcPr>
            <w:tcW w:w="468" w:type="pct"/>
            <w:tcBorders>
              <w:top w:val="single" w:sz="8" w:space="0" w:color="auto"/>
              <w:left w:val="single" w:sz="8" w:space="0" w:color="auto"/>
              <w:bottom w:val="single" w:sz="8" w:space="0" w:color="auto"/>
              <w:right w:val="single" w:sz="8" w:space="0" w:color="auto"/>
            </w:tcBorders>
            <w:vAlign w:val="center"/>
          </w:tcPr>
          <w:p w14:paraId="2D055CA3"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2.86</w:t>
            </w:r>
          </w:p>
        </w:tc>
        <w:tc>
          <w:tcPr>
            <w:tcW w:w="561" w:type="pct"/>
            <w:tcBorders>
              <w:top w:val="single" w:sz="8" w:space="0" w:color="auto"/>
              <w:left w:val="single" w:sz="8" w:space="0" w:color="auto"/>
              <w:bottom w:val="single" w:sz="8" w:space="0" w:color="auto"/>
              <w:right w:val="single" w:sz="8" w:space="0" w:color="auto"/>
            </w:tcBorders>
            <w:vAlign w:val="center"/>
          </w:tcPr>
          <w:p w14:paraId="41BFA471" w14:textId="77777777" w:rsidR="00AE788C" w:rsidRDefault="00AE788C">
            <w:pPr>
              <w:widowControl/>
              <w:jc w:val="center"/>
              <w:rPr>
                <w:rFonts w:ascii="Times New Roman" w:hAnsi="Times New Roman"/>
                <w:kern w:val="0"/>
                <w:szCs w:val="21"/>
              </w:rPr>
            </w:pPr>
          </w:p>
        </w:tc>
        <w:tc>
          <w:tcPr>
            <w:tcW w:w="374" w:type="pct"/>
            <w:tcBorders>
              <w:top w:val="single" w:sz="8" w:space="0" w:color="auto"/>
              <w:left w:val="single" w:sz="8" w:space="0" w:color="auto"/>
              <w:bottom w:val="single" w:sz="8" w:space="0" w:color="auto"/>
              <w:right w:val="single" w:sz="8" w:space="0" w:color="auto"/>
            </w:tcBorders>
            <w:vAlign w:val="center"/>
          </w:tcPr>
          <w:p w14:paraId="70146AF9" w14:textId="77777777" w:rsidR="00AE788C" w:rsidRDefault="00AE788C">
            <w:pPr>
              <w:widowControl/>
              <w:jc w:val="center"/>
              <w:rPr>
                <w:rFonts w:ascii="Times New Roman" w:hAnsi="Times New Roman"/>
                <w:kern w:val="0"/>
                <w:szCs w:val="21"/>
              </w:rPr>
            </w:pPr>
            <w:r>
              <w:rPr>
                <w:rFonts w:ascii="Wingdings 2" w:hAnsi="Wingdings 2"/>
                <w:sz w:val="28"/>
              </w:rPr>
              <w:t></w:t>
            </w:r>
          </w:p>
        </w:tc>
      </w:tr>
      <w:tr w:rsidR="00AE788C" w14:paraId="46BFA6CB" w14:textId="77777777">
        <w:trPr>
          <w:cantSplit/>
          <w:trHeight w:val="285"/>
          <w:jc w:val="center"/>
        </w:trPr>
        <w:tc>
          <w:tcPr>
            <w:tcW w:w="1164" w:type="pct"/>
            <w:vMerge/>
            <w:tcBorders>
              <w:top w:val="single" w:sz="8" w:space="0" w:color="auto"/>
              <w:left w:val="single" w:sz="8" w:space="0" w:color="auto"/>
              <w:bottom w:val="single" w:sz="8" w:space="0" w:color="auto"/>
              <w:right w:val="single" w:sz="8" w:space="0" w:color="auto"/>
            </w:tcBorders>
            <w:vAlign w:val="center"/>
          </w:tcPr>
          <w:p w14:paraId="1C37937D" w14:textId="77777777" w:rsidR="00AE788C" w:rsidRDefault="00AE788C">
            <w:pPr>
              <w:widowControl/>
              <w:jc w:val="center"/>
              <w:rPr>
                <w:rFonts w:ascii="Times New Roman" w:hAnsi="Times New Roman"/>
                <w:kern w:val="0"/>
                <w:szCs w:val="21"/>
              </w:rPr>
            </w:pPr>
          </w:p>
        </w:tc>
        <w:tc>
          <w:tcPr>
            <w:tcW w:w="334" w:type="pct"/>
            <w:vMerge/>
            <w:tcBorders>
              <w:top w:val="single" w:sz="8" w:space="0" w:color="auto"/>
              <w:left w:val="single" w:sz="8" w:space="0" w:color="auto"/>
              <w:bottom w:val="single" w:sz="8" w:space="0" w:color="auto"/>
              <w:right w:val="single" w:sz="8" w:space="0" w:color="auto"/>
            </w:tcBorders>
            <w:vAlign w:val="center"/>
          </w:tcPr>
          <w:p w14:paraId="1B21D1EB" w14:textId="77777777" w:rsidR="00AE788C" w:rsidRDefault="00AE788C">
            <w:pPr>
              <w:widowControl/>
              <w:jc w:val="center"/>
              <w:rPr>
                <w:rFonts w:ascii="Times New Roman" w:hAnsi="Times New Roman"/>
                <w:kern w:val="0"/>
                <w:szCs w:val="21"/>
              </w:rPr>
            </w:pPr>
          </w:p>
        </w:tc>
        <w:tc>
          <w:tcPr>
            <w:tcW w:w="607" w:type="pct"/>
            <w:tcBorders>
              <w:top w:val="single" w:sz="8" w:space="0" w:color="auto"/>
              <w:left w:val="single" w:sz="8" w:space="0" w:color="auto"/>
              <w:bottom w:val="single" w:sz="8" w:space="0" w:color="auto"/>
              <w:right w:val="single" w:sz="8" w:space="0" w:color="auto"/>
            </w:tcBorders>
            <w:vAlign w:val="center"/>
          </w:tcPr>
          <w:p w14:paraId="7B7EDDFD" w14:textId="77777777" w:rsidR="00AE788C" w:rsidRDefault="00AE788C">
            <w:pPr>
              <w:widowControl/>
              <w:jc w:val="center"/>
              <w:rPr>
                <w:rFonts w:ascii="Times New Roman" w:hAnsi="Times New Roman"/>
                <w:kern w:val="0"/>
                <w:szCs w:val="21"/>
              </w:rPr>
            </w:pPr>
            <w:r>
              <w:rPr>
                <w:rFonts w:ascii="Times New Roman" w:hAnsi="Times New Roman"/>
                <w:kern w:val="0"/>
                <w:szCs w:val="21"/>
              </w:rPr>
              <w:t>南向</w:t>
            </w:r>
          </w:p>
        </w:tc>
        <w:tc>
          <w:tcPr>
            <w:tcW w:w="626" w:type="pct"/>
            <w:tcBorders>
              <w:top w:val="single" w:sz="8" w:space="0" w:color="auto"/>
              <w:left w:val="single" w:sz="8" w:space="0" w:color="auto"/>
              <w:bottom w:val="single" w:sz="8" w:space="0" w:color="auto"/>
              <w:right w:val="single" w:sz="8" w:space="0" w:color="auto"/>
            </w:tcBorders>
            <w:vAlign w:val="center"/>
          </w:tcPr>
          <w:p w14:paraId="4D1726E6" w14:textId="77777777" w:rsidR="00AE788C" w:rsidRDefault="00AE788C">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394" w:type="pct"/>
            <w:tcBorders>
              <w:top w:val="single" w:sz="8" w:space="0" w:color="auto"/>
              <w:left w:val="single" w:sz="8" w:space="0" w:color="auto"/>
              <w:bottom w:val="single" w:sz="8" w:space="0" w:color="auto"/>
              <w:right w:val="single" w:sz="8" w:space="0" w:color="auto"/>
            </w:tcBorders>
            <w:vAlign w:val="center"/>
          </w:tcPr>
          <w:p w14:paraId="0C3C264A"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2.86</w:t>
            </w:r>
          </w:p>
        </w:tc>
        <w:tc>
          <w:tcPr>
            <w:tcW w:w="468" w:type="pct"/>
            <w:tcBorders>
              <w:top w:val="single" w:sz="8" w:space="0" w:color="auto"/>
              <w:left w:val="single" w:sz="8" w:space="0" w:color="auto"/>
              <w:bottom w:val="single" w:sz="8" w:space="0" w:color="auto"/>
              <w:right w:val="single" w:sz="8" w:space="0" w:color="auto"/>
            </w:tcBorders>
            <w:vAlign w:val="center"/>
          </w:tcPr>
          <w:p w14:paraId="7A95AB76"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2.86</w:t>
            </w:r>
          </w:p>
        </w:tc>
        <w:tc>
          <w:tcPr>
            <w:tcW w:w="468" w:type="pct"/>
            <w:tcBorders>
              <w:top w:val="single" w:sz="8" w:space="0" w:color="auto"/>
              <w:left w:val="single" w:sz="8" w:space="0" w:color="auto"/>
              <w:bottom w:val="single" w:sz="8" w:space="0" w:color="auto"/>
              <w:right w:val="single" w:sz="8" w:space="0" w:color="auto"/>
            </w:tcBorders>
            <w:vAlign w:val="center"/>
          </w:tcPr>
          <w:p w14:paraId="5ADFD21D"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2.86</w:t>
            </w:r>
          </w:p>
        </w:tc>
        <w:tc>
          <w:tcPr>
            <w:tcW w:w="561" w:type="pct"/>
            <w:tcBorders>
              <w:top w:val="single" w:sz="8" w:space="0" w:color="auto"/>
              <w:left w:val="single" w:sz="8" w:space="0" w:color="auto"/>
              <w:bottom w:val="single" w:sz="8" w:space="0" w:color="auto"/>
              <w:right w:val="single" w:sz="8" w:space="0" w:color="auto"/>
            </w:tcBorders>
            <w:vAlign w:val="center"/>
          </w:tcPr>
          <w:p w14:paraId="578C934D" w14:textId="77777777" w:rsidR="00AE788C" w:rsidRDefault="00AE788C">
            <w:pPr>
              <w:widowControl/>
              <w:jc w:val="center"/>
              <w:rPr>
                <w:rFonts w:ascii="Times New Roman" w:hAnsi="Times New Roman"/>
                <w:kern w:val="0"/>
                <w:szCs w:val="21"/>
              </w:rPr>
            </w:pPr>
          </w:p>
        </w:tc>
        <w:tc>
          <w:tcPr>
            <w:tcW w:w="374" w:type="pct"/>
            <w:tcBorders>
              <w:top w:val="single" w:sz="8" w:space="0" w:color="auto"/>
              <w:left w:val="single" w:sz="8" w:space="0" w:color="auto"/>
              <w:bottom w:val="single" w:sz="8" w:space="0" w:color="auto"/>
              <w:right w:val="single" w:sz="8" w:space="0" w:color="auto"/>
            </w:tcBorders>
            <w:vAlign w:val="center"/>
          </w:tcPr>
          <w:p w14:paraId="46FBD8F9"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r>
      <w:tr w:rsidR="00AE788C" w14:paraId="2CE654C0" w14:textId="77777777">
        <w:trPr>
          <w:cantSplit/>
          <w:trHeight w:val="285"/>
          <w:jc w:val="center"/>
        </w:trPr>
        <w:tc>
          <w:tcPr>
            <w:tcW w:w="1164" w:type="pct"/>
            <w:vMerge/>
            <w:tcBorders>
              <w:top w:val="single" w:sz="8" w:space="0" w:color="auto"/>
              <w:left w:val="single" w:sz="8" w:space="0" w:color="auto"/>
              <w:bottom w:val="single" w:sz="8" w:space="0" w:color="auto"/>
              <w:right w:val="single" w:sz="8" w:space="0" w:color="auto"/>
            </w:tcBorders>
            <w:vAlign w:val="center"/>
          </w:tcPr>
          <w:p w14:paraId="416E8786" w14:textId="77777777" w:rsidR="00AE788C" w:rsidRDefault="00AE788C">
            <w:pPr>
              <w:widowControl/>
              <w:jc w:val="center"/>
              <w:rPr>
                <w:rFonts w:ascii="Times New Roman" w:hAnsi="Times New Roman"/>
                <w:kern w:val="0"/>
                <w:szCs w:val="21"/>
              </w:rPr>
            </w:pPr>
          </w:p>
        </w:tc>
        <w:tc>
          <w:tcPr>
            <w:tcW w:w="334" w:type="pct"/>
            <w:vMerge/>
            <w:tcBorders>
              <w:top w:val="single" w:sz="8" w:space="0" w:color="auto"/>
              <w:left w:val="single" w:sz="8" w:space="0" w:color="auto"/>
              <w:bottom w:val="single" w:sz="8" w:space="0" w:color="auto"/>
              <w:right w:val="single" w:sz="8" w:space="0" w:color="auto"/>
            </w:tcBorders>
            <w:vAlign w:val="center"/>
          </w:tcPr>
          <w:p w14:paraId="4851E7FC" w14:textId="77777777" w:rsidR="00AE788C" w:rsidRDefault="00AE788C">
            <w:pPr>
              <w:widowControl/>
              <w:jc w:val="center"/>
              <w:rPr>
                <w:rFonts w:ascii="Times New Roman" w:hAnsi="Times New Roman"/>
                <w:kern w:val="0"/>
                <w:szCs w:val="21"/>
              </w:rPr>
            </w:pPr>
          </w:p>
        </w:tc>
        <w:tc>
          <w:tcPr>
            <w:tcW w:w="607" w:type="pct"/>
            <w:tcBorders>
              <w:top w:val="single" w:sz="8" w:space="0" w:color="auto"/>
              <w:left w:val="single" w:sz="8" w:space="0" w:color="auto"/>
              <w:bottom w:val="single" w:sz="8" w:space="0" w:color="auto"/>
              <w:right w:val="single" w:sz="8" w:space="0" w:color="auto"/>
            </w:tcBorders>
            <w:vAlign w:val="center"/>
          </w:tcPr>
          <w:p w14:paraId="093D9341" w14:textId="77777777" w:rsidR="00AE788C" w:rsidRDefault="00AE788C">
            <w:pPr>
              <w:widowControl/>
              <w:jc w:val="center"/>
              <w:rPr>
                <w:rFonts w:ascii="Times New Roman" w:hAnsi="Times New Roman"/>
                <w:kern w:val="0"/>
                <w:szCs w:val="21"/>
              </w:rPr>
            </w:pPr>
            <w:r>
              <w:rPr>
                <w:rFonts w:ascii="Times New Roman" w:hAnsi="Times New Roman"/>
                <w:kern w:val="0"/>
                <w:szCs w:val="21"/>
              </w:rPr>
              <w:t>西向</w:t>
            </w:r>
          </w:p>
        </w:tc>
        <w:tc>
          <w:tcPr>
            <w:tcW w:w="626" w:type="pct"/>
            <w:tcBorders>
              <w:top w:val="single" w:sz="8" w:space="0" w:color="auto"/>
              <w:left w:val="single" w:sz="8" w:space="0" w:color="auto"/>
              <w:bottom w:val="single" w:sz="8" w:space="0" w:color="auto"/>
              <w:right w:val="single" w:sz="8" w:space="0" w:color="auto"/>
            </w:tcBorders>
            <w:vAlign w:val="center"/>
          </w:tcPr>
          <w:p w14:paraId="1A46DCE3" w14:textId="77777777" w:rsidR="00AE788C" w:rsidRDefault="00AE788C">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394" w:type="pct"/>
            <w:tcBorders>
              <w:top w:val="single" w:sz="8" w:space="0" w:color="auto"/>
              <w:left w:val="single" w:sz="8" w:space="0" w:color="auto"/>
              <w:bottom w:val="single" w:sz="8" w:space="0" w:color="auto"/>
              <w:right w:val="single" w:sz="8" w:space="0" w:color="auto"/>
            </w:tcBorders>
            <w:vAlign w:val="center"/>
          </w:tcPr>
          <w:p w14:paraId="2B94B3C1"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2.86</w:t>
            </w:r>
          </w:p>
        </w:tc>
        <w:tc>
          <w:tcPr>
            <w:tcW w:w="468" w:type="pct"/>
            <w:tcBorders>
              <w:top w:val="single" w:sz="8" w:space="0" w:color="auto"/>
              <w:left w:val="single" w:sz="8" w:space="0" w:color="auto"/>
              <w:bottom w:val="single" w:sz="8" w:space="0" w:color="auto"/>
              <w:right w:val="single" w:sz="8" w:space="0" w:color="auto"/>
            </w:tcBorders>
            <w:vAlign w:val="center"/>
          </w:tcPr>
          <w:p w14:paraId="02C0AAF0"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2.86</w:t>
            </w:r>
          </w:p>
        </w:tc>
        <w:tc>
          <w:tcPr>
            <w:tcW w:w="468" w:type="pct"/>
            <w:tcBorders>
              <w:top w:val="single" w:sz="8" w:space="0" w:color="auto"/>
              <w:left w:val="single" w:sz="8" w:space="0" w:color="auto"/>
              <w:bottom w:val="single" w:sz="8" w:space="0" w:color="auto"/>
              <w:right w:val="single" w:sz="8" w:space="0" w:color="auto"/>
            </w:tcBorders>
            <w:vAlign w:val="center"/>
          </w:tcPr>
          <w:p w14:paraId="346A7907"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2.86</w:t>
            </w:r>
          </w:p>
        </w:tc>
        <w:tc>
          <w:tcPr>
            <w:tcW w:w="561" w:type="pct"/>
            <w:tcBorders>
              <w:top w:val="single" w:sz="8" w:space="0" w:color="auto"/>
              <w:left w:val="single" w:sz="8" w:space="0" w:color="auto"/>
              <w:bottom w:val="single" w:sz="8" w:space="0" w:color="auto"/>
              <w:right w:val="single" w:sz="8" w:space="0" w:color="auto"/>
            </w:tcBorders>
            <w:vAlign w:val="center"/>
          </w:tcPr>
          <w:p w14:paraId="73B1D217" w14:textId="77777777" w:rsidR="00AE788C" w:rsidRDefault="00AE788C">
            <w:pPr>
              <w:widowControl/>
              <w:jc w:val="center"/>
              <w:rPr>
                <w:rFonts w:ascii="Times New Roman" w:hAnsi="Times New Roman"/>
                <w:kern w:val="0"/>
                <w:szCs w:val="21"/>
              </w:rPr>
            </w:pPr>
          </w:p>
        </w:tc>
        <w:tc>
          <w:tcPr>
            <w:tcW w:w="374" w:type="pct"/>
            <w:tcBorders>
              <w:top w:val="single" w:sz="8" w:space="0" w:color="auto"/>
              <w:left w:val="single" w:sz="8" w:space="0" w:color="auto"/>
              <w:bottom w:val="single" w:sz="8" w:space="0" w:color="auto"/>
              <w:right w:val="single" w:sz="8" w:space="0" w:color="auto"/>
            </w:tcBorders>
          </w:tcPr>
          <w:p w14:paraId="07D5B751" w14:textId="77777777" w:rsidR="00AE788C" w:rsidRDefault="00AE788C">
            <w:pPr>
              <w:widowControl/>
              <w:jc w:val="center"/>
              <w:rPr>
                <w:rFonts w:ascii="Times New Roman" w:hAnsi="Times New Roman"/>
                <w:kern w:val="0"/>
                <w:szCs w:val="21"/>
              </w:rPr>
            </w:pPr>
            <w:r>
              <w:rPr>
                <w:rFonts w:ascii="Wingdings 2" w:hAnsi="Wingdings 2"/>
                <w:sz w:val="28"/>
              </w:rPr>
              <w:t></w:t>
            </w:r>
          </w:p>
        </w:tc>
      </w:tr>
      <w:tr w:rsidR="00AE788C" w14:paraId="4306A0B9" w14:textId="77777777">
        <w:trPr>
          <w:cantSplit/>
          <w:trHeight w:val="285"/>
          <w:jc w:val="center"/>
        </w:trPr>
        <w:tc>
          <w:tcPr>
            <w:tcW w:w="1164" w:type="pct"/>
            <w:vMerge/>
            <w:tcBorders>
              <w:top w:val="single" w:sz="8" w:space="0" w:color="auto"/>
              <w:left w:val="single" w:sz="8" w:space="0" w:color="auto"/>
              <w:bottom w:val="single" w:sz="8" w:space="0" w:color="auto"/>
              <w:right w:val="single" w:sz="8" w:space="0" w:color="auto"/>
            </w:tcBorders>
            <w:vAlign w:val="center"/>
          </w:tcPr>
          <w:p w14:paraId="1B4E17AE" w14:textId="77777777" w:rsidR="00AE788C" w:rsidRDefault="00AE788C">
            <w:pPr>
              <w:widowControl/>
              <w:jc w:val="center"/>
              <w:rPr>
                <w:rFonts w:ascii="Times New Roman" w:hAnsi="Times New Roman"/>
                <w:kern w:val="0"/>
                <w:szCs w:val="21"/>
              </w:rPr>
            </w:pPr>
          </w:p>
        </w:tc>
        <w:tc>
          <w:tcPr>
            <w:tcW w:w="334" w:type="pct"/>
            <w:vMerge/>
            <w:tcBorders>
              <w:top w:val="single" w:sz="8" w:space="0" w:color="auto"/>
              <w:left w:val="single" w:sz="8" w:space="0" w:color="auto"/>
              <w:bottom w:val="single" w:sz="8" w:space="0" w:color="auto"/>
              <w:right w:val="single" w:sz="8" w:space="0" w:color="auto"/>
            </w:tcBorders>
            <w:vAlign w:val="center"/>
          </w:tcPr>
          <w:p w14:paraId="1DEF1E18" w14:textId="77777777" w:rsidR="00AE788C" w:rsidRDefault="00AE788C">
            <w:pPr>
              <w:widowControl/>
              <w:jc w:val="center"/>
              <w:rPr>
                <w:rFonts w:ascii="Times New Roman" w:hAnsi="Times New Roman"/>
                <w:kern w:val="0"/>
                <w:szCs w:val="21"/>
              </w:rPr>
            </w:pPr>
          </w:p>
        </w:tc>
        <w:tc>
          <w:tcPr>
            <w:tcW w:w="607" w:type="pct"/>
            <w:tcBorders>
              <w:top w:val="single" w:sz="8" w:space="0" w:color="auto"/>
              <w:left w:val="single" w:sz="8" w:space="0" w:color="auto"/>
              <w:bottom w:val="single" w:sz="8" w:space="0" w:color="auto"/>
              <w:right w:val="single" w:sz="8" w:space="0" w:color="auto"/>
            </w:tcBorders>
            <w:vAlign w:val="center"/>
          </w:tcPr>
          <w:p w14:paraId="796234D0" w14:textId="77777777" w:rsidR="00AE788C" w:rsidRDefault="00AE788C">
            <w:pPr>
              <w:widowControl/>
              <w:jc w:val="center"/>
              <w:rPr>
                <w:rFonts w:ascii="Times New Roman" w:hAnsi="Times New Roman"/>
                <w:kern w:val="0"/>
                <w:szCs w:val="21"/>
              </w:rPr>
            </w:pPr>
            <w:r>
              <w:rPr>
                <w:rFonts w:ascii="Times New Roman" w:hAnsi="Times New Roman"/>
                <w:kern w:val="0"/>
                <w:szCs w:val="21"/>
              </w:rPr>
              <w:t>北向</w:t>
            </w:r>
          </w:p>
        </w:tc>
        <w:tc>
          <w:tcPr>
            <w:tcW w:w="626" w:type="pct"/>
            <w:tcBorders>
              <w:top w:val="single" w:sz="8" w:space="0" w:color="auto"/>
              <w:left w:val="single" w:sz="8" w:space="0" w:color="auto"/>
              <w:bottom w:val="single" w:sz="8" w:space="0" w:color="auto"/>
              <w:right w:val="single" w:sz="8" w:space="0" w:color="auto"/>
            </w:tcBorders>
            <w:vAlign w:val="center"/>
          </w:tcPr>
          <w:p w14:paraId="4791154F" w14:textId="77777777" w:rsidR="00AE788C" w:rsidRDefault="00AE788C">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394" w:type="pct"/>
            <w:tcBorders>
              <w:top w:val="single" w:sz="8" w:space="0" w:color="auto"/>
              <w:left w:val="single" w:sz="8" w:space="0" w:color="auto"/>
              <w:bottom w:val="single" w:sz="8" w:space="0" w:color="auto"/>
              <w:right w:val="single" w:sz="8" w:space="0" w:color="auto"/>
            </w:tcBorders>
            <w:vAlign w:val="center"/>
          </w:tcPr>
          <w:p w14:paraId="23EB5A62"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2.86</w:t>
            </w:r>
          </w:p>
        </w:tc>
        <w:tc>
          <w:tcPr>
            <w:tcW w:w="468" w:type="pct"/>
            <w:tcBorders>
              <w:top w:val="single" w:sz="8" w:space="0" w:color="auto"/>
              <w:left w:val="single" w:sz="8" w:space="0" w:color="auto"/>
              <w:bottom w:val="single" w:sz="8" w:space="0" w:color="auto"/>
              <w:right w:val="single" w:sz="8" w:space="0" w:color="auto"/>
            </w:tcBorders>
            <w:vAlign w:val="center"/>
          </w:tcPr>
          <w:p w14:paraId="16F71D8C"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2.86</w:t>
            </w:r>
          </w:p>
        </w:tc>
        <w:tc>
          <w:tcPr>
            <w:tcW w:w="468" w:type="pct"/>
            <w:tcBorders>
              <w:top w:val="single" w:sz="8" w:space="0" w:color="auto"/>
              <w:left w:val="single" w:sz="8" w:space="0" w:color="auto"/>
              <w:bottom w:val="single" w:sz="8" w:space="0" w:color="auto"/>
              <w:right w:val="single" w:sz="8" w:space="0" w:color="auto"/>
            </w:tcBorders>
            <w:vAlign w:val="center"/>
          </w:tcPr>
          <w:p w14:paraId="21354353"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2.86</w:t>
            </w:r>
          </w:p>
        </w:tc>
        <w:tc>
          <w:tcPr>
            <w:tcW w:w="561" w:type="pct"/>
            <w:tcBorders>
              <w:top w:val="single" w:sz="8" w:space="0" w:color="auto"/>
              <w:left w:val="single" w:sz="8" w:space="0" w:color="auto"/>
              <w:bottom w:val="single" w:sz="8" w:space="0" w:color="auto"/>
              <w:right w:val="single" w:sz="8" w:space="0" w:color="auto"/>
            </w:tcBorders>
            <w:vAlign w:val="center"/>
          </w:tcPr>
          <w:p w14:paraId="13649B3A" w14:textId="77777777" w:rsidR="00AE788C" w:rsidRDefault="00AE788C">
            <w:pPr>
              <w:widowControl/>
              <w:jc w:val="center"/>
              <w:rPr>
                <w:rFonts w:ascii="Times New Roman" w:hAnsi="Times New Roman"/>
                <w:kern w:val="0"/>
                <w:szCs w:val="21"/>
              </w:rPr>
            </w:pPr>
          </w:p>
        </w:tc>
        <w:tc>
          <w:tcPr>
            <w:tcW w:w="374" w:type="pct"/>
            <w:tcBorders>
              <w:top w:val="single" w:sz="8" w:space="0" w:color="auto"/>
              <w:left w:val="single" w:sz="8" w:space="0" w:color="auto"/>
              <w:bottom w:val="single" w:sz="8" w:space="0" w:color="auto"/>
              <w:right w:val="single" w:sz="8" w:space="0" w:color="auto"/>
            </w:tcBorders>
          </w:tcPr>
          <w:p w14:paraId="15A3ABE8" w14:textId="77777777" w:rsidR="00AE788C" w:rsidRDefault="00AE788C">
            <w:pPr>
              <w:widowControl/>
              <w:jc w:val="center"/>
              <w:rPr>
                <w:rFonts w:ascii="Times New Roman" w:hAnsi="Times New Roman"/>
                <w:kern w:val="0"/>
                <w:szCs w:val="21"/>
              </w:rPr>
            </w:pPr>
            <w:r>
              <w:rPr>
                <w:rFonts w:ascii="Wingdings 2" w:hAnsi="Wingdings 2"/>
                <w:sz w:val="28"/>
              </w:rPr>
              <w:t></w:t>
            </w:r>
          </w:p>
        </w:tc>
      </w:tr>
      <w:tr w:rsidR="00AE788C" w14:paraId="2EB447F6" w14:textId="77777777">
        <w:trPr>
          <w:cantSplit/>
          <w:trHeight w:val="285"/>
          <w:jc w:val="center"/>
        </w:trPr>
        <w:tc>
          <w:tcPr>
            <w:tcW w:w="1164" w:type="pct"/>
            <w:vMerge/>
            <w:tcBorders>
              <w:top w:val="single" w:sz="8" w:space="0" w:color="auto"/>
              <w:left w:val="single" w:sz="8" w:space="0" w:color="auto"/>
              <w:bottom w:val="single" w:sz="8" w:space="0" w:color="auto"/>
              <w:right w:val="single" w:sz="8" w:space="0" w:color="auto"/>
            </w:tcBorders>
            <w:vAlign w:val="center"/>
          </w:tcPr>
          <w:p w14:paraId="7050B0F2" w14:textId="77777777" w:rsidR="00AE788C" w:rsidRDefault="00AE788C">
            <w:pPr>
              <w:widowControl/>
              <w:jc w:val="center"/>
              <w:rPr>
                <w:rFonts w:ascii="Times New Roman" w:hAnsi="Times New Roman"/>
                <w:kern w:val="0"/>
                <w:szCs w:val="21"/>
              </w:rPr>
            </w:pPr>
          </w:p>
        </w:tc>
        <w:tc>
          <w:tcPr>
            <w:tcW w:w="334" w:type="pct"/>
            <w:vMerge w:val="restart"/>
            <w:tcBorders>
              <w:top w:val="single" w:sz="8" w:space="0" w:color="auto"/>
              <w:left w:val="single" w:sz="8" w:space="0" w:color="auto"/>
              <w:bottom w:val="single" w:sz="8" w:space="0" w:color="auto"/>
              <w:right w:val="single" w:sz="8" w:space="0" w:color="auto"/>
            </w:tcBorders>
            <w:vAlign w:val="center"/>
          </w:tcPr>
          <w:p w14:paraId="62A128A7" w14:textId="77777777" w:rsidR="00AE788C" w:rsidRDefault="00AE788C">
            <w:pPr>
              <w:widowControl/>
              <w:jc w:val="center"/>
              <w:rPr>
                <w:rFonts w:ascii="Times New Roman" w:hAnsi="Times New Roman"/>
                <w:kern w:val="0"/>
                <w:szCs w:val="21"/>
              </w:rPr>
            </w:pPr>
            <w:r>
              <w:rPr>
                <w:rFonts w:ascii="Times New Roman" w:hAnsi="Times New Roman"/>
                <w:kern w:val="0"/>
                <w:szCs w:val="21"/>
              </w:rPr>
              <w:t>遮阳系数</w:t>
            </w:r>
            <w:r>
              <w:rPr>
                <w:rFonts w:ascii="Times New Roman" w:hAnsi="Times New Roman"/>
                <w:kern w:val="0"/>
                <w:szCs w:val="21"/>
              </w:rPr>
              <w:t>SC</w:t>
            </w:r>
          </w:p>
        </w:tc>
        <w:tc>
          <w:tcPr>
            <w:tcW w:w="607" w:type="pct"/>
            <w:tcBorders>
              <w:top w:val="single" w:sz="8" w:space="0" w:color="auto"/>
              <w:left w:val="single" w:sz="8" w:space="0" w:color="auto"/>
              <w:bottom w:val="single" w:sz="8" w:space="0" w:color="auto"/>
              <w:right w:val="single" w:sz="8" w:space="0" w:color="auto"/>
            </w:tcBorders>
            <w:vAlign w:val="center"/>
          </w:tcPr>
          <w:p w14:paraId="5BA16881" w14:textId="77777777" w:rsidR="00AE788C" w:rsidRDefault="00AE788C">
            <w:pPr>
              <w:widowControl/>
              <w:jc w:val="center"/>
              <w:rPr>
                <w:rFonts w:ascii="Times New Roman" w:hAnsi="Times New Roman"/>
                <w:kern w:val="0"/>
                <w:szCs w:val="21"/>
              </w:rPr>
            </w:pPr>
            <w:r>
              <w:rPr>
                <w:rFonts w:ascii="Times New Roman" w:hAnsi="Times New Roman"/>
                <w:kern w:val="0"/>
                <w:szCs w:val="21"/>
              </w:rPr>
              <w:t>东向</w:t>
            </w:r>
          </w:p>
        </w:tc>
        <w:tc>
          <w:tcPr>
            <w:tcW w:w="626" w:type="pct"/>
            <w:tcBorders>
              <w:top w:val="single" w:sz="8" w:space="0" w:color="auto"/>
              <w:left w:val="single" w:sz="8" w:space="0" w:color="auto"/>
              <w:bottom w:val="single" w:sz="8" w:space="0" w:color="auto"/>
              <w:right w:val="single" w:sz="8" w:space="0" w:color="auto"/>
            </w:tcBorders>
            <w:vAlign w:val="center"/>
          </w:tcPr>
          <w:p w14:paraId="5A3314E6"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c>
          <w:tcPr>
            <w:tcW w:w="394" w:type="pct"/>
            <w:tcBorders>
              <w:top w:val="single" w:sz="8" w:space="0" w:color="auto"/>
              <w:left w:val="single" w:sz="8" w:space="0" w:color="auto"/>
              <w:bottom w:val="single" w:sz="8" w:space="0" w:color="auto"/>
              <w:right w:val="single" w:sz="8" w:space="0" w:color="auto"/>
            </w:tcBorders>
            <w:vAlign w:val="center"/>
          </w:tcPr>
          <w:p w14:paraId="74B594F1"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0.40</w:t>
            </w:r>
          </w:p>
        </w:tc>
        <w:tc>
          <w:tcPr>
            <w:tcW w:w="468" w:type="pct"/>
            <w:tcBorders>
              <w:top w:val="single" w:sz="8" w:space="0" w:color="auto"/>
              <w:left w:val="single" w:sz="8" w:space="0" w:color="auto"/>
              <w:bottom w:val="single" w:sz="8" w:space="0" w:color="auto"/>
              <w:right w:val="single" w:sz="8" w:space="0" w:color="auto"/>
            </w:tcBorders>
            <w:vAlign w:val="center"/>
          </w:tcPr>
          <w:p w14:paraId="751FD623"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0.40</w:t>
            </w:r>
          </w:p>
        </w:tc>
        <w:tc>
          <w:tcPr>
            <w:tcW w:w="468" w:type="pct"/>
            <w:tcBorders>
              <w:top w:val="single" w:sz="8" w:space="0" w:color="auto"/>
              <w:left w:val="single" w:sz="8" w:space="0" w:color="auto"/>
              <w:bottom w:val="single" w:sz="8" w:space="0" w:color="auto"/>
              <w:right w:val="single" w:sz="8" w:space="0" w:color="auto"/>
            </w:tcBorders>
            <w:vAlign w:val="center"/>
          </w:tcPr>
          <w:p w14:paraId="6166EED4"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0.40</w:t>
            </w:r>
          </w:p>
        </w:tc>
        <w:tc>
          <w:tcPr>
            <w:tcW w:w="561" w:type="pct"/>
            <w:tcBorders>
              <w:top w:val="single" w:sz="8" w:space="0" w:color="auto"/>
              <w:left w:val="single" w:sz="8" w:space="0" w:color="auto"/>
              <w:bottom w:val="single" w:sz="8" w:space="0" w:color="auto"/>
              <w:right w:val="single" w:sz="8" w:space="0" w:color="auto"/>
            </w:tcBorders>
            <w:vAlign w:val="center"/>
          </w:tcPr>
          <w:p w14:paraId="44E52D6E" w14:textId="77777777" w:rsidR="00AE788C" w:rsidRDefault="00AE788C">
            <w:pPr>
              <w:widowControl/>
              <w:jc w:val="center"/>
              <w:rPr>
                <w:rFonts w:ascii="Times New Roman" w:hAnsi="Times New Roman"/>
                <w:kern w:val="0"/>
                <w:szCs w:val="21"/>
              </w:rPr>
            </w:pPr>
          </w:p>
        </w:tc>
        <w:tc>
          <w:tcPr>
            <w:tcW w:w="374" w:type="pct"/>
            <w:tcBorders>
              <w:top w:val="single" w:sz="8" w:space="0" w:color="auto"/>
              <w:left w:val="single" w:sz="8" w:space="0" w:color="auto"/>
              <w:bottom w:val="single" w:sz="8" w:space="0" w:color="auto"/>
              <w:right w:val="single" w:sz="8" w:space="0" w:color="auto"/>
            </w:tcBorders>
          </w:tcPr>
          <w:p w14:paraId="270CBCD0" w14:textId="77777777" w:rsidR="00AE788C" w:rsidRDefault="00AE788C">
            <w:pPr>
              <w:widowControl/>
              <w:jc w:val="center"/>
              <w:rPr>
                <w:rFonts w:ascii="Times New Roman" w:hAnsi="Times New Roman"/>
                <w:kern w:val="0"/>
                <w:szCs w:val="21"/>
              </w:rPr>
            </w:pPr>
            <w:r>
              <w:rPr>
                <w:rFonts w:ascii="Wingdings 2" w:hAnsi="Wingdings 2"/>
                <w:sz w:val="28"/>
              </w:rPr>
              <w:t></w:t>
            </w:r>
          </w:p>
        </w:tc>
      </w:tr>
      <w:tr w:rsidR="00AE788C" w14:paraId="2125FE38" w14:textId="77777777">
        <w:trPr>
          <w:cantSplit/>
          <w:trHeight w:val="285"/>
          <w:jc w:val="center"/>
        </w:trPr>
        <w:tc>
          <w:tcPr>
            <w:tcW w:w="1164" w:type="pct"/>
            <w:vMerge/>
            <w:tcBorders>
              <w:top w:val="single" w:sz="8" w:space="0" w:color="auto"/>
              <w:left w:val="single" w:sz="8" w:space="0" w:color="auto"/>
              <w:bottom w:val="single" w:sz="8" w:space="0" w:color="auto"/>
              <w:right w:val="single" w:sz="8" w:space="0" w:color="auto"/>
            </w:tcBorders>
            <w:vAlign w:val="center"/>
          </w:tcPr>
          <w:p w14:paraId="55397E62" w14:textId="77777777" w:rsidR="00AE788C" w:rsidRDefault="00AE788C">
            <w:pPr>
              <w:widowControl/>
              <w:jc w:val="center"/>
              <w:rPr>
                <w:rFonts w:ascii="Times New Roman" w:hAnsi="Times New Roman"/>
                <w:kern w:val="0"/>
                <w:szCs w:val="21"/>
              </w:rPr>
            </w:pPr>
          </w:p>
        </w:tc>
        <w:tc>
          <w:tcPr>
            <w:tcW w:w="334" w:type="pct"/>
            <w:vMerge/>
            <w:tcBorders>
              <w:top w:val="single" w:sz="8" w:space="0" w:color="auto"/>
              <w:left w:val="single" w:sz="8" w:space="0" w:color="auto"/>
              <w:bottom w:val="single" w:sz="8" w:space="0" w:color="auto"/>
              <w:right w:val="single" w:sz="8" w:space="0" w:color="auto"/>
            </w:tcBorders>
            <w:vAlign w:val="center"/>
          </w:tcPr>
          <w:p w14:paraId="19B26386" w14:textId="77777777" w:rsidR="00AE788C" w:rsidRDefault="00AE788C">
            <w:pPr>
              <w:widowControl/>
              <w:jc w:val="center"/>
              <w:rPr>
                <w:rFonts w:ascii="Times New Roman" w:hAnsi="Times New Roman"/>
                <w:kern w:val="0"/>
                <w:szCs w:val="21"/>
              </w:rPr>
            </w:pPr>
          </w:p>
        </w:tc>
        <w:tc>
          <w:tcPr>
            <w:tcW w:w="607" w:type="pct"/>
            <w:tcBorders>
              <w:top w:val="single" w:sz="8" w:space="0" w:color="auto"/>
              <w:left w:val="single" w:sz="8" w:space="0" w:color="auto"/>
              <w:bottom w:val="single" w:sz="8" w:space="0" w:color="auto"/>
              <w:right w:val="single" w:sz="8" w:space="0" w:color="auto"/>
            </w:tcBorders>
            <w:vAlign w:val="center"/>
          </w:tcPr>
          <w:p w14:paraId="6BA0D110" w14:textId="77777777" w:rsidR="00AE788C" w:rsidRDefault="00AE788C">
            <w:pPr>
              <w:widowControl/>
              <w:jc w:val="center"/>
              <w:rPr>
                <w:rFonts w:ascii="Times New Roman" w:hAnsi="Times New Roman"/>
                <w:kern w:val="0"/>
                <w:szCs w:val="21"/>
              </w:rPr>
            </w:pPr>
            <w:r>
              <w:rPr>
                <w:rFonts w:ascii="Times New Roman" w:hAnsi="Times New Roman"/>
                <w:kern w:val="0"/>
                <w:szCs w:val="21"/>
              </w:rPr>
              <w:t>南向</w:t>
            </w:r>
          </w:p>
        </w:tc>
        <w:tc>
          <w:tcPr>
            <w:tcW w:w="626" w:type="pct"/>
            <w:tcBorders>
              <w:top w:val="single" w:sz="8" w:space="0" w:color="auto"/>
              <w:left w:val="single" w:sz="8" w:space="0" w:color="auto"/>
              <w:bottom w:val="single" w:sz="8" w:space="0" w:color="auto"/>
              <w:right w:val="single" w:sz="8" w:space="0" w:color="auto"/>
            </w:tcBorders>
            <w:vAlign w:val="center"/>
          </w:tcPr>
          <w:p w14:paraId="1381344C"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c>
          <w:tcPr>
            <w:tcW w:w="394" w:type="pct"/>
            <w:tcBorders>
              <w:top w:val="single" w:sz="8" w:space="0" w:color="auto"/>
              <w:left w:val="single" w:sz="8" w:space="0" w:color="auto"/>
              <w:bottom w:val="single" w:sz="8" w:space="0" w:color="auto"/>
              <w:right w:val="single" w:sz="8" w:space="0" w:color="auto"/>
            </w:tcBorders>
            <w:vAlign w:val="center"/>
          </w:tcPr>
          <w:p w14:paraId="5EC00739"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0.40</w:t>
            </w:r>
          </w:p>
        </w:tc>
        <w:tc>
          <w:tcPr>
            <w:tcW w:w="468" w:type="pct"/>
            <w:tcBorders>
              <w:top w:val="single" w:sz="8" w:space="0" w:color="auto"/>
              <w:left w:val="single" w:sz="8" w:space="0" w:color="auto"/>
              <w:bottom w:val="single" w:sz="8" w:space="0" w:color="auto"/>
              <w:right w:val="single" w:sz="8" w:space="0" w:color="auto"/>
            </w:tcBorders>
            <w:vAlign w:val="center"/>
          </w:tcPr>
          <w:p w14:paraId="07E1F7B8"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0.40</w:t>
            </w:r>
          </w:p>
        </w:tc>
        <w:tc>
          <w:tcPr>
            <w:tcW w:w="468" w:type="pct"/>
            <w:tcBorders>
              <w:top w:val="single" w:sz="8" w:space="0" w:color="auto"/>
              <w:left w:val="single" w:sz="8" w:space="0" w:color="auto"/>
              <w:bottom w:val="single" w:sz="8" w:space="0" w:color="auto"/>
              <w:right w:val="single" w:sz="8" w:space="0" w:color="auto"/>
            </w:tcBorders>
            <w:vAlign w:val="center"/>
          </w:tcPr>
          <w:p w14:paraId="02E8F170"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0.40</w:t>
            </w:r>
          </w:p>
        </w:tc>
        <w:tc>
          <w:tcPr>
            <w:tcW w:w="561" w:type="pct"/>
            <w:tcBorders>
              <w:top w:val="single" w:sz="8" w:space="0" w:color="auto"/>
              <w:left w:val="single" w:sz="8" w:space="0" w:color="auto"/>
              <w:bottom w:val="single" w:sz="8" w:space="0" w:color="auto"/>
              <w:right w:val="single" w:sz="8" w:space="0" w:color="auto"/>
            </w:tcBorders>
            <w:vAlign w:val="center"/>
          </w:tcPr>
          <w:p w14:paraId="3D8313E1" w14:textId="77777777" w:rsidR="00AE788C" w:rsidRDefault="00AE788C">
            <w:pPr>
              <w:widowControl/>
              <w:jc w:val="center"/>
              <w:rPr>
                <w:rFonts w:ascii="Times New Roman" w:hAnsi="Times New Roman"/>
                <w:kern w:val="0"/>
                <w:szCs w:val="21"/>
              </w:rPr>
            </w:pPr>
          </w:p>
        </w:tc>
        <w:tc>
          <w:tcPr>
            <w:tcW w:w="374" w:type="pct"/>
            <w:tcBorders>
              <w:top w:val="single" w:sz="8" w:space="0" w:color="auto"/>
              <w:left w:val="single" w:sz="8" w:space="0" w:color="auto"/>
              <w:bottom w:val="single" w:sz="8" w:space="0" w:color="auto"/>
              <w:right w:val="single" w:sz="8" w:space="0" w:color="auto"/>
            </w:tcBorders>
            <w:vAlign w:val="center"/>
          </w:tcPr>
          <w:p w14:paraId="689E6F70"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r>
      <w:tr w:rsidR="00AE788C" w14:paraId="09B078EC" w14:textId="77777777">
        <w:trPr>
          <w:cantSplit/>
          <w:trHeight w:val="285"/>
          <w:jc w:val="center"/>
        </w:trPr>
        <w:tc>
          <w:tcPr>
            <w:tcW w:w="1164" w:type="pct"/>
            <w:vMerge/>
            <w:tcBorders>
              <w:top w:val="single" w:sz="8" w:space="0" w:color="auto"/>
              <w:left w:val="single" w:sz="8" w:space="0" w:color="auto"/>
              <w:bottom w:val="single" w:sz="8" w:space="0" w:color="auto"/>
              <w:right w:val="single" w:sz="8" w:space="0" w:color="auto"/>
            </w:tcBorders>
            <w:vAlign w:val="center"/>
          </w:tcPr>
          <w:p w14:paraId="49967EB6" w14:textId="77777777" w:rsidR="00AE788C" w:rsidRDefault="00AE788C">
            <w:pPr>
              <w:widowControl/>
              <w:jc w:val="center"/>
              <w:rPr>
                <w:rFonts w:ascii="Times New Roman" w:hAnsi="Times New Roman"/>
                <w:kern w:val="0"/>
                <w:szCs w:val="21"/>
              </w:rPr>
            </w:pPr>
          </w:p>
        </w:tc>
        <w:tc>
          <w:tcPr>
            <w:tcW w:w="334" w:type="pct"/>
            <w:vMerge/>
            <w:tcBorders>
              <w:top w:val="single" w:sz="8" w:space="0" w:color="auto"/>
              <w:left w:val="single" w:sz="8" w:space="0" w:color="auto"/>
              <w:bottom w:val="single" w:sz="8" w:space="0" w:color="auto"/>
              <w:right w:val="single" w:sz="8" w:space="0" w:color="auto"/>
            </w:tcBorders>
            <w:vAlign w:val="center"/>
          </w:tcPr>
          <w:p w14:paraId="2D87FA30" w14:textId="77777777" w:rsidR="00AE788C" w:rsidRDefault="00AE788C">
            <w:pPr>
              <w:widowControl/>
              <w:jc w:val="center"/>
              <w:rPr>
                <w:rFonts w:ascii="Times New Roman" w:hAnsi="Times New Roman"/>
                <w:kern w:val="0"/>
                <w:szCs w:val="21"/>
              </w:rPr>
            </w:pPr>
          </w:p>
        </w:tc>
        <w:tc>
          <w:tcPr>
            <w:tcW w:w="607" w:type="pct"/>
            <w:tcBorders>
              <w:top w:val="single" w:sz="8" w:space="0" w:color="auto"/>
              <w:left w:val="single" w:sz="8" w:space="0" w:color="auto"/>
              <w:bottom w:val="single" w:sz="8" w:space="0" w:color="auto"/>
              <w:right w:val="single" w:sz="8" w:space="0" w:color="auto"/>
            </w:tcBorders>
            <w:vAlign w:val="center"/>
          </w:tcPr>
          <w:p w14:paraId="5495D6C2" w14:textId="77777777" w:rsidR="00AE788C" w:rsidRDefault="00AE788C">
            <w:pPr>
              <w:widowControl/>
              <w:jc w:val="center"/>
              <w:rPr>
                <w:rFonts w:ascii="Times New Roman" w:hAnsi="Times New Roman"/>
                <w:kern w:val="0"/>
                <w:szCs w:val="21"/>
              </w:rPr>
            </w:pPr>
            <w:r>
              <w:rPr>
                <w:rFonts w:ascii="Times New Roman" w:hAnsi="Times New Roman"/>
                <w:kern w:val="0"/>
                <w:szCs w:val="21"/>
              </w:rPr>
              <w:t>西向</w:t>
            </w:r>
          </w:p>
        </w:tc>
        <w:tc>
          <w:tcPr>
            <w:tcW w:w="626" w:type="pct"/>
            <w:tcBorders>
              <w:top w:val="single" w:sz="8" w:space="0" w:color="auto"/>
              <w:left w:val="single" w:sz="8" w:space="0" w:color="auto"/>
              <w:bottom w:val="single" w:sz="8" w:space="0" w:color="auto"/>
              <w:right w:val="single" w:sz="8" w:space="0" w:color="auto"/>
            </w:tcBorders>
            <w:vAlign w:val="center"/>
          </w:tcPr>
          <w:p w14:paraId="135CA9B8"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c>
          <w:tcPr>
            <w:tcW w:w="394" w:type="pct"/>
            <w:tcBorders>
              <w:top w:val="single" w:sz="8" w:space="0" w:color="auto"/>
              <w:left w:val="single" w:sz="8" w:space="0" w:color="auto"/>
              <w:bottom w:val="single" w:sz="8" w:space="0" w:color="auto"/>
              <w:right w:val="single" w:sz="8" w:space="0" w:color="auto"/>
            </w:tcBorders>
            <w:vAlign w:val="center"/>
          </w:tcPr>
          <w:p w14:paraId="64E7B821"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0.40</w:t>
            </w:r>
          </w:p>
        </w:tc>
        <w:tc>
          <w:tcPr>
            <w:tcW w:w="468" w:type="pct"/>
            <w:tcBorders>
              <w:top w:val="single" w:sz="8" w:space="0" w:color="auto"/>
              <w:left w:val="single" w:sz="8" w:space="0" w:color="auto"/>
              <w:bottom w:val="single" w:sz="8" w:space="0" w:color="auto"/>
              <w:right w:val="single" w:sz="8" w:space="0" w:color="auto"/>
            </w:tcBorders>
            <w:vAlign w:val="center"/>
          </w:tcPr>
          <w:p w14:paraId="288FC459"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0.40</w:t>
            </w:r>
          </w:p>
        </w:tc>
        <w:tc>
          <w:tcPr>
            <w:tcW w:w="468" w:type="pct"/>
            <w:tcBorders>
              <w:top w:val="single" w:sz="8" w:space="0" w:color="auto"/>
              <w:left w:val="single" w:sz="8" w:space="0" w:color="auto"/>
              <w:bottom w:val="single" w:sz="8" w:space="0" w:color="auto"/>
              <w:right w:val="single" w:sz="8" w:space="0" w:color="auto"/>
            </w:tcBorders>
            <w:vAlign w:val="center"/>
          </w:tcPr>
          <w:p w14:paraId="2E6C5590"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0.40</w:t>
            </w:r>
          </w:p>
        </w:tc>
        <w:tc>
          <w:tcPr>
            <w:tcW w:w="561" w:type="pct"/>
            <w:tcBorders>
              <w:top w:val="single" w:sz="8" w:space="0" w:color="auto"/>
              <w:left w:val="single" w:sz="8" w:space="0" w:color="auto"/>
              <w:bottom w:val="single" w:sz="8" w:space="0" w:color="auto"/>
              <w:right w:val="single" w:sz="8" w:space="0" w:color="auto"/>
            </w:tcBorders>
            <w:vAlign w:val="center"/>
          </w:tcPr>
          <w:p w14:paraId="0D1B36E1" w14:textId="77777777" w:rsidR="00AE788C" w:rsidRDefault="00AE788C">
            <w:pPr>
              <w:widowControl/>
              <w:jc w:val="center"/>
              <w:rPr>
                <w:rFonts w:ascii="Times New Roman" w:hAnsi="Times New Roman"/>
                <w:kern w:val="0"/>
                <w:szCs w:val="21"/>
              </w:rPr>
            </w:pPr>
          </w:p>
        </w:tc>
        <w:tc>
          <w:tcPr>
            <w:tcW w:w="374" w:type="pct"/>
            <w:tcBorders>
              <w:top w:val="single" w:sz="8" w:space="0" w:color="auto"/>
              <w:left w:val="single" w:sz="8" w:space="0" w:color="auto"/>
              <w:bottom w:val="single" w:sz="8" w:space="0" w:color="auto"/>
              <w:right w:val="single" w:sz="8" w:space="0" w:color="auto"/>
            </w:tcBorders>
          </w:tcPr>
          <w:p w14:paraId="681506BD" w14:textId="77777777" w:rsidR="00AE788C" w:rsidRDefault="00AE788C">
            <w:pPr>
              <w:widowControl/>
              <w:jc w:val="center"/>
              <w:rPr>
                <w:rFonts w:ascii="Times New Roman" w:hAnsi="Times New Roman"/>
                <w:kern w:val="0"/>
                <w:szCs w:val="21"/>
              </w:rPr>
            </w:pPr>
            <w:r>
              <w:rPr>
                <w:rFonts w:ascii="Wingdings 2" w:hAnsi="Wingdings 2"/>
                <w:sz w:val="28"/>
              </w:rPr>
              <w:t></w:t>
            </w:r>
          </w:p>
        </w:tc>
      </w:tr>
      <w:tr w:rsidR="00AE788C" w14:paraId="234F11D5" w14:textId="77777777">
        <w:trPr>
          <w:cantSplit/>
          <w:trHeight w:val="285"/>
          <w:jc w:val="center"/>
        </w:trPr>
        <w:tc>
          <w:tcPr>
            <w:tcW w:w="1164" w:type="pct"/>
            <w:vMerge/>
            <w:tcBorders>
              <w:top w:val="single" w:sz="8" w:space="0" w:color="auto"/>
              <w:left w:val="single" w:sz="8" w:space="0" w:color="auto"/>
              <w:bottom w:val="single" w:sz="8" w:space="0" w:color="auto"/>
              <w:right w:val="single" w:sz="8" w:space="0" w:color="auto"/>
            </w:tcBorders>
            <w:vAlign w:val="center"/>
          </w:tcPr>
          <w:p w14:paraId="521BBDAA" w14:textId="77777777" w:rsidR="00AE788C" w:rsidRDefault="00AE788C">
            <w:pPr>
              <w:widowControl/>
              <w:jc w:val="center"/>
              <w:rPr>
                <w:rFonts w:ascii="Times New Roman" w:hAnsi="Times New Roman"/>
                <w:kern w:val="0"/>
                <w:szCs w:val="21"/>
              </w:rPr>
            </w:pPr>
          </w:p>
        </w:tc>
        <w:tc>
          <w:tcPr>
            <w:tcW w:w="334" w:type="pct"/>
            <w:vMerge/>
            <w:tcBorders>
              <w:top w:val="single" w:sz="8" w:space="0" w:color="auto"/>
              <w:left w:val="single" w:sz="8" w:space="0" w:color="auto"/>
              <w:bottom w:val="single" w:sz="8" w:space="0" w:color="auto"/>
              <w:right w:val="single" w:sz="8" w:space="0" w:color="auto"/>
            </w:tcBorders>
            <w:vAlign w:val="center"/>
          </w:tcPr>
          <w:p w14:paraId="0D480AFD" w14:textId="77777777" w:rsidR="00AE788C" w:rsidRDefault="00AE788C">
            <w:pPr>
              <w:widowControl/>
              <w:jc w:val="center"/>
              <w:rPr>
                <w:rFonts w:ascii="Times New Roman" w:hAnsi="Times New Roman"/>
                <w:kern w:val="0"/>
                <w:szCs w:val="21"/>
              </w:rPr>
            </w:pPr>
          </w:p>
        </w:tc>
        <w:tc>
          <w:tcPr>
            <w:tcW w:w="607" w:type="pct"/>
            <w:tcBorders>
              <w:top w:val="single" w:sz="8" w:space="0" w:color="auto"/>
              <w:left w:val="single" w:sz="8" w:space="0" w:color="auto"/>
              <w:bottom w:val="single" w:sz="8" w:space="0" w:color="auto"/>
              <w:right w:val="single" w:sz="8" w:space="0" w:color="auto"/>
            </w:tcBorders>
            <w:vAlign w:val="center"/>
          </w:tcPr>
          <w:p w14:paraId="1FDA326D" w14:textId="77777777" w:rsidR="00AE788C" w:rsidRDefault="00AE788C">
            <w:pPr>
              <w:widowControl/>
              <w:jc w:val="center"/>
              <w:rPr>
                <w:rFonts w:ascii="Times New Roman" w:hAnsi="Times New Roman"/>
                <w:kern w:val="0"/>
                <w:szCs w:val="21"/>
              </w:rPr>
            </w:pPr>
            <w:r>
              <w:rPr>
                <w:rFonts w:ascii="Times New Roman" w:hAnsi="Times New Roman"/>
                <w:kern w:val="0"/>
                <w:szCs w:val="21"/>
              </w:rPr>
              <w:t>北向</w:t>
            </w:r>
          </w:p>
        </w:tc>
        <w:tc>
          <w:tcPr>
            <w:tcW w:w="626" w:type="pct"/>
            <w:tcBorders>
              <w:top w:val="single" w:sz="8" w:space="0" w:color="auto"/>
              <w:left w:val="single" w:sz="8" w:space="0" w:color="auto"/>
              <w:bottom w:val="single" w:sz="8" w:space="0" w:color="auto"/>
              <w:right w:val="single" w:sz="8" w:space="0" w:color="auto"/>
            </w:tcBorders>
            <w:vAlign w:val="center"/>
          </w:tcPr>
          <w:p w14:paraId="10CD4103"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c>
          <w:tcPr>
            <w:tcW w:w="394" w:type="pct"/>
            <w:tcBorders>
              <w:top w:val="single" w:sz="8" w:space="0" w:color="auto"/>
              <w:left w:val="single" w:sz="8" w:space="0" w:color="auto"/>
              <w:bottom w:val="single" w:sz="8" w:space="0" w:color="auto"/>
              <w:right w:val="single" w:sz="8" w:space="0" w:color="auto"/>
            </w:tcBorders>
            <w:vAlign w:val="center"/>
          </w:tcPr>
          <w:p w14:paraId="2D43D985"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0.40</w:t>
            </w:r>
          </w:p>
        </w:tc>
        <w:tc>
          <w:tcPr>
            <w:tcW w:w="468" w:type="pct"/>
            <w:tcBorders>
              <w:top w:val="single" w:sz="8" w:space="0" w:color="auto"/>
              <w:left w:val="single" w:sz="8" w:space="0" w:color="auto"/>
              <w:bottom w:val="single" w:sz="8" w:space="0" w:color="auto"/>
              <w:right w:val="single" w:sz="8" w:space="0" w:color="auto"/>
            </w:tcBorders>
            <w:vAlign w:val="center"/>
          </w:tcPr>
          <w:p w14:paraId="1EFC9D75"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0.40</w:t>
            </w:r>
          </w:p>
        </w:tc>
        <w:tc>
          <w:tcPr>
            <w:tcW w:w="468" w:type="pct"/>
            <w:tcBorders>
              <w:top w:val="single" w:sz="8" w:space="0" w:color="auto"/>
              <w:left w:val="single" w:sz="8" w:space="0" w:color="auto"/>
              <w:bottom w:val="single" w:sz="8" w:space="0" w:color="auto"/>
              <w:right w:val="single" w:sz="8" w:space="0" w:color="auto"/>
            </w:tcBorders>
            <w:vAlign w:val="center"/>
          </w:tcPr>
          <w:p w14:paraId="5C3158AF"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0.40</w:t>
            </w:r>
          </w:p>
        </w:tc>
        <w:tc>
          <w:tcPr>
            <w:tcW w:w="561" w:type="pct"/>
            <w:tcBorders>
              <w:top w:val="single" w:sz="8" w:space="0" w:color="auto"/>
              <w:left w:val="single" w:sz="8" w:space="0" w:color="auto"/>
              <w:bottom w:val="single" w:sz="8" w:space="0" w:color="auto"/>
              <w:right w:val="single" w:sz="8" w:space="0" w:color="auto"/>
            </w:tcBorders>
            <w:vAlign w:val="center"/>
          </w:tcPr>
          <w:p w14:paraId="6C2420D7" w14:textId="77777777" w:rsidR="00AE788C" w:rsidRDefault="00AE788C">
            <w:pPr>
              <w:widowControl/>
              <w:jc w:val="center"/>
              <w:rPr>
                <w:rFonts w:ascii="Times New Roman" w:hAnsi="Times New Roman"/>
                <w:kern w:val="0"/>
                <w:szCs w:val="21"/>
              </w:rPr>
            </w:pPr>
          </w:p>
        </w:tc>
        <w:tc>
          <w:tcPr>
            <w:tcW w:w="374" w:type="pct"/>
            <w:tcBorders>
              <w:top w:val="single" w:sz="8" w:space="0" w:color="auto"/>
              <w:left w:val="single" w:sz="8" w:space="0" w:color="auto"/>
              <w:bottom w:val="single" w:sz="8" w:space="0" w:color="auto"/>
              <w:right w:val="single" w:sz="8" w:space="0" w:color="auto"/>
            </w:tcBorders>
          </w:tcPr>
          <w:p w14:paraId="410CCE31" w14:textId="77777777" w:rsidR="00AE788C" w:rsidRDefault="00AE788C">
            <w:pPr>
              <w:widowControl/>
              <w:jc w:val="center"/>
              <w:rPr>
                <w:rFonts w:ascii="Times New Roman" w:hAnsi="Times New Roman"/>
                <w:kern w:val="0"/>
                <w:szCs w:val="21"/>
              </w:rPr>
            </w:pPr>
            <w:r>
              <w:rPr>
                <w:rFonts w:ascii="Wingdings 2" w:hAnsi="Wingdings 2"/>
                <w:sz w:val="28"/>
              </w:rPr>
              <w:t></w:t>
            </w:r>
          </w:p>
        </w:tc>
      </w:tr>
      <w:tr w:rsidR="00AE788C" w14:paraId="73F74FA2" w14:textId="77777777">
        <w:trPr>
          <w:cantSplit/>
          <w:trHeight w:val="300"/>
          <w:jc w:val="center"/>
        </w:trPr>
        <w:tc>
          <w:tcPr>
            <w:tcW w:w="1164" w:type="pct"/>
            <w:vMerge w:val="restart"/>
            <w:tcBorders>
              <w:top w:val="single" w:sz="8" w:space="0" w:color="auto"/>
              <w:left w:val="single" w:sz="8" w:space="0" w:color="auto"/>
              <w:bottom w:val="single" w:sz="8" w:space="0" w:color="auto"/>
              <w:right w:val="single" w:sz="8" w:space="0" w:color="auto"/>
            </w:tcBorders>
            <w:vAlign w:val="center"/>
          </w:tcPr>
          <w:p w14:paraId="2B6BDEAA" w14:textId="77777777" w:rsidR="00AE788C" w:rsidRDefault="00AE788C">
            <w:pPr>
              <w:widowControl/>
              <w:jc w:val="center"/>
              <w:rPr>
                <w:rFonts w:ascii="Times New Roman" w:hAnsi="Times New Roman"/>
                <w:kern w:val="0"/>
                <w:szCs w:val="21"/>
              </w:rPr>
            </w:pPr>
            <w:r>
              <w:rPr>
                <w:rFonts w:ascii="Times New Roman" w:hAnsi="Times New Roman"/>
                <w:kern w:val="0"/>
                <w:szCs w:val="21"/>
              </w:rPr>
              <w:t>屋顶透明部分</w:t>
            </w:r>
          </w:p>
        </w:tc>
        <w:tc>
          <w:tcPr>
            <w:tcW w:w="941" w:type="pct"/>
            <w:gridSpan w:val="2"/>
            <w:tcBorders>
              <w:top w:val="single" w:sz="8" w:space="0" w:color="auto"/>
              <w:left w:val="single" w:sz="8" w:space="0" w:color="auto"/>
              <w:bottom w:val="single" w:sz="8" w:space="0" w:color="auto"/>
              <w:right w:val="single" w:sz="8" w:space="0" w:color="auto"/>
            </w:tcBorders>
            <w:vAlign w:val="center"/>
          </w:tcPr>
          <w:p w14:paraId="6449E1C5" w14:textId="77777777" w:rsidR="00AE788C" w:rsidRDefault="00AE788C">
            <w:pPr>
              <w:widowControl/>
              <w:jc w:val="center"/>
              <w:rPr>
                <w:rFonts w:ascii="Times New Roman" w:hAnsi="Times New Roman"/>
                <w:kern w:val="0"/>
                <w:szCs w:val="21"/>
              </w:rPr>
            </w:pPr>
            <w:r>
              <w:rPr>
                <w:rFonts w:ascii="Times New Roman" w:hAnsi="Times New Roman"/>
                <w:kern w:val="0"/>
                <w:szCs w:val="21"/>
              </w:rPr>
              <w:t>传热系数</w:t>
            </w:r>
            <w:r>
              <w:rPr>
                <w:rFonts w:ascii="Times New Roman" w:hAnsi="Times New Roman"/>
                <w:kern w:val="0"/>
                <w:szCs w:val="21"/>
              </w:rPr>
              <w:t>K</w:t>
            </w:r>
          </w:p>
        </w:tc>
        <w:tc>
          <w:tcPr>
            <w:tcW w:w="626" w:type="pct"/>
            <w:tcBorders>
              <w:top w:val="single" w:sz="8" w:space="0" w:color="auto"/>
              <w:left w:val="single" w:sz="8" w:space="0" w:color="auto"/>
              <w:bottom w:val="single" w:sz="8" w:space="0" w:color="auto"/>
              <w:right w:val="single" w:sz="8" w:space="0" w:color="auto"/>
            </w:tcBorders>
            <w:vAlign w:val="center"/>
          </w:tcPr>
          <w:p w14:paraId="01671D62" w14:textId="77777777" w:rsidR="00AE788C" w:rsidRDefault="00AE788C">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394" w:type="pct"/>
            <w:tcBorders>
              <w:top w:val="single" w:sz="8" w:space="0" w:color="auto"/>
              <w:left w:val="single" w:sz="8" w:space="0" w:color="auto"/>
              <w:bottom w:val="single" w:sz="8" w:space="0" w:color="auto"/>
              <w:right w:val="single" w:sz="8" w:space="0" w:color="auto"/>
            </w:tcBorders>
            <w:vAlign w:val="center"/>
          </w:tcPr>
          <w:p w14:paraId="6BDEF1C5" w14:textId="77777777" w:rsidR="00AE788C" w:rsidRDefault="00AE788C">
            <w:pPr>
              <w:widowControl/>
              <w:jc w:val="center"/>
              <w:rPr>
                <w:rFonts w:ascii="Times New Roman" w:hAnsi="Times New Roman" w:hint="eastAsia"/>
                <w:kern w:val="0"/>
                <w:szCs w:val="21"/>
              </w:rPr>
            </w:pPr>
            <w:r>
              <w:rPr>
                <w:rFonts w:ascii="Times New Roman" w:hAnsi="Times New Roman" w:hint="eastAsia"/>
                <w:kern w:val="0"/>
                <w:szCs w:val="21"/>
              </w:rPr>
              <w:t>无</w:t>
            </w:r>
          </w:p>
        </w:tc>
        <w:tc>
          <w:tcPr>
            <w:tcW w:w="468" w:type="pct"/>
            <w:tcBorders>
              <w:top w:val="single" w:sz="8" w:space="0" w:color="auto"/>
              <w:left w:val="single" w:sz="8" w:space="0" w:color="auto"/>
              <w:bottom w:val="single" w:sz="8" w:space="0" w:color="auto"/>
              <w:right w:val="single" w:sz="8" w:space="0" w:color="auto"/>
            </w:tcBorders>
            <w:vAlign w:val="center"/>
          </w:tcPr>
          <w:p w14:paraId="62EE031C" w14:textId="77777777" w:rsidR="00AE788C" w:rsidRDefault="00AE788C">
            <w:pPr>
              <w:widowControl/>
              <w:jc w:val="center"/>
              <w:rPr>
                <w:rFonts w:ascii="Times New Roman" w:hAnsi="Times New Roman" w:hint="eastAsia"/>
                <w:kern w:val="0"/>
                <w:szCs w:val="21"/>
              </w:rPr>
            </w:pPr>
            <w:r>
              <w:rPr>
                <w:rFonts w:ascii="Times New Roman" w:hAnsi="Times New Roman" w:hint="eastAsia"/>
                <w:kern w:val="0"/>
                <w:szCs w:val="21"/>
              </w:rPr>
              <w:t>无</w:t>
            </w:r>
          </w:p>
        </w:tc>
        <w:tc>
          <w:tcPr>
            <w:tcW w:w="468" w:type="pct"/>
            <w:tcBorders>
              <w:top w:val="single" w:sz="8" w:space="0" w:color="auto"/>
              <w:left w:val="single" w:sz="8" w:space="0" w:color="auto"/>
              <w:bottom w:val="single" w:sz="8" w:space="0" w:color="auto"/>
              <w:right w:val="single" w:sz="8" w:space="0" w:color="auto"/>
            </w:tcBorders>
            <w:vAlign w:val="center"/>
          </w:tcPr>
          <w:p w14:paraId="5FFA27CE" w14:textId="77777777" w:rsidR="00AE788C" w:rsidRDefault="00AE788C">
            <w:pPr>
              <w:widowControl/>
              <w:jc w:val="center"/>
              <w:rPr>
                <w:rFonts w:ascii="Times New Roman" w:hAnsi="Times New Roman" w:hint="eastAsia"/>
                <w:kern w:val="0"/>
                <w:szCs w:val="21"/>
              </w:rPr>
            </w:pPr>
            <w:r>
              <w:rPr>
                <w:rFonts w:ascii="Times New Roman" w:hAnsi="Times New Roman" w:hint="eastAsia"/>
                <w:kern w:val="0"/>
                <w:szCs w:val="21"/>
              </w:rPr>
              <w:t>无</w:t>
            </w:r>
          </w:p>
        </w:tc>
        <w:tc>
          <w:tcPr>
            <w:tcW w:w="561" w:type="pct"/>
            <w:tcBorders>
              <w:top w:val="single" w:sz="8" w:space="0" w:color="auto"/>
              <w:left w:val="single" w:sz="8" w:space="0" w:color="auto"/>
              <w:bottom w:val="single" w:sz="8" w:space="0" w:color="auto"/>
              <w:right w:val="single" w:sz="8" w:space="0" w:color="auto"/>
            </w:tcBorders>
            <w:vAlign w:val="center"/>
          </w:tcPr>
          <w:p w14:paraId="1AD5F37D" w14:textId="77777777" w:rsidR="00AE788C" w:rsidRDefault="00AE788C">
            <w:pPr>
              <w:widowControl/>
              <w:jc w:val="center"/>
              <w:rPr>
                <w:rFonts w:ascii="Times New Roman" w:hAnsi="Times New Roman"/>
                <w:kern w:val="0"/>
                <w:szCs w:val="21"/>
              </w:rPr>
            </w:pPr>
          </w:p>
        </w:tc>
        <w:tc>
          <w:tcPr>
            <w:tcW w:w="374" w:type="pct"/>
            <w:tcBorders>
              <w:top w:val="single" w:sz="8" w:space="0" w:color="auto"/>
              <w:left w:val="single" w:sz="8" w:space="0" w:color="auto"/>
              <w:bottom w:val="single" w:sz="8" w:space="0" w:color="auto"/>
              <w:right w:val="single" w:sz="8" w:space="0" w:color="auto"/>
            </w:tcBorders>
          </w:tcPr>
          <w:p w14:paraId="1CEABA3C" w14:textId="77777777" w:rsidR="00AE788C" w:rsidRDefault="00AE788C">
            <w:pPr>
              <w:widowControl/>
              <w:jc w:val="center"/>
              <w:rPr>
                <w:rFonts w:ascii="Times New Roman" w:hAnsi="Times New Roman"/>
                <w:kern w:val="0"/>
                <w:szCs w:val="21"/>
              </w:rPr>
            </w:pPr>
            <w:r>
              <w:rPr>
                <w:rFonts w:ascii="Wingdings 2" w:hAnsi="Wingdings 2"/>
                <w:sz w:val="28"/>
              </w:rPr>
              <w:t></w:t>
            </w:r>
          </w:p>
        </w:tc>
      </w:tr>
      <w:tr w:rsidR="00AE788C" w14:paraId="6F1FD53E" w14:textId="77777777">
        <w:trPr>
          <w:cantSplit/>
          <w:trHeight w:val="300"/>
          <w:jc w:val="center"/>
        </w:trPr>
        <w:tc>
          <w:tcPr>
            <w:tcW w:w="1164" w:type="pct"/>
            <w:vMerge/>
            <w:tcBorders>
              <w:top w:val="single" w:sz="8" w:space="0" w:color="auto"/>
              <w:left w:val="single" w:sz="8" w:space="0" w:color="auto"/>
              <w:bottom w:val="single" w:sz="8" w:space="0" w:color="auto"/>
              <w:right w:val="single" w:sz="8" w:space="0" w:color="auto"/>
            </w:tcBorders>
            <w:vAlign w:val="center"/>
          </w:tcPr>
          <w:p w14:paraId="71B6F0C3" w14:textId="77777777" w:rsidR="00AE788C" w:rsidRDefault="00AE788C">
            <w:pPr>
              <w:widowControl/>
              <w:jc w:val="center"/>
              <w:rPr>
                <w:rFonts w:ascii="Times New Roman" w:hAnsi="Times New Roman"/>
                <w:kern w:val="0"/>
                <w:szCs w:val="21"/>
              </w:rPr>
            </w:pPr>
          </w:p>
        </w:tc>
        <w:tc>
          <w:tcPr>
            <w:tcW w:w="941" w:type="pct"/>
            <w:gridSpan w:val="2"/>
            <w:tcBorders>
              <w:top w:val="single" w:sz="8" w:space="0" w:color="auto"/>
              <w:left w:val="single" w:sz="8" w:space="0" w:color="auto"/>
              <w:bottom w:val="single" w:sz="8" w:space="0" w:color="auto"/>
              <w:right w:val="single" w:sz="8" w:space="0" w:color="auto"/>
            </w:tcBorders>
            <w:vAlign w:val="center"/>
          </w:tcPr>
          <w:p w14:paraId="123F4CDF" w14:textId="77777777" w:rsidR="00AE788C" w:rsidRDefault="00AE788C">
            <w:pPr>
              <w:widowControl/>
              <w:jc w:val="center"/>
              <w:rPr>
                <w:rFonts w:ascii="Times New Roman" w:hAnsi="Times New Roman"/>
                <w:kern w:val="0"/>
                <w:szCs w:val="21"/>
              </w:rPr>
            </w:pPr>
            <w:r>
              <w:rPr>
                <w:rFonts w:ascii="Times New Roman" w:hAnsi="Times New Roman"/>
                <w:kern w:val="0"/>
                <w:szCs w:val="21"/>
              </w:rPr>
              <w:t>遮阳系数</w:t>
            </w:r>
            <w:r>
              <w:rPr>
                <w:rFonts w:ascii="Times New Roman" w:hAnsi="Times New Roman"/>
                <w:kern w:val="0"/>
                <w:szCs w:val="21"/>
              </w:rPr>
              <w:t>SC</w:t>
            </w:r>
          </w:p>
        </w:tc>
        <w:tc>
          <w:tcPr>
            <w:tcW w:w="626" w:type="pct"/>
            <w:tcBorders>
              <w:top w:val="single" w:sz="8" w:space="0" w:color="auto"/>
              <w:left w:val="single" w:sz="8" w:space="0" w:color="auto"/>
              <w:bottom w:val="single" w:sz="8" w:space="0" w:color="auto"/>
              <w:right w:val="single" w:sz="8" w:space="0" w:color="auto"/>
            </w:tcBorders>
            <w:vAlign w:val="center"/>
          </w:tcPr>
          <w:p w14:paraId="2174CD5F"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c>
          <w:tcPr>
            <w:tcW w:w="394" w:type="pct"/>
            <w:tcBorders>
              <w:top w:val="single" w:sz="8" w:space="0" w:color="auto"/>
              <w:left w:val="single" w:sz="8" w:space="0" w:color="auto"/>
              <w:bottom w:val="single" w:sz="8" w:space="0" w:color="auto"/>
              <w:right w:val="single" w:sz="8" w:space="0" w:color="auto"/>
            </w:tcBorders>
            <w:vAlign w:val="center"/>
          </w:tcPr>
          <w:p w14:paraId="18F77E7F" w14:textId="77777777" w:rsidR="00AE788C" w:rsidRDefault="00AE788C">
            <w:pPr>
              <w:widowControl/>
              <w:jc w:val="center"/>
              <w:rPr>
                <w:rFonts w:ascii="Times New Roman" w:hAnsi="Times New Roman" w:hint="eastAsia"/>
                <w:kern w:val="0"/>
                <w:szCs w:val="21"/>
              </w:rPr>
            </w:pPr>
            <w:r>
              <w:rPr>
                <w:rFonts w:ascii="Times New Roman" w:hAnsi="Times New Roman" w:hint="eastAsia"/>
                <w:kern w:val="0"/>
                <w:szCs w:val="21"/>
              </w:rPr>
              <w:t>无</w:t>
            </w:r>
          </w:p>
        </w:tc>
        <w:tc>
          <w:tcPr>
            <w:tcW w:w="468" w:type="pct"/>
            <w:tcBorders>
              <w:top w:val="single" w:sz="8" w:space="0" w:color="auto"/>
              <w:left w:val="single" w:sz="8" w:space="0" w:color="auto"/>
              <w:bottom w:val="single" w:sz="8" w:space="0" w:color="auto"/>
              <w:right w:val="single" w:sz="8" w:space="0" w:color="auto"/>
            </w:tcBorders>
            <w:vAlign w:val="center"/>
          </w:tcPr>
          <w:p w14:paraId="69BC7E77" w14:textId="77777777" w:rsidR="00AE788C" w:rsidRDefault="00AE788C">
            <w:pPr>
              <w:widowControl/>
              <w:jc w:val="center"/>
              <w:rPr>
                <w:rFonts w:ascii="Times New Roman" w:hAnsi="Times New Roman" w:hint="eastAsia"/>
                <w:kern w:val="0"/>
                <w:szCs w:val="21"/>
              </w:rPr>
            </w:pPr>
            <w:r>
              <w:rPr>
                <w:rFonts w:ascii="Times New Roman" w:hAnsi="Times New Roman" w:hint="eastAsia"/>
                <w:kern w:val="0"/>
                <w:szCs w:val="21"/>
              </w:rPr>
              <w:t>无</w:t>
            </w:r>
          </w:p>
        </w:tc>
        <w:tc>
          <w:tcPr>
            <w:tcW w:w="468" w:type="pct"/>
            <w:tcBorders>
              <w:top w:val="single" w:sz="8" w:space="0" w:color="auto"/>
              <w:left w:val="single" w:sz="8" w:space="0" w:color="auto"/>
              <w:bottom w:val="single" w:sz="8" w:space="0" w:color="auto"/>
              <w:right w:val="single" w:sz="8" w:space="0" w:color="auto"/>
            </w:tcBorders>
            <w:vAlign w:val="center"/>
          </w:tcPr>
          <w:p w14:paraId="7F4C7B23" w14:textId="77777777" w:rsidR="00AE788C" w:rsidRDefault="00AE788C">
            <w:pPr>
              <w:widowControl/>
              <w:jc w:val="center"/>
              <w:rPr>
                <w:rFonts w:ascii="Times New Roman" w:hAnsi="Times New Roman" w:hint="eastAsia"/>
                <w:kern w:val="0"/>
                <w:szCs w:val="21"/>
              </w:rPr>
            </w:pPr>
            <w:r>
              <w:rPr>
                <w:rFonts w:ascii="Times New Roman" w:hAnsi="Times New Roman" w:hint="eastAsia"/>
                <w:kern w:val="0"/>
                <w:szCs w:val="21"/>
              </w:rPr>
              <w:t>无</w:t>
            </w:r>
          </w:p>
        </w:tc>
        <w:tc>
          <w:tcPr>
            <w:tcW w:w="561" w:type="pct"/>
            <w:tcBorders>
              <w:top w:val="single" w:sz="8" w:space="0" w:color="auto"/>
              <w:left w:val="single" w:sz="8" w:space="0" w:color="auto"/>
              <w:bottom w:val="single" w:sz="8" w:space="0" w:color="auto"/>
              <w:right w:val="single" w:sz="8" w:space="0" w:color="auto"/>
            </w:tcBorders>
            <w:vAlign w:val="center"/>
          </w:tcPr>
          <w:p w14:paraId="341CDABD" w14:textId="77777777" w:rsidR="00AE788C" w:rsidRDefault="00AE788C">
            <w:pPr>
              <w:widowControl/>
              <w:jc w:val="center"/>
              <w:rPr>
                <w:rFonts w:ascii="Times New Roman" w:hAnsi="Times New Roman"/>
                <w:kern w:val="0"/>
                <w:szCs w:val="21"/>
              </w:rPr>
            </w:pPr>
          </w:p>
        </w:tc>
        <w:tc>
          <w:tcPr>
            <w:tcW w:w="374" w:type="pct"/>
            <w:tcBorders>
              <w:top w:val="single" w:sz="8" w:space="0" w:color="auto"/>
              <w:left w:val="single" w:sz="8" w:space="0" w:color="auto"/>
              <w:bottom w:val="single" w:sz="8" w:space="0" w:color="auto"/>
              <w:right w:val="single" w:sz="8" w:space="0" w:color="auto"/>
            </w:tcBorders>
          </w:tcPr>
          <w:p w14:paraId="52004339" w14:textId="77777777" w:rsidR="00AE788C" w:rsidRDefault="00AE788C">
            <w:pPr>
              <w:widowControl/>
              <w:jc w:val="center"/>
              <w:rPr>
                <w:rFonts w:ascii="Times New Roman" w:hAnsi="Times New Roman"/>
                <w:kern w:val="0"/>
                <w:szCs w:val="21"/>
              </w:rPr>
            </w:pPr>
            <w:r>
              <w:rPr>
                <w:rFonts w:ascii="Wingdings 2" w:hAnsi="Wingdings 2"/>
                <w:sz w:val="28"/>
              </w:rPr>
              <w:t></w:t>
            </w:r>
          </w:p>
        </w:tc>
      </w:tr>
      <w:tr w:rsidR="00AE788C" w14:paraId="028AAC07" w14:textId="77777777">
        <w:trPr>
          <w:cantSplit/>
          <w:trHeight w:val="300"/>
          <w:jc w:val="center"/>
        </w:trPr>
        <w:tc>
          <w:tcPr>
            <w:tcW w:w="1164" w:type="pct"/>
            <w:tcBorders>
              <w:top w:val="single" w:sz="8" w:space="0" w:color="auto"/>
              <w:left w:val="single" w:sz="8" w:space="0" w:color="auto"/>
              <w:bottom w:val="single" w:sz="8" w:space="0" w:color="auto"/>
              <w:right w:val="single" w:sz="8" w:space="0" w:color="auto"/>
            </w:tcBorders>
            <w:vAlign w:val="center"/>
          </w:tcPr>
          <w:p w14:paraId="3344AF2C" w14:textId="77777777" w:rsidR="00AE788C" w:rsidRDefault="00AE788C">
            <w:pPr>
              <w:widowControl/>
              <w:jc w:val="center"/>
              <w:rPr>
                <w:rFonts w:ascii="Times New Roman" w:hAnsi="Times New Roman"/>
                <w:kern w:val="0"/>
                <w:szCs w:val="21"/>
              </w:rPr>
            </w:pPr>
            <w:r>
              <w:rPr>
                <w:rFonts w:ascii="Times New Roman" w:hAnsi="Times New Roman"/>
                <w:kern w:val="0"/>
                <w:szCs w:val="21"/>
              </w:rPr>
              <w:t>地面</w:t>
            </w:r>
          </w:p>
        </w:tc>
        <w:tc>
          <w:tcPr>
            <w:tcW w:w="941" w:type="pct"/>
            <w:gridSpan w:val="2"/>
            <w:tcBorders>
              <w:top w:val="single" w:sz="8" w:space="0" w:color="auto"/>
              <w:left w:val="single" w:sz="8" w:space="0" w:color="auto"/>
              <w:bottom w:val="single" w:sz="8" w:space="0" w:color="auto"/>
              <w:right w:val="single" w:sz="8" w:space="0" w:color="auto"/>
            </w:tcBorders>
            <w:vAlign w:val="center"/>
          </w:tcPr>
          <w:p w14:paraId="6D010A5E" w14:textId="77777777" w:rsidR="00AE788C" w:rsidRDefault="00AE788C">
            <w:pPr>
              <w:widowControl/>
              <w:jc w:val="center"/>
              <w:rPr>
                <w:rFonts w:ascii="Times New Roman" w:hAnsi="Times New Roman"/>
                <w:kern w:val="0"/>
                <w:szCs w:val="21"/>
              </w:rPr>
            </w:pPr>
            <w:r>
              <w:rPr>
                <w:rFonts w:ascii="Times New Roman" w:hAnsi="Times New Roman"/>
                <w:kern w:val="0"/>
                <w:szCs w:val="21"/>
              </w:rPr>
              <w:t>热阻</w:t>
            </w:r>
            <w:r>
              <w:rPr>
                <w:rFonts w:ascii="Times New Roman" w:hAnsi="Times New Roman"/>
                <w:kern w:val="0"/>
                <w:szCs w:val="21"/>
              </w:rPr>
              <w:t>R</w:t>
            </w:r>
          </w:p>
        </w:tc>
        <w:tc>
          <w:tcPr>
            <w:tcW w:w="626" w:type="pct"/>
            <w:tcBorders>
              <w:top w:val="single" w:sz="8" w:space="0" w:color="auto"/>
              <w:left w:val="single" w:sz="8" w:space="0" w:color="auto"/>
              <w:bottom w:val="single" w:sz="8" w:space="0" w:color="auto"/>
              <w:right w:val="single" w:sz="8" w:space="0" w:color="auto"/>
            </w:tcBorders>
            <w:vAlign w:val="center"/>
          </w:tcPr>
          <w:p w14:paraId="5BF79AC1" w14:textId="77777777" w:rsidR="00AE788C" w:rsidRDefault="00AE788C">
            <w:pPr>
              <w:widowControl/>
              <w:jc w:val="center"/>
              <w:rPr>
                <w:rFonts w:ascii="Times New Roman" w:hAnsi="Times New Roman"/>
                <w:kern w:val="0"/>
                <w:szCs w:val="21"/>
              </w:rPr>
            </w:pPr>
            <w:r>
              <w:rPr>
                <w:rFonts w:ascii="Times New Roman" w:hAnsi="Times New Roman"/>
                <w:kern w:val="0"/>
                <w:szCs w:val="21"/>
              </w:rPr>
              <w:t>(m</w:t>
            </w:r>
            <w:r>
              <w:rPr>
                <w:rFonts w:ascii="Times New Roman" w:hAnsi="Times New Roman"/>
                <w:kern w:val="0"/>
                <w:szCs w:val="21"/>
                <w:vertAlign w:val="superscript"/>
              </w:rPr>
              <w:t>2</w:t>
            </w:r>
            <w:r>
              <w:rPr>
                <w:rFonts w:ascii="Times New Roman" w:hAnsi="Times New Roman"/>
                <w:kern w:val="0"/>
                <w:szCs w:val="21"/>
              </w:rPr>
              <w:t>·K)/W</w:t>
            </w:r>
          </w:p>
        </w:tc>
        <w:tc>
          <w:tcPr>
            <w:tcW w:w="394" w:type="pct"/>
            <w:tcBorders>
              <w:top w:val="single" w:sz="8" w:space="0" w:color="auto"/>
              <w:left w:val="single" w:sz="8" w:space="0" w:color="auto"/>
              <w:bottom w:val="single" w:sz="8" w:space="0" w:color="auto"/>
              <w:right w:val="single" w:sz="8" w:space="0" w:color="auto"/>
            </w:tcBorders>
            <w:vAlign w:val="center"/>
          </w:tcPr>
          <w:p w14:paraId="44F8B973" w14:textId="77777777" w:rsidR="00AE788C" w:rsidRDefault="00AE788C">
            <w:pPr>
              <w:widowControl/>
              <w:jc w:val="center"/>
              <w:rPr>
                <w:rFonts w:ascii="Times New Roman" w:hAnsi="Times New Roman"/>
                <w:kern w:val="0"/>
                <w:szCs w:val="21"/>
              </w:rPr>
            </w:pPr>
          </w:p>
        </w:tc>
        <w:tc>
          <w:tcPr>
            <w:tcW w:w="468" w:type="pct"/>
            <w:tcBorders>
              <w:top w:val="single" w:sz="8" w:space="0" w:color="auto"/>
              <w:left w:val="single" w:sz="8" w:space="0" w:color="auto"/>
              <w:bottom w:val="single" w:sz="8" w:space="0" w:color="auto"/>
              <w:right w:val="single" w:sz="8" w:space="0" w:color="auto"/>
            </w:tcBorders>
            <w:vAlign w:val="center"/>
          </w:tcPr>
          <w:p w14:paraId="14EF5ABB" w14:textId="77777777" w:rsidR="00AE788C" w:rsidRDefault="00AE788C">
            <w:pPr>
              <w:widowControl/>
              <w:jc w:val="center"/>
              <w:rPr>
                <w:rFonts w:ascii="Times New Roman" w:hAnsi="Times New Roman"/>
                <w:kern w:val="0"/>
                <w:szCs w:val="21"/>
              </w:rPr>
            </w:pPr>
          </w:p>
        </w:tc>
        <w:tc>
          <w:tcPr>
            <w:tcW w:w="468" w:type="pct"/>
            <w:tcBorders>
              <w:top w:val="single" w:sz="8" w:space="0" w:color="auto"/>
              <w:left w:val="single" w:sz="8" w:space="0" w:color="auto"/>
              <w:bottom w:val="single" w:sz="8" w:space="0" w:color="auto"/>
              <w:right w:val="single" w:sz="8" w:space="0" w:color="auto"/>
            </w:tcBorders>
            <w:vAlign w:val="center"/>
          </w:tcPr>
          <w:p w14:paraId="3D786544" w14:textId="77777777" w:rsidR="00AE788C" w:rsidRDefault="00AE788C">
            <w:pPr>
              <w:widowControl/>
              <w:jc w:val="center"/>
              <w:rPr>
                <w:rFonts w:ascii="Times New Roman" w:hAnsi="Times New Roman"/>
                <w:kern w:val="0"/>
                <w:szCs w:val="21"/>
              </w:rPr>
            </w:pPr>
          </w:p>
        </w:tc>
        <w:tc>
          <w:tcPr>
            <w:tcW w:w="561" w:type="pct"/>
            <w:tcBorders>
              <w:top w:val="single" w:sz="8" w:space="0" w:color="auto"/>
              <w:left w:val="single" w:sz="8" w:space="0" w:color="auto"/>
              <w:bottom w:val="single" w:sz="8" w:space="0" w:color="auto"/>
              <w:right w:val="single" w:sz="8" w:space="0" w:color="auto"/>
            </w:tcBorders>
            <w:vAlign w:val="center"/>
          </w:tcPr>
          <w:p w14:paraId="4ED1B76C" w14:textId="77777777" w:rsidR="00AE788C" w:rsidRDefault="00AE788C">
            <w:pPr>
              <w:widowControl/>
              <w:jc w:val="center"/>
              <w:rPr>
                <w:rFonts w:ascii="Times New Roman" w:hAnsi="Times New Roman"/>
                <w:kern w:val="0"/>
                <w:szCs w:val="21"/>
              </w:rPr>
            </w:pPr>
          </w:p>
        </w:tc>
        <w:tc>
          <w:tcPr>
            <w:tcW w:w="374" w:type="pct"/>
            <w:tcBorders>
              <w:top w:val="single" w:sz="8" w:space="0" w:color="auto"/>
              <w:left w:val="single" w:sz="8" w:space="0" w:color="auto"/>
              <w:bottom w:val="single" w:sz="8" w:space="0" w:color="auto"/>
              <w:right w:val="single" w:sz="8" w:space="0" w:color="auto"/>
            </w:tcBorders>
            <w:vAlign w:val="center"/>
          </w:tcPr>
          <w:p w14:paraId="5E767C48"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r>
      <w:tr w:rsidR="00AE788C" w14:paraId="47EBC669" w14:textId="77777777">
        <w:trPr>
          <w:cantSplit/>
          <w:trHeight w:val="300"/>
          <w:jc w:val="center"/>
        </w:trPr>
        <w:tc>
          <w:tcPr>
            <w:tcW w:w="1164" w:type="pct"/>
            <w:tcBorders>
              <w:top w:val="single" w:sz="8" w:space="0" w:color="auto"/>
              <w:left w:val="single" w:sz="8" w:space="0" w:color="auto"/>
              <w:bottom w:val="single" w:sz="8" w:space="0" w:color="auto"/>
              <w:right w:val="single" w:sz="8" w:space="0" w:color="auto"/>
            </w:tcBorders>
            <w:vAlign w:val="center"/>
          </w:tcPr>
          <w:p w14:paraId="1CF6422A" w14:textId="77777777" w:rsidR="00AE788C" w:rsidRDefault="00AE788C">
            <w:pPr>
              <w:widowControl/>
              <w:jc w:val="center"/>
              <w:rPr>
                <w:rFonts w:ascii="Times New Roman" w:hAnsi="Times New Roman"/>
                <w:kern w:val="0"/>
                <w:szCs w:val="21"/>
              </w:rPr>
            </w:pPr>
            <w:r>
              <w:rPr>
                <w:rFonts w:ascii="Times New Roman" w:hAnsi="Times New Roman"/>
                <w:kern w:val="0"/>
                <w:szCs w:val="21"/>
              </w:rPr>
              <w:t>地下室外墙</w:t>
            </w:r>
          </w:p>
        </w:tc>
        <w:tc>
          <w:tcPr>
            <w:tcW w:w="941" w:type="pct"/>
            <w:gridSpan w:val="2"/>
            <w:tcBorders>
              <w:top w:val="single" w:sz="8" w:space="0" w:color="auto"/>
              <w:left w:val="single" w:sz="8" w:space="0" w:color="auto"/>
              <w:bottom w:val="single" w:sz="8" w:space="0" w:color="auto"/>
              <w:right w:val="single" w:sz="8" w:space="0" w:color="auto"/>
            </w:tcBorders>
            <w:vAlign w:val="center"/>
          </w:tcPr>
          <w:p w14:paraId="2E5512E3" w14:textId="77777777" w:rsidR="00AE788C" w:rsidRDefault="00AE788C">
            <w:pPr>
              <w:widowControl/>
              <w:jc w:val="center"/>
              <w:rPr>
                <w:rFonts w:ascii="Times New Roman" w:hAnsi="Times New Roman"/>
                <w:kern w:val="0"/>
                <w:szCs w:val="21"/>
              </w:rPr>
            </w:pPr>
            <w:r>
              <w:rPr>
                <w:rFonts w:ascii="Times New Roman" w:hAnsi="Times New Roman"/>
                <w:kern w:val="0"/>
                <w:szCs w:val="21"/>
              </w:rPr>
              <w:t>热阻</w:t>
            </w:r>
            <w:r>
              <w:rPr>
                <w:rFonts w:ascii="Times New Roman" w:hAnsi="Times New Roman"/>
                <w:kern w:val="0"/>
                <w:szCs w:val="21"/>
              </w:rPr>
              <w:t>R</w:t>
            </w:r>
          </w:p>
        </w:tc>
        <w:tc>
          <w:tcPr>
            <w:tcW w:w="626" w:type="pct"/>
            <w:tcBorders>
              <w:top w:val="single" w:sz="8" w:space="0" w:color="auto"/>
              <w:left w:val="single" w:sz="8" w:space="0" w:color="auto"/>
              <w:bottom w:val="single" w:sz="8" w:space="0" w:color="auto"/>
              <w:right w:val="single" w:sz="8" w:space="0" w:color="auto"/>
            </w:tcBorders>
            <w:vAlign w:val="center"/>
          </w:tcPr>
          <w:p w14:paraId="10C25FD7" w14:textId="77777777" w:rsidR="00AE788C" w:rsidRDefault="00AE788C">
            <w:pPr>
              <w:widowControl/>
              <w:jc w:val="center"/>
              <w:rPr>
                <w:rFonts w:ascii="Times New Roman" w:hAnsi="Times New Roman"/>
                <w:kern w:val="0"/>
                <w:szCs w:val="21"/>
              </w:rPr>
            </w:pPr>
            <w:r>
              <w:rPr>
                <w:rFonts w:ascii="Times New Roman" w:hAnsi="Times New Roman"/>
                <w:kern w:val="0"/>
                <w:szCs w:val="21"/>
              </w:rPr>
              <w:t>(m</w:t>
            </w:r>
            <w:r>
              <w:rPr>
                <w:rFonts w:ascii="Times New Roman" w:hAnsi="Times New Roman"/>
                <w:kern w:val="0"/>
                <w:szCs w:val="21"/>
                <w:vertAlign w:val="superscript"/>
              </w:rPr>
              <w:t>2</w:t>
            </w:r>
            <w:r>
              <w:rPr>
                <w:rFonts w:ascii="Times New Roman" w:hAnsi="Times New Roman"/>
                <w:kern w:val="0"/>
                <w:szCs w:val="21"/>
              </w:rPr>
              <w:t>·K)/W</w:t>
            </w:r>
          </w:p>
        </w:tc>
        <w:tc>
          <w:tcPr>
            <w:tcW w:w="394" w:type="pct"/>
            <w:tcBorders>
              <w:top w:val="single" w:sz="8" w:space="0" w:color="auto"/>
              <w:left w:val="single" w:sz="8" w:space="0" w:color="auto"/>
              <w:bottom w:val="single" w:sz="8" w:space="0" w:color="auto"/>
              <w:right w:val="single" w:sz="8" w:space="0" w:color="auto"/>
            </w:tcBorders>
            <w:vAlign w:val="center"/>
          </w:tcPr>
          <w:p w14:paraId="0BE378A0" w14:textId="77777777" w:rsidR="00AE788C" w:rsidRDefault="00AE788C">
            <w:pPr>
              <w:widowControl/>
              <w:jc w:val="center"/>
              <w:rPr>
                <w:rFonts w:ascii="Times New Roman" w:hAnsi="Times New Roman"/>
                <w:kern w:val="0"/>
                <w:szCs w:val="21"/>
              </w:rPr>
            </w:pPr>
          </w:p>
        </w:tc>
        <w:tc>
          <w:tcPr>
            <w:tcW w:w="468" w:type="pct"/>
            <w:tcBorders>
              <w:top w:val="single" w:sz="8" w:space="0" w:color="auto"/>
              <w:left w:val="single" w:sz="8" w:space="0" w:color="auto"/>
              <w:bottom w:val="single" w:sz="8" w:space="0" w:color="auto"/>
              <w:right w:val="single" w:sz="8" w:space="0" w:color="auto"/>
            </w:tcBorders>
            <w:vAlign w:val="center"/>
          </w:tcPr>
          <w:p w14:paraId="30974A79" w14:textId="77777777" w:rsidR="00AE788C" w:rsidRDefault="00AE788C">
            <w:pPr>
              <w:widowControl/>
              <w:jc w:val="center"/>
              <w:rPr>
                <w:rFonts w:ascii="Times New Roman" w:hAnsi="Times New Roman"/>
                <w:kern w:val="0"/>
                <w:szCs w:val="21"/>
              </w:rPr>
            </w:pPr>
          </w:p>
        </w:tc>
        <w:tc>
          <w:tcPr>
            <w:tcW w:w="468" w:type="pct"/>
            <w:tcBorders>
              <w:top w:val="single" w:sz="8" w:space="0" w:color="auto"/>
              <w:left w:val="single" w:sz="8" w:space="0" w:color="auto"/>
              <w:bottom w:val="single" w:sz="8" w:space="0" w:color="auto"/>
              <w:right w:val="single" w:sz="8" w:space="0" w:color="auto"/>
            </w:tcBorders>
            <w:vAlign w:val="center"/>
          </w:tcPr>
          <w:p w14:paraId="3710CE36" w14:textId="77777777" w:rsidR="00AE788C" w:rsidRDefault="00AE788C">
            <w:pPr>
              <w:widowControl/>
              <w:jc w:val="center"/>
              <w:rPr>
                <w:rFonts w:ascii="Times New Roman" w:hAnsi="Times New Roman"/>
                <w:kern w:val="0"/>
                <w:szCs w:val="21"/>
              </w:rPr>
            </w:pPr>
          </w:p>
        </w:tc>
        <w:tc>
          <w:tcPr>
            <w:tcW w:w="561" w:type="pct"/>
            <w:tcBorders>
              <w:top w:val="single" w:sz="8" w:space="0" w:color="auto"/>
              <w:left w:val="single" w:sz="8" w:space="0" w:color="auto"/>
              <w:bottom w:val="single" w:sz="8" w:space="0" w:color="auto"/>
              <w:right w:val="single" w:sz="8" w:space="0" w:color="auto"/>
            </w:tcBorders>
            <w:vAlign w:val="center"/>
          </w:tcPr>
          <w:p w14:paraId="1AC3C7AF" w14:textId="77777777" w:rsidR="00AE788C" w:rsidRDefault="00AE788C">
            <w:pPr>
              <w:widowControl/>
              <w:jc w:val="center"/>
              <w:rPr>
                <w:rFonts w:ascii="Times New Roman" w:hAnsi="Times New Roman"/>
                <w:kern w:val="0"/>
                <w:szCs w:val="21"/>
              </w:rPr>
            </w:pPr>
          </w:p>
        </w:tc>
        <w:tc>
          <w:tcPr>
            <w:tcW w:w="374" w:type="pct"/>
            <w:tcBorders>
              <w:top w:val="single" w:sz="8" w:space="0" w:color="auto"/>
              <w:left w:val="single" w:sz="8" w:space="0" w:color="auto"/>
              <w:bottom w:val="single" w:sz="8" w:space="0" w:color="auto"/>
              <w:right w:val="single" w:sz="8" w:space="0" w:color="auto"/>
            </w:tcBorders>
            <w:vAlign w:val="center"/>
          </w:tcPr>
          <w:p w14:paraId="63D044C9" w14:textId="77777777" w:rsidR="00AE788C" w:rsidRDefault="00AE788C">
            <w:pPr>
              <w:widowControl/>
              <w:jc w:val="center"/>
              <w:rPr>
                <w:rFonts w:ascii="Times New Roman" w:hAnsi="Times New Roman"/>
                <w:kern w:val="0"/>
                <w:szCs w:val="21"/>
              </w:rPr>
            </w:pPr>
            <w:r>
              <w:rPr>
                <w:rFonts w:ascii="Wingdings 2" w:hAnsi="Wingdings 2"/>
                <w:sz w:val="28"/>
              </w:rPr>
              <w:t></w:t>
            </w:r>
          </w:p>
        </w:tc>
      </w:tr>
    </w:tbl>
    <w:p w14:paraId="3B27797F" w14:textId="77777777" w:rsidR="00AE788C" w:rsidRDefault="00AE788C">
      <w:pPr>
        <w:rPr>
          <w:rFonts w:cs="宋体"/>
          <w:szCs w:val="21"/>
        </w:rPr>
      </w:pPr>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、类型</w:t>
      </w:r>
      <w:r>
        <w:rPr>
          <w:rFonts w:cs="宋体" w:hint="eastAsia"/>
          <w:szCs w:val="21"/>
        </w:rPr>
        <w:t>III</w:t>
      </w:r>
      <w:r>
        <w:rPr>
          <w:rFonts w:cs="宋体" w:hint="eastAsia"/>
          <w:szCs w:val="21"/>
        </w:rPr>
        <w:t>”指一栋建筑中存在多种围护结构或一个项目存在多个参评建筑时的区别表示方式。</w:t>
      </w:r>
    </w:p>
    <w:p w14:paraId="746CBE52"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0ACE510B" w14:textId="77777777" w:rsidR="00AE788C" w:rsidRDefault="00AE788C">
      <w:pPr>
        <w:rPr>
          <w:rFonts w:ascii="Times New Roman" w:hAnsi="Times New Roman"/>
          <w:szCs w:val="21"/>
        </w:rPr>
      </w:pPr>
      <w:r>
        <w:rPr>
          <w:rFonts w:ascii="Times New Roman" w:hAnsi="Times New Roman"/>
          <w:szCs w:val="21"/>
        </w:rPr>
        <w:lastRenderedPageBreak/>
        <w:t>提交材料及要求：</w:t>
      </w:r>
    </w:p>
    <w:p w14:paraId="2807D336" w14:textId="77777777" w:rsidR="00AE788C" w:rsidRDefault="00AE788C">
      <w:pPr>
        <w:pStyle w:val="12"/>
        <w:ind w:firstLineChars="0" w:firstLine="0"/>
        <w:jc w:val="left"/>
      </w:pPr>
      <w:r>
        <w:rPr>
          <w:rFonts w:hint="eastAsia"/>
        </w:rPr>
        <w:t>1</w:t>
      </w:r>
      <w:r>
        <w:rPr>
          <w:rFonts w:hint="eastAsia"/>
        </w:rPr>
        <w:t>）建筑竣工总图及设计说明，多栋建筑应注明楼间距；日照</w:t>
      </w:r>
      <w:r>
        <w:t>模拟计算报告</w:t>
      </w:r>
      <w:r>
        <w:rPr>
          <w:rFonts w:hint="eastAsia"/>
        </w:rPr>
        <w:t>；</w:t>
      </w:r>
    </w:p>
    <w:p w14:paraId="4F3E8BA5" w14:textId="77777777" w:rsidR="00AE788C" w:rsidRDefault="00AE788C">
      <w:pPr>
        <w:pStyle w:val="12"/>
        <w:ind w:firstLineChars="0" w:firstLine="0"/>
      </w:pPr>
      <w:r>
        <w:rPr>
          <w:rFonts w:hint="eastAsia"/>
        </w:rPr>
        <w:t>2</w:t>
      </w:r>
      <w:r>
        <w:rPr>
          <w:rFonts w:hint="eastAsia"/>
        </w:rPr>
        <w:t>）建筑专业竣工图及设计说明，应明确建筑围护结构的构造做法等内容；</w:t>
      </w:r>
      <w:r>
        <w:t>建筑优化设计分析报告</w:t>
      </w:r>
      <w:r>
        <w:rPr>
          <w:rFonts w:hint="eastAsia"/>
        </w:rPr>
        <w:t>；</w:t>
      </w:r>
    </w:p>
    <w:p w14:paraId="2D80084B" w14:textId="77777777" w:rsidR="00AE788C" w:rsidRDefault="00AE788C">
      <w:pPr>
        <w:pStyle w:val="12"/>
        <w:ind w:firstLineChars="0" w:firstLine="0"/>
        <w:rPr>
          <w:szCs w:val="21"/>
        </w:rPr>
      </w:pPr>
      <w:r>
        <w:rPr>
          <w:rFonts w:hint="eastAsia"/>
          <w:szCs w:val="21"/>
        </w:rPr>
        <w:t>3</w:t>
      </w:r>
      <w:r>
        <w:rPr>
          <w:rFonts w:hint="eastAsia"/>
          <w:szCs w:val="21"/>
        </w:rPr>
        <w:t>）建筑节能计算书、幕墙热工性能计算书（若为幕墙体系），当地建筑节能审查相关文件；</w:t>
      </w:r>
    </w:p>
    <w:p w14:paraId="23CAE670" w14:textId="77777777" w:rsidR="00AE788C" w:rsidRDefault="00AE788C">
      <w:pPr>
        <w:pStyle w:val="12"/>
        <w:ind w:firstLineChars="0" w:firstLine="0"/>
      </w:pPr>
      <w:r>
        <w:rPr>
          <w:rFonts w:hint="eastAsia"/>
          <w:szCs w:val="21"/>
        </w:rPr>
        <w:t>4</w:t>
      </w:r>
      <w:r>
        <w:rPr>
          <w:rFonts w:hint="eastAsia"/>
          <w:szCs w:val="21"/>
        </w:rPr>
        <w:t>）节能工程验收记录</w:t>
      </w:r>
      <w:r>
        <w:rPr>
          <w:rFonts w:hint="eastAsia"/>
        </w:rPr>
        <w:t>。</w:t>
      </w:r>
    </w:p>
    <w:p w14:paraId="39F70B37" w14:textId="77777777" w:rsidR="00AE788C" w:rsidRDefault="00AE788C">
      <w:pPr>
        <w:pStyle w:val="12"/>
        <w:ind w:firstLineChars="0" w:firstLine="0"/>
      </w:pPr>
    </w:p>
    <w:p w14:paraId="5575FD1E"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7EBBA141" w14:textId="77777777" w:rsidTr="006667EE">
        <w:trPr>
          <w:trHeight w:val="2634"/>
        </w:trPr>
        <w:tc>
          <w:tcPr>
            <w:tcW w:w="9356" w:type="dxa"/>
            <w:shd w:val="clear" w:color="auto" w:fill="auto"/>
          </w:tcPr>
          <w:p w14:paraId="2A7C5452"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t>单击此处输入文字。</w:t>
            </w:r>
          </w:p>
        </w:tc>
      </w:tr>
    </w:tbl>
    <w:p w14:paraId="7F264826" w14:textId="77777777" w:rsidR="00AE788C" w:rsidRDefault="00AE788C"/>
    <w:p w14:paraId="7AAADEA6" w14:textId="77777777" w:rsidR="00AE788C" w:rsidRDefault="00AE788C">
      <w:pPr>
        <w:pStyle w:val="4"/>
        <w:rPr>
          <w:sz w:val="24"/>
          <w:szCs w:val="40"/>
        </w:rPr>
      </w:pPr>
      <w:r>
        <w:rPr>
          <w:sz w:val="24"/>
          <w:szCs w:val="40"/>
        </w:rPr>
        <w:br w:type="page"/>
      </w:r>
      <w:r>
        <w:rPr>
          <w:rFonts w:hint="eastAsia"/>
          <w:sz w:val="24"/>
          <w:szCs w:val="40"/>
        </w:rPr>
        <w:lastRenderedPageBreak/>
        <w:t>7.1.</w:t>
      </w:r>
      <w:r>
        <w:rPr>
          <w:sz w:val="24"/>
          <w:szCs w:val="40"/>
        </w:rPr>
        <w:t xml:space="preserve">2 </w:t>
      </w:r>
      <w:r>
        <w:rPr>
          <w:rFonts w:hint="eastAsia"/>
          <w:sz w:val="24"/>
          <w:szCs w:val="40"/>
        </w:rPr>
        <w:t>应采取措施降低部分负荷、部分空间使用下的供暖、空调系统能耗。</w:t>
      </w:r>
    </w:p>
    <w:p w14:paraId="082C8875" w14:textId="77777777" w:rsidR="00AE788C" w:rsidRDefault="00AE788C">
      <w:pPr>
        <w:spacing w:beforeLines="50" w:before="156" w:afterLines="50" w:after="156"/>
        <w:rPr>
          <w:rFonts w:ascii="Times New Roman" w:hAnsi="Times New Roman"/>
          <w:b/>
          <w:szCs w:val="21"/>
        </w:rPr>
      </w:pPr>
      <w:bookmarkStart w:id="43" w:name="_Toc9944710"/>
      <w:bookmarkStart w:id="44" w:name="_Toc9944990"/>
      <w:bookmarkStart w:id="45" w:name="_Toc9945276"/>
      <w:bookmarkStart w:id="46" w:name="_Toc9945134"/>
      <w:bookmarkStart w:id="47" w:name="_Toc9945417"/>
      <w:r>
        <w:rPr>
          <w:rFonts w:ascii="Times New Roman" w:hAnsi="Times New Roman"/>
          <w:b/>
          <w:szCs w:val="21"/>
        </w:rPr>
        <w:t xml:space="preserve">1 </w:t>
      </w:r>
      <w:r>
        <w:rPr>
          <w:rFonts w:ascii="Times New Roman" w:hAnsi="Times New Roman"/>
          <w:b/>
          <w:szCs w:val="21"/>
        </w:rPr>
        <w:t>达标自评</w:t>
      </w:r>
    </w:p>
    <w:p w14:paraId="2F7BB79D"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383FC3F9"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014DFB4E" w14:textId="77777777" w:rsidR="00AE788C" w:rsidRDefault="00AE788C">
      <w:pPr>
        <w:rPr>
          <w:rFonts w:ascii="Times New Roman" w:hAnsi="Times New Roman"/>
          <w:szCs w:val="21"/>
        </w:rPr>
      </w:pPr>
      <w:r>
        <w:rPr>
          <w:rFonts w:hint="eastAsia"/>
        </w:rPr>
        <w:t>请简要说明建筑功能分区、空调系统分区原则、空调系统分区设计说明。</w:t>
      </w:r>
      <w:bookmarkEnd w:id="43"/>
      <w:bookmarkEnd w:id="44"/>
      <w:bookmarkEnd w:id="45"/>
      <w:bookmarkEnd w:id="46"/>
      <w:bookmarkEnd w:id="47"/>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2371DEFD" w14:textId="77777777" w:rsidTr="006667EE">
        <w:trPr>
          <w:trHeight w:val="2634"/>
        </w:trPr>
        <w:tc>
          <w:tcPr>
            <w:tcW w:w="9356" w:type="dxa"/>
            <w:shd w:val="clear" w:color="auto" w:fill="auto"/>
          </w:tcPr>
          <w:p w14:paraId="27AE9CA1" w14:textId="77777777" w:rsidR="00AE788C" w:rsidRPr="00BF781D" w:rsidRDefault="00AE788C">
            <w:pPr>
              <w:rPr>
                <w:rFonts w:ascii="Times New Roman" w:hAnsi="Times New Roman" w:hint="eastAsia"/>
                <w:kern w:val="0"/>
                <w:sz w:val="20"/>
                <w:szCs w:val="21"/>
              </w:rPr>
            </w:pPr>
            <w:r w:rsidRPr="00BF781D">
              <w:rPr>
                <w:rFonts w:ascii="Times New Roman" w:hAnsi="Times New Roman" w:hint="eastAsia"/>
                <w:kern w:val="0"/>
                <w:sz w:val="20"/>
                <w:szCs w:val="21"/>
              </w:rPr>
              <w:t>建筑位于安徽省合肥市，属于夏热冬冷这一气候分区</w:t>
            </w:r>
          </w:p>
          <w:tbl>
            <w:tblPr>
              <w:tblW w:w="7016" w:type="dxa"/>
              <w:tblInd w:w="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000" w:firstRow="0" w:lastRow="0" w:firstColumn="0" w:lastColumn="0" w:noHBand="0" w:noVBand="0"/>
            </w:tblPr>
            <w:tblGrid>
              <w:gridCol w:w="986"/>
              <w:gridCol w:w="770"/>
              <w:gridCol w:w="710"/>
              <w:gridCol w:w="1040"/>
              <w:gridCol w:w="1140"/>
              <w:gridCol w:w="1260"/>
              <w:gridCol w:w="1110"/>
            </w:tblGrid>
            <w:tr w:rsidR="00AE788C" w14:paraId="584B2A52" w14:textId="77777777">
              <w:tc>
                <w:tcPr>
                  <w:tcW w:w="986" w:type="dxa"/>
                  <w:shd w:val="clear" w:color="auto" w:fill="E6E6E6"/>
                  <w:vAlign w:val="center"/>
                </w:tcPr>
                <w:p w14:paraId="70BB964B" w14:textId="77777777" w:rsidR="00AE788C" w:rsidRDefault="00AE788C">
                  <w:pPr>
                    <w:jc w:val="center"/>
                  </w:pPr>
                  <w:r>
                    <w:t>房间类型</w:t>
                  </w:r>
                </w:p>
              </w:tc>
              <w:tc>
                <w:tcPr>
                  <w:tcW w:w="770" w:type="dxa"/>
                  <w:shd w:val="clear" w:color="auto" w:fill="E6E6E6"/>
                  <w:vAlign w:val="center"/>
                </w:tcPr>
                <w:p w14:paraId="67819D5D" w14:textId="77777777" w:rsidR="00AE788C" w:rsidRDefault="00AE788C">
                  <w:pPr>
                    <w:jc w:val="center"/>
                  </w:pPr>
                  <w:r>
                    <w:t>空调温度</w:t>
                  </w:r>
                  <w:r>
                    <w:br/>
                    <w:t>℃</w:t>
                  </w:r>
                </w:p>
              </w:tc>
              <w:tc>
                <w:tcPr>
                  <w:tcW w:w="710" w:type="dxa"/>
                  <w:shd w:val="clear" w:color="auto" w:fill="E6E6E6"/>
                  <w:vAlign w:val="center"/>
                </w:tcPr>
                <w:p w14:paraId="727EE069" w14:textId="77777777" w:rsidR="00AE788C" w:rsidRDefault="00AE788C">
                  <w:pPr>
                    <w:jc w:val="center"/>
                  </w:pPr>
                  <w:r>
                    <w:t>供暖温度</w:t>
                  </w:r>
                  <w:r>
                    <w:br/>
                    <w:t>℃</w:t>
                  </w:r>
                </w:p>
              </w:tc>
              <w:tc>
                <w:tcPr>
                  <w:tcW w:w="1040" w:type="dxa"/>
                  <w:shd w:val="clear" w:color="auto" w:fill="E6E6E6"/>
                  <w:vAlign w:val="center"/>
                </w:tcPr>
                <w:p w14:paraId="0873FE01" w14:textId="77777777" w:rsidR="00AE788C" w:rsidRDefault="00AE788C">
                  <w:pPr>
                    <w:jc w:val="center"/>
                  </w:pPr>
                  <w:r>
                    <w:t>新风量</w:t>
                  </w:r>
                </w:p>
              </w:tc>
              <w:tc>
                <w:tcPr>
                  <w:tcW w:w="1140" w:type="dxa"/>
                  <w:shd w:val="clear" w:color="auto" w:fill="E6E6E6"/>
                  <w:vAlign w:val="center"/>
                </w:tcPr>
                <w:p w14:paraId="64E42887" w14:textId="77777777" w:rsidR="00AE788C" w:rsidRDefault="00AE788C">
                  <w:pPr>
                    <w:jc w:val="center"/>
                  </w:pPr>
                  <w:r>
                    <w:t>人员密度</w:t>
                  </w:r>
                </w:p>
              </w:tc>
              <w:tc>
                <w:tcPr>
                  <w:tcW w:w="1260" w:type="dxa"/>
                  <w:shd w:val="clear" w:color="auto" w:fill="E6E6E6"/>
                  <w:vAlign w:val="center"/>
                </w:tcPr>
                <w:p w14:paraId="1FF3BDC7" w14:textId="77777777" w:rsidR="00AE788C" w:rsidRDefault="00AE788C">
                  <w:pPr>
                    <w:jc w:val="center"/>
                  </w:pPr>
                  <w:r>
                    <w:t>照明功率</w:t>
                  </w:r>
                  <w:r>
                    <w:br/>
                  </w:r>
                  <w:r>
                    <w:t>密度</w:t>
                  </w:r>
                </w:p>
              </w:tc>
              <w:tc>
                <w:tcPr>
                  <w:tcW w:w="1110" w:type="dxa"/>
                  <w:shd w:val="clear" w:color="auto" w:fill="E6E6E6"/>
                  <w:vAlign w:val="center"/>
                </w:tcPr>
                <w:p w14:paraId="64C442FF" w14:textId="77777777" w:rsidR="00AE788C" w:rsidRDefault="00AE788C">
                  <w:pPr>
                    <w:jc w:val="center"/>
                  </w:pPr>
                  <w:r>
                    <w:t>电器设备</w:t>
                  </w:r>
                  <w:r>
                    <w:br/>
                  </w:r>
                  <w:r>
                    <w:t>功率</w:t>
                  </w:r>
                </w:p>
              </w:tc>
            </w:tr>
            <w:tr w:rsidR="00AE788C" w14:paraId="22B6D6B2" w14:textId="77777777">
              <w:tc>
                <w:tcPr>
                  <w:tcW w:w="986" w:type="dxa"/>
                  <w:shd w:val="clear" w:color="auto" w:fill="E6E6E6"/>
                  <w:vAlign w:val="center"/>
                </w:tcPr>
                <w:p w14:paraId="56A36507" w14:textId="77777777" w:rsidR="00AE788C" w:rsidRDefault="00AE788C">
                  <w:r>
                    <w:t>主卧室</w:t>
                  </w:r>
                </w:p>
              </w:tc>
              <w:tc>
                <w:tcPr>
                  <w:tcW w:w="770" w:type="dxa"/>
                  <w:vAlign w:val="center"/>
                </w:tcPr>
                <w:p w14:paraId="5567A432" w14:textId="77777777" w:rsidR="00AE788C" w:rsidRDefault="00AE788C">
                  <w:pPr>
                    <w:jc w:val="center"/>
                  </w:pPr>
                  <w:r>
                    <w:t>26</w:t>
                  </w:r>
                </w:p>
              </w:tc>
              <w:tc>
                <w:tcPr>
                  <w:tcW w:w="710" w:type="dxa"/>
                  <w:vAlign w:val="center"/>
                </w:tcPr>
                <w:p w14:paraId="0412E62A" w14:textId="77777777" w:rsidR="00AE788C" w:rsidRDefault="00AE788C">
                  <w:pPr>
                    <w:jc w:val="center"/>
                  </w:pPr>
                  <w:r>
                    <w:t>18</w:t>
                  </w:r>
                </w:p>
              </w:tc>
              <w:tc>
                <w:tcPr>
                  <w:tcW w:w="1040" w:type="dxa"/>
                  <w:vAlign w:val="center"/>
                </w:tcPr>
                <w:p w14:paraId="64147E1F" w14:textId="77777777" w:rsidR="00AE788C" w:rsidRDefault="00AE788C">
                  <w:pPr>
                    <w:jc w:val="center"/>
                  </w:pPr>
                  <w:r>
                    <w:t>0.5(</w:t>
                  </w:r>
                  <w:r>
                    <w:t>次</w:t>
                  </w:r>
                  <w:r>
                    <w:t>/h)</w:t>
                  </w:r>
                </w:p>
              </w:tc>
              <w:tc>
                <w:tcPr>
                  <w:tcW w:w="1140" w:type="dxa"/>
                  <w:vAlign w:val="center"/>
                </w:tcPr>
                <w:p w14:paraId="01375331" w14:textId="77777777" w:rsidR="00AE788C" w:rsidRDefault="00AE788C">
                  <w:pPr>
                    <w:jc w:val="center"/>
                  </w:pPr>
                  <w:r>
                    <w:t>32(</w:t>
                  </w:r>
                  <w:r>
                    <w:t>㎡</w:t>
                  </w:r>
                  <w:r>
                    <w:t>/</w:t>
                  </w:r>
                  <w:r>
                    <w:t>人</w:t>
                  </w:r>
                  <w:r>
                    <w:t>)</w:t>
                  </w:r>
                </w:p>
              </w:tc>
              <w:tc>
                <w:tcPr>
                  <w:tcW w:w="1260" w:type="dxa"/>
                  <w:vAlign w:val="center"/>
                </w:tcPr>
                <w:p w14:paraId="427F2FCE" w14:textId="77777777" w:rsidR="00AE788C" w:rsidRDefault="00AE788C">
                  <w:pPr>
                    <w:jc w:val="center"/>
                  </w:pPr>
                  <w:r>
                    <w:t>6(W/</w:t>
                  </w:r>
                  <w:r>
                    <w:t>㎡</w:t>
                  </w:r>
                  <w:r>
                    <w:t>)</w:t>
                  </w:r>
                </w:p>
              </w:tc>
              <w:tc>
                <w:tcPr>
                  <w:tcW w:w="1110" w:type="dxa"/>
                  <w:vAlign w:val="center"/>
                </w:tcPr>
                <w:p w14:paraId="2459C3BC" w14:textId="77777777" w:rsidR="00AE788C" w:rsidRDefault="00AE788C">
                  <w:pPr>
                    <w:jc w:val="center"/>
                  </w:pPr>
                  <w:r>
                    <w:t>5(W/</w:t>
                  </w:r>
                  <w:r>
                    <w:t>㎡</w:t>
                  </w:r>
                  <w:r>
                    <w:t>)</w:t>
                  </w:r>
                </w:p>
              </w:tc>
            </w:tr>
            <w:tr w:rsidR="00AE788C" w14:paraId="7C972CD2" w14:textId="77777777">
              <w:tc>
                <w:tcPr>
                  <w:tcW w:w="986" w:type="dxa"/>
                  <w:shd w:val="clear" w:color="auto" w:fill="E6E6E6"/>
                  <w:vAlign w:val="center"/>
                </w:tcPr>
                <w:p w14:paraId="5B572482" w14:textId="77777777" w:rsidR="00AE788C" w:rsidRDefault="00AE788C">
                  <w:r>
                    <w:t>卫生间</w:t>
                  </w:r>
                </w:p>
              </w:tc>
              <w:tc>
                <w:tcPr>
                  <w:tcW w:w="770" w:type="dxa"/>
                  <w:vAlign w:val="center"/>
                </w:tcPr>
                <w:p w14:paraId="392071C2" w14:textId="77777777" w:rsidR="00AE788C" w:rsidRDefault="00AE788C">
                  <w:pPr>
                    <w:jc w:val="center"/>
                  </w:pPr>
                  <w:r>
                    <w:t>－</w:t>
                  </w:r>
                </w:p>
              </w:tc>
              <w:tc>
                <w:tcPr>
                  <w:tcW w:w="710" w:type="dxa"/>
                  <w:vAlign w:val="center"/>
                </w:tcPr>
                <w:p w14:paraId="2CB8F3D9" w14:textId="77777777" w:rsidR="00AE788C" w:rsidRDefault="00AE788C">
                  <w:pPr>
                    <w:jc w:val="center"/>
                  </w:pPr>
                  <w:r>
                    <w:t>－</w:t>
                  </w:r>
                </w:p>
              </w:tc>
              <w:tc>
                <w:tcPr>
                  <w:tcW w:w="1040" w:type="dxa"/>
                  <w:vAlign w:val="center"/>
                </w:tcPr>
                <w:p w14:paraId="4E6F938A" w14:textId="77777777" w:rsidR="00AE788C" w:rsidRDefault="00AE788C">
                  <w:pPr>
                    <w:jc w:val="center"/>
                  </w:pPr>
                  <w:r>
                    <w:t>0.5(</w:t>
                  </w:r>
                  <w:r>
                    <w:t>次</w:t>
                  </w:r>
                  <w:r>
                    <w:t>/h)</w:t>
                  </w:r>
                </w:p>
              </w:tc>
              <w:tc>
                <w:tcPr>
                  <w:tcW w:w="1140" w:type="dxa"/>
                  <w:vAlign w:val="center"/>
                </w:tcPr>
                <w:p w14:paraId="297BE874" w14:textId="77777777" w:rsidR="00AE788C" w:rsidRDefault="00AE788C">
                  <w:pPr>
                    <w:jc w:val="center"/>
                  </w:pPr>
                  <w:r>
                    <w:t>0(</w:t>
                  </w:r>
                  <w:r>
                    <w:t>㎡</w:t>
                  </w:r>
                  <w:r>
                    <w:t>/</w:t>
                  </w:r>
                  <w:r>
                    <w:t>人</w:t>
                  </w:r>
                  <w:r>
                    <w:t>)</w:t>
                  </w:r>
                </w:p>
              </w:tc>
              <w:tc>
                <w:tcPr>
                  <w:tcW w:w="1260" w:type="dxa"/>
                  <w:vAlign w:val="center"/>
                </w:tcPr>
                <w:p w14:paraId="11918362" w14:textId="77777777" w:rsidR="00AE788C" w:rsidRDefault="00AE788C">
                  <w:pPr>
                    <w:jc w:val="center"/>
                  </w:pPr>
                  <w:r>
                    <w:t>6(W/</w:t>
                  </w:r>
                  <w:r>
                    <w:t>㎡</w:t>
                  </w:r>
                  <w:r>
                    <w:t>)</w:t>
                  </w:r>
                </w:p>
              </w:tc>
              <w:tc>
                <w:tcPr>
                  <w:tcW w:w="1110" w:type="dxa"/>
                  <w:vAlign w:val="center"/>
                </w:tcPr>
                <w:p w14:paraId="166A06E5" w14:textId="77777777" w:rsidR="00AE788C" w:rsidRDefault="00AE788C">
                  <w:pPr>
                    <w:jc w:val="center"/>
                  </w:pPr>
                  <w:r>
                    <w:t>0(W/</w:t>
                  </w:r>
                  <w:r>
                    <w:t>㎡</w:t>
                  </w:r>
                  <w:r>
                    <w:t>)</w:t>
                  </w:r>
                </w:p>
              </w:tc>
            </w:tr>
            <w:tr w:rsidR="00AE788C" w14:paraId="4206E5BD" w14:textId="77777777">
              <w:tc>
                <w:tcPr>
                  <w:tcW w:w="986" w:type="dxa"/>
                  <w:shd w:val="clear" w:color="auto" w:fill="E6E6E6"/>
                  <w:vAlign w:val="center"/>
                </w:tcPr>
                <w:p w14:paraId="4E9F65E1" w14:textId="77777777" w:rsidR="00AE788C" w:rsidRDefault="00AE788C">
                  <w:r>
                    <w:t>厨房</w:t>
                  </w:r>
                </w:p>
              </w:tc>
              <w:tc>
                <w:tcPr>
                  <w:tcW w:w="770" w:type="dxa"/>
                  <w:vAlign w:val="center"/>
                </w:tcPr>
                <w:p w14:paraId="541450AA" w14:textId="77777777" w:rsidR="00AE788C" w:rsidRDefault="00AE788C">
                  <w:pPr>
                    <w:jc w:val="center"/>
                  </w:pPr>
                  <w:r>
                    <w:t>－</w:t>
                  </w:r>
                </w:p>
              </w:tc>
              <w:tc>
                <w:tcPr>
                  <w:tcW w:w="710" w:type="dxa"/>
                  <w:vAlign w:val="center"/>
                </w:tcPr>
                <w:p w14:paraId="2A676120" w14:textId="77777777" w:rsidR="00AE788C" w:rsidRDefault="00AE788C">
                  <w:pPr>
                    <w:jc w:val="center"/>
                  </w:pPr>
                  <w:r>
                    <w:t>－</w:t>
                  </w:r>
                </w:p>
              </w:tc>
              <w:tc>
                <w:tcPr>
                  <w:tcW w:w="1040" w:type="dxa"/>
                  <w:vAlign w:val="center"/>
                </w:tcPr>
                <w:p w14:paraId="5B05DA85" w14:textId="77777777" w:rsidR="00AE788C" w:rsidRDefault="00AE788C">
                  <w:pPr>
                    <w:jc w:val="center"/>
                  </w:pPr>
                  <w:r>
                    <w:t>0.5(</w:t>
                  </w:r>
                  <w:r>
                    <w:t>次</w:t>
                  </w:r>
                  <w:r>
                    <w:t>/h)</w:t>
                  </w:r>
                </w:p>
              </w:tc>
              <w:tc>
                <w:tcPr>
                  <w:tcW w:w="1140" w:type="dxa"/>
                  <w:vAlign w:val="center"/>
                </w:tcPr>
                <w:p w14:paraId="0A9D0E9D" w14:textId="77777777" w:rsidR="00AE788C" w:rsidRDefault="00AE788C">
                  <w:pPr>
                    <w:jc w:val="center"/>
                  </w:pPr>
                  <w:r>
                    <w:t>0(</w:t>
                  </w:r>
                  <w:r>
                    <w:t>㎡</w:t>
                  </w:r>
                  <w:r>
                    <w:t>/</w:t>
                  </w:r>
                  <w:r>
                    <w:t>人</w:t>
                  </w:r>
                  <w:r>
                    <w:t>)</w:t>
                  </w:r>
                </w:p>
              </w:tc>
              <w:tc>
                <w:tcPr>
                  <w:tcW w:w="1260" w:type="dxa"/>
                  <w:vAlign w:val="center"/>
                </w:tcPr>
                <w:p w14:paraId="46465EE6" w14:textId="77777777" w:rsidR="00AE788C" w:rsidRDefault="00AE788C">
                  <w:pPr>
                    <w:jc w:val="center"/>
                  </w:pPr>
                  <w:r>
                    <w:t>6(W/</w:t>
                  </w:r>
                  <w:r>
                    <w:t>㎡</w:t>
                  </w:r>
                  <w:r>
                    <w:t>)</w:t>
                  </w:r>
                </w:p>
              </w:tc>
              <w:tc>
                <w:tcPr>
                  <w:tcW w:w="1110" w:type="dxa"/>
                  <w:vAlign w:val="center"/>
                </w:tcPr>
                <w:p w14:paraId="14B36A6F" w14:textId="77777777" w:rsidR="00AE788C" w:rsidRDefault="00AE788C">
                  <w:pPr>
                    <w:jc w:val="center"/>
                  </w:pPr>
                  <w:r>
                    <w:t>24(W/</w:t>
                  </w:r>
                  <w:r>
                    <w:t>㎡</w:t>
                  </w:r>
                  <w:r>
                    <w:t>)</w:t>
                  </w:r>
                </w:p>
              </w:tc>
            </w:tr>
            <w:tr w:rsidR="00AE788C" w14:paraId="47316ABF" w14:textId="77777777">
              <w:tc>
                <w:tcPr>
                  <w:tcW w:w="986" w:type="dxa"/>
                  <w:shd w:val="clear" w:color="auto" w:fill="E6E6E6"/>
                  <w:vAlign w:val="center"/>
                </w:tcPr>
                <w:p w14:paraId="1DA84D18" w14:textId="77777777" w:rsidR="00AE788C" w:rsidRDefault="00AE788C">
                  <w:r>
                    <w:t>封闭阳台</w:t>
                  </w:r>
                </w:p>
              </w:tc>
              <w:tc>
                <w:tcPr>
                  <w:tcW w:w="770" w:type="dxa"/>
                  <w:vAlign w:val="center"/>
                </w:tcPr>
                <w:p w14:paraId="5CA2457E" w14:textId="77777777" w:rsidR="00AE788C" w:rsidRDefault="00AE788C">
                  <w:pPr>
                    <w:jc w:val="center"/>
                  </w:pPr>
                  <w:r>
                    <w:t>26</w:t>
                  </w:r>
                </w:p>
              </w:tc>
              <w:tc>
                <w:tcPr>
                  <w:tcW w:w="710" w:type="dxa"/>
                  <w:vAlign w:val="center"/>
                </w:tcPr>
                <w:p w14:paraId="5850E051" w14:textId="77777777" w:rsidR="00AE788C" w:rsidRDefault="00AE788C">
                  <w:pPr>
                    <w:jc w:val="center"/>
                  </w:pPr>
                  <w:r>
                    <w:t>18</w:t>
                  </w:r>
                </w:p>
              </w:tc>
              <w:tc>
                <w:tcPr>
                  <w:tcW w:w="1040" w:type="dxa"/>
                  <w:vAlign w:val="center"/>
                </w:tcPr>
                <w:p w14:paraId="31BA72B2" w14:textId="77777777" w:rsidR="00AE788C" w:rsidRDefault="00AE788C">
                  <w:pPr>
                    <w:jc w:val="center"/>
                  </w:pPr>
                  <w:r>
                    <w:t>0.5(</w:t>
                  </w:r>
                  <w:r>
                    <w:t>次</w:t>
                  </w:r>
                  <w:r>
                    <w:t>/h)</w:t>
                  </w:r>
                </w:p>
              </w:tc>
              <w:tc>
                <w:tcPr>
                  <w:tcW w:w="1140" w:type="dxa"/>
                  <w:vAlign w:val="center"/>
                </w:tcPr>
                <w:p w14:paraId="58CEE663" w14:textId="77777777" w:rsidR="00AE788C" w:rsidRDefault="00AE788C">
                  <w:pPr>
                    <w:jc w:val="center"/>
                  </w:pPr>
                  <w:r>
                    <w:t>32(</w:t>
                  </w:r>
                  <w:r>
                    <w:t>㎡</w:t>
                  </w:r>
                  <w:r>
                    <w:t>/</w:t>
                  </w:r>
                  <w:r>
                    <w:t>人</w:t>
                  </w:r>
                  <w:r>
                    <w:t>)</w:t>
                  </w:r>
                </w:p>
              </w:tc>
              <w:tc>
                <w:tcPr>
                  <w:tcW w:w="1260" w:type="dxa"/>
                  <w:vAlign w:val="center"/>
                </w:tcPr>
                <w:p w14:paraId="146947FF" w14:textId="77777777" w:rsidR="00AE788C" w:rsidRDefault="00AE788C">
                  <w:pPr>
                    <w:jc w:val="center"/>
                  </w:pPr>
                  <w:r>
                    <w:t>6(W/</w:t>
                  </w:r>
                  <w:r>
                    <w:t>㎡</w:t>
                  </w:r>
                  <w:r>
                    <w:t>)</w:t>
                  </w:r>
                </w:p>
              </w:tc>
              <w:tc>
                <w:tcPr>
                  <w:tcW w:w="1110" w:type="dxa"/>
                  <w:vAlign w:val="center"/>
                </w:tcPr>
                <w:p w14:paraId="25FBC7EC" w14:textId="77777777" w:rsidR="00AE788C" w:rsidRDefault="00AE788C">
                  <w:pPr>
                    <w:jc w:val="center"/>
                  </w:pPr>
                  <w:r>
                    <w:t>5(W/</w:t>
                  </w:r>
                  <w:r>
                    <w:t>㎡</w:t>
                  </w:r>
                  <w:r>
                    <w:t>)</w:t>
                  </w:r>
                </w:p>
              </w:tc>
            </w:tr>
            <w:tr w:rsidR="00AE788C" w14:paraId="690F7750" w14:textId="77777777">
              <w:tc>
                <w:tcPr>
                  <w:tcW w:w="986" w:type="dxa"/>
                  <w:shd w:val="clear" w:color="auto" w:fill="E6E6E6"/>
                  <w:vAlign w:val="center"/>
                </w:tcPr>
                <w:p w14:paraId="4DD8FC33" w14:textId="77777777" w:rsidR="00AE788C" w:rsidRDefault="00AE788C">
                  <w:r>
                    <w:t>楼梯间</w:t>
                  </w:r>
                </w:p>
              </w:tc>
              <w:tc>
                <w:tcPr>
                  <w:tcW w:w="770" w:type="dxa"/>
                  <w:vAlign w:val="center"/>
                </w:tcPr>
                <w:p w14:paraId="18501010" w14:textId="77777777" w:rsidR="00AE788C" w:rsidRDefault="00AE788C">
                  <w:pPr>
                    <w:jc w:val="center"/>
                  </w:pPr>
                  <w:r>
                    <w:t>－</w:t>
                  </w:r>
                </w:p>
              </w:tc>
              <w:tc>
                <w:tcPr>
                  <w:tcW w:w="710" w:type="dxa"/>
                  <w:vAlign w:val="center"/>
                </w:tcPr>
                <w:p w14:paraId="5284FFFE" w14:textId="77777777" w:rsidR="00AE788C" w:rsidRDefault="00AE788C">
                  <w:pPr>
                    <w:jc w:val="center"/>
                  </w:pPr>
                  <w:r>
                    <w:t>－</w:t>
                  </w:r>
                </w:p>
              </w:tc>
              <w:tc>
                <w:tcPr>
                  <w:tcW w:w="1040" w:type="dxa"/>
                  <w:vAlign w:val="center"/>
                </w:tcPr>
                <w:p w14:paraId="535D865E" w14:textId="77777777" w:rsidR="00AE788C" w:rsidRDefault="00AE788C">
                  <w:pPr>
                    <w:jc w:val="center"/>
                  </w:pPr>
                  <w:r>
                    <w:t>0(m</w:t>
                  </w:r>
                  <w:r>
                    <w:rPr>
                      <w:vertAlign w:val="superscript"/>
                    </w:rPr>
                    <w:t>3</w:t>
                  </w:r>
                  <w:r>
                    <w:t>/h.</w:t>
                  </w:r>
                  <w:r>
                    <w:t>人</w:t>
                  </w:r>
                  <w:r>
                    <w:t>)</w:t>
                  </w:r>
                </w:p>
              </w:tc>
              <w:tc>
                <w:tcPr>
                  <w:tcW w:w="1140" w:type="dxa"/>
                  <w:vAlign w:val="center"/>
                </w:tcPr>
                <w:p w14:paraId="45F8AED9" w14:textId="77777777" w:rsidR="00AE788C" w:rsidRDefault="00AE788C">
                  <w:pPr>
                    <w:jc w:val="center"/>
                  </w:pPr>
                  <w:r>
                    <w:t>0(</w:t>
                  </w:r>
                  <w:r>
                    <w:t>㎡</w:t>
                  </w:r>
                  <w:r>
                    <w:t>/</w:t>
                  </w:r>
                  <w:r>
                    <w:t>人</w:t>
                  </w:r>
                  <w:r>
                    <w:t>)</w:t>
                  </w:r>
                </w:p>
              </w:tc>
              <w:tc>
                <w:tcPr>
                  <w:tcW w:w="1260" w:type="dxa"/>
                  <w:vAlign w:val="center"/>
                </w:tcPr>
                <w:p w14:paraId="7058877B" w14:textId="77777777" w:rsidR="00AE788C" w:rsidRDefault="00AE788C">
                  <w:pPr>
                    <w:jc w:val="center"/>
                  </w:pPr>
                  <w:r>
                    <w:t>0(W/</w:t>
                  </w:r>
                  <w:r>
                    <w:t>㎡</w:t>
                  </w:r>
                  <w:r>
                    <w:t>)</w:t>
                  </w:r>
                </w:p>
              </w:tc>
              <w:tc>
                <w:tcPr>
                  <w:tcW w:w="1110" w:type="dxa"/>
                  <w:vAlign w:val="center"/>
                </w:tcPr>
                <w:p w14:paraId="0F5272EC" w14:textId="77777777" w:rsidR="00AE788C" w:rsidRDefault="00AE788C">
                  <w:pPr>
                    <w:jc w:val="center"/>
                  </w:pPr>
                  <w:r>
                    <w:t>0(W/</w:t>
                  </w:r>
                  <w:r>
                    <w:t>㎡</w:t>
                  </w:r>
                  <w:r>
                    <w:t>)</w:t>
                  </w:r>
                </w:p>
              </w:tc>
            </w:tr>
            <w:tr w:rsidR="00AE788C" w14:paraId="7DA423E5" w14:textId="77777777">
              <w:tc>
                <w:tcPr>
                  <w:tcW w:w="986" w:type="dxa"/>
                  <w:shd w:val="clear" w:color="auto" w:fill="E6E6E6"/>
                  <w:vAlign w:val="center"/>
                </w:tcPr>
                <w:p w14:paraId="11611F04" w14:textId="77777777" w:rsidR="00AE788C" w:rsidRDefault="00AE788C">
                  <w:r>
                    <w:t>次卧室</w:t>
                  </w:r>
                </w:p>
              </w:tc>
              <w:tc>
                <w:tcPr>
                  <w:tcW w:w="770" w:type="dxa"/>
                  <w:vAlign w:val="center"/>
                </w:tcPr>
                <w:p w14:paraId="55EFA5F5" w14:textId="77777777" w:rsidR="00AE788C" w:rsidRDefault="00AE788C">
                  <w:pPr>
                    <w:jc w:val="center"/>
                  </w:pPr>
                  <w:r>
                    <w:t>26</w:t>
                  </w:r>
                </w:p>
              </w:tc>
              <w:tc>
                <w:tcPr>
                  <w:tcW w:w="710" w:type="dxa"/>
                  <w:vAlign w:val="center"/>
                </w:tcPr>
                <w:p w14:paraId="65BE891C" w14:textId="77777777" w:rsidR="00AE788C" w:rsidRDefault="00AE788C">
                  <w:pPr>
                    <w:jc w:val="center"/>
                  </w:pPr>
                  <w:r>
                    <w:t>18</w:t>
                  </w:r>
                </w:p>
              </w:tc>
              <w:tc>
                <w:tcPr>
                  <w:tcW w:w="1040" w:type="dxa"/>
                  <w:vAlign w:val="center"/>
                </w:tcPr>
                <w:p w14:paraId="599EE098" w14:textId="77777777" w:rsidR="00AE788C" w:rsidRDefault="00AE788C">
                  <w:pPr>
                    <w:jc w:val="center"/>
                  </w:pPr>
                  <w:r>
                    <w:t>0.5(</w:t>
                  </w:r>
                  <w:r>
                    <w:t>次</w:t>
                  </w:r>
                  <w:r>
                    <w:t>/h)</w:t>
                  </w:r>
                </w:p>
              </w:tc>
              <w:tc>
                <w:tcPr>
                  <w:tcW w:w="1140" w:type="dxa"/>
                  <w:vAlign w:val="center"/>
                </w:tcPr>
                <w:p w14:paraId="3F1B16DD" w14:textId="77777777" w:rsidR="00AE788C" w:rsidRDefault="00AE788C">
                  <w:pPr>
                    <w:jc w:val="center"/>
                  </w:pPr>
                  <w:r>
                    <w:t>32(</w:t>
                  </w:r>
                  <w:r>
                    <w:t>㎡</w:t>
                  </w:r>
                  <w:r>
                    <w:t>/</w:t>
                  </w:r>
                  <w:r>
                    <w:t>人</w:t>
                  </w:r>
                  <w:r>
                    <w:t>)</w:t>
                  </w:r>
                </w:p>
              </w:tc>
              <w:tc>
                <w:tcPr>
                  <w:tcW w:w="1260" w:type="dxa"/>
                  <w:vAlign w:val="center"/>
                </w:tcPr>
                <w:p w14:paraId="0D48E87E" w14:textId="77777777" w:rsidR="00AE788C" w:rsidRDefault="00AE788C">
                  <w:pPr>
                    <w:jc w:val="center"/>
                  </w:pPr>
                  <w:r>
                    <w:t>6(W/</w:t>
                  </w:r>
                  <w:r>
                    <w:t>㎡</w:t>
                  </w:r>
                  <w:r>
                    <w:t>)</w:t>
                  </w:r>
                </w:p>
              </w:tc>
              <w:tc>
                <w:tcPr>
                  <w:tcW w:w="1110" w:type="dxa"/>
                  <w:vAlign w:val="center"/>
                </w:tcPr>
                <w:p w14:paraId="410BD2D6" w14:textId="77777777" w:rsidR="00AE788C" w:rsidRDefault="00AE788C">
                  <w:pPr>
                    <w:jc w:val="center"/>
                  </w:pPr>
                  <w:r>
                    <w:t>5(W/</w:t>
                  </w:r>
                  <w:r>
                    <w:t>㎡</w:t>
                  </w:r>
                  <w:r>
                    <w:t>)</w:t>
                  </w:r>
                </w:p>
              </w:tc>
            </w:tr>
            <w:tr w:rsidR="00AE788C" w14:paraId="15A759AD" w14:textId="77777777">
              <w:tc>
                <w:tcPr>
                  <w:tcW w:w="986" w:type="dxa"/>
                  <w:shd w:val="clear" w:color="auto" w:fill="E6E6E6"/>
                  <w:vAlign w:val="center"/>
                </w:tcPr>
                <w:p w14:paraId="1D020553" w14:textId="77777777" w:rsidR="00AE788C" w:rsidRDefault="00AE788C">
                  <w:r>
                    <w:t>空房间</w:t>
                  </w:r>
                </w:p>
              </w:tc>
              <w:tc>
                <w:tcPr>
                  <w:tcW w:w="770" w:type="dxa"/>
                  <w:vAlign w:val="center"/>
                </w:tcPr>
                <w:p w14:paraId="719301D0" w14:textId="77777777" w:rsidR="00AE788C" w:rsidRDefault="00AE788C">
                  <w:pPr>
                    <w:jc w:val="center"/>
                  </w:pPr>
                  <w:r>
                    <w:t>－</w:t>
                  </w:r>
                </w:p>
              </w:tc>
              <w:tc>
                <w:tcPr>
                  <w:tcW w:w="710" w:type="dxa"/>
                  <w:vAlign w:val="center"/>
                </w:tcPr>
                <w:p w14:paraId="2FB97F66" w14:textId="77777777" w:rsidR="00AE788C" w:rsidRDefault="00AE788C">
                  <w:pPr>
                    <w:jc w:val="center"/>
                  </w:pPr>
                  <w:r>
                    <w:t>－</w:t>
                  </w:r>
                </w:p>
              </w:tc>
              <w:tc>
                <w:tcPr>
                  <w:tcW w:w="1040" w:type="dxa"/>
                  <w:vAlign w:val="center"/>
                </w:tcPr>
                <w:p w14:paraId="7A594930" w14:textId="77777777" w:rsidR="00AE788C" w:rsidRDefault="00AE788C">
                  <w:pPr>
                    <w:jc w:val="center"/>
                  </w:pPr>
                  <w:r>
                    <w:t>0(m</w:t>
                  </w:r>
                  <w:r>
                    <w:rPr>
                      <w:vertAlign w:val="superscript"/>
                    </w:rPr>
                    <w:t>3</w:t>
                  </w:r>
                  <w:r>
                    <w:t>/h.</w:t>
                  </w:r>
                  <w:r>
                    <w:t>人</w:t>
                  </w:r>
                  <w:r>
                    <w:t>)</w:t>
                  </w:r>
                </w:p>
              </w:tc>
              <w:tc>
                <w:tcPr>
                  <w:tcW w:w="1140" w:type="dxa"/>
                  <w:vAlign w:val="center"/>
                </w:tcPr>
                <w:p w14:paraId="4E59AE2C" w14:textId="77777777" w:rsidR="00AE788C" w:rsidRDefault="00AE788C">
                  <w:pPr>
                    <w:jc w:val="center"/>
                  </w:pPr>
                  <w:r>
                    <w:t>0(</w:t>
                  </w:r>
                  <w:r>
                    <w:t>㎡</w:t>
                  </w:r>
                  <w:r>
                    <w:t>/</w:t>
                  </w:r>
                  <w:r>
                    <w:t>人</w:t>
                  </w:r>
                  <w:r>
                    <w:t>)</w:t>
                  </w:r>
                </w:p>
              </w:tc>
              <w:tc>
                <w:tcPr>
                  <w:tcW w:w="1260" w:type="dxa"/>
                  <w:vAlign w:val="center"/>
                </w:tcPr>
                <w:p w14:paraId="617BB203" w14:textId="77777777" w:rsidR="00AE788C" w:rsidRDefault="00AE788C">
                  <w:pPr>
                    <w:jc w:val="center"/>
                  </w:pPr>
                  <w:r>
                    <w:t>0(W/</w:t>
                  </w:r>
                  <w:r>
                    <w:t>㎡</w:t>
                  </w:r>
                  <w:r>
                    <w:t>)</w:t>
                  </w:r>
                </w:p>
              </w:tc>
              <w:tc>
                <w:tcPr>
                  <w:tcW w:w="1110" w:type="dxa"/>
                  <w:vAlign w:val="center"/>
                </w:tcPr>
                <w:p w14:paraId="616909BC" w14:textId="77777777" w:rsidR="00AE788C" w:rsidRDefault="00AE788C">
                  <w:pPr>
                    <w:jc w:val="center"/>
                  </w:pPr>
                  <w:r>
                    <w:t>0(W/</w:t>
                  </w:r>
                  <w:r>
                    <w:t>㎡</w:t>
                  </w:r>
                  <w:r>
                    <w:t>)</w:t>
                  </w:r>
                </w:p>
              </w:tc>
            </w:tr>
            <w:tr w:rsidR="00AE788C" w14:paraId="0637B238" w14:textId="77777777">
              <w:tc>
                <w:tcPr>
                  <w:tcW w:w="986" w:type="dxa"/>
                  <w:shd w:val="clear" w:color="auto" w:fill="E6E6E6"/>
                  <w:vAlign w:val="center"/>
                </w:tcPr>
                <w:p w14:paraId="5027F64C" w14:textId="77777777" w:rsidR="00AE788C" w:rsidRDefault="00AE788C">
                  <w:r>
                    <w:t>起居室</w:t>
                  </w:r>
                </w:p>
              </w:tc>
              <w:tc>
                <w:tcPr>
                  <w:tcW w:w="770" w:type="dxa"/>
                  <w:vAlign w:val="center"/>
                </w:tcPr>
                <w:p w14:paraId="2820A125" w14:textId="77777777" w:rsidR="00AE788C" w:rsidRDefault="00AE788C">
                  <w:pPr>
                    <w:jc w:val="center"/>
                  </w:pPr>
                  <w:r>
                    <w:t>26</w:t>
                  </w:r>
                </w:p>
              </w:tc>
              <w:tc>
                <w:tcPr>
                  <w:tcW w:w="710" w:type="dxa"/>
                  <w:vAlign w:val="center"/>
                </w:tcPr>
                <w:p w14:paraId="06D2D2A0" w14:textId="77777777" w:rsidR="00AE788C" w:rsidRDefault="00AE788C">
                  <w:pPr>
                    <w:jc w:val="center"/>
                  </w:pPr>
                  <w:r>
                    <w:t>18</w:t>
                  </w:r>
                </w:p>
              </w:tc>
              <w:tc>
                <w:tcPr>
                  <w:tcW w:w="1040" w:type="dxa"/>
                  <w:vAlign w:val="center"/>
                </w:tcPr>
                <w:p w14:paraId="60E6F0DB" w14:textId="77777777" w:rsidR="00AE788C" w:rsidRDefault="00AE788C">
                  <w:pPr>
                    <w:jc w:val="center"/>
                  </w:pPr>
                  <w:r>
                    <w:t>0.5(</w:t>
                  </w:r>
                  <w:r>
                    <w:t>次</w:t>
                  </w:r>
                  <w:r>
                    <w:t>/h)</w:t>
                  </w:r>
                </w:p>
              </w:tc>
              <w:tc>
                <w:tcPr>
                  <w:tcW w:w="1140" w:type="dxa"/>
                  <w:vAlign w:val="center"/>
                </w:tcPr>
                <w:p w14:paraId="16B2EC42" w14:textId="77777777" w:rsidR="00AE788C" w:rsidRDefault="00AE788C">
                  <w:pPr>
                    <w:jc w:val="center"/>
                  </w:pPr>
                  <w:r>
                    <w:t>32(</w:t>
                  </w:r>
                  <w:r>
                    <w:t>㎡</w:t>
                  </w:r>
                  <w:r>
                    <w:t>/</w:t>
                  </w:r>
                  <w:r>
                    <w:t>人</w:t>
                  </w:r>
                  <w:r>
                    <w:t>)</w:t>
                  </w:r>
                </w:p>
              </w:tc>
              <w:tc>
                <w:tcPr>
                  <w:tcW w:w="1260" w:type="dxa"/>
                  <w:vAlign w:val="center"/>
                </w:tcPr>
                <w:p w14:paraId="691E6CA0" w14:textId="77777777" w:rsidR="00AE788C" w:rsidRDefault="00AE788C">
                  <w:pPr>
                    <w:jc w:val="center"/>
                  </w:pPr>
                  <w:r>
                    <w:t>6(W/</w:t>
                  </w:r>
                  <w:r>
                    <w:t>㎡</w:t>
                  </w:r>
                  <w:r>
                    <w:t>)</w:t>
                  </w:r>
                </w:p>
              </w:tc>
              <w:tc>
                <w:tcPr>
                  <w:tcW w:w="1110" w:type="dxa"/>
                  <w:vAlign w:val="center"/>
                </w:tcPr>
                <w:p w14:paraId="4F3A2F5C" w14:textId="77777777" w:rsidR="00AE788C" w:rsidRDefault="00AE788C">
                  <w:pPr>
                    <w:jc w:val="center"/>
                  </w:pPr>
                  <w:r>
                    <w:t>5(W/</w:t>
                  </w:r>
                  <w:r>
                    <w:t>㎡</w:t>
                  </w:r>
                  <w:r>
                    <w:t>)</w:t>
                  </w:r>
                </w:p>
              </w:tc>
            </w:tr>
            <w:tr w:rsidR="00AE788C" w14:paraId="2F8F737B" w14:textId="77777777">
              <w:tc>
                <w:tcPr>
                  <w:tcW w:w="986" w:type="dxa"/>
                  <w:shd w:val="clear" w:color="auto" w:fill="E6E6E6"/>
                  <w:vAlign w:val="center"/>
                </w:tcPr>
                <w:p w14:paraId="21BCC0FF" w14:textId="77777777" w:rsidR="00AE788C" w:rsidRDefault="00AE788C">
                  <w:r>
                    <w:t>餐厅</w:t>
                  </w:r>
                </w:p>
              </w:tc>
              <w:tc>
                <w:tcPr>
                  <w:tcW w:w="770" w:type="dxa"/>
                  <w:vAlign w:val="center"/>
                </w:tcPr>
                <w:p w14:paraId="6144C862" w14:textId="77777777" w:rsidR="00AE788C" w:rsidRDefault="00AE788C">
                  <w:pPr>
                    <w:jc w:val="center"/>
                  </w:pPr>
                  <w:r>
                    <w:cr/>
                    <w:t>6</w:t>
                  </w:r>
                </w:p>
              </w:tc>
              <w:tc>
                <w:tcPr>
                  <w:tcW w:w="710" w:type="dxa"/>
                  <w:vAlign w:val="center"/>
                </w:tcPr>
                <w:p w14:paraId="26C837F6" w14:textId="77777777" w:rsidR="00AE788C" w:rsidRDefault="00AE788C">
                  <w:pPr>
                    <w:jc w:val="center"/>
                  </w:pPr>
                  <w:r>
                    <w:t>18</w:t>
                  </w:r>
                </w:p>
              </w:tc>
              <w:tc>
                <w:tcPr>
                  <w:tcW w:w="1040" w:type="dxa"/>
                  <w:vAlign w:val="center"/>
                </w:tcPr>
                <w:p w14:paraId="6A17A278" w14:textId="77777777" w:rsidR="00AE788C" w:rsidRDefault="00AE788C">
                  <w:pPr>
                    <w:jc w:val="center"/>
                  </w:pPr>
                  <w:r>
                    <w:t>0.5(</w:t>
                  </w:r>
                  <w:r>
                    <w:t>次</w:t>
                  </w:r>
                  <w:r>
                    <w:t>/h)</w:t>
                  </w:r>
                </w:p>
              </w:tc>
              <w:tc>
                <w:tcPr>
                  <w:tcW w:w="1140" w:type="dxa"/>
                  <w:vAlign w:val="center"/>
                </w:tcPr>
                <w:p w14:paraId="27C0C816" w14:textId="77777777" w:rsidR="00AE788C" w:rsidRDefault="00AE788C">
                  <w:pPr>
                    <w:jc w:val="center"/>
                  </w:pPr>
                  <w:r>
                    <w:t>32(</w:t>
                  </w:r>
                  <w:r>
                    <w:t>㎡</w:t>
                  </w:r>
                  <w:r>
                    <w:t>/</w:t>
                  </w:r>
                  <w:r>
                    <w:t>人</w:t>
                  </w:r>
                  <w:r>
                    <w:t>)</w:t>
                  </w:r>
                </w:p>
              </w:tc>
              <w:tc>
                <w:tcPr>
                  <w:tcW w:w="1260" w:type="dxa"/>
                  <w:vAlign w:val="center"/>
                </w:tcPr>
                <w:p w14:paraId="29C8BC73" w14:textId="77777777" w:rsidR="00AE788C" w:rsidRDefault="00AE788C">
                  <w:pPr>
                    <w:jc w:val="center"/>
                  </w:pPr>
                  <w:r>
                    <w:t>6(W/</w:t>
                  </w:r>
                  <w:r>
                    <w:t>㎡</w:t>
                  </w:r>
                  <w:r>
                    <w:t>)</w:t>
                  </w:r>
                </w:p>
              </w:tc>
              <w:tc>
                <w:tcPr>
                  <w:tcW w:w="1110" w:type="dxa"/>
                  <w:vAlign w:val="center"/>
                </w:tcPr>
                <w:p w14:paraId="14F2540F" w14:textId="77777777" w:rsidR="00AE788C" w:rsidRDefault="00AE788C">
                  <w:pPr>
                    <w:jc w:val="center"/>
                  </w:pPr>
                  <w:r>
                    <w:t>5(W/</w:t>
                  </w:r>
                  <w:r>
                    <w:t>㎡</w:t>
                  </w:r>
                  <w:r>
                    <w:t>)</w:t>
                  </w:r>
                </w:p>
              </w:tc>
            </w:tr>
          </w:tbl>
          <w:p w14:paraId="2D4DF9B8" w14:textId="77777777" w:rsidR="00AE788C" w:rsidRPr="00BF781D" w:rsidRDefault="00AE788C">
            <w:pPr>
              <w:rPr>
                <w:rFonts w:ascii="Times New Roman" w:hAnsi="Times New Roman"/>
                <w:kern w:val="0"/>
                <w:sz w:val="20"/>
                <w:szCs w:val="21"/>
              </w:rPr>
            </w:pPr>
          </w:p>
        </w:tc>
      </w:tr>
    </w:tbl>
    <w:p w14:paraId="62844CE6" w14:textId="77777777" w:rsidR="00AE788C" w:rsidRDefault="00AE788C">
      <w:bookmarkStart w:id="48" w:name="_Toc9945418"/>
      <w:bookmarkStart w:id="49" w:name="_Toc9945277"/>
      <w:bookmarkStart w:id="50" w:name="_Toc9944711"/>
      <w:bookmarkStart w:id="51" w:name="_Toc9944991"/>
      <w:bookmarkStart w:id="52" w:name="_Toc9945135"/>
    </w:p>
    <w:p w14:paraId="08870E37" w14:textId="77777777" w:rsidR="00AE788C" w:rsidRDefault="00AE788C">
      <w:pPr>
        <w:rPr>
          <w:rFonts w:ascii="Times New Roman" w:hAnsi="Times New Roman"/>
          <w:szCs w:val="21"/>
        </w:rPr>
      </w:pPr>
      <w:r>
        <w:rPr>
          <w:rFonts w:hint="eastAsia"/>
        </w:rPr>
        <w:t>请简要说明部分负荷、部分空间使用下的运行策略。</w:t>
      </w:r>
      <w:bookmarkEnd w:id="48"/>
      <w:bookmarkEnd w:id="49"/>
      <w:bookmarkEnd w:id="50"/>
      <w:bookmarkEnd w:id="51"/>
      <w:bookmarkEnd w:id="52"/>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68DCAE48" w14:textId="77777777" w:rsidTr="006667EE">
        <w:trPr>
          <w:trHeight w:val="2634"/>
        </w:trPr>
        <w:tc>
          <w:tcPr>
            <w:tcW w:w="9356" w:type="dxa"/>
            <w:shd w:val="clear" w:color="auto" w:fill="auto"/>
          </w:tcPr>
          <w:p w14:paraId="403914B8" w14:textId="77777777" w:rsidR="00AE788C" w:rsidRPr="00BF781D" w:rsidRDefault="00AE788C">
            <w:pPr>
              <w:rPr>
                <w:rFonts w:ascii="Times New Roman" w:hAnsi="Times New Roman"/>
                <w:kern w:val="0"/>
                <w:sz w:val="20"/>
                <w:szCs w:val="21"/>
              </w:rPr>
            </w:pPr>
            <w:r w:rsidRPr="00BF781D">
              <w:rPr>
                <w:rFonts w:ascii="Times New Roman" w:hAnsi="Times New Roman" w:hint="eastAsia"/>
                <w:kern w:val="0"/>
                <w:sz w:val="20"/>
                <w:szCs w:val="21"/>
              </w:rPr>
              <w:t>空调系统的耗电量是包含空调冷热源、输送系统和空调末端设备在内整个空调系统，整体更优才能达到节能的最终目的。规定空调系统点冷源综合制冷性能系数，保证空调冷源部分的节能设计整体更优，现行国家标准《公共建筑节能设计标准》</w:t>
            </w:r>
            <w:r w:rsidRPr="00BF781D">
              <w:rPr>
                <w:rFonts w:ascii="Times New Roman" w:hAnsi="Times New Roman" w:hint="eastAsia"/>
                <w:kern w:val="0"/>
                <w:sz w:val="20"/>
                <w:szCs w:val="21"/>
              </w:rPr>
              <w:t>GB50189</w:t>
            </w:r>
            <w:r w:rsidRPr="00BF781D">
              <w:rPr>
                <w:rFonts w:ascii="Times New Roman" w:hAnsi="Times New Roman" w:hint="eastAsia"/>
                <w:kern w:val="0"/>
                <w:sz w:val="20"/>
                <w:szCs w:val="21"/>
              </w:rPr>
              <w:t>对空调冷源部分综合制冷系数提出要求。</w:t>
            </w:r>
          </w:p>
        </w:tc>
      </w:tr>
    </w:tbl>
    <w:p w14:paraId="7516FF62" w14:textId="77777777" w:rsidR="00AE788C" w:rsidRDefault="00AE788C">
      <w:pPr>
        <w:rPr>
          <w:rFonts w:ascii="Times New Roman" w:hAnsi="Times New Roman"/>
        </w:rPr>
      </w:pPr>
      <w:bookmarkStart w:id="53" w:name="_Toc9945136"/>
      <w:bookmarkStart w:id="54" w:name="_Toc9945419"/>
      <w:bookmarkStart w:id="55" w:name="_Toc9944712"/>
      <w:bookmarkStart w:id="56" w:name="_Toc9945278"/>
      <w:bookmarkStart w:id="57" w:name="_Toc9944992"/>
      <w:r>
        <w:rPr>
          <w:rFonts w:ascii="Times New Roman" w:hAnsi="Times New Roman"/>
        </w:rPr>
        <w:t>空调冷热源机组的部分负荷性能系数（</w:t>
      </w:r>
      <w:r>
        <w:rPr>
          <w:rFonts w:ascii="Times New Roman" w:hAnsi="Times New Roman"/>
        </w:rPr>
        <w:t>IPLV</w:t>
      </w:r>
      <w:r>
        <w:rPr>
          <w:rFonts w:ascii="Times New Roman" w:hAnsi="Times New Roman"/>
        </w:rPr>
        <w:t>）</w:t>
      </w:r>
      <w:bookmarkEnd w:id="53"/>
      <w:bookmarkEnd w:id="54"/>
      <w:bookmarkEnd w:id="55"/>
      <w:bookmarkEnd w:id="56"/>
      <w:bookmarkEnd w:id="57"/>
    </w:p>
    <w:tbl>
      <w:tblPr>
        <w:tblW w:w="909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734"/>
      </w:tblGrid>
      <w:tr w:rsidR="00AE788C" w14:paraId="08DEEAA3" w14:textId="77777777">
        <w:trPr>
          <w:jc w:val="center"/>
        </w:trPr>
        <w:tc>
          <w:tcPr>
            <w:tcW w:w="4360" w:type="dxa"/>
            <w:tcBorders>
              <w:top w:val="single" w:sz="4" w:space="0" w:color="auto"/>
              <w:left w:val="single" w:sz="4" w:space="0" w:color="auto"/>
              <w:bottom w:val="single" w:sz="4" w:space="0" w:color="auto"/>
              <w:right w:val="single" w:sz="4" w:space="0" w:color="auto"/>
            </w:tcBorders>
            <w:vAlign w:val="center"/>
          </w:tcPr>
          <w:p w14:paraId="0E503CC7" w14:textId="77777777" w:rsidR="00AE788C" w:rsidRDefault="00AE788C">
            <w:pPr>
              <w:jc w:val="center"/>
              <w:rPr>
                <w:rFonts w:ascii="Times New Roman" w:hAnsi="Times New Roman"/>
                <w:szCs w:val="18"/>
              </w:rPr>
            </w:pPr>
            <w:bookmarkStart w:id="58" w:name="_Toc9944713"/>
            <w:bookmarkStart w:id="59" w:name="_Toc9945420"/>
            <w:bookmarkStart w:id="60" w:name="_Toc9945279"/>
            <w:bookmarkStart w:id="61" w:name="_Toc9945137"/>
            <w:bookmarkStart w:id="62" w:name="_Toc9944993"/>
            <w:r>
              <w:rPr>
                <w:rFonts w:ascii="Times New Roman" w:hAnsi="Times New Roman"/>
                <w:szCs w:val="18"/>
              </w:rPr>
              <w:t>负荷比例</w:t>
            </w:r>
            <w:bookmarkEnd w:id="58"/>
            <w:bookmarkEnd w:id="59"/>
            <w:bookmarkEnd w:id="60"/>
            <w:bookmarkEnd w:id="61"/>
            <w:bookmarkEnd w:id="62"/>
          </w:p>
        </w:tc>
        <w:tc>
          <w:tcPr>
            <w:tcW w:w="4734" w:type="dxa"/>
            <w:tcBorders>
              <w:top w:val="single" w:sz="4" w:space="0" w:color="auto"/>
              <w:left w:val="single" w:sz="4" w:space="0" w:color="auto"/>
              <w:bottom w:val="single" w:sz="4" w:space="0" w:color="auto"/>
              <w:right w:val="single" w:sz="4" w:space="0" w:color="auto"/>
            </w:tcBorders>
            <w:vAlign w:val="center"/>
          </w:tcPr>
          <w:p w14:paraId="3738609B" w14:textId="77777777" w:rsidR="00AE788C" w:rsidRDefault="00AE788C">
            <w:pPr>
              <w:jc w:val="center"/>
              <w:rPr>
                <w:rFonts w:ascii="Times New Roman" w:hAnsi="Times New Roman"/>
                <w:szCs w:val="18"/>
              </w:rPr>
            </w:pPr>
            <w:bookmarkStart w:id="63" w:name="_Toc9945280"/>
            <w:bookmarkStart w:id="64" w:name="_Toc9944714"/>
            <w:bookmarkStart w:id="65" w:name="_Toc9944994"/>
            <w:bookmarkStart w:id="66" w:name="_Toc9945421"/>
            <w:bookmarkStart w:id="67" w:name="_Toc9945138"/>
            <w:r>
              <w:rPr>
                <w:rFonts w:ascii="Times New Roman" w:hAnsi="Times New Roman"/>
                <w:szCs w:val="18"/>
              </w:rPr>
              <w:t>性能系数（</w:t>
            </w:r>
            <w:r>
              <w:rPr>
                <w:rFonts w:ascii="Times New Roman" w:hAnsi="Times New Roman"/>
                <w:szCs w:val="18"/>
              </w:rPr>
              <w:t>W/W</w:t>
            </w:r>
            <w:r>
              <w:rPr>
                <w:rFonts w:ascii="Times New Roman" w:hAnsi="Times New Roman"/>
                <w:szCs w:val="18"/>
              </w:rPr>
              <w:t>）</w:t>
            </w:r>
            <w:bookmarkEnd w:id="63"/>
            <w:bookmarkEnd w:id="64"/>
            <w:bookmarkEnd w:id="65"/>
            <w:bookmarkEnd w:id="66"/>
            <w:bookmarkEnd w:id="67"/>
          </w:p>
        </w:tc>
      </w:tr>
      <w:tr w:rsidR="00AE788C" w14:paraId="11BBE6BE" w14:textId="77777777">
        <w:trPr>
          <w:jc w:val="center"/>
        </w:trPr>
        <w:tc>
          <w:tcPr>
            <w:tcW w:w="4360" w:type="dxa"/>
            <w:tcBorders>
              <w:top w:val="single" w:sz="4" w:space="0" w:color="auto"/>
              <w:left w:val="single" w:sz="4" w:space="0" w:color="auto"/>
              <w:bottom w:val="single" w:sz="4" w:space="0" w:color="auto"/>
              <w:right w:val="single" w:sz="4" w:space="0" w:color="auto"/>
            </w:tcBorders>
            <w:vAlign w:val="center"/>
          </w:tcPr>
          <w:p w14:paraId="6ADC17E6" w14:textId="77777777" w:rsidR="00AE788C" w:rsidRDefault="00AE788C">
            <w:pPr>
              <w:jc w:val="center"/>
              <w:rPr>
                <w:rFonts w:ascii="Times New Roman" w:hAnsi="Times New Roman"/>
                <w:szCs w:val="18"/>
              </w:rPr>
            </w:pPr>
            <w:bookmarkStart w:id="68" w:name="_Toc9945139"/>
            <w:bookmarkStart w:id="69" w:name="_Toc9945281"/>
            <w:bookmarkStart w:id="70" w:name="_Toc9944715"/>
            <w:bookmarkStart w:id="71" w:name="_Toc9944995"/>
            <w:bookmarkStart w:id="72" w:name="_Toc9945422"/>
            <w:r>
              <w:rPr>
                <w:rFonts w:ascii="Times New Roman" w:hAnsi="Times New Roman"/>
                <w:szCs w:val="18"/>
              </w:rPr>
              <w:t>100</w:t>
            </w:r>
            <w:bookmarkEnd w:id="68"/>
            <w:bookmarkEnd w:id="69"/>
            <w:bookmarkEnd w:id="70"/>
            <w:bookmarkEnd w:id="71"/>
            <w:bookmarkEnd w:id="72"/>
            <w:r>
              <w:rPr>
                <w:rFonts w:ascii="Times New Roman" w:hAnsi="Times New Roman"/>
                <w:szCs w:val="18"/>
              </w:rPr>
              <w:t>%</w:t>
            </w:r>
          </w:p>
        </w:tc>
        <w:tc>
          <w:tcPr>
            <w:tcW w:w="4734" w:type="dxa"/>
            <w:tcBorders>
              <w:top w:val="single" w:sz="4" w:space="0" w:color="auto"/>
              <w:left w:val="single" w:sz="4" w:space="0" w:color="auto"/>
              <w:bottom w:val="single" w:sz="4" w:space="0" w:color="auto"/>
              <w:right w:val="single" w:sz="4" w:space="0" w:color="auto"/>
            </w:tcBorders>
          </w:tcPr>
          <w:p w14:paraId="188DC499" w14:textId="77777777" w:rsidR="00AE788C" w:rsidRDefault="00AE788C">
            <w:pPr>
              <w:jc w:val="center"/>
              <w:rPr>
                <w:rFonts w:ascii="Times New Roman" w:hAnsi="Times New Roman"/>
              </w:rPr>
            </w:pPr>
            <w:r>
              <w:rPr>
                <w:rStyle w:val="11"/>
                <w:rFonts w:hint="eastAsia"/>
              </w:rPr>
              <w:t>5.05</w:t>
            </w:r>
          </w:p>
        </w:tc>
      </w:tr>
      <w:tr w:rsidR="00AE788C" w14:paraId="47030CD2" w14:textId="77777777">
        <w:trPr>
          <w:jc w:val="center"/>
        </w:trPr>
        <w:tc>
          <w:tcPr>
            <w:tcW w:w="4360" w:type="dxa"/>
            <w:tcBorders>
              <w:top w:val="single" w:sz="4" w:space="0" w:color="auto"/>
              <w:left w:val="single" w:sz="4" w:space="0" w:color="auto"/>
              <w:bottom w:val="single" w:sz="4" w:space="0" w:color="auto"/>
              <w:right w:val="single" w:sz="4" w:space="0" w:color="auto"/>
            </w:tcBorders>
            <w:vAlign w:val="center"/>
          </w:tcPr>
          <w:p w14:paraId="708FD399" w14:textId="77777777" w:rsidR="00AE788C" w:rsidRDefault="00AE788C">
            <w:pPr>
              <w:jc w:val="center"/>
              <w:rPr>
                <w:rFonts w:ascii="Times New Roman" w:hAnsi="Times New Roman"/>
                <w:szCs w:val="18"/>
              </w:rPr>
            </w:pPr>
            <w:bookmarkStart w:id="73" w:name="_Toc9944716"/>
            <w:bookmarkStart w:id="74" w:name="_Toc9945140"/>
            <w:bookmarkStart w:id="75" w:name="_Toc9944996"/>
            <w:bookmarkStart w:id="76" w:name="_Toc9945423"/>
            <w:bookmarkStart w:id="77" w:name="_Toc9945282"/>
            <w:r>
              <w:rPr>
                <w:rFonts w:ascii="Times New Roman" w:hAnsi="Times New Roman"/>
                <w:szCs w:val="18"/>
              </w:rPr>
              <w:t>75%</w:t>
            </w:r>
            <w:bookmarkEnd w:id="73"/>
            <w:bookmarkEnd w:id="74"/>
            <w:bookmarkEnd w:id="75"/>
            <w:bookmarkEnd w:id="76"/>
            <w:bookmarkEnd w:id="77"/>
          </w:p>
        </w:tc>
        <w:tc>
          <w:tcPr>
            <w:tcW w:w="4734" w:type="dxa"/>
            <w:tcBorders>
              <w:top w:val="single" w:sz="4" w:space="0" w:color="auto"/>
              <w:left w:val="single" w:sz="4" w:space="0" w:color="auto"/>
              <w:bottom w:val="single" w:sz="4" w:space="0" w:color="auto"/>
              <w:right w:val="single" w:sz="4" w:space="0" w:color="auto"/>
            </w:tcBorders>
          </w:tcPr>
          <w:p w14:paraId="58B586D9" w14:textId="77777777" w:rsidR="00AE788C" w:rsidRDefault="00AE788C">
            <w:pPr>
              <w:jc w:val="center"/>
              <w:rPr>
                <w:rFonts w:ascii="Times New Roman" w:hAnsi="Times New Roman"/>
              </w:rPr>
            </w:pPr>
            <w:r>
              <w:rPr>
                <w:rStyle w:val="11"/>
                <w:rFonts w:hint="eastAsia"/>
              </w:rPr>
              <w:t>5.55</w:t>
            </w:r>
          </w:p>
        </w:tc>
      </w:tr>
      <w:tr w:rsidR="00AE788C" w14:paraId="237F7B5E" w14:textId="77777777">
        <w:trPr>
          <w:jc w:val="center"/>
        </w:trPr>
        <w:tc>
          <w:tcPr>
            <w:tcW w:w="4360" w:type="dxa"/>
            <w:tcBorders>
              <w:top w:val="single" w:sz="4" w:space="0" w:color="auto"/>
              <w:left w:val="single" w:sz="4" w:space="0" w:color="auto"/>
              <w:bottom w:val="single" w:sz="4" w:space="0" w:color="auto"/>
              <w:right w:val="single" w:sz="4" w:space="0" w:color="auto"/>
            </w:tcBorders>
            <w:vAlign w:val="center"/>
          </w:tcPr>
          <w:p w14:paraId="5B0FB3E5" w14:textId="77777777" w:rsidR="00AE788C" w:rsidRDefault="00AE788C">
            <w:pPr>
              <w:jc w:val="center"/>
              <w:rPr>
                <w:rFonts w:ascii="Times New Roman" w:hAnsi="Times New Roman"/>
                <w:szCs w:val="18"/>
              </w:rPr>
            </w:pPr>
            <w:bookmarkStart w:id="78" w:name="_Toc9944997"/>
            <w:bookmarkStart w:id="79" w:name="_Toc9945141"/>
            <w:bookmarkStart w:id="80" w:name="_Toc9945424"/>
            <w:bookmarkStart w:id="81" w:name="_Toc9945283"/>
            <w:bookmarkStart w:id="82" w:name="_Toc9944717"/>
            <w:r>
              <w:rPr>
                <w:rFonts w:ascii="Times New Roman" w:hAnsi="Times New Roman"/>
                <w:szCs w:val="18"/>
              </w:rPr>
              <w:t>50%</w:t>
            </w:r>
            <w:bookmarkEnd w:id="78"/>
            <w:bookmarkEnd w:id="79"/>
            <w:bookmarkEnd w:id="80"/>
            <w:bookmarkEnd w:id="81"/>
            <w:bookmarkEnd w:id="82"/>
          </w:p>
        </w:tc>
        <w:tc>
          <w:tcPr>
            <w:tcW w:w="4734" w:type="dxa"/>
            <w:tcBorders>
              <w:top w:val="single" w:sz="4" w:space="0" w:color="auto"/>
              <w:left w:val="single" w:sz="4" w:space="0" w:color="auto"/>
              <w:bottom w:val="single" w:sz="4" w:space="0" w:color="auto"/>
              <w:right w:val="single" w:sz="4" w:space="0" w:color="auto"/>
            </w:tcBorders>
          </w:tcPr>
          <w:p w14:paraId="04754FB5" w14:textId="77777777" w:rsidR="00AE788C" w:rsidRDefault="00AE788C">
            <w:pPr>
              <w:jc w:val="center"/>
              <w:rPr>
                <w:rFonts w:ascii="Times New Roman" w:hAnsi="Times New Roman"/>
              </w:rPr>
            </w:pPr>
            <w:r>
              <w:rPr>
                <w:rStyle w:val="11"/>
                <w:rFonts w:hint="eastAsia"/>
              </w:rPr>
              <w:t>5.45</w:t>
            </w:r>
          </w:p>
        </w:tc>
      </w:tr>
      <w:tr w:rsidR="00AE788C" w14:paraId="30F0855A" w14:textId="77777777">
        <w:trPr>
          <w:jc w:val="center"/>
        </w:trPr>
        <w:tc>
          <w:tcPr>
            <w:tcW w:w="4360" w:type="dxa"/>
            <w:tcBorders>
              <w:top w:val="single" w:sz="4" w:space="0" w:color="auto"/>
              <w:left w:val="single" w:sz="4" w:space="0" w:color="auto"/>
              <w:bottom w:val="single" w:sz="4" w:space="0" w:color="auto"/>
              <w:right w:val="single" w:sz="4" w:space="0" w:color="auto"/>
            </w:tcBorders>
            <w:vAlign w:val="center"/>
          </w:tcPr>
          <w:p w14:paraId="6CAC89DB" w14:textId="77777777" w:rsidR="00AE788C" w:rsidRDefault="00AE788C">
            <w:pPr>
              <w:jc w:val="center"/>
              <w:rPr>
                <w:rFonts w:ascii="Times New Roman" w:hAnsi="Times New Roman"/>
                <w:szCs w:val="18"/>
              </w:rPr>
            </w:pPr>
            <w:bookmarkStart w:id="83" w:name="_Toc9944718"/>
            <w:bookmarkStart w:id="84" w:name="_Toc9945284"/>
            <w:bookmarkStart w:id="85" w:name="_Toc9945425"/>
            <w:bookmarkStart w:id="86" w:name="_Toc9945142"/>
            <w:bookmarkStart w:id="87" w:name="_Toc9944998"/>
            <w:r>
              <w:rPr>
                <w:rFonts w:ascii="Times New Roman" w:hAnsi="Times New Roman"/>
                <w:szCs w:val="18"/>
              </w:rPr>
              <w:t>25%</w:t>
            </w:r>
            <w:bookmarkEnd w:id="83"/>
            <w:bookmarkEnd w:id="84"/>
            <w:bookmarkEnd w:id="85"/>
            <w:bookmarkEnd w:id="86"/>
            <w:bookmarkEnd w:id="87"/>
          </w:p>
        </w:tc>
        <w:tc>
          <w:tcPr>
            <w:tcW w:w="4734" w:type="dxa"/>
            <w:tcBorders>
              <w:top w:val="single" w:sz="4" w:space="0" w:color="auto"/>
              <w:left w:val="single" w:sz="4" w:space="0" w:color="auto"/>
              <w:bottom w:val="single" w:sz="4" w:space="0" w:color="auto"/>
              <w:right w:val="single" w:sz="4" w:space="0" w:color="auto"/>
            </w:tcBorders>
          </w:tcPr>
          <w:p w14:paraId="3231860E" w14:textId="77777777" w:rsidR="00AE788C" w:rsidRDefault="00AE788C">
            <w:pPr>
              <w:jc w:val="center"/>
              <w:rPr>
                <w:rFonts w:ascii="Times New Roman" w:hAnsi="Times New Roman"/>
              </w:rPr>
            </w:pPr>
            <w:r>
              <w:rPr>
                <w:rStyle w:val="11"/>
                <w:rFonts w:hint="eastAsia"/>
              </w:rPr>
              <w:t>3.20</w:t>
            </w:r>
          </w:p>
        </w:tc>
      </w:tr>
      <w:tr w:rsidR="00AE788C" w14:paraId="4A3D3D9C" w14:textId="77777777">
        <w:trPr>
          <w:jc w:val="center"/>
        </w:trPr>
        <w:tc>
          <w:tcPr>
            <w:tcW w:w="4360" w:type="dxa"/>
            <w:tcBorders>
              <w:top w:val="single" w:sz="4" w:space="0" w:color="auto"/>
              <w:left w:val="single" w:sz="4" w:space="0" w:color="auto"/>
              <w:bottom w:val="single" w:sz="4" w:space="0" w:color="auto"/>
              <w:right w:val="single" w:sz="4" w:space="0" w:color="auto"/>
            </w:tcBorders>
            <w:vAlign w:val="center"/>
          </w:tcPr>
          <w:p w14:paraId="1638A55D" w14:textId="77777777" w:rsidR="00AE788C" w:rsidRDefault="00AE788C">
            <w:pPr>
              <w:jc w:val="center"/>
              <w:rPr>
                <w:rFonts w:ascii="Times New Roman" w:hAnsi="Times New Roman"/>
                <w:szCs w:val="18"/>
              </w:rPr>
            </w:pPr>
            <w:bookmarkStart w:id="88" w:name="_Toc9944719"/>
            <w:bookmarkStart w:id="89" w:name="_Toc9945285"/>
            <w:bookmarkStart w:id="90" w:name="_Toc9945143"/>
            <w:bookmarkStart w:id="91" w:name="_Toc9945426"/>
            <w:bookmarkStart w:id="92" w:name="_Toc9944999"/>
            <w:r>
              <w:rPr>
                <w:rFonts w:ascii="Times New Roman" w:hAnsi="Times New Roman"/>
                <w:szCs w:val="18"/>
              </w:rPr>
              <w:t>IPLV</w:t>
            </w:r>
            <w:bookmarkEnd w:id="88"/>
            <w:bookmarkEnd w:id="89"/>
            <w:bookmarkEnd w:id="90"/>
            <w:bookmarkEnd w:id="91"/>
            <w:bookmarkEnd w:id="92"/>
          </w:p>
        </w:tc>
        <w:tc>
          <w:tcPr>
            <w:tcW w:w="4734" w:type="dxa"/>
            <w:tcBorders>
              <w:top w:val="single" w:sz="4" w:space="0" w:color="auto"/>
              <w:left w:val="single" w:sz="4" w:space="0" w:color="auto"/>
              <w:bottom w:val="single" w:sz="4" w:space="0" w:color="auto"/>
              <w:right w:val="single" w:sz="4" w:space="0" w:color="auto"/>
            </w:tcBorders>
          </w:tcPr>
          <w:p w14:paraId="162CA832" w14:textId="77777777" w:rsidR="00AE788C" w:rsidRDefault="00AE788C">
            <w:pPr>
              <w:jc w:val="center"/>
              <w:rPr>
                <w:rFonts w:ascii="Times New Roman" w:hAnsi="Times New Roman"/>
              </w:rPr>
            </w:pPr>
            <w:r>
              <w:rPr>
                <w:rStyle w:val="11"/>
                <w:rFonts w:hint="eastAsia"/>
              </w:rPr>
              <w:t>3.10</w:t>
            </w:r>
          </w:p>
        </w:tc>
      </w:tr>
    </w:tbl>
    <w:p w14:paraId="2A717366" w14:textId="77777777" w:rsidR="00AE788C" w:rsidRDefault="00AE788C">
      <w:pPr>
        <w:rPr>
          <w:rFonts w:ascii="Times New Roman" w:hAnsi="Times New Roman"/>
        </w:rPr>
      </w:pPr>
      <w:bookmarkStart w:id="93" w:name="_Toc9945144"/>
      <w:bookmarkStart w:id="94" w:name="_Toc9944720"/>
      <w:bookmarkStart w:id="95" w:name="_Toc9945427"/>
      <w:bookmarkStart w:id="96" w:name="_Toc9945286"/>
      <w:bookmarkStart w:id="97" w:name="_Toc9945000"/>
      <w:r>
        <w:rPr>
          <w:rFonts w:ascii="Times New Roman" w:hAnsi="Times New Roman" w:hint="eastAsia"/>
        </w:rPr>
        <w:t>空调</w:t>
      </w:r>
      <w:r>
        <w:rPr>
          <w:rFonts w:ascii="Times New Roman" w:hAnsi="Times New Roman"/>
        </w:rPr>
        <w:t>系统的</w:t>
      </w:r>
      <w:r>
        <w:rPr>
          <w:rFonts w:ascii="Times New Roman" w:hAnsi="Times New Roman" w:hint="eastAsia"/>
        </w:rPr>
        <w:t>电冷源综合制冷性能系数（</w:t>
      </w:r>
      <w:r>
        <w:rPr>
          <w:rFonts w:ascii="Times New Roman" w:hAnsi="Times New Roman" w:hint="eastAsia"/>
        </w:rPr>
        <w:t>SCOP</w:t>
      </w:r>
      <w:r>
        <w:rPr>
          <w:rFonts w:ascii="Times New Roman" w:hAnsi="Times New Roman" w:hint="eastAsia"/>
        </w:rPr>
        <w:t>）</w:t>
      </w:r>
      <w:bookmarkEnd w:id="93"/>
      <w:bookmarkEnd w:id="94"/>
      <w:bookmarkEnd w:id="95"/>
      <w:bookmarkEnd w:id="96"/>
      <w:bookmarkEnd w:id="97"/>
    </w:p>
    <w:tbl>
      <w:tblPr>
        <w:tblW w:w="91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9"/>
        <w:gridCol w:w="4782"/>
      </w:tblGrid>
      <w:tr w:rsidR="00AE788C" w14:paraId="244DF026" w14:textId="77777777">
        <w:trPr>
          <w:jc w:val="center"/>
        </w:trPr>
        <w:tc>
          <w:tcPr>
            <w:tcW w:w="4409" w:type="dxa"/>
            <w:tcBorders>
              <w:top w:val="single" w:sz="4" w:space="0" w:color="auto"/>
              <w:left w:val="single" w:sz="4" w:space="0" w:color="auto"/>
              <w:bottom w:val="single" w:sz="4" w:space="0" w:color="auto"/>
              <w:right w:val="single" w:sz="4" w:space="0" w:color="auto"/>
            </w:tcBorders>
            <w:vAlign w:val="center"/>
          </w:tcPr>
          <w:p w14:paraId="5D64CED8" w14:textId="77777777" w:rsidR="00AE788C" w:rsidRDefault="00AE788C">
            <w:pPr>
              <w:jc w:val="center"/>
              <w:rPr>
                <w:rFonts w:ascii="Times New Roman" w:hAnsi="Times New Roman"/>
              </w:rPr>
            </w:pPr>
            <w:bookmarkStart w:id="98" w:name="_Toc9945287"/>
            <w:bookmarkStart w:id="99" w:name="_Toc9945001"/>
            <w:bookmarkStart w:id="100" w:name="_Toc9944721"/>
            <w:bookmarkStart w:id="101" w:name="_Toc9945428"/>
            <w:bookmarkStart w:id="102" w:name="_Toc9945145"/>
            <w:r>
              <w:rPr>
                <w:rFonts w:ascii="Times New Roman" w:hAnsi="Times New Roman"/>
              </w:rPr>
              <w:lastRenderedPageBreak/>
              <w:t>负荷比例</w:t>
            </w:r>
            <w:bookmarkEnd w:id="98"/>
            <w:bookmarkEnd w:id="99"/>
            <w:bookmarkEnd w:id="100"/>
            <w:bookmarkEnd w:id="101"/>
            <w:bookmarkEnd w:id="102"/>
          </w:p>
        </w:tc>
        <w:tc>
          <w:tcPr>
            <w:tcW w:w="4782" w:type="dxa"/>
            <w:tcBorders>
              <w:top w:val="single" w:sz="4" w:space="0" w:color="auto"/>
              <w:left w:val="single" w:sz="4" w:space="0" w:color="auto"/>
              <w:bottom w:val="single" w:sz="4" w:space="0" w:color="auto"/>
              <w:right w:val="single" w:sz="4" w:space="0" w:color="auto"/>
            </w:tcBorders>
            <w:vAlign w:val="center"/>
          </w:tcPr>
          <w:p w14:paraId="7F60168C" w14:textId="77777777" w:rsidR="00AE788C" w:rsidRDefault="00AE788C">
            <w:pPr>
              <w:jc w:val="center"/>
              <w:rPr>
                <w:rFonts w:ascii="Times New Roman" w:hAnsi="Times New Roman"/>
              </w:rPr>
            </w:pPr>
            <w:bookmarkStart w:id="103" w:name="_Toc9945146"/>
            <w:bookmarkStart w:id="104" w:name="_Toc9944722"/>
            <w:bookmarkStart w:id="105" w:name="_Toc9945002"/>
            <w:bookmarkStart w:id="106" w:name="_Toc9945429"/>
            <w:bookmarkStart w:id="107" w:name="_Toc9945288"/>
            <w:r>
              <w:rPr>
                <w:rFonts w:ascii="Times New Roman" w:hAnsi="Times New Roman"/>
              </w:rPr>
              <w:t>性能系数（</w:t>
            </w:r>
            <w:r>
              <w:rPr>
                <w:rFonts w:ascii="Times New Roman" w:hAnsi="Times New Roman"/>
              </w:rPr>
              <w:t>W/W</w:t>
            </w:r>
            <w:r>
              <w:rPr>
                <w:rFonts w:ascii="Times New Roman" w:hAnsi="Times New Roman"/>
              </w:rPr>
              <w:t>）</w:t>
            </w:r>
            <w:bookmarkEnd w:id="103"/>
            <w:bookmarkEnd w:id="104"/>
            <w:bookmarkEnd w:id="105"/>
            <w:bookmarkEnd w:id="106"/>
            <w:bookmarkEnd w:id="107"/>
          </w:p>
        </w:tc>
      </w:tr>
      <w:tr w:rsidR="00AE788C" w14:paraId="75FE50C8" w14:textId="77777777">
        <w:trPr>
          <w:jc w:val="center"/>
        </w:trPr>
        <w:tc>
          <w:tcPr>
            <w:tcW w:w="4409" w:type="dxa"/>
            <w:tcBorders>
              <w:top w:val="single" w:sz="4" w:space="0" w:color="auto"/>
              <w:left w:val="single" w:sz="4" w:space="0" w:color="auto"/>
              <w:bottom w:val="single" w:sz="4" w:space="0" w:color="auto"/>
              <w:right w:val="single" w:sz="4" w:space="0" w:color="auto"/>
            </w:tcBorders>
            <w:vAlign w:val="center"/>
          </w:tcPr>
          <w:p w14:paraId="5D029BDF" w14:textId="77777777" w:rsidR="00AE788C" w:rsidRDefault="00AE788C">
            <w:pPr>
              <w:jc w:val="center"/>
              <w:rPr>
                <w:rFonts w:ascii="Times New Roman" w:hAnsi="Times New Roman"/>
              </w:rPr>
            </w:pPr>
            <w:r>
              <w:rPr>
                <w:rFonts w:ascii="Times New Roman" w:hAnsi="Times New Roman"/>
                <w:szCs w:val="18"/>
              </w:rPr>
              <w:t>100%</w:t>
            </w:r>
          </w:p>
        </w:tc>
        <w:tc>
          <w:tcPr>
            <w:tcW w:w="4782" w:type="dxa"/>
            <w:tcBorders>
              <w:top w:val="single" w:sz="4" w:space="0" w:color="auto"/>
              <w:left w:val="single" w:sz="4" w:space="0" w:color="auto"/>
              <w:bottom w:val="single" w:sz="4" w:space="0" w:color="auto"/>
              <w:right w:val="single" w:sz="4" w:space="0" w:color="auto"/>
            </w:tcBorders>
          </w:tcPr>
          <w:p w14:paraId="4822B172" w14:textId="77777777" w:rsidR="00AE788C" w:rsidRDefault="00AE788C">
            <w:pPr>
              <w:jc w:val="center"/>
              <w:rPr>
                <w:rFonts w:ascii="Times New Roman" w:hAnsi="Times New Roman"/>
              </w:rPr>
            </w:pPr>
            <w:r>
              <w:rPr>
                <w:rStyle w:val="11"/>
                <w:rFonts w:hint="eastAsia"/>
              </w:rPr>
              <w:t>3.4</w:t>
            </w:r>
          </w:p>
        </w:tc>
      </w:tr>
      <w:tr w:rsidR="00AE788C" w14:paraId="0078086F" w14:textId="77777777">
        <w:trPr>
          <w:jc w:val="center"/>
        </w:trPr>
        <w:tc>
          <w:tcPr>
            <w:tcW w:w="4409" w:type="dxa"/>
            <w:tcBorders>
              <w:top w:val="single" w:sz="4" w:space="0" w:color="auto"/>
              <w:left w:val="single" w:sz="4" w:space="0" w:color="auto"/>
              <w:bottom w:val="single" w:sz="4" w:space="0" w:color="auto"/>
              <w:right w:val="single" w:sz="4" w:space="0" w:color="auto"/>
            </w:tcBorders>
            <w:vAlign w:val="center"/>
          </w:tcPr>
          <w:p w14:paraId="386DF7DA" w14:textId="77777777" w:rsidR="00AE788C" w:rsidRDefault="00AE788C">
            <w:pPr>
              <w:jc w:val="center"/>
              <w:rPr>
                <w:rFonts w:ascii="Times New Roman" w:hAnsi="Times New Roman"/>
              </w:rPr>
            </w:pPr>
            <w:r>
              <w:rPr>
                <w:rFonts w:ascii="Times New Roman" w:hAnsi="Times New Roman"/>
                <w:szCs w:val="18"/>
              </w:rPr>
              <w:t>75%</w:t>
            </w:r>
          </w:p>
        </w:tc>
        <w:tc>
          <w:tcPr>
            <w:tcW w:w="4782" w:type="dxa"/>
            <w:tcBorders>
              <w:top w:val="single" w:sz="4" w:space="0" w:color="auto"/>
              <w:left w:val="single" w:sz="4" w:space="0" w:color="auto"/>
              <w:bottom w:val="single" w:sz="4" w:space="0" w:color="auto"/>
              <w:right w:val="single" w:sz="4" w:space="0" w:color="auto"/>
            </w:tcBorders>
          </w:tcPr>
          <w:p w14:paraId="6DCA2EF3" w14:textId="77777777" w:rsidR="00AE788C" w:rsidRDefault="00AE788C">
            <w:pPr>
              <w:jc w:val="center"/>
              <w:rPr>
                <w:rFonts w:ascii="Times New Roman" w:hAnsi="Times New Roman"/>
              </w:rPr>
            </w:pPr>
            <w:r>
              <w:rPr>
                <w:rStyle w:val="11"/>
                <w:rFonts w:hint="eastAsia"/>
              </w:rPr>
              <w:t>3.6</w:t>
            </w:r>
          </w:p>
        </w:tc>
      </w:tr>
      <w:tr w:rsidR="00AE788C" w14:paraId="75234432" w14:textId="77777777">
        <w:trPr>
          <w:jc w:val="center"/>
        </w:trPr>
        <w:tc>
          <w:tcPr>
            <w:tcW w:w="4409" w:type="dxa"/>
            <w:tcBorders>
              <w:top w:val="single" w:sz="4" w:space="0" w:color="auto"/>
              <w:left w:val="single" w:sz="4" w:space="0" w:color="auto"/>
              <w:bottom w:val="single" w:sz="4" w:space="0" w:color="auto"/>
              <w:right w:val="single" w:sz="4" w:space="0" w:color="auto"/>
            </w:tcBorders>
            <w:vAlign w:val="center"/>
          </w:tcPr>
          <w:p w14:paraId="17E82A06" w14:textId="77777777" w:rsidR="00AE788C" w:rsidRDefault="00AE788C">
            <w:pPr>
              <w:jc w:val="center"/>
              <w:rPr>
                <w:rFonts w:ascii="Times New Roman" w:hAnsi="Times New Roman"/>
              </w:rPr>
            </w:pPr>
            <w:r>
              <w:rPr>
                <w:rFonts w:ascii="Times New Roman" w:hAnsi="Times New Roman"/>
                <w:szCs w:val="18"/>
              </w:rPr>
              <w:t>50%</w:t>
            </w:r>
          </w:p>
        </w:tc>
        <w:tc>
          <w:tcPr>
            <w:tcW w:w="4782" w:type="dxa"/>
            <w:tcBorders>
              <w:top w:val="single" w:sz="4" w:space="0" w:color="auto"/>
              <w:left w:val="single" w:sz="4" w:space="0" w:color="auto"/>
              <w:bottom w:val="single" w:sz="4" w:space="0" w:color="auto"/>
              <w:right w:val="single" w:sz="4" w:space="0" w:color="auto"/>
            </w:tcBorders>
          </w:tcPr>
          <w:p w14:paraId="40A0D54A" w14:textId="77777777" w:rsidR="00AE788C" w:rsidRDefault="00AE788C">
            <w:pPr>
              <w:jc w:val="center"/>
              <w:rPr>
                <w:rFonts w:ascii="Times New Roman" w:hAnsi="Times New Roman"/>
              </w:rPr>
            </w:pPr>
            <w:r>
              <w:rPr>
                <w:rStyle w:val="11"/>
                <w:rFonts w:hint="eastAsia"/>
              </w:rPr>
              <w:t>4.1</w:t>
            </w:r>
          </w:p>
        </w:tc>
      </w:tr>
      <w:tr w:rsidR="00AE788C" w14:paraId="6306048F" w14:textId="77777777">
        <w:trPr>
          <w:jc w:val="center"/>
        </w:trPr>
        <w:tc>
          <w:tcPr>
            <w:tcW w:w="4409" w:type="dxa"/>
            <w:tcBorders>
              <w:top w:val="single" w:sz="4" w:space="0" w:color="auto"/>
              <w:left w:val="single" w:sz="4" w:space="0" w:color="auto"/>
              <w:bottom w:val="single" w:sz="4" w:space="0" w:color="auto"/>
              <w:right w:val="single" w:sz="4" w:space="0" w:color="auto"/>
            </w:tcBorders>
            <w:vAlign w:val="center"/>
          </w:tcPr>
          <w:p w14:paraId="64FC1F42" w14:textId="77777777" w:rsidR="00AE788C" w:rsidRDefault="00AE788C">
            <w:pPr>
              <w:jc w:val="center"/>
              <w:rPr>
                <w:rFonts w:ascii="Times New Roman" w:hAnsi="Times New Roman"/>
              </w:rPr>
            </w:pPr>
            <w:r>
              <w:rPr>
                <w:rFonts w:ascii="Times New Roman" w:hAnsi="Times New Roman"/>
                <w:szCs w:val="18"/>
              </w:rPr>
              <w:t>25%</w:t>
            </w:r>
          </w:p>
        </w:tc>
        <w:tc>
          <w:tcPr>
            <w:tcW w:w="4782" w:type="dxa"/>
            <w:tcBorders>
              <w:top w:val="single" w:sz="4" w:space="0" w:color="auto"/>
              <w:left w:val="single" w:sz="4" w:space="0" w:color="auto"/>
              <w:bottom w:val="single" w:sz="4" w:space="0" w:color="auto"/>
              <w:right w:val="single" w:sz="4" w:space="0" w:color="auto"/>
            </w:tcBorders>
          </w:tcPr>
          <w:p w14:paraId="374812CD" w14:textId="77777777" w:rsidR="00AE788C" w:rsidRDefault="00AE788C">
            <w:pPr>
              <w:jc w:val="center"/>
              <w:rPr>
                <w:rFonts w:ascii="Times New Roman" w:hAnsi="Times New Roman"/>
              </w:rPr>
            </w:pPr>
            <w:r>
              <w:rPr>
                <w:rStyle w:val="11"/>
                <w:rFonts w:hint="eastAsia"/>
              </w:rPr>
              <w:t>4.5</w:t>
            </w:r>
          </w:p>
        </w:tc>
      </w:tr>
      <w:tr w:rsidR="00AE788C" w14:paraId="0BDAF8E4" w14:textId="77777777">
        <w:trPr>
          <w:jc w:val="center"/>
        </w:trPr>
        <w:tc>
          <w:tcPr>
            <w:tcW w:w="4409" w:type="dxa"/>
            <w:tcBorders>
              <w:top w:val="single" w:sz="4" w:space="0" w:color="auto"/>
              <w:left w:val="single" w:sz="4" w:space="0" w:color="auto"/>
              <w:bottom w:val="single" w:sz="4" w:space="0" w:color="auto"/>
              <w:right w:val="single" w:sz="4" w:space="0" w:color="auto"/>
            </w:tcBorders>
            <w:vAlign w:val="center"/>
          </w:tcPr>
          <w:p w14:paraId="78E9C3BA" w14:textId="77777777" w:rsidR="00AE788C" w:rsidRDefault="00AE788C">
            <w:pPr>
              <w:jc w:val="center"/>
              <w:rPr>
                <w:rFonts w:ascii="Times New Roman" w:hAnsi="Times New Roman"/>
              </w:rPr>
            </w:pPr>
            <w:r>
              <w:rPr>
                <w:rFonts w:ascii="Times New Roman" w:hAnsi="Times New Roman"/>
              </w:rPr>
              <w:t>SCOP</w:t>
            </w:r>
          </w:p>
        </w:tc>
        <w:tc>
          <w:tcPr>
            <w:tcW w:w="4782" w:type="dxa"/>
            <w:tcBorders>
              <w:top w:val="single" w:sz="4" w:space="0" w:color="auto"/>
              <w:left w:val="single" w:sz="4" w:space="0" w:color="auto"/>
              <w:bottom w:val="single" w:sz="4" w:space="0" w:color="auto"/>
              <w:right w:val="single" w:sz="4" w:space="0" w:color="auto"/>
            </w:tcBorders>
          </w:tcPr>
          <w:p w14:paraId="3B06B859" w14:textId="77777777" w:rsidR="00AE788C" w:rsidRDefault="00AE788C">
            <w:pPr>
              <w:jc w:val="center"/>
              <w:rPr>
                <w:rFonts w:ascii="Times New Roman" w:hAnsi="Times New Roman"/>
              </w:rPr>
            </w:pPr>
            <w:r>
              <w:rPr>
                <w:rStyle w:val="11"/>
                <w:rFonts w:hint="eastAsia"/>
              </w:rPr>
              <w:t>4.6</w:t>
            </w:r>
          </w:p>
        </w:tc>
      </w:tr>
    </w:tbl>
    <w:p w14:paraId="6A8AEC09" w14:textId="77777777" w:rsidR="00AE788C" w:rsidRDefault="00AE788C">
      <w:pPr>
        <w:spacing w:beforeLines="50" w:before="156" w:afterLines="50" w:after="156"/>
        <w:rPr>
          <w:rFonts w:ascii="Times New Roman" w:hAnsi="Times New Roman"/>
          <w:b/>
          <w:szCs w:val="21"/>
        </w:rPr>
      </w:pPr>
      <w:bookmarkStart w:id="108" w:name="_Toc9945295"/>
      <w:bookmarkStart w:id="109" w:name="_Toc9945436"/>
      <w:bookmarkStart w:id="110" w:name="_Toc9945153"/>
      <w:bookmarkStart w:id="111" w:name="_Toc9944729"/>
      <w:bookmarkStart w:id="112" w:name="_Toc9945009"/>
      <w:r>
        <w:rPr>
          <w:rFonts w:ascii="Times New Roman" w:hAnsi="Times New Roman"/>
          <w:b/>
          <w:szCs w:val="21"/>
        </w:rPr>
        <w:t xml:space="preserve">3 </w:t>
      </w:r>
      <w:r>
        <w:rPr>
          <w:rFonts w:ascii="Times New Roman" w:hAnsi="Times New Roman"/>
          <w:b/>
          <w:szCs w:val="21"/>
        </w:rPr>
        <w:t>证明材料</w:t>
      </w:r>
    </w:p>
    <w:p w14:paraId="6E8E11B9" w14:textId="77777777" w:rsidR="00AE788C" w:rsidRDefault="00AE788C">
      <w:pPr>
        <w:rPr>
          <w:rFonts w:ascii="Times New Roman" w:hAnsi="Times New Roman"/>
          <w:szCs w:val="21"/>
        </w:rPr>
      </w:pPr>
      <w:r>
        <w:rPr>
          <w:rFonts w:ascii="Times New Roman" w:hAnsi="Times New Roman"/>
          <w:szCs w:val="21"/>
        </w:rPr>
        <w:t>提交材料及要求：</w:t>
      </w:r>
    </w:p>
    <w:p w14:paraId="5B4ADB18" w14:textId="77777777" w:rsidR="00AE788C" w:rsidRDefault="00AE788C">
      <w:pPr>
        <w:rPr>
          <w:rFonts w:cs="宋体"/>
        </w:rPr>
      </w:pPr>
      <w:r>
        <w:rPr>
          <w:rFonts w:cs="宋体" w:hint="eastAsia"/>
        </w:rPr>
        <w:t>1</w:t>
      </w:r>
      <w:r>
        <w:rPr>
          <w:rFonts w:cs="宋体" w:hint="eastAsia"/>
        </w:rPr>
        <w:t>）暖通专业竣工图及设计说明，应包含设备表、风系统图、水系统图、空调系统分区及控制策略</w:t>
      </w:r>
      <w:bookmarkEnd w:id="108"/>
      <w:bookmarkEnd w:id="109"/>
      <w:bookmarkEnd w:id="110"/>
      <w:bookmarkEnd w:id="111"/>
      <w:bookmarkEnd w:id="112"/>
      <w:r>
        <w:rPr>
          <w:rFonts w:cs="宋体" w:hint="eastAsia"/>
        </w:rPr>
        <w:t>等；</w:t>
      </w:r>
    </w:p>
    <w:p w14:paraId="61C40F58" w14:textId="77777777" w:rsidR="00AE788C" w:rsidRDefault="00AE788C">
      <w:pPr>
        <w:rPr>
          <w:rFonts w:cs="宋体"/>
        </w:rPr>
      </w:pPr>
      <w:bookmarkStart w:id="113" w:name="_Toc9945010"/>
      <w:bookmarkStart w:id="114" w:name="_Toc9945154"/>
      <w:bookmarkStart w:id="115" w:name="_Toc9944730"/>
      <w:bookmarkStart w:id="116" w:name="_Toc9945296"/>
      <w:bookmarkStart w:id="117" w:name="_Toc9945437"/>
      <w:r>
        <w:rPr>
          <w:rFonts w:hint="eastAsia"/>
        </w:rPr>
        <w:t>2</w:t>
      </w:r>
      <w:r>
        <w:rPr>
          <w:rFonts w:hint="eastAsia"/>
        </w:rPr>
        <w:t>）部分负荷性能系数（</w:t>
      </w:r>
      <w:r>
        <w:rPr>
          <w:rFonts w:hint="eastAsia"/>
        </w:rPr>
        <w:t>IPLV</w:t>
      </w:r>
      <w:r>
        <w:rPr>
          <w:rFonts w:hint="eastAsia"/>
        </w:rPr>
        <w:t>）计算书、电冷源综合制冷性能系数（</w:t>
      </w:r>
      <w:r>
        <w:rPr>
          <w:rFonts w:hint="eastAsia"/>
        </w:rPr>
        <w:t>SCOP</w:t>
      </w:r>
      <w:r>
        <w:rPr>
          <w:rFonts w:hint="eastAsia"/>
        </w:rPr>
        <w:t>）计算书。</w:t>
      </w:r>
      <w:bookmarkEnd w:id="113"/>
      <w:bookmarkEnd w:id="114"/>
      <w:bookmarkEnd w:id="115"/>
      <w:bookmarkEnd w:id="116"/>
      <w:bookmarkEnd w:id="117"/>
    </w:p>
    <w:p w14:paraId="398D84D3" w14:textId="77777777" w:rsidR="00AE788C" w:rsidRDefault="00AE788C">
      <w:bookmarkStart w:id="118" w:name="_Toc9944731"/>
      <w:bookmarkStart w:id="119" w:name="_Toc9945155"/>
      <w:bookmarkStart w:id="120" w:name="_Toc9945011"/>
      <w:bookmarkStart w:id="121" w:name="_Toc9945297"/>
      <w:bookmarkStart w:id="122" w:name="_Toc9945438"/>
      <w:r>
        <w:rPr>
          <w:rFonts w:hint="eastAsia"/>
        </w:rPr>
        <w:t>3</w:t>
      </w:r>
      <w:r>
        <w:rPr>
          <w:rFonts w:hint="eastAsia"/>
        </w:rPr>
        <w:t>）暖通系统能耗监测记录。</w:t>
      </w:r>
      <w:bookmarkEnd w:id="118"/>
      <w:bookmarkEnd w:id="119"/>
      <w:bookmarkEnd w:id="120"/>
      <w:bookmarkEnd w:id="121"/>
      <w:bookmarkEnd w:id="122"/>
    </w:p>
    <w:p w14:paraId="052D7509" w14:textId="77777777" w:rsidR="00AE788C" w:rsidRDefault="00AE788C">
      <w:pPr>
        <w:rPr>
          <w:rFonts w:cs="宋体"/>
        </w:rPr>
      </w:pPr>
    </w:p>
    <w:p w14:paraId="3BEFA0B4" w14:textId="77777777" w:rsidR="00AE788C" w:rsidRDefault="00AE788C">
      <w:pPr>
        <w:rPr>
          <w:rFonts w:ascii="Times New Roman" w:hAnsi="Times New Roman"/>
          <w:szCs w:val="21"/>
        </w:rPr>
      </w:pPr>
      <w:r>
        <w:rPr>
          <w:rFonts w:ascii="Times New Roman" w:hAnsi="Times New Roman"/>
          <w:szCs w:val="21"/>
        </w:rPr>
        <w:t>实际提交材料：</w:t>
      </w:r>
    </w:p>
    <w:tbl>
      <w:tblPr>
        <w:tblW w:w="93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3"/>
      </w:tblGrid>
      <w:tr w:rsidR="00AE788C" w:rsidRPr="00BF781D" w14:paraId="38A8812D" w14:textId="77777777" w:rsidTr="006667EE">
        <w:trPr>
          <w:trHeight w:val="2634"/>
        </w:trPr>
        <w:tc>
          <w:tcPr>
            <w:tcW w:w="8272" w:type="dxa"/>
            <w:shd w:val="clear" w:color="auto" w:fill="auto"/>
          </w:tcPr>
          <w:p w14:paraId="72F4E956"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t>单击此处输入文字。</w:t>
            </w:r>
          </w:p>
        </w:tc>
      </w:tr>
    </w:tbl>
    <w:p w14:paraId="33707BC8" w14:textId="77777777" w:rsidR="00AE788C" w:rsidRDefault="00AE788C"/>
    <w:p w14:paraId="7D4978BA" w14:textId="77777777" w:rsidR="00AE788C" w:rsidRDefault="00AE788C">
      <w:pPr>
        <w:pStyle w:val="4"/>
        <w:rPr>
          <w:sz w:val="24"/>
          <w:szCs w:val="40"/>
        </w:rPr>
      </w:pPr>
      <w:r>
        <w:rPr>
          <w:sz w:val="24"/>
          <w:szCs w:val="40"/>
        </w:rPr>
        <w:br w:type="page"/>
      </w:r>
      <w:r>
        <w:rPr>
          <w:rFonts w:hint="eastAsia"/>
          <w:sz w:val="24"/>
          <w:szCs w:val="40"/>
        </w:rPr>
        <w:lastRenderedPageBreak/>
        <w:t>7.1.</w:t>
      </w:r>
      <w:r>
        <w:rPr>
          <w:sz w:val="24"/>
          <w:szCs w:val="40"/>
        </w:rPr>
        <w:t xml:space="preserve">3 </w:t>
      </w:r>
      <w:r>
        <w:rPr>
          <w:rFonts w:hint="eastAsia"/>
          <w:sz w:val="24"/>
          <w:szCs w:val="40"/>
        </w:rPr>
        <w:t>应根据建筑空间功能设置分区温度，合理降低室内过渡区空间的温度设定标准。</w:t>
      </w:r>
    </w:p>
    <w:p w14:paraId="06A965F2"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2BB89775"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6397333A"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3A951C1A" w14:textId="77777777" w:rsidR="00AE788C" w:rsidRDefault="00AE788C">
      <w:pPr>
        <w:rPr>
          <w:rFonts w:ascii="Times New Roman" w:hAnsi="Times New Roman"/>
        </w:rPr>
      </w:pPr>
      <w:r>
        <w:rPr>
          <w:rFonts w:ascii="Times New Roman" w:hAnsi="Times New Roman" w:hint="eastAsia"/>
        </w:rPr>
        <w:t>长期逗留区域空气调节室内参数：</w:t>
      </w:r>
    </w:p>
    <w:tbl>
      <w:tblPr>
        <w:tblW w:w="4862" w:type="pct"/>
        <w:jc w:val="center"/>
        <w:tblInd w:w="0" w:type="dxa"/>
        <w:tblLook w:val="0000" w:firstRow="0" w:lastRow="0" w:firstColumn="0" w:lastColumn="0" w:noHBand="0" w:noVBand="0"/>
      </w:tblPr>
      <w:tblGrid>
        <w:gridCol w:w="1271"/>
        <w:gridCol w:w="1541"/>
        <w:gridCol w:w="1723"/>
        <w:gridCol w:w="1791"/>
        <w:gridCol w:w="1741"/>
      </w:tblGrid>
      <w:tr w:rsidR="00AE788C" w14:paraId="60022D27" w14:textId="77777777">
        <w:trPr>
          <w:trHeight w:val="211"/>
          <w:jc w:val="center"/>
        </w:trPr>
        <w:tc>
          <w:tcPr>
            <w:tcW w:w="787" w:type="pct"/>
            <w:tcBorders>
              <w:top w:val="single" w:sz="4" w:space="0" w:color="auto"/>
              <w:left w:val="single" w:sz="4" w:space="0" w:color="auto"/>
              <w:bottom w:val="single" w:sz="4" w:space="0" w:color="auto"/>
              <w:right w:val="single" w:sz="4" w:space="0" w:color="auto"/>
            </w:tcBorders>
            <w:noWrap/>
            <w:vAlign w:val="center"/>
          </w:tcPr>
          <w:p w14:paraId="0563D7BB" w14:textId="77777777" w:rsidR="00AE788C" w:rsidRDefault="00AE788C">
            <w:pPr>
              <w:tabs>
                <w:tab w:val="left" w:pos="420"/>
              </w:tabs>
              <w:spacing w:line="288" w:lineRule="auto"/>
              <w:jc w:val="center"/>
              <w:rPr>
                <w:rFonts w:ascii="Times New Roman" w:hAnsi="Times New Roman"/>
              </w:rPr>
            </w:pPr>
            <w:r>
              <w:rPr>
                <w:rFonts w:ascii="Times New Roman" w:hAnsi="Times New Roman"/>
              </w:rPr>
              <w:t>参数</w:t>
            </w:r>
          </w:p>
        </w:tc>
        <w:tc>
          <w:tcPr>
            <w:tcW w:w="955" w:type="pct"/>
            <w:tcBorders>
              <w:top w:val="single" w:sz="4" w:space="0" w:color="auto"/>
              <w:left w:val="single" w:sz="4" w:space="0" w:color="auto"/>
              <w:bottom w:val="single" w:sz="4" w:space="0" w:color="auto"/>
              <w:right w:val="single" w:sz="4" w:space="0" w:color="auto"/>
            </w:tcBorders>
            <w:noWrap/>
            <w:vAlign w:val="center"/>
          </w:tcPr>
          <w:p w14:paraId="6257E2F2" w14:textId="77777777" w:rsidR="00AE788C" w:rsidRDefault="00AE788C">
            <w:pPr>
              <w:tabs>
                <w:tab w:val="left" w:pos="420"/>
              </w:tabs>
              <w:spacing w:line="288" w:lineRule="auto"/>
              <w:jc w:val="center"/>
              <w:rPr>
                <w:rFonts w:ascii="Times New Roman" w:hAnsi="Times New Roman"/>
              </w:rPr>
            </w:pPr>
            <w:r>
              <w:rPr>
                <w:rFonts w:ascii="Times New Roman" w:hAnsi="Times New Roman"/>
              </w:rPr>
              <w:t>舒适度等级</w:t>
            </w:r>
          </w:p>
        </w:tc>
        <w:tc>
          <w:tcPr>
            <w:tcW w:w="1068" w:type="pct"/>
            <w:tcBorders>
              <w:top w:val="single" w:sz="4" w:space="0" w:color="auto"/>
              <w:left w:val="single" w:sz="4" w:space="0" w:color="auto"/>
              <w:bottom w:val="single" w:sz="4" w:space="0" w:color="auto"/>
              <w:right w:val="single" w:sz="4" w:space="0" w:color="auto"/>
            </w:tcBorders>
            <w:noWrap/>
            <w:vAlign w:val="center"/>
          </w:tcPr>
          <w:p w14:paraId="60AA38BA" w14:textId="77777777" w:rsidR="00AE788C" w:rsidRDefault="00AE788C">
            <w:pPr>
              <w:tabs>
                <w:tab w:val="left" w:pos="420"/>
              </w:tabs>
              <w:spacing w:line="288" w:lineRule="auto"/>
              <w:jc w:val="center"/>
              <w:rPr>
                <w:rFonts w:ascii="Times New Roman" w:hAnsi="Times New Roman"/>
              </w:rPr>
            </w:pPr>
            <w:r>
              <w:rPr>
                <w:rFonts w:ascii="Times New Roman" w:hAnsi="Times New Roman"/>
              </w:rPr>
              <w:t>温度</w:t>
            </w:r>
            <w:r>
              <w:rPr>
                <w:rFonts w:ascii="Times New Roman" w:hAnsi="Times New Roman"/>
              </w:rPr>
              <w:t>(</w:t>
            </w:r>
            <w:r>
              <w:rPr>
                <w:rFonts w:ascii="宋体" w:hAnsi="宋体" w:cs="宋体" w:hint="eastAsia"/>
              </w:rPr>
              <w:t>℃</w:t>
            </w:r>
            <w:r>
              <w:rPr>
                <w:rFonts w:ascii="Times New Roman" w:hAnsi="Times New Roman"/>
              </w:rPr>
              <w:t>)</w:t>
            </w:r>
          </w:p>
        </w:tc>
        <w:tc>
          <w:tcPr>
            <w:tcW w:w="1110" w:type="pct"/>
            <w:tcBorders>
              <w:top w:val="single" w:sz="4" w:space="0" w:color="auto"/>
              <w:left w:val="single" w:sz="4" w:space="0" w:color="auto"/>
              <w:bottom w:val="single" w:sz="4" w:space="0" w:color="auto"/>
              <w:right w:val="single" w:sz="4" w:space="0" w:color="auto"/>
            </w:tcBorders>
            <w:noWrap/>
            <w:vAlign w:val="center"/>
          </w:tcPr>
          <w:p w14:paraId="7D4F171A" w14:textId="77777777" w:rsidR="00AE788C" w:rsidRDefault="00AE788C">
            <w:pPr>
              <w:tabs>
                <w:tab w:val="left" w:pos="420"/>
              </w:tabs>
              <w:spacing w:line="288" w:lineRule="auto"/>
              <w:jc w:val="center"/>
              <w:rPr>
                <w:rFonts w:ascii="Times New Roman" w:hAnsi="Times New Roman"/>
              </w:rPr>
            </w:pPr>
            <w:r>
              <w:rPr>
                <w:rFonts w:ascii="Times New Roman" w:hAnsi="Times New Roman"/>
              </w:rPr>
              <w:t>相对湿度</w:t>
            </w:r>
            <w:r>
              <w:rPr>
                <w:rFonts w:ascii="Times New Roman" w:hAnsi="Times New Roman"/>
              </w:rPr>
              <w:t>(%)</w:t>
            </w:r>
          </w:p>
        </w:tc>
        <w:tc>
          <w:tcPr>
            <w:tcW w:w="1079" w:type="pct"/>
            <w:tcBorders>
              <w:top w:val="single" w:sz="4" w:space="0" w:color="auto"/>
              <w:left w:val="single" w:sz="4" w:space="0" w:color="auto"/>
              <w:bottom w:val="single" w:sz="4" w:space="0" w:color="auto"/>
              <w:right w:val="single" w:sz="4" w:space="0" w:color="auto"/>
            </w:tcBorders>
            <w:noWrap/>
            <w:vAlign w:val="center"/>
          </w:tcPr>
          <w:p w14:paraId="5E3630FC" w14:textId="77777777" w:rsidR="00AE788C" w:rsidRDefault="00AE788C">
            <w:pPr>
              <w:tabs>
                <w:tab w:val="left" w:pos="420"/>
              </w:tabs>
              <w:spacing w:line="288" w:lineRule="auto"/>
              <w:jc w:val="center"/>
              <w:rPr>
                <w:rFonts w:ascii="Times New Roman" w:hAnsi="Times New Roman"/>
              </w:rPr>
            </w:pPr>
            <w:r>
              <w:rPr>
                <w:rFonts w:ascii="Times New Roman" w:hAnsi="Times New Roman"/>
              </w:rPr>
              <w:t>风速</w:t>
            </w:r>
            <w:r>
              <w:rPr>
                <w:rFonts w:ascii="Times New Roman" w:hAnsi="Times New Roman"/>
              </w:rPr>
              <w:t>(m/s)</w:t>
            </w:r>
          </w:p>
        </w:tc>
      </w:tr>
      <w:tr w:rsidR="00AE788C" w14:paraId="69B6E859" w14:textId="77777777">
        <w:trPr>
          <w:trHeight w:val="175"/>
          <w:jc w:val="center"/>
        </w:trPr>
        <w:tc>
          <w:tcPr>
            <w:tcW w:w="787" w:type="pct"/>
            <w:tcBorders>
              <w:top w:val="single" w:sz="4" w:space="0" w:color="auto"/>
              <w:left w:val="single" w:sz="4" w:space="0" w:color="auto"/>
              <w:bottom w:val="single" w:sz="4" w:space="0" w:color="auto"/>
              <w:right w:val="single" w:sz="4" w:space="0" w:color="auto"/>
            </w:tcBorders>
            <w:noWrap/>
            <w:vAlign w:val="center"/>
          </w:tcPr>
          <w:p w14:paraId="4E8B29CD" w14:textId="77777777" w:rsidR="00AE788C" w:rsidRDefault="00AE788C">
            <w:pPr>
              <w:tabs>
                <w:tab w:val="left" w:pos="420"/>
              </w:tabs>
              <w:spacing w:line="288" w:lineRule="auto"/>
              <w:jc w:val="center"/>
              <w:rPr>
                <w:rFonts w:ascii="Times New Roman" w:hAnsi="Times New Roman"/>
              </w:rPr>
            </w:pPr>
            <w:r>
              <w:rPr>
                <w:rFonts w:ascii="Times New Roman" w:hAnsi="Times New Roman"/>
              </w:rPr>
              <w:t>冬季</w:t>
            </w:r>
          </w:p>
        </w:tc>
        <w:tc>
          <w:tcPr>
            <w:tcW w:w="955" w:type="pct"/>
            <w:tcBorders>
              <w:top w:val="single" w:sz="4" w:space="0" w:color="auto"/>
              <w:left w:val="single" w:sz="4" w:space="0" w:color="auto"/>
              <w:bottom w:val="single" w:sz="4" w:space="0" w:color="auto"/>
              <w:right w:val="single" w:sz="4" w:space="0" w:color="auto"/>
            </w:tcBorders>
            <w:noWrap/>
            <w:vAlign w:val="center"/>
          </w:tcPr>
          <w:p w14:paraId="4BCF883F" w14:textId="77777777" w:rsidR="00AE788C" w:rsidRDefault="00AE788C">
            <w:pPr>
              <w:tabs>
                <w:tab w:val="left" w:pos="420"/>
              </w:tabs>
              <w:spacing w:line="288" w:lineRule="auto"/>
              <w:jc w:val="center"/>
              <w:rPr>
                <w:rFonts w:ascii="Times New Roman" w:hAnsi="Times New Roman"/>
              </w:rPr>
            </w:pPr>
            <w:r>
              <w:rPr>
                <w:rFonts w:ascii="Times New Roman" w:hAnsi="Times New Roman" w:hint="eastAsia"/>
              </w:rPr>
              <w:t>7</w:t>
            </w:r>
            <w:r>
              <w:rPr>
                <w:rFonts w:ascii="Times New Roman" w:hAnsi="Times New Roman" w:hint="eastAsia"/>
              </w:rPr>
              <w:t>级</w:t>
            </w:r>
          </w:p>
        </w:tc>
        <w:tc>
          <w:tcPr>
            <w:tcW w:w="1068" w:type="pct"/>
            <w:tcBorders>
              <w:top w:val="single" w:sz="4" w:space="0" w:color="auto"/>
              <w:left w:val="single" w:sz="4" w:space="0" w:color="auto"/>
              <w:bottom w:val="single" w:sz="4" w:space="0" w:color="auto"/>
              <w:right w:val="single" w:sz="4" w:space="0" w:color="auto"/>
            </w:tcBorders>
            <w:noWrap/>
            <w:vAlign w:val="center"/>
          </w:tcPr>
          <w:p w14:paraId="73AAAC81" w14:textId="77777777" w:rsidR="00AE788C" w:rsidRDefault="00AE788C">
            <w:pPr>
              <w:tabs>
                <w:tab w:val="left" w:pos="420"/>
              </w:tabs>
              <w:spacing w:line="288" w:lineRule="auto"/>
              <w:jc w:val="center"/>
              <w:rPr>
                <w:rFonts w:ascii="Times New Roman" w:hAnsi="Times New Roman"/>
              </w:rPr>
            </w:pPr>
            <w:r>
              <w:rPr>
                <w:rFonts w:ascii="Times New Roman" w:hAnsi="Times New Roman" w:hint="eastAsia"/>
              </w:rPr>
              <w:t>24</w:t>
            </w:r>
          </w:p>
        </w:tc>
        <w:tc>
          <w:tcPr>
            <w:tcW w:w="1110" w:type="pct"/>
            <w:tcBorders>
              <w:top w:val="single" w:sz="4" w:space="0" w:color="auto"/>
              <w:left w:val="single" w:sz="4" w:space="0" w:color="auto"/>
              <w:bottom w:val="single" w:sz="4" w:space="0" w:color="auto"/>
              <w:right w:val="single" w:sz="4" w:space="0" w:color="auto"/>
            </w:tcBorders>
            <w:noWrap/>
            <w:vAlign w:val="center"/>
          </w:tcPr>
          <w:p w14:paraId="75A8C5F9" w14:textId="77777777" w:rsidR="00AE788C" w:rsidRDefault="00AE788C">
            <w:pPr>
              <w:tabs>
                <w:tab w:val="left" w:pos="420"/>
              </w:tabs>
              <w:spacing w:line="288" w:lineRule="auto"/>
              <w:jc w:val="center"/>
              <w:rPr>
                <w:rFonts w:ascii="Times New Roman" w:hAnsi="Times New Roman"/>
              </w:rPr>
            </w:pPr>
            <w:r>
              <w:rPr>
                <w:rFonts w:ascii="Times New Roman" w:hAnsi="Times New Roman" w:hint="eastAsia"/>
              </w:rPr>
              <w:t>36%</w:t>
            </w:r>
          </w:p>
        </w:tc>
        <w:tc>
          <w:tcPr>
            <w:tcW w:w="1079" w:type="pct"/>
            <w:tcBorders>
              <w:top w:val="single" w:sz="4" w:space="0" w:color="auto"/>
              <w:left w:val="single" w:sz="4" w:space="0" w:color="auto"/>
              <w:bottom w:val="single" w:sz="4" w:space="0" w:color="auto"/>
              <w:right w:val="single" w:sz="4" w:space="0" w:color="auto"/>
            </w:tcBorders>
            <w:noWrap/>
            <w:vAlign w:val="center"/>
          </w:tcPr>
          <w:p w14:paraId="66BFDE10" w14:textId="77777777" w:rsidR="00AE788C" w:rsidRDefault="00AE788C">
            <w:pPr>
              <w:tabs>
                <w:tab w:val="left" w:pos="420"/>
              </w:tabs>
              <w:spacing w:line="288" w:lineRule="auto"/>
              <w:jc w:val="center"/>
              <w:rPr>
                <w:rFonts w:ascii="Times New Roman" w:hAnsi="Times New Roman"/>
              </w:rPr>
            </w:pPr>
            <w:r>
              <w:rPr>
                <w:rFonts w:ascii="Times New Roman" w:hAnsi="Times New Roman" w:hint="eastAsia"/>
              </w:rPr>
              <w:t>0.3</w:t>
            </w:r>
          </w:p>
        </w:tc>
      </w:tr>
      <w:tr w:rsidR="00AE788C" w14:paraId="4BF52B1D" w14:textId="77777777">
        <w:trPr>
          <w:trHeight w:val="300"/>
          <w:jc w:val="center"/>
        </w:trPr>
        <w:tc>
          <w:tcPr>
            <w:tcW w:w="787" w:type="pct"/>
            <w:tcBorders>
              <w:top w:val="single" w:sz="4" w:space="0" w:color="auto"/>
              <w:left w:val="single" w:sz="4" w:space="0" w:color="auto"/>
              <w:bottom w:val="single" w:sz="4" w:space="0" w:color="auto"/>
              <w:right w:val="single" w:sz="4" w:space="0" w:color="auto"/>
            </w:tcBorders>
            <w:noWrap/>
            <w:vAlign w:val="center"/>
          </w:tcPr>
          <w:p w14:paraId="28FC84B0" w14:textId="77777777" w:rsidR="00AE788C" w:rsidRDefault="00AE788C">
            <w:pPr>
              <w:tabs>
                <w:tab w:val="left" w:pos="420"/>
              </w:tabs>
              <w:spacing w:line="288" w:lineRule="auto"/>
              <w:jc w:val="center"/>
              <w:rPr>
                <w:rFonts w:ascii="Times New Roman" w:hAnsi="Times New Roman"/>
              </w:rPr>
            </w:pPr>
            <w:r>
              <w:rPr>
                <w:rFonts w:ascii="Times New Roman" w:hAnsi="Times New Roman"/>
              </w:rPr>
              <w:t>夏季</w:t>
            </w:r>
          </w:p>
        </w:tc>
        <w:tc>
          <w:tcPr>
            <w:tcW w:w="955" w:type="pct"/>
            <w:tcBorders>
              <w:top w:val="single" w:sz="4" w:space="0" w:color="auto"/>
              <w:left w:val="single" w:sz="4" w:space="0" w:color="auto"/>
              <w:bottom w:val="single" w:sz="4" w:space="0" w:color="auto"/>
              <w:right w:val="single" w:sz="4" w:space="0" w:color="auto"/>
            </w:tcBorders>
            <w:noWrap/>
            <w:vAlign w:val="center"/>
          </w:tcPr>
          <w:p w14:paraId="7A7B0C0E" w14:textId="77777777" w:rsidR="00AE788C" w:rsidRDefault="00AE788C">
            <w:pPr>
              <w:tabs>
                <w:tab w:val="left" w:pos="420"/>
              </w:tabs>
              <w:spacing w:line="288" w:lineRule="auto"/>
              <w:jc w:val="center"/>
              <w:rPr>
                <w:rFonts w:ascii="Times New Roman" w:hAnsi="Times New Roman"/>
              </w:rPr>
            </w:pPr>
            <w:r>
              <w:rPr>
                <w:rFonts w:ascii="Times New Roman" w:hAnsi="Times New Roman" w:hint="eastAsia"/>
              </w:rPr>
              <w:t>7</w:t>
            </w:r>
            <w:r>
              <w:rPr>
                <w:rFonts w:ascii="Times New Roman" w:hAnsi="Times New Roman" w:hint="eastAsia"/>
              </w:rPr>
              <w:t>级</w:t>
            </w:r>
          </w:p>
        </w:tc>
        <w:tc>
          <w:tcPr>
            <w:tcW w:w="1068" w:type="pct"/>
            <w:tcBorders>
              <w:top w:val="single" w:sz="4" w:space="0" w:color="auto"/>
              <w:left w:val="single" w:sz="4" w:space="0" w:color="auto"/>
              <w:bottom w:val="single" w:sz="4" w:space="0" w:color="auto"/>
              <w:right w:val="single" w:sz="4" w:space="0" w:color="auto"/>
            </w:tcBorders>
            <w:noWrap/>
            <w:vAlign w:val="center"/>
          </w:tcPr>
          <w:p w14:paraId="5D8A7729" w14:textId="77777777" w:rsidR="00AE788C" w:rsidRDefault="00AE788C">
            <w:pPr>
              <w:tabs>
                <w:tab w:val="left" w:pos="420"/>
              </w:tabs>
              <w:spacing w:line="288" w:lineRule="auto"/>
              <w:jc w:val="center"/>
              <w:rPr>
                <w:rFonts w:ascii="Times New Roman" w:hAnsi="Times New Roman"/>
              </w:rPr>
            </w:pPr>
            <w:r>
              <w:rPr>
                <w:rFonts w:ascii="Times New Roman" w:hAnsi="Times New Roman" w:hint="eastAsia"/>
              </w:rPr>
              <w:t>22</w:t>
            </w:r>
          </w:p>
        </w:tc>
        <w:tc>
          <w:tcPr>
            <w:tcW w:w="1110" w:type="pct"/>
            <w:tcBorders>
              <w:top w:val="single" w:sz="4" w:space="0" w:color="auto"/>
              <w:left w:val="single" w:sz="4" w:space="0" w:color="auto"/>
              <w:bottom w:val="single" w:sz="4" w:space="0" w:color="auto"/>
              <w:right w:val="single" w:sz="4" w:space="0" w:color="auto"/>
            </w:tcBorders>
            <w:noWrap/>
            <w:vAlign w:val="center"/>
          </w:tcPr>
          <w:p w14:paraId="240A4653" w14:textId="77777777" w:rsidR="00AE788C" w:rsidRDefault="00AE788C">
            <w:pPr>
              <w:tabs>
                <w:tab w:val="left" w:pos="420"/>
              </w:tabs>
              <w:spacing w:line="288" w:lineRule="auto"/>
              <w:jc w:val="center"/>
              <w:rPr>
                <w:rFonts w:ascii="Times New Roman" w:hAnsi="Times New Roman"/>
              </w:rPr>
            </w:pPr>
            <w:r>
              <w:rPr>
                <w:rFonts w:ascii="Times New Roman" w:hAnsi="Times New Roman" w:hint="eastAsia"/>
              </w:rPr>
              <w:t>45%</w:t>
            </w:r>
          </w:p>
        </w:tc>
        <w:tc>
          <w:tcPr>
            <w:tcW w:w="1079" w:type="pct"/>
            <w:tcBorders>
              <w:top w:val="single" w:sz="4" w:space="0" w:color="auto"/>
              <w:left w:val="single" w:sz="4" w:space="0" w:color="auto"/>
              <w:bottom w:val="single" w:sz="4" w:space="0" w:color="auto"/>
              <w:right w:val="single" w:sz="4" w:space="0" w:color="auto"/>
            </w:tcBorders>
            <w:noWrap/>
            <w:vAlign w:val="center"/>
          </w:tcPr>
          <w:p w14:paraId="39389D3E" w14:textId="77777777" w:rsidR="00AE788C" w:rsidRDefault="00AE788C">
            <w:pPr>
              <w:tabs>
                <w:tab w:val="left" w:pos="420"/>
              </w:tabs>
              <w:spacing w:line="288" w:lineRule="auto"/>
              <w:jc w:val="center"/>
              <w:rPr>
                <w:rFonts w:ascii="Times New Roman" w:hAnsi="Times New Roman"/>
              </w:rPr>
            </w:pPr>
            <w:r>
              <w:rPr>
                <w:rFonts w:ascii="Times New Roman" w:hAnsi="Times New Roman" w:hint="eastAsia"/>
              </w:rPr>
              <w:t>0.3</w:t>
            </w:r>
          </w:p>
        </w:tc>
      </w:tr>
    </w:tbl>
    <w:p w14:paraId="1783DE57" w14:textId="77777777" w:rsidR="00AE788C" w:rsidRDefault="00AE788C">
      <w:pPr>
        <w:rPr>
          <w:rFonts w:cs="宋体"/>
        </w:rPr>
      </w:pPr>
      <w:r>
        <w:rPr>
          <w:rFonts w:ascii="Times New Roman" w:hAnsi="Times New Roman" w:hint="eastAsia"/>
        </w:rPr>
        <w:t>过渡空间空气调节室内参数：</w:t>
      </w:r>
    </w:p>
    <w:p w14:paraId="38F56B2D" w14:textId="77777777" w:rsidR="00AE788C" w:rsidRDefault="00AE788C">
      <w:pPr>
        <w:rPr>
          <w:rFonts w:ascii="Times New Roman" w:hAnsi="Times New Roman"/>
          <w:u w:val="single"/>
        </w:rPr>
      </w:pPr>
      <w:r>
        <w:rPr>
          <w:rFonts w:ascii="Times New Roman" w:hAnsi="Times New Roman" w:hint="eastAsia"/>
        </w:rPr>
        <w:t>活动类型：</w:t>
      </w:r>
      <w:r>
        <w:rPr>
          <w:rFonts w:ascii="Times New Roman" w:hAnsi="Times New Roman" w:hint="eastAsia"/>
          <w:u w:val="single"/>
        </w:rPr>
        <w:t xml:space="preserve">   </w:t>
      </w:r>
      <w:r>
        <w:rPr>
          <w:rFonts w:ascii="Times New Roman" w:hAnsi="Times New Roman" w:hint="eastAsia"/>
          <w:u w:val="single"/>
        </w:rPr>
        <w:t>储物室空间、空房间</w:t>
      </w:r>
      <w:r>
        <w:rPr>
          <w:rFonts w:ascii="Times New Roman" w:hAnsi="Times New Roman" w:hint="eastAsia"/>
          <w:u w:val="single"/>
        </w:rPr>
        <w:t xml:space="preserve">   </w:t>
      </w:r>
      <w:r>
        <w:rPr>
          <w:rFonts w:ascii="Times New Roman" w:hAnsi="Times New Roman" w:hint="eastAsia"/>
        </w:rPr>
        <w:t>代谢率：</w:t>
      </w:r>
      <w:r>
        <w:rPr>
          <w:rFonts w:ascii="Times New Roman" w:hAnsi="Times New Roman" w:hint="eastAsia"/>
          <w:u w:val="single"/>
        </w:rPr>
        <w:t xml:space="preserve">           </w:t>
      </w:r>
      <w:r>
        <w:rPr>
          <w:rFonts w:ascii="Times New Roman" w:hAnsi="Times New Roman" w:hint="eastAsia"/>
        </w:rPr>
        <w:t>冬季温度设定：</w:t>
      </w:r>
      <w:r>
        <w:rPr>
          <w:rFonts w:ascii="Times New Roman" w:hAnsi="Times New Roman" w:hint="eastAsia"/>
          <w:u w:val="single"/>
        </w:rPr>
        <w:t xml:space="preserve">     18     </w:t>
      </w:r>
    </w:p>
    <w:tbl>
      <w:tblPr>
        <w:tblW w:w="4862" w:type="pct"/>
        <w:jc w:val="center"/>
        <w:tblInd w:w="0" w:type="dxa"/>
        <w:tblLook w:val="0000" w:firstRow="0" w:lastRow="0" w:firstColumn="0" w:lastColumn="0" w:noHBand="0" w:noVBand="0"/>
      </w:tblPr>
      <w:tblGrid>
        <w:gridCol w:w="1271"/>
        <w:gridCol w:w="1541"/>
        <w:gridCol w:w="1723"/>
        <w:gridCol w:w="1791"/>
        <w:gridCol w:w="1741"/>
      </w:tblGrid>
      <w:tr w:rsidR="00AE788C" w14:paraId="3EF4D5FA" w14:textId="77777777">
        <w:trPr>
          <w:trHeight w:val="211"/>
          <w:jc w:val="center"/>
        </w:trPr>
        <w:tc>
          <w:tcPr>
            <w:tcW w:w="787" w:type="pct"/>
            <w:tcBorders>
              <w:top w:val="single" w:sz="4" w:space="0" w:color="auto"/>
              <w:left w:val="single" w:sz="4" w:space="0" w:color="auto"/>
              <w:bottom w:val="single" w:sz="4" w:space="0" w:color="auto"/>
              <w:right w:val="single" w:sz="4" w:space="0" w:color="auto"/>
            </w:tcBorders>
            <w:noWrap/>
            <w:vAlign w:val="center"/>
          </w:tcPr>
          <w:p w14:paraId="3A1D6056" w14:textId="77777777" w:rsidR="00AE788C" w:rsidRDefault="00AE788C">
            <w:pPr>
              <w:tabs>
                <w:tab w:val="left" w:pos="420"/>
              </w:tabs>
              <w:spacing w:line="288" w:lineRule="auto"/>
              <w:jc w:val="center"/>
              <w:rPr>
                <w:rFonts w:ascii="Times New Roman" w:hAnsi="Times New Roman"/>
              </w:rPr>
            </w:pPr>
            <w:r>
              <w:rPr>
                <w:rFonts w:ascii="Times New Roman" w:hAnsi="Times New Roman"/>
              </w:rPr>
              <w:t>参数</w:t>
            </w:r>
          </w:p>
        </w:tc>
        <w:tc>
          <w:tcPr>
            <w:tcW w:w="955" w:type="pct"/>
            <w:tcBorders>
              <w:top w:val="single" w:sz="4" w:space="0" w:color="auto"/>
              <w:left w:val="single" w:sz="4" w:space="0" w:color="auto"/>
              <w:bottom w:val="single" w:sz="4" w:space="0" w:color="auto"/>
              <w:right w:val="single" w:sz="4" w:space="0" w:color="auto"/>
            </w:tcBorders>
            <w:noWrap/>
            <w:vAlign w:val="center"/>
          </w:tcPr>
          <w:p w14:paraId="1405858F" w14:textId="77777777" w:rsidR="00AE788C" w:rsidRDefault="00AE788C">
            <w:pPr>
              <w:tabs>
                <w:tab w:val="left" w:pos="420"/>
              </w:tabs>
              <w:spacing w:line="288" w:lineRule="auto"/>
              <w:jc w:val="center"/>
              <w:rPr>
                <w:rFonts w:ascii="Times New Roman" w:hAnsi="Times New Roman"/>
              </w:rPr>
            </w:pPr>
            <w:r>
              <w:rPr>
                <w:rFonts w:ascii="Times New Roman" w:hAnsi="Times New Roman"/>
              </w:rPr>
              <w:t>舒适度等级</w:t>
            </w:r>
          </w:p>
        </w:tc>
        <w:tc>
          <w:tcPr>
            <w:tcW w:w="1068" w:type="pct"/>
            <w:tcBorders>
              <w:top w:val="single" w:sz="4" w:space="0" w:color="auto"/>
              <w:left w:val="single" w:sz="4" w:space="0" w:color="auto"/>
              <w:bottom w:val="single" w:sz="4" w:space="0" w:color="auto"/>
              <w:right w:val="single" w:sz="4" w:space="0" w:color="auto"/>
            </w:tcBorders>
            <w:noWrap/>
            <w:vAlign w:val="center"/>
          </w:tcPr>
          <w:p w14:paraId="32E168E9" w14:textId="77777777" w:rsidR="00AE788C" w:rsidRDefault="00AE788C">
            <w:pPr>
              <w:tabs>
                <w:tab w:val="left" w:pos="420"/>
              </w:tabs>
              <w:spacing w:line="288" w:lineRule="auto"/>
              <w:jc w:val="center"/>
              <w:rPr>
                <w:rFonts w:ascii="Times New Roman" w:hAnsi="Times New Roman"/>
              </w:rPr>
            </w:pPr>
            <w:r>
              <w:rPr>
                <w:rFonts w:ascii="Times New Roman" w:hAnsi="Times New Roman"/>
              </w:rPr>
              <w:t>温度</w:t>
            </w:r>
            <w:r>
              <w:rPr>
                <w:rFonts w:ascii="Times New Roman" w:hAnsi="Times New Roman"/>
              </w:rPr>
              <w:t>(</w:t>
            </w:r>
            <w:r>
              <w:rPr>
                <w:rFonts w:ascii="宋体" w:hAnsi="宋体" w:cs="宋体" w:hint="eastAsia"/>
              </w:rPr>
              <w:t>℃</w:t>
            </w:r>
            <w:r>
              <w:rPr>
                <w:rFonts w:ascii="Times New Roman" w:hAnsi="Times New Roman"/>
              </w:rPr>
              <w:t>)</w:t>
            </w:r>
          </w:p>
        </w:tc>
        <w:tc>
          <w:tcPr>
            <w:tcW w:w="1110" w:type="pct"/>
            <w:tcBorders>
              <w:top w:val="single" w:sz="4" w:space="0" w:color="auto"/>
              <w:left w:val="single" w:sz="4" w:space="0" w:color="auto"/>
              <w:bottom w:val="single" w:sz="4" w:space="0" w:color="auto"/>
              <w:right w:val="single" w:sz="4" w:space="0" w:color="auto"/>
            </w:tcBorders>
            <w:noWrap/>
            <w:vAlign w:val="center"/>
          </w:tcPr>
          <w:p w14:paraId="0C8281B3" w14:textId="77777777" w:rsidR="00AE788C" w:rsidRDefault="00AE788C">
            <w:pPr>
              <w:tabs>
                <w:tab w:val="left" w:pos="420"/>
              </w:tabs>
              <w:spacing w:line="288" w:lineRule="auto"/>
              <w:jc w:val="center"/>
              <w:rPr>
                <w:rFonts w:ascii="Times New Roman" w:hAnsi="Times New Roman"/>
              </w:rPr>
            </w:pPr>
            <w:r>
              <w:rPr>
                <w:rFonts w:ascii="Times New Roman" w:hAnsi="Times New Roman"/>
              </w:rPr>
              <w:t>相对湿度</w:t>
            </w:r>
            <w:r>
              <w:rPr>
                <w:rFonts w:ascii="Times New Roman" w:hAnsi="Times New Roman"/>
              </w:rPr>
              <w:t>(%)</w:t>
            </w:r>
          </w:p>
        </w:tc>
        <w:tc>
          <w:tcPr>
            <w:tcW w:w="1079" w:type="pct"/>
            <w:tcBorders>
              <w:top w:val="single" w:sz="4" w:space="0" w:color="auto"/>
              <w:left w:val="single" w:sz="4" w:space="0" w:color="auto"/>
              <w:bottom w:val="single" w:sz="4" w:space="0" w:color="auto"/>
              <w:right w:val="single" w:sz="4" w:space="0" w:color="auto"/>
            </w:tcBorders>
            <w:noWrap/>
            <w:vAlign w:val="center"/>
          </w:tcPr>
          <w:p w14:paraId="05B65558" w14:textId="77777777" w:rsidR="00AE788C" w:rsidRDefault="00AE788C">
            <w:pPr>
              <w:tabs>
                <w:tab w:val="left" w:pos="420"/>
              </w:tabs>
              <w:spacing w:line="288" w:lineRule="auto"/>
              <w:jc w:val="center"/>
              <w:rPr>
                <w:rFonts w:ascii="Times New Roman" w:hAnsi="Times New Roman"/>
              </w:rPr>
            </w:pPr>
            <w:r>
              <w:rPr>
                <w:rFonts w:ascii="Times New Roman" w:hAnsi="Times New Roman"/>
              </w:rPr>
              <w:t>风速</w:t>
            </w:r>
            <w:r>
              <w:rPr>
                <w:rFonts w:ascii="Times New Roman" w:hAnsi="Times New Roman"/>
              </w:rPr>
              <w:t>(m/s)</w:t>
            </w:r>
          </w:p>
        </w:tc>
      </w:tr>
      <w:tr w:rsidR="00AE788C" w14:paraId="19887B86" w14:textId="77777777">
        <w:trPr>
          <w:trHeight w:val="175"/>
          <w:jc w:val="center"/>
        </w:trPr>
        <w:tc>
          <w:tcPr>
            <w:tcW w:w="787" w:type="pct"/>
            <w:tcBorders>
              <w:top w:val="single" w:sz="4" w:space="0" w:color="auto"/>
              <w:left w:val="single" w:sz="4" w:space="0" w:color="auto"/>
              <w:bottom w:val="single" w:sz="4" w:space="0" w:color="auto"/>
              <w:right w:val="single" w:sz="4" w:space="0" w:color="auto"/>
            </w:tcBorders>
            <w:noWrap/>
            <w:vAlign w:val="center"/>
          </w:tcPr>
          <w:p w14:paraId="51C1BCD3" w14:textId="77777777" w:rsidR="00AE788C" w:rsidRDefault="00AE788C">
            <w:pPr>
              <w:tabs>
                <w:tab w:val="left" w:pos="420"/>
              </w:tabs>
              <w:spacing w:line="288" w:lineRule="auto"/>
              <w:jc w:val="center"/>
              <w:rPr>
                <w:rFonts w:ascii="Times New Roman" w:hAnsi="Times New Roman"/>
              </w:rPr>
            </w:pPr>
            <w:r>
              <w:rPr>
                <w:rFonts w:ascii="Times New Roman" w:hAnsi="Times New Roman"/>
              </w:rPr>
              <w:t>冬季</w:t>
            </w:r>
          </w:p>
        </w:tc>
        <w:tc>
          <w:tcPr>
            <w:tcW w:w="955" w:type="pct"/>
            <w:tcBorders>
              <w:top w:val="single" w:sz="4" w:space="0" w:color="auto"/>
              <w:left w:val="single" w:sz="4" w:space="0" w:color="auto"/>
              <w:bottom w:val="single" w:sz="4" w:space="0" w:color="auto"/>
              <w:right w:val="single" w:sz="4" w:space="0" w:color="auto"/>
            </w:tcBorders>
            <w:noWrap/>
            <w:vAlign w:val="center"/>
          </w:tcPr>
          <w:p w14:paraId="1075BECD" w14:textId="77777777" w:rsidR="00AE788C" w:rsidRDefault="00AE788C">
            <w:pPr>
              <w:tabs>
                <w:tab w:val="left" w:pos="420"/>
              </w:tabs>
              <w:spacing w:line="288" w:lineRule="auto"/>
              <w:jc w:val="center"/>
              <w:rPr>
                <w:rFonts w:ascii="Times New Roman" w:hAnsi="Times New Roman"/>
              </w:rPr>
            </w:pPr>
            <w:r>
              <w:rPr>
                <w:rFonts w:ascii="Times New Roman" w:hAnsi="Times New Roman" w:hint="eastAsia"/>
              </w:rPr>
              <w:t>8</w:t>
            </w:r>
            <w:r>
              <w:rPr>
                <w:rFonts w:ascii="Times New Roman" w:hAnsi="Times New Roman" w:hint="eastAsia"/>
              </w:rPr>
              <w:t>级</w:t>
            </w:r>
          </w:p>
        </w:tc>
        <w:tc>
          <w:tcPr>
            <w:tcW w:w="1068" w:type="pct"/>
            <w:tcBorders>
              <w:top w:val="single" w:sz="4" w:space="0" w:color="auto"/>
              <w:left w:val="single" w:sz="4" w:space="0" w:color="auto"/>
              <w:bottom w:val="single" w:sz="4" w:space="0" w:color="auto"/>
              <w:right w:val="single" w:sz="4" w:space="0" w:color="auto"/>
            </w:tcBorders>
            <w:noWrap/>
            <w:vAlign w:val="center"/>
          </w:tcPr>
          <w:p w14:paraId="10257147" w14:textId="77777777" w:rsidR="00AE788C" w:rsidRDefault="00AE788C">
            <w:pPr>
              <w:tabs>
                <w:tab w:val="left" w:pos="420"/>
              </w:tabs>
              <w:spacing w:line="288" w:lineRule="auto"/>
              <w:jc w:val="center"/>
              <w:rPr>
                <w:rFonts w:ascii="Times New Roman" w:hAnsi="Times New Roman"/>
              </w:rPr>
            </w:pPr>
            <w:r>
              <w:rPr>
                <w:rFonts w:ascii="Times New Roman" w:hAnsi="Times New Roman" w:hint="eastAsia"/>
              </w:rPr>
              <w:t>18</w:t>
            </w:r>
          </w:p>
        </w:tc>
        <w:tc>
          <w:tcPr>
            <w:tcW w:w="1110" w:type="pct"/>
            <w:tcBorders>
              <w:top w:val="single" w:sz="4" w:space="0" w:color="auto"/>
              <w:left w:val="single" w:sz="4" w:space="0" w:color="auto"/>
              <w:bottom w:val="single" w:sz="4" w:space="0" w:color="auto"/>
              <w:right w:val="single" w:sz="4" w:space="0" w:color="auto"/>
            </w:tcBorders>
            <w:noWrap/>
            <w:vAlign w:val="center"/>
          </w:tcPr>
          <w:p w14:paraId="07776A1E" w14:textId="77777777" w:rsidR="00AE788C" w:rsidRDefault="00AE788C">
            <w:pPr>
              <w:tabs>
                <w:tab w:val="left" w:pos="420"/>
              </w:tabs>
              <w:spacing w:line="288" w:lineRule="auto"/>
              <w:jc w:val="center"/>
              <w:rPr>
                <w:rFonts w:ascii="Times New Roman" w:hAnsi="Times New Roman"/>
              </w:rPr>
            </w:pPr>
            <w:r>
              <w:rPr>
                <w:rFonts w:ascii="Times New Roman" w:hAnsi="Times New Roman" w:hint="eastAsia"/>
              </w:rPr>
              <w:t>36%</w:t>
            </w:r>
          </w:p>
        </w:tc>
        <w:tc>
          <w:tcPr>
            <w:tcW w:w="1079" w:type="pct"/>
            <w:tcBorders>
              <w:top w:val="single" w:sz="4" w:space="0" w:color="auto"/>
              <w:left w:val="single" w:sz="4" w:space="0" w:color="auto"/>
              <w:bottom w:val="single" w:sz="4" w:space="0" w:color="auto"/>
              <w:right w:val="single" w:sz="4" w:space="0" w:color="auto"/>
            </w:tcBorders>
            <w:noWrap/>
            <w:vAlign w:val="center"/>
          </w:tcPr>
          <w:p w14:paraId="0B2EB2A8" w14:textId="77777777" w:rsidR="00AE788C" w:rsidRDefault="00AE788C">
            <w:pPr>
              <w:tabs>
                <w:tab w:val="left" w:pos="420"/>
              </w:tabs>
              <w:spacing w:line="288" w:lineRule="auto"/>
              <w:jc w:val="center"/>
              <w:rPr>
                <w:rFonts w:ascii="Times New Roman" w:hAnsi="Times New Roman"/>
              </w:rPr>
            </w:pPr>
            <w:r>
              <w:rPr>
                <w:rFonts w:ascii="Times New Roman" w:hAnsi="Times New Roman" w:hint="eastAsia"/>
              </w:rPr>
              <w:t>0.3</w:t>
            </w:r>
          </w:p>
        </w:tc>
      </w:tr>
      <w:tr w:rsidR="00AE788C" w14:paraId="00061034" w14:textId="77777777">
        <w:trPr>
          <w:trHeight w:val="300"/>
          <w:jc w:val="center"/>
        </w:trPr>
        <w:tc>
          <w:tcPr>
            <w:tcW w:w="787" w:type="pct"/>
            <w:tcBorders>
              <w:top w:val="single" w:sz="4" w:space="0" w:color="auto"/>
              <w:left w:val="single" w:sz="4" w:space="0" w:color="auto"/>
              <w:bottom w:val="single" w:sz="4" w:space="0" w:color="auto"/>
              <w:right w:val="single" w:sz="4" w:space="0" w:color="auto"/>
            </w:tcBorders>
            <w:noWrap/>
            <w:vAlign w:val="center"/>
          </w:tcPr>
          <w:p w14:paraId="23F788C4" w14:textId="77777777" w:rsidR="00AE788C" w:rsidRDefault="00AE788C">
            <w:pPr>
              <w:tabs>
                <w:tab w:val="left" w:pos="420"/>
              </w:tabs>
              <w:spacing w:line="288" w:lineRule="auto"/>
              <w:jc w:val="center"/>
              <w:rPr>
                <w:rFonts w:ascii="Times New Roman" w:hAnsi="Times New Roman"/>
              </w:rPr>
            </w:pPr>
            <w:r>
              <w:rPr>
                <w:rFonts w:ascii="Times New Roman" w:hAnsi="Times New Roman"/>
              </w:rPr>
              <w:t>夏季</w:t>
            </w:r>
          </w:p>
        </w:tc>
        <w:tc>
          <w:tcPr>
            <w:tcW w:w="955" w:type="pct"/>
            <w:tcBorders>
              <w:top w:val="single" w:sz="4" w:space="0" w:color="auto"/>
              <w:left w:val="single" w:sz="4" w:space="0" w:color="auto"/>
              <w:bottom w:val="single" w:sz="4" w:space="0" w:color="auto"/>
              <w:right w:val="single" w:sz="4" w:space="0" w:color="auto"/>
            </w:tcBorders>
            <w:noWrap/>
            <w:vAlign w:val="center"/>
          </w:tcPr>
          <w:p w14:paraId="6A468CCF" w14:textId="77777777" w:rsidR="00AE788C" w:rsidRDefault="00AE788C">
            <w:pPr>
              <w:tabs>
                <w:tab w:val="left" w:pos="420"/>
              </w:tabs>
              <w:spacing w:line="288" w:lineRule="auto"/>
              <w:jc w:val="center"/>
              <w:rPr>
                <w:rFonts w:ascii="Times New Roman" w:hAnsi="Times New Roman"/>
              </w:rPr>
            </w:pPr>
            <w:r>
              <w:rPr>
                <w:rFonts w:ascii="Times New Roman" w:hAnsi="Times New Roman" w:hint="eastAsia"/>
              </w:rPr>
              <w:t>8</w:t>
            </w:r>
            <w:r>
              <w:rPr>
                <w:rFonts w:ascii="Times New Roman" w:hAnsi="Times New Roman" w:hint="eastAsia"/>
              </w:rPr>
              <w:t>级</w:t>
            </w:r>
          </w:p>
        </w:tc>
        <w:tc>
          <w:tcPr>
            <w:tcW w:w="1068" w:type="pct"/>
            <w:tcBorders>
              <w:top w:val="single" w:sz="4" w:space="0" w:color="auto"/>
              <w:left w:val="single" w:sz="4" w:space="0" w:color="auto"/>
              <w:bottom w:val="single" w:sz="4" w:space="0" w:color="auto"/>
              <w:right w:val="single" w:sz="4" w:space="0" w:color="auto"/>
            </w:tcBorders>
            <w:noWrap/>
            <w:vAlign w:val="center"/>
          </w:tcPr>
          <w:p w14:paraId="2F94D796" w14:textId="77777777" w:rsidR="00AE788C" w:rsidRDefault="00AE788C">
            <w:pPr>
              <w:tabs>
                <w:tab w:val="left" w:pos="420"/>
              </w:tabs>
              <w:spacing w:line="288" w:lineRule="auto"/>
              <w:jc w:val="center"/>
              <w:rPr>
                <w:rFonts w:ascii="Times New Roman" w:hAnsi="Times New Roman"/>
              </w:rPr>
            </w:pPr>
            <w:r>
              <w:rPr>
                <w:rFonts w:ascii="Times New Roman" w:hAnsi="Times New Roman" w:hint="eastAsia"/>
              </w:rPr>
              <w:t>26</w:t>
            </w:r>
          </w:p>
        </w:tc>
        <w:tc>
          <w:tcPr>
            <w:tcW w:w="1110" w:type="pct"/>
            <w:tcBorders>
              <w:top w:val="single" w:sz="4" w:space="0" w:color="auto"/>
              <w:left w:val="single" w:sz="4" w:space="0" w:color="auto"/>
              <w:bottom w:val="single" w:sz="4" w:space="0" w:color="auto"/>
              <w:right w:val="single" w:sz="4" w:space="0" w:color="auto"/>
            </w:tcBorders>
            <w:noWrap/>
            <w:vAlign w:val="center"/>
          </w:tcPr>
          <w:p w14:paraId="7C1F6F07" w14:textId="77777777" w:rsidR="00AE788C" w:rsidRDefault="00AE788C">
            <w:pPr>
              <w:tabs>
                <w:tab w:val="left" w:pos="420"/>
              </w:tabs>
              <w:spacing w:line="288" w:lineRule="auto"/>
              <w:jc w:val="center"/>
              <w:rPr>
                <w:rFonts w:ascii="Times New Roman" w:hAnsi="Times New Roman"/>
              </w:rPr>
            </w:pPr>
            <w:r>
              <w:rPr>
                <w:rFonts w:ascii="Times New Roman" w:hAnsi="Times New Roman" w:hint="eastAsia"/>
              </w:rPr>
              <w:t>45%</w:t>
            </w:r>
          </w:p>
        </w:tc>
        <w:tc>
          <w:tcPr>
            <w:tcW w:w="1079" w:type="pct"/>
            <w:tcBorders>
              <w:top w:val="single" w:sz="4" w:space="0" w:color="auto"/>
              <w:left w:val="single" w:sz="4" w:space="0" w:color="auto"/>
              <w:bottom w:val="single" w:sz="4" w:space="0" w:color="auto"/>
              <w:right w:val="single" w:sz="4" w:space="0" w:color="auto"/>
            </w:tcBorders>
            <w:noWrap/>
            <w:vAlign w:val="center"/>
          </w:tcPr>
          <w:p w14:paraId="5CF36211" w14:textId="77777777" w:rsidR="00AE788C" w:rsidRDefault="00AE788C">
            <w:pPr>
              <w:tabs>
                <w:tab w:val="left" w:pos="420"/>
              </w:tabs>
              <w:spacing w:line="288" w:lineRule="auto"/>
              <w:jc w:val="center"/>
              <w:rPr>
                <w:rFonts w:ascii="Times New Roman" w:hAnsi="Times New Roman"/>
              </w:rPr>
            </w:pPr>
            <w:r>
              <w:rPr>
                <w:rFonts w:ascii="Times New Roman" w:hAnsi="Times New Roman" w:hint="eastAsia"/>
              </w:rPr>
              <w:t>0.3</w:t>
            </w:r>
          </w:p>
        </w:tc>
      </w:tr>
    </w:tbl>
    <w:p w14:paraId="03A84F32" w14:textId="77777777" w:rsidR="00AE788C" w:rsidRDefault="00AE788C">
      <w:pPr>
        <w:tabs>
          <w:tab w:val="left" w:pos="420"/>
        </w:tabs>
        <w:spacing w:line="288" w:lineRule="auto"/>
        <w:rPr>
          <w:rFonts w:cs="宋体"/>
        </w:rPr>
      </w:pPr>
    </w:p>
    <w:p w14:paraId="6AF2DC66" w14:textId="77777777" w:rsidR="00AE788C" w:rsidRDefault="00AE788C">
      <w:pPr>
        <w:rPr>
          <w:rFonts w:ascii="Times New Roman" w:hAnsi="Times New Roman"/>
        </w:rPr>
      </w:pPr>
      <w:r>
        <w:rPr>
          <w:rFonts w:ascii="Times New Roman" w:hAnsi="Times New Roman" w:hint="eastAsia"/>
        </w:rPr>
        <w:t>请简要说明根据建筑空间功能的不同，</w:t>
      </w:r>
      <w:r>
        <w:rPr>
          <w:rFonts w:ascii="Times New Roman" w:hAnsi="Times New Roman"/>
        </w:rPr>
        <w:t>分区温度</w:t>
      </w:r>
      <w:r>
        <w:rPr>
          <w:rFonts w:ascii="Times New Roman" w:hAnsi="Times New Roman" w:hint="eastAsia"/>
        </w:rPr>
        <w:t>的设置情况。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0B7D8628" w14:textId="77777777" w:rsidTr="006667EE">
        <w:trPr>
          <w:trHeight w:val="2421"/>
        </w:trPr>
        <w:tc>
          <w:tcPr>
            <w:tcW w:w="8272" w:type="dxa"/>
            <w:shd w:val="clear" w:color="auto" w:fill="auto"/>
          </w:tcPr>
          <w:p w14:paraId="01FE1523" w14:textId="77777777" w:rsidR="00AE788C" w:rsidRPr="00BF781D" w:rsidRDefault="00AE788C" w:rsidP="006667EE">
            <w:pPr>
              <w:ind w:firstLineChars="200" w:firstLine="400"/>
              <w:rPr>
                <w:rFonts w:ascii="Times New Roman" w:hAnsi="Times New Roman"/>
                <w:kern w:val="0"/>
                <w:sz w:val="20"/>
                <w:szCs w:val="21"/>
              </w:rPr>
            </w:pPr>
            <w:r w:rsidRPr="00BF781D">
              <w:rPr>
                <w:rFonts w:ascii="Times New Roman" w:hAnsi="Times New Roman" w:hint="eastAsia"/>
                <w:kern w:val="0"/>
                <w:sz w:val="20"/>
                <w:szCs w:val="21"/>
              </w:rPr>
              <w:t>在保证使用舒适度的情况下，合理设置少用能、不用能空间，减小用能时间、缩小用能空间，通过建筑设计达到节能效果，室内过渡空间是指门厅、中庭、高大空间中超出人员活动范围的空间，由于其较少或没有人员停留，可适当降低温度标准，以达到降低供暖空调用能的目的“小空间保证，大空间过渡”是指在设计高大空间建筑时，将人员停留区域控制在小范围内，大空间部分按照过渡空间设计。</w:t>
            </w:r>
          </w:p>
        </w:tc>
      </w:tr>
    </w:tbl>
    <w:p w14:paraId="699066FA"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63CB695D" w14:textId="77777777" w:rsidR="00AE788C" w:rsidRDefault="00AE788C">
      <w:pPr>
        <w:rPr>
          <w:rFonts w:ascii="Times New Roman" w:hAnsi="Times New Roman"/>
          <w:szCs w:val="21"/>
        </w:rPr>
      </w:pPr>
      <w:r>
        <w:rPr>
          <w:rFonts w:ascii="Times New Roman" w:hAnsi="Times New Roman"/>
          <w:szCs w:val="21"/>
        </w:rPr>
        <w:t>提交材料及要求：</w:t>
      </w:r>
    </w:p>
    <w:p w14:paraId="0D95FC90"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）暖通专业竣工图及设计说明，应包含建筑各功能空间分区温度的设置情况；</w:t>
      </w:r>
    </w:p>
    <w:p w14:paraId="4E06E9BE"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）建筑各功能空间</w:t>
      </w:r>
      <w:r>
        <w:rPr>
          <w:rFonts w:ascii="Times New Roman" w:hAnsi="Times New Roman"/>
        </w:rPr>
        <w:t>温湿度</w:t>
      </w:r>
      <w:r>
        <w:rPr>
          <w:rFonts w:ascii="Times New Roman" w:hAnsi="Times New Roman" w:hint="eastAsia"/>
        </w:rPr>
        <w:t>检测</w:t>
      </w:r>
      <w:r>
        <w:rPr>
          <w:rFonts w:ascii="Times New Roman" w:hAnsi="Times New Roman"/>
        </w:rPr>
        <w:t>报告</w:t>
      </w:r>
      <w:r>
        <w:rPr>
          <w:rFonts w:ascii="Times New Roman" w:hAnsi="Times New Roman" w:hint="eastAsia"/>
        </w:rPr>
        <w:t>，数据应覆盖三个季度（夏季、冬季、过渡季），且连续数据不少于两周；</w:t>
      </w:r>
    </w:p>
    <w:p w14:paraId="7A41F829" w14:textId="77777777" w:rsidR="00AE788C" w:rsidRDefault="00AE788C">
      <w:pPr>
        <w:rPr>
          <w:rFonts w:ascii="Times New Roman" w:hAnsi="Times New Roman"/>
        </w:rPr>
      </w:pPr>
      <w:r>
        <w:rPr>
          <w:rFonts w:ascii="Times New Roman" w:hAnsi="Times New Roman"/>
        </w:rPr>
        <w:t>3</w:t>
      </w:r>
      <w:r>
        <w:rPr>
          <w:rFonts w:ascii="Times New Roman" w:hAnsi="Times New Roman" w:hint="eastAsia"/>
        </w:rPr>
        <w:t>）暖通空调</w:t>
      </w:r>
      <w:r>
        <w:rPr>
          <w:rFonts w:ascii="Times New Roman" w:hAnsi="Times New Roman"/>
        </w:rPr>
        <w:t>专业设计说明、暖通设计计算书等。</w:t>
      </w:r>
    </w:p>
    <w:p w14:paraId="4FDA2A70"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7779BB77" w14:textId="77777777" w:rsidTr="006667EE">
        <w:trPr>
          <w:trHeight w:val="2400"/>
        </w:trPr>
        <w:tc>
          <w:tcPr>
            <w:tcW w:w="9356" w:type="dxa"/>
            <w:shd w:val="clear" w:color="auto" w:fill="auto"/>
          </w:tcPr>
          <w:p w14:paraId="7F9AFA1A"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t>单击此处输入文字。</w:t>
            </w:r>
          </w:p>
        </w:tc>
      </w:tr>
    </w:tbl>
    <w:p w14:paraId="1419C689" w14:textId="77777777" w:rsidR="00AE788C" w:rsidRDefault="00AE788C"/>
    <w:p w14:paraId="3BE22473" w14:textId="77777777" w:rsidR="00AE788C" w:rsidRDefault="00AE788C">
      <w:pPr>
        <w:pStyle w:val="4"/>
        <w:rPr>
          <w:b w:val="0"/>
          <w:sz w:val="24"/>
          <w:szCs w:val="40"/>
        </w:rPr>
      </w:pPr>
      <w:r>
        <w:rPr>
          <w:sz w:val="24"/>
          <w:szCs w:val="40"/>
        </w:rPr>
        <w:br w:type="page"/>
      </w:r>
      <w:r>
        <w:rPr>
          <w:sz w:val="24"/>
          <w:szCs w:val="40"/>
        </w:rPr>
        <w:lastRenderedPageBreak/>
        <w:t xml:space="preserve">7.1.4 </w:t>
      </w:r>
      <w:r>
        <w:rPr>
          <w:rFonts w:hint="eastAsia"/>
          <w:sz w:val="24"/>
          <w:szCs w:val="40"/>
        </w:rPr>
        <w:t>主要功能房间的照明功率密度值不应高于现行国家标准《建筑照明设计标准》</w:t>
      </w:r>
      <w:r>
        <w:rPr>
          <w:sz w:val="24"/>
          <w:szCs w:val="40"/>
        </w:rPr>
        <w:t>GB 50034</w:t>
      </w:r>
      <w:r>
        <w:rPr>
          <w:rFonts w:hint="eastAsia"/>
          <w:sz w:val="24"/>
          <w:szCs w:val="40"/>
        </w:rPr>
        <w:t>规定的现行值；公共区域</w:t>
      </w:r>
      <w:r>
        <w:rPr>
          <w:sz w:val="24"/>
          <w:szCs w:val="40"/>
        </w:rPr>
        <w:t>的照明系统应采用分区、</w:t>
      </w:r>
      <w:r>
        <w:rPr>
          <w:rFonts w:hint="eastAsia"/>
          <w:sz w:val="24"/>
          <w:szCs w:val="40"/>
        </w:rPr>
        <w:t>定时、</w:t>
      </w:r>
      <w:r>
        <w:rPr>
          <w:sz w:val="24"/>
          <w:szCs w:val="40"/>
        </w:rPr>
        <w:t>感应</w:t>
      </w:r>
      <w:r>
        <w:rPr>
          <w:rFonts w:hint="eastAsia"/>
          <w:sz w:val="24"/>
          <w:szCs w:val="40"/>
        </w:rPr>
        <w:t>等</w:t>
      </w:r>
      <w:r>
        <w:rPr>
          <w:sz w:val="24"/>
          <w:szCs w:val="40"/>
        </w:rPr>
        <w:t>节能控制</w:t>
      </w:r>
      <w:r>
        <w:rPr>
          <w:rFonts w:hint="eastAsia"/>
          <w:sz w:val="24"/>
          <w:szCs w:val="40"/>
        </w:rPr>
        <w:t>；</w:t>
      </w:r>
      <w:r>
        <w:rPr>
          <w:sz w:val="24"/>
          <w:szCs w:val="40"/>
        </w:rPr>
        <w:t>采光区域的照明</w:t>
      </w:r>
      <w:r>
        <w:rPr>
          <w:rFonts w:hint="eastAsia"/>
          <w:sz w:val="24"/>
          <w:szCs w:val="40"/>
        </w:rPr>
        <w:t>控制</w:t>
      </w:r>
      <w:r>
        <w:rPr>
          <w:sz w:val="24"/>
          <w:szCs w:val="40"/>
        </w:rPr>
        <w:t>应独立于其他区域的照明控制。</w:t>
      </w:r>
    </w:p>
    <w:p w14:paraId="6D9D2FD5"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4240F956"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51AA34ED"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09BD5C64" w14:textId="77777777" w:rsidR="00AE788C" w:rsidRDefault="00AE788C">
      <w:pPr>
        <w:rPr>
          <w:rFonts w:ascii="Times New Roman" w:hAnsi="Times New Roman"/>
          <w:szCs w:val="21"/>
        </w:rPr>
      </w:pPr>
      <w:r>
        <w:rPr>
          <w:rFonts w:cs="宋体" w:hint="eastAsia"/>
        </w:rPr>
        <w:t>简要说明照明系统灯具选型原则、主要灯具型号和参数以及照明节能的控制措施。</w:t>
      </w:r>
      <w:bookmarkStart w:id="123" w:name="_Toc9945441"/>
      <w:bookmarkStart w:id="124" w:name="_Toc9945014"/>
      <w:bookmarkStart w:id="125" w:name="_Toc9945300"/>
      <w:bookmarkStart w:id="126" w:name="_Toc9945158"/>
      <w:bookmarkStart w:id="127" w:name="_Toc9944734"/>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AE788C" w:rsidRPr="00BF781D" w14:paraId="264385B8" w14:textId="77777777" w:rsidTr="006667EE">
        <w:trPr>
          <w:trHeight w:val="2341"/>
          <w:jc w:val="center"/>
        </w:trPr>
        <w:tc>
          <w:tcPr>
            <w:tcW w:w="9356" w:type="dxa"/>
            <w:shd w:val="clear" w:color="auto" w:fill="auto"/>
          </w:tcPr>
          <w:p w14:paraId="408E1835" w14:textId="77777777" w:rsidR="00AE788C" w:rsidRPr="00BF781D" w:rsidRDefault="00AE788C" w:rsidP="006667EE">
            <w:pPr>
              <w:ind w:firstLineChars="200" w:firstLine="380"/>
              <w:rPr>
                <w:rFonts w:ascii="Times New Roman" w:hAnsi="Times New Roman"/>
                <w:kern w:val="0"/>
                <w:sz w:val="20"/>
                <w:szCs w:val="21"/>
              </w:rPr>
            </w:pPr>
            <w:r w:rsidRPr="00BF781D">
              <w:rPr>
                <w:rFonts w:ascii="Helvetica" w:hAnsi="Helvetica" w:cs="Helvetica" w:hint="eastAsia"/>
                <w:color w:val="444444"/>
                <w:sz w:val="19"/>
                <w:szCs w:val="19"/>
                <w:shd w:val="clear" w:color="auto" w:fill="FFFFFF"/>
              </w:rPr>
              <w:t>建筑照明灯具选用参照现行</w:t>
            </w:r>
            <w:r w:rsidRPr="00BF781D">
              <w:rPr>
                <w:rFonts w:ascii="Helvetica" w:eastAsia="Helvetica" w:hAnsi="Helvetica" w:cs="Helvetica" w:hint="eastAsia"/>
                <w:color w:val="444444"/>
                <w:sz w:val="19"/>
                <w:szCs w:val="19"/>
                <w:shd w:val="clear" w:color="auto" w:fill="FFFFFF"/>
              </w:rPr>
              <w:t>国家标准《建筑照明设计标准》GB 50034-2013</w:t>
            </w:r>
            <w:r w:rsidRPr="00BF781D">
              <w:rPr>
                <w:rFonts w:ascii="Helvetica" w:hAnsi="Helvetica" w:cs="Helvetica" w:hint="eastAsia"/>
                <w:color w:val="444444"/>
                <w:sz w:val="19"/>
                <w:szCs w:val="19"/>
                <w:shd w:val="clear" w:color="auto" w:fill="FFFFFF"/>
              </w:rPr>
              <w:t>的</w:t>
            </w:r>
            <w:r w:rsidRPr="00BF781D">
              <w:rPr>
                <w:rFonts w:ascii="Helvetica" w:eastAsia="Helvetica" w:hAnsi="Helvetica" w:cs="Helvetica" w:hint="eastAsia"/>
                <w:color w:val="444444"/>
                <w:sz w:val="19"/>
                <w:szCs w:val="19"/>
                <w:shd w:val="clear" w:color="auto" w:fill="FFFFFF"/>
              </w:rPr>
              <w:t>规定：要求照明功率密度（LPD）。主要功能房间定义为现行国家标准《建筑照明设计标准》GB50034对各类建筑的LPD要求中明确列出的房间或场所；对于混合功能建筑，则需对应多类建筑的要求，例如商住楼需同时对应住宅建筑和商店建筑的房间或场所。</w:t>
            </w:r>
          </w:p>
        </w:tc>
      </w:tr>
    </w:tbl>
    <w:p w14:paraId="076D9CDE" w14:textId="77777777" w:rsidR="00AE788C" w:rsidRDefault="00AE788C">
      <w:pPr>
        <w:spacing w:line="288" w:lineRule="auto"/>
      </w:pPr>
      <w:r>
        <w:rPr>
          <w:rFonts w:hint="eastAsia"/>
        </w:rPr>
        <w:t>照明功率设计值：</w:t>
      </w:r>
      <w:bookmarkEnd w:id="123"/>
      <w:bookmarkEnd w:id="124"/>
      <w:bookmarkEnd w:id="125"/>
      <w:bookmarkEnd w:id="126"/>
      <w:bookmarkEnd w:id="127"/>
    </w:p>
    <w:tbl>
      <w:tblPr>
        <w:tblW w:w="4870" w:type="pct"/>
        <w:jc w:val="center"/>
        <w:tblInd w:w="0" w:type="dxa"/>
        <w:tblLook w:val="0000" w:firstRow="0" w:lastRow="0" w:firstColumn="0" w:lastColumn="0" w:noHBand="0" w:noVBand="0"/>
      </w:tblPr>
      <w:tblGrid>
        <w:gridCol w:w="1901"/>
        <w:gridCol w:w="1391"/>
        <w:gridCol w:w="1380"/>
        <w:gridCol w:w="1516"/>
        <w:gridCol w:w="1892"/>
      </w:tblGrid>
      <w:tr w:rsidR="00AE788C" w14:paraId="766D1818" w14:textId="77777777">
        <w:trPr>
          <w:cantSplit/>
          <w:trHeight w:val="285"/>
          <w:jc w:val="center"/>
        </w:trPr>
        <w:tc>
          <w:tcPr>
            <w:tcW w:w="1176" w:type="pct"/>
            <w:vMerge w:val="restart"/>
            <w:tcBorders>
              <w:top w:val="single" w:sz="4" w:space="0" w:color="auto"/>
              <w:left w:val="single" w:sz="4" w:space="0" w:color="auto"/>
              <w:bottom w:val="single" w:sz="4" w:space="0" w:color="auto"/>
              <w:right w:val="single" w:sz="4" w:space="0" w:color="auto"/>
            </w:tcBorders>
            <w:vAlign w:val="center"/>
          </w:tcPr>
          <w:p w14:paraId="1327ACE5" w14:textId="77777777" w:rsidR="00AE788C" w:rsidRDefault="00AE788C">
            <w:pPr>
              <w:widowControl/>
              <w:jc w:val="center"/>
              <w:rPr>
                <w:rFonts w:ascii="Times New Roman" w:hAnsi="Times New Roman"/>
                <w:kern w:val="0"/>
                <w:sz w:val="20"/>
                <w:szCs w:val="20"/>
              </w:rPr>
            </w:pPr>
            <w:r>
              <w:rPr>
                <w:rFonts w:ascii="Times New Roman" w:hAnsi="Times New Roman"/>
                <w:kern w:val="0"/>
                <w:sz w:val="20"/>
                <w:szCs w:val="20"/>
              </w:rPr>
              <w:t>房间类型</w:t>
            </w:r>
          </w:p>
        </w:tc>
        <w:tc>
          <w:tcPr>
            <w:tcW w:w="1714" w:type="pct"/>
            <w:gridSpan w:val="2"/>
            <w:tcBorders>
              <w:top w:val="single" w:sz="4" w:space="0" w:color="auto"/>
              <w:left w:val="single" w:sz="4" w:space="0" w:color="auto"/>
              <w:bottom w:val="single" w:sz="4" w:space="0" w:color="auto"/>
              <w:right w:val="single" w:sz="4" w:space="0" w:color="auto"/>
            </w:tcBorders>
            <w:vAlign w:val="center"/>
          </w:tcPr>
          <w:p w14:paraId="7420822A" w14:textId="77777777" w:rsidR="00AE788C" w:rsidRDefault="00AE788C">
            <w:pPr>
              <w:widowControl/>
              <w:jc w:val="center"/>
              <w:rPr>
                <w:rFonts w:ascii="Times New Roman" w:hAnsi="Times New Roman"/>
                <w:kern w:val="0"/>
                <w:sz w:val="20"/>
                <w:szCs w:val="20"/>
              </w:rPr>
            </w:pPr>
            <w:r>
              <w:rPr>
                <w:rFonts w:ascii="Times New Roman" w:hAnsi="Times New Roman"/>
                <w:kern w:val="0"/>
                <w:sz w:val="20"/>
                <w:szCs w:val="20"/>
              </w:rPr>
              <w:t>设计照度值（</w:t>
            </w:r>
            <w:r>
              <w:rPr>
                <w:rFonts w:ascii="Times New Roman" w:hAnsi="Times New Roman"/>
                <w:kern w:val="0"/>
                <w:sz w:val="20"/>
                <w:szCs w:val="20"/>
              </w:rPr>
              <w:t>Lx</w:t>
            </w:r>
            <w:r>
              <w:rPr>
                <w:rFonts w:ascii="Times New Roman" w:hAnsi="Times New Roman"/>
                <w:kern w:val="0"/>
                <w:sz w:val="20"/>
                <w:szCs w:val="20"/>
              </w:rPr>
              <w:t>）</w:t>
            </w:r>
          </w:p>
        </w:tc>
        <w:tc>
          <w:tcPr>
            <w:tcW w:w="2109" w:type="pct"/>
            <w:gridSpan w:val="2"/>
            <w:tcBorders>
              <w:top w:val="single" w:sz="4" w:space="0" w:color="auto"/>
              <w:left w:val="single" w:sz="4" w:space="0" w:color="auto"/>
              <w:bottom w:val="single" w:sz="4" w:space="0" w:color="auto"/>
              <w:right w:val="single" w:sz="4" w:space="0" w:color="auto"/>
            </w:tcBorders>
            <w:vAlign w:val="center"/>
          </w:tcPr>
          <w:p w14:paraId="1E2E6F35" w14:textId="77777777" w:rsidR="00AE788C" w:rsidRDefault="00AE788C">
            <w:pPr>
              <w:widowControl/>
              <w:jc w:val="center"/>
              <w:rPr>
                <w:rFonts w:ascii="Times New Roman" w:hAnsi="Times New Roman"/>
                <w:kern w:val="0"/>
                <w:sz w:val="20"/>
                <w:szCs w:val="20"/>
              </w:rPr>
            </w:pPr>
            <w:r>
              <w:rPr>
                <w:rFonts w:ascii="Times New Roman" w:hAnsi="Times New Roman"/>
                <w:kern w:val="0"/>
                <w:sz w:val="20"/>
                <w:szCs w:val="20"/>
              </w:rPr>
              <w:t>照明功率密度（</w:t>
            </w:r>
            <w:r>
              <w:rPr>
                <w:rFonts w:ascii="Times New Roman" w:hAnsi="Times New Roman"/>
                <w:kern w:val="0"/>
                <w:sz w:val="20"/>
                <w:szCs w:val="20"/>
              </w:rPr>
              <w:t>W/m</w:t>
            </w:r>
            <w:r>
              <w:rPr>
                <w:rFonts w:ascii="Times New Roman" w:hAnsi="Times New Roman"/>
                <w:kern w:val="0"/>
                <w:sz w:val="20"/>
                <w:szCs w:val="20"/>
                <w:vertAlign w:val="superscript"/>
              </w:rPr>
              <w:t>2</w:t>
            </w:r>
            <w:r>
              <w:rPr>
                <w:rFonts w:ascii="Times New Roman" w:hAnsi="Times New Roman"/>
                <w:kern w:val="0"/>
                <w:sz w:val="20"/>
                <w:szCs w:val="20"/>
              </w:rPr>
              <w:t>)</w:t>
            </w:r>
          </w:p>
        </w:tc>
      </w:tr>
      <w:tr w:rsidR="00AE788C" w14:paraId="3E2C1AF9" w14:textId="77777777">
        <w:trPr>
          <w:cantSplit/>
          <w:trHeight w:val="285"/>
          <w:jc w:val="center"/>
        </w:trPr>
        <w:tc>
          <w:tcPr>
            <w:tcW w:w="1176" w:type="pct"/>
            <w:vMerge/>
            <w:tcBorders>
              <w:top w:val="single" w:sz="4" w:space="0" w:color="auto"/>
              <w:left w:val="single" w:sz="4" w:space="0" w:color="auto"/>
              <w:bottom w:val="single" w:sz="4" w:space="0" w:color="auto"/>
              <w:right w:val="single" w:sz="4" w:space="0" w:color="auto"/>
            </w:tcBorders>
            <w:vAlign w:val="center"/>
          </w:tcPr>
          <w:p w14:paraId="52425ABC" w14:textId="77777777" w:rsidR="00AE788C" w:rsidRDefault="00AE788C">
            <w:pPr>
              <w:widowControl/>
              <w:jc w:val="center"/>
              <w:rPr>
                <w:rFonts w:ascii="Times New Roman" w:hAnsi="Times New Roman"/>
                <w:kern w:val="0"/>
                <w:sz w:val="20"/>
                <w:szCs w:val="20"/>
              </w:rPr>
            </w:pPr>
          </w:p>
        </w:tc>
        <w:tc>
          <w:tcPr>
            <w:tcW w:w="860" w:type="pct"/>
            <w:tcBorders>
              <w:top w:val="single" w:sz="4" w:space="0" w:color="auto"/>
              <w:left w:val="single" w:sz="4" w:space="0" w:color="auto"/>
              <w:bottom w:val="single" w:sz="4" w:space="0" w:color="auto"/>
              <w:right w:val="single" w:sz="4" w:space="0" w:color="auto"/>
            </w:tcBorders>
            <w:vAlign w:val="center"/>
          </w:tcPr>
          <w:p w14:paraId="569FCE9D" w14:textId="77777777" w:rsidR="00AE788C" w:rsidRDefault="00AE788C">
            <w:pPr>
              <w:widowControl/>
              <w:jc w:val="center"/>
              <w:rPr>
                <w:rFonts w:ascii="Times New Roman" w:hAnsi="Times New Roman"/>
                <w:kern w:val="0"/>
                <w:sz w:val="20"/>
                <w:szCs w:val="20"/>
              </w:rPr>
            </w:pPr>
            <w:r>
              <w:rPr>
                <w:rFonts w:ascii="Times New Roman" w:hAnsi="Times New Roman"/>
                <w:kern w:val="0"/>
                <w:sz w:val="20"/>
                <w:szCs w:val="20"/>
              </w:rPr>
              <w:t>实际值</w:t>
            </w:r>
          </w:p>
        </w:tc>
        <w:tc>
          <w:tcPr>
            <w:tcW w:w="854" w:type="pct"/>
            <w:tcBorders>
              <w:top w:val="single" w:sz="4" w:space="0" w:color="auto"/>
              <w:left w:val="nil"/>
              <w:bottom w:val="single" w:sz="4" w:space="0" w:color="auto"/>
              <w:right w:val="single" w:sz="4" w:space="0" w:color="auto"/>
            </w:tcBorders>
            <w:vAlign w:val="center"/>
          </w:tcPr>
          <w:p w14:paraId="4BC64197" w14:textId="77777777" w:rsidR="00AE788C" w:rsidRDefault="00AE788C">
            <w:pPr>
              <w:widowControl/>
              <w:jc w:val="center"/>
              <w:rPr>
                <w:rFonts w:ascii="Times New Roman" w:hAnsi="Times New Roman"/>
                <w:kern w:val="0"/>
                <w:sz w:val="20"/>
                <w:szCs w:val="20"/>
              </w:rPr>
            </w:pPr>
            <w:r>
              <w:rPr>
                <w:rFonts w:ascii="Times New Roman" w:hAnsi="Times New Roman"/>
                <w:kern w:val="0"/>
                <w:sz w:val="20"/>
                <w:szCs w:val="20"/>
              </w:rPr>
              <w:t>标准值</w:t>
            </w:r>
          </w:p>
        </w:tc>
        <w:tc>
          <w:tcPr>
            <w:tcW w:w="938" w:type="pct"/>
            <w:tcBorders>
              <w:top w:val="nil"/>
              <w:left w:val="single" w:sz="4" w:space="0" w:color="auto"/>
              <w:bottom w:val="single" w:sz="4" w:space="0" w:color="auto"/>
              <w:right w:val="single" w:sz="4" w:space="0" w:color="auto"/>
            </w:tcBorders>
            <w:vAlign w:val="center"/>
          </w:tcPr>
          <w:p w14:paraId="0FCF0E8E" w14:textId="77777777" w:rsidR="00AE788C" w:rsidRDefault="00AE788C">
            <w:pPr>
              <w:widowControl/>
              <w:jc w:val="center"/>
              <w:rPr>
                <w:rFonts w:ascii="Times New Roman" w:hAnsi="Times New Roman"/>
                <w:kern w:val="0"/>
                <w:sz w:val="20"/>
                <w:szCs w:val="20"/>
              </w:rPr>
            </w:pPr>
            <w:r>
              <w:rPr>
                <w:rFonts w:ascii="Times New Roman" w:hAnsi="Times New Roman"/>
                <w:kern w:val="0"/>
                <w:sz w:val="20"/>
                <w:szCs w:val="20"/>
              </w:rPr>
              <w:t>实际值</w:t>
            </w:r>
          </w:p>
        </w:tc>
        <w:tc>
          <w:tcPr>
            <w:tcW w:w="1170" w:type="pct"/>
            <w:tcBorders>
              <w:top w:val="nil"/>
              <w:left w:val="nil"/>
              <w:bottom w:val="single" w:sz="4" w:space="0" w:color="auto"/>
              <w:right w:val="single" w:sz="4" w:space="0" w:color="auto"/>
            </w:tcBorders>
            <w:vAlign w:val="center"/>
          </w:tcPr>
          <w:p w14:paraId="156E291E" w14:textId="77777777" w:rsidR="00AE788C" w:rsidRDefault="00AE788C">
            <w:pPr>
              <w:widowControl/>
              <w:jc w:val="center"/>
              <w:rPr>
                <w:rFonts w:ascii="Times New Roman" w:hAnsi="Times New Roman"/>
                <w:kern w:val="0"/>
                <w:sz w:val="20"/>
                <w:szCs w:val="20"/>
              </w:rPr>
            </w:pPr>
            <w:r>
              <w:rPr>
                <w:rFonts w:ascii="Times New Roman" w:hAnsi="Times New Roman"/>
                <w:kern w:val="0"/>
                <w:sz w:val="20"/>
                <w:szCs w:val="20"/>
              </w:rPr>
              <w:t>现行值</w:t>
            </w:r>
          </w:p>
        </w:tc>
      </w:tr>
      <w:tr w:rsidR="00AE788C" w14:paraId="69D661E0" w14:textId="77777777">
        <w:trPr>
          <w:cantSplit/>
          <w:trHeight w:val="285"/>
          <w:jc w:val="center"/>
        </w:trPr>
        <w:tc>
          <w:tcPr>
            <w:tcW w:w="1176" w:type="pct"/>
            <w:tcBorders>
              <w:top w:val="nil"/>
              <w:left w:val="single" w:sz="4" w:space="0" w:color="auto"/>
              <w:bottom w:val="single" w:sz="4" w:space="0" w:color="auto"/>
              <w:right w:val="single" w:sz="4" w:space="0" w:color="auto"/>
            </w:tcBorders>
          </w:tcPr>
          <w:p w14:paraId="3D138957" w14:textId="77777777" w:rsidR="00AE788C" w:rsidRDefault="00AE788C">
            <w:pPr>
              <w:widowControl/>
              <w:jc w:val="center"/>
              <w:rPr>
                <w:rFonts w:ascii="Times New Roman" w:hAnsi="Times New Roman"/>
                <w:kern w:val="0"/>
                <w:sz w:val="18"/>
                <w:szCs w:val="18"/>
              </w:rPr>
            </w:pPr>
            <w:r>
              <w:rPr>
                <w:rStyle w:val="11"/>
                <w:rFonts w:hint="eastAsia"/>
              </w:rPr>
              <w:t>起居室</w:t>
            </w:r>
            <w:r>
              <w:rPr>
                <w:rStyle w:val="11"/>
                <w:rFonts w:hint="eastAsia"/>
              </w:rPr>
              <w:t xml:space="preserve">  </w:t>
            </w:r>
          </w:p>
        </w:tc>
        <w:tc>
          <w:tcPr>
            <w:tcW w:w="860" w:type="pct"/>
            <w:tcBorders>
              <w:top w:val="nil"/>
              <w:left w:val="nil"/>
              <w:bottom w:val="single" w:sz="4" w:space="0" w:color="auto"/>
              <w:right w:val="single" w:sz="4" w:space="0" w:color="auto"/>
            </w:tcBorders>
          </w:tcPr>
          <w:p w14:paraId="3188A200" w14:textId="77777777" w:rsidR="00AE788C" w:rsidRDefault="00AE788C">
            <w:pPr>
              <w:widowControl/>
              <w:jc w:val="center"/>
              <w:rPr>
                <w:rFonts w:ascii="Times New Roman" w:hAnsi="Times New Roman"/>
                <w:kern w:val="0"/>
                <w:sz w:val="18"/>
                <w:szCs w:val="18"/>
              </w:rPr>
            </w:pPr>
            <w:r>
              <w:rPr>
                <w:rStyle w:val="11"/>
                <w:rFonts w:hint="eastAsia"/>
              </w:rPr>
              <w:t xml:space="preserve"> 95 </w:t>
            </w:r>
          </w:p>
        </w:tc>
        <w:tc>
          <w:tcPr>
            <w:tcW w:w="854" w:type="pct"/>
            <w:tcBorders>
              <w:top w:val="single" w:sz="4" w:space="0" w:color="auto"/>
              <w:left w:val="nil"/>
              <w:bottom w:val="single" w:sz="4" w:space="0" w:color="auto"/>
              <w:right w:val="single" w:sz="4" w:space="0" w:color="auto"/>
            </w:tcBorders>
          </w:tcPr>
          <w:p w14:paraId="61BBBA35" w14:textId="77777777" w:rsidR="00AE788C" w:rsidRDefault="00AE788C">
            <w:pPr>
              <w:widowControl/>
              <w:jc w:val="center"/>
              <w:rPr>
                <w:rFonts w:ascii="Times New Roman" w:hAnsi="Times New Roman"/>
                <w:kern w:val="0"/>
                <w:sz w:val="18"/>
                <w:szCs w:val="18"/>
              </w:rPr>
            </w:pPr>
            <w:r>
              <w:rPr>
                <w:rStyle w:val="11"/>
                <w:rFonts w:hint="eastAsia"/>
              </w:rPr>
              <w:t xml:space="preserve"> 100 </w:t>
            </w:r>
          </w:p>
        </w:tc>
        <w:tc>
          <w:tcPr>
            <w:tcW w:w="938" w:type="pct"/>
            <w:tcBorders>
              <w:top w:val="nil"/>
              <w:left w:val="single" w:sz="4" w:space="0" w:color="auto"/>
              <w:bottom w:val="single" w:sz="4" w:space="0" w:color="auto"/>
              <w:right w:val="single" w:sz="4" w:space="0" w:color="auto"/>
            </w:tcBorders>
          </w:tcPr>
          <w:p w14:paraId="79E365C8" w14:textId="77777777" w:rsidR="00AE788C" w:rsidRDefault="00AE788C">
            <w:pPr>
              <w:widowControl/>
              <w:jc w:val="center"/>
              <w:rPr>
                <w:rFonts w:hint="eastAsia"/>
                <w:szCs w:val="21"/>
              </w:rPr>
            </w:pPr>
            <w:r>
              <w:rPr>
                <w:rStyle w:val="11"/>
                <w:rFonts w:hint="eastAsia"/>
              </w:rPr>
              <w:t xml:space="preserve"> 95 </w:t>
            </w:r>
          </w:p>
          <w:p w14:paraId="23C4A464" w14:textId="77777777" w:rsidR="00AE788C" w:rsidRDefault="00AE788C">
            <w:pPr>
              <w:widowControl/>
              <w:rPr>
                <w:rFonts w:ascii="Times New Roman" w:hAnsi="Times New Roman" w:hint="eastAsia"/>
                <w:kern w:val="0"/>
                <w:sz w:val="18"/>
                <w:szCs w:val="18"/>
              </w:rPr>
            </w:pPr>
          </w:p>
        </w:tc>
        <w:tc>
          <w:tcPr>
            <w:tcW w:w="1170" w:type="pct"/>
            <w:tcBorders>
              <w:top w:val="nil"/>
              <w:left w:val="nil"/>
              <w:bottom w:val="single" w:sz="4" w:space="0" w:color="auto"/>
              <w:right w:val="single" w:sz="4" w:space="0" w:color="auto"/>
            </w:tcBorders>
          </w:tcPr>
          <w:p w14:paraId="49E3582F" w14:textId="77777777" w:rsidR="00AE788C" w:rsidRDefault="00AE788C">
            <w:pPr>
              <w:widowControl/>
              <w:jc w:val="center"/>
              <w:rPr>
                <w:rFonts w:hint="eastAsia"/>
                <w:szCs w:val="21"/>
              </w:rPr>
            </w:pPr>
            <w:r>
              <w:rPr>
                <w:rStyle w:val="11"/>
                <w:rFonts w:hint="eastAsia"/>
              </w:rPr>
              <w:t xml:space="preserve"> 100 </w:t>
            </w:r>
          </w:p>
          <w:p w14:paraId="31BAE455" w14:textId="77777777" w:rsidR="00AE788C" w:rsidRDefault="00AE788C">
            <w:pPr>
              <w:widowControl/>
              <w:jc w:val="center"/>
              <w:rPr>
                <w:rFonts w:ascii="Times New Roman" w:hAnsi="Times New Roman" w:hint="eastAsia"/>
                <w:kern w:val="0"/>
                <w:sz w:val="18"/>
                <w:szCs w:val="18"/>
              </w:rPr>
            </w:pPr>
          </w:p>
        </w:tc>
      </w:tr>
      <w:tr w:rsidR="00AE788C" w14:paraId="12618635" w14:textId="77777777">
        <w:trPr>
          <w:cantSplit/>
          <w:trHeight w:val="285"/>
          <w:jc w:val="center"/>
        </w:trPr>
        <w:tc>
          <w:tcPr>
            <w:tcW w:w="1176" w:type="pct"/>
            <w:tcBorders>
              <w:top w:val="nil"/>
              <w:left w:val="single" w:sz="4" w:space="0" w:color="auto"/>
              <w:bottom w:val="single" w:sz="4" w:space="0" w:color="auto"/>
              <w:right w:val="single" w:sz="4" w:space="0" w:color="auto"/>
            </w:tcBorders>
          </w:tcPr>
          <w:p w14:paraId="6075B5C6" w14:textId="77777777" w:rsidR="00AE788C" w:rsidRDefault="00AE788C">
            <w:pPr>
              <w:widowControl/>
              <w:jc w:val="center"/>
              <w:rPr>
                <w:rFonts w:ascii="Times New Roman" w:hAnsi="Times New Roman"/>
                <w:kern w:val="0"/>
                <w:sz w:val="18"/>
                <w:szCs w:val="18"/>
              </w:rPr>
            </w:pPr>
            <w:r>
              <w:rPr>
                <w:rStyle w:val="11"/>
                <w:rFonts w:hint="eastAsia"/>
              </w:rPr>
              <w:t xml:space="preserve"> </w:t>
            </w:r>
            <w:r>
              <w:rPr>
                <w:rStyle w:val="11"/>
                <w:rFonts w:hint="eastAsia"/>
              </w:rPr>
              <w:t>卧室</w:t>
            </w:r>
            <w:r>
              <w:rPr>
                <w:rStyle w:val="11"/>
                <w:rFonts w:hint="eastAsia"/>
              </w:rPr>
              <w:t xml:space="preserve"> </w:t>
            </w:r>
          </w:p>
        </w:tc>
        <w:tc>
          <w:tcPr>
            <w:tcW w:w="860" w:type="pct"/>
            <w:tcBorders>
              <w:top w:val="nil"/>
              <w:left w:val="nil"/>
              <w:bottom w:val="single" w:sz="4" w:space="0" w:color="auto"/>
              <w:right w:val="single" w:sz="4" w:space="0" w:color="auto"/>
            </w:tcBorders>
          </w:tcPr>
          <w:p w14:paraId="1ECB603F" w14:textId="77777777" w:rsidR="00AE788C" w:rsidRDefault="00AE788C">
            <w:pPr>
              <w:widowControl/>
              <w:jc w:val="center"/>
              <w:rPr>
                <w:rFonts w:ascii="Times New Roman" w:hAnsi="Times New Roman"/>
                <w:kern w:val="0"/>
                <w:sz w:val="18"/>
                <w:szCs w:val="18"/>
              </w:rPr>
            </w:pPr>
            <w:r>
              <w:rPr>
                <w:rStyle w:val="11"/>
                <w:rFonts w:hint="eastAsia"/>
              </w:rPr>
              <w:t xml:space="preserve"> 80 </w:t>
            </w:r>
          </w:p>
        </w:tc>
        <w:tc>
          <w:tcPr>
            <w:tcW w:w="854" w:type="pct"/>
            <w:tcBorders>
              <w:top w:val="single" w:sz="4" w:space="0" w:color="auto"/>
              <w:left w:val="nil"/>
              <w:bottom w:val="single" w:sz="4" w:space="0" w:color="auto"/>
              <w:right w:val="single" w:sz="4" w:space="0" w:color="auto"/>
            </w:tcBorders>
          </w:tcPr>
          <w:p w14:paraId="7B381944" w14:textId="77777777" w:rsidR="00AE788C" w:rsidRDefault="00AE788C">
            <w:pPr>
              <w:widowControl/>
              <w:jc w:val="center"/>
              <w:rPr>
                <w:rFonts w:ascii="Times New Roman" w:hAnsi="Times New Roman"/>
                <w:kern w:val="0"/>
                <w:sz w:val="18"/>
                <w:szCs w:val="18"/>
              </w:rPr>
            </w:pPr>
            <w:r>
              <w:rPr>
                <w:rStyle w:val="11"/>
                <w:rFonts w:hint="eastAsia"/>
              </w:rPr>
              <w:t xml:space="preserve"> 75 </w:t>
            </w:r>
          </w:p>
        </w:tc>
        <w:tc>
          <w:tcPr>
            <w:tcW w:w="938" w:type="pct"/>
            <w:tcBorders>
              <w:top w:val="nil"/>
              <w:left w:val="single" w:sz="4" w:space="0" w:color="auto"/>
              <w:bottom w:val="single" w:sz="4" w:space="0" w:color="auto"/>
              <w:right w:val="single" w:sz="4" w:space="0" w:color="auto"/>
            </w:tcBorders>
          </w:tcPr>
          <w:p w14:paraId="322E3160" w14:textId="77777777" w:rsidR="00AE788C" w:rsidRDefault="00AE788C">
            <w:pPr>
              <w:widowControl/>
              <w:jc w:val="center"/>
              <w:rPr>
                <w:rFonts w:hint="eastAsia"/>
                <w:szCs w:val="21"/>
              </w:rPr>
            </w:pPr>
            <w:r>
              <w:rPr>
                <w:rStyle w:val="11"/>
                <w:rFonts w:hint="eastAsia"/>
              </w:rPr>
              <w:t xml:space="preserve"> 80 </w:t>
            </w:r>
          </w:p>
          <w:p w14:paraId="31290A77" w14:textId="77777777" w:rsidR="00AE788C" w:rsidRDefault="00AE788C">
            <w:pPr>
              <w:widowControl/>
              <w:jc w:val="center"/>
              <w:rPr>
                <w:rFonts w:ascii="Times New Roman" w:hAnsi="Times New Roman" w:hint="eastAsia"/>
                <w:kern w:val="0"/>
                <w:sz w:val="18"/>
                <w:szCs w:val="18"/>
              </w:rPr>
            </w:pPr>
          </w:p>
        </w:tc>
        <w:tc>
          <w:tcPr>
            <w:tcW w:w="1170" w:type="pct"/>
            <w:tcBorders>
              <w:top w:val="nil"/>
              <w:left w:val="nil"/>
              <w:bottom w:val="single" w:sz="4" w:space="0" w:color="auto"/>
              <w:right w:val="single" w:sz="4" w:space="0" w:color="auto"/>
            </w:tcBorders>
          </w:tcPr>
          <w:p w14:paraId="0E8341DD" w14:textId="77777777" w:rsidR="00AE788C" w:rsidRDefault="00AE788C">
            <w:pPr>
              <w:widowControl/>
              <w:jc w:val="center"/>
              <w:rPr>
                <w:rFonts w:hint="eastAsia"/>
                <w:szCs w:val="21"/>
              </w:rPr>
            </w:pPr>
            <w:r>
              <w:rPr>
                <w:rStyle w:val="11"/>
                <w:rFonts w:hint="eastAsia"/>
              </w:rPr>
              <w:t xml:space="preserve"> 75 </w:t>
            </w:r>
          </w:p>
          <w:p w14:paraId="5C826B76" w14:textId="77777777" w:rsidR="00AE788C" w:rsidRDefault="00AE788C">
            <w:pPr>
              <w:widowControl/>
              <w:jc w:val="center"/>
              <w:rPr>
                <w:rFonts w:ascii="Times New Roman" w:hAnsi="Times New Roman" w:hint="eastAsia"/>
                <w:kern w:val="0"/>
                <w:sz w:val="18"/>
                <w:szCs w:val="18"/>
              </w:rPr>
            </w:pPr>
          </w:p>
        </w:tc>
      </w:tr>
      <w:tr w:rsidR="00AE788C" w14:paraId="680A6D1E" w14:textId="77777777">
        <w:trPr>
          <w:cantSplit/>
          <w:trHeight w:val="285"/>
          <w:jc w:val="center"/>
        </w:trPr>
        <w:tc>
          <w:tcPr>
            <w:tcW w:w="1176" w:type="pct"/>
            <w:tcBorders>
              <w:top w:val="nil"/>
              <w:left w:val="single" w:sz="4" w:space="0" w:color="auto"/>
              <w:bottom w:val="single" w:sz="4" w:space="0" w:color="auto"/>
              <w:right w:val="single" w:sz="4" w:space="0" w:color="auto"/>
            </w:tcBorders>
          </w:tcPr>
          <w:p w14:paraId="426647CA" w14:textId="77777777" w:rsidR="00AE788C" w:rsidRDefault="00AE788C">
            <w:pPr>
              <w:widowControl/>
              <w:jc w:val="center"/>
              <w:rPr>
                <w:rFonts w:ascii="Times New Roman" w:hAnsi="Times New Roman"/>
                <w:kern w:val="0"/>
                <w:sz w:val="18"/>
                <w:szCs w:val="18"/>
              </w:rPr>
            </w:pPr>
            <w:r>
              <w:rPr>
                <w:rStyle w:val="11"/>
                <w:rFonts w:hint="eastAsia"/>
              </w:rPr>
              <w:t xml:space="preserve"> </w:t>
            </w:r>
            <w:r>
              <w:rPr>
                <w:rStyle w:val="11"/>
                <w:rFonts w:hint="eastAsia"/>
              </w:rPr>
              <w:t>餐厅</w:t>
            </w:r>
            <w:r>
              <w:rPr>
                <w:rStyle w:val="11"/>
                <w:rFonts w:hint="eastAsia"/>
              </w:rPr>
              <w:t xml:space="preserve"> </w:t>
            </w:r>
          </w:p>
        </w:tc>
        <w:tc>
          <w:tcPr>
            <w:tcW w:w="860" w:type="pct"/>
            <w:tcBorders>
              <w:top w:val="nil"/>
              <w:left w:val="nil"/>
              <w:bottom w:val="single" w:sz="4" w:space="0" w:color="auto"/>
              <w:right w:val="single" w:sz="4" w:space="0" w:color="auto"/>
            </w:tcBorders>
          </w:tcPr>
          <w:p w14:paraId="68DCF47C" w14:textId="77777777" w:rsidR="00AE788C" w:rsidRDefault="00AE788C">
            <w:pPr>
              <w:widowControl/>
              <w:jc w:val="center"/>
              <w:rPr>
                <w:rFonts w:ascii="Times New Roman" w:hAnsi="Times New Roman"/>
                <w:kern w:val="0"/>
                <w:sz w:val="18"/>
                <w:szCs w:val="18"/>
              </w:rPr>
            </w:pPr>
            <w:r>
              <w:rPr>
                <w:rStyle w:val="11"/>
                <w:rFonts w:hint="eastAsia"/>
              </w:rPr>
              <w:t xml:space="preserve"> 160 </w:t>
            </w:r>
          </w:p>
        </w:tc>
        <w:tc>
          <w:tcPr>
            <w:tcW w:w="854" w:type="pct"/>
            <w:tcBorders>
              <w:top w:val="single" w:sz="4" w:space="0" w:color="auto"/>
              <w:left w:val="nil"/>
              <w:bottom w:val="single" w:sz="4" w:space="0" w:color="auto"/>
              <w:right w:val="single" w:sz="4" w:space="0" w:color="auto"/>
            </w:tcBorders>
          </w:tcPr>
          <w:p w14:paraId="7F9C2CA8" w14:textId="77777777" w:rsidR="00AE788C" w:rsidRDefault="00AE788C">
            <w:pPr>
              <w:widowControl/>
              <w:jc w:val="center"/>
              <w:rPr>
                <w:rFonts w:ascii="Times New Roman" w:hAnsi="Times New Roman"/>
                <w:kern w:val="0"/>
                <w:sz w:val="18"/>
                <w:szCs w:val="18"/>
              </w:rPr>
            </w:pPr>
            <w:r>
              <w:rPr>
                <w:rStyle w:val="11"/>
                <w:rFonts w:hint="eastAsia"/>
              </w:rPr>
              <w:t xml:space="preserve"> 150 </w:t>
            </w:r>
          </w:p>
        </w:tc>
        <w:tc>
          <w:tcPr>
            <w:tcW w:w="938" w:type="pct"/>
            <w:tcBorders>
              <w:top w:val="nil"/>
              <w:left w:val="single" w:sz="4" w:space="0" w:color="auto"/>
              <w:bottom w:val="single" w:sz="4" w:space="0" w:color="auto"/>
              <w:right w:val="single" w:sz="4" w:space="0" w:color="auto"/>
            </w:tcBorders>
          </w:tcPr>
          <w:p w14:paraId="256A33A7" w14:textId="77777777" w:rsidR="00AE788C" w:rsidRDefault="00AE788C">
            <w:pPr>
              <w:widowControl/>
              <w:jc w:val="center"/>
              <w:rPr>
                <w:rFonts w:hint="eastAsia"/>
                <w:szCs w:val="21"/>
              </w:rPr>
            </w:pPr>
            <w:r>
              <w:rPr>
                <w:rStyle w:val="11"/>
                <w:rFonts w:hint="eastAsia"/>
              </w:rPr>
              <w:t xml:space="preserve"> 160 </w:t>
            </w:r>
          </w:p>
          <w:p w14:paraId="764C42A4" w14:textId="77777777" w:rsidR="00AE788C" w:rsidRDefault="00AE788C">
            <w:pPr>
              <w:widowControl/>
              <w:jc w:val="center"/>
              <w:rPr>
                <w:rFonts w:ascii="Times New Roman" w:hAnsi="Times New Roman" w:hint="eastAsia"/>
                <w:kern w:val="0"/>
                <w:sz w:val="18"/>
                <w:szCs w:val="18"/>
              </w:rPr>
            </w:pPr>
          </w:p>
        </w:tc>
        <w:tc>
          <w:tcPr>
            <w:tcW w:w="1170" w:type="pct"/>
            <w:tcBorders>
              <w:top w:val="nil"/>
              <w:left w:val="nil"/>
              <w:bottom w:val="single" w:sz="4" w:space="0" w:color="auto"/>
              <w:right w:val="single" w:sz="4" w:space="0" w:color="auto"/>
            </w:tcBorders>
          </w:tcPr>
          <w:p w14:paraId="66A57786" w14:textId="77777777" w:rsidR="00AE788C" w:rsidRDefault="00AE788C">
            <w:pPr>
              <w:widowControl/>
              <w:jc w:val="center"/>
              <w:rPr>
                <w:rFonts w:hint="eastAsia"/>
                <w:szCs w:val="21"/>
              </w:rPr>
            </w:pPr>
            <w:r>
              <w:rPr>
                <w:rStyle w:val="11"/>
                <w:rFonts w:hint="eastAsia"/>
              </w:rPr>
              <w:t xml:space="preserve"> 150 </w:t>
            </w:r>
          </w:p>
          <w:p w14:paraId="74E749E3" w14:textId="77777777" w:rsidR="00AE788C" w:rsidRDefault="00AE788C">
            <w:pPr>
              <w:widowControl/>
              <w:jc w:val="center"/>
              <w:rPr>
                <w:rFonts w:ascii="Times New Roman" w:hAnsi="Times New Roman" w:hint="eastAsia"/>
                <w:kern w:val="0"/>
                <w:sz w:val="18"/>
                <w:szCs w:val="18"/>
              </w:rPr>
            </w:pPr>
          </w:p>
        </w:tc>
      </w:tr>
      <w:tr w:rsidR="00AE788C" w14:paraId="36F07FA8" w14:textId="77777777">
        <w:trPr>
          <w:cantSplit/>
          <w:trHeight w:val="285"/>
          <w:jc w:val="center"/>
        </w:trPr>
        <w:tc>
          <w:tcPr>
            <w:tcW w:w="1176" w:type="pct"/>
            <w:tcBorders>
              <w:top w:val="nil"/>
              <w:left w:val="single" w:sz="4" w:space="0" w:color="auto"/>
              <w:bottom w:val="single" w:sz="4" w:space="0" w:color="auto"/>
              <w:right w:val="single" w:sz="4" w:space="0" w:color="auto"/>
            </w:tcBorders>
          </w:tcPr>
          <w:p w14:paraId="73090837" w14:textId="77777777" w:rsidR="00AE788C" w:rsidRDefault="00AE788C">
            <w:pPr>
              <w:widowControl/>
              <w:jc w:val="center"/>
              <w:rPr>
                <w:rFonts w:ascii="Times New Roman" w:hAnsi="Times New Roman"/>
                <w:kern w:val="0"/>
                <w:sz w:val="18"/>
                <w:szCs w:val="18"/>
              </w:rPr>
            </w:pPr>
            <w:r>
              <w:rPr>
                <w:rStyle w:val="11"/>
                <w:rFonts w:hint="eastAsia"/>
              </w:rPr>
              <w:t xml:space="preserve"> </w:t>
            </w:r>
            <w:r>
              <w:rPr>
                <w:rStyle w:val="11"/>
                <w:rFonts w:hint="eastAsia"/>
              </w:rPr>
              <w:t>厨房</w:t>
            </w:r>
            <w:r>
              <w:rPr>
                <w:rStyle w:val="11"/>
                <w:rFonts w:hint="eastAsia"/>
              </w:rPr>
              <w:t xml:space="preserve"> </w:t>
            </w:r>
          </w:p>
        </w:tc>
        <w:tc>
          <w:tcPr>
            <w:tcW w:w="860" w:type="pct"/>
            <w:tcBorders>
              <w:top w:val="nil"/>
              <w:left w:val="nil"/>
              <w:bottom w:val="single" w:sz="4" w:space="0" w:color="auto"/>
              <w:right w:val="single" w:sz="4" w:space="0" w:color="auto"/>
            </w:tcBorders>
          </w:tcPr>
          <w:p w14:paraId="3C8D0A89" w14:textId="77777777" w:rsidR="00AE788C" w:rsidRDefault="00AE788C">
            <w:pPr>
              <w:widowControl/>
              <w:jc w:val="center"/>
              <w:rPr>
                <w:rFonts w:ascii="Times New Roman" w:hAnsi="Times New Roman"/>
                <w:kern w:val="0"/>
                <w:sz w:val="18"/>
                <w:szCs w:val="18"/>
              </w:rPr>
            </w:pPr>
            <w:r>
              <w:rPr>
                <w:rStyle w:val="11"/>
                <w:rFonts w:hint="eastAsia"/>
              </w:rPr>
              <w:t xml:space="preserve"> 95 </w:t>
            </w:r>
          </w:p>
        </w:tc>
        <w:tc>
          <w:tcPr>
            <w:tcW w:w="854" w:type="pct"/>
            <w:tcBorders>
              <w:top w:val="single" w:sz="4" w:space="0" w:color="auto"/>
              <w:left w:val="nil"/>
              <w:bottom w:val="single" w:sz="4" w:space="0" w:color="auto"/>
              <w:right w:val="single" w:sz="4" w:space="0" w:color="auto"/>
            </w:tcBorders>
          </w:tcPr>
          <w:p w14:paraId="09D9FA9F" w14:textId="77777777" w:rsidR="00AE788C" w:rsidRDefault="00AE788C">
            <w:pPr>
              <w:widowControl/>
              <w:jc w:val="center"/>
              <w:rPr>
                <w:rFonts w:ascii="Times New Roman" w:hAnsi="Times New Roman"/>
                <w:kern w:val="0"/>
                <w:sz w:val="18"/>
                <w:szCs w:val="18"/>
              </w:rPr>
            </w:pPr>
            <w:r>
              <w:rPr>
                <w:rStyle w:val="11"/>
                <w:rFonts w:hint="eastAsia"/>
              </w:rPr>
              <w:t xml:space="preserve"> 100 </w:t>
            </w:r>
          </w:p>
        </w:tc>
        <w:tc>
          <w:tcPr>
            <w:tcW w:w="938" w:type="pct"/>
            <w:tcBorders>
              <w:top w:val="nil"/>
              <w:left w:val="single" w:sz="4" w:space="0" w:color="auto"/>
              <w:bottom w:val="single" w:sz="4" w:space="0" w:color="auto"/>
              <w:right w:val="single" w:sz="4" w:space="0" w:color="auto"/>
            </w:tcBorders>
          </w:tcPr>
          <w:p w14:paraId="0A7058DE" w14:textId="77777777" w:rsidR="00AE788C" w:rsidRDefault="00AE788C">
            <w:pPr>
              <w:widowControl/>
              <w:jc w:val="center"/>
              <w:rPr>
                <w:rFonts w:hint="eastAsia"/>
                <w:szCs w:val="21"/>
              </w:rPr>
            </w:pPr>
            <w:r>
              <w:rPr>
                <w:rStyle w:val="11"/>
                <w:rFonts w:hint="eastAsia"/>
              </w:rPr>
              <w:t xml:space="preserve"> 95 </w:t>
            </w:r>
          </w:p>
          <w:p w14:paraId="130DEB7B" w14:textId="77777777" w:rsidR="00AE788C" w:rsidRDefault="00AE788C">
            <w:pPr>
              <w:widowControl/>
              <w:jc w:val="center"/>
              <w:rPr>
                <w:rFonts w:ascii="Times New Roman" w:hAnsi="Times New Roman" w:hint="eastAsia"/>
                <w:kern w:val="0"/>
                <w:sz w:val="18"/>
                <w:szCs w:val="18"/>
              </w:rPr>
            </w:pPr>
          </w:p>
        </w:tc>
        <w:tc>
          <w:tcPr>
            <w:tcW w:w="1170" w:type="pct"/>
            <w:tcBorders>
              <w:top w:val="nil"/>
              <w:left w:val="nil"/>
              <w:bottom w:val="single" w:sz="4" w:space="0" w:color="auto"/>
              <w:right w:val="single" w:sz="4" w:space="0" w:color="auto"/>
            </w:tcBorders>
          </w:tcPr>
          <w:p w14:paraId="180F9551" w14:textId="77777777" w:rsidR="00AE788C" w:rsidRDefault="00AE788C">
            <w:pPr>
              <w:widowControl/>
              <w:jc w:val="center"/>
              <w:rPr>
                <w:rFonts w:hint="eastAsia"/>
                <w:szCs w:val="21"/>
              </w:rPr>
            </w:pPr>
            <w:r>
              <w:rPr>
                <w:rStyle w:val="11"/>
                <w:rFonts w:hint="eastAsia"/>
              </w:rPr>
              <w:t xml:space="preserve"> 100 </w:t>
            </w:r>
          </w:p>
          <w:p w14:paraId="28E010C8" w14:textId="77777777" w:rsidR="00AE788C" w:rsidRDefault="00AE788C">
            <w:pPr>
              <w:widowControl/>
              <w:jc w:val="center"/>
              <w:rPr>
                <w:rFonts w:ascii="Times New Roman" w:hAnsi="Times New Roman" w:hint="eastAsia"/>
                <w:kern w:val="0"/>
                <w:sz w:val="18"/>
                <w:szCs w:val="18"/>
              </w:rPr>
            </w:pPr>
          </w:p>
        </w:tc>
      </w:tr>
      <w:tr w:rsidR="00AE788C" w14:paraId="22E5B64F" w14:textId="77777777">
        <w:trPr>
          <w:cantSplit/>
          <w:trHeight w:val="285"/>
          <w:jc w:val="center"/>
        </w:trPr>
        <w:tc>
          <w:tcPr>
            <w:tcW w:w="1176" w:type="pct"/>
            <w:tcBorders>
              <w:top w:val="single" w:sz="4" w:space="0" w:color="auto"/>
              <w:left w:val="single" w:sz="4" w:space="0" w:color="auto"/>
              <w:bottom w:val="single" w:sz="4" w:space="0" w:color="auto"/>
              <w:right w:val="single" w:sz="4" w:space="0" w:color="auto"/>
            </w:tcBorders>
          </w:tcPr>
          <w:p w14:paraId="435E0FF2" w14:textId="77777777" w:rsidR="00AE788C" w:rsidRDefault="00AE788C">
            <w:pPr>
              <w:widowControl/>
              <w:jc w:val="center"/>
              <w:rPr>
                <w:rFonts w:ascii="Times New Roman" w:hAnsi="Times New Roman"/>
                <w:kern w:val="0"/>
                <w:sz w:val="18"/>
                <w:szCs w:val="18"/>
              </w:rPr>
            </w:pPr>
            <w:r>
              <w:rPr>
                <w:rStyle w:val="11"/>
                <w:rFonts w:hint="eastAsia"/>
              </w:rPr>
              <w:t xml:space="preserve"> </w:t>
            </w:r>
            <w:r>
              <w:rPr>
                <w:rStyle w:val="11"/>
                <w:rFonts w:hint="eastAsia"/>
              </w:rPr>
              <w:t>卫生间</w:t>
            </w:r>
            <w:r>
              <w:rPr>
                <w:rStyle w:val="11"/>
                <w:rFonts w:hint="eastAsia"/>
              </w:rPr>
              <w:t xml:space="preserve"> </w:t>
            </w:r>
          </w:p>
        </w:tc>
        <w:tc>
          <w:tcPr>
            <w:tcW w:w="860" w:type="pct"/>
            <w:tcBorders>
              <w:top w:val="single" w:sz="4" w:space="0" w:color="auto"/>
              <w:left w:val="nil"/>
              <w:bottom w:val="single" w:sz="4" w:space="0" w:color="auto"/>
              <w:right w:val="single" w:sz="4" w:space="0" w:color="auto"/>
            </w:tcBorders>
          </w:tcPr>
          <w:p w14:paraId="0A968E6F" w14:textId="77777777" w:rsidR="00AE788C" w:rsidRDefault="00AE788C">
            <w:pPr>
              <w:widowControl/>
              <w:jc w:val="center"/>
              <w:rPr>
                <w:rFonts w:ascii="Times New Roman" w:hAnsi="Times New Roman"/>
                <w:kern w:val="0"/>
                <w:sz w:val="18"/>
                <w:szCs w:val="18"/>
              </w:rPr>
            </w:pPr>
            <w:r>
              <w:rPr>
                <w:rStyle w:val="11"/>
                <w:rFonts w:hint="eastAsia"/>
              </w:rPr>
              <w:t xml:space="preserve"> 95 </w:t>
            </w:r>
          </w:p>
        </w:tc>
        <w:tc>
          <w:tcPr>
            <w:tcW w:w="854" w:type="pct"/>
            <w:tcBorders>
              <w:top w:val="single" w:sz="4" w:space="0" w:color="auto"/>
              <w:left w:val="nil"/>
              <w:bottom w:val="single" w:sz="4" w:space="0" w:color="auto"/>
              <w:right w:val="single" w:sz="4" w:space="0" w:color="auto"/>
            </w:tcBorders>
          </w:tcPr>
          <w:p w14:paraId="4CE2F1CB" w14:textId="77777777" w:rsidR="00AE788C" w:rsidRDefault="00AE788C">
            <w:pPr>
              <w:widowControl/>
              <w:jc w:val="center"/>
              <w:rPr>
                <w:rFonts w:ascii="Times New Roman" w:hAnsi="Times New Roman"/>
                <w:kern w:val="0"/>
                <w:sz w:val="18"/>
                <w:szCs w:val="18"/>
              </w:rPr>
            </w:pPr>
            <w:r>
              <w:rPr>
                <w:rStyle w:val="11"/>
                <w:rFonts w:hint="eastAsia"/>
              </w:rPr>
              <w:t xml:space="preserve"> 100 </w:t>
            </w:r>
          </w:p>
        </w:tc>
        <w:tc>
          <w:tcPr>
            <w:tcW w:w="938" w:type="pct"/>
            <w:tcBorders>
              <w:top w:val="single" w:sz="4" w:space="0" w:color="auto"/>
              <w:left w:val="single" w:sz="4" w:space="0" w:color="auto"/>
              <w:bottom w:val="single" w:sz="4" w:space="0" w:color="auto"/>
              <w:right w:val="single" w:sz="4" w:space="0" w:color="auto"/>
            </w:tcBorders>
          </w:tcPr>
          <w:p w14:paraId="3962DECD" w14:textId="77777777" w:rsidR="00AE788C" w:rsidRDefault="00AE788C">
            <w:pPr>
              <w:widowControl/>
              <w:jc w:val="center"/>
              <w:rPr>
                <w:rFonts w:hint="eastAsia"/>
                <w:szCs w:val="21"/>
              </w:rPr>
            </w:pPr>
            <w:r>
              <w:rPr>
                <w:rStyle w:val="11"/>
                <w:rFonts w:hint="eastAsia"/>
              </w:rPr>
              <w:t xml:space="preserve"> 95 </w:t>
            </w:r>
          </w:p>
          <w:p w14:paraId="210A2116" w14:textId="77777777" w:rsidR="00AE788C" w:rsidRDefault="00AE788C">
            <w:pPr>
              <w:widowControl/>
              <w:jc w:val="center"/>
              <w:rPr>
                <w:rFonts w:ascii="Times New Roman" w:hAnsi="Times New Roman" w:hint="eastAsia"/>
                <w:kern w:val="0"/>
                <w:sz w:val="18"/>
                <w:szCs w:val="18"/>
              </w:rPr>
            </w:pPr>
          </w:p>
        </w:tc>
        <w:tc>
          <w:tcPr>
            <w:tcW w:w="1170" w:type="pct"/>
            <w:tcBorders>
              <w:top w:val="single" w:sz="4" w:space="0" w:color="auto"/>
              <w:left w:val="nil"/>
              <w:bottom w:val="single" w:sz="4" w:space="0" w:color="auto"/>
              <w:right w:val="single" w:sz="4" w:space="0" w:color="auto"/>
            </w:tcBorders>
          </w:tcPr>
          <w:p w14:paraId="1CA40ED4" w14:textId="77777777" w:rsidR="00AE788C" w:rsidRDefault="00AE788C">
            <w:pPr>
              <w:widowControl/>
              <w:jc w:val="center"/>
              <w:rPr>
                <w:rFonts w:hint="eastAsia"/>
                <w:szCs w:val="21"/>
              </w:rPr>
            </w:pPr>
            <w:r>
              <w:rPr>
                <w:rStyle w:val="11"/>
                <w:rFonts w:hint="eastAsia"/>
              </w:rPr>
              <w:t xml:space="preserve"> 100 </w:t>
            </w:r>
          </w:p>
          <w:p w14:paraId="5CD99994" w14:textId="77777777" w:rsidR="00AE788C" w:rsidRDefault="00AE788C">
            <w:pPr>
              <w:widowControl/>
              <w:jc w:val="center"/>
              <w:rPr>
                <w:rFonts w:ascii="Times New Roman" w:hAnsi="Times New Roman" w:hint="eastAsia"/>
                <w:kern w:val="0"/>
                <w:sz w:val="18"/>
                <w:szCs w:val="18"/>
              </w:rPr>
            </w:pPr>
          </w:p>
        </w:tc>
      </w:tr>
      <w:tr w:rsidR="00AE788C" w14:paraId="6CD1B85C" w14:textId="77777777">
        <w:trPr>
          <w:cantSplit/>
          <w:trHeight w:val="285"/>
          <w:jc w:val="center"/>
        </w:trPr>
        <w:tc>
          <w:tcPr>
            <w:tcW w:w="1176" w:type="pct"/>
            <w:tcBorders>
              <w:top w:val="single" w:sz="4" w:space="0" w:color="auto"/>
              <w:left w:val="single" w:sz="4" w:space="0" w:color="auto"/>
              <w:bottom w:val="single" w:sz="4" w:space="0" w:color="auto"/>
              <w:right w:val="single" w:sz="4" w:space="0" w:color="auto"/>
            </w:tcBorders>
          </w:tcPr>
          <w:p w14:paraId="618FAB9F" w14:textId="77777777" w:rsidR="00AE788C" w:rsidRDefault="00AE788C">
            <w:pPr>
              <w:widowControl/>
              <w:jc w:val="center"/>
              <w:rPr>
                <w:rFonts w:ascii="Times New Roman" w:hAnsi="Times New Roman"/>
                <w:kern w:val="0"/>
                <w:sz w:val="18"/>
                <w:szCs w:val="18"/>
              </w:rPr>
            </w:pPr>
            <w:r>
              <w:rPr>
                <w:rStyle w:val="11"/>
                <w:rFonts w:hint="eastAsia"/>
              </w:rPr>
              <w:t xml:space="preserve">  </w:t>
            </w:r>
          </w:p>
        </w:tc>
        <w:tc>
          <w:tcPr>
            <w:tcW w:w="860" w:type="pct"/>
            <w:tcBorders>
              <w:top w:val="single" w:sz="4" w:space="0" w:color="auto"/>
              <w:left w:val="nil"/>
              <w:bottom w:val="single" w:sz="4" w:space="0" w:color="auto"/>
              <w:right w:val="single" w:sz="4" w:space="0" w:color="auto"/>
            </w:tcBorders>
          </w:tcPr>
          <w:p w14:paraId="5FB7D212" w14:textId="77777777" w:rsidR="00AE788C" w:rsidRDefault="00AE788C">
            <w:pPr>
              <w:widowControl/>
              <w:jc w:val="center"/>
              <w:rPr>
                <w:rFonts w:ascii="Times New Roman" w:hAnsi="Times New Roman"/>
                <w:kern w:val="0"/>
                <w:sz w:val="18"/>
                <w:szCs w:val="18"/>
              </w:rPr>
            </w:pPr>
            <w:r>
              <w:rPr>
                <w:rStyle w:val="11"/>
                <w:rFonts w:hint="eastAsia"/>
              </w:rPr>
              <w:t xml:space="preserve">  </w:t>
            </w:r>
          </w:p>
        </w:tc>
        <w:tc>
          <w:tcPr>
            <w:tcW w:w="854" w:type="pct"/>
            <w:tcBorders>
              <w:top w:val="single" w:sz="4" w:space="0" w:color="auto"/>
              <w:left w:val="nil"/>
              <w:bottom w:val="single" w:sz="4" w:space="0" w:color="auto"/>
              <w:right w:val="single" w:sz="4" w:space="0" w:color="auto"/>
            </w:tcBorders>
          </w:tcPr>
          <w:p w14:paraId="2A02D82E" w14:textId="77777777" w:rsidR="00AE788C" w:rsidRDefault="00AE788C">
            <w:pPr>
              <w:widowControl/>
              <w:jc w:val="center"/>
              <w:rPr>
                <w:rFonts w:ascii="Times New Roman" w:hAnsi="Times New Roman"/>
                <w:kern w:val="0"/>
                <w:sz w:val="18"/>
                <w:szCs w:val="18"/>
              </w:rPr>
            </w:pPr>
            <w:r>
              <w:rPr>
                <w:rStyle w:val="11"/>
                <w:rFonts w:hint="eastAsia"/>
              </w:rPr>
              <w:t xml:space="preserve">  </w:t>
            </w:r>
          </w:p>
        </w:tc>
        <w:tc>
          <w:tcPr>
            <w:tcW w:w="938" w:type="pct"/>
            <w:tcBorders>
              <w:top w:val="single" w:sz="4" w:space="0" w:color="auto"/>
              <w:left w:val="single" w:sz="4" w:space="0" w:color="auto"/>
              <w:bottom w:val="single" w:sz="4" w:space="0" w:color="auto"/>
              <w:right w:val="single" w:sz="4" w:space="0" w:color="auto"/>
            </w:tcBorders>
          </w:tcPr>
          <w:p w14:paraId="4A2C15CE" w14:textId="77777777" w:rsidR="00AE788C" w:rsidRDefault="00AE788C">
            <w:pPr>
              <w:widowControl/>
              <w:jc w:val="center"/>
              <w:rPr>
                <w:rFonts w:ascii="Times New Roman" w:hAnsi="Times New Roman"/>
                <w:kern w:val="0"/>
                <w:sz w:val="18"/>
                <w:szCs w:val="18"/>
              </w:rPr>
            </w:pPr>
            <w:r>
              <w:rPr>
                <w:rStyle w:val="11"/>
                <w:rFonts w:hint="eastAsia"/>
              </w:rPr>
              <w:t xml:space="preserve">  </w:t>
            </w:r>
          </w:p>
        </w:tc>
        <w:tc>
          <w:tcPr>
            <w:tcW w:w="1170" w:type="pct"/>
            <w:tcBorders>
              <w:top w:val="single" w:sz="4" w:space="0" w:color="auto"/>
              <w:left w:val="nil"/>
              <w:bottom w:val="single" w:sz="4" w:space="0" w:color="auto"/>
              <w:right w:val="single" w:sz="4" w:space="0" w:color="auto"/>
            </w:tcBorders>
          </w:tcPr>
          <w:p w14:paraId="184D696A" w14:textId="77777777" w:rsidR="00AE788C" w:rsidRDefault="00AE788C">
            <w:pPr>
              <w:widowControl/>
              <w:jc w:val="center"/>
              <w:rPr>
                <w:rFonts w:ascii="Times New Roman" w:hAnsi="Times New Roman"/>
                <w:kern w:val="0"/>
                <w:sz w:val="18"/>
                <w:szCs w:val="18"/>
              </w:rPr>
            </w:pPr>
            <w:r>
              <w:rPr>
                <w:rStyle w:val="11"/>
                <w:rFonts w:hint="eastAsia"/>
              </w:rPr>
              <w:t xml:space="preserve">  </w:t>
            </w:r>
          </w:p>
        </w:tc>
      </w:tr>
      <w:tr w:rsidR="00AE788C" w14:paraId="387E709A" w14:textId="77777777">
        <w:trPr>
          <w:cantSplit/>
          <w:trHeight w:val="285"/>
          <w:jc w:val="center"/>
        </w:trPr>
        <w:tc>
          <w:tcPr>
            <w:tcW w:w="1176" w:type="pct"/>
            <w:tcBorders>
              <w:top w:val="single" w:sz="4" w:space="0" w:color="auto"/>
              <w:left w:val="single" w:sz="4" w:space="0" w:color="auto"/>
              <w:bottom w:val="single" w:sz="4" w:space="0" w:color="auto"/>
              <w:right w:val="single" w:sz="4" w:space="0" w:color="auto"/>
            </w:tcBorders>
          </w:tcPr>
          <w:p w14:paraId="449A8BBF" w14:textId="77777777" w:rsidR="00AE788C" w:rsidRDefault="00AE788C">
            <w:pPr>
              <w:widowControl/>
              <w:jc w:val="center"/>
              <w:rPr>
                <w:rFonts w:ascii="Times New Roman" w:hAnsi="Times New Roman"/>
                <w:kern w:val="0"/>
                <w:sz w:val="18"/>
                <w:szCs w:val="18"/>
              </w:rPr>
            </w:pPr>
            <w:r>
              <w:rPr>
                <w:rStyle w:val="11"/>
                <w:rFonts w:hint="eastAsia"/>
              </w:rPr>
              <w:t xml:space="preserve">  </w:t>
            </w:r>
          </w:p>
        </w:tc>
        <w:tc>
          <w:tcPr>
            <w:tcW w:w="860" w:type="pct"/>
            <w:tcBorders>
              <w:top w:val="single" w:sz="4" w:space="0" w:color="auto"/>
              <w:left w:val="nil"/>
              <w:bottom w:val="single" w:sz="4" w:space="0" w:color="auto"/>
              <w:right w:val="single" w:sz="4" w:space="0" w:color="auto"/>
            </w:tcBorders>
          </w:tcPr>
          <w:p w14:paraId="77EFEEA2" w14:textId="77777777" w:rsidR="00AE788C" w:rsidRDefault="00AE788C">
            <w:pPr>
              <w:widowControl/>
              <w:jc w:val="center"/>
              <w:rPr>
                <w:rFonts w:ascii="Times New Roman" w:hAnsi="Times New Roman"/>
                <w:kern w:val="0"/>
                <w:sz w:val="18"/>
                <w:szCs w:val="18"/>
              </w:rPr>
            </w:pPr>
            <w:r>
              <w:rPr>
                <w:rStyle w:val="11"/>
                <w:rFonts w:hint="eastAsia"/>
              </w:rPr>
              <w:t xml:space="preserve">  </w:t>
            </w:r>
          </w:p>
        </w:tc>
        <w:tc>
          <w:tcPr>
            <w:tcW w:w="854" w:type="pct"/>
            <w:tcBorders>
              <w:top w:val="single" w:sz="4" w:space="0" w:color="auto"/>
              <w:left w:val="nil"/>
              <w:bottom w:val="single" w:sz="4" w:space="0" w:color="auto"/>
              <w:right w:val="single" w:sz="4" w:space="0" w:color="auto"/>
            </w:tcBorders>
          </w:tcPr>
          <w:p w14:paraId="4AA2AB4C" w14:textId="77777777" w:rsidR="00AE788C" w:rsidRDefault="00AE788C">
            <w:pPr>
              <w:widowControl/>
              <w:jc w:val="center"/>
              <w:rPr>
                <w:rFonts w:ascii="Times New Roman" w:hAnsi="Times New Roman"/>
                <w:kern w:val="0"/>
                <w:sz w:val="18"/>
                <w:szCs w:val="18"/>
              </w:rPr>
            </w:pPr>
            <w:r>
              <w:rPr>
                <w:rStyle w:val="11"/>
                <w:rFonts w:hint="eastAsia"/>
              </w:rPr>
              <w:t xml:space="preserve">  </w:t>
            </w:r>
          </w:p>
        </w:tc>
        <w:tc>
          <w:tcPr>
            <w:tcW w:w="938" w:type="pct"/>
            <w:tcBorders>
              <w:top w:val="single" w:sz="4" w:space="0" w:color="auto"/>
              <w:left w:val="single" w:sz="4" w:space="0" w:color="auto"/>
              <w:bottom w:val="single" w:sz="4" w:space="0" w:color="auto"/>
              <w:right w:val="single" w:sz="4" w:space="0" w:color="auto"/>
            </w:tcBorders>
          </w:tcPr>
          <w:p w14:paraId="5D92528E" w14:textId="77777777" w:rsidR="00AE788C" w:rsidRDefault="00AE788C">
            <w:pPr>
              <w:widowControl/>
              <w:jc w:val="center"/>
              <w:rPr>
                <w:rFonts w:ascii="Times New Roman" w:hAnsi="Times New Roman"/>
                <w:kern w:val="0"/>
                <w:sz w:val="18"/>
                <w:szCs w:val="18"/>
              </w:rPr>
            </w:pPr>
            <w:r>
              <w:rPr>
                <w:rStyle w:val="11"/>
                <w:rFonts w:hint="eastAsia"/>
              </w:rPr>
              <w:t xml:space="preserve">  </w:t>
            </w:r>
          </w:p>
        </w:tc>
        <w:tc>
          <w:tcPr>
            <w:tcW w:w="1170" w:type="pct"/>
            <w:tcBorders>
              <w:top w:val="single" w:sz="4" w:space="0" w:color="auto"/>
              <w:left w:val="nil"/>
              <w:bottom w:val="single" w:sz="4" w:space="0" w:color="auto"/>
              <w:right w:val="single" w:sz="4" w:space="0" w:color="auto"/>
            </w:tcBorders>
          </w:tcPr>
          <w:p w14:paraId="51760A85" w14:textId="77777777" w:rsidR="00AE788C" w:rsidRDefault="00AE788C">
            <w:pPr>
              <w:widowControl/>
              <w:jc w:val="center"/>
              <w:rPr>
                <w:rFonts w:ascii="Times New Roman" w:hAnsi="Times New Roman"/>
                <w:kern w:val="0"/>
                <w:sz w:val="18"/>
                <w:szCs w:val="18"/>
              </w:rPr>
            </w:pPr>
            <w:r>
              <w:rPr>
                <w:rStyle w:val="11"/>
                <w:rFonts w:hint="eastAsia"/>
              </w:rPr>
              <w:t xml:space="preserve">  </w:t>
            </w:r>
          </w:p>
        </w:tc>
      </w:tr>
    </w:tbl>
    <w:p w14:paraId="65B28714"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0CF500E1" w14:textId="77777777" w:rsidR="00AE788C" w:rsidRDefault="00AE788C">
      <w:pPr>
        <w:rPr>
          <w:rFonts w:ascii="Times New Roman" w:hAnsi="Times New Roman"/>
          <w:szCs w:val="21"/>
        </w:rPr>
      </w:pPr>
      <w:r>
        <w:rPr>
          <w:rFonts w:ascii="Times New Roman" w:hAnsi="Times New Roman"/>
          <w:szCs w:val="21"/>
        </w:rPr>
        <w:t>提交材料及要求：</w:t>
      </w:r>
    </w:p>
    <w:p w14:paraId="2E2F7FD2"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）电气专业竣工图及设计说明；</w:t>
      </w:r>
    </w:p>
    <w:p w14:paraId="6F476B16"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）与照明相关的装修竣工图及设计说明，应包含照明设计要求、照明设计标准、照明控制措施；</w:t>
      </w:r>
    </w:p>
    <w:p w14:paraId="21E415FE" w14:textId="77777777" w:rsidR="00AE788C" w:rsidRDefault="00AE788C">
      <w:pPr>
        <w:rPr>
          <w:rFonts w:ascii="Times New Roman" w:hAnsi="Times New Roman"/>
        </w:rPr>
      </w:pPr>
      <w:bookmarkStart w:id="128" w:name="_Toc9944736"/>
      <w:bookmarkStart w:id="129" w:name="_Toc9945160"/>
      <w:bookmarkStart w:id="130" w:name="_Toc9945016"/>
      <w:bookmarkStart w:id="131" w:name="_Toc9945443"/>
      <w:bookmarkStart w:id="132" w:name="_Toc9945302"/>
      <w:r>
        <w:rPr>
          <w:rFonts w:ascii="Times New Roman" w:hAnsi="Times New Roman" w:hint="eastAsia"/>
        </w:rPr>
        <w:t>3</w:t>
      </w:r>
      <w:r>
        <w:rPr>
          <w:rFonts w:ascii="Times New Roman" w:hAnsi="Times New Roman" w:hint="eastAsia"/>
        </w:rPr>
        <w:t>）灯具产品说明书；</w:t>
      </w:r>
      <w:bookmarkEnd w:id="128"/>
      <w:bookmarkEnd w:id="129"/>
      <w:bookmarkEnd w:id="130"/>
      <w:bookmarkEnd w:id="131"/>
      <w:bookmarkEnd w:id="132"/>
    </w:p>
    <w:p w14:paraId="462C736F" w14:textId="77777777" w:rsidR="00AE788C" w:rsidRDefault="00AE788C">
      <w:pPr>
        <w:rPr>
          <w:rFonts w:ascii="Times New Roman" w:hAnsi="Times New Roman"/>
        </w:rPr>
      </w:pPr>
      <w:r>
        <w:rPr>
          <w:rFonts w:ascii="Times New Roman" w:hAnsi="Times New Roman" w:hint="eastAsia"/>
        </w:rPr>
        <w:t>4</w:t>
      </w:r>
      <w:r>
        <w:rPr>
          <w:rFonts w:ascii="Times New Roman" w:hAnsi="Times New Roman" w:hint="eastAsia"/>
        </w:rPr>
        <w:t>）照明功率密度计算分析报告</w:t>
      </w:r>
      <w:r>
        <w:rPr>
          <w:rFonts w:ascii="Times New Roman" w:hAnsi="Times New Roman"/>
        </w:rPr>
        <w:t>、现场检测报告</w:t>
      </w:r>
      <w:r>
        <w:rPr>
          <w:rFonts w:ascii="Times New Roman" w:hAnsi="Times New Roman" w:hint="eastAsia"/>
        </w:rPr>
        <w:t>。</w:t>
      </w:r>
    </w:p>
    <w:p w14:paraId="32555213" w14:textId="77777777" w:rsidR="00AE788C" w:rsidRDefault="00AE788C"/>
    <w:p w14:paraId="0E3A7A32" w14:textId="77777777" w:rsidR="00AE788C" w:rsidRDefault="00AE788C">
      <w:pPr>
        <w:rPr>
          <w:rFonts w:ascii="Times New Roman" w:hAnsi="Times New Roman"/>
          <w:szCs w:val="21"/>
        </w:rPr>
      </w:pPr>
      <w: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5240B3C5" w14:textId="77777777" w:rsidTr="006667EE">
        <w:trPr>
          <w:trHeight w:val="1975"/>
        </w:trPr>
        <w:tc>
          <w:tcPr>
            <w:tcW w:w="9356" w:type="dxa"/>
            <w:shd w:val="clear" w:color="auto" w:fill="auto"/>
          </w:tcPr>
          <w:p w14:paraId="746E9B17"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lastRenderedPageBreak/>
              <w:t>单击此处输入文字。</w:t>
            </w:r>
          </w:p>
        </w:tc>
      </w:tr>
    </w:tbl>
    <w:p w14:paraId="173D747F" w14:textId="77777777" w:rsidR="00AE788C" w:rsidRDefault="00AE788C"/>
    <w:p w14:paraId="2BAADD24" w14:textId="77777777" w:rsidR="00AE788C" w:rsidRDefault="00AE788C">
      <w:pPr>
        <w:pStyle w:val="4"/>
        <w:rPr>
          <w:b w:val="0"/>
          <w:sz w:val="24"/>
          <w:szCs w:val="40"/>
        </w:rPr>
      </w:pPr>
      <w:r>
        <w:rPr>
          <w:sz w:val="24"/>
          <w:szCs w:val="40"/>
        </w:rPr>
        <w:br w:type="page"/>
      </w:r>
      <w:r>
        <w:rPr>
          <w:rFonts w:hint="eastAsia"/>
          <w:sz w:val="24"/>
          <w:szCs w:val="40"/>
        </w:rPr>
        <w:lastRenderedPageBreak/>
        <w:t>7.1.5</w:t>
      </w:r>
      <w:r>
        <w:rPr>
          <w:sz w:val="24"/>
          <w:szCs w:val="40"/>
        </w:rPr>
        <w:t xml:space="preserve"> </w:t>
      </w:r>
      <w:r>
        <w:rPr>
          <w:rFonts w:hint="eastAsia"/>
          <w:sz w:val="24"/>
          <w:szCs w:val="40"/>
        </w:rPr>
        <w:t>冷热源、输配系统和照明等各部分能耗应进行独立分项计量。</w:t>
      </w:r>
    </w:p>
    <w:p w14:paraId="54F27FF9"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762461C0"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6CC6EAF9"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263145C6" w14:textId="77777777" w:rsidR="00AE788C" w:rsidRDefault="00AE788C">
      <w:pPr>
        <w:spacing w:line="288" w:lineRule="auto"/>
        <w:rPr>
          <w:rFonts w:cs="宋体"/>
          <w:u w:val="single"/>
        </w:rPr>
      </w:pPr>
      <w:r>
        <w:rPr>
          <w:rFonts w:cs="宋体" w:hint="eastAsia"/>
        </w:rPr>
        <w:t>分项计量内容：</w:t>
      </w:r>
      <w:r>
        <w:rPr>
          <w:rFonts w:ascii="Wingdings 2" w:hAnsi="Wingdings 2"/>
          <w:sz w:val="28"/>
        </w:rPr>
        <w:t></w:t>
      </w:r>
      <w:r>
        <w:rPr>
          <w:rFonts w:cs="宋体" w:hint="eastAsia"/>
        </w:rPr>
        <w:t>冷热源</w:t>
      </w:r>
      <w:r>
        <w:rPr>
          <w:rFonts w:cs="宋体" w:hint="eastAsia"/>
        </w:rPr>
        <w:t xml:space="preserve">  </w:t>
      </w:r>
      <w:r>
        <w:rPr>
          <w:rFonts w:ascii="Wingdings 2" w:hAnsi="Wingdings 2"/>
          <w:sz w:val="28"/>
        </w:rPr>
        <w:t></w:t>
      </w:r>
      <w:r>
        <w:rPr>
          <w:rFonts w:cs="宋体" w:hint="eastAsia"/>
        </w:rPr>
        <w:t>输配系统</w:t>
      </w:r>
      <w:r>
        <w:rPr>
          <w:rFonts w:cs="宋体" w:hint="eastAsia"/>
        </w:rPr>
        <w:t xml:space="preserve">  </w:t>
      </w:r>
      <w:r>
        <w:rPr>
          <w:rFonts w:ascii="Wingdings 2" w:hAnsi="Wingdings 2"/>
          <w:sz w:val="28"/>
        </w:rPr>
        <w:t></w:t>
      </w:r>
      <w:r>
        <w:rPr>
          <w:rFonts w:cs="宋体" w:hint="eastAsia"/>
        </w:rPr>
        <w:t>照明</w:t>
      </w:r>
      <w:r>
        <w:rPr>
          <w:rFonts w:cs="宋体" w:hint="eastAsia"/>
        </w:rPr>
        <w:t xml:space="preserve">  </w:t>
      </w:r>
      <w:r>
        <w:rPr>
          <w:rFonts w:hint="eastAsia"/>
          <w:sz w:val="28"/>
        </w:rPr>
        <w:sym w:font="Wingdings 2" w:char="F0A3"/>
      </w:r>
      <w:r>
        <w:rPr>
          <w:rFonts w:cs="宋体" w:hint="eastAsia"/>
        </w:rPr>
        <w:t>其他</w:t>
      </w:r>
      <w:r>
        <w:rPr>
          <w:rFonts w:cs="宋体" w:hint="eastAsia"/>
          <w:u w:val="single"/>
        </w:rPr>
        <w:t xml:space="preserve">  </w:t>
      </w:r>
      <w:r>
        <w:rPr>
          <w:rStyle w:val="a6"/>
          <w:rFonts w:hint="eastAsia"/>
        </w:rPr>
        <w:t>单击此处输入文字。</w:t>
      </w:r>
      <w:r>
        <w:rPr>
          <w:rFonts w:cs="宋体" w:hint="eastAsia"/>
          <w:u w:val="single"/>
        </w:rPr>
        <w:t xml:space="preserve">    </w:t>
      </w:r>
    </w:p>
    <w:p w14:paraId="4B4E8563" w14:textId="77777777" w:rsidR="00AE788C" w:rsidRDefault="00AE788C">
      <w:pPr>
        <w:rPr>
          <w:rFonts w:ascii="Times New Roman" w:hAnsi="Times New Roman"/>
        </w:rPr>
      </w:pPr>
      <w:r>
        <w:rPr>
          <w:rFonts w:ascii="Times New Roman" w:hAnsi="Times New Roman" w:hint="eastAsia"/>
        </w:rPr>
        <w:t>简要说明独立分项计量系统的设计、应用情况。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6B837AEC" w14:textId="77777777" w:rsidTr="006667EE">
        <w:trPr>
          <w:trHeight w:val="2634"/>
        </w:trPr>
        <w:tc>
          <w:tcPr>
            <w:tcW w:w="8272" w:type="dxa"/>
            <w:shd w:val="clear" w:color="auto" w:fill="auto"/>
          </w:tcPr>
          <w:p w14:paraId="1E5FF33F" w14:textId="77777777" w:rsidR="00AE788C" w:rsidRPr="00BF781D" w:rsidRDefault="00AE788C" w:rsidP="006667EE">
            <w:pPr>
              <w:ind w:firstLineChars="200" w:firstLine="380"/>
              <w:rPr>
                <w:rFonts w:ascii="Helvetica" w:hAnsi="Helvetica" w:cs="Helvetica"/>
                <w:color w:val="444444"/>
                <w:sz w:val="19"/>
                <w:szCs w:val="19"/>
                <w:shd w:val="clear" w:color="auto" w:fill="FFFFFF"/>
              </w:rPr>
            </w:pPr>
            <w:r w:rsidRPr="00BF781D">
              <w:rPr>
                <w:rFonts w:ascii="Helvetica" w:hAnsi="Helvetica" w:cs="Helvetica" w:hint="eastAsia"/>
                <w:color w:val="444444"/>
                <w:sz w:val="19"/>
                <w:szCs w:val="19"/>
                <w:shd w:val="clear" w:color="auto" w:fill="FFFFFF"/>
              </w:rPr>
              <w:t>建筑对冷热源、输配系统和照明等部分能耗进行独立分项计量</w:t>
            </w:r>
          </w:p>
          <w:p w14:paraId="620367EA" w14:textId="77777777" w:rsidR="00AE788C" w:rsidRPr="00BF781D" w:rsidRDefault="00AE788C" w:rsidP="006667EE">
            <w:pPr>
              <w:ind w:firstLineChars="200" w:firstLine="380"/>
              <w:rPr>
                <w:rFonts w:ascii="Helvetica" w:eastAsia="Helvetica" w:hAnsi="Helvetica" w:cs="Helvetica" w:hint="eastAsia"/>
                <w:color w:val="444444"/>
                <w:sz w:val="19"/>
                <w:szCs w:val="19"/>
                <w:shd w:val="clear" w:color="auto" w:fill="FFFFFF"/>
              </w:rPr>
            </w:pPr>
            <w:r w:rsidRPr="00BF781D">
              <w:rPr>
                <w:rFonts w:ascii="Helvetica" w:eastAsia="Helvetica" w:hAnsi="Helvetica" w:cs="Helvetica" w:hint="eastAsia"/>
                <w:color w:val="444444"/>
                <w:sz w:val="19"/>
                <w:szCs w:val="19"/>
                <w:shd w:val="clear" w:color="auto" w:fill="FFFFFF"/>
              </w:rPr>
              <w:t>住房和城乡建设部2008年发布的《国家机关办公建筑和大型公共建筑能耗监测系统分项能耗数据采集技术导则》中对国家机关办公建筑和大型公共建筑能耗监测系统的建设提出指导性做法。要求电量分为照明插座用电、空调用电、动力用电和特殊用电。其中，照明插座用电可包括照明和插座用电、走廊和应急照明用电、室外景观照明用电等子项；空调用电可包括冷热站用电、空调末端用电等子项；动力用电包括电梯用电、水泵用电、通风机用电等子项。其它类能耗（水耗量、燃气量、集中供热耗热量、集中供冷耗冷量等）则不分项。</w:t>
            </w:r>
          </w:p>
          <w:p w14:paraId="37B66668" w14:textId="77777777" w:rsidR="00AE788C" w:rsidRPr="00BF781D" w:rsidRDefault="00AE788C" w:rsidP="006667EE">
            <w:pPr>
              <w:ind w:firstLineChars="200" w:firstLine="380"/>
              <w:rPr>
                <w:rFonts w:ascii="Helvetica" w:eastAsia="Helvetica" w:hAnsi="Helvetica" w:cs="Helvetica" w:hint="eastAsia"/>
                <w:color w:val="444444"/>
                <w:sz w:val="19"/>
                <w:szCs w:val="19"/>
                <w:shd w:val="clear" w:color="auto" w:fill="FFFFFF"/>
              </w:rPr>
            </w:pPr>
            <w:r w:rsidRPr="00BF781D">
              <w:rPr>
                <w:rFonts w:ascii="Helvetica" w:eastAsia="Helvetica" w:hAnsi="Helvetica" w:cs="Helvetica" w:hint="eastAsia"/>
                <w:color w:val="444444"/>
                <w:sz w:val="19"/>
                <w:szCs w:val="19"/>
                <w:shd w:val="clear" w:color="auto" w:fill="FFFFFF"/>
              </w:rPr>
              <w:t>变压器低压侧出线回路；单独计量的外供电回路；特殊区供电回路； </w:t>
            </w:r>
            <w:r w:rsidRPr="00BF781D">
              <w:rPr>
                <w:rFonts w:ascii="Helvetica" w:eastAsia="Helvetica" w:hAnsi="Helvetica" w:cs="Helvetica"/>
                <w:color w:val="444444"/>
                <w:sz w:val="19"/>
                <w:szCs w:val="19"/>
                <w:shd w:val="clear" w:color="auto" w:fill="FFFFFF"/>
              </w:rPr>
              <w:t>制冷机组主供电回路；</w:t>
            </w:r>
            <w:r w:rsidRPr="00BF781D">
              <w:rPr>
                <w:rFonts w:ascii="Helvetica" w:eastAsia="Helvetica" w:hAnsi="Helvetica" w:cs="Helvetica" w:hint="eastAsia"/>
                <w:color w:val="444444"/>
                <w:sz w:val="19"/>
                <w:szCs w:val="19"/>
                <w:shd w:val="clear" w:color="auto" w:fill="FFFFFF"/>
              </w:rPr>
              <w:t>单独供电的冷热源系统附泵回路；集中供电的分体空调回路；照明插座主回路；电梯回路；其他应单独计量的用电回路。</w:t>
            </w:r>
          </w:p>
        </w:tc>
      </w:tr>
    </w:tbl>
    <w:p w14:paraId="2E0F9317" w14:textId="77777777" w:rsidR="00AE788C" w:rsidRDefault="00AE788C">
      <w:pPr>
        <w:spacing w:beforeLines="50" w:before="156" w:afterLines="50" w:after="156"/>
        <w:rPr>
          <w:rFonts w:ascii="Times New Roman" w:hAnsi="Times New Roman"/>
          <w:b/>
          <w:szCs w:val="21"/>
        </w:rPr>
      </w:pPr>
      <w:bookmarkStart w:id="133" w:name="_Toc9945019"/>
      <w:bookmarkStart w:id="134" w:name="_Toc9945446"/>
      <w:bookmarkStart w:id="135" w:name="_Toc9945305"/>
      <w:bookmarkStart w:id="136" w:name="_Toc9945163"/>
      <w:bookmarkStart w:id="137" w:name="_Toc9944739"/>
      <w:r>
        <w:rPr>
          <w:rFonts w:ascii="Times New Roman" w:hAnsi="Times New Roman"/>
          <w:b/>
          <w:szCs w:val="21"/>
        </w:rPr>
        <w:t xml:space="preserve">3 </w:t>
      </w:r>
      <w:r>
        <w:rPr>
          <w:rFonts w:ascii="Times New Roman" w:hAnsi="Times New Roman"/>
          <w:b/>
          <w:szCs w:val="21"/>
        </w:rPr>
        <w:t>证明材料</w:t>
      </w:r>
    </w:p>
    <w:p w14:paraId="268AADCD" w14:textId="77777777" w:rsidR="00AE788C" w:rsidRDefault="00AE788C">
      <w:pPr>
        <w:rPr>
          <w:rFonts w:ascii="Times New Roman" w:hAnsi="Times New Roman"/>
          <w:szCs w:val="21"/>
        </w:rPr>
      </w:pPr>
      <w:r>
        <w:rPr>
          <w:rFonts w:ascii="Times New Roman" w:hAnsi="Times New Roman"/>
          <w:szCs w:val="21"/>
        </w:rPr>
        <w:t>提交材料及要求：</w:t>
      </w:r>
    </w:p>
    <w:p w14:paraId="313A6026"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）与分项计量相关的电气、</w:t>
      </w:r>
      <w:r>
        <w:rPr>
          <w:rFonts w:ascii="Times New Roman" w:hAnsi="Times New Roman"/>
        </w:rPr>
        <w:t>给排水、暖通</w:t>
      </w:r>
      <w:r>
        <w:rPr>
          <w:rFonts w:ascii="Times New Roman" w:hAnsi="Times New Roman" w:hint="eastAsia"/>
        </w:rPr>
        <w:t>专业竣工图及设计说明，应包含分项计量的内容、系统图、</w:t>
      </w:r>
      <w:r>
        <w:rPr>
          <w:rFonts w:ascii="Times New Roman" w:hAnsi="Times New Roman"/>
        </w:rPr>
        <w:t>给水</w:t>
      </w:r>
      <w:r>
        <w:rPr>
          <w:rFonts w:ascii="Times New Roman" w:hAnsi="Times New Roman" w:hint="eastAsia"/>
        </w:rPr>
        <w:t>、</w:t>
      </w:r>
      <w:r>
        <w:rPr>
          <w:rFonts w:ascii="Times New Roman" w:hAnsi="Times New Roman"/>
        </w:rPr>
        <w:t>热水</w:t>
      </w:r>
      <w:r>
        <w:rPr>
          <w:rFonts w:ascii="Times New Roman" w:hAnsi="Times New Roman" w:hint="eastAsia"/>
        </w:rPr>
        <w:t>、</w:t>
      </w:r>
      <w:r>
        <w:rPr>
          <w:rFonts w:ascii="Times New Roman" w:hAnsi="Times New Roman"/>
        </w:rPr>
        <w:t>中水系统图、</w:t>
      </w:r>
      <w:r>
        <w:rPr>
          <w:rFonts w:ascii="Times New Roman" w:hAnsi="Times New Roman" w:hint="eastAsia"/>
        </w:rPr>
        <w:t>供暖</w:t>
      </w:r>
      <w:r>
        <w:rPr>
          <w:rFonts w:ascii="Times New Roman" w:hAnsi="Times New Roman"/>
        </w:rPr>
        <w:t>空调系统水系统图、</w:t>
      </w:r>
      <w:r>
        <w:rPr>
          <w:rFonts w:ascii="Times New Roman" w:hAnsi="Times New Roman" w:hint="eastAsia"/>
        </w:rPr>
        <w:t>电气</w:t>
      </w:r>
      <w:r>
        <w:rPr>
          <w:rFonts w:ascii="Times New Roman" w:hAnsi="Times New Roman"/>
        </w:rPr>
        <w:t>计量表计</w:t>
      </w:r>
      <w:r>
        <w:rPr>
          <w:rFonts w:ascii="Times New Roman" w:hAnsi="Times New Roman" w:hint="eastAsia"/>
        </w:rPr>
        <w:t>所涉及</w:t>
      </w:r>
      <w:r>
        <w:rPr>
          <w:rFonts w:ascii="Times New Roman" w:hAnsi="Times New Roman"/>
        </w:rPr>
        <w:t>的电气低压配电系统图、配电箱系统图、暖通空调冷热源机房、计量小</w:t>
      </w:r>
      <w:r>
        <w:rPr>
          <w:rFonts w:ascii="Times New Roman" w:hAnsi="Times New Roman" w:hint="eastAsia"/>
        </w:rPr>
        <w:t>室及其</w:t>
      </w:r>
      <w:r>
        <w:rPr>
          <w:rFonts w:ascii="Times New Roman" w:hAnsi="Times New Roman"/>
        </w:rPr>
        <w:t>控制系统图、各类计量表计的设置要求及位置等</w:t>
      </w:r>
      <w:r>
        <w:rPr>
          <w:rFonts w:ascii="Times New Roman" w:hAnsi="Times New Roman" w:hint="eastAsia"/>
        </w:rPr>
        <w:t>；</w:t>
      </w:r>
    </w:p>
    <w:p w14:paraId="27876101"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）计量表的产品采购清单及产品说明、</w:t>
      </w:r>
      <w:r>
        <w:rPr>
          <w:rFonts w:ascii="Times New Roman" w:hAnsi="Times New Roman"/>
        </w:rPr>
        <w:t>设备材料表</w:t>
      </w:r>
      <w:r>
        <w:rPr>
          <w:rFonts w:ascii="Times New Roman" w:hAnsi="Times New Roman" w:hint="eastAsia"/>
        </w:rPr>
        <w:t>；</w:t>
      </w:r>
    </w:p>
    <w:p w14:paraId="0FA13CFB"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）与分项计量相关的竣工验收记录、现场检查记录、运行调试记录。</w:t>
      </w:r>
    </w:p>
    <w:p w14:paraId="37AD25F4" w14:textId="77777777" w:rsidR="00AE788C" w:rsidRDefault="00AE788C">
      <w:pPr>
        <w:pStyle w:val="a9"/>
        <w:ind w:left="360" w:firstLineChars="0" w:firstLine="0"/>
      </w:pPr>
    </w:p>
    <w:bookmarkEnd w:id="133"/>
    <w:bookmarkEnd w:id="134"/>
    <w:bookmarkEnd w:id="135"/>
    <w:bookmarkEnd w:id="136"/>
    <w:bookmarkEnd w:id="137"/>
    <w:p w14:paraId="0895C109" w14:textId="77777777" w:rsidR="00AE788C" w:rsidRDefault="00AE788C">
      <w:pPr>
        <w:rPr>
          <w:rFonts w:ascii="Times New Roman" w:hAnsi="Times New Roman"/>
          <w:szCs w:val="21"/>
        </w:rPr>
      </w:pPr>
      <w: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4F34AC0B" w14:textId="77777777" w:rsidTr="006667EE">
        <w:trPr>
          <w:trHeight w:val="2634"/>
        </w:trPr>
        <w:tc>
          <w:tcPr>
            <w:tcW w:w="9356" w:type="dxa"/>
            <w:shd w:val="clear" w:color="auto" w:fill="auto"/>
          </w:tcPr>
          <w:p w14:paraId="741B1D01"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t>单击此处输入文字。</w:t>
            </w:r>
          </w:p>
        </w:tc>
      </w:tr>
    </w:tbl>
    <w:p w14:paraId="32B9056D" w14:textId="77777777" w:rsidR="00AE788C" w:rsidRDefault="00AE788C"/>
    <w:p w14:paraId="7F1201DB" w14:textId="77777777" w:rsidR="00AE788C" w:rsidRDefault="00AE788C">
      <w:pPr>
        <w:pStyle w:val="4"/>
        <w:rPr>
          <w:sz w:val="24"/>
          <w:szCs w:val="40"/>
        </w:rPr>
      </w:pPr>
      <w:r>
        <w:rPr>
          <w:sz w:val="24"/>
          <w:szCs w:val="40"/>
        </w:rPr>
        <w:br w:type="page"/>
      </w:r>
      <w:r>
        <w:rPr>
          <w:sz w:val="24"/>
          <w:szCs w:val="40"/>
        </w:rPr>
        <w:lastRenderedPageBreak/>
        <w:t xml:space="preserve">7.1.6 </w:t>
      </w:r>
      <w:r>
        <w:rPr>
          <w:rFonts w:hint="eastAsia"/>
          <w:sz w:val="24"/>
          <w:szCs w:val="40"/>
        </w:rPr>
        <w:t>垂直电梯应采取群控、变频调速或能量反馈等节能措施；自动扶梯应采用变频感应启动等节能控制措施。</w:t>
      </w:r>
    </w:p>
    <w:p w14:paraId="70DE37E6"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181370D0"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3CDB9196"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4E6CFFE8" w14:textId="77777777" w:rsidR="00AE788C" w:rsidRDefault="00AE788C">
      <w:pPr>
        <w:spacing w:line="288" w:lineRule="auto"/>
        <w:rPr>
          <w:rFonts w:cs="宋体"/>
          <w:u w:val="single"/>
        </w:rPr>
      </w:pPr>
      <w:r>
        <w:rPr>
          <w:rFonts w:cs="宋体" w:hint="eastAsia"/>
        </w:rPr>
        <w:t>垂直电梯节能措施：</w:t>
      </w:r>
      <w:r>
        <w:rPr>
          <w:rFonts w:hint="eastAsia"/>
          <w:sz w:val="28"/>
        </w:rPr>
        <w:sym w:font="Wingdings 2" w:char="F0A3"/>
      </w:r>
      <w:r>
        <w:rPr>
          <w:rFonts w:cs="宋体" w:hint="eastAsia"/>
        </w:rPr>
        <w:t>群控</w:t>
      </w:r>
      <w:r>
        <w:rPr>
          <w:rFonts w:cs="宋体" w:hint="eastAsia"/>
        </w:rPr>
        <w:t xml:space="preserve">   </w:t>
      </w:r>
      <w:r>
        <w:rPr>
          <w:rFonts w:ascii="Wingdings 2" w:hAnsi="Wingdings 2"/>
          <w:sz w:val="28"/>
        </w:rPr>
        <w:t></w:t>
      </w:r>
      <w:r>
        <w:rPr>
          <w:rFonts w:cs="宋体" w:hint="eastAsia"/>
        </w:rPr>
        <w:t>变频调速</w:t>
      </w:r>
      <w:r>
        <w:rPr>
          <w:rFonts w:cs="宋体" w:hint="eastAsia"/>
        </w:rPr>
        <w:t xml:space="preserve">   </w:t>
      </w:r>
      <w:r>
        <w:rPr>
          <w:rFonts w:ascii="Wingdings 2" w:hAnsi="Wingdings 2"/>
          <w:sz w:val="28"/>
        </w:rPr>
        <w:t></w:t>
      </w:r>
      <w:r>
        <w:rPr>
          <w:rFonts w:cs="宋体" w:hint="eastAsia"/>
        </w:rPr>
        <w:t>能量反馈</w:t>
      </w:r>
      <w:r>
        <w:rPr>
          <w:rFonts w:cs="宋体" w:hint="eastAsia"/>
        </w:rPr>
        <w:t xml:space="preserve">   </w:t>
      </w:r>
      <w:r>
        <w:rPr>
          <w:rFonts w:hint="eastAsia"/>
          <w:sz w:val="28"/>
        </w:rPr>
        <w:sym w:font="Wingdings 2" w:char="F0A3"/>
      </w:r>
      <w:r>
        <w:rPr>
          <w:rFonts w:cs="宋体" w:hint="eastAsia"/>
        </w:rPr>
        <w:t>其他</w:t>
      </w:r>
      <w:r>
        <w:rPr>
          <w:rFonts w:cs="宋体"/>
          <w:u w:val="single"/>
        </w:rPr>
        <w:t xml:space="preserve"> </w:t>
      </w:r>
      <w:r>
        <w:rPr>
          <w:rStyle w:val="a6"/>
          <w:rFonts w:hint="eastAsia"/>
        </w:rPr>
        <w:t>单击此处输入文字。</w:t>
      </w:r>
      <w:r>
        <w:rPr>
          <w:rFonts w:cs="宋体" w:hint="eastAsia"/>
          <w:u w:val="single"/>
        </w:rPr>
        <w:t xml:space="preserve">          </w:t>
      </w:r>
    </w:p>
    <w:p w14:paraId="46A24E02" w14:textId="77777777" w:rsidR="00AE788C" w:rsidRDefault="00AE788C">
      <w:pPr>
        <w:spacing w:line="288" w:lineRule="auto"/>
        <w:rPr>
          <w:rFonts w:cs="宋体"/>
        </w:rPr>
      </w:pPr>
      <w:r>
        <w:rPr>
          <w:rFonts w:cs="宋体" w:hint="eastAsia"/>
        </w:rPr>
        <w:t>自动扶梯节能措施：</w:t>
      </w:r>
      <w:r>
        <w:rPr>
          <w:rFonts w:ascii="Wingdings 2" w:hAnsi="Wingdings 2"/>
          <w:sz w:val="28"/>
        </w:rPr>
        <w:t></w:t>
      </w:r>
      <w:r>
        <w:rPr>
          <w:rFonts w:cs="宋体" w:hint="eastAsia"/>
        </w:rPr>
        <w:t>变频感应启停</w:t>
      </w:r>
      <w:r>
        <w:rPr>
          <w:rFonts w:cs="宋体" w:hint="eastAsia"/>
        </w:rPr>
        <w:t xml:space="preserve">   </w:t>
      </w:r>
      <w:r>
        <w:rPr>
          <w:rFonts w:hint="eastAsia"/>
          <w:sz w:val="28"/>
        </w:rPr>
        <w:sym w:font="Wingdings 2" w:char="F0A3"/>
      </w:r>
      <w:r>
        <w:rPr>
          <w:rFonts w:cs="宋体" w:hint="eastAsia"/>
        </w:rPr>
        <w:t>其他</w:t>
      </w:r>
      <w:r>
        <w:rPr>
          <w:rFonts w:cs="宋体" w:hint="eastAsia"/>
          <w:u w:val="single"/>
        </w:rPr>
        <w:t xml:space="preserve"> </w:t>
      </w:r>
      <w:r>
        <w:rPr>
          <w:rStyle w:val="a6"/>
          <w:rFonts w:hint="eastAsia"/>
        </w:rPr>
        <w:t>单击此处输入文字。</w:t>
      </w:r>
      <w:r>
        <w:rPr>
          <w:rFonts w:cs="宋体" w:hint="eastAsia"/>
          <w:u w:val="single"/>
        </w:rPr>
        <w:t xml:space="preserve">    </w:t>
      </w:r>
    </w:p>
    <w:p w14:paraId="5B977DB0" w14:textId="77777777" w:rsidR="00AE788C" w:rsidRDefault="00AE788C">
      <w:pPr>
        <w:rPr>
          <w:rFonts w:ascii="Times New Roman" w:hAnsi="Times New Roman"/>
          <w:szCs w:val="21"/>
        </w:rPr>
      </w:pPr>
      <w:r>
        <w:rPr>
          <w:rFonts w:cs="宋体" w:hint="eastAsia"/>
        </w:rPr>
        <w:t>请简要说明电梯和自动扶梯的节能控制措施。</w:t>
      </w:r>
      <w:r>
        <w:t xml:space="preserve"> </w:t>
      </w:r>
      <w:bookmarkStart w:id="138" w:name="_Toc9945022"/>
      <w:bookmarkStart w:id="139" w:name="_Toc9945166"/>
      <w:bookmarkStart w:id="140" w:name="_Toc9945449"/>
      <w:bookmarkStart w:id="141" w:name="_Toc9944742"/>
      <w:bookmarkStart w:id="142" w:name="_Toc9945308"/>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520B9C15" w14:textId="77777777" w:rsidTr="006667EE">
        <w:trPr>
          <w:trHeight w:val="2634"/>
        </w:trPr>
        <w:tc>
          <w:tcPr>
            <w:tcW w:w="8272" w:type="dxa"/>
            <w:shd w:val="clear" w:color="auto" w:fill="auto"/>
          </w:tcPr>
          <w:p w14:paraId="5DBDB668" w14:textId="77777777" w:rsidR="00AE788C" w:rsidRPr="00BF781D" w:rsidRDefault="00AE788C" w:rsidP="006667EE">
            <w:pPr>
              <w:ind w:firstLineChars="200" w:firstLine="380"/>
              <w:rPr>
                <w:rFonts w:ascii="Times New Roman" w:hAnsi="Times New Roman"/>
                <w:kern w:val="0"/>
                <w:sz w:val="20"/>
                <w:szCs w:val="21"/>
              </w:rPr>
            </w:pPr>
            <w:r w:rsidRPr="00BF781D">
              <w:rPr>
                <w:rFonts w:ascii="Helvetica" w:hAnsi="Helvetica" w:cs="Helvetica" w:hint="eastAsia"/>
                <w:color w:val="444444"/>
                <w:sz w:val="19"/>
                <w:szCs w:val="19"/>
                <w:shd w:val="clear" w:color="auto" w:fill="FFFFFF"/>
              </w:rPr>
              <w:t>建筑垂直电梯采用变频调速和能量反馈等节能措施，建筑内无自动扶梯，故无相关节能措施。垂直电梯参照</w:t>
            </w:r>
            <w:r w:rsidRPr="00BF781D">
              <w:rPr>
                <w:rFonts w:ascii="Helvetica" w:eastAsia="Helvetica" w:hAnsi="Helvetica" w:cs="Helvetica" w:hint="eastAsia"/>
                <w:color w:val="444444"/>
                <w:sz w:val="19"/>
                <w:szCs w:val="19"/>
                <w:shd w:val="clear" w:color="auto" w:fill="FFFFFF"/>
              </w:rPr>
              <w:t>现行国家标准《民用建筑电气设计规范》JGJ16，及特定类型建筑电气设计规范（例如《交通建筑电气设计规范》JGJ 243、《会展建筑电气设计规范》JGJ 333）均有电梯节能、控制的相关条款。</w:t>
            </w:r>
            <w:r w:rsidRPr="00BF781D">
              <w:rPr>
                <w:rFonts w:ascii="Helvetica" w:hAnsi="Helvetica" w:cs="Helvetica" w:hint="eastAsia"/>
                <w:color w:val="444444"/>
                <w:sz w:val="19"/>
                <w:szCs w:val="19"/>
                <w:shd w:val="clear" w:color="auto" w:fill="FFFFFF"/>
              </w:rPr>
              <w:t>使得建筑内电梯能够根据居民需要进行调节启动，无居民乘坐电梯时，变频控制能量输出，使得垂直电梯达到节能的要求。</w:t>
            </w:r>
          </w:p>
        </w:tc>
      </w:tr>
    </w:tbl>
    <w:p w14:paraId="226FA57A"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302BF69D" w14:textId="77777777" w:rsidR="00AE788C" w:rsidRDefault="00AE788C">
      <w:pPr>
        <w:rPr>
          <w:rFonts w:ascii="Times New Roman" w:hAnsi="Times New Roman"/>
          <w:szCs w:val="21"/>
        </w:rPr>
      </w:pPr>
      <w:r>
        <w:rPr>
          <w:rFonts w:ascii="Times New Roman" w:hAnsi="Times New Roman"/>
          <w:szCs w:val="21"/>
        </w:rPr>
        <w:t>提交材料及要求：</w:t>
      </w:r>
    </w:p>
    <w:p w14:paraId="21A0AED7"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）建筑</w:t>
      </w:r>
      <w:r>
        <w:rPr>
          <w:rFonts w:ascii="Times New Roman" w:hAnsi="Times New Roman"/>
        </w:rPr>
        <w:t>专业竣工图及设计说明</w:t>
      </w:r>
      <w:r>
        <w:rPr>
          <w:rFonts w:ascii="Times New Roman" w:hAnsi="Times New Roman" w:hint="eastAsia"/>
        </w:rPr>
        <w:t>，</w:t>
      </w:r>
      <w:r>
        <w:rPr>
          <w:rFonts w:ascii="Times New Roman" w:hAnsi="Times New Roman"/>
        </w:rPr>
        <w:t>应包含设备表等设计文件</w:t>
      </w:r>
      <w:r>
        <w:rPr>
          <w:rFonts w:ascii="Times New Roman" w:hAnsi="Times New Roman" w:hint="eastAsia"/>
        </w:rPr>
        <w:t>；</w:t>
      </w:r>
    </w:p>
    <w:p w14:paraId="2C6044B9"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）电梯及扶梯订货清单及产品资料、电梯产品性能检测报告；</w:t>
      </w:r>
    </w:p>
    <w:p w14:paraId="04394627"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）电梯与自动</w:t>
      </w:r>
      <w:r>
        <w:rPr>
          <w:rFonts w:ascii="Times New Roman" w:hAnsi="Times New Roman"/>
        </w:rPr>
        <w:t>扶梯人流平衡计算分析报告。</w:t>
      </w:r>
    </w:p>
    <w:bookmarkEnd w:id="138"/>
    <w:bookmarkEnd w:id="139"/>
    <w:bookmarkEnd w:id="140"/>
    <w:bookmarkEnd w:id="141"/>
    <w:bookmarkEnd w:id="142"/>
    <w:p w14:paraId="2444EA96" w14:textId="77777777" w:rsidR="00AE788C" w:rsidRDefault="00AE788C"/>
    <w:p w14:paraId="02E83A9D" w14:textId="77777777" w:rsidR="00AE788C" w:rsidRDefault="00AE788C">
      <w:pPr>
        <w:rPr>
          <w:rFonts w:ascii="Times New Roman" w:hAnsi="Times New Roman"/>
          <w:szCs w:val="21"/>
        </w:rPr>
      </w:pPr>
      <w: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56A30B11" w14:textId="77777777" w:rsidTr="006667EE">
        <w:trPr>
          <w:trHeight w:val="2634"/>
        </w:trPr>
        <w:tc>
          <w:tcPr>
            <w:tcW w:w="9356" w:type="dxa"/>
            <w:shd w:val="clear" w:color="auto" w:fill="auto"/>
          </w:tcPr>
          <w:p w14:paraId="221D3C67"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t>单击此处输入文字。</w:t>
            </w:r>
          </w:p>
        </w:tc>
      </w:tr>
    </w:tbl>
    <w:p w14:paraId="47EC7F3D" w14:textId="77777777" w:rsidR="00AE788C" w:rsidRDefault="00AE788C"/>
    <w:p w14:paraId="56DA2EDC" w14:textId="77777777" w:rsidR="00AE788C" w:rsidRDefault="00AE788C">
      <w:pPr>
        <w:pStyle w:val="4"/>
        <w:rPr>
          <w:sz w:val="24"/>
          <w:szCs w:val="40"/>
        </w:rPr>
      </w:pPr>
      <w:r>
        <w:rPr>
          <w:sz w:val="24"/>
          <w:szCs w:val="40"/>
        </w:rPr>
        <w:br w:type="page"/>
      </w:r>
      <w:r>
        <w:rPr>
          <w:rFonts w:hint="eastAsia"/>
          <w:sz w:val="24"/>
          <w:szCs w:val="40"/>
        </w:rPr>
        <w:lastRenderedPageBreak/>
        <w:t xml:space="preserve">7.1.7 </w:t>
      </w:r>
      <w:r>
        <w:rPr>
          <w:rFonts w:hint="eastAsia"/>
          <w:sz w:val="24"/>
          <w:szCs w:val="40"/>
        </w:rPr>
        <w:t>应制定水资源利用方案，统筹利用各种水资源。</w:t>
      </w:r>
    </w:p>
    <w:p w14:paraId="0B4496C0"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6157FBA5"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075DD61E"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35EBE2F7" w14:textId="77777777" w:rsidR="00AE788C" w:rsidRDefault="00AE788C">
      <w:pPr>
        <w:rPr>
          <w:rFonts w:ascii="Times New Roman" w:hAnsi="Times New Roman"/>
          <w:szCs w:val="21"/>
        </w:rPr>
      </w:pPr>
      <w:r>
        <w:rPr>
          <w:rFonts w:hint="eastAsia"/>
        </w:rPr>
        <w:t>请简要说明水系统利用方案的内容。</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AE788C" w:rsidRPr="00BF781D" w14:paraId="78EF1DD1" w14:textId="77777777" w:rsidTr="006667EE">
        <w:trPr>
          <w:trHeight w:val="2634"/>
          <w:jc w:val="center"/>
        </w:trPr>
        <w:tc>
          <w:tcPr>
            <w:tcW w:w="9356" w:type="dxa"/>
            <w:shd w:val="clear" w:color="auto" w:fill="auto"/>
          </w:tcPr>
          <w:p w14:paraId="356EDBB2" w14:textId="77777777" w:rsidR="00AE788C" w:rsidRPr="00BF781D" w:rsidRDefault="00AE788C" w:rsidP="006667EE">
            <w:pPr>
              <w:ind w:firstLineChars="200" w:firstLine="380"/>
              <w:rPr>
                <w:rFonts w:ascii="Times New Roman" w:hAnsi="Times New Roman" w:hint="eastAsia"/>
                <w:kern w:val="0"/>
                <w:sz w:val="20"/>
                <w:szCs w:val="21"/>
              </w:rPr>
            </w:pPr>
            <w:r w:rsidRPr="00BF781D">
              <w:rPr>
                <w:rFonts w:ascii="Helvetica" w:eastAsia="Helvetica" w:hAnsi="Helvetica" w:cs="Helvetica" w:hint="eastAsia"/>
                <w:color w:val="444444"/>
                <w:sz w:val="19"/>
                <w:szCs w:val="19"/>
                <w:shd w:val="clear" w:color="auto" w:fill="FFFFFF"/>
              </w:rPr>
              <w:t>水资源利用方案包含下列内容：当地政府规定的节水要求、地区水资源状况、气象资料、地质条件及市政设施情况等；统筹考虑项目内水资源的综合利用；确定节水用水定额、编制水量计算表及水量平衡表；给水排水系统设计方案介绍；采用的节水器具、设备和系统的相关说明；非传统水源利用方案。对雨水、再生水及海水等水资源利用的技术经济可行性进行分析和研究，进行水量平衡计算，确定雨水、再生水及海水等水资源的利用方法、规模、处理工艺流程等；景观水体补水严禁釆用市政供水和自备地下水井供水，可以釆用地表水和非传统水源；取用建筑场地外的地表水时，应事先取得当地政府主管部门的许可；釆用雨水和建筑中水作为水源时，水景规模应根据设计可收集利用的雨水或中水量确定。景观水体的水质根据水景功能性质不同，不低于现行国家标准的相关要求</w:t>
            </w:r>
            <w:r w:rsidRPr="00BF781D">
              <w:rPr>
                <w:rFonts w:ascii="Helvetica" w:hAnsi="Helvetica" w:cs="Helvetica" w:hint="eastAsia"/>
                <w:color w:val="444444"/>
                <w:sz w:val="19"/>
                <w:szCs w:val="19"/>
                <w:shd w:val="clear" w:color="auto" w:fill="FFFFFF"/>
              </w:rPr>
              <w:t>。</w:t>
            </w:r>
          </w:p>
        </w:tc>
      </w:tr>
    </w:tbl>
    <w:p w14:paraId="0857D92F" w14:textId="77777777" w:rsidR="00AE788C" w:rsidRDefault="00AE788C">
      <w:pPr>
        <w:spacing w:line="360" w:lineRule="auto"/>
        <w:rPr>
          <w:rFonts w:cs="宋体"/>
        </w:rPr>
      </w:pPr>
      <w:r>
        <w:rPr>
          <w:rFonts w:cs="宋体" w:hint="eastAsia"/>
          <w:lang w:val="zh-CN"/>
        </w:rPr>
        <w:t>用水计</w:t>
      </w:r>
      <w:r>
        <w:rPr>
          <w:rFonts w:cs="宋体" w:hint="eastAsia"/>
        </w:rPr>
        <w:t>量表按</w:t>
      </w:r>
      <w:r>
        <w:rPr>
          <w:rFonts w:eastAsia="仿宋_GB2312" w:cs="仿宋_GB2312" w:hint="eastAsia"/>
          <w:szCs w:val="21"/>
        </w:rPr>
        <w:sym w:font="Wingdings 2" w:char="0052"/>
      </w:r>
      <w:r>
        <w:rPr>
          <w:rFonts w:cs="宋体" w:hint="eastAsia"/>
        </w:rPr>
        <w:t>用途</w:t>
      </w:r>
      <w:r>
        <w:rPr>
          <w:rFonts w:cs="宋体" w:hint="eastAsia"/>
        </w:rPr>
        <w:t xml:space="preserve"> </w:t>
      </w:r>
      <w:r>
        <w:rPr>
          <w:rFonts w:eastAsia="仿宋_GB2312" w:cs="仿宋_GB2312" w:hint="eastAsia"/>
          <w:szCs w:val="21"/>
        </w:rPr>
        <w:sym w:font="Wingdings 2" w:char="0052"/>
      </w:r>
      <w:r>
        <w:rPr>
          <w:rFonts w:cs="宋体" w:hint="eastAsia"/>
        </w:rPr>
        <w:t>付费</w:t>
      </w:r>
      <w:r>
        <w:rPr>
          <w:rFonts w:cs="宋体" w:hint="eastAsia"/>
        </w:rPr>
        <w:t xml:space="preserve"> </w:t>
      </w:r>
      <w:r>
        <w:rPr>
          <w:rFonts w:cs="宋体" w:hint="eastAsia"/>
        </w:rPr>
        <w:sym w:font="Wingdings 2" w:char="0052"/>
      </w:r>
      <w:r>
        <w:rPr>
          <w:rFonts w:cs="宋体" w:hint="eastAsia"/>
        </w:rPr>
        <w:t>管理单元</w:t>
      </w:r>
      <w:r>
        <w:rPr>
          <w:rFonts w:cs="宋体" w:hint="eastAsia"/>
        </w:rPr>
        <w:t xml:space="preserve"> </w:t>
      </w:r>
      <w:r>
        <w:rPr>
          <w:rFonts w:cs="宋体" w:hint="eastAsia"/>
        </w:rPr>
        <w:t>设置：</w:t>
      </w:r>
    </w:p>
    <w:p w14:paraId="2D339619" w14:textId="77777777" w:rsidR="00AE788C" w:rsidRDefault="00AE788C">
      <w:pPr>
        <w:spacing w:line="288" w:lineRule="auto"/>
        <w:jc w:val="center"/>
        <w:rPr>
          <w:szCs w:val="21"/>
        </w:rPr>
      </w:pPr>
      <w:r>
        <w:rPr>
          <w:rFonts w:cs="宋体" w:hint="eastAsia"/>
          <w:szCs w:val="21"/>
        </w:rPr>
        <w:t>用水计量水表主要信息</w:t>
      </w:r>
    </w:p>
    <w:tbl>
      <w:tblPr>
        <w:tblW w:w="820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3936"/>
        <w:gridCol w:w="2443"/>
      </w:tblGrid>
      <w:tr w:rsidR="00AE788C" w14:paraId="194A1A5C" w14:textId="77777777">
        <w:trPr>
          <w:jc w:val="center"/>
        </w:trPr>
        <w:tc>
          <w:tcPr>
            <w:tcW w:w="1826" w:type="dxa"/>
            <w:tcBorders>
              <w:top w:val="single" w:sz="4" w:space="0" w:color="auto"/>
              <w:left w:val="single" w:sz="4" w:space="0" w:color="auto"/>
              <w:bottom w:val="single" w:sz="4" w:space="0" w:color="auto"/>
              <w:right w:val="single" w:sz="4" w:space="0" w:color="auto"/>
            </w:tcBorders>
            <w:vAlign w:val="center"/>
          </w:tcPr>
          <w:p w14:paraId="2F121580" w14:textId="77777777" w:rsidR="00AE788C" w:rsidRDefault="00AE788C">
            <w:pPr>
              <w:spacing w:line="288" w:lineRule="auto"/>
              <w:jc w:val="center"/>
              <w:rPr>
                <w:rFonts w:ascii="宋体" w:hAnsi="宋体"/>
                <w:szCs w:val="21"/>
              </w:rPr>
            </w:pPr>
            <w:r>
              <w:rPr>
                <w:rFonts w:ascii="宋体" w:hAnsi="宋体" w:cs="宋体" w:hint="eastAsia"/>
                <w:szCs w:val="21"/>
              </w:rPr>
              <w:t>水表编号</w:t>
            </w:r>
          </w:p>
        </w:tc>
        <w:tc>
          <w:tcPr>
            <w:tcW w:w="3936" w:type="dxa"/>
            <w:tcBorders>
              <w:top w:val="single" w:sz="4" w:space="0" w:color="auto"/>
              <w:left w:val="single" w:sz="4" w:space="0" w:color="auto"/>
              <w:bottom w:val="single" w:sz="4" w:space="0" w:color="auto"/>
              <w:right w:val="single" w:sz="4" w:space="0" w:color="auto"/>
            </w:tcBorders>
            <w:vAlign w:val="center"/>
          </w:tcPr>
          <w:p w14:paraId="63CF8FDD" w14:textId="77777777" w:rsidR="00AE788C" w:rsidRDefault="00AE788C">
            <w:pPr>
              <w:spacing w:line="288" w:lineRule="auto"/>
              <w:jc w:val="center"/>
              <w:rPr>
                <w:rFonts w:ascii="宋体" w:hAnsi="宋体"/>
                <w:szCs w:val="21"/>
              </w:rPr>
            </w:pPr>
            <w:r>
              <w:rPr>
                <w:rFonts w:ascii="宋体" w:hAnsi="宋体" w:cs="宋体" w:hint="eastAsia"/>
                <w:szCs w:val="21"/>
              </w:rPr>
              <w:t>用途</w:t>
            </w:r>
          </w:p>
        </w:tc>
        <w:tc>
          <w:tcPr>
            <w:tcW w:w="2443" w:type="dxa"/>
            <w:tcBorders>
              <w:top w:val="single" w:sz="4" w:space="0" w:color="auto"/>
              <w:left w:val="single" w:sz="4" w:space="0" w:color="auto"/>
              <w:bottom w:val="single" w:sz="4" w:space="0" w:color="auto"/>
              <w:right w:val="single" w:sz="4" w:space="0" w:color="auto"/>
            </w:tcBorders>
            <w:vAlign w:val="center"/>
          </w:tcPr>
          <w:p w14:paraId="2CCEEC40" w14:textId="77777777" w:rsidR="00AE788C" w:rsidRDefault="00AE788C">
            <w:pPr>
              <w:spacing w:line="288" w:lineRule="auto"/>
              <w:jc w:val="center"/>
              <w:rPr>
                <w:rFonts w:ascii="宋体" w:hAnsi="宋体"/>
                <w:szCs w:val="21"/>
              </w:rPr>
            </w:pPr>
            <w:r>
              <w:rPr>
                <w:rFonts w:ascii="宋体" w:hAnsi="宋体" w:cs="宋体" w:hint="eastAsia"/>
                <w:szCs w:val="21"/>
              </w:rPr>
              <w:t>安装位置</w:t>
            </w:r>
          </w:p>
        </w:tc>
      </w:tr>
      <w:tr w:rsidR="00AE788C" w14:paraId="7B550D39" w14:textId="77777777">
        <w:trPr>
          <w:jc w:val="center"/>
        </w:trPr>
        <w:tc>
          <w:tcPr>
            <w:tcW w:w="1826" w:type="dxa"/>
            <w:tcBorders>
              <w:top w:val="single" w:sz="4" w:space="0" w:color="auto"/>
              <w:left w:val="single" w:sz="4" w:space="0" w:color="auto"/>
              <w:bottom w:val="single" w:sz="4" w:space="0" w:color="auto"/>
              <w:right w:val="single" w:sz="4" w:space="0" w:color="auto"/>
            </w:tcBorders>
          </w:tcPr>
          <w:p w14:paraId="4AE1FD5C" w14:textId="77777777" w:rsidR="00AE788C" w:rsidRDefault="00AE788C">
            <w:pPr>
              <w:jc w:val="center"/>
              <w:rPr>
                <w:rFonts w:ascii="宋体" w:hAnsi="宋体"/>
                <w:szCs w:val="21"/>
              </w:rPr>
            </w:pPr>
            <w:r>
              <w:rPr>
                <w:rStyle w:val="11"/>
                <w:rFonts w:hint="eastAsia"/>
              </w:rPr>
              <w:t>8001</w:t>
            </w:r>
            <w:r>
              <w:rPr>
                <w:rStyle w:val="11"/>
              </w:rPr>
              <w:t xml:space="preserve"> </w:t>
            </w:r>
          </w:p>
        </w:tc>
        <w:tc>
          <w:tcPr>
            <w:tcW w:w="3936" w:type="dxa"/>
            <w:tcBorders>
              <w:top w:val="single" w:sz="4" w:space="0" w:color="auto"/>
              <w:left w:val="single" w:sz="4" w:space="0" w:color="auto"/>
              <w:bottom w:val="single" w:sz="4" w:space="0" w:color="auto"/>
              <w:right w:val="single" w:sz="4" w:space="0" w:color="auto"/>
            </w:tcBorders>
          </w:tcPr>
          <w:p w14:paraId="5AC18644" w14:textId="77777777" w:rsidR="00AE788C" w:rsidRDefault="00AE788C">
            <w:pPr>
              <w:jc w:val="center"/>
              <w:rPr>
                <w:rFonts w:ascii="宋体" w:hAnsi="宋体"/>
                <w:szCs w:val="21"/>
              </w:rPr>
            </w:pPr>
            <w:r>
              <w:rPr>
                <w:rStyle w:val="11"/>
                <w:rFonts w:hint="eastAsia"/>
              </w:rPr>
              <w:t>生活饮用水</w:t>
            </w:r>
          </w:p>
        </w:tc>
        <w:tc>
          <w:tcPr>
            <w:tcW w:w="2443" w:type="dxa"/>
            <w:tcBorders>
              <w:top w:val="single" w:sz="4" w:space="0" w:color="auto"/>
              <w:left w:val="single" w:sz="4" w:space="0" w:color="auto"/>
              <w:bottom w:val="single" w:sz="4" w:space="0" w:color="auto"/>
              <w:right w:val="single" w:sz="4" w:space="0" w:color="auto"/>
            </w:tcBorders>
          </w:tcPr>
          <w:p w14:paraId="4D48C25B" w14:textId="77777777" w:rsidR="00AE788C" w:rsidRDefault="00AE788C">
            <w:pPr>
              <w:spacing w:line="288" w:lineRule="auto"/>
              <w:jc w:val="center"/>
              <w:rPr>
                <w:rFonts w:ascii="宋体" w:hAnsi="宋体"/>
                <w:szCs w:val="21"/>
                <w:lang w:val="zh-CN"/>
              </w:rPr>
            </w:pPr>
            <w:r>
              <w:rPr>
                <w:rStyle w:val="11"/>
                <w:rFonts w:hint="eastAsia"/>
              </w:rPr>
              <w:t>与生活饮用水水管相连接</w:t>
            </w:r>
          </w:p>
        </w:tc>
      </w:tr>
      <w:tr w:rsidR="00AE788C" w14:paraId="17031E96" w14:textId="77777777">
        <w:trPr>
          <w:jc w:val="center"/>
        </w:trPr>
        <w:tc>
          <w:tcPr>
            <w:tcW w:w="1826" w:type="dxa"/>
            <w:tcBorders>
              <w:top w:val="single" w:sz="4" w:space="0" w:color="auto"/>
              <w:left w:val="single" w:sz="4" w:space="0" w:color="auto"/>
              <w:bottom w:val="single" w:sz="4" w:space="0" w:color="auto"/>
              <w:right w:val="single" w:sz="4" w:space="0" w:color="auto"/>
            </w:tcBorders>
          </w:tcPr>
          <w:p w14:paraId="08E940B1" w14:textId="77777777" w:rsidR="00AE788C" w:rsidRDefault="00AE788C">
            <w:pPr>
              <w:jc w:val="center"/>
              <w:rPr>
                <w:rFonts w:ascii="宋体" w:hAnsi="宋体"/>
                <w:szCs w:val="21"/>
              </w:rPr>
            </w:pPr>
            <w:r>
              <w:rPr>
                <w:rStyle w:val="11"/>
                <w:rFonts w:hint="eastAsia"/>
              </w:rPr>
              <w:t>8002</w:t>
            </w:r>
          </w:p>
        </w:tc>
        <w:tc>
          <w:tcPr>
            <w:tcW w:w="3936" w:type="dxa"/>
            <w:tcBorders>
              <w:top w:val="single" w:sz="4" w:space="0" w:color="auto"/>
              <w:left w:val="single" w:sz="4" w:space="0" w:color="auto"/>
              <w:bottom w:val="single" w:sz="4" w:space="0" w:color="auto"/>
              <w:right w:val="single" w:sz="4" w:space="0" w:color="auto"/>
            </w:tcBorders>
          </w:tcPr>
          <w:p w14:paraId="776378E0" w14:textId="77777777" w:rsidR="00AE788C" w:rsidRDefault="00AE788C">
            <w:pPr>
              <w:jc w:val="center"/>
              <w:rPr>
                <w:rFonts w:ascii="宋体" w:hAnsi="宋体"/>
                <w:szCs w:val="21"/>
              </w:rPr>
            </w:pPr>
            <w:r>
              <w:rPr>
                <w:rStyle w:val="11"/>
                <w:rFonts w:hint="eastAsia"/>
              </w:rPr>
              <w:t>厨房盥洗、厕所冲洗用水</w:t>
            </w:r>
          </w:p>
        </w:tc>
        <w:tc>
          <w:tcPr>
            <w:tcW w:w="2443" w:type="dxa"/>
            <w:tcBorders>
              <w:top w:val="single" w:sz="4" w:space="0" w:color="auto"/>
              <w:left w:val="single" w:sz="4" w:space="0" w:color="auto"/>
              <w:bottom w:val="single" w:sz="4" w:space="0" w:color="auto"/>
              <w:right w:val="single" w:sz="4" w:space="0" w:color="auto"/>
            </w:tcBorders>
          </w:tcPr>
          <w:p w14:paraId="3E211A84" w14:textId="77777777" w:rsidR="00AE788C" w:rsidRDefault="00AE788C">
            <w:pPr>
              <w:spacing w:line="288" w:lineRule="auto"/>
              <w:jc w:val="center"/>
              <w:rPr>
                <w:rFonts w:ascii="宋体" w:hAnsi="宋体"/>
                <w:szCs w:val="21"/>
                <w:lang w:val="zh-CN"/>
              </w:rPr>
            </w:pPr>
            <w:r>
              <w:rPr>
                <w:rStyle w:val="11"/>
                <w:rFonts w:hint="eastAsia"/>
              </w:rPr>
              <w:t>与盥洗用水水管相连接</w:t>
            </w:r>
          </w:p>
        </w:tc>
      </w:tr>
      <w:tr w:rsidR="00AE788C" w14:paraId="482A2982" w14:textId="77777777">
        <w:trPr>
          <w:jc w:val="center"/>
        </w:trPr>
        <w:tc>
          <w:tcPr>
            <w:tcW w:w="1826" w:type="dxa"/>
            <w:tcBorders>
              <w:top w:val="single" w:sz="4" w:space="0" w:color="auto"/>
              <w:left w:val="single" w:sz="4" w:space="0" w:color="auto"/>
              <w:bottom w:val="single" w:sz="4" w:space="0" w:color="auto"/>
              <w:right w:val="single" w:sz="4" w:space="0" w:color="auto"/>
            </w:tcBorders>
          </w:tcPr>
          <w:p w14:paraId="6DB911CB" w14:textId="77777777" w:rsidR="00AE788C" w:rsidRDefault="00AE788C">
            <w:pPr>
              <w:jc w:val="center"/>
              <w:rPr>
                <w:rFonts w:ascii="宋体" w:hAnsi="宋体"/>
                <w:szCs w:val="21"/>
              </w:rPr>
            </w:pPr>
            <w:r>
              <w:rPr>
                <w:rStyle w:val="11"/>
                <w:rFonts w:hint="eastAsia"/>
              </w:rPr>
              <w:t>8003</w:t>
            </w:r>
            <w:r>
              <w:rPr>
                <w:rStyle w:val="11"/>
              </w:rPr>
              <w:t xml:space="preserve"> </w:t>
            </w:r>
          </w:p>
        </w:tc>
        <w:tc>
          <w:tcPr>
            <w:tcW w:w="3936" w:type="dxa"/>
            <w:tcBorders>
              <w:top w:val="single" w:sz="4" w:space="0" w:color="auto"/>
              <w:left w:val="single" w:sz="4" w:space="0" w:color="auto"/>
              <w:bottom w:val="single" w:sz="4" w:space="0" w:color="auto"/>
              <w:right w:val="single" w:sz="4" w:space="0" w:color="auto"/>
            </w:tcBorders>
          </w:tcPr>
          <w:p w14:paraId="6FEC8683" w14:textId="77777777" w:rsidR="00AE788C" w:rsidRDefault="00AE788C">
            <w:pPr>
              <w:jc w:val="center"/>
              <w:rPr>
                <w:rFonts w:ascii="宋体" w:hAnsi="宋体"/>
                <w:szCs w:val="21"/>
              </w:rPr>
            </w:pPr>
            <w:r>
              <w:rPr>
                <w:rStyle w:val="11"/>
                <w:rFonts w:hint="eastAsia"/>
              </w:rPr>
              <w:t>水景用水、盆栽用水</w:t>
            </w:r>
          </w:p>
        </w:tc>
        <w:tc>
          <w:tcPr>
            <w:tcW w:w="2443" w:type="dxa"/>
            <w:tcBorders>
              <w:top w:val="single" w:sz="4" w:space="0" w:color="auto"/>
              <w:left w:val="single" w:sz="4" w:space="0" w:color="auto"/>
              <w:bottom w:val="single" w:sz="4" w:space="0" w:color="auto"/>
              <w:right w:val="single" w:sz="4" w:space="0" w:color="auto"/>
            </w:tcBorders>
          </w:tcPr>
          <w:p w14:paraId="5FF153D6" w14:textId="77777777" w:rsidR="00AE788C" w:rsidRDefault="00AE788C">
            <w:pPr>
              <w:spacing w:line="288" w:lineRule="auto"/>
              <w:jc w:val="center"/>
              <w:rPr>
                <w:rFonts w:ascii="宋体" w:hAnsi="宋体"/>
                <w:szCs w:val="21"/>
                <w:lang w:val="zh-CN"/>
              </w:rPr>
            </w:pPr>
            <w:r>
              <w:rPr>
                <w:rStyle w:val="11"/>
                <w:rFonts w:hint="eastAsia"/>
              </w:rPr>
              <w:t>与自来水水管相连接</w:t>
            </w:r>
          </w:p>
        </w:tc>
      </w:tr>
      <w:tr w:rsidR="00AE788C" w14:paraId="7988DC40" w14:textId="77777777">
        <w:trPr>
          <w:jc w:val="center"/>
        </w:trPr>
        <w:tc>
          <w:tcPr>
            <w:tcW w:w="1826" w:type="dxa"/>
            <w:tcBorders>
              <w:top w:val="single" w:sz="4" w:space="0" w:color="auto"/>
              <w:left w:val="single" w:sz="4" w:space="0" w:color="auto"/>
              <w:bottom w:val="single" w:sz="4" w:space="0" w:color="auto"/>
              <w:right w:val="single" w:sz="4" w:space="0" w:color="auto"/>
            </w:tcBorders>
          </w:tcPr>
          <w:p w14:paraId="1487483B" w14:textId="77777777" w:rsidR="00AE788C" w:rsidRDefault="00AE788C">
            <w:pPr>
              <w:jc w:val="center"/>
              <w:rPr>
                <w:rFonts w:ascii="宋体" w:hAnsi="宋体"/>
                <w:szCs w:val="21"/>
              </w:rPr>
            </w:pPr>
            <w:r>
              <w:rPr>
                <w:rStyle w:val="11"/>
              </w:rPr>
              <w:t xml:space="preserve"> </w:t>
            </w:r>
          </w:p>
        </w:tc>
        <w:tc>
          <w:tcPr>
            <w:tcW w:w="3936" w:type="dxa"/>
            <w:tcBorders>
              <w:top w:val="single" w:sz="4" w:space="0" w:color="auto"/>
              <w:left w:val="single" w:sz="4" w:space="0" w:color="auto"/>
              <w:bottom w:val="single" w:sz="4" w:space="0" w:color="auto"/>
              <w:right w:val="single" w:sz="4" w:space="0" w:color="auto"/>
            </w:tcBorders>
          </w:tcPr>
          <w:p w14:paraId="24EAB768" w14:textId="77777777" w:rsidR="00AE788C" w:rsidRDefault="00AE788C">
            <w:pPr>
              <w:jc w:val="center"/>
              <w:rPr>
                <w:rFonts w:ascii="宋体" w:hAnsi="宋体"/>
                <w:szCs w:val="21"/>
              </w:rPr>
            </w:pPr>
            <w:r>
              <w:rPr>
                <w:rStyle w:val="a6"/>
                <w:rFonts w:hint="eastAsia"/>
              </w:rPr>
              <w:t>单击此处输入文字。</w:t>
            </w:r>
          </w:p>
        </w:tc>
        <w:tc>
          <w:tcPr>
            <w:tcW w:w="2443" w:type="dxa"/>
            <w:tcBorders>
              <w:top w:val="single" w:sz="4" w:space="0" w:color="auto"/>
              <w:left w:val="single" w:sz="4" w:space="0" w:color="auto"/>
              <w:bottom w:val="single" w:sz="4" w:space="0" w:color="auto"/>
              <w:right w:val="single" w:sz="4" w:space="0" w:color="auto"/>
            </w:tcBorders>
          </w:tcPr>
          <w:p w14:paraId="5B8ADE8E" w14:textId="77777777" w:rsidR="00AE788C" w:rsidRDefault="00AE788C">
            <w:pPr>
              <w:spacing w:line="288" w:lineRule="auto"/>
              <w:jc w:val="center"/>
              <w:rPr>
                <w:rFonts w:ascii="宋体" w:hAnsi="宋体"/>
                <w:szCs w:val="21"/>
                <w:lang w:val="zh-CN"/>
              </w:rPr>
            </w:pPr>
            <w:r>
              <w:rPr>
                <w:rStyle w:val="a6"/>
                <w:rFonts w:hint="eastAsia"/>
              </w:rPr>
              <w:t>单击此处输入文字。</w:t>
            </w:r>
          </w:p>
        </w:tc>
      </w:tr>
      <w:tr w:rsidR="00AE788C" w14:paraId="7005DA44" w14:textId="77777777">
        <w:trPr>
          <w:jc w:val="center"/>
        </w:trPr>
        <w:tc>
          <w:tcPr>
            <w:tcW w:w="1826" w:type="dxa"/>
            <w:tcBorders>
              <w:top w:val="single" w:sz="4" w:space="0" w:color="auto"/>
              <w:left w:val="single" w:sz="4" w:space="0" w:color="auto"/>
              <w:bottom w:val="single" w:sz="4" w:space="0" w:color="auto"/>
              <w:right w:val="single" w:sz="4" w:space="0" w:color="auto"/>
            </w:tcBorders>
          </w:tcPr>
          <w:p w14:paraId="12768E52" w14:textId="77777777" w:rsidR="00AE788C" w:rsidRDefault="00AE788C">
            <w:pPr>
              <w:jc w:val="center"/>
              <w:rPr>
                <w:rFonts w:ascii="宋体" w:hAnsi="宋体"/>
                <w:szCs w:val="21"/>
              </w:rPr>
            </w:pPr>
            <w:r>
              <w:rPr>
                <w:rStyle w:val="11"/>
              </w:rPr>
              <w:t xml:space="preserve"> </w:t>
            </w:r>
          </w:p>
        </w:tc>
        <w:tc>
          <w:tcPr>
            <w:tcW w:w="3936" w:type="dxa"/>
            <w:tcBorders>
              <w:top w:val="single" w:sz="4" w:space="0" w:color="auto"/>
              <w:left w:val="single" w:sz="4" w:space="0" w:color="auto"/>
              <w:bottom w:val="single" w:sz="4" w:space="0" w:color="auto"/>
              <w:right w:val="single" w:sz="4" w:space="0" w:color="auto"/>
            </w:tcBorders>
          </w:tcPr>
          <w:p w14:paraId="693E980F" w14:textId="77777777" w:rsidR="00AE788C" w:rsidRDefault="00AE788C">
            <w:pPr>
              <w:jc w:val="center"/>
              <w:rPr>
                <w:rFonts w:ascii="宋体" w:hAnsi="宋体"/>
                <w:szCs w:val="21"/>
              </w:rPr>
            </w:pPr>
            <w:r>
              <w:rPr>
                <w:rStyle w:val="a6"/>
                <w:rFonts w:hint="eastAsia"/>
              </w:rPr>
              <w:t>单击此处输入文字。</w:t>
            </w:r>
          </w:p>
        </w:tc>
        <w:tc>
          <w:tcPr>
            <w:tcW w:w="2443" w:type="dxa"/>
            <w:tcBorders>
              <w:top w:val="single" w:sz="4" w:space="0" w:color="auto"/>
              <w:left w:val="single" w:sz="4" w:space="0" w:color="auto"/>
              <w:bottom w:val="single" w:sz="4" w:space="0" w:color="auto"/>
              <w:right w:val="single" w:sz="4" w:space="0" w:color="auto"/>
            </w:tcBorders>
          </w:tcPr>
          <w:p w14:paraId="215C611A" w14:textId="77777777" w:rsidR="00AE788C" w:rsidRDefault="00AE788C">
            <w:pPr>
              <w:spacing w:line="288" w:lineRule="auto"/>
              <w:jc w:val="center"/>
              <w:rPr>
                <w:rFonts w:ascii="宋体" w:hAnsi="宋体"/>
                <w:szCs w:val="21"/>
                <w:lang w:val="zh-CN"/>
              </w:rPr>
            </w:pPr>
            <w:r>
              <w:rPr>
                <w:rStyle w:val="a6"/>
                <w:rFonts w:hint="eastAsia"/>
              </w:rPr>
              <w:t>单击此处输入文字。</w:t>
            </w:r>
          </w:p>
        </w:tc>
      </w:tr>
      <w:tr w:rsidR="00AE788C" w14:paraId="421AB3C6" w14:textId="77777777">
        <w:trPr>
          <w:jc w:val="center"/>
        </w:trPr>
        <w:tc>
          <w:tcPr>
            <w:tcW w:w="1826" w:type="dxa"/>
            <w:tcBorders>
              <w:top w:val="single" w:sz="4" w:space="0" w:color="auto"/>
              <w:left w:val="single" w:sz="4" w:space="0" w:color="auto"/>
              <w:bottom w:val="single" w:sz="4" w:space="0" w:color="auto"/>
              <w:right w:val="single" w:sz="4" w:space="0" w:color="auto"/>
            </w:tcBorders>
          </w:tcPr>
          <w:p w14:paraId="2B9348E8" w14:textId="77777777" w:rsidR="00AE788C" w:rsidRDefault="00AE788C">
            <w:pPr>
              <w:jc w:val="center"/>
              <w:rPr>
                <w:rFonts w:ascii="宋体" w:hAnsi="宋体"/>
                <w:szCs w:val="21"/>
              </w:rPr>
            </w:pPr>
            <w:r>
              <w:rPr>
                <w:rStyle w:val="11"/>
              </w:rPr>
              <w:t xml:space="preserve"> </w:t>
            </w:r>
          </w:p>
        </w:tc>
        <w:tc>
          <w:tcPr>
            <w:tcW w:w="3936" w:type="dxa"/>
            <w:tcBorders>
              <w:top w:val="single" w:sz="4" w:space="0" w:color="auto"/>
              <w:left w:val="single" w:sz="4" w:space="0" w:color="auto"/>
              <w:bottom w:val="single" w:sz="4" w:space="0" w:color="auto"/>
              <w:right w:val="single" w:sz="4" w:space="0" w:color="auto"/>
            </w:tcBorders>
          </w:tcPr>
          <w:p w14:paraId="4C60BCD4" w14:textId="77777777" w:rsidR="00AE788C" w:rsidRDefault="00AE788C">
            <w:pPr>
              <w:jc w:val="center"/>
              <w:rPr>
                <w:rFonts w:ascii="宋体" w:hAnsi="宋体"/>
                <w:szCs w:val="21"/>
              </w:rPr>
            </w:pPr>
            <w:r>
              <w:rPr>
                <w:rStyle w:val="a6"/>
                <w:rFonts w:hint="eastAsia"/>
              </w:rPr>
              <w:t>单击此处输入文字。</w:t>
            </w:r>
          </w:p>
        </w:tc>
        <w:tc>
          <w:tcPr>
            <w:tcW w:w="2443" w:type="dxa"/>
            <w:tcBorders>
              <w:top w:val="single" w:sz="4" w:space="0" w:color="auto"/>
              <w:left w:val="single" w:sz="4" w:space="0" w:color="auto"/>
              <w:bottom w:val="single" w:sz="4" w:space="0" w:color="auto"/>
              <w:right w:val="single" w:sz="4" w:space="0" w:color="auto"/>
            </w:tcBorders>
          </w:tcPr>
          <w:p w14:paraId="3638F4F9" w14:textId="77777777" w:rsidR="00AE788C" w:rsidRDefault="00AE788C">
            <w:pPr>
              <w:spacing w:line="288" w:lineRule="auto"/>
              <w:jc w:val="center"/>
              <w:rPr>
                <w:rFonts w:ascii="宋体" w:hAnsi="宋体"/>
                <w:szCs w:val="21"/>
                <w:lang w:val="zh-CN"/>
              </w:rPr>
            </w:pPr>
            <w:r>
              <w:rPr>
                <w:rStyle w:val="a6"/>
                <w:rFonts w:hint="eastAsia"/>
              </w:rPr>
              <w:t>单击此处输入文字。</w:t>
            </w:r>
          </w:p>
        </w:tc>
      </w:tr>
      <w:tr w:rsidR="00AE788C" w14:paraId="464D7E45" w14:textId="77777777">
        <w:trPr>
          <w:jc w:val="center"/>
        </w:trPr>
        <w:tc>
          <w:tcPr>
            <w:tcW w:w="1826" w:type="dxa"/>
            <w:tcBorders>
              <w:top w:val="single" w:sz="4" w:space="0" w:color="auto"/>
              <w:left w:val="single" w:sz="4" w:space="0" w:color="auto"/>
              <w:bottom w:val="single" w:sz="4" w:space="0" w:color="auto"/>
              <w:right w:val="single" w:sz="4" w:space="0" w:color="auto"/>
            </w:tcBorders>
          </w:tcPr>
          <w:p w14:paraId="156F7911" w14:textId="77777777" w:rsidR="00AE788C" w:rsidRDefault="00AE788C">
            <w:pPr>
              <w:jc w:val="center"/>
              <w:rPr>
                <w:rFonts w:ascii="宋体" w:hAnsi="宋体"/>
                <w:szCs w:val="21"/>
              </w:rPr>
            </w:pPr>
            <w:r>
              <w:rPr>
                <w:rStyle w:val="11"/>
              </w:rPr>
              <w:t xml:space="preserve"> </w:t>
            </w:r>
          </w:p>
        </w:tc>
        <w:tc>
          <w:tcPr>
            <w:tcW w:w="3936" w:type="dxa"/>
            <w:tcBorders>
              <w:top w:val="single" w:sz="4" w:space="0" w:color="auto"/>
              <w:left w:val="single" w:sz="4" w:space="0" w:color="auto"/>
              <w:bottom w:val="single" w:sz="4" w:space="0" w:color="auto"/>
              <w:right w:val="single" w:sz="4" w:space="0" w:color="auto"/>
            </w:tcBorders>
          </w:tcPr>
          <w:p w14:paraId="70843540" w14:textId="77777777" w:rsidR="00AE788C" w:rsidRDefault="00AE788C">
            <w:pPr>
              <w:jc w:val="center"/>
              <w:rPr>
                <w:rFonts w:ascii="宋体" w:hAnsi="宋体"/>
                <w:szCs w:val="21"/>
              </w:rPr>
            </w:pPr>
            <w:r>
              <w:rPr>
                <w:rStyle w:val="a6"/>
                <w:rFonts w:hint="eastAsia"/>
              </w:rPr>
              <w:t>单击此处输入文字。</w:t>
            </w:r>
          </w:p>
        </w:tc>
        <w:tc>
          <w:tcPr>
            <w:tcW w:w="2443" w:type="dxa"/>
            <w:tcBorders>
              <w:top w:val="single" w:sz="4" w:space="0" w:color="auto"/>
              <w:left w:val="single" w:sz="4" w:space="0" w:color="auto"/>
              <w:bottom w:val="single" w:sz="4" w:space="0" w:color="auto"/>
              <w:right w:val="single" w:sz="4" w:space="0" w:color="auto"/>
            </w:tcBorders>
          </w:tcPr>
          <w:p w14:paraId="1AFBBB4F" w14:textId="77777777" w:rsidR="00AE788C" w:rsidRDefault="00AE788C">
            <w:pPr>
              <w:spacing w:line="288" w:lineRule="auto"/>
              <w:jc w:val="center"/>
              <w:rPr>
                <w:rFonts w:ascii="宋体" w:hAnsi="宋体"/>
                <w:szCs w:val="21"/>
                <w:lang w:val="zh-CN"/>
              </w:rPr>
            </w:pPr>
            <w:r>
              <w:rPr>
                <w:rStyle w:val="a6"/>
                <w:rFonts w:hint="eastAsia"/>
              </w:rPr>
              <w:t>单击此处输入文字。</w:t>
            </w:r>
          </w:p>
        </w:tc>
      </w:tr>
    </w:tbl>
    <w:p w14:paraId="25F1FC3A" w14:textId="77777777" w:rsidR="00AE788C" w:rsidRDefault="00AE788C">
      <w:pPr>
        <w:spacing w:line="288" w:lineRule="auto"/>
        <w:rPr>
          <w:rFonts w:ascii="Times New Roman" w:hAnsi="Times New Roman"/>
        </w:rPr>
      </w:pPr>
      <w:r>
        <w:rPr>
          <w:rFonts w:ascii="Times New Roman" w:hAnsi="Times New Roman"/>
          <w:kern w:val="0"/>
        </w:rPr>
        <w:t>用水点供水压力最大为</w:t>
      </w:r>
      <w:r>
        <w:rPr>
          <w:rFonts w:ascii="Times New Roman" w:hAnsi="Times New Roman"/>
          <w:szCs w:val="21"/>
          <w:u w:val="single"/>
          <w:lang w:val="zh-CN"/>
        </w:rPr>
        <w:t xml:space="preserve"> </w:t>
      </w:r>
      <w:r>
        <w:rPr>
          <w:rFonts w:ascii="Times New Roman" w:hAnsi="Times New Roman" w:hint="eastAsia"/>
          <w:szCs w:val="21"/>
          <w:u w:val="single"/>
          <w:lang w:val="zh-CN"/>
        </w:rPr>
        <w:t xml:space="preserve">      </w:t>
      </w:r>
      <w:r>
        <w:rPr>
          <w:rFonts w:ascii="Times New Roman" w:hAnsi="Times New Roman" w:hint="eastAsia"/>
          <w:szCs w:val="21"/>
          <w:u w:val="single"/>
        </w:rPr>
        <w:t>0.5</w:t>
      </w:r>
      <w:r>
        <w:rPr>
          <w:rFonts w:ascii="Times New Roman" w:hAnsi="Times New Roman" w:hint="eastAsia"/>
          <w:szCs w:val="21"/>
          <w:u w:val="single"/>
          <w:lang w:val="zh-CN"/>
        </w:rPr>
        <w:t xml:space="preserve">   </w:t>
      </w:r>
      <w:r>
        <w:rPr>
          <w:rFonts w:ascii="Times New Roman" w:hAnsi="Times New Roman"/>
          <w:szCs w:val="21"/>
          <w:u w:val="single"/>
          <w:lang w:val="zh-CN"/>
        </w:rPr>
        <w:t xml:space="preserve">  </w:t>
      </w:r>
      <w:r>
        <w:rPr>
          <w:rFonts w:ascii="Times New Roman" w:hAnsi="Times New Roman"/>
          <w:kern w:val="0"/>
        </w:rPr>
        <w:t>MPa</w:t>
      </w:r>
      <w:r>
        <w:rPr>
          <w:rFonts w:ascii="Times New Roman" w:hAnsi="Times New Roman"/>
        </w:rPr>
        <w:t>。</w:t>
      </w:r>
    </w:p>
    <w:p w14:paraId="4F660AC5" w14:textId="77777777" w:rsidR="00AE788C" w:rsidRDefault="00AE788C">
      <w:pPr>
        <w:rPr>
          <w:rFonts w:ascii="Times New Roman" w:hAnsi="Times New Roman"/>
          <w:szCs w:val="21"/>
        </w:rPr>
      </w:pPr>
      <w:r>
        <w:rPr>
          <w:rFonts w:ascii="Times New Roman" w:hAnsi="Times New Roman"/>
          <w:szCs w:val="21"/>
          <w:lang w:val="zh-CN"/>
        </w:rPr>
        <w:t>请简要说明市政供水压力、水系统压力分区、用水器具的水压要求。</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2"/>
      </w:tblGrid>
      <w:tr w:rsidR="00AE788C" w:rsidRPr="00BF781D" w14:paraId="7DBC7824" w14:textId="77777777" w:rsidTr="006667EE">
        <w:trPr>
          <w:trHeight w:val="2634"/>
          <w:jc w:val="center"/>
        </w:trPr>
        <w:tc>
          <w:tcPr>
            <w:tcW w:w="8272" w:type="dxa"/>
            <w:shd w:val="clear" w:color="auto" w:fill="auto"/>
          </w:tcPr>
          <w:p w14:paraId="18B80F45" w14:textId="77777777" w:rsidR="00AE788C" w:rsidRPr="00BF781D" w:rsidRDefault="00AE788C" w:rsidP="006667EE">
            <w:pPr>
              <w:ind w:firstLineChars="200" w:firstLine="380"/>
              <w:rPr>
                <w:rFonts w:ascii="Helvetica" w:eastAsia="Helvetica" w:hAnsi="Helvetica" w:cs="Helvetica" w:hint="eastAsia"/>
                <w:color w:val="444444"/>
                <w:sz w:val="19"/>
                <w:szCs w:val="19"/>
                <w:shd w:val="clear" w:color="auto" w:fill="FFFFFF"/>
              </w:rPr>
            </w:pPr>
            <w:r w:rsidRPr="00BF781D">
              <w:rPr>
                <w:rFonts w:ascii="Helvetica" w:eastAsia="Helvetica" w:hAnsi="Helvetica" w:cs="Helvetica" w:hint="eastAsia"/>
                <w:color w:val="444444"/>
                <w:sz w:val="19"/>
                <w:szCs w:val="19"/>
                <w:shd w:val="clear" w:color="auto" w:fill="FFFFFF"/>
              </w:rPr>
              <w:t>给水系统设计时釆取</w:t>
            </w:r>
            <w:r w:rsidRPr="00BF781D">
              <w:rPr>
                <w:rFonts w:ascii="Helvetica" w:hAnsi="Helvetica" w:cs="Helvetica" w:hint="eastAsia"/>
                <w:color w:val="444444"/>
                <w:sz w:val="19"/>
                <w:szCs w:val="19"/>
                <w:shd w:val="clear" w:color="auto" w:fill="FFFFFF"/>
              </w:rPr>
              <w:t>相应</w:t>
            </w:r>
            <w:r w:rsidRPr="00BF781D">
              <w:rPr>
                <w:rFonts w:ascii="Helvetica" w:eastAsia="Helvetica" w:hAnsi="Helvetica" w:cs="Helvetica" w:hint="eastAsia"/>
                <w:color w:val="444444"/>
                <w:sz w:val="19"/>
                <w:szCs w:val="19"/>
                <w:shd w:val="clear" w:color="auto" w:fill="FFFFFF"/>
              </w:rPr>
              <w:t>措施控制超压出流现象，合理进行压力分区，适当地采取支管减压措施，避免造成浪费。当选用自带减压装置或恒压出水的用水器具时，该部分管线的工作压力满足相关设计规范的要求即可，单应明确设计要求并提供产品样本。当建筑因功能需要，选用有特殊压力要求的用水器具或设备时，如选用的用水器具或设备有用水效率等级国家标准时，选用用水效率等级不低于2级及以上的产品；如选用的用水器具或设备无用水效率等级国家标准时，选用节水型产品，并提供同类产品平均用水量情况说明。</w:t>
            </w:r>
          </w:p>
          <w:p w14:paraId="682E8C87" w14:textId="77777777" w:rsidR="00AE788C" w:rsidRPr="00BF781D" w:rsidRDefault="00AE788C" w:rsidP="006667EE">
            <w:pPr>
              <w:ind w:firstLineChars="200" w:firstLine="380"/>
              <w:rPr>
                <w:rFonts w:ascii="Helvetica" w:eastAsia="Helvetica" w:hAnsi="Helvetica" w:cs="Helvetica" w:hint="eastAsia"/>
                <w:color w:val="444444"/>
                <w:sz w:val="19"/>
                <w:szCs w:val="19"/>
                <w:shd w:val="clear" w:color="auto" w:fill="FFFFFF"/>
              </w:rPr>
            </w:pPr>
            <w:r w:rsidRPr="00BF781D">
              <w:rPr>
                <w:rFonts w:ascii="Helvetica" w:eastAsia="Helvetica" w:hAnsi="Helvetica" w:cs="Helvetica" w:hint="eastAsia"/>
                <w:color w:val="444444"/>
                <w:sz w:val="19"/>
                <w:szCs w:val="19"/>
                <w:shd w:val="clear" w:color="auto" w:fill="FFFFFF"/>
              </w:rPr>
              <w:t>所有用水器具满足现行国家标准《节水型产品技术条件与管理通 则》GB/T18870的要求，该标准规定了用水器具、灌溉设备、冷却塔、输水管及管件等节水型产品的定义及常用节水型产品的评价指标和测试方法。除特殊功能需求外，均采用节水型用水器具。</w:t>
            </w:r>
          </w:p>
          <w:p w14:paraId="5CD1F54D" w14:textId="77777777" w:rsidR="00AE788C" w:rsidRPr="00BF781D" w:rsidRDefault="00AE788C">
            <w:pPr>
              <w:rPr>
                <w:rFonts w:ascii="Helvetica" w:eastAsia="Helvetica" w:hAnsi="Helvetica" w:cs="Helvetica" w:hint="eastAsia"/>
                <w:color w:val="444444"/>
                <w:sz w:val="19"/>
                <w:szCs w:val="19"/>
                <w:shd w:val="clear" w:color="auto" w:fill="FFFFFF"/>
              </w:rPr>
            </w:pPr>
          </w:p>
        </w:tc>
      </w:tr>
    </w:tbl>
    <w:p w14:paraId="4259EFDE"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0F53FBFB" w14:textId="77777777" w:rsidR="00AE788C" w:rsidRDefault="00AE788C">
      <w:pPr>
        <w:rPr>
          <w:rFonts w:ascii="Times New Roman" w:hAnsi="Times New Roman"/>
          <w:szCs w:val="21"/>
        </w:rPr>
      </w:pPr>
      <w:r>
        <w:rPr>
          <w:rFonts w:ascii="Times New Roman" w:hAnsi="Times New Roman"/>
          <w:szCs w:val="21"/>
        </w:rPr>
        <w:lastRenderedPageBreak/>
        <w:t>提交材料及要求：</w:t>
      </w:r>
    </w:p>
    <w:p w14:paraId="23F687FA"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）水资源利用方案；</w:t>
      </w:r>
    </w:p>
    <w:p w14:paraId="43CB59B6"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）给排水竣工图及设计说明，应包含水表分类计量的设计内容；</w:t>
      </w:r>
    </w:p>
    <w:p w14:paraId="6B3D776D"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）节水器具、设备和系统的产品说明书、用水器具产品节水性能检测报告。</w:t>
      </w:r>
    </w:p>
    <w:p w14:paraId="301B8869" w14:textId="77777777" w:rsidR="00AE788C" w:rsidRDefault="00AE788C">
      <w:pPr>
        <w:rPr>
          <w:rFonts w:ascii="Times New Roman" w:hAnsi="Times New Roman"/>
        </w:rPr>
      </w:pPr>
    </w:p>
    <w:p w14:paraId="2B4CE8B5" w14:textId="77777777" w:rsidR="00AE788C" w:rsidRDefault="00AE788C">
      <w:pPr>
        <w:rPr>
          <w:rFonts w:ascii="Times New Roman" w:hAnsi="Times New Roman"/>
          <w:szCs w:val="21"/>
        </w:rPr>
      </w:pPr>
      <w: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41B18AC9" w14:textId="77777777" w:rsidTr="006667EE">
        <w:trPr>
          <w:trHeight w:val="2634"/>
        </w:trPr>
        <w:tc>
          <w:tcPr>
            <w:tcW w:w="9356" w:type="dxa"/>
            <w:shd w:val="clear" w:color="auto" w:fill="auto"/>
          </w:tcPr>
          <w:p w14:paraId="408822F3"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t>单击此处输入文字。</w:t>
            </w:r>
          </w:p>
        </w:tc>
      </w:tr>
    </w:tbl>
    <w:p w14:paraId="532617EF" w14:textId="77777777" w:rsidR="00AE788C" w:rsidRDefault="00AE788C"/>
    <w:p w14:paraId="777120A2" w14:textId="77777777" w:rsidR="00AE788C" w:rsidRDefault="00AE788C">
      <w:pPr>
        <w:pStyle w:val="4"/>
        <w:rPr>
          <w:b w:val="0"/>
        </w:rPr>
      </w:pPr>
      <w:r>
        <w:rPr>
          <w:sz w:val="24"/>
          <w:szCs w:val="40"/>
        </w:rPr>
        <w:br w:type="page"/>
      </w:r>
      <w:r>
        <w:rPr>
          <w:rFonts w:hint="eastAsia"/>
          <w:sz w:val="24"/>
          <w:szCs w:val="40"/>
        </w:rPr>
        <w:lastRenderedPageBreak/>
        <w:t xml:space="preserve">7.1.8 </w:t>
      </w:r>
      <w:r>
        <w:rPr>
          <w:rFonts w:hint="eastAsia"/>
          <w:sz w:val="24"/>
          <w:szCs w:val="40"/>
        </w:rPr>
        <w:t>不应</w:t>
      </w:r>
      <w:r>
        <w:rPr>
          <w:sz w:val="24"/>
          <w:szCs w:val="40"/>
        </w:rPr>
        <w:t>采用建筑形体和布置严重不规则的建筑结构</w:t>
      </w:r>
      <w:r>
        <w:rPr>
          <w:rFonts w:hint="eastAsia"/>
          <w:sz w:val="24"/>
          <w:szCs w:val="40"/>
        </w:rPr>
        <w:t>。</w:t>
      </w:r>
    </w:p>
    <w:p w14:paraId="49FDEDDF"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2D9B6A24"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3E43B0A8"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45DD051B" w14:textId="77777777" w:rsidR="00AE788C" w:rsidRDefault="00AE788C">
      <w:r>
        <w:rPr>
          <w:rFonts w:cs="宋体" w:hint="eastAsia"/>
        </w:rPr>
        <w:t>建筑形体属于</w:t>
      </w:r>
      <w:r>
        <w:rPr>
          <w:rFonts w:cs="宋体" w:hint="eastAsia"/>
        </w:rPr>
        <w:t xml:space="preserve"> </w:t>
      </w:r>
      <w:r>
        <w:rPr>
          <w:rFonts w:ascii="Wingdings 2" w:hAnsi="Wingdings 2"/>
          <w:sz w:val="28"/>
        </w:rPr>
        <w:t></w:t>
      </w:r>
      <w:r>
        <w:rPr>
          <w:rFonts w:cs="宋体" w:hint="eastAsia"/>
        </w:rPr>
        <w:t>规则</w:t>
      </w:r>
      <w:r>
        <w:rPr>
          <w:rFonts w:cs="宋体" w:hint="eastAsia"/>
        </w:rPr>
        <w:t xml:space="preserve">  </w:t>
      </w:r>
      <w:r>
        <w:rPr>
          <w:rFonts w:hint="eastAsia"/>
          <w:sz w:val="28"/>
        </w:rPr>
        <w:sym w:font="Wingdings 2" w:char="F0A3"/>
      </w:r>
      <w:r>
        <w:rPr>
          <w:rFonts w:cs="宋体" w:hint="eastAsia"/>
        </w:rPr>
        <w:t>不规则</w:t>
      </w:r>
      <w:r>
        <w:rPr>
          <w:rFonts w:cs="宋体" w:hint="eastAsia"/>
        </w:rPr>
        <w:t xml:space="preserve">  </w:t>
      </w:r>
      <w:r>
        <w:rPr>
          <w:rFonts w:hint="eastAsia"/>
          <w:sz w:val="28"/>
        </w:rPr>
        <w:sym w:font="Wingdings 2" w:char="F0A3"/>
      </w:r>
      <w:r>
        <w:rPr>
          <w:rFonts w:cs="宋体" w:hint="eastAsia"/>
        </w:rPr>
        <w:t>特别不规则</w:t>
      </w:r>
      <w:r>
        <w:rPr>
          <w:rFonts w:cs="宋体" w:hint="eastAsia"/>
        </w:rPr>
        <w:t xml:space="preserve">  </w:t>
      </w:r>
      <w:r>
        <w:rPr>
          <w:rFonts w:hint="eastAsia"/>
          <w:sz w:val="28"/>
        </w:rPr>
        <w:sym w:font="Wingdings 2" w:char="F0A3"/>
      </w:r>
      <w:r>
        <w:rPr>
          <w:rFonts w:cs="宋体" w:hint="eastAsia"/>
        </w:rPr>
        <w:t>严重不规则</w:t>
      </w:r>
    </w:p>
    <w:p w14:paraId="4B19C21C" w14:textId="77777777" w:rsidR="00AE788C" w:rsidRDefault="00AE788C">
      <w:pPr>
        <w:rPr>
          <w:lang w:val="zh-CN"/>
        </w:rPr>
      </w:pPr>
      <w:r>
        <w:rPr>
          <w:rFonts w:cs="宋体" w:hint="eastAsia"/>
        </w:rPr>
        <w:t>不规则建筑形体判断：</w:t>
      </w:r>
    </w:p>
    <w:p w14:paraId="36389C31" w14:textId="77777777" w:rsidR="00AE788C" w:rsidRDefault="00AE788C">
      <w:pPr>
        <w:rPr>
          <w:rFonts w:cs="宋体"/>
        </w:rPr>
      </w:pPr>
      <w:r>
        <w:rPr>
          <w:rFonts w:hint="eastAsia"/>
          <w:b/>
          <w:bCs/>
          <w:lang w:val="zh-CN"/>
        </w:rPr>
        <w:t xml:space="preserve"> </w:t>
      </w:r>
      <w:r>
        <w:rPr>
          <w:rFonts w:cs="宋体" w:hint="eastAsia"/>
        </w:rPr>
        <w:t xml:space="preserve"> a</w:t>
      </w:r>
      <w:r>
        <w:rPr>
          <w:rFonts w:cs="宋体" w:hint="eastAsia"/>
        </w:rPr>
        <w:t>）平面不规则类型</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3"/>
        <w:gridCol w:w="6058"/>
        <w:gridCol w:w="885"/>
      </w:tblGrid>
      <w:tr w:rsidR="00AE788C" w:rsidRPr="00BF781D" w14:paraId="563DF15E" w14:textId="77777777" w:rsidTr="006667EE">
        <w:tc>
          <w:tcPr>
            <w:tcW w:w="1353" w:type="dxa"/>
            <w:shd w:val="clear" w:color="auto" w:fill="auto"/>
          </w:tcPr>
          <w:p w14:paraId="34CCCC7B" w14:textId="77777777" w:rsidR="00AE788C" w:rsidRPr="00BF781D" w:rsidRDefault="00AE788C" w:rsidP="006667EE">
            <w:pPr>
              <w:spacing w:line="288" w:lineRule="auto"/>
              <w:jc w:val="center"/>
              <w:rPr>
                <w:bCs/>
                <w:lang w:val="zh-CN"/>
              </w:rPr>
            </w:pPr>
            <w:r w:rsidRPr="00BF781D">
              <w:rPr>
                <w:rFonts w:hint="eastAsia"/>
                <w:bCs/>
                <w:lang w:val="zh-CN"/>
              </w:rPr>
              <w:t>不规则类型</w:t>
            </w:r>
          </w:p>
        </w:tc>
        <w:tc>
          <w:tcPr>
            <w:tcW w:w="6058" w:type="dxa"/>
            <w:shd w:val="clear" w:color="auto" w:fill="auto"/>
          </w:tcPr>
          <w:p w14:paraId="2FCD6BDE" w14:textId="77777777" w:rsidR="00AE788C" w:rsidRPr="00BF781D" w:rsidRDefault="00AE788C" w:rsidP="006667EE">
            <w:pPr>
              <w:spacing w:line="288" w:lineRule="auto"/>
              <w:jc w:val="center"/>
              <w:rPr>
                <w:bCs/>
                <w:lang w:val="zh-CN"/>
              </w:rPr>
            </w:pPr>
            <w:r w:rsidRPr="00BF781D">
              <w:rPr>
                <w:rFonts w:hint="eastAsia"/>
                <w:bCs/>
                <w:lang w:val="zh-CN"/>
              </w:rPr>
              <w:t>定义和参考指标</w:t>
            </w:r>
          </w:p>
        </w:tc>
        <w:tc>
          <w:tcPr>
            <w:tcW w:w="885" w:type="dxa"/>
            <w:shd w:val="clear" w:color="auto" w:fill="auto"/>
          </w:tcPr>
          <w:p w14:paraId="76AFEDAD" w14:textId="77777777" w:rsidR="00AE788C" w:rsidRPr="00BF781D" w:rsidRDefault="00AE788C" w:rsidP="006667EE">
            <w:pPr>
              <w:spacing w:line="288" w:lineRule="auto"/>
              <w:jc w:val="center"/>
              <w:rPr>
                <w:bCs/>
                <w:lang w:val="zh-CN"/>
              </w:rPr>
            </w:pPr>
            <w:r w:rsidRPr="00BF781D">
              <w:rPr>
                <w:rFonts w:hint="eastAsia"/>
                <w:bCs/>
                <w:lang w:val="zh-CN"/>
              </w:rPr>
              <w:t>是</w:t>
            </w:r>
            <w:r w:rsidRPr="00BF781D">
              <w:rPr>
                <w:rFonts w:hint="eastAsia"/>
                <w:bCs/>
                <w:lang w:val="zh-CN"/>
              </w:rPr>
              <w:t>/</w:t>
            </w:r>
            <w:r w:rsidRPr="00BF781D">
              <w:rPr>
                <w:rFonts w:hint="eastAsia"/>
                <w:bCs/>
                <w:lang w:val="zh-CN"/>
              </w:rPr>
              <w:t>否</w:t>
            </w:r>
          </w:p>
        </w:tc>
      </w:tr>
      <w:tr w:rsidR="00AE788C" w:rsidRPr="00BF781D" w14:paraId="5B6A98AB" w14:textId="77777777" w:rsidTr="006667EE">
        <w:tc>
          <w:tcPr>
            <w:tcW w:w="1353" w:type="dxa"/>
            <w:shd w:val="clear" w:color="auto" w:fill="auto"/>
            <w:vAlign w:val="center"/>
          </w:tcPr>
          <w:p w14:paraId="2161962A" w14:textId="77777777" w:rsidR="00AE788C" w:rsidRPr="00BF781D" w:rsidRDefault="00AE788C" w:rsidP="006667EE">
            <w:pPr>
              <w:spacing w:line="288" w:lineRule="auto"/>
              <w:jc w:val="center"/>
              <w:rPr>
                <w:bCs/>
                <w:lang w:val="zh-CN"/>
              </w:rPr>
            </w:pPr>
            <w:r w:rsidRPr="00BF781D">
              <w:rPr>
                <w:rFonts w:hint="eastAsia"/>
                <w:bCs/>
                <w:lang w:val="zh-CN"/>
              </w:rPr>
              <w:t>扭转不规则</w:t>
            </w:r>
          </w:p>
        </w:tc>
        <w:tc>
          <w:tcPr>
            <w:tcW w:w="6058" w:type="dxa"/>
            <w:shd w:val="clear" w:color="auto" w:fill="auto"/>
          </w:tcPr>
          <w:p w14:paraId="37CA9C21" w14:textId="77777777" w:rsidR="00AE788C" w:rsidRPr="00BF781D" w:rsidRDefault="00AE788C" w:rsidP="006667EE">
            <w:pPr>
              <w:spacing w:line="288" w:lineRule="auto"/>
              <w:rPr>
                <w:bCs/>
                <w:lang w:val="zh-CN"/>
              </w:rPr>
            </w:pPr>
            <w:r w:rsidRPr="00BF781D">
              <w:rPr>
                <w:rFonts w:hint="eastAsia"/>
                <w:bCs/>
                <w:lang w:val="zh-CN"/>
              </w:rPr>
              <w:t>在规定的水平力作用下，楼层的最大弹性水平位移或（层间位移），大于该楼层两端弹性水平位移（或层间位移）平均值的</w:t>
            </w:r>
            <w:r w:rsidRPr="00BF781D">
              <w:rPr>
                <w:rFonts w:hint="eastAsia"/>
                <w:bCs/>
                <w:lang w:val="zh-CN"/>
              </w:rPr>
              <w:t>1.2</w:t>
            </w:r>
            <w:r w:rsidRPr="00BF781D">
              <w:rPr>
                <w:rFonts w:hint="eastAsia"/>
                <w:bCs/>
                <w:lang w:val="zh-CN"/>
              </w:rPr>
              <w:t>倍</w:t>
            </w:r>
          </w:p>
        </w:tc>
        <w:tc>
          <w:tcPr>
            <w:tcW w:w="885" w:type="dxa"/>
            <w:shd w:val="clear" w:color="auto" w:fill="auto"/>
            <w:vAlign w:val="center"/>
          </w:tcPr>
          <w:p w14:paraId="72D473C7" w14:textId="77777777" w:rsidR="00AE788C" w:rsidRPr="00BF781D" w:rsidRDefault="00AE788C" w:rsidP="006667EE">
            <w:pPr>
              <w:spacing w:line="288" w:lineRule="auto"/>
              <w:jc w:val="center"/>
              <w:rPr>
                <w:b/>
                <w:bCs/>
                <w:lang w:val="zh-CN"/>
              </w:rPr>
            </w:pPr>
            <w:r w:rsidRPr="00BF781D">
              <w:rPr>
                <w:rFonts w:hint="eastAsia"/>
                <w:b/>
                <w:bCs/>
                <w:lang w:val="zh-CN"/>
              </w:rPr>
              <w:t>是</w:t>
            </w:r>
          </w:p>
        </w:tc>
      </w:tr>
      <w:tr w:rsidR="00AE788C" w:rsidRPr="00BF781D" w14:paraId="34947753" w14:textId="77777777" w:rsidTr="006667EE">
        <w:tc>
          <w:tcPr>
            <w:tcW w:w="1353" w:type="dxa"/>
            <w:shd w:val="clear" w:color="auto" w:fill="auto"/>
            <w:vAlign w:val="center"/>
          </w:tcPr>
          <w:p w14:paraId="236FD03C" w14:textId="77777777" w:rsidR="00AE788C" w:rsidRPr="00BF781D" w:rsidRDefault="00AE788C" w:rsidP="006667EE">
            <w:pPr>
              <w:spacing w:line="288" w:lineRule="auto"/>
              <w:jc w:val="center"/>
              <w:rPr>
                <w:bCs/>
                <w:lang w:val="zh-CN"/>
              </w:rPr>
            </w:pPr>
            <w:r w:rsidRPr="00BF781D">
              <w:rPr>
                <w:rFonts w:hint="eastAsia"/>
                <w:bCs/>
                <w:lang w:val="zh-CN"/>
              </w:rPr>
              <w:t>凹凸不规则</w:t>
            </w:r>
          </w:p>
        </w:tc>
        <w:tc>
          <w:tcPr>
            <w:tcW w:w="6058" w:type="dxa"/>
            <w:shd w:val="clear" w:color="auto" w:fill="auto"/>
          </w:tcPr>
          <w:p w14:paraId="139447CB" w14:textId="77777777" w:rsidR="00AE788C" w:rsidRPr="00BF781D" w:rsidRDefault="00AE788C" w:rsidP="006667EE">
            <w:pPr>
              <w:spacing w:line="288" w:lineRule="auto"/>
              <w:rPr>
                <w:bCs/>
                <w:lang w:val="zh-CN"/>
              </w:rPr>
            </w:pPr>
            <w:r w:rsidRPr="00BF781D">
              <w:rPr>
                <w:rFonts w:hint="eastAsia"/>
                <w:bCs/>
                <w:lang w:val="zh-CN"/>
              </w:rPr>
              <w:t>平面凹进的尺寸，大于相应投影方向总尺寸的</w:t>
            </w:r>
            <w:r w:rsidRPr="00BF781D">
              <w:rPr>
                <w:rFonts w:hint="eastAsia"/>
                <w:bCs/>
                <w:lang w:val="zh-CN"/>
              </w:rPr>
              <w:t>30%</w:t>
            </w:r>
          </w:p>
        </w:tc>
        <w:tc>
          <w:tcPr>
            <w:tcW w:w="885" w:type="dxa"/>
            <w:shd w:val="clear" w:color="auto" w:fill="auto"/>
            <w:vAlign w:val="center"/>
          </w:tcPr>
          <w:p w14:paraId="3A9300DA" w14:textId="77777777" w:rsidR="00AE788C" w:rsidRPr="00BF781D" w:rsidRDefault="00AE788C" w:rsidP="006667EE">
            <w:pPr>
              <w:spacing w:line="288" w:lineRule="auto"/>
              <w:jc w:val="center"/>
              <w:rPr>
                <w:b/>
                <w:bCs/>
                <w:lang w:val="zh-CN"/>
              </w:rPr>
            </w:pPr>
            <w:r w:rsidRPr="00BF781D">
              <w:rPr>
                <w:rFonts w:hint="eastAsia"/>
                <w:b/>
                <w:bCs/>
                <w:lang w:val="zh-CN"/>
              </w:rPr>
              <w:t>是</w:t>
            </w:r>
          </w:p>
        </w:tc>
      </w:tr>
      <w:tr w:rsidR="00AE788C" w:rsidRPr="00BF781D" w14:paraId="0FC19586" w14:textId="77777777" w:rsidTr="006667EE">
        <w:tc>
          <w:tcPr>
            <w:tcW w:w="1353" w:type="dxa"/>
            <w:shd w:val="clear" w:color="auto" w:fill="auto"/>
            <w:vAlign w:val="center"/>
          </w:tcPr>
          <w:p w14:paraId="3EB2739C" w14:textId="77777777" w:rsidR="00AE788C" w:rsidRPr="00BF781D" w:rsidRDefault="00AE788C" w:rsidP="006667EE">
            <w:pPr>
              <w:spacing w:line="288" w:lineRule="auto"/>
              <w:jc w:val="center"/>
              <w:rPr>
                <w:bCs/>
                <w:lang w:val="zh-CN"/>
              </w:rPr>
            </w:pPr>
            <w:r w:rsidRPr="00BF781D">
              <w:rPr>
                <w:rFonts w:hint="eastAsia"/>
                <w:bCs/>
                <w:lang w:val="zh-CN"/>
              </w:rPr>
              <w:t>楼板局部不连续</w:t>
            </w:r>
          </w:p>
        </w:tc>
        <w:tc>
          <w:tcPr>
            <w:tcW w:w="6058" w:type="dxa"/>
            <w:shd w:val="clear" w:color="auto" w:fill="auto"/>
          </w:tcPr>
          <w:p w14:paraId="5F09F3F3" w14:textId="77777777" w:rsidR="00AE788C" w:rsidRPr="00BF781D" w:rsidRDefault="00AE788C" w:rsidP="006667EE">
            <w:pPr>
              <w:spacing w:line="288" w:lineRule="auto"/>
              <w:rPr>
                <w:bCs/>
                <w:lang w:val="zh-CN"/>
              </w:rPr>
            </w:pPr>
            <w:r w:rsidRPr="00BF781D">
              <w:rPr>
                <w:rFonts w:hint="eastAsia"/>
                <w:bCs/>
                <w:lang w:val="zh-CN"/>
              </w:rPr>
              <w:t>楼板的尺寸和平面刚度急剧变化，例如，有效楼板宽度小于该层楼板典型宽度的</w:t>
            </w:r>
            <w:r w:rsidRPr="00BF781D">
              <w:rPr>
                <w:rFonts w:hint="eastAsia"/>
                <w:bCs/>
                <w:lang w:val="zh-CN"/>
              </w:rPr>
              <w:t>50%</w:t>
            </w:r>
            <w:r w:rsidRPr="00BF781D">
              <w:rPr>
                <w:rFonts w:hint="eastAsia"/>
                <w:bCs/>
                <w:lang w:val="zh-CN"/>
              </w:rPr>
              <w:t>，或开洞面积大于该层楼面面积的</w:t>
            </w:r>
            <w:r w:rsidRPr="00BF781D">
              <w:rPr>
                <w:rFonts w:hint="eastAsia"/>
                <w:bCs/>
                <w:lang w:val="zh-CN"/>
              </w:rPr>
              <w:t>30%</w:t>
            </w:r>
            <w:r w:rsidRPr="00BF781D">
              <w:rPr>
                <w:rFonts w:hint="eastAsia"/>
                <w:bCs/>
                <w:lang w:val="zh-CN"/>
              </w:rPr>
              <w:t>，或较大的楼层错层。</w:t>
            </w:r>
          </w:p>
        </w:tc>
        <w:tc>
          <w:tcPr>
            <w:tcW w:w="885" w:type="dxa"/>
            <w:shd w:val="clear" w:color="auto" w:fill="auto"/>
            <w:vAlign w:val="center"/>
          </w:tcPr>
          <w:p w14:paraId="1BE087AC" w14:textId="77777777" w:rsidR="00AE788C" w:rsidRPr="00BF781D" w:rsidRDefault="00AE788C" w:rsidP="006667EE">
            <w:pPr>
              <w:spacing w:line="288" w:lineRule="auto"/>
              <w:jc w:val="center"/>
              <w:rPr>
                <w:b/>
                <w:bCs/>
                <w:lang w:val="zh-CN"/>
              </w:rPr>
            </w:pPr>
            <w:r w:rsidRPr="00BF781D">
              <w:rPr>
                <w:rFonts w:hint="eastAsia"/>
                <w:b/>
                <w:bCs/>
                <w:lang w:val="zh-CN"/>
              </w:rPr>
              <w:t>是</w:t>
            </w:r>
          </w:p>
        </w:tc>
      </w:tr>
    </w:tbl>
    <w:p w14:paraId="1091E676" w14:textId="77777777" w:rsidR="00AE788C" w:rsidRDefault="00AE788C">
      <w:pPr>
        <w:ind w:firstLineChars="100" w:firstLine="210"/>
        <w:rPr>
          <w:rFonts w:cs="宋体"/>
        </w:rPr>
      </w:pPr>
      <w:r>
        <w:rPr>
          <w:rFonts w:cs="宋体" w:hint="eastAsia"/>
        </w:rPr>
        <w:t>b</w:t>
      </w:r>
      <w:r>
        <w:rPr>
          <w:rFonts w:cs="宋体" w:hint="eastAsia"/>
        </w:rPr>
        <w:t>）竖向不规则类型</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6097"/>
        <w:gridCol w:w="840"/>
      </w:tblGrid>
      <w:tr w:rsidR="00AE788C" w:rsidRPr="00BF781D" w14:paraId="66A47711" w14:textId="77777777" w:rsidTr="006667EE">
        <w:tc>
          <w:tcPr>
            <w:tcW w:w="1384" w:type="dxa"/>
            <w:shd w:val="clear" w:color="auto" w:fill="auto"/>
          </w:tcPr>
          <w:p w14:paraId="4842F9DC" w14:textId="77777777" w:rsidR="00AE788C" w:rsidRPr="00BF781D" w:rsidRDefault="00AE788C" w:rsidP="006667EE">
            <w:pPr>
              <w:spacing w:line="288" w:lineRule="auto"/>
              <w:jc w:val="center"/>
              <w:rPr>
                <w:bCs/>
                <w:lang w:val="zh-CN"/>
              </w:rPr>
            </w:pPr>
            <w:r w:rsidRPr="00BF781D">
              <w:rPr>
                <w:rFonts w:hint="eastAsia"/>
                <w:bCs/>
                <w:lang w:val="zh-CN"/>
              </w:rPr>
              <w:t>不规则类型</w:t>
            </w:r>
          </w:p>
        </w:tc>
        <w:tc>
          <w:tcPr>
            <w:tcW w:w="6237" w:type="dxa"/>
            <w:shd w:val="clear" w:color="auto" w:fill="auto"/>
          </w:tcPr>
          <w:p w14:paraId="4C784137" w14:textId="77777777" w:rsidR="00AE788C" w:rsidRPr="00BF781D" w:rsidRDefault="00AE788C" w:rsidP="006667EE">
            <w:pPr>
              <w:spacing w:line="288" w:lineRule="auto"/>
              <w:jc w:val="center"/>
              <w:rPr>
                <w:bCs/>
                <w:lang w:val="zh-CN"/>
              </w:rPr>
            </w:pPr>
            <w:r w:rsidRPr="00BF781D">
              <w:rPr>
                <w:rFonts w:hint="eastAsia"/>
                <w:bCs/>
                <w:lang w:val="zh-CN"/>
              </w:rPr>
              <w:t>定义和参考指标</w:t>
            </w:r>
          </w:p>
        </w:tc>
        <w:tc>
          <w:tcPr>
            <w:tcW w:w="851" w:type="dxa"/>
            <w:shd w:val="clear" w:color="auto" w:fill="auto"/>
          </w:tcPr>
          <w:p w14:paraId="3C6AC215" w14:textId="77777777" w:rsidR="00AE788C" w:rsidRPr="00BF781D" w:rsidRDefault="00AE788C" w:rsidP="006667EE">
            <w:pPr>
              <w:spacing w:line="288" w:lineRule="auto"/>
              <w:jc w:val="center"/>
              <w:rPr>
                <w:bCs/>
                <w:lang w:val="zh-CN"/>
              </w:rPr>
            </w:pPr>
            <w:r w:rsidRPr="00BF781D">
              <w:rPr>
                <w:rFonts w:hint="eastAsia"/>
                <w:bCs/>
                <w:lang w:val="zh-CN"/>
              </w:rPr>
              <w:t>是</w:t>
            </w:r>
            <w:r w:rsidRPr="00BF781D">
              <w:rPr>
                <w:rFonts w:hint="eastAsia"/>
                <w:bCs/>
                <w:lang w:val="zh-CN"/>
              </w:rPr>
              <w:t>/</w:t>
            </w:r>
            <w:r w:rsidRPr="00BF781D">
              <w:rPr>
                <w:rFonts w:hint="eastAsia"/>
                <w:bCs/>
                <w:lang w:val="zh-CN"/>
              </w:rPr>
              <w:t>否</w:t>
            </w:r>
          </w:p>
        </w:tc>
      </w:tr>
      <w:tr w:rsidR="00AE788C" w:rsidRPr="00BF781D" w14:paraId="705FD5DB" w14:textId="77777777" w:rsidTr="006667EE">
        <w:tc>
          <w:tcPr>
            <w:tcW w:w="1384" w:type="dxa"/>
            <w:shd w:val="clear" w:color="auto" w:fill="auto"/>
            <w:vAlign w:val="center"/>
          </w:tcPr>
          <w:p w14:paraId="4E78C667" w14:textId="77777777" w:rsidR="00AE788C" w:rsidRPr="00BF781D" w:rsidRDefault="00AE788C" w:rsidP="006667EE">
            <w:pPr>
              <w:spacing w:line="288" w:lineRule="auto"/>
              <w:jc w:val="center"/>
              <w:rPr>
                <w:bCs/>
                <w:lang w:val="zh-CN"/>
              </w:rPr>
            </w:pPr>
            <w:r w:rsidRPr="00BF781D">
              <w:rPr>
                <w:rFonts w:hint="eastAsia"/>
                <w:bCs/>
                <w:lang w:val="zh-CN"/>
              </w:rPr>
              <w:t>侧向刚度不规则</w:t>
            </w:r>
          </w:p>
        </w:tc>
        <w:tc>
          <w:tcPr>
            <w:tcW w:w="6237" w:type="dxa"/>
            <w:shd w:val="clear" w:color="auto" w:fill="auto"/>
          </w:tcPr>
          <w:p w14:paraId="0A604798" w14:textId="77777777" w:rsidR="00AE788C" w:rsidRPr="00BF781D" w:rsidRDefault="00AE788C" w:rsidP="006667EE">
            <w:pPr>
              <w:spacing w:line="288" w:lineRule="auto"/>
              <w:rPr>
                <w:bCs/>
                <w:lang w:val="zh-CN"/>
              </w:rPr>
            </w:pPr>
            <w:r w:rsidRPr="00BF781D">
              <w:rPr>
                <w:rFonts w:hint="eastAsia"/>
                <w:bCs/>
                <w:lang w:val="zh-CN"/>
              </w:rPr>
              <w:t>该层的侧向刚度小于相邻上一层的</w:t>
            </w:r>
            <w:r w:rsidRPr="00BF781D">
              <w:rPr>
                <w:rFonts w:hint="eastAsia"/>
                <w:bCs/>
                <w:lang w:val="zh-CN"/>
              </w:rPr>
              <w:t>70%</w:t>
            </w:r>
            <w:r w:rsidRPr="00BF781D">
              <w:rPr>
                <w:rFonts w:hint="eastAsia"/>
                <w:bCs/>
                <w:lang w:val="zh-CN"/>
              </w:rPr>
              <w:t>，或小于其上相邻三个楼层侧向刚度平均值的</w:t>
            </w:r>
            <w:r w:rsidRPr="00BF781D">
              <w:rPr>
                <w:rFonts w:hint="eastAsia"/>
                <w:bCs/>
                <w:lang w:val="zh-CN"/>
              </w:rPr>
              <w:t>80%</w:t>
            </w:r>
            <w:r w:rsidRPr="00BF781D">
              <w:rPr>
                <w:rFonts w:hint="eastAsia"/>
                <w:bCs/>
                <w:lang w:val="zh-CN"/>
              </w:rPr>
              <w:t>；除顶层或出屋面小建筑外，局部收进的水平向尺寸大于相邻下一层的</w:t>
            </w:r>
            <w:r w:rsidRPr="00BF781D">
              <w:rPr>
                <w:rFonts w:hint="eastAsia"/>
                <w:bCs/>
                <w:lang w:val="zh-CN"/>
              </w:rPr>
              <w:t>25%</w:t>
            </w:r>
          </w:p>
        </w:tc>
        <w:tc>
          <w:tcPr>
            <w:tcW w:w="851" w:type="dxa"/>
            <w:shd w:val="clear" w:color="auto" w:fill="auto"/>
            <w:vAlign w:val="center"/>
          </w:tcPr>
          <w:p w14:paraId="2AA75475" w14:textId="77777777" w:rsidR="00AE788C" w:rsidRPr="00BF781D" w:rsidRDefault="00AE788C" w:rsidP="006667EE">
            <w:pPr>
              <w:spacing w:line="288" w:lineRule="auto"/>
              <w:jc w:val="center"/>
              <w:rPr>
                <w:b/>
                <w:bCs/>
                <w:lang w:val="zh-CN"/>
              </w:rPr>
            </w:pPr>
            <w:r w:rsidRPr="00BF781D">
              <w:rPr>
                <w:rFonts w:hint="eastAsia"/>
                <w:b/>
                <w:bCs/>
                <w:lang w:val="zh-CN"/>
              </w:rPr>
              <w:t>是</w:t>
            </w:r>
          </w:p>
        </w:tc>
      </w:tr>
      <w:tr w:rsidR="00AE788C" w:rsidRPr="00BF781D" w14:paraId="55A08325" w14:textId="77777777" w:rsidTr="006667EE">
        <w:tc>
          <w:tcPr>
            <w:tcW w:w="1384" w:type="dxa"/>
            <w:shd w:val="clear" w:color="auto" w:fill="auto"/>
            <w:vAlign w:val="center"/>
          </w:tcPr>
          <w:p w14:paraId="279C2C18" w14:textId="77777777" w:rsidR="00AE788C" w:rsidRPr="00BF781D" w:rsidRDefault="00AE788C" w:rsidP="006667EE">
            <w:pPr>
              <w:spacing w:line="288" w:lineRule="auto"/>
              <w:jc w:val="center"/>
              <w:rPr>
                <w:bCs/>
                <w:lang w:val="zh-CN"/>
              </w:rPr>
            </w:pPr>
            <w:r w:rsidRPr="00BF781D">
              <w:rPr>
                <w:rFonts w:hint="eastAsia"/>
                <w:bCs/>
                <w:lang w:val="zh-CN"/>
              </w:rPr>
              <w:t>竖向抗侧力构件不连续</w:t>
            </w:r>
          </w:p>
        </w:tc>
        <w:tc>
          <w:tcPr>
            <w:tcW w:w="6237" w:type="dxa"/>
            <w:shd w:val="clear" w:color="auto" w:fill="auto"/>
          </w:tcPr>
          <w:p w14:paraId="2D54602C" w14:textId="77777777" w:rsidR="00AE788C" w:rsidRPr="00BF781D" w:rsidRDefault="00AE788C" w:rsidP="006667EE">
            <w:pPr>
              <w:spacing w:line="288" w:lineRule="auto"/>
              <w:rPr>
                <w:bCs/>
                <w:lang w:val="zh-CN"/>
              </w:rPr>
            </w:pPr>
            <w:r w:rsidRPr="00BF781D">
              <w:rPr>
                <w:rFonts w:hint="eastAsia"/>
                <w:bCs/>
                <w:lang w:val="zh-CN"/>
              </w:rPr>
              <w:t>竖向抗侧力构件（柱、抗震墙、抗震支撑）的内力由水平转换构件（梁、桁架等）向下传递</w:t>
            </w:r>
          </w:p>
        </w:tc>
        <w:tc>
          <w:tcPr>
            <w:tcW w:w="851" w:type="dxa"/>
            <w:shd w:val="clear" w:color="auto" w:fill="auto"/>
            <w:vAlign w:val="center"/>
          </w:tcPr>
          <w:p w14:paraId="18FA4E74" w14:textId="77777777" w:rsidR="00AE788C" w:rsidRPr="00BF781D" w:rsidRDefault="00AE788C" w:rsidP="006667EE">
            <w:pPr>
              <w:spacing w:line="288" w:lineRule="auto"/>
              <w:jc w:val="center"/>
              <w:rPr>
                <w:b/>
                <w:bCs/>
                <w:lang w:val="zh-CN"/>
              </w:rPr>
            </w:pPr>
            <w:r w:rsidRPr="00BF781D">
              <w:rPr>
                <w:rFonts w:hint="eastAsia"/>
                <w:b/>
                <w:bCs/>
                <w:lang w:val="zh-CN"/>
              </w:rPr>
              <w:t>是</w:t>
            </w:r>
          </w:p>
        </w:tc>
      </w:tr>
      <w:tr w:rsidR="00AE788C" w:rsidRPr="00BF781D" w14:paraId="47A0E68E" w14:textId="77777777" w:rsidTr="006667EE">
        <w:tc>
          <w:tcPr>
            <w:tcW w:w="1384" w:type="dxa"/>
            <w:shd w:val="clear" w:color="auto" w:fill="auto"/>
            <w:vAlign w:val="center"/>
          </w:tcPr>
          <w:p w14:paraId="09D3F577" w14:textId="77777777" w:rsidR="00AE788C" w:rsidRPr="00BF781D" w:rsidRDefault="00AE788C" w:rsidP="006667EE">
            <w:pPr>
              <w:spacing w:line="288" w:lineRule="auto"/>
              <w:jc w:val="center"/>
              <w:rPr>
                <w:bCs/>
                <w:lang w:val="zh-CN"/>
              </w:rPr>
            </w:pPr>
            <w:r w:rsidRPr="00BF781D">
              <w:rPr>
                <w:rFonts w:hint="eastAsia"/>
                <w:bCs/>
                <w:lang w:val="zh-CN"/>
              </w:rPr>
              <w:t>楼板局部不连续</w:t>
            </w:r>
          </w:p>
        </w:tc>
        <w:tc>
          <w:tcPr>
            <w:tcW w:w="6237" w:type="dxa"/>
            <w:shd w:val="clear" w:color="auto" w:fill="auto"/>
          </w:tcPr>
          <w:p w14:paraId="237C9399" w14:textId="77777777" w:rsidR="00AE788C" w:rsidRPr="00BF781D" w:rsidRDefault="00AE788C" w:rsidP="006667EE">
            <w:pPr>
              <w:spacing w:line="288" w:lineRule="auto"/>
              <w:rPr>
                <w:bCs/>
                <w:lang w:val="zh-CN"/>
              </w:rPr>
            </w:pPr>
            <w:r w:rsidRPr="00BF781D">
              <w:rPr>
                <w:rFonts w:hint="eastAsia"/>
                <w:bCs/>
                <w:lang w:val="zh-CN"/>
              </w:rPr>
              <w:t>抗侧力结构的层间受剪承载力小于相邻上一楼层的</w:t>
            </w:r>
            <w:r w:rsidRPr="00BF781D">
              <w:rPr>
                <w:rFonts w:hint="eastAsia"/>
                <w:bCs/>
                <w:lang w:val="zh-CN"/>
              </w:rPr>
              <w:t>80%</w:t>
            </w:r>
          </w:p>
        </w:tc>
        <w:tc>
          <w:tcPr>
            <w:tcW w:w="851" w:type="dxa"/>
            <w:shd w:val="clear" w:color="auto" w:fill="auto"/>
            <w:vAlign w:val="center"/>
          </w:tcPr>
          <w:p w14:paraId="7D37255A" w14:textId="77777777" w:rsidR="00AE788C" w:rsidRPr="00BF781D" w:rsidRDefault="00AE788C" w:rsidP="006667EE">
            <w:pPr>
              <w:spacing w:line="288" w:lineRule="auto"/>
              <w:jc w:val="center"/>
              <w:rPr>
                <w:b/>
                <w:bCs/>
                <w:lang w:val="zh-CN"/>
              </w:rPr>
            </w:pPr>
            <w:r w:rsidRPr="00BF781D">
              <w:rPr>
                <w:rFonts w:hint="eastAsia"/>
                <w:b/>
                <w:bCs/>
                <w:lang w:val="zh-CN"/>
              </w:rPr>
              <w:t>是</w:t>
            </w:r>
          </w:p>
        </w:tc>
      </w:tr>
    </w:tbl>
    <w:p w14:paraId="02B9AEFB"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287A7B0C" w14:textId="77777777" w:rsidR="00AE788C" w:rsidRDefault="00AE788C">
      <w:pPr>
        <w:rPr>
          <w:rFonts w:ascii="Times New Roman" w:hAnsi="Times New Roman"/>
          <w:szCs w:val="21"/>
        </w:rPr>
      </w:pPr>
      <w:r>
        <w:rPr>
          <w:rFonts w:ascii="Times New Roman" w:hAnsi="Times New Roman"/>
          <w:szCs w:val="21"/>
        </w:rPr>
        <w:t>提交材料及要求：</w:t>
      </w:r>
    </w:p>
    <w:p w14:paraId="7DCF471C"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）建筑、结构专业竣工图及设计说明；</w:t>
      </w:r>
    </w:p>
    <w:p w14:paraId="13E80685" w14:textId="77777777" w:rsidR="00AE788C" w:rsidRDefault="00AE788C">
      <w:r>
        <w:rPr>
          <w:rFonts w:ascii="Times New Roman" w:hAnsi="Times New Roman"/>
        </w:rPr>
        <w:t>2</w:t>
      </w:r>
      <w:r>
        <w:rPr>
          <w:rFonts w:ascii="Times New Roman" w:hAnsi="Times New Roman" w:hint="eastAsia"/>
        </w:rPr>
        <w:t>）建筑形体规则性判定报告、结构专项论证报告。</w:t>
      </w:r>
    </w:p>
    <w:p w14:paraId="474ECDD8" w14:textId="77777777" w:rsidR="00AE788C" w:rsidRDefault="00AE788C">
      <w:pPr>
        <w:spacing w:line="288" w:lineRule="auto"/>
        <w:rPr>
          <w:rFonts w:cs="宋体"/>
        </w:rPr>
      </w:pPr>
    </w:p>
    <w:p w14:paraId="353BB3C8"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3F9EBD4B" w14:textId="77777777" w:rsidTr="006667EE">
        <w:trPr>
          <w:trHeight w:val="2400"/>
        </w:trPr>
        <w:tc>
          <w:tcPr>
            <w:tcW w:w="9356" w:type="dxa"/>
            <w:shd w:val="clear" w:color="auto" w:fill="auto"/>
          </w:tcPr>
          <w:p w14:paraId="4E6CD11A"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lastRenderedPageBreak/>
              <w:t>单击此处输入文字。</w:t>
            </w:r>
          </w:p>
        </w:tc>
      </w:tr>
    </w:tbl>
    <w:p w14:paraId="47D0C0D6" w14:textId="77777777" w:rsidR="00AE788C" w:rsidRDefault="00AE788C"/>
    <w:p w14:paraId="2E829C5F" w14:textId="77777777" w:rsidR="00AE788C" w:rsidRDefault="00AE788C">
      <w:pPr>
        <w:pStyle w:val="4"/>
        <w:rPr>
          <w:b w:val="0"/>
        </w:rPr>
      </w:pPr>
      <w:r>
        <w:rPr>
          <w:sz w:val="24"/>
          <w:szCs w:val="40"/>
        </w:rPr>
        <w:br w:type="page"/>
      </w:r>
      <w:r>
        <w:rPr>
          <w:rFonts w:hint="eastAsia"/>
          <w:sz w:val="24"/>
          <w:szCs w:val="40"/>
        </w:rPr>
        <w:lastRenderedPageBreak/>
        <w:t xml:space="preserve">7.1.9 </w:t>
      </w:r>
      <w:r>
        <w:rPr>
          <w:rFonts w:hint="eastAsia"/>
          <w:sz w:val="24"/>
          <w:szCs w:val="40"/>
        </w:rPr>
        <w:t>建筑造型要素应简约，且无大量装饰性构件。</w:t>
      </w:r>
    </w:p>
    <w:p w14:paraId="63B5BF0D"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4E6F4E0F"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1F12645A"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1FA08E70" w14:textId="77777777" w:rsidR="00AE788C" w:rsidRDefault="00AE788C">
      <w:pPr>
        <w:rPr>
          <w:rFonts w:ascii="Times New Roman" w:hAnsi="Times New Roman"/>
        </w:rPr>
      </w:pPr>
      <w:r>
        <w:rPr>
          <w:rFonts w:ascii="Times New Roman" w:hAnsi="Times New Roman"/>
        </w:rPr>
        <w:t>1</w:t>
      </w:r>
      <w:r>
        <w:rPr>
          <w:rFonts w:ascii="Times New Roman" w:hAnsi="Times New Roman"/>
        </w:rPr>
        <w:t>）本项目是否使用了装饰性构件：</w:t>
      </w:r>
      <w:r>
        <w:rPr>
          <w:rFonts w:ascii="Times New Roman" w:hAnsi="Times New Roman"/>
        </w:rPr>
        <w:t xml:space="preserve"> </w:t>
      </w:r>
      <w:r>
        <w:rPr>
          <w:rFonts w:ascii="Wingdings 2" w:hAnsi="Wingdings 2"/>
          <w:sz w:val="28"/>
        </w:rPr>
        <w:t></w:t>
      </w:r>
      <w:r>
        <w:rPr>
          <w:rFonts w:ascii="Times New Roman" w:hAnsi="Times New Roman"/>
        </w:rPr>
        <w:t>是、</w:t>
      </w:r>
      <w:r>
        <w:rPr>
          <w:rFonts w:ascii="Times New Roman" w:hAnsi="Times New Roman"/>
        </w:rPr>
        <w:t xml:space="preserve"> </w:t>
      </w:r>
      <w:r>
        <w:rPr>
          <w:rFonts w:ascii="Wingdings 2" w:hAnsi="Wingdings 2"/>
          <w:sz w:val="28"/>
        </w:rPr>
        <w:t></w:t>
      </w:r>
      <w:r>
        <w:rPr>
          <w:rFonts w:ascii="Times New Roman" w:hAnsi="Times New Roman"/>
        </w:rPr>
        <w:t>否</w:t>
      </w:r>
    </w:p>
    <w:p w14:paraId="6D852BF0" w14:textId="77777777" w:rsidR="00AE788C" w:rsidRDefault="00AE788C">
      <w:pPr>
        <w:rPr>
          <w:rFonts w:ascii="Times New Roman" w:hAnsi="Times New Roman"/>
        </w:rPr>
      </w:pPr>
      <w:r>
        <w:rPr>
          <w:rFonts w:ascii="Times New Roman" w:hAnsi="Times New Roman"/>
        </w:rPr>
        <w:t>2</w:t>
      </w:r>
      <w:r>
        <w:rPr>
          <w:rFonts w:ascii="Times New Roman" w:hAnsi="Times New Roman"/>
        </w:rPr>
        <w:t>）如果使用了装饰性构件：</w:t>
      </w:r>
    </w:p>
    <w:p w14:paraId="28F37A71" w14:textId="77777777" w:rsidR="00AE788C" w:rsidRDefault="00AE788C">
      <w:pPr>
        <w:rPr>
          <w:rFonts w:ascii="Times New Roman" w:hAnsi="Times New Roman"/>
          <w:u w:val="single"/>
        </w:rPr>
      </w:pPr>
      <w:r>
        <w:rPr>
          <w:rFonts w:ascii="Times New Roman" w:hAnsi="Times New Roman"/>
        </w:rPr>
        <w:t>装饰性构件的造价：</w:t>
      </w:r>
      <w:r>
        <w:rPr>
          <w:rFonts w:ascii="Times New Roman" w:hAnsi="Times New Roman"/>
          <w:u w:val="single"/>
        </w:rPr>
        <w:t xml:space="preserve"> </w:t>
      </w:r>
      <w:r>
        <w:rPr>
          <w:rFonts w:ascii="Times New Roman" w:hAnsi="Times New Roman" w:hint="eastAsia"/>
          <w:u w:val="single"/>
        </w:rPr>
        <w:t xml:space="preserve">      </w:t>
      </w:r>
      <w:r>
        <w:rPr>
          <w:rFonts w:ascii="Times New Roman" w:hAnsi="Times New Roman"/>
          <w:u w:val="single"/>
        </w:rPr>
        <w:t xml:space="preserve">  </w:t>
      </w:r>
      <w:r>
        <w:rPr>
          <w:rFonts w:ascii="Times New Roman" w:hAnsi="Times New Roman"/>
        </w:rPr>
        <w:t>万元，工程总造价：</w:t>
      </w:r>
      <w:r>
        <w:rPr>
          <w:rFonts w:ascii="Times New Roman" w:hAnsi="Times New Roman"/>
          <w:u w:val="single"/>
        </w:rPr>
        <w:t xml:space="preserve">  </w:t>
      </w:r>
      <w:r>
        <w:rPr>
          <w:rFonts w:ascii="Times New Roman" w:hAnsi="Times New Roman" w:hint="eastAsia"/>
          <w:u w:val="single"/>
        </w:rPr>
        <w:t xml:space="preserve">      </w:t>
      </w:r>
      <w:r>
        <w:rPr>
          <w:rFonts w:ascii="Times New Roman" w:hAnsi="Times New Roman"/>
          <w:u w:val="single"/>
        </w:rPr>
        <w:t xml:space="preserve">  </w:t>
      </w:r>
      <w:r>
        <w:rPr>
          <w:rFonts w:ascii="Times New Roman" w:hAnsi="Times New Roman"/>
        </w:rPr>
        <w:t>万元，装饰性构件造价占工程总造价的比例：</w:t>
      </w:r>
      <w:r>
        <w:rPr>
          <w:rFonts w:ascii="Times New Roman" w:hAnsi="Times New Roman"/>
          <w:u w:val="single"/>
        </w:rPr>
        <w:t xml:space="preserve"> </w:t>
      </w:r>
      <w:r>
        <w:rPr>
          <w:rFonts w:ascii="Times New Roman" w:hAnsi="Times New Roman" w:hint="eastAsia"/>
          <w:u w:val="single"/>
        </w:rPr>
        <w:t xml:space="preserve">   1.5%    </w:t>
      </w:r>
    </w:p>
    <w:p w14:paraId="1FAD1C64" w14:textId="77777777" w:rsidR="00AE788C" w:rsidRDefault="00AE788C">
      <w:pPr>
        <w:rPr>
          <w:rFonts w:ascii="Times New Roman" w:hAnsi="Times New Roman"/>
        </w:rPr>
      </w:pPr>
      <w:r>
        <w:rPr>
          <w:rFonts w:ascii="Times New Roman" w:hAnsi="Times New Roman"/>
        </w:rPr>
        <w:t>3</w:t>
      </w:r>
      <w:r>
        <w:rPr>
          <w:rFonts w:ascii="Times New Roman" w:hAnsi="Times New Roman"/>
        </w:rPr>
        <w:t>）装饰性构件的类别为：</w:t>
      </w:r>
    </w:p>
    <w:p w14:paraId="4F26EBEA" w14:textId="77777777" w:rsidR="00AE788C" w:rsidRDefault="00AE788C">
      <w:pPr>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）超出安全防护高度</w:t>
      </w:r>
      <w:r>
        <w:rPr>
          <w:rFonts w:ascii="Times New Roman" w:hAnsi="Times New Roman"/>
        </w:rPr>
        <w:t>2</w:t>
      </w:r>
      <w:r>
        <w:rPr>
          <w:rFonts w:ascii="Times New Roman" w:hAnsi="Times New Roman"/>
        </w:rPr>
        <w:t>倍的女儿墙</w:t>
      </w:r>
      <w:r>
        <w:rPr>
          <w:rFonts w:ascii="Times New Roman" w:hAnsi="Times New Roman"/>
        </w:rPr>
        <w:t xml:space="preserve">            </w:t>
      </w:r>
      <w:r>
        <w:rPr>
          <w:rFonts w:ascii="Times New Roman" w:hAnsi="Times New Roman" w:hint="eastAsia"/>
        </w:rPr>
        <w:t xml:space="preserve"> </w:t>
      </w:r>
      <w:r>
        <w:rPr>
          <w:rFonts w:hint="eastAsia"/>
          <w:sz w:val="28"/>
        </w:rPr>
        <w:sym w:font="Wingdings 2" w:char="F0A3"/>
      </w:r>
    </w:p>
    <w:p w14:paraId="233543B4" w14:textId="77777777" w:rsidR="00AE788C" w:rsidRDefault="00AE788C">
      <w:pPr>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）仅用于装饰的塔、球、曲面</w:t>
      </w:r>
      <w:r>
        <w:rPr>
          <w:rFonts w:ascii="Times New Roman" w:hAnsi="Times New Roman"/>
        </w:rPr>
        <w:t xml:space="preserve">                 </w:t>
      </w:r>
      <w:r>
        <w:rPr>
          <w:rFonts w:ascii="Wingdings 2" w:hAnsi="Wingdings 2"/>
          <w:sz w:val="28"/>
        </w:rPr>
        <w:t></w:t>
      </w:r>
    </w:p>
    <w:p w14:paraId="4D73261C" w14:textId="77777777" w:rsidR="00AE788C" w:rsidRDefault="00AE788C">
      <w:pPr>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）不具备功能作用的飘板、格栅、构架</w:t>
      </w:r>
      <w:r>
        <w:rPr>
          <w:rFonts w:ascii="Times New Roman" w:hAnsi="Times New Roman"/>
        </w:rPr>
        <w:t xml:space="preserve">         </w:t>
      </w:r>
      <w:r>
        <w:rPr>
          <w:rFonts w:hint="eastAsia"/>
          <w:sz w:val="28"/>
        </w:rPr>
        <w:sym w:font="Wingdings 2" w:char="F0A3"/>
      </w:r>
    </w:p>
    <w:p w14:paraId="5589D238"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23528437" w14:textId="77777777" w:rsidR="00AE788C" w:rsidRDefault="00AE788C">
      <w:pPr>
        <w:rPr>
          <w:rFonts w:ascii="Times New Roman" w:hAnsi="Times New Roman"/>
          <w:szCs w:val="21"/>
        </w:rPr>
      </w:pPr>
      <w:r>
        <w:rPr>
          <w:rFonts w:ascii="Times New Roman" w:hAnsi="Times New Roman"/>
          <w:szCs w:val="21"/>
        </w:rPr>
        <w:t>提交材料及要求：</w:t>
      </w:r>
    </w:p>
    <w:p w14:paraId="2FA6EB9A"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）建筑、</w:t>
      </w:r>
      <w:r>
        <w:rPr>
          <w:rFonts w:ascii="Times New Roman" w:hAnsi="Times New Roman"/>
        </w:rPr>
        <w:t>结构</w:t>
      </w:r>
      <w:r>
        <w:rPr>
          <w:rFonts w:ascii="Times New Roman" w:hAnsi="Times New Roman" w:hint="eastAsia"/>
        </w:rPr>
        <w:t>专业竣工图及设计说明</w:t>
      </w:r>
      <w:r>
        <w:rPr>
          <w:rFonts w:ascii="Times New Roman" w:hAnsi="Times New Roman"/>
        </w:rPr>
        <w:t>；</w:t>
      </w:r>
    </w:p>
    <w:p w14:paraId="31A94092" w14:textId="77777777" w:rsidR="00AE788C" w:rsidRDefault="00AE788C">
      <w:pPr>
        <w:rPr>
          <w:rFonts w:ascii="Times New Roman" w:hAnsi="Times New Roman"/>
        </w:rPr>
      </w:pPr>
      <w:r>
        <w:rPr>
          <w:rFonts w:ascii="Times New Roman" w:hAnsi="Times New Roman"/>
        </w:rPr>
        <w:t>2</w:t>
      </w:r>
      <w:r>
        <w:rPr>
          <w:rFonts w:ascii="Times New Roman" w:hAnsi="Times New Roman" w:hint="eastAsia"/>
        </w:rPr>
        <w:t>）建筑外装修竣工图及设计说明、</w:t>
      </w:r>
      <w:r>
        <w:rPr>
          <w:rFonts w:ascii="Times New Roman" w:hAnsi="Times New Roman"/>
        </w:rPr>
        <w:t>建筑效果图；</w:t>
      </w:r>
      <w:r>
        <w:rPr>
          <w:rFonts w:ascii="Times New Roman" w:hAnsi="Times New Roman"/>
        </w:rPr>
        <w:t xml:space="preserve"> </w:t>
      </w:r>
    </w:p>
    <w:p w14:paraId="451F01C6" w14:textId="77777777" w:rsidR="00AE788C" w:rsidRDefault="00AE788C">
      <w:pPr>
        <w:rPr>
          <w:rFonts w:cs="宋体"/>
        </w:rPr>
      </w:pPr>
      <w:r>
        <w:rPr>
          <w:rFonts w:ascii="Times New Roman" w:hAnsi="Times New Roman"/>
        </w:rPr>
        <w:t>3</w:t>
      </w:r>
      <w:r>
        <w:rPr>
          <w:rFonts w:ascii="Times New Roman" w:hAnsi="Times New Roman" w:hint="eastAsia"/>
        </w:rPr>
        <w:t>）建筑工程造价结算书、装饰性构件造价比例计算书。</w:t>
      </w:r>
    </w:p>
    <w:p w14:paraId="5193CF83" w14:textId="77777777" w:rsidR="00AE788C" w:rsidRDefault="00AE788C">
      <w:pPr>
        <w:spacing w:line="288" w:lineRule="auto"/>
        <w:rPr>
          <w:rFonts w:cs="宋体"/>
        </w:rPr>
      </w:pPr>
    </w:p>
    <w:p w14:paraId="2E8CB27A"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4BFD0D56" w14:textId="77777777" w:rsidTr="006667EE">
        <w:trPr>
          <w:trHeight w:val="2634"/>
        </w:trPr>
        <w:tc>
          <w:tcPr>
            <w:tcW w:w="9356" w:type="dxa"/>
            <w:shd w:val="clear" w:color="auto" w:fill="auto"/>
          </w:tcPr>
          <w:p w14:paraId="66A7BCA6"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t>单击此处输入文字。</w:t>
            </w:r>
          </w:p>
        </w:tc>
      </w:tr>
    </w:tbl>
    <w:p w14:paraId="45F57EB3" w14:textId="77777777" w:rsidR="00AE788C" w:rsidRDefault="00AE788C"/>
    <w:p w14:paraId="760A666D" w14:textId="77777777" w:rsidR="00AE788C" w:rsidRDefault="00AE788C">
      <w:pPr>
        <w:pStyle w:val="4"/>
        <w:rPr>
          <w:sz w:val="24"/>
          <w:szCs w:val="40"/>
        </w:rPr>
      </w:pPr>
      <w:r>
        <w:rPr>
          <w:sz w:val="24"/>
          <w:szCs w:val="40"/>
        </w:rPr>
        <w:br w:type="page"/>
      </w:r>
      <w:r>
        <w:rPr>
          <w:rFonts w:hint="eastAsia"/>
          <w:sz w:val="24"/>
          <w:szCs w:val="40"/>
        </w:rPr>
        <w:lastRenderedPageBreak/>
        <w:t>7.1.10  500km</w:t>
      </w:r>
      <w:r>
        <w:rPr>
          <w:rFonts w:hint="eastAsia"/>
          <w:sz w:val="24"/>
          <w:szCs w:val="40"/>
        </w:rPr>
        <w:t>以内生产的建筑材料重量占建筑材料总重量的比例应大于</w:t>
      </w:r>
      <w:r>
        <w:rPr>
          <w:rFonts w:hint="eastAsia"/>
          <w:sz w:val="24"/>
          <w:szCs w:val="40"/>
        </w:rPr>
        <w:t>60</w:t>
      </w:r>
      <w:r>
        <w:rPr>
          <w:sz w:val="24"/>
          <w:szCs w:val="40"/>
        </w:rPr>
        <w:t>%</w:t>
      </w:r>
      <w:r>
        <w:rPr>
          <w:sz w:val="24"/>
          <w:szCs w:val="40"/>
        </w:rPr>
        <w:t>；现</w:t>
      </w:r>
      <w:r>
        <w:rPr>
          <w:rFonts w:hint="eastAsia"/>
          <w:sz w:val="24"/>
          <w:szCs w:val="40"/>
        </w:rPr>
        <w:t>浇</w:t>
      </w:r>
      <w:r>
        <w:rPr>
          <w:sz w:val="24"/>
          <w:szCs w:val="40"/>
        </w:rPr>
        <w:t>混凝土应采用预拌混凝土，建筑砂浆应采用预拌砂浆。</w:t>
      </w:r>
    </w:p>
    <w:p w14:paraId="080855CB"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42CFF954"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3F9CE847"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0187C0B1" w14:textId="77777777" w:rsidR="00AE788C" w:rsidRDefault="00AE788C">
      <w:pPr>
        <w:ind w:left="945" w:hangingChars="450" w:hanging="945"/>
        <w:rPr>
          <w:rFonts w:cs="宋体"/>
          <w:u w:val="single"/>
          <w:lang w:val="zh-CN"/>
        </w:rPr>
      </w:pPr>
      <w:r>
        <w:rPr>
          <w:rFonts w:cs="宋体" w:hint="eastAsia"/>
          <w:lang w:val="zh-CN"/>
        </w:rPr>
        <w:t>项目所用建筑材料的总重量：</w:t>
      </w:r>
      <w:r>
        <w:rPr>
          <w:rFonts w:cs="宋体" w:hint="eastAsia"/>
          <w:u w:val="single"/>
          <w:lang w:val="zh-CN"/>
        </w:rPr>
        <w:t xml:space="preserve">          </w:t>
      </w:r>
      <w:r>
        <w:rPr>
          <w:rFonts w:cs="宋体" w:hint="eastAsia"/>
          <w:lang w:val="zh-CN"/>
        </w:rPr>
        <w:t>（吨），</w:t>
      </w:r>
      <w:r>
        <w:rPr>
          <w:rFonts w:cs="宋体"/>
          <w:lang w:val="zh-CN"/>
        </w:rPr>
        <w:t>500km</w:t>
      </w:r>
      <w:r>
        <w:rPr>
          <w:rFonts w:cs="宋体" w:hint="eastAsia"/>
          <w:lang w:val="zh-CN"/>
        </w:rPr>
        <w:t>以内生产的建筑材料使用量：</w:t>
      </w:r>
      <w:r>
        <w:rPr>
          <w:rFonts w:cs="宋体" w:hint="eastAsia"/>
          <w:u w:val="single"/>
          <w:lang w:val="zh-CN"/>
        </w:rPr>
        <w:t xml:space="preserve"> </w:t>
      </w:r>
    </w:p>
    <w:p w14:paraId="4FF7F20F" w14:textId="77777777" w:rsidR="00AE788C" w:rsidRDefault="00AE788C">
      <w:pPr>
        <w:rPr>
          <w:rFonts w:cs="宋体"/>
          <w:lang w:val="zh-CN"/>
        </w:rPr>
      </w:pPr>
      <w:r>
        <w:rPr>
          <w:rFonts w:cs="宋体" w:hint="eastAsia"/>
          <w:u w:val="single"/>
          <w:lang w:val="zh-CN"/>
        </w:rPr>
        <w:t xml:space="preserve">         </w:t>
      </w:r>
      <w:r>
        <w:rPr>
          <w:rFonts w:cs="宋体" w:hint="eastAsia"/>
          <w:lang w:val="zh-CN"/>
        </w:rPr>
        <w:t>（吨），占总重量的比例为：</w:t>
      </w:r>
      <w:r>
        <w:rPr>
          <w:rFonts w:cs="宋体" w:hint="eastAsia"/>
          <w:u w:val="single"/>
          <w:lang w:val="zh-CN"/>
        </w:rPr>
        <w:t xml:space="preserve">           </w:t>
      </w:r>
      <w:r>
        <w:rPr>
          <w:rFonts w:cs="宋体" w:hint="eastAsia"/>
          <w:lang w:val="zh-CN"/>
        </w:rPr>
        <w:t>%</w:t>
      </w:r>
      <w:r>
        <w:rPr>
          <w:rFonts w:cs="宋体" w:hint="eastAsia"/>
          <w:lang w:val="zh-CN"/>
        </w:rPr>
        <w:t>。</w:t>
      </w:r>
    </w:p>
    <w:p w14:paraId="760E0649" w14:textId="77777777" w:rsidR="00AE788C" w:rsidRDefault="00AE788C">
      <w:pPr>
        <w:rPr>
          <w:rFonts w:cs="宋体"/>
          <w:lang w:val="zh-CN"/>
        </w:rPr>
      </w:pPr>
      <w:r>
        <w:rPr>
          <w:rFonts w:cs="宋体" w:hint="eastAsia"/>
          <w:lang w:val="zh-CN"/>
        </w:rPr>
        <w:t>现浇混凝土是否全部采用预拌混凝土：</w:t>
      </w:r>
      <w:r>
        <w:rPr>
          <w:rFonts w:ascii="Wingdings 2" w:hAnsi="Wingdings 2"/>
          <w:sz w:val="28"/>
        </w:rPr>
        <w:t></w:t>
      </w:r>
      <w:r>
        <w:rPr>
          <w:rFonts w:cs="宋体" w:hint="eastAsia"/>
          <w:lang w:val="zh-CN"/>
        </w:rPr>
        <w:t>是、</w:t>
      </w:r>
      <w:r>
        <w:rPr>
          <w:rFonts w:hint="eastAsia"/>
          <w:sz w:val="28"/>
        </w:rPr>
        <w:sym w:font="Wingdings 2" w:char="F0A3"/>
      </w:r>
      <w:r>
        <w:rPr>
          <w:rFonts w:cs="宋体" w:hint="eastAsia"/>
          <w:lang w:val="zh-CN"/>
        </w:rPr>
        <w:t>否</w:t>
      </w:r>
    </w:p>
    <w:p w14:paraId="131405D9" w14:textId="77777777" w:rsidR="00AE788C" w:rsidRDefault="00AE788C">
      <w:pPr>
        <w:rPr>
          <w:rFonts w:cs="宋体"/>
          <w:lang w:val="zh-CN"/>
        </w:rPr>
      </w:pPr>
      <w:r>
        <w:rPr>
          <w:rFonts w:cs="宋体" w:hint="eastAsia"/>
          <w:lang w:val="zh-CN"/>
        </w:rPr>
        <w:t>建筑砂浆是否全部采用预拌砂浆：</w:t>
      </w:r>
      <w:r>
        <w:rPr>
          <w:rFonts w:ascii="Wingdings 2" w:hAnsi="Wingdings 2"/>
          <w:sz w:val="28"/>
        </w:rPr>
        <w:t></w:t>
      </w:r>
      <w:r>
        <w:rPr>
          <w:rFonts w:cs="宋体" w:hint="eastAsia"/>
          <w:lang w:val="zh-CN"/>
        </w:rPr>
        <w:t>是、</w:t>
      </w:r>
      <w:r>
        <w:rPr>
          <w:rFonts w:hint="eastAsia"/>
          <w:sz w:val="28"/>
        </w:rPr>
        <w:sym w:font="Wingdings 2" w:char="F0A3"/>
      </w:r>
      <w:r>
        <w:rPr>
          <w:rFonts w:cs="宋体" w:hint="eastAsia"/>
          <w:lang w:val="zh-CN"/>
        </w:rPr>
        <w:t>否</w:t>
      </w:r>
    </w:p>
    <w:p w14:paraId="02311BE5" w14:textId="77777777" w:rsidR="00AE788C" w:rsidRDefault="00AE788C">
      <w:pPr>
        <w:spacing w:line="288" w:lineRule="auto"/>
        <w:rPr>
          <w:rFonts w:cs="宋体"/>
          <w:lang w:val="zh-CN"/>
        </w:rPr>
      </w:pPr>
    </w:p>
    <w:p w14:paraId="3107CD4D" w14:textId="77777777" w:rsidR="00AE788C" w:rsidRDefault="00AE788C">
      <w:pPr>
        <w:rPr>
          <w:rFonts w:ascii="Times New Roman" w:hAnsi="Times New Roman"/>
          <w:szCs w:val="21"/>
        </w:rPr>
      </w:pPr>
      <w:r>
        <w:rPr>
          <w:rFonts w:cs="宋体" w:hint="eastAsia"/>
          <w:lang w:val="zh-CN"/>
        </w:rPr>
        <w:t>请简要说明本项目建材</w:t>
      </w:r>
      <w:r>
        <w:rPr>
          <w:rFonts w:cs="宋体"/>
          <w:lang w:val="zh-CN"/>
        </w:rPr>
        <w:t>的主要供应</w:t>
      </w:r>
      <w:r>
        <w:rPr>
          <w:rFonts w:cs="宋体" w:hint="eastAsia"/>
          <w:lang w:val="zh-CN"/>
        </w:rPr>
        <w:t>厂家</w:t>
      </w:r>
      <w:r>
        <w:rPr>
          <w:rFonts w:cs="宋体"/>
          <w:lang w:val="zh-CN"/>
        </w:rPr>
        <w:t>、地理位置，</w:t>
      </w:r>
      <w:r>
        <w:rPr>
          <w:rFonts w:cs="宋体" w:hint="eastAsia"/>
          <w:lang w:val="zh-CN"/>
        </w:rPr>
        <w:t>预拌混凝土和</w:t>
      </w:r>
      <w:r>
        <w:rPr>
          <w:rFonts w:cs="宋体"/>
          <w:lang w:val="zh-CN"/>
        </w:rPr>
        <w:t>预拌砂浆的使用</w:t>
      </w:r>
      <w:r>
        <w:rPr>
          <w:rFonts w:cs="宋体" w:hint="eastAsia"/>
          <w:lang w:val="zh-CN"/>
        </w:rPr>
        <w:t>情况</w:t>
      </w:r>
      <w:r>
        <w:rPr>
          <w:rFonts w:cs="宋体"/>
          <w:lang w:val="zh-CN"/>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4272EB6F" w14:textId="77777777" w:rsidTr="006667EE">
        <w:trPr>
          <w:trHeight w:val="2634"/>
        </w:trPr>
        <w:tc>
          <w:tcPr>
            <w:tcW w:w="8272" w:type="dxa"/>
            <w:shd w:val="clear" w:color="auto" w:fill="auto"/>
          </w:tcPr>
          <w:p w14:paraId="135BC3CB" w14:textId="77777777" w:rsidR="00AE788C" w:rsidRPr="00BF781D" w:rsidRDefault="00AE788C" w:rsidP="006667EE">
            <w:pPr>
              <w:ind w:firstLineChars="200" w:firstLine="400"/>
              <w:rPr>
                <w:rFonts w:ascii="Times New Roman" w:hAnsi="Times New Roman"/>
                <w:kern w:val="0"/>
                <w:sz w:val="20"/>
                <w:szCs w:val="21"/>
              </w:rPr>
            </w:pPr>
            <w:r w:rsidRPr="00BF781D">
              <w:rPr>
                <w:rFonts w:ascii="Times New Roman" w:hAnsi="Times New Roman" w:hint="eastAsia"/>
                <w:kern w:val="0"/>
                <w:sz w:val="20"/>
                <w:szCs w:val="21"/>
              </w:rPr>
              <w:t>本项目建筑地址为安徽省合肥市肥东县，建材的主要供应厂家为合肥市肥东县的华东建材市场，距离建筑所在地有五公里，建材中所用到的混凝土为现场浇筑混凝土，采用的是合肥市肥东县的混凝土厂家，距离建筑所在地距离为十公里，便于进行混凝土的搅拌运输工作，建材中所用到的钢筋，均为符合国家现行规范要求的钢筋，选材与合肥市肥东县华东建材市场。</w:t>
            </w:r>
          </w:p>
        </w:tc>
      </w:tr>
    </w:tbl>
    <w:p w14:paraId="4DBECD00"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2BCB6460" w14:textId="77777777" w:rsidR="00AE788C" w:rsidRDefault="00AE788C">
      <w:pPr>
        <w:rPr>
          <w:rFonts w:ascii="Times New Roman" w:hAnsi="Times New Roman"/>
          <w:szCs w:val="21"/>
        </w:rPr>
      </w:pPr>
      <w:r>
        <w:rPr>
          <w:rFonts w:ascii="Times New Roman" w:hAnsi="Times New Roman"/>
          <w:szCs w:val="21"/>
        </w:rPr>
        <w:t>提交材料及要求：</w:t>
      </w:r>
    </w:p>
    <w:p w14:paraId="34D67584"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）结构竣工图及设计说明；</w:t>
      </w:r>
    </w:p>
    <w:p w14:paraId="22671D1A"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）建筑材料、预拌混凝土、预拌砂浆的购销合同；</w:t>
      </w:r>
    </w:p>
    <w:p w14:paraId="68D4213F"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）工程决算材料清单，本地化材料使用比例计算文件。</w:t>
      </w:r>
    </w:p>
    <w:p w14:paraId="2D0C4D92" w14:textId="77777777" w:rsidR="00AE788C" w:rsidRDefault="00AE788C">
      <w:pPr>
        <w:spacing w:line="288" w:lineRule="auto"/>
        <w:rPr>
          <w:rFonts w:ascii="宋体" w:cs="宋体"/>
          <w:kern w:val="0"/>
        </w:rPr>
      </w:pPr>
    </w:p>
    <w:p w14:paraId="4C08B228"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2702620D" w14:textId="77777777" w:rsidTr="006667EE">
        <w:trPr>
          <w:trHeight w:val="2634"/>
        </w:trPr>
        <w:tc>
          <w:tcPr>
            <w:tcW w:w="9356" w:type="dxa"/>
            <w:shd w:val="clear" w:color="auto" w:fill="auto"/>
          </w:tcPr>
          <w:p w14:paraId="04A77363"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t>单击此处输入文字。</w:t>
            </w:r>
          </w:p>
        </w:tc>
      </w:tr>
    </w:tbl>
    <w:p w14:paraId="21785255" w14:textId="77777777" w:rsidR="00AE788C" w:rsidRDefault="00AE788C"/>
    <w:p w14:paraId="1FFB56E8" w14:textId="77777777" w:rsidR="00AE788C" w:rsidRDefault="00AE788C">
      <w:pPr>
        <w:pStyle w:val="4"/>
        <w:rPr>
          <w:sz w:val="24"/>
          <w:szCs w:val="40"/>
        </w:rPr>
      </w:pPr>
      <w:r>
        <w:rPr>
          <w:sz w:val="24"/>
          <w:szCs w:val="40"/>
        </w:rPr>
        <w:br w:type="page"/>
      </w:r>
      <w:r>
        <w:rPr>
          <w:rFonts w:hint="eastAsia"/>
          <w:sz w:val="24"/>
          <w:szCs w:val="40"/>
        </w:rPr>
        <w:lastRenderedPageBreak/>
        <w:t xml:space="preserve">7.2.1 </w:t>
      </w:r>
      <w:r>
        <w:rPr>
          <w:rFonts w:hint="eastAsia"/>
          <w:sz w:val="24"/>
          <w:szCs w:val="40"/>
        </w:rPr>
        <w:t>节约集约利用土地。（</w:t>
      </w:r>
      <w:r>
        <w:rPr>
          <w:sz w:val="24"/>
          <w:szCs w:val="40"/>
        </w:rPr>
        <w:t>20</w:t>
      </w:r>
      <w:r>
        <w:rPr>
          <w:rFonts w:hint="eastAsia"/>
          <w:sz w:val="24"/>
          <w:szCs w:val="40"/>
        </w:rPr>
        <w:t>分）</w:t>
      </w:r>
    </w:p>
    <w:p w14:paraId="0841B576"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p w14:paraId="5BDB25AA" w14:textId="77777777" w:rsidR="00AE788C" w:rsidRDefault="00AE788C" w:rsidP="00AE788C">
      <w:pPr>
        <w:pStyle w:val="a9"/>
        <w:numPr>
          <w:ilvl w:val="0"/>
          <w:numId w:val="8"/>
        </w:numPr>
        <w:ind w:firstLineChars="0"/>
      </w:pPr>
      <w:r>
        <w:t>居住建筑</w:t>
      </w:r>
      <w:r>
        <w:t xml:space="preserve">  </w:t>
      </w:r>
      <w:r>
        <w:t>建筑层数</w:t>
      </w:r>
      <w:r>
        <w:rPr>
          <w:lang w:val="zh-CN"/>
        </w:rPr>
        <w:t>□</w:t>
      </w:r>
      <w:r>
        <w:t xml:space="preserve"> 3</w:t>
      </w:r>
      <w:r>
        <w:t>层及以下</w:t>
      </w:r>
      <w:r>
        <w:t xml:space="preserve">  </w:t>
      </w:r>
      <w:r>
        <w:rPr>
          <w:lang w:val="zh-CN"/>
        </w:rPr>
        <w:t>□</w:t>
      </w:r>
      <w:r>
        <w:t xml:space="preserve"> 4~6</w:t>
      </w:r>
      <w:r>
        <w:t>层</w:t>
      </w:r>
      <w:r>
        <w:t xml:space="preserve">  </w:t>
      </w:r>
      <w:r>
        <w:rPr>
          <w:lang w:val="zh-CN"/>
        </w:rPr>
        <w:t>□</w:t>
      </w:r>
      <w:r>
        <w:t>7~9</w:t>
      </w:r>
      <w:r>
        <w:t>层</w:t>
      </w:r>
      <w:r>
        <w:t xml:space="preserve">  </w:t>
      </w:r>
      <w:r>
        <w:rPr>
          <w:lang w:val="zh-CN"/>
        </w:rPr>
        <w:sym w:font="Wingdings 2" w:char="0052"/>
      </w:r>
      <w:r>
        <w:t>10~18</w:t>
      </w:r>
      <w:r>
        <w:t>层</w:t>
      </w:r>
      <w:r>
        <w:t xml:space="preserve"> </w:t>
      </w:r>
      <w:r>
        <w:rPr>
          <w:lang w:val="zh-CN"/>
        </w:rPr>
        <w:t>□</w:t>
      </w:r>
      <w:r>
        <w:t>19</w:t>
      </w:r>
      <w:r>
        <w:t>层及以上</w:t>
      </w:r>
    </w:p>
    <w:tbl>
      <w:tblPr>
        <w:tblW w:w="916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237"/>
        <w:gridCol w:w="1258"/>
        <w:gridCol w:w="1276"/>
        <w:gridCol w:w="1275"/>
        <w:gridCol w:w="1276"/>
        <w:gridCol w:w="992"/>
        <w:gridCol w:w="851"/>
      </w:tblGrid>
      <w:tr w:rsidR="00AE788C" w14:paraId="4F205841" w14:textId="77777777">
        <w:trPr>
          <w:trHeight w:val="315"/>
          <w:jc w:val="center"/>
        </w:trPr>
        <w:tc>
          <w:tcPr>
            <w:tcW w:w="997" w:type="dxa"/>
            <w:vMerge w:val="restart"/>
            <w:vAlign w:val="center"/>
          </w:tcPr>
          <w:p w14:paraId="0140D4A3" w14:textId="77777777" w:rsidR="00AE788C" w:rsidRDefault="00AE788C">
            <w:pPr>
              <w:jc w:val="center"/>
              <w:rPr>
                <w:rFonts w:ascii="Times New Roman" w:hAnsi="Times New Roman"/>
                <w:szCs w:val="21"/>
              </w:rPr>
            </w:pPr>
            <w:r>
              <w:rPr>
                <w:rFonts w:ascii="Times New Roman" w:hAnsi="Times New Roman"/>
                <w:szCs w:val="21"/>
              </w:rPr>
              <w:t>建筑气候区划</w:t>
            </w:r>
          </w:p>
        </w:tc>
        <w:tc>
          <w:tcPr>
            <w:tcW w:w="6322" w:type="dxa"/>
            <w:gridSpan w:val="5"/>
            <w:tcBorders>
              <w:bottom w:val="single" w:sz="4" w:space="0" w:color="auto"/>
            </w:tcBorders>
            <w:vAlign w:val="center"/>
          </w:tcPr>
          <w:p w14:paraId="2F2A1794" w14:textId="77777777" w:rsidR="00AE788C" w:rsidRDefault="00AE788C">
            <w:pPr>
              <w:jc w:val="center"/>
              <w:rPr>
                <w:rFonts w:ascii="Times New Roman" w:hAnsi="Times New Roman"/>
                <w:szCs w:val="21"/>
              </w:rPr>
            </w:pPr>
            <w:r>
              <w:rPr>
                <w:rFonts w:ascii="Times New Roman" w:hAnsi="Times New Roman"/>
                <w:szCs w:val="21"/>
              </w:rPr>
              <w:t>人均居住用地指标</w:t>
            </w:r>
            <w:r>
              <w:rPr>
                <w:rFonts w:ascii="Times New Roman" w:hAnsi="Times New Roman"/>
                <w:szCs w:val="21"/>
              </w:rPr>
              <w:t>A(m2)</w:t>
            </w:r>
          </w:p>
        </w:tc>
        <w:tc>
          <w:tcPr>
            <w:tcW w:w="992" w:type="dxa"/>
            <w:vMerge w:val="restart"/>
            <w:vAlign w:val="center"/>
          </w:tcPr>
          <w:p w14:paraId="7CD7629A" w14:textId="77777777" w:rsidR="00AE788C" w:rsidRDefault="00AE788C">
            <w:pPr>
              <w:jc w:val="center"/>
              <w:rPr>
                <w:rFonts w:ascii="Times New Roman" w:hAnsi="Times New Roman"/>
                <w:szCs w:val="21"/>
              </w:rPr>
            </w:pPr>
            <w:r>
              <w:rPr>
                <w:rFonts w:ascii="Times New Roman" w:hAnsi="Times New Roman"/>
                <w:szCs w:val="21"/>
              </w:rPr>
              <w:t>评价</w:t>
            </w:r>
          </w:p>
          <w:p w14:paraId="6DEEB17B" w14:textId="77777777" w:rsidR="00AE788C" w:rsidRDefault="00AE788C">
            <w:pPr>
              <w:jc w:val="center"/>
              <w:rPr>
                <w:rFonts w:ascii="Times New Roman" w:hAnsi="Times New Roman"/>
                <w:szCs w:val="21"/>
              </w:rPr>
            </w:pPr>
            <w:r>
              <w:rPr>
                <w:rFonts w:ascii="Times New Roman" w:hAnsi="Times New Roman"/>
                <w:szCs w:val="21"/>
              </w:rPr>
              <w:t>分值</w:t>
            </w:r>
          </w:p>
        </w:tc>
        <w:tc>
          <w:tcPr>
            <w:tcW w:w="851" w:type="dxa"/>
            <w:vMerge w:val="restart"/>
            <w:vAlign w:val="center"/>
          </w:tcPr>
          <w:p w14:paraId="791BA3C1" w14:textId="77777777" w:rsidR="00AE788C" w:rsidRDefault="00AE788C">
            <w:pPr>
              <w:jc w:val="center"/>
              <w:rPr>
                <w:rFonts w:ascii="Times New Roman" w:hAnsi="Times New Roman"/>
                <w:szCs w:val="21"/>
              </w:rPr>
            </w:pPr>
            <w:r>
              <w:rPr>
                <w:rFonts w:ascii="Times New Roman" w:hAnsi="Times New Roman"/>
                <w:szCs w:val="21"/>
              </w:rPr>
              <w:t>自评</w:t>
            </w:r>
          </w:p>
          <w:p w14:paraId="34662EDB" w14:textId="77777777" w:rsidR="00AE788C" w:rsidRDefault="00AE788C">
            <w:pPr>
              <w:jc w:val="center"/>
              <w:rPr>
                <w:rFonts w:ascii="Times New Roman" w:hAnsi="Times New Roman"/>
                <w:szCs w:val="21"/>
              </w:rPr>
            </w:pPr>
            <w:r>
              <w:rPr>
                <w:rFonts w:ascii="Times New Roman" w:hAnsi="Times New Roman"/>
                <w:szCs w:val="21"/>
              </w:rPr>
              <w:t>得分</w:t>
            </w:r>
          </w:p>
        </w:tc>
      </w:tr>
      <w:tr w:rsidR="00AE788C" w14:paraId="16EC7570" w14:textId="77777777">
        <w:trPr>
          <w:trHeight w:val="637"/>
          <w:jc w:val="center"/>
        </w:trPr>
        <w:tc>
          <w:tcPr>
            <w:tcW w:w="997" w:type="dxa"/>
            <w:vMerge/>
            <w:vAlign w:val="center"/>
          </w:tcPr>
          <w:p w14:paraId="26E6A782" w14:textId="77777777" w:rsidR="00AE788C" w:rsidRDefault="00AE788C">
            <w:pPr>
              <w:jc w:val="center"/>
              <w:rPr>
                <w:rFonts w:ascii="Times New Roman" w:hAnsi="Times New Roman"/>
                <w:szCs w:val="21"/>
              </w:rPr>
            </w:pPr>
          </w:p>
        </w:tc>
        <w:tc>
          <w:tcPr>
            <w:tcW w:w="1237" w:type="dxa"/>
            <w:tcBorders>
              <w:bottom w:val="single" w:sz="4" w:space="0" w:color="auto"/>
            </w:tcBorders>
            <w:vAlign w:val="center"/>
          </w:tcPr>
          <w:p w14:paraId="79B4DD4C" w14:textId="77777777" w:rsidR="00AE788C" w:rsidRDefault="00AE788C">
            <w:pPr>
              <w:jc w:val="center"/>
              <w:rPr>
                <w:rFonts w:ascii="Times New Roman" w:hAnsi="Times New Roman"/>
                <w:szCs w:val="21"/>
              </w:rPr>
            </w:pPr>
            <w:r>
              <w:rPr>
                <w:rFonts w:ascii="Times New Roman" w:hAnsi="Times New Roman"/>
                <w:szCs w:val="21"/>
              </w:rPr>
              <w:t>3</w:t>
            </w:r>
            <w:r>
              <w:rPr>
                <w:rFonts w:ascii="Times New Roman" w:hAnsi="Times New Roman"/>
                <w:szCs w:val="21"/>
              </w:rPr>
              <w:t>层及以下</w:t>
            </w:r>
          </w:p>
        </w:tc>
        <w:tc>
          <w:tcPr>
            <w:tcW w:w="1258" w:type="dxa"/>
            <w:tcBorders>
              <w:bottom w:val="single" w:sz="4" w:space="0" w:color="auto"/>
            </w:tcBorders>
            <w:vAlign w:val="center"/>
          </w:tcPr>
          <w:p w14:paraId="2A9A99DB" w14:textId="77777777" w:rsidR="00AE788C" w:rsidRDefault="00AE788C">
            <w:pPr>
              <w:jc w:val="center"/>
              <w:rPr>
                <w:rFonts w:ascii="Times New Roman" w:hAnsi="Times New Roman"/>
                <w:szCs w:val="21"/>
              </w:rPr>
            </w:pPr>
            <w:r>
              <w:rPr>
                <w:rFonts w:ascii="Times New Roman" w:hAnsi="Times New Roman"/>
                <w:szCs w:val="21"/>
              </w:rPr>
              <w:t>4~6</w:t>
            </w:r>
            <w:r>
              <w:rPr>
                <w:rFonts w:ascii="Times New Roman" w:hAnsi="Times New Roman"/>
                <w:szCs w:val="21"/>
              </w:rPr>
              <w:t>层</w:t>
            </w:r>
          </w:p>
        </w:tc>
        <w:tc>
          <w:tcPr>
            <w:tcW w:w="1276" w:type="dxa"/>
            <w:tcBorders>
              <w:bottom w:val="single" w:sz="4" w:space="0" w:color="auto"/>
            </w:tcBorders>
            <w:vAlign w:val="center"/>
          </w:tcPr>
          <w:p w14:paraId="080D3A1B" w14:textId="77777777" w:rsidR="00AE788C" w:rsidRDefault="00AE788C">
            <w:pPr>
              <w:jc w:val="center"/>
              <w:rPr>
                <w:rFonts w:ascii="Times New Roman" w:hAnsi="Times New Roman"/>
                <w:szCs w:val="21"/>
              </w:rPr>
            </w:pPr>
            <w:r>
              <w:rPr>
                <w:rFonts w:ascii="Times New Roman" w:hAnsi="Times New Roman"/>
                <w:szCs w:val="21"/>
              </w:rPr>
              <w:t>7~12</w:t>
            </w:r>
            <w:r>
              <w:rPr>
                <w:rFonts w:ascii="Times New Roman" w:hAnsi="Times New Roman"/>
                <w:szCs w:val="21"/>
              </w:rPr>
              <w:t>层</w:t>
            </w:r>
          </w:p>
        </w:tc>
        <w:tc>
          <w:tcPr>
            <w:tcW w:w="1275" w:type="dxa"/>
            <w:tcBorders>
              <w:bottom w:val="single" w:sz="4" w:space="0" w:color="auto"/>
            </w:tcBorders>
            <w:vAlign w:val="center"/>
          </w:tcPr>
          <w:p w14:paraId="7E7AE596" w14:textId="77777777" w:rsidR="00AE788C" w:rsidRDefault="00AE788C">
            <w:pPr>
              <w:jc w:val="center"/>
              <w:rPr>
                <w:rFonts w:ascii="Times New Roman" w:hAnsi="Times New Roman"/>
                <w:szCs w:val="21"/>
              </w:rPr>
            </w:pPr>
            <w:r>
              <w:rPr>
                <w:rFonts w:ascii="Times New Roman" w:hAnsi="Times New Roman"/>
                <w:szCs w:val="21"/>
              </w:rPr>
              <w:t>13~18</w:t>
            </w:r>
            <w:r>
              <w:rPr>
                <w:rFonts w:ascii="Times New Roman" w:hAnsi="Times New Roman"/>
                <w:szCs w:val="21"/>
              </w:rPr>
              <w:t>层</w:t>
            </w:r>
          </w:p>
        </w:tc>
        <w:tc>
          <w:tcPr>
            <w:tcW w:w="1276" w:type="dxa"/>
            <w:tcBorders>
              <w:bottom w:val="single" w:sz="4" w:space="0" w:color="auto"/>
            </w:tcBorders>
            <w:vAlign w:val="center"/>
          </w:tcPr>
          <w:p w14:paraId="4BC6AC25" w14:textId="77777777" w:rsidR="00AE788C" w:rsidRDefault="00AE788C">
            <w:pPr>
              <w:jc w:val="center"/>
              <w:rPr>
                <w:rFonts w:ascii="Times New Roman" w:hAnsi="Times New Roman"/>
                <w:szCs w:val="21"/>
              </w:rPr>
            </w:pPr>
            <w:r>
              <w:rPr>
                <w:rFonts w:ascii="Times New Roman" w:hAnsi="Times New Roman"/>
                <w:szCs w:val="21"/>
              </w:rPr>
              <w:t>19</w:t>
            </w:r>
            <w:r>
              <w:rPr>
                <w:rFonts w:ascii="Times New Roman" w:hAnsi="Times New Roman"/>
                <w:szCs w:val="21"/>
              </w:rPr>
              <w:t>层及</w:t>
            </w:r>
          </w:p>
          <w:p w14:paraId="1FC6DCA3" w14:textId="77777777" w:rsidR="00AE788C" w:rsidRDefault="00AE788C">
            <w:pPr>
              <w:jc w:val="center"/>
              <w:rPr>
                <w:rFonts w:ascii="Times New Roman" w:hAnsi="Times New Roman"/>
                <w:szCs w:val="21"/>
              </w:rPr>
            </w:pPr>
            <w:r>
              <w:rPr>
                <w:rFonts w:ascii="Times New Roman" w:hAnsi="Times New Roman"/>
                <w:szCs w:val="21"/>
              </w:rPr>
              <w:t>以上</w:t>
            </w:r>
          </w:p>
        </w:tc>
        <w:tc>
          <w:tcPr>
            <w:tcW w:w="992" w:type="dxa"/>
            <w:vMerge/>
            <w:tcBorders>
              <w:bottom w:val="single" w:sz="4" w:space="0" w:color="auto"/>
            </w:tcBorders>
            <w:vAlign w:val="center"/>
          </w:tcPr>
          <w:p w14:paraId="2B0B20D9" w14:textId="77777777" w:rsidR="00AE788C" w:rsidRDefault="00AE788C">
            <w:pPr>
              <w:rPr>
                <w:rFonts w:ascii="Times New Roman" w:hAnsi="Times New Roman"/>
                <w:szCs w:val="21"/>
              </w:rPr>
            </w:pPr>
          </w:p>
        </w:tc>
        <w:tc>
          <w:tcPr>
            <w:tcW w:w="851" w:type="dxa"/>
            <w:vMerge/>
            <w:tcBorders>
              <w:bottom w:val="single" w:sz="4" w:space="0" w:color="auto"/>
            </w:tcBorders>
            <w:vAlign w:val="center"/>
          </w:tcPr>
          <w:p w14:paraId="64F7F12F" w14:textId="77777777" w:rsidR="00AE788C" w:rsidRDefault="00AE788C">
            <w:pPr>
              <w:rPr>
                <w:rFonts w:ascii="Times New Roman" w:hAnsi="Times New Roman"/>
                <w:szCs w:val="21"/>
              </w:rPr>
            </w:pPr>
          </w:p>
        </w:tc>
      </w:tr>
      <w:tr w:rsidR="00AE788C" w14:paraId="545F1D04" w14:textId="77777777">
        <w:trPr>
          <w:jc w:val="center"/>
        </w:trPr>
        <w:tc>
          <w:tcPr>
            <w:tcW w:w="997" w:type="dxa"/>
            <w:vMerge w:val="restart"/>
            <w:vAlign w:val="center"/>
          </w:tcPr>
          <w:p w14:paraId="0862099B" w14:textId="77777777" w:rsidR="00AE788C" w:rsidRDefault="00AE788C">
            <w:pPr>
              <w:jc w:val="center"/>
              <w:rPr>
                <w:rFonts w:ascii="Times New Roman" w:hAnsi="Times New Roman"/>
                <w:szCs w:val="21"/>
              </w:rPr>
            </w:pPr>
            <w:r>
              <w:rPr>
                <w:rFonts w:ascii="宋体" w:hAnsi="宋体" w:cs="宋体" w:hint="eastAsia"/>
                <w:szCs w:val="21"/>
              </w:rPr>
              <w:t>Ⅰ</w:t>
            </w:r>
            <w:r>
              <w:rPr>
                <w:rFonts w:ascii="Times New Roman" w:hAnsi="Times New Roman"/>
                <w:szCs w:val="21"/>
              </w:rPr>
              <w:t>、</w:t>
            </w:r>
            <w:r>
              <w:rPr>
                <w:rFonts w:ascii="宋体" w:hAnsi="宋体" w:cs="宋体" w:hint="eastAsia"/>
                <w:szCs w:val="21"/>
              </w:rPr>
              <w:t>Ⅶ</w:t>
            </w:r>
          </w:p>
        </w:tc>
        <w:tc>
          <w:tcPr>
            <w:tcW w:w="1237" w:type="dxa"/>
            <w:vAlign w:val="center"/>
          </w:tcPr>
          <w:p w14:paraId="34173076" w14:textId="77777777" w:rsidR="00AE788C" w:rsidRDefault="00AE788C">
            <w:pPr>
              <w:jc w:val="center"/>
              <w:rPr>
                <w:rFonts w:ascii="Times New Roman" w:hAnsi="Times New Roman"/>
                <w:szCs w:val="21"/>
              </w:rPr>
            </w:pPr>
            <w:r>
              <w:rPr>
                <w:rFonts w:ascii="Times New Roman" w:hAnsi="Times New Roman"/>
                <w:szCs w:val="21"/>
              </w:rPr>
              <w:t>33</w:t>
            </w:r>
            <w:r>
              <w:rPr>
                <w:rFonts w:ascii="Times New Roman" w:hAnsi="Times New Roman"/>
                <w:szCs w:val="21"/>
              </w:rPr>
              <w:t>＜</w:t>
            </w:r>
            <w:r>
              <w:rPr>
                <w:rFonts w:ascii="Times New Roman" w:hAnsi="Times New Roman"/>
                <w:szCs w:val="21"/>
              </w:rPr>
              <w:t>A≤36</w:t>
            </w:r>
          </w:p>
        </w:tc>
        <w:tc>
          <w:tcPr>
            <w:tcW w:w="1258" w:type="dxa"/>
            <w:vAlign w:val="center"/>
          </w:tcPr>
          <w:p w14:paraId="78AAFEB3" w14:textId="77777777" w:rsidR="00AE788C" w:rsidRDefault="00AE788C">
            <w:pPr>
              <w:jc w:val="center"/>
              <w:rPr>
                <w:rFonts w:ascii="Times New Roman" w:hAnsi="Times New Roman"/>
                <w:szCs w:val="21"/>
              </w:rPr>
            </w:pPr>
            <w:r>
              <w:rPr>
                <w:rFonts w:ascii="Times New Roman" w:hAnsi="Times New Roman"/>
                <w:szCs w:val="21"/>
              </w:rPr>
              <w:t>29</w:t>
            </w:r>
            <w:r>
              <w:rPr>
                <w:rFonts w:ascii="Times New Roman" w:hAnsi="Times New Roman"/>
                <w:szCs w:val="21"/>
              </w:rPr>
              <w:t>＜</w:t>
            </w:r>
            <w:r>
              <w:rPr>
                <w:rFonts w:ascii="Times New Roman" w:hAnsi="Times New Roman"/>
                <w:szCs w:val="21"/>
              </w:rPr>
              <w:t>A≤32</w:t>
            </w:r>
          </w:p>
        </w:tc>
        <w:tc>
          <w:tcPr>
            <w:tcW w:w="1276" w:type="dxa"/>
            <w:vAlign w:val="center"/>
          </w:tcPr>
          <w:p w14:paraId="52F9FF14" w14:textId="77777777" w:rsidR="00AE788C" w:rsidRDefault="00AE788C">
            <w:pPr>
              <w:jc w:val="center"/>
              <w:rPr>
                <w:rFonts w:ascii="Times New Roman" w:hAnsi="Times New Roman"/>
                <w:szCs w:val="21"/>
              </w:rPr>
            </w:pPr>
            <w:r>
              <w:rPr>
                <w:rFonts w:ascii="Times New Roman" w:hAnsi="Times New Roman"/>
                <w:szCs w:val="21"/>
              </w:rPr>
              <w:t>21</w:t>
            </w:r>
            <w:r>
              <w:rPr>
                <w:rFonts w:ascii="Times New Roman" w:hAnsi="Times New Roman"/>
                <w:szCs w:val="21"/>
              </w:rPr>
              <w:t>＜</w:t>
            </w:r>
            <w:r>
              <w:rPr>
                <w:rFonts w:ascii="Times New Roman" w:hAnsi="Times New Roman"/>
                <w:szCs w:val="21"/>
              </w:rPr>
              <w:t>A≤22</w:t>
            </w:r>
          </w:p>
        </w:tc>
        <w:tc>
          <w:tcPr>
            <w:tcW w:w="1275" w:type="dxa"/>
            <w:vAlign w:val="center"/>
          </w:tcPr>
          <w:p w14:paraId="5BBB8B63" w14:textId="77777777" w:rsidR="00AE788C" w:rsidRDefault="00AE788C">
            <w:pPr>
              <w:jc w:val="center"/>
              <w:rPr>
                <w:rFonts w:ascii="Times New Roman" w:hAnsi="Times New Roman"/>
                <w:szCs w:val="21"/>
              </w:rPr>
            </w:pPr>
            <w:r>
              <w:rPr>
                <w:rFonts w:ascii="Times New Roman" w:hAnsi="Times New Roman"/>
                <w:szCs w:val="21"/>
              </w:rPr>
              <w:t>17</w:t>
            </w:r>
            <w:r>
              <w:rPr>
                <w:rFonts w:ascii="Times New Roman" w:hAnsi="Times New Roman"/>
                <w:szCs w:val="21"/>
              </w:rPr>
              <w:t>＜</w:t>
            </w:r>
            <w:r>
              <w:rPr>
                <w:rFonts w:ascii="Times New Roman" w:hAnsi="Times New Roman"/>
                <w:szCs w:val="21"/>
              </w:rPr>
              <w:t>A≤19</w:t>
            </w:r>
          </w:p>
        </w:tc>
        <w:tc>
          <w:tcPr>
            <w:tcW w:w="1276" w:type="dxa"/>
            <w:vAlign w:val="center"/>
          </w:tcPr>
          <w:p w14:paraId="44DF4F19" w14:textId="77777777" w:rsidR="00AE788C" w:rsidRDefault="00AE788C">
            <w:pPr>
              <w:jc w:val="center"/>
              <w:rPr>
                <w:rFonts w:ascii="Times New Roman" w:hAnsi="Times New Roman"/>
                <w:szCs w:val="21"/>
              </w:rPr>
            </w:pPr>
            <w:r>
              <w:rPr>
                <w:rFonts w:ascii="Times New Roman" w:hAnsi="Times New Roman"/>
                <w:szCs w:val="21"/>
              </w:rPr>
              <w:t>12</w:t>
            </w:r>
            <w:r>
              <w:rPr>
                <w:rFonts w:ascii="Times New Roman" w:hAnsi="Times New Roman"/>
                <w:szCs w:val="21"/>
              </w:rPr>
              <w:t>＜</w:t>
            </w:r>
            <w:r>
              <w:rPr>
                <w:rFonts w:ascii="Times New Roman" w:hAnsi="Times New Roman"/>
                <w:szCs w:val="21"/>
              </w:rPr>
              <w:t>A≤13</w:t>
            </w:r>
          </w:p>
        </w:tc>
        <w:tc>
          <w:tcPr>
            <w:tcW w:w="992" w:type="dxa"/>
            <w:vAlign w:val="center"/>
          </w:tcPr>
          <w:p w14:paraId="45EA4EC5" w14:textId="77777777" w:rsidR="00AE788C" w:rsidRDefault="00AE788C">
            <w:pPr>
              <w:jc w:val="center"/>
              <w:rPr>
                <w:rFonts w:ascii="Times New Roman" w:hAnsi="Times New Roman"/>
                <w:szCs w:val="21"/>
              </w:rPr>
            </w:pPr>
            <w:r>
              <w:rPr>
                <w:rFonts w:ascii="Times New Roman" w:hAnsi="Times New Roman"/>
                <w:szCs w:val="21"/>
              </w:rPr>
              <w:t>15</w:t>
            </w:r>
          </w:p>
        </w:tc>
        <w:tc>
          <w:tcPr>
            <w:tcW w:w="851" w:type="dxa"/>
          </w:tcPr>
          <w:p w14:paraId="48DCA97E"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r>
      <w:tr w:rsidR="00AE788C" w14:paraId="7AD7F9E2" w14:textId="77777777">
        <w:trPr>
          <w:jc w:val="center"/>
        </w:trPr>
        <w:tc>
          <w:tcPr>
            <w:tcW w:w="997" w:type="dxa"/>
            <w:vMerge/>
            <w:vAlign w:val="center"/>
          </w:tcPr>
          <w:p w14:paraId="5FE8FEEA" w14:textId="77777777" w:rsidR="00AE788C" w:rsidRDefault="00AE788C">
            <w:pPr>
              <w:jc w:val="center"/>
              <w:rPr>
                <w:rFonts w:ascii="Times New Roman" w:hAnsi="Times New Roman"/>
                <w:szCs w:val="21"/>
              </w:rPr>
            </w:pPr>
          </w:p>
        </w:tc>
        <w:tc>
          <w:tcPr>
            <w:tcW w:w="1237" w:type="dxa"/>
            <w:vAlign w:val="center"/>
          </w:tcPr>
          <w:p w14:paraId="08883665" w14:textId="77777777" w:rsidR="00AE788C" w:rsidRDefault="00AE788C">
            <w:pPr>
              <w:jc w:val="center"/>
              <w:rPr>
                <w:rFonts w:ascii="Times New Roman" w:hAnsi="Times New Roman"/>
                <w:szCs w:val="21"/>
              </w:rPr>
            </w:pPr>
            <w:r>
              <w:rPr>
                <w:rFonts w:ascii="Times New Roman" w:hAnsi="Times New Roman"/>
                <w:szCs w:val="21"/>
              </w:rPr>
              <w:t>A≤33</w:t>
            </w:r>
          </w:p>
        </w:tc>
        <w:tc>
          <w:tcPr>
            <w:tcW w:w="1258" w:type="dxa"/>
            <w:vAlign w:val="center"/>
          </w:tcPr>
          <w:p w14:paraId="6C9B7CEE" w14:textId="77777777" w:rsidR="00AE788C" w:rsidRDefault="00AE788C">
            <w:pPr>
              <w:jc w:val="center"/>
              <w:rPr>
                <w:rFonts w:ascii="Times New Roman" w:hAnsi="Times New Roman"/>
                <w:szCs w:val="21"/>
              </w:rPr>
            </w:pPr>
            <w:r>
              <w:rPr>
                <w:rFonts w:ascii="Times New Roman" w:hAnsi="Times New Roman"/>
                <w:szCs w:val="21"/>
              </w:rPr>
              <w:t>A≤29</w:t>
            </w:r>
          </w:p>
        </w:tc>
        <w:tc>
          <w:tcPr>
            <w:tcW w:w="1276" w:type="dxa"/>
            <w:vAlign w:val="center"/>
          </w:tcPr>
          <w:p w14:paraId="2414B82A" w14:textId="77777777" w:rsidR="00AE788C" w:rsidRDefault="00AE788C">
            <w:pPr>
              <w:jc w:val="center"/>
              <w:rPr>
                <w:rFonts w:ascii="Times New Roman" w:hAnsi="Times New Roman"/>
                <w:szCs w:val="21"/>
              </w:rPr>
            </w:pPr>
            <w:r>
              <w:rPr>
                <w:rFonts w:ascii="Times New Roman" w:hAnsi="Times New Roman"/>
                <w:szCs w:val="21"/>
              </w:rPr>
              <w:t>A≤21</w:t>
            </w:r>
          </w:p>
        </w:tc>
        <w:tc>
          <w:tcPr>
            <w:tcW w:w="1275" w:type="dxa"/>
            <w:vAlign w:val="center"/>
          </w:tcPr>
          <w:p w14:paraId="49E9E6EB" w14:textId="77777777" w:rsidR="00AE788C" w:rsidRDefault="00AE788C">
            <w:pPr>
              <w:jc w:val="center"/>
              <w:rPr>
                <w:rFonts w:ascii="Times New Roman" w:hAnsi="Times New Roman"/>
                <w:szCs w:val="21"/>
              </w:rPr>
            </w:pPr>
            <w:r>
              <w:rPr>
                <w:rFonts w:ascii="Times New Roman" w:hAnsi="Times New Roman"/>
                <w:szCs w:val="21"/>
              </w:rPr>
              <w:t>A≤17</w:t>
            </w:r>
          </w:p>
        </w:tc>
        <w:tc>
          <w:tcPr>
            <w:tcW w:w="1276" w:type="dxa"/>
            <w:vAlign w:val="center"/>
          </w:tcPr>
          <w:p w14:paraId="2D4CA009" w14:textId="77777777" w:rsidR="00AE788C" w:rsidRDefault="00AE788C">
            <w:pPr>
              <w:jc w:val="center"/>
              <w:rPr>
                <w:rFonts w:ascii="Times New Roman" w:hAnsi="Times New Roman"/>
                <w:szCs w:val="21"/>
              </w:rPr>
            </w:pPr>
            <w:r>
              <w:rPr>
                <w:rFonts w:ascii="Times New Roman" w:hAnsi="Times New Roman"/>
                <w:szCs w:val="21"/>
              </w:rPr>
              <w:t>A≤12</w:t>
            </w:r>
          </w:p>
        </w:tc>
        <w:tc>
          <w:tcPr>
            <w:tcW w:w="992" w:type="dxa"/>
            <w:vAlign w:val="center"/>
          </w:tcPr>
          <w:p w14:paraId="6FA44ADD" w14:textId="77777777" w:rsidR="00AE788C" w:rsidRDefault="00AE788C">
            <w:pPr>
              <w:jc w:val="center"/>
              <w:rPr>
                <w:rFonts w:ascii="Times New Roman" w:hAnsi="Times New Roman"/>
                <w:szCs w:val="21"/>
              </w:rPr>
            </w:pPr>
            <w:r>
              <w:rPr>
                <w:rFonts w:ascii="Times New Roman" w:hAnsi="Times New Roman"/>
                <w:szCs w:val="21"/>
              </w:rPr>
              <w:t>20</w:t>
            </w:r>
          </w:p>
        </w:tc>
        <w:tc>
          <w:tcPr>
            <w:tcW w:w="851" w:type="dxa"/>
          </w:tcPr>
          <w:p w14:paraId="0CD8F913"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r>
      <w:tr w:rsidR="00AE788C" w14:paraId="2F971358" w14:textId="77777777">
        <w:trPr>
          <w:jc w:val="center"/>
        </w:trPr>
        <w:tc>
          <w:tcPr>
            <w:tcW w:w="997" w:type="dxa"/>
            <w:vMerge w:val="restart"/>
            <w:vAlign w:val="center"/>
          </w:tcPr>
          <w:p w14:paraId="4A9A44D8" w14:textId="77777777" w:rsidR="00AE788C" w:rsidRDefault="00AE788C">
            <w:pPr>
              <w:jc w:val="center"/>
              <w:rPr>
                <w:rFonts w:ascii="Times New Roman" w:hAnsi="Times New Roman"/>
                <w:szCs w:val="21"/>
              </w:rPr>
            </w:pPr>
            <w:r>
              <w:rPr>
                <w:rFonts w:ascii="宋体" w:hAnsi="宋体" w:cs="宋体" w:hint="eastAsia"/>
                <w:szCs w:val="21"/>
              </w:rPr>
              <w:t>Ⅱ</w:t>
            </w:r>
            <w:r>
              <w:rPr>
                <w:rFonts w:ascii="Times New Roman" w:hAnsi="Times New Roman"/>
                <w:szCs w:val="21"/>
              </w:rPr>
              <w:t>、</w:t>
            </w:r>
            <w:r>
              <w:rPr>
                <w:rFonts w:ascii="宋体" w:hAnsi="宋体" w:cs="宋体" w:hint="eastAsia"/>
                <w:szCs w:val="21"/>
              </w:rPr>
              <w:t>Ⅵ</w:t>
            </w:r>
          </w:p>
        </w:tc>
        <w:tc>
          <w:tcPr>
            <w:tcW w:w="1237" w:type="dxa"/>
            <w:vAlign w:val="center"/>
          </w:tcPr>
          <w:p w14:paraId="1B4FE21F" w14:textId="77777777" w:rsidR="00AE788C" w:rsidRDefault="00AE788C">
            <w:pPr>
              <w:jc w:val="center"/>
              <w:rPr>
                <w:rFonts w:ascii="Times New Roman" w:hAnsi="Times New Roman"/>
                <w:szCs w:val="21"/>
              </w:rPr>
            </w:pPr>
            <w:r>
              <w:rPr>
                <w:rFonts w:ascii="Times New Roman" w:hAnsi="Times New Roman"/>
                <w:szCs w:val="21"/>
              </w:rPr>
              <w:t>33</w:t>
            </w:r>
            <w:r>
              <w:rPr>
                <w:rFonts w:ascii="Times New Roman" w:hAnsi="Times New Roman"/>
                <w:szCs w:val="21"/>
              </w:rPr>
              <w:t>＜</w:t>
            </w:r>
            <w:r>
              <w:rPr>
                <w:rFonts w:ascii="Times New Roman" w:hAnsi="Times New Roman"/>
                <w:szCs w:val="21"/>
              </w:rPr>
              <w:t>A≤36</w:t>
            </w:r>
          </w:p>
        </w:tc>
        <w:tc>
          <w:tcPr>
            <w:tcW w:w="1258" w:type="dxa"/>
            <w:vAlign w:val="center"/>
          </w:tcPr>
          <w:p w14:paraId="62A275F5" w14:textId="77777777" w:rsidR="00AE788C" w:rsidRDefault="00AE788C">
            <w:pPr>
              <w:jc w:val="center"/>
              <w:rPr>
                <w:rFonts w:ascii="Times New Roman" w:hAnsi="Times New Roman"/>
                <w:szCs w:val="21"/>
              </w:rPr>
            </w:pPr>
            <w:r>
              <w:rPr>
                <w:rFonts w:ascii="Times New Roman" w:hAnsi="Times New Roman"/>
                <w:szCs w:val="21"/>
              </w:rPr>
              <w:t>27</w:t>
            </w:r>
            <w:r>
              <w:rPr>
                <w:rFonts w:ascii="Times New Roman" w:hAnsi="Times New Roman"/>
                <w:szCs w:val="21"/>
              </w:rPr>
              <w:t>＜</w:t>
            </w:r>
            <w:r>
              <w:rPr>
                <w:rFonts w:ascii="Times New Roman" w:hAnsi="Times New Roman"/>
                <w:szCs w:val="21"/>
              </w:rPr>
              <w:t>A≤30</w:t>
            </w:r>
          </w:p>
        </w:tc>
        <w:tc>
          <w:tcPr>
            <w:tcW w:w="1276" w:type="dxa"/>
            <w:vAlign w:val="center"/>
          </w:tcPr>
          <w:p w14:paraId="0D9428C6" w14:textId="77777777" w:rsidR="00AE788C" w:rsidRDefault="00AE788C">
            <w:pPr>
              <w:jc w:val="center"/>
              <w:rPr>
                <w:rFonts w:ascii="Times New Roman" w:hAnsi="Times New Roman"/>
                <w:szCs w:val="21"/>
              </w:rPr>
            </w:pPr>
            <w:r>
              <w:rPr>
                <w:rFonts w:ascii="Times New Roman" w:hAnsi="Times New Roman"/>
                <w:szCs w:val="21"/>
              </w:rPr>
              <w:t>20</w:t>
            </w:r>
            <w:r>
              <w:rPr>
                <w:rFonts w:ascii="Times New Roman" w:hAnsi="Times New Roman"/>
                <w:szCs w:val="21"/>
              </w:rPr>
              <w:t>＜</w:t>
            </w:r>
            <w:r>
              <w:rPr>
                <w:rFonts w:ascii="Times New Roman" w:hAnsi="Times New Roman"/>
                <w:szCs w:val="21"/>
              </w:rPr>
              <w:t>A≤21</w:t>
            </w:r>
          </w:p>
        </w:tc>
        <w:tc>
          <w:tcPr>
            <w:tcW w:w="1275" w:type="dxa"/>
            <w:vAlign w:val="center"/>
          </w:tcPr>
          <w:p w14:paraId="07ECF592" w14:textId="77777777" w:rsidR="00AE788C" w:rsidRDefault="00AE788C">
            <w:pPr>
              <w:jc w:val="center"/>
              <w:rPr>
                <w:rFonts w:ascii="Times New Roman" w:hAnsi="Times New Roman"/>
                <w:szCs w:val="21"/>
              </w:rPr>
            </w:pPr>
            <w:r>
              <w:rPr>
                <w:rFonts w:ascii="Times New Roman" w:hAnsi="Times New Roman"/>
                <w:szCs w:val="21"/>
              </w:rPr>
              <w:t>16</w:t>
            </w:r>
            <w:r>
              <w:rPr>
                <w:rFonts w:ascii="Times New Roman" w:hAnsi="Times New Roman"/>
                <w:szCs w:val="21"/>
              </w:rPr>
              <w:t>＜</w:t>
            </w:r>
            <w:r>
              <w:rPr>
                <w:rFonts w:ascii="Times New Roman" w:hAnsi="Times New Roman"/>
                <w:szCs w:val="21"/>
              </w:rPr>
              <w:t>A≤17</w:t>
            </w:r>
          </w:p>
        </w:tc>
        <w:tc>
          <w:tcPr>
            <w:tcW w:w="1276" w:type="dxa"/>
            <w:vAlign w:val="center"/>
          </w:tcPr>
          <w:p w14:paraId="28959A03" w14:textId="77777777" w:rsidR="00AE788C" w:rsidRDefault="00AE788C">
            <w:pPr>
              <w:jc w:val="center"/>
              <w:rPr>
                <w:rFonts w:ascii="Times New Roman" w:hAnsi="Times New Roman"/>
                <w:szCs w:val="21"/>
              </w:rPr>
            </w:pPr>
            <w:r>
              <w:rPr>
                <w:rFonts w:ascii="Times New Roman" w:hAnsi="Times New Roman"/>
                <w:szCs w:val="21"/>
              </w:rPr>
              <w:t>12</w:t>
            </w:r>
            <w:r>
              <w:rPr>
                <w:rFonts w:ascii="Times New Roman" w:hAnsi="Times New Roman"/>
                <w:szCs w:val="21"/>
              </w:rPr>
              <w:t>＜</w:t>
            </w:r>
            <w:r>
              <w:rPr>
                <w:rFonts w:ascii="Times New Roman" w:hAnsi="Times New Roman"/>
                <w:szCs w:val="21"/>
              </w:rPr>
              <w:t>A≤13</w:t>
            </w:r>
          </w:p>
        </w:tc>
        <w:tc>
          <w:tcPr>
            <w:tcW w:w="992" w:type="dxa"/>
            <w:vAlign w:val="center"/>
          </w:tcPr>
          <w:p w14:paraId="0E4232DE" w14:textId="77777777" w:rsidR="00AE788C" w:rsidRDefault="00AE788C">
            <w:pPr>
              <w:jc w:val="center"/>
              <w:rPr>
                <w:rFonts w:ascii="Times New Roman" w:hAnsi="Times New Roman"/>
                <w:szCs w:val="21"/>
              </w:rPr>
            </w:pPr>
            <w:r>
              <w:rPr>
                <w:rFonts w:ascii="Times New Roman" w:hAnsi="Times New Roman"/>
                <w:szCs w:val="21"/>
              </w:rPr>
              <w:t>15</w:t>
            </w:r>
          </w:p>
        </w:tc>
        <w:tc>
          <w:tcPr>
            <w:tcW w:w="851" w:type="dxa"/>
          </w:tcPr>
          <w:p w14:paraId="1CA636F5"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r>
      <w:tr w:rsidR="00AE788C" w14:paraId="03EE51AC" w14:textId="77777777">
        <w:trPr>
          <w:jc w:val="center"/>
        </w:trPr>
        <w:tc>
          <w:tcPr>
            <w:tcW w:w="997" w:type="dxa"/>
            <w:vMerge/>
            <w:vAlign w:val="center"/>
          </w:tcPr>
          <w:p w14:paraId="51CDF59A" w14:textId="77777777" w:rsidR="00AE788C" w:rsidRDefault="00AE788C">
            <w:pPr>
              <w:jc w:val="center"/>
              <w:rPr>
                <w:rFonts w:ascii="Times New Roman" w:hAnsi="Times New Roman"/>
                <w:szCs w:val="21"/>
              </w:rPr>
            </w:pPr>
          </w:p>
        </w:tc>
        <w:tc>
          <w:tcPr>
            <w:tcW w:w="1237" w:type="dxa"/>
            <w:vAlign w:val="center"/>
          </w:tcPr>
          <w:p w14:paraId="6553FE98" w14:textId="77777777" w:rsidR="00AE788C" w:rsidRDefault="00AE788C">
            <w:pPr>
              <w:jc w:val="center"/>
              <w:rPr>
                <w:rFonts w:ascii="Times New Roman" w:hAnsi="Times New Roman"/>
                <w:szCs w:val="21"/>
              </w:rPr>
            </w:pPr>
            <w:r>
              <w:rPr>
                <w:rFonts w:ascii="Times New Roman" w:hAnsi="Times New Roman"/>
                <w:szCs w:val="21"/>
              </w:rPr>
              <w:t>A≤33</w:t>
            </w:r>
          </w:p>
        </w:tc>
        <w:tc>
          <w:tcPr>
            <w:tcW w:w="1258" w:type="dxa"/>
            <w:vAlign w:val="center"/>
          </w:tcPr>
          <w:p w14:paraId="625AEB67" w14:textId="77777777" w:rsidR="00AE788C" w:rsidRDefault="00AE788C">
            <w:pPr>
              <w:jc w:val="center"/>
              <w:rPr>
                <w:rFonts w:ascii="Times New Roman" w:hAnsi="Times New Roman"/>
                <w:szCs w:val="21"/>
              </w:rPr>
            </w:pPr>
            <w:r>
              <w:rPr>
                <w:rFonts w:ascii="Times New Roman" w:hAnsi="Times New Roman"/>
                <w:szCs w:val="21"/>
              </w:rPr>
              <w:t>A≤27</w:t>
            </w:r>
          </w:p>
        </w:tc>
        <w:tc>
          <w:tcPr>
            <w:tcW w:w="1276" w:type="dxa"/>
            <w:vAlign w:val="center"/>
          </w:tcPr>
          <w:p w14:paraId="5505B49F" w14:textId="77777777" w:rsidR="00AE788C" w:rsidRDefault="00AE788C">
            <w:pPr>
              <w:jc w:val="center"/>
              <w:rPr>
                <w:rFonts w:ascii="Times New Roman" w:hAnsi="Times New Roman"/>
                <w:szCs w:val="21"/>
              </w:rPr>
            </w:pPr>
            <w:r>
              <w:rPr>
                <w:rFonts w:ascii="Times New Roman" w:hAnsi="Times New Roman"/>
                <w:szCs w:val="21"/>
              </w:rPr>
              <w:t>A≤20</w:t>
            </w:r>
          </w:p>
        </w:tc>
        <w:tc>
          <w:tcPr>
            <w:tcW w:w="1275" w:type="dxa"/>
            <w:vAlign w:val="center"/>
          </w:tcPr>
          <w:p w14:paraId="56EF084F" w14:textId="77777777" w:rsidR="00AE788C" w:rsidRDefault="00AE788C">
            <w:pPr>
              <w:jc w:val="center"/>
              <w:rPr>
                <w:rFonts w:ascii="Times New Roman" w:hAnsi="Times New Roman"/>
                <w:szCs w:val="21"/>
              </w:rPr>
            </w:pPr>
            <w:r>
              <w:rPr>
                <w:rFonts w:ascii="Times New Roman" w:hAnsi="Times New Roman"/>
                <w:szCs w:val="21"/>
              </w:rPr>
              <w:t>A≤16</w:t>
            </w:r>
          </w:p>
        </w:tc>
        <w:tc>
          <w:tcPr>
            <w:tcW w:w="1276" w:type="dxa"/>
            <w:vAlign w:val="center"/>
          </w:tcPr>
          <w:p w14:paraId="2B1EA2A8" w14:textId="77777777" w:rsidR="00AE788C" w:rsidRDefault="00AE788C">
            <w:pPr>
              <w:jc w:val="center"/>
              <w:rPr>
                <w:rFonts w:ascii="Times New Roman" w:hAnsi="Times New Roman"/>
                <w:szCs w:val="21"/>
              </w:rPr>
            </w:pPr>
            <w:r>
              <w:rPr>
                <w:rFonts w:ascii="Times New Roman" w:hAnsi="Times New Roman"/>
                <w:szCs w:val="21"/>
              </w:rPr>
              <w:t>A≤12</w:t>
            </w:r>
          </w:p>
        </w:tc>
        <w:tc>
          <w:tcPr>
            <w:tcW w:w="992" w:type="dxa"/>
            <w:vAlign w:val="center"/>
          </w:tcPr>
          <w:p w14:paraId="5152C658" w14:textId="77777777" w:rsidR="00AE788C" w:rsidRDefault="00AE788C">
            <w:pPr>
              <w:jc w:val="center"/>
              <w:rPr>
                <w:rFonts w:ascii="Times New Roman" w:hAnsi="Times New Roman"/>
                <w:szCs w:val="21"/>
              </w:rPr>
            </w:pPr>
            <w:r>
              <w:rPr>
                <w:rFonts w:ascii="Times New Roman" w:hAnsi="Times New Roman"/>
                <w:szCs w:val="21"/>
              </w:rPr>
              <w:t>20</w:t>
            </w:r>
          </w:p>
        </w:tc>
        <w:tc>
          <w:tcPr>
            <w:tcW w:w="851" w:type="dxa"/>
          </w:tcPr>
          <w:p w14:paraId="6F900A76"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r>
      <w:tr w:rsidR="00AE788C" w14:paraId="78ACB7FE" w14:textId="77777777">
        <w:trPr>
          <w:jc w:val="center"/>
        </w:trPr>
        <w:tc>
          <w:tcPr>
            <w:tcW w:w="997" w:type="dxa"/>
            <w:vMerge w:val="restart"/>
            <w:vAlign w:val="center"/>
          </w:tcPr>
          <w:p w14:paraId="68BFF040" w14:textId="77777777" w:rsidR="00AE788C" w:rsidRDefault="00AE788C">
            <w:pPr>
              <w:jc w:val="center"/>
              <w:rPr>
                <w:rFonts w:ascii="Times New Roman" w:hAnsi="Times New Roman"/>
                <w:szCs w:val="21"/>
              </w:rPr>
            </w:pPr>
            <w:r>
              <w:rPr>
                <w:rFonts w:ascii="宋体" w:hAnsi="宋体" w:cs="宋体" w:hint="eastAsia"/>
                <w:szCs w:val="21"/>
              </w:rPr>
              <w:t>Ⅲ</w:t>
            </w:r>
            <w:r>
              <w:rPr>
                <w:rFonts w:ascii="Times New Roman" w:hAnsi="Times New Roman"/>
                <w:szCs w:val="21"/>
              </w:rPr>
              <w:t>、</w:t>
            </w:r>
            <w:r>
              <w:rPr>
                <w:rFonts w:ascii="宋体" w:hAnsi="宋体" w:cs="宋体" w:hint="eastAsia"/>
                <w:szCs w:val="21"/>
              </w:rPr>
              <w:t>Ⅳ</w:t>
            </w:r>
            <w:r>
              <w:rPr>
                <w:rFonts w:ascii="Times New Roman" w:hAnsi="Times New Roman"/>
                <w:szCs w:val="21"/>
              </w:rPr>
              <w:t>、</w:t>
            </w:r>
            <w:r>
              <w:rPr>
                <w:rFonts w:ascii="宋体" w:hAnsi="宋体" w:cs="宋体" w:hint="eastAsia"/>
                <w:szCs w:val="21"/>
              </w:rPr>
              <w:t>Ⅴ</w:t>
            </w:r>
          </w:p>
        </w:tc>
        <w:tc>
          <w:tcPr>
            <w:tcW w:w="1237" w:type="dxa"/>
            <w:vAlign w:val="center"/>
          </w:tcPr>
          <w:p w14:paraId="2670AD01" w14:textId="77777777" w:rsidR="00AE788C" w:rsidRDefault="00AE788C">
            <w:pPr>
              <w:jc w:val="center"/>
              <w:rPr>
                <w:rFonts w:ascii="Times New Roman" w:hAnsi="Times New Roman"/>
                <w:szCs w:val="21"/>
              </w:rPr>
            </w:pPr>
            <w:r>
              <w:rPr>
                <w:rFonts w:ascii="Times New Roman" w:hAnsi="Times New Roman"/>
                <w:szCs w:val="21"/>
              </w:rPr>
              <w:t>33</w:t>
            </w:r>
            <w:r>
              <w:rPr>
                <w:rFonts w:ascii="Times New Roman" w:hAnsi="Times New Roman"/>
                <w:szCs w:val="21"/>
              </w:rPr>
              <w:t>＜</w:t>
            </w:r>
            <w:r>
              <w:rPr>
                <w:rFonts w:ascii="Times New Roman" w:hAnsi="Times New Roman"/>
                <w:szCs w:val="21"/>
              </w:rPr>
              <w:t>A≤36</w:t>
            </w:r>
          </w:p>
        </w:tc>
        <w:tc>
          <w:tcPr>
            <w:tcW w:w="1258" w:type="dxa"/>
            <w:vAlign w:val="center"/>
          </w:tcPr>
          <w:p w14:paraId="4BA9CC77" w14:textId="77777777" w:rsidR="00AE788C" w:rsidRDefault="00AE788C">
            <w:pPr>
              <w:jc w:val="center"/>
              <w:rPr>
                <w:rFonts w:ascii="Times New Roman" w:hAnsi="Times New Roman"/>
                <w:szCs w:val="21"/>
              </w:rPr>
            </w:pPr>
            <w:r>
              <w:rPr>
                <w:rFonts w:ascii="Times New Roman" w:hAnsi="Times New Roman"/>
                <w:szCs w:val="21"/>
              </w:rPr>
              <w:t>24</w:t>
            </w:r>
            <w:r>
              <w:rPr>
                <w:rFonts w:ascii="Times New Roman" w:hAnsi="Times New Roman"/>
                <w:szCs w:val="21"/>
              </w:rPr>
              <w:t>＜</w:t>
            </w:r>
            <w:r>
              <w:rPr>
                <w:rFonts w:ascii="Times New Roman" w:hAnsi="Times New Roman"/>
                <w:szCs w:val="21"/>
              </w:rPr>
              <w:t>A≤27</w:t>
            </w:r>
          </w:p>
        </w:tc>
        <w:tc>
          <w:tcPr>
            <w:tcW w:w="1276" w:type="dxa"/>
            <w:vAlign w:val="center"/>
          </w:tcPr>
          <w:p w14:paraId="4C15C78C" w14:textId="77777777" w:rsidR="00AE788C" w:rsidRDefault="00AE788C">
            <w:pPr>
              <w:jc w:val="center"/>
              <w:rPr>
                <w:rFonts w:ascii="Times New Roman" w:hAnsi="Times New Roman"/>
                <w:szCs w:val="21"/>
              </w:rPr>
            </w:pPr>
            <w:r>
              <w:rPr>
                <w:rFonts w:ascii="Times New Roman" w:hAnsi="Times New Roman"/>
                <w:szCs w:val="21"/>
              </w:rPr>
              <w:t>19</w:t>
            </w:r>
            <w:r>
              <w:rPr>
                <w:rFonts w:ascii="Times New Roman" w:hAnsi="Times New Roman"/>
                <w:szCs w:val="21"/>
              </w:rPr>
              <w:t>＜</w:t>
            </w:r>
            <w:r>
              <w:rPr>
                <w:rFonts w:ascii="Times New Roman" w:hAnsi="Times New Roman"/>
                <w:szCs w:val="21"/>
              </w:rPr>
              <w:t>A≤20</w:t>
            </w:r>
          </w:p>
        </w:tc>
        <w:tc>
          <w:tcPr>
            <w:tcW w:w="1275" w:type="dxa"/>
            <w:vAlign w:val="center"/>
          </w:tcPr>
          <w:p w14:paraId="7A952949" w14:textId="77777777" w:rsidR="00AE788C" w:rsidRDefault="00AE788C">
            <w:pPr>
              <w:jc w:val="center"/>
              <w:rPr>
                <w:rFonts w:ascii="Times New Roman" w:hAnsi="Times New Roman"/>
                <w:szCs w:val="21"/>
              </w:rPr>
            </w:pPr>
            <w:r>
              <w:rPr>
                <w:rFonts w:ascii="Times New Roman" w:hAnsi="Times New Roman"/>
                <w:szCs w:val="21"/>
              </w:rPr>
              <w:t>15</w:t>
            </w:r>
            <w:r>
              <w:rPr>
                <w:rFonts w:ascii="Times New Roman" w:hAnsi="Times New Roman"/>
                <w:szCs w:val="21"/>
              </w:rPr>
              <w:t>＜</w:t>
            </w:r>
            <w:r>
              <w:rPr>
                <w:rFonts w:ascii="Times New Roman" w:hAnsi="Times New Roman"/>
                <w:szCs w:val="21"/>
              </w:rPr>
              <w:t>A≤16</w:t>
            </w:r>
          </w:p>
        </w:tc>
        <w:tc>
          <w:tcPr>
            <w:tcW w:w="1276" w:type="dxa"/>
            <w:vAlign w:val="center"/>
          </w:tcPr>
          <w:p w14:paraId="475DD725" w14:textId="77777777" w:rsidR="00AE788C" w:rsidRDefault="00AE788C">
            <w:pPr>
              <w:jc w:val="center"/>
              <w:rPr>
                <w:rFonts w:ascii="Times New Roman" w:hAnsi="Times New Roman"/>
                <w:szCs w:val="21"/>
              </w:rPr>
            </w:pPr>
            <w:r>
              <w:rPr>
                <w:rFonts w:ascii="Times New Roman" w:hAnsi="Times New Roman"/>
                <w:szCs w:val="21"/>
              </w:rPr>
              <w:t>11</w:t>
            </w:r>
            <w:r>
              <w:rPr>
                <w:rFonts w:ascii="Times New Roman" w:hAnsi="Times New Roman"/>
                <w:szCs w:val="21"/>
              </w:rPr>
              <w:t>＜</w:t>
            </w:r>
            <w:r>
              <w:rPr>
                <w:rFonts w:ascii="Times New Roman" w:hAnsi="Times New Roman"/>
                <w:szCs w:val="21"/>
              </w:rPr>
              <w:t>A≤12</w:t>
            </w:r>
          </w:p>
        </w:tc>
        <w:tc>
          <w:tcPr>
            <w:tcW w:w="992" w:type="dxa"/>
            <w:vAlign w:val="center"/>
          </w:tcPr>
          <w:p w14:paraId="76138992" w14:textId="77777777" w:rsidR="00AE788C" w:rsidRDefault="00AE788C">
            <w:pPr>
              <w:jc w:val="center"/>
              <w:rPr>
                <w:rFonts w:ascii="Times New Roman" w:hAnsi="Times New Roman"/>
                <w:szCs w:val="21"/>
              </w:rPr>
            </w:pPr>
            <w:r>
              <w:rPr>
                <w:rFonts w:ascii="Times New Roman" w:hAnsi="Times New Roman"/>
                <w:szCs w:val="21"/>
              </w:rPr>
              <w:t>15</w:t>
            </w:r>
          </w:p>
        </w:tc>
        <w:tc>
          <w:tcPr>
            <w:tcW w:w="851" w:type="dxa"/>
          </w:tcPr>
          <w:p w14:paraId="66918BCA"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r>
      <w:tr w:rsidR="00AE788C" w14:paraId="06068BE6" w14:textId="77777777">
        <w:trPr>
          <w:jc w:val="center"/>
        </w:trPr>
        <w:tc>
          <w:tcPr>
            <w:tcW w:w="997" w:type="dxa"/>
            <w:vMerge/>
            <w:vAlign w:val="center"/>
          </w:tcPr>
          <w:p w14:paraId="151B95E5" w14:textId="77777777" w:rsidR="00AE788C" w:rsidRDefault="00AE788C">
            <w:pPr>
              <w:rPr>
                <w:rFonts w:ascii="Times New Roman" w:hAnsi="Times New Roman"/>
                <w:szCs w:val="21"/>
              </w:rPr>
            </w:pPr>
          </w:p>
        </w:tc>
        <w:tc>
          <w:tcPr>
            <w:tcW w:w="1237" w:type="dxa"/>
            <w:vAlign w:val="center"/>
          </w:tcPr>
          <w:p w14:paraId="5E52272A" w14:textId="77777777" w:rsidR="00AE788C" w:rsidRDefault="00AE788C">
            <w:pPr>
              <w:jc w:val="center"/>
              <w:rPr>
                <w:rFonts w:ascii="Times New Roman" w:hAnsi="Times New Roman"/>
                <w:szCs w:val="21"/>
              </w:rPr>
            </w:pPr>
            <w:r>
              <w:rPr>
                <w:rFonts w:ascii="Times New Roman" w:hAnsi="Times New Roman"/>
                <w:szCs w:val="21"/>
              </w:rPr>
              <w:t>A≤33</w:t>
            </w:r>
          </w:p>
        </w:tc>
        <w:tc>
          <w:tcPr>
            <w:tcW w:w="1258" w:type="dxa"/>
            <w:vAlign w:val="center"/>
          </w:tcPr>
          <w:p w14:paraId="10B56036" w14:textId="77777777" w:rsidR="00AE788C" w:rsidRDefault="00AE788C">
            <w:pPr>
              <w:jc w:val="center"/>
              <w:rPr>
                <w:rFonts w:ascii="Times New Roman" w:hAnsi="Times New Roman"/>
                <w:szCs w:val="21"/>
              </w:rPr>
            </w:pPr>
            <w:r>
              <w:rPr>
                <w:rFonts w:ascii="Times New Roman" w:hAnsi="Times New Roman"/>
                <w:szCs w:val="21"/>
              </w:rPr>
              <w:t>A≤24</w:t>
            </w:r>
          </w:p>
        </w:tc>
        <w:tc>
          <w:tcPr>
            <w:tcW w:w="1276" w:type="dxa"/>
            <w:vAlign w:val="center"/>
          </w:tcPr>
          <w:p w14:paraId="1938A4F4" w14:textId="77777777" w:rsidR="00AE788C" w:rsidRDefault="00AE788C">
            <w:pPr>
              <w:jc w:val="center"/>
              <w:rPr>
                <w:rFonts w:ascii="Times New Roman" w:hAnsi="Times New Roman"/>
                <w:szCs w:val="21"/>
              </w:rPr>
            </w:pPr>
            <w:r>
              <w:rPr>
                <w:rFonts w:ascii="Times New Roman" w:hAnsi="Times New Roman"/>
                <w:szCs w:val="21"/>
              </w:rPr>
              <w:t>A≤19</w:t>
            </w:r>
          </w:p>
        </w:tc>
        <w:tc>
          <w:tcPr>
            <w:tcW w:w="1275" w:type="dxa"/>
            <w:vAlign w:val="center"/>
          </w:tcPr>
          <w:p w14:paraId="2D1CD3FF" w14:textId="77777777" w:rsidR="00AE788C" w:rsidRDefault="00AE788C">
            <w:pPr>
              <w:jc w:val="center"/>
              <w:rPr>
                <w:rFonts w:ascii="Times New Roman" w:hAnsi="Times New Roman"/>
                <w:szCs w:val="21"/>
              </w:rPr>
            </w:pPr>
            <w:r>
              <w:rPr>
                <w:rFonts w:ascii="Times New Roman" w:hAnsi="Times New Roman"/>
                <w:szCs w:val="21"/>
              </w:rPr>
              <w:t>A≤15</w:t>
            </w:r>
          </w:p>
        </w:tc>
        <w:tc>
          <w:tcPr>
            <w:tcW w:w="1276" w:type="dxa"/>
            <w:vAlign w:val="center"/>
          </w:tcPr>
          <w:p w14:paraId="45FDAFAF" w14:textId="77777777" w:rsidR="00AE788C" w:rsidRDefault="00AE788C">
            <w:pPr>
              <w:jc w:val="center"/>
              <w:rPr>
                <w:rFonts w:ascii="Times New Roman" w:hAnsi="Times New Roman"/>
                <w:szCs w:val="21"/>
              </w:rPr>
            </w:pPr>
            <w:r>
              <w:rPr>
                <w:rFonts w:ascii="Times New Roman" w:hAnsi="Times New Roman"/>
                <w:szCs w:val="21"/>
              </w:rPr>
              <w:t>A≤11</w:t>
            </w:r>
          </w:p>
        </w:tc>
        <w:tc>
          <w:tcPr>
            <w:tcW w:w="992" w:type="dxa"/>
            <w:vAlign w:val="center"/>
          </w:tcPr>
          <w:p w14:paraId="3049A271" w14:textId="77777777" w:rsidR="00AE788C" w:rsidRDefault="00AE788C">
            <w:pPr>
              <w:jc w:val="center"/>
              <w:rPr>
                <w:rFonts w:ascii="Times New Roman" w:hAnsi="Times New Roman"/>
                <w:szCs w:val="21"/>
              </w:rPr>
            </w:pPr>
            <w:r>
              <w:rPr>
                <w:rFonts w:ascii="Times New Roman" w:hAnsi="Times New Roman"/>
                <w:szCs w:val="21"/>
              </w:rPr>
              <w:t>20</w:t>
            </w:r>
          </w:p>
        </w:tc>
        <w:tc>
          <w:tcPr>
            <w:tcW w:w="851" w:type="dxa"/>
          </w:tcPr>
          <w:p w14:paraId="13E9A909" w14:textId="77777777" w:rsidR="00AE788C" w:rsidRDefault="00AE788C">
            <w:pPr>
              <w:jc w:val="center"/>
              <w:rPr>
                <w:rFonts w:ascii="Times New Roman" w:hAnsi="Times New Roman"/>
                <w:szCs w:val="21"/>
              </w:rPr>
            </w:pPr>
            <w:r>
              <w:rPr>
                <w:rFonts w:ascii="Times New Roman" w:hAnsi="Times New Roman" w:hint="eastAsia"/>
                <w:szCs w:val="21"/>
              </w:rPr>
              <w:t xml:space="preserve"> 20 </w:t>
            </w:r>
          </w:p>
        </w:tc>
      </w:tr>
      <w:tr w:rsidR="00AE788C" w14:paraId="2C00A06A" w14:textId="77777777">
        <w:trPr>
          <w:jc w:val="center"/>
        </w:trPr>
        <w:tc>
          <w:tcPr>
            <w:tcW w:w="7319" w:type="dxa"/>
            <w:gridSpan w:val="6"/>
            <w:vAlign w:val="center"/>
          </w:tcPr>
          <w:p w14:paraId="4431B0ED" w14:textId="77777777" w:rsidR="00AE788C" w:rsidRDefault="00AE788C">
            <w:pPr>
              <w:jc w:val="center"/>
              <w:rPr>
                <w:rFonts w:ascii="Times New Roman" w:hAnsi="Times New Roman"/>
                <w:szCs w:val="21"/>
              </w:rPr>
            </w:pPr>
            <w:r>
              <w:rPr>
                <w:rFonts w:ascii="Times New Roman" w:hAnsi="Times New Roman"/>
              </w:rPr>
              <w:t>合计</w:t>
            </w:r>
          </w:p>
        </w:tc>
        <w:tc>
          <w:tcPr>
            <w:tcW w:w="992" w:type="dxa"/>
            <w:vAlign w:val="center"/>
          </w:tcPr>
          <w:p w14:paraId="415D3AAE" w14:textId="77777777" w:rsidR="00AE788C" w:rsidRDefault="00AE788C">
            <w:pPr>
              <w:jc w:val="center"/>
              <w:rPr>
                <w:rFonts w:ascii="Times New Roman" w:hAnsi="Times New Roman"/>
                <w:szCs w:val="21"/>
              </w:rPr>
            </w:pPr>
            <w:r>
              <w:rPr>
                <w:rFonts w:ascii="Times New Roman" w:hAnsi="Times New Roman" w:hint="eastAsia"/>
                <w:szCs w:val="21"/>
              </w:rPr>
              <w:t>20</w:t>
            </w:r>
          </w:p>
        </w:tc>
        <w:tc>
          <w:tcPr>
            <w:tcW w:w="851" w:type="dxa"/>
            <w:vAlign w:val="center"/>
          </w:tcPr>
          <w:p w14:paraId="30A10319" w14:textId="77777777" w:rsidR="00AE788C" w:rsidRDefault="00AE788C">
            <w:pPr>
              <w:jc w:val="center"/>
              <w:rPr>
                <w:rFonts w:ascii="Times New Roman" w:hAnsi="Times New Roman"/>
                <w:szCs w:val="21"/>
              </w:rPr>
            </w:pPr>
            <w:r>
              <w:rPr>
                <w:rFonts w:ascii="Times New Roman" w:hAnsi="Times New Roman" w:hint="eastAsia"/>
                <w:szCs w:val="21"/>
              </w:rPr>
              <w:t xml:space="preserve">20 </w:t>
            </w:r>
          </w:p>
        </w:tc>
      </w:tr>
    </w:tbl>
    <w:p w14:paraId="2F16BD2E" w14:textId="77777777" w:rsidR="00AE788C" w:rsidRDefault="00AE788C">
      <w:pPr>
        <w:rPr>
          <w:rFonts w:ascii="Times New Roman" w:hAnsi="Times New Roman"/>
        </w:rPr>
      </w:pPr>
      <w:r>
        <w:rPr>
          <w:rFonts w:ascii="Times New Roman" w:hAnsi="Times New Roman"/>
        </w:rPr>
        <w:t>2</w:t>
      </w:r>
      <w:r>
        <w:rPr>
          <w:rFonts w:ascii="Times New Roman" w:hAnsi="Times New Roman"/>
        </w:rPr>
        <w:t>）公共建筑容积率</w:t>
      </w:r>
      <w:r>
        <w:rPr>
          <w:rFonts w:ascii="Times New Roman" w:hAnsi="Times New Roman"/>
        </w:rPr>
        <w:t>R</w:t>
      </w:r>
    </w:p>
    <w:tbl>
      <w:tblPr>
        <w:tblW w:w="918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3119"/>
        <w:gridCol w:w="1559"/>
        <w:gridCol w:w="1105"/>
      </w:tblGrid>
      <w:tr w:rsidR="00AE788C" w14:paraId="76A89651" w14:textId="77777777">
        <w:trPr>
          <w:jc w:val="center"/>
        </w:trPr>
        <w:tc>
          <w:tcPr>
            <w:tcW w:w="3403" w:type="dxa"/>
            <w:vAlign w:val="center"/>
          </w:tcPr>
          <w:p w14:paraId="166449CE" w14:textId="77777777" w:rsidR="00AE788C" w:rsidRDefault="00AE788C">
            <w:pPr>
              <w:jc w:val="center"/>
              <w:rPr>
                <w:rFonts w:ascii="Times New Roman" w:hAnsi="Times New Roman"/>
              </w:rPr>
            </w:pPr>
            <w:r>
              <w:rPr>
                <w:rFonts w:ascii="Times New Roman" w:hAnsi="Times New Roman"/>
              </w:rPr>
              <w:t>行政办公、商务办公、商业金融、旅馆饭店、交通枢纽等</w:t>
            </w:r>
          </w:p>
        </w:tc>
        <w:tc>
          <w:tcPr>
            <w:tcW w:w="3119" w:type="dxa"/>
            <w:vAlign w:val="center"/>
          </w:tcPr>
          <w:p w14:paraId="2070313D" w14:textId="77777777" w:rsidR="00AE788C" w:rsidRDefault="00AE788C">
            <w:pPr>
              <w:jc w:val="center"/>
              <w:rPr>
                <w:rFonts w:ascii="Times New Roman" w:hAnsi="Times New Roman"/>
              </w:rPr>
            </w:pPr>
            <w:r>
              <w:rPr>
                <w:rFonts w:ascii="Times New Roman" w:hAnsi="Times New Roman"/>
              </w:rPr>
              <w:t>教育、文化、体育、医疗卫生、社会福利等</w:t>
            </w:r>
          </w:p>
        </w:tc>
        <w:tc>
          <w:tcPr>
            <w:tcW w:w="1559" w:type="dxa"/>
            <w:vAlign w:val="center"/>
          </w:tcPr>
          <w:p w14:paraId="0B1DBCFE" w14:textId="77777777" w:rsidR="00AE788C" w:rsidRDefault="00AE788C">
            <w:pPr>
              <w:jc w:val="center"/>
              <w:rPr>
                <w:rFonts w:ascii="Times New Roman" w:hAnsi="Times New Roman"/>
              </w:rPr>
            </w:pPr>
            <w:r>
              <w:rPr>
                <w:rFonts w:ascii="Times New Roman" w:hAnsi="Times New Roman"/>
              </w:rPr>
              <w:t>评价分值</w:t>
            </w:r>
          </w:p>
        </w:tc>
        <w:tc>
          <w:tcPr>
            <w:tcW w:w="1105" w:type="dxa"/>
            <w:vAlign w:val="center"/>
          </w:tcPr>
          <w:p w14:paraId="0EE808DC" w14:textId="77777777" w:rsidR="00AE788C" w:rsidRDefault="00AE788C">
            <w:pPr>
              <w:jc w:val="center"/>
              <w:rPr>
                <w:rFonts w:ascii="Times New Roman" w:hAnsi="Times New Roman"/>
              </w:rPr>
            </w:pPr>
            <w:r>
              <w:rPr>
                <w:rFonts w:ascii="Times New Roman" w:hAnsi="Times New Roman"/>
              </w:rPr>
              <w:t>自评得分</w:t>
            </w:r>
          </w:p>
        </w:tc>
      </w:tr>
      <w:tr w:rsidR="00AE788C" w14:paraId="23DFD3FE" w14:textId="77777777">
        <w:trPr>
          <w:jc w:val="center"/>
        </w:trPr>
        <w:tc>
          <w:tcPr>
            <w:tcW w:w="3403" w:type="dxa"/>
            <w:vAlign w:val="center"/>
          </w:tcPr>
          <w:p w14:paraId="3C9B9CAF" w14:textId="77777777" w:rsidR="00AE788C" w:rsidRDefault="00AE788C">
            <w:pPr>
              <w:jc w:val="center"/>
              <w:rPr>
                <w:rFonts w:ascii="Times New Roman" w:hAnsi="Times New Roman"/>
              </w:rPr>
            </w:pPr>
            <w:r>
              <w:rPr>
                <w:rFonts w:ascii="Times New Roman" w:hAnsi="Times New Roman"/>
              </w:rPr>
              <w:t>1.0≤R</w:t>
            </w:r>
            <w:r>
              <w:rPr>
                <w:rFonts w:ascii="Times New Roman" w:hAnsi="Times New Roman"/>
              </w:rPr>
              <w:t>＜</w:t>
            </w:r>
            <w:r>
              <w:rPr>
                <w:rFonts w:ascii="Times New Roman" w:hAnsi="Times New Roman"/>
              </w:rPr>
              <w:t>1.5</w:t>
            </w:r>
          </w:p>
        </w:tc>
        <w:tc>
          <w:tcPr>
            <w:tcW w:w="3119" w:type="dxa"/>
            <w:vAlign w:val="center"/>
          </w:tcPr>
          <w:p w14:paraId="38D6B7C5" w14:textId="77777777" w:rsidR="00AE788C" w:rsidRDefault="00AE788C">
            <w:pPr>
              <w:jc w:val="center"/>
              <w:rPr>
                <w:rFonts w:ascii="Times New Roman" w:hAnsi="Times New Roman"/>
              </w:rPr>
            </w:pPr>
            <w:r>
              <w:rPr>
                <w:rFonts w:ascii="Times New Roman" w:hAnsi="Times New Roman"/>
              </w:rPr>
              <w:t>0.5≤R</w:t>
            </w:r>
            <w:r>
              <w:rPr>
                <w:rFonts w:ascii="Times New Roman" w:hAnsi="Times New Roman"/>
              </w:rPr>
              <w:t>＜</w:t>
            </w:r>
            <w:r>
              <w:rPr>
                <w:rFonts w:ascii="Times New Roman" w:hAnsi="Times New Roman"/>
              </w:rPr>
              <w:t>0.8</w:t>
            </w:r>
          </w:p>
        </w:tc>
        <w:tc>
          <w:tcPr>
            <w:tcW w:w="1559" w:type="dxa"/>
            <w:vAlign w:val="center"/>
          </w:tcPr>
          <w:p w14:paraId="2054E460" w14:textId="77777777" w:rsidR="00AE788C" w:rsidRDefault="00AE788C">
            <w:pPr>
              <w:jc w:val="center"/>
              <w:rPr>
                <w:rFonts w:ascii="Times New Roman" w:hAnsi="Times New Roman"/>
              </w:rPr>
            </w:pPr>
            <w:r>
              <w:rPr>
                <w:rFonts w:ascii="Times New Roman" w:hAnsi="Times New Roman"/>
              </w:rPr>
              <w:t>8</w:t>
            </w:r>
          </w:p>
        </w:tc>
        <w:tc>
          <w:tcPr>
            <w:tcW w:w="1105" w:type="dxa"/>
          </w:tcPr>
          <w:p w14:paraId="73C9E840" w14:textId="77777777" w:rsidR="00AE788C" w:rsidRDefault="00AE788C">
            <w:pPr>
              <w:jc w:val="center"/>
              <w:rPr>
                <w:rFonts w:ascii="Times New Roman" w:hAnsi="Times New Roman"/>
              </w:rPr>
            </w:pPr>
            <w:r>
              <w:rPr>
                <w:rFonts w:ascii="Times New Roman" w:hAnsi="Times New Roman" w:hint="eastAsia"/>
                <w:szCs w:val="21"/>
              </w:rPr>
              <w:t xml:space="preserve">  </w:t>
            </w:r>
          </w:p>
        </w:tc>
      </w:tr>
      <w:tr w:rsidR="00AE788C" w14:paraId="18B2B573" w14:textId="77777777">
        <w:trPr>
          <w:jc w:val="center"/>
        </w:trPr>
        <w:tc>
          <w:tcPr>
            <w:tcW w:w="3403" w:type="dxa"/>
            <w:vAlign w:val="center"/>
          </w:tcPr>
          <w:p w14:paraId="5CD46ABF" w14:textId="77777777" w:rsidR="00AE788C" w:rsidRDefault="00AE788C">
            <w:pPr>
              <w:jc w:val="center"/>
              <w:rPr>
                <w:rFonts w:ascii="Times New Roman" w:hAnsi="Times New Roman"/>
              </w:rPr>
            </w:pPr>
            <w:r>
              <w:rPr>
                <w:rFonts w:ascii="Times New Roman" w:hAnsi="Times New Roman"/>
              </w:rPr>
              <w:t>1.5≤R</w:t>
            </w:r>
            <w:r>
              <w:rPr>
                <w:rFonts w:ascii="Times New Roman" w:hAnsi="Times New Roman"/>
              </w:rPr>
              <w:t>＜</w:t>
            </w:r>
            <w:r>
              <w:rPr>
                <w:rFonts w:ascii="Times New Roman" w:hAnsi="Times New Roman"/>
              </w:rPr>
              <w:t>2.5</w:t>
            </w:r>
          </w:p>
        </w:tc>
        <w:tc>
          <w:tcPr>
            <w:tcW w:w="3119" w:type="dxa"/>
            <w:vAlign w:val="center"/>
          </w:tcPr>
          <w:p w14:paraId="5C10196C" w14:textId="77777777" w:rsidR="00AE788C" w:rsidRDefault="00AE788C">
            <w:pPr>
              <w:jc w:val="center"/>
              <w:rPr>
                <w:rFonts w:ascii="Times New Roman" w:hAnsi="Times New Roman"/>
              </w:rPr>
            </w:pPr>
            <w:r>
              <w:rPr>
                <w:rFonts w:ascii="Times New Roman" w:hAnsi="Times New Roman"/>
              </w:rPr>
              <w:t>R≥2.0</w:t>
            </w:r>
          </w:p>
        </w:tc>
        <w:tc>
          <w:tcPr>
            <w:tcW w:w="1559" w:type="dxa"/>
            <w:vAlign w:val="center"/>
          </w:tcPr>
          <w:p w14:paraId="70AC1D9F" w14:textId="77777777" w:rsidR="00AE788C" w:rsidRDefault="00AE788C">
            <w:pPr>
              <w:jc w:val="center"/>
              <w:rPr>
                <w:rFonts w:ascii="Times New Roman" w:hAnsi="Times New Roman"/>
              </w:rPr>
            </w:pPr>
            <w:r>
              <w:rPr>
                <w:rFonts w:ascii="Times New Roman" w:hAnsi="Times New Roman"/>
              </w:rPr>
              <w:t>12</w:t>
            </w:r>
          </w:p>
        </w:tc>
        <w:tc>
          <w:tcPr>
            <w:tcW w:w="1105" w:type="dxa"/>
          </w:tcPr>
          <w:p w14:paraId="15F9515A" w14:textId="77777777" w:rsidR="00AE788C" w:rsidRDefault="00AE788C">
            <w:pPr>
              <w:jc w:val="center"/>
              <w:rPr>
                <w:rFonts w:ascii="Times New Roman" w:hAnsi="Times New Roman"/>
              </w:rPr>
            </w:pPr>
            <w:r>
              <w:rPr>
                <w:rFonts w:ascii="Times New Roman" w:hAnsi="Times New Roman" w:hint="eastAsia"/>
                <w:szCs w:val="21"/>
              </w:rPr>
              <w:t xml:space="preserve">  </w:t>
            </w:r>
          </w:p>
        </w:tc>
      </w:tr>
      <w:tr w:rsidR="00AE788C" w14:paraId="0778746E" w14:textId="77777777">
        <w:trPr>
          <w:jc w:val="center"/>
        </w:trPr>
        <w:tc>
          <w:tcPr>
            <w:tcW w:w="3403" w:type="dxa"/>
            <w:vAlign w:val="center"/>
          </w:tcPr>
          <w:p w14:paraId="1AE7C8C2" w14:textId="77777777" w:rsidR="00AE788C" w:rsidRDefault="00AE788C">
            <w:pPr>
              <w:jc w:val="center"/>
              <w:rPr>
                <w:rFonts w:ascii="Times New Roman" w:hAnsi="Times New Roman"/>
              </w:rPr>
            </w:pPr>
            <w:r>
              <w:rPr>
                <w:rFonts w:ascii="Times New Roman" w:hAnsi="Times New Roman"/>
              </w:rPr>
              <w:t>2.5≤R</w:t>
            </w:r>
            <w:r>
              <w:rPr>
                <w:rFonts w:ascii="Times New Roman" w:hAnsi="Times New Roman"/>
              </w:rPr>
              <w:t>＜</w:t>
            </w:r>
            <w:r>
              <w:rPr>
                <w:rFonts w:ascii="Times New Roman" w:hAnsi="Times New Roman"/>
              </w:rPr>
              <w:t>3.5</w:t>
            </w:r>
          </w:p>
        </w:tc>
        <w:tc>
          <w:tcPr>
            <w:tcW w:w="3119" w:type="dxa"/>
            <w:vAlign w:val="center"/>
          </w:tcPr>
          <w:p w14:paraId="490D74FF" w14:textId="77777777" w:rsidR="00AE788C" w:rsidRDefault="00AE788C">
            <w:pPr>
              <w:jc w:val="center"/>
              <w:rPr>
                <w:rFonts w:ascii="Times New Roman" w:hAnsi="Times New Roman"/>
              </w:rPr>
            </w:pPr>
            <w:r>
              <w:rPr>
                <w:rFonts w:ascii="Times New Roman" w:hAnsi="Times New Roman"/>
              </w:rPr>
              <w:t>0.8≤R</w:t>
            </w:r>
            <w:r>
              <w:rPr>
                <w:rFonts w:ascii="Times New Roman" w:hAnsi="Times New Roman"/>
              </w:rPr>
              <w:t>＜</w:t>
            </w:r>
            <w:r>
              <w:rPr>
                <w:rFonts w:ascii="Times New Roman" w:hAnsi="Times New Roman"/>
              </w:rPr>
              <w:t>1.5</w:t>
            </w:r>
          </w:p>
        </w:tc>
        <w:tc>
          <w:tcPr>
            <w:tcW w:w="1559" w:type="dxa"/>
            <w:vAlign w:val="center"/>
          </w:tcPr>
          <w:p w14:paraId="244E2F28" w14:textId="77777777" w:rsidR="00AE788C" w:rsidRDefault="00AE788C">
            <w:pPr>
              <w:jc w:val="center"/>
              <w:rPr>
                <w:rFonts w:ascii="Times New Roman" w:hAnsi="Times New Roman"/>
              </w:rPr>
            </w:pPr>
            <w:r>
              <w:rPr>
                <w:rFonts w:ascii="Times New Roman" w:hAnsi="Times New Roman"/>
              </w:rPr>
              <w:t>16</w:t>
            </w:r>
          </w:p>
        </w:tc>
        <w:tc>
          <w:tcPr>
            <w:tcW w:w="1105" w:type="dxa"/>
          </w:tcPr>
          <w:p w14:paraId="6673E72C" w14:textId="77777777" w:rsidR="00AE788C" w:rsidRDefault="00AE788C">
            <w:pPr>
              <w:jc w:val="center"/>
              <w:rPr>
                <w:rFonts w:ascii="Times New Roman" w:hAnsi="Times New Roman"/>
              </w:rPr>
            </w:pPr>
            <w:r>
              <w:rPr>
                <w:rFonts w:ascii="Times New Roman" w:hAnsi="Times New Roman" w:hint="eastAsia"/>
                <w:szCs w:val="21"/>
              </w:rPr>
              <w:t xml:space="preserve">  </w:t>
            </w:r>
          </w:p>
        </w:tc>
      </w:tr>
      <w:tr w:rsidR="00AE788C" w14:paraId="6C332C05" w14:textId="77777777">
        <w:trPr>
          <w:jc w:val="center"/>
        </w:trPr>
        <w:tc>
          <w:tcPr>
            <w:tcW w:w="3403" w:type="dxa"/>
            <w:vAlign w:val="center"/>
          </w:tcPr>
          <w:p w14:paraId="33175396" w14:textId="77777777" w:rsidR="00AE788C" w:rsidRDefault="00AE788C">
            <w:pPr>
              <w:jc w:val="center"/>
              <w:rPr>
                <w:rFonts w:ascii="Times New Roman" w:hAnsi="Times New Roman"/>
              </w:rPr>
            </w:pPr>
            <w:r>
              <w:rPr>
                <w:rFonts w:ascii="Times New Roman" w:hAnsi="Times New Roman"/>
              </w:rPr>
              <w:t>R≥3.5</w:t>
            </w:r>
          </w:p>
        </w:tc>
        <w:tc>
          <w:tcPr>
            <w:tcW w:w="3119" w:type="dxa"/>
            <w:vAlign w:val="center"/>
          </w:tcPr>
          <w:p w14:paraId="20EE811A" w14:textId="77777777" w:rsidR="00AE788C" w:rsidRDefault="00AE788C">
            <w:pPr>
              <w:jc w:val="center"/>
              <w:rPr>
                <w:rFonts w:ascii="Times New Roman" w:hAnsi="Times New Roman"/>
              </w:rPr>
            </w:pPr>
            <w:r>
              <w:rPr>
                <w:rFonts w:ascii="Times New Roman" w:hAnsi="Times New Roman"/>
              </w:rPr>
              <w:t>1.5≤R</w:t>
            </w:r>
            <w:r>
              <w:rPr>
                <w:rFonts w:ascii="Times New Roman" w:hAnsi="Times New Roman"/>
              </w:rPr>
              <w:t>＜</w:t>
            </w:r>
            <w:r>
              <w:rPr>
                <w:rFonts w:ascii="Times New Roman" w:hAnsi="Times New Roman"/>
              </w:rPr>
              <w:t>3.5</w:t>
            </w:r>
          </w:p>
        </w:tc>
        <w:tc>
          <w:tcPr>
            <w:tcW w:w="1559" w:type="dxa"/>
            <w:vAlign w:val="center"/>
          </w:tcPr>
          <w:p w14:paraId="78DB9397" w14:textId="77777777" w:rsidR="00AE788C" w:rsidRDefault="00AE788C">
            <w:pPr>
              <w:jc w:val="center"/>
              <w:rPr>
                <w:rFonts w:ascii="Times New Roman" w:hAnsi="Times New Roman"/>
              </w:rPr>
            </w:pPr>
            <w:r>
              <w:rPr>
                <w:rFonts w:ascii="Times New Roman" w:hAnsi="Times New Roman"/>
              </w:rPr>
              <w:t>20</w:t>
            </w:r>
          </w:p>
        </w:tc>
        <w:tc>
          <w:tcPr>
            <w:tcW w:w="1105" w:type="dxa"/>
          </w:tcPr>
          <w:p w14:paraId="1AB9FD32" w14:textId="77777777" w:rsidR="00AE788C" w:rsidRDefault="00AE788C">
            <w:pPr>
              <w:jc w:val="center"/>
              <w:rPr>
                <w:rFonts w:ascii="Times New Roman" w:hAnsi="Times New Roman"/>
              </w:rPr>
            </w:pPr>
            <w:r>
              <w:rPr>
                <w:rFonts w:ascii="Times New Roman" w:hAnsi="Times New Roman" w:hint="eastAsia"/>
                <w:szCs w:val="21"/>
              </w:rPr>
              <w:t xml:space="preserve">  </w:t>
            </w:r>
          </w:p>
        </w:tc>
      </w:tr>
      <w:tr w:rsidR="00AE788C" w14:paraId="6A9522F8" w14:textId="77777777">
        <w:trPr>
          <w:jc w:val="center"/>
        </w:trPr>
        <w:tc>
          <w:tcPr>
            <w:tcW w:w="6522" w:type="dxa"/>
            <w:gridSpan w:val="2"/>
            <w:vAlign w:val="center"/>
          </w:tcPr>
          <w:p w14:paraId="022CB940" w14:textId="77777777" w:rsidR="00AE788C" w:rsidRDefault="00AE788C">
            <w:pPr>
              <w:jc w:val="center"/>
              <w:rPr>
                <w:rFonts w:ascii="Times New Roman" w:hAnsi="Times New Roman"/>
              </w:rPr>
            </w:pPr>
            <w:r>
              <w:rPr>
                <w:rFonts w:ascii="Times New Roman" w:hAnsi="Times New Roman"/>
              </w:rPr>
              <w:t>合计</w:t>
            </w:r>
          </w:p>
        </w:tc>
        <w:tc>
          <w:tcPr>
            <w:tcW w:w="1559" w:type="dxa"/>
            <w:vAlign w:val="center"/>
          </w:tcPr>
          <w:p w14:paraId="08CB826D" w14:textId="77777777" w:rsidR="00AE788C" w:rsidRDefault="00AE788C">
            <w:pPr>
              <w:jc w:val="center"/>
              <w:rPr>
                <w:rFonts w:ascii="Times New Roman" w:hAnsi="Times New Roman"/>
              </w:rPr>
            </w:pPr>
            <w:r>
              <w:rPr>
                <w:rFonts w:ascii="Times New Roman" w:hAnsi="Times New Roman" w:hint="eastAsia"/>
              </w:rPr>
              <w:t>20</w:t>
            </w:r>
          </w:p>
        </w:tc>
        <w:tc>
          <w:tcPr>
            <w:tcW w:w="1105" w:type="dxa"/>
          </w:tcPr>
          <w:p w14:paraId="02574F98" w14:textId="77777777" w:rsidR="00AE788C" w:rsidRDefault="00AE788C">
            <w:pPr>
              <w:jc w:val="center"/>
              <w:rPr>
                <w:rFonts w:ascii="Times New Roman" w:hAnsi="Times New Roman"/>
              </w:rPr>
            </w:pPr>
            <w:r>
              <w:rPr>
                <w:rFonts w:ascii="Times New Roman" w:hAnsi="Times New Roman" w:hint="eastAsia"/>
                <w:kern w:val="0"/>
                <w:szCs w:val="21"/>
              </w:rPr>
              <w:t xml:space="preserve">  </w:t>
            </w:r>
          </w:p>
        </w:tc>
      </w:tr>
    </w:tbl>
    <w:p w14:paraId="766B6DD8" w14:textId="77777777" w:rsidR="00AE788C" w:rsidRDefault="00AE788C">
      <w:pPr>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1261FB0C" w14:textId="77777777" w:rsidR="00AE788C" w:rsidRDefault="00AE788C">
      <w:pPr>
        <w:rPr>
          <w:rFonts w:ascii="Times New Roman" w:hAnsi="Times New Roman"/>
        </w:rPr>
      </w:pPr>
      <w:r>
        <w:rPr>
          <w:rFonts w:ascii="Times New Roman" w:hAnsi="Times New Roman"/>
        </w:rPr>
        <w:t>1</w:t>
      </w:r>
      <w:r>
        <w:rPr>
          <w:rFonts w:ascii="Times New Roman" w:hAnsi="Times New Roman"/>
        </w:rPr>
        <w:t>）居住建筑</w:t>
      </w:r>
    </w:p>
    <w:p w14:paraId="53E8AD56" w14:textId="77777777" w:rsidR="00AE788C" w:rsidRDefault="00AE788C">
      <w:pPr>
        <w:rPr>
          <w:rFonts w:ascii="Times New Roman" w:hAnsi="Times New Roman"/>
          <w:u w:val="single"/>
        </w:rPr>
      </w:pPr>
      <w:r>
        <w:rPr>
          <w:rFonts w:ascii="Times New Roman" w:hAnsi="Times New Roman"/>
        </w:rPr>
        <w:t>住区用地面积：</w:t>
      </w:r>
      <w:r>
        <w:rPr>
          <w:rFonts w:ascii="Times New Roman" w:hAnsi="Times New Roman"/>
          <w:u w:val="single"/>
        </w:rPr>
        <w:t xml:space="preserve"> </w:t>
      </w:r>
      <w:r>
        <w:rPr>
          <w:rFonts w:ascii="Times New Roman" w:hAnsi="Times New Roman" w:hint="eastAsia"/>
          <w:u w:val="single"/>
        </w:rPr>
        <w:t xml:space="preserve">  938.93  </w:t>
      </w:r>
      <w:r>
        <w:rPr>
          <w:rFonts w:ascii="Times New Roman" w:hAnsi="Times New Roman"/>
          <w:u w:val="single"/>
        </w:rPr>
        <w:t xml:space="preserve"> </w:t>
      </w:r>
      <w:r>
        <w:rPr>
          <w:rFonts w:ascii="Times New Roman" w:hAnsi="Times New Roman"/>
        </w:rPr>
        <w:t>m</w:t>
      </w:r>
      <w:r>
        <w:rPr>
          <w:rFonts w:ascii="Times New Roman" w:hAnsi="Times New Roman"/>
          <w:vertAlign w:val="superscript"/>
        </w:rPr>
        <w:t>2</w:t>
      </w:r>
      <w:r>
        <w:rPr>
          <w:rFonts w:ascii="Times New Roman" w:hAnsi="Times New Roman"/>
        </w:rPr>
        <w:t>，户均人数：</w:t>
      </w:r>
      <w:r>
        <w:rPr>
          <w:rFonts w:ascii="Times New Roman" w:hAnsi="Times New Roman"/>
          <w:u w:val="single"/>
        </w:rPr>
        <w:t xml:space="preserve">   </w:t>
      </w:r>
      <w:r>
        <w:rPr>
          <w:rFonts w:ascii="Times New Roman" w:hAnsi="Times New Roman" w:hint="eastAsia"/>
          <w:u w:val="single"/>
        </w:rPr>
        <w:t xml:space="preserve">  5  </w:t>
      </w:r>
      <w:r>
        <w:rPr>
          <w:rFonts w:ascii="Times New Roman" w:hAnsi="Times New Roman"/>
          <w:u w:val="single"/>
        </w:rPr>
        <w:t xml:space="preserve">  </w:t>
      </w:r>
      <w:r>
        <w:rPr>
          <w:rFonts w:ascii="Times New Roman" w:hAnsi="Times New Roman"/>
        </w:rPr>
        <w:t>人，总户数：</w:t>
      </w:r>
      <w:r>
        <w:rPr>
          <w:rFonts w:ascii="Times New Roman" w:hAnsi="Times New Roman"/>
        </w:rPr>
        <w:t xml:space="preserve"> </w:t>
      </w:r>
      <w:r>
        <w:rPr>
          <w:rFonts w:ascii="Times New Roman" w:hAnsi="Times New Roman"/>
          <w:u w:val="single"/>
        </w:rPr>
        <w:t xml:space="preserve"> </w:t>
      </w:r>
      <w:r>
        <w:rPr>
          <w:rFonts w:ascii="Times New Roman" w:hAnsi="Times New Roman" w:hint="eastAsia"/>
          <w:u w:val="single"/>
        </w:rPr>
        <w:t xml:space="preserve">  60  </w:t>
      </w:r>
      <w:r>
        <w:rPr>
          <w:rFonts w:ascii="Times New Roman" w:hAnsi="Times New Roman"/>
          <w:u w:val="single"/>
        </w:rPr>
        <w:t xml:space="preserve">  </w:t>
      </w:r>
      <w:r>
        <w:rPr>
          <w:rFonts w:ascii="Times New Roman" w:hAnsi="Times New Roman"/>
        </w:rPr>
        <w:t>户。</w:t>
      </w:r>
    </w:p>
    <w:p w14:paraId="204E9C01" w14:textId="77777777" w:rsidR="00AE788C" w:rsidRDefault="00AE788C">
      <w:pPr>
        <w:rPr>
          <w:rFonts w:ascii="Times New Roman" w:hAnsi="Times New Roman"/>
        </w:rPr>
      </w:pPr>
      <w:r>
        <w:rPr>
          <w:rFonts w:ascii="Times New Roman" w:hAnsi="Times New Roman"/>
        </w:rPr>
        <w:t>主要户型：</w:t>
      </w:r>
      <w:r>
        <w:rPr>
          <w:rFonts w:ascii="Times New Roman" w:hAnsi="Times New Roman"/>
        </w:rPr>
        <w:t>_</w:t>
      </w:r>
      <w:r>
        <w:rPr>
          <w:rFonts w:ascii="Times New Roman" w:hAnsi="Times New Roman"/>
          <w:u w:val="single"/>
        </w:rPr>
        <w:t xml:space="preserve"> </w:t>
      </w:r>
      <w:r>
        <w:rPr>
          <w:rFonts w:ascii="Times New Roman" w:hAnsi="Times New Roman" w:hint="eastAsia"/>
          <w:u w:val="single"/>
        </w:rPr>
        <w:t>三室一厅</w:t>
      </w:r>
      <w:r>
        <w:rPr>
          <w:rFonts w:ascii="Times New Roman" w:hAnsi="Times New Roman"/>
        </w:rPr>
        <w:t>_</w:t>
      </w:r>
      <w:r>
        <w:rPr>
          <w:rFonts w:ascii="Times New Roman" w:hAnsi="Times New Roman"/>
        </w:rPr>
        <w:t>，主要户型建筑面积：</w:t>
      </w:r>
      <w:r>
        <w:rPr>
          <w:rFonts w:ascii="Times New Roman" w:hAnsi="Times New Roman" w:hint="eastAsia"/>
          <w:u w:val="single"/>
        </w:rPr>
        <w:t>938.93</w:t>
      </w:r>
      <w:r>
        <w:rPr>
          <w:rFonts w:ascii="Times New Roman" w:hAnsi="Times New Roman"/>
        </w:rPr>
        <w:t xml:space="preserve">  m</w:t>
      </w:r>
      <w:r>
        <w:rPr>
          <w:rFonts w:ascii="Times New Roman" w:hAnsi="Times New Roman"/>
          <w:vertAlign w:val="superscript"/>
        </w:rPr>
        <w:t>2</w:t>
      </w:r>
      <w:r>
        <w:rPr>
          <w:rFonts w:ascii="Times New Roman" w:hAnsi="Times New Roman"/>
        </w:rPr>
        <w:t>，占总户数的比例：</w:t>
      </w:r>
      <w:r>
        <w:rPr>
          <w:rFonts w:ascii="Times New Roman" w:hAnsi="Times New Roman"/>
          <w:u w:val="single"/>
        </w:rPr>
        <w:t xml:space="preserve"> </w:t>
      </w:r>
      <w:r>
        <w:rPr>
          <w:rFonts w:ascii="Times New Roman" w:hAnsi="Times New Roman" w:hint="eastAsia"/>
          <w:u w:val="single"/>
        </w:rPr>
        <w:t>100</w:t>
      </w:r>
      <w:r>
        <w:rPr>
          <w:rFonts w:ascii="Times New Roman" w:hAnsi="Times New Roman"/>
        </w:rPr>
        <w:t>_%</w:t>
      </w:r>
      <w:r>
        <w:rPr>
          <w:rFonts w:ascii="Times New Roman" w:hAnsi="Times New Roman"/>
        </w:rPr>
        <w:t>。</w:t>
      </w:r>
    </w:p>
    <w:p w14:paraId="02C38B17" w14:textId="77777777" w:rsidR="00AE788C" w:rsidRDefault="00AE788C">
      <w:pPr>
        <w:rPr>
          <w:rFonts w:ascii="Times New Roman" w:hAnsi="Times New Roman"/>
        </w:rPr>
      </w:pPr>
      <w:r>
        <w:rPr>
          <w:rFonts w:ascii="Times New Roman" w:hAnsi="Times New Roman"/>
        </w:rPr>
        <w:t>人均居住用地指标：</w:t>
      </w:r>
      <w:r>
        <w:rPr>
          <w:rFonts w:ascii="Times New Roman" w:hAnsi="Times New Roman"/>
          <w:u w:val="single"/>
        </w:rPr>
        <w:t xml:space="preserve"> </w:t>
      </w:r>
      <w:r>
        <w:rPr>
          <w:rFonts w:ascii="Times New Roman" w:hAnsi="Times New Roman" w:hint="eastAsia"/>
          <w:u w:val="single"/>
        </w:rPr>
        <w:t>3.13</w:t>
      </w:r>
      <w:r>
        <w:rPr>
          <w:rFonts w:ascii="Times New Roman" w:hAnsi="Times New Roman"/>
          <w:u w:val="single"/>
        </w:rPr>
        <w:t xml:space="preserve">   </w:t>
      </w:r>
      <w:r>
        <w:rPr>
          <w:rFonts w:ascii="Times New Roman" w:hAnsi="Times New Roman"/>
        </w:rPr>
        <w:t>m</w:t>
      </w:r>
      <w:r>
        <w:rPr>
          <w:rFonts w:ascii="Times New Roman" w:hAnsi="Times New Roman"/>
          <w:vertAlign w:val="superscript"/>
        </w:rPr>
        <w:t>2</w:t>
      </w:r>
      <w:r>
        <w:rPr>
          <w:rFonts w:ascii="Times New Roman" w:hAnsi="Times New Roman"/>
        </w:rPr>
        <w:t>/</w:t>
      </w:r>
      <w:r>
        <w:rPr>
          <w:rFonts w:ascii="Times New Roman" w:hAnsi="Times New Roman"/>
        </w:rPr>
        <w:t>人</w:t>
      </w:r>
    </w:p>
    <w:p w14:paraId="22BB91BA" w14:textId="77777777" w:rsidR="00AE788C" w:rsidRDefault="00AE788C">
      <w:pPr>
        <w:rPr>
          <w:rFonts w:ascii="Times New Roman" w:hAnsi="Times New Roman"/>
        </w:rPr>
      </w:pPr>
      <w:r>
        <w:rPr>
          <w:rFonts w:ascii="Times New Roman" w:hAnsi="Times New Roman"/>
        </w:rPr>
        <w:t>2</w:t>
      </w:r>
      <w:r>
        <w:rPr>
          <w:rFonts w:ascii="Times New Roman" w:hAnsi="Times New Roman"/>
        </w:rPr>
        <w:t>）公共建筑</w:t>
      </w:r>
    </w:p>
    <w:p w14:paraId="10D25209" w14:textId="77777777" w:rsidR="00AE788C" w:rsidRDefault="00AE788C">
      <w:pPr>
        <w:rPr>
          <w:rFonts w:ascii="Times New Roman" w:hAnsi="Times New Roman"/>
        </w:rPr>
      </w:pPr>
      <w:r>
        <w:rPr>
          <w:rFonts w:ascii="Times New Roman" w:hAnsi="Times New Roman"/>
        </w:rPr>
        <w:t>规划用地面积：</w:t>
      </w:r>
      <w:r>
        <w:rPr>
          <w:rFonts w:ascii="Times New Roman" w:hAnsi="Times New Roman"/>
          <w:u w:val="single"/>
        </w:rPr>
        <w:t xml:space="preserve"> </w:t>
      </w:r>
      <w:r>
        <w:rPr>
          <w:rFonts w:ascii="Times New Roman" w:hAnsi="Times New Roman" w:hint="eastAsia"/>
          <w:u w:val="single"/>
        </w:rPr>
        <w:t xml:space="preserve">        </w:t>
      </w:r>
      <w:r>
        <w:rPr>
          <w:rFonts w:ascii="Times New Roman" w:hAnsi="Times New Roman"/>
          <w:u w:val="single"/>
        </w:rPr>
        <w:t xml:space="preserve">  </w:t>
      </w:r>
      <w:r>
        <w:rPr>
          <w:rFonts w:ascii="Times New Roman" w:hAnsi="Times New Roman"/>
        </w:rPr>
        <w:t xml:space="preserve"> m</w:t>
      </w:r>
      <w:r>
        <w:rPr>
          <w:rFonts w:ascii="Times New Roman" w:hAnsi="Times New Roman"/>
          <w:vertAlign w:val="superscript"/>
        </w:rPr>
        <w:t>2</w:t>
      </w:r>
      <w:r>
        <w:rPr>
          <w:rFonts w:ascii="Times New Roman" w:hAnsi="Times New Roman"/>
        </w:rPr>
        <w:t>，地上总建筑面积：</w:t>
      </w:r>
      <w:r>
        <w:rPr>
          <w:rFonts w:ascii="Times New Roman" w:hAnsi="Times New Roman"/>
          <w:u w:val="single"/>
        </w:rPr>
        <w:t xml:space="preserve"> </w:t>
      </w:r>
      <w:r>
        <w:rPr>
          <w:rFonts w:ascii="Times New Roman" w:hAnsi="Times New Roman" w:hint="eastAsia"/>
          <w:u w:val="single"/>
        </w:rPr>
        <w:t xml:space="preserve">        </w:t>
      </w:r>
      <w:r>
        <w:rPr>
          <w:rFonts w:ascii="Times New Roman" w:hAnsi="Times New Roman"/>
          <w:u w:val="single"/>
        </w:rPr>
        <w:t xml:space="preserve">  </w:t>
      </w:r>
      <w:r>
        <w:rPr>
          <w:rFonts w:ascii="Times New Roman" w:hAnsi="Times New Roman"/>
        </w:rPr>
        <w:t>m</w:t>
      </w:r>
      <w:r>
        <w:rPr>
          <w:rFonts w:ascii="Times New Roman" w:hAnsi="Times New Roman"/>
          <w:vertAlign w:val="superscript"/>
        </w:rPr>
        <w:t>2</w:t>
      </w:r>
      <w:r>
        <w:rPr>
          <w:rFonts w:ascii="Times New Roman" w:hAnsi="Times New Roman"/>
        </w:rPr>
        <w:t xml:space="preserve"> </w:t>
      </w:r>
      <w:r>
        <w:rPr>
          <w:rFonts w:ascii="Times New Roman" w:hAnsi="Times New Roman"/>
        </w:rPr>
        <w:t>，容积率：</w:t>
      </w:r>
      <w:r>
        <w:rPr>
          <w:rFonts w:ascii="Times New Roman" w:hAnsi="Times New Roman"/>
          <w:u w:val="single"/>
        </w:rPr>
        <w:t xml:space="preserve"> </w:t>
      </w:r>
      <w:r>
        <w:rPr>
          <w:rFonts w:ascii="Times New Roman" w:hAnsi="Times New Roman" w:hint="eastAsia"/>
          <w:u w:val="single"/>
        </w:rPr>
        <w:t xml:space="preserve">        </w:t>
      </w:r>
      <w:r>
        <w:rPr>
          <w:rFonts w:ascii="Times New Roman" w:hAnsi="Times New Roman"/>
          <w:u w:val="single"/>
        </w:rPr>
        <w:t xml:space="preserve">  </w:t>
      </w:r>
      <w:r>
        <w:rPr>
          <w:rFonts w:ascii="Times New Roman" w:hAnsi="Times New Roman"/>
        </w:rPr>
        <w:t>。</w:t>
      </w:r>
    </w:p>
    <w:p w14:paraId="6FA1D5FE" w14:textId="77777777" w:rsidR="00AE788C" w:rsidRDefault="00AE788C">
      <w:pPr>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2E9B705A" w14:textId="77777777" w:rsidR="00AE788C" w:rsidRDefault="00AE788C">
      <w:pPr>
        <w:rPr>
          <w:rFonts w:ascii="Times New Roman" w:hAnsi="Times New Roman"/>
          <w:szCs w:val="21"/>
        </w:rPr>
      </w:pPr>
      <w:r>
        <w:rPr>
          <w:rFonts w:ascii="Times New Roman" w:hAnsi="Times New Roman"/>
          <w:szCs w:val="21"/>
        </w:rPr>
        <w:t>提交材料及要求：</w:t>
      </w:r>
    </w:p>
    <w:p w14:paraId="1C3208EF"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）竣工总平面图及相关设计说明；</w:t>
      </w:r>
    </w:p>
    <w:p w14:paraId="468D834E"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）用地指标计算书</w:t>
      </w:r>
      <w:r>
        <w:rPr>
          <w:rFonts w:ascii="Times New Roman" w:hAnsi="Times New Roman"/>
        </w:rPr>
        <w:t>。</w:t>
      </w:r>
    </w:p>
    <w:p w14:paraId="3DF30FF1"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0787AF5B" w14:textId="77777777" w:rsidTr="006667EE">
        <w:trPr>
          <w:trHeight w:val="1691"/>
        </w:trPr>
        <w:tc>
          <w:tcPr>
            <w:tcW w:w="9356" w:type="dxa"/>
            <w:shd w:val="clear" w:color="auto" w:fill="auto"/>
          </w:tcPr>
          <w:p w14:paraId="30B76AC4" w14:textId="77777777" w:rsidR="00AE788C" w:rsidRPr="00BF781D" w:rsidRDefault="00AE788C">
            <w:pPr>
              <w:rPr>
                <w:rFonts w:ascii="Times New Roman" w:hAnsi="Times New Roman"/>
                <w:kern w:val="0"/>
                <w:sz w:val="20"/>
                <w:szCs w:val="21"/>
              </w:rPr>
            </w:pPr>
            <w:r w:rsidRPr="00BF781D">
              <w:rPr>
                <w:rFonts w:ascii="Times New Roman" w:hAnsi="Times New Roman" w:hint="eastAsia"/>
                <w:color w:val="808080"/>
                <w:kern w:val="0"/>
                <w:sz w:val="20"/>
                <w:szCs w:val="20"/>
              </w:rPr>
              <w:t>单击此处</w:t>
            </w:r>
            <w:r w:rsidRPr="00BF781D">
              <w:rPr>
                <w:rFonts w:ascii="Times New Roman" w:hAnsi="Times New Roman" w:hint="eastAsia"/>
                <w:color w:val="808080"/>
                <w:kern w:val="0"/>
                <w:sz w:val="20"/>
                <w:szCs w:val="20"/>
              </w:rPr>
              <w:t xml:space="preserve">    </w:t>
            </w:r>
            <w:r w:rsidRPr="00BF781D">
              <w:rPr>
                <w:rFonts w:ascii="Times New Roman" w:hAnsi="Times New Roman" w:hint="eastAsia"/>
                <w:color w:val="808080"/>
                <w:kern w:val="0"/>
                <w:sz w:val="20"/>
                <w:szCs w:val="20"/>
              </w:rPr>
              <w:t>文字。</w:t>
            </w:r>
          </w:p>
        </w:tc>
      </w:tr>
    </w:tbl>
    <w:p w14:paraId="7B5EFAD7" w14:textId="77777777" w:rsidR="00AE788C" w:rsidRDefault="00AE788C"/>
    <w:p w14:paraId="05CA0092" w14:textId="77777777" w:rsidR="00AE788C" w:rsidRDefault="00AE788C">
      <w:pPr>
        <w:pStyle w:val="4"/>
        <w:rPr>
          <w:sz w:val="24"/>
          <w:szCs w:val="40"/>
        </w:rPr>
      </w:pPr>
      <w:r>
        <w:rPr>
          <w:sz w:val="24"/>
          <w:szCs w:val="40"/>
        </w:rPr>
        <w:br w:type="page"/>
      </w:r>
      <w:r>
        <w:rPr>
          <w:rFonts w:hint="eastAsia"/>
          <w:sz w:val="24"/>
          <w:szCs w:val="40"/>
        </w:rPr>
        <w:lastRenderedPageBreak/>
        <w:t>7.2.2</w:t>
      </w:r>
      <w:r>
        <w:rPr>
          <w:rFonts w:hint="eastAsia"/>
          <w:sz w:val="24"/>
          <w:szCs w:val="40"/>
        </w:rPr>
        <w:t>合理开发利用地下空间。（</w:t>
      </w:r>
      <w:r>
        <w:rPr>
          <w:sz w:val="24"/>
          <w:szCs w:val="40"/>
        </w:rPr>
        <w:t>12</w:t>
      </w:r>
      <w:r>
        <w:rPr>
          <w:rFonts w:hint="eastAsia"/>
          <w:sz w:val="24"/>
          <w:szCs w:val="40"/>
        </w:rPr>
        <w:t>分）</w:t>
      </w:r>
    </w:p>
    <w:p w14:paraId="31849B42"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p w14:paraId="474511FC" w14:textId="77777777" w:rsidR="00AE788C" w:rsidRDefault="00AE788C">
      <w:pPr>
        <w:spacing w:line="288" w:lineRule="auto"/>
        <w:rPr>
          <w:rFonts w:ascii="Times New Roman" w:hAnsi="Times New Roman"/>
          <w:kern w:val="0"/>
        </w:rPr>
      </w:pPr>
      <w:r>
        <w:rPr>
          <w:rFonts w:ascii="Times New Roman" w:hAnsi="Times New Roman"/>
        </w:rPr>
        <w:t>1</w:t>
      </w:r>
      <w:r>
        <w:rPr>
          <w:rFonts w:ascii="Times New Roman" w:hAnsi="Times New Roman"/>
        </w:rPr>
        <w:t>）</w:t>
      </w:r>
      <w:r>
        <w:rPr>
          <w:rFonts w:ascii="Times New Roman" w:hAnsi="Times New Roman"/>
          <w:kern w:val="0"/>
        </w:rPr>
        <w:t>居住建筑</w:t>
      </w:r>
    </w:p>
    <w:tbl>
      <w:tblPr>
        <w:tblW w:w="793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26"/>
        <w:gridCol w:w="1984"/>
        <w:gridCol w:w="1701"/>
        <w:gridCol w:w="1318"/>
      </w:tblGrid>
      <w:tr w:rsidR="00AE788C" w14:paraId="58505709" w14:textId="77777777">
        <w:trPr>
          <w:jc w:val="center"/>
        </w:trPr>
        <w:tc>
          <w:tcPr>
            <w:tcW w:w="709" w:type="dxa"/>
            <w:vAlign w:val="center"/>
          </w:tcPr>
          <w:p w14:paraId="3FCFD6AD" w14:textId="77777777" w:rsidR="00AE788C" w:rsidRDefault="00AE788C">
            <w:pPr>
              <w:jc w:val="center"/>
              <w:rPr>
                <w:rFonts w:ascii="Times New Roman" w:hAnsi="Times New Roman"/>
                <w:b/>
              </w:rPr>
            </w:pPr>
            <w:r>
              <w:rPr>
                <w:rFonts w:ascii="Times New Roman" w:hAnsi="Times New Roman"/>
                <w:szCs w:val="21"/>
              </w:rPr>
              <w:t>序号</w:t>
            </w:r>
          </w:p>
        </w:tc>
        <w:tc>
          <w:tcPr>
            <w:tcW w:w="4210" w:type="dxa"/>
            <w:gridSpan w:val="2"/>
            <w:vAlign w:val="center"/>
          </w:tcPr>
          <w:p w14:paraId="236B746E" w14:textId="77777777" w:rsidR="00AE788C" w:rsidRDefault="00AE788C">
            <w:pPr>
              <w:jc w:val="center"/>
              <w:rPr>
                <w:rFonts w:ascii="Times New Roman" w:hAnsi="Times New Roman"/>
                <w:b/>
              </w:rPr>
            </w:pPr>
            <w:r>
              <w:rPr>
                <w:rFonts w:ascii="Times New Roman" w:hAnsi="Times New Roman"/>
                <w:szCs w:val="21"/>
              </w:rPr>
              <w:t>评价内容</w:t>
            </w:r>
          </w:p>
        </w:tc>
        <w:tc>
          <w:tcPr>
            <w:tcW w:w="1701" w:type="dxa"/>
            <w:vAlign w:val="center"/>
          </w:tcPr>
          <w:p w14:paraId="6C5E61AC" w14:textId="77777777" w:rsidR="00AE788C" w:rsidRDefault="00AE788C">
            <w:pPr>
              <w:jc w:val="center"/>
              <w:rPr>
                <w:rFonts w:ascii="Times New Roman" w:hAnsi="Times New Roman"/>
                <w:b/>
              </w:rPr>
            </w:pPr>
            <w:r>
              <w:rPr>
                <w:rFonts w:ascii="Times New Roman" w:hAnsi="Times New Roman"/>
                <w:szCs w:val="21"/>
              </w:rPr>
              <w:t>评价分值</w:t>
            </w:r>
          </w:p>
        </w:tc>
        <w:tc>
          <w:tcPr>
            <w:tcW w:w="1318" w:type="dxa"/>
            <w:vAlign w:val="center"/>
          </w:tcPr>
          <w:p w14:paraId="7BD5E8C9" w14:textId="77777777" w:rsidR="00AE788C" w:rsidRDefault="00AE788C">
            <w:pPr>
              <w:jc w:val="center"/>
              <w:rPr>
                <w:rFonts w:ascii="Times New Roman" w:hAnsi="Times New Roman"/>
                <w:b/>
              </w:rPr>
            </w:pPr>
            <w:r>
              <w:rPr>
                <w:rFonts w:ascii="Times New Roman" w:hAnsi="Times New Roman"/>
                <w:szCs w:val="21"/>
              </w:rPr>
              <w:t>自评得分</w:t>
            </w:r>
          </w:p>
        </w:tc>
      </w:tr>
      <w:tr w:rsidR="00AE788C" w14:paraId="4BBE14D8" w14:textId="77777777">
        <w:trPr>
          <w:jc w:val="center"/>
        </w:trPr>
        <w:tc>
          <w:tcPr>
            <w:tcW w:w="709" w:type="dxa"/>
            <w:vMerge w:val="restart"/>
            <w:vAlign w:val="center"/>
          </w:tcPr>
          <w:p w14:paraId="1D27E364" w14:textId="77777777" w:rsidR="00AE788C" w:rsidRDefault="00AE788C">
            <w:pPr>
              <w:jc w:val="center"/>
              <w:rPr>
                <w:rFonts w:ascii="Times New Roman" w:hAnsi="Times New Roman"/>
              </w:rPr>
            </w:pPr>
            <w:r>
              <w:rPr>
                <w:rFonts w:ascii="Times New Roman" w:hAnsi="Times New Roman"/>
              </w:rPr>
              <w:t>1</w:t>
            </w:r>
          </w:p>
        </w:tc>
        <w:tc>
          <w:tcPr>
            <w:tcW w:w="2226" w:type="dxa"/>
            <w:vMerge w:val="restart"/>
            <w:vAlign w:val="center"/>
          </w:tcPr>
          <w:p w14:paraId="1E4B351E" w14:textId="77777777" w:rsidR="00AE788C" w:rsidRDefault="00AE788C">
            <w:pPr>
              <w:jc w:val="left"/>
              <w:rPr>
                <w:rFonts w:ascii="Times New Roman" w:hAnsi="Times New Roman"/>
              </w:rPr>
            </w:pPr>
            <w:bookmarkStart w:id="143" w:name="_Toc9945314"/>
            <w:bookmarkStart w:id="144" w:name="_Toc9945172"/>
            <w:bookmarkStart w:id="145" w:name="_Toc9945028"/>
            <w:bookmarkStart w:id="146" w:name="_Toc9944748"/>
            <w:bookmarkStart w:id="147" w:name="_Toc9945455"/>
            <w:r>
              <w:rPr>
                <w:rFonts w:ascii="Times New Roman" w:hAnsi="Times New Roman"/>
              </w:rPr>
              <w:t>地下建筑面积与地上建筑面积的比率</w:t>
            </w:r>
            <w:r>
              <w:rPr>
                <w:rFonts w:ascii="Times New Roman" w:hAnsi="Times New Roman"/>
                <w:i/>
              </w:rPr>
              <w:t>R</w:t>
            </w:r>
            <w:r>
              <w:rPr>
                <w:rFonts w:ascii="Times New Roman" w:hAnsi="Times New Roman"/>
              </w:rPr>
              <w:t>r</w:t>
            </w:r>
            <w:bookmarkEnd w:id="143"/>
            <w:bookmarkEnd w:id="144"/>
            <w:bookmarkEnd w:id="145"/>
            <w:bookmarkEnd w:id="146"/>
            <w:bookmarkEnd w:id="147"/>
          </w:p>
          <w:p w14:paraId="464185CE" w14:textId="77777777" w:rsidR="00AE788C" w:rsidRDefault="00AE788C">
            <w:pPr>
              <w:jc w:val="left"/>
              <w:rPr>
                <w:rFonts w:ascii="Times New Roman" w:hAnsi="Times New Roman"/>
              </w:rPr>
            </w:pPr>
            <w:bookmarkStart w:id="148" w:name="_Toc9945029"/>
            <w:bookmarkStart w:id="149" w:name="_Toc9945173"/>
            <w:bookmarkStart w:id="150" w:name="_Toc9945456"/>
            <w:bookmarkStart w:id="151" w:name="_Toc9944749"/>
            <w:bookmarkStart w:id="152" w:name="_Toc9945315"/>
            <w:r>
              <w:rPr>
                <w:rFonts w:ascii="Times New Roman" w:hAnsi="Times New Roman"/>
              </w:rPr>
              <w:t>地下一层建筑面积与总用地面积的比率</w:t>
            </w:r>
            <w:r>
              <w:rPr>
                <w:rFonts w:ascii="Times New Roman" w:hAnsi="Times New Roman"/>
                <w:i/>
              </w:rPr>
              <w:t>R</w:t>
            </w:r>
            <w:r>
              <w:rPr>
                <w:rFonts w:ascii="Times New Roman" w:hAnsi="Times New Roman"/>
              </w:rPr>
              <w:t>p</w:t>
            </w:r>
            <w:bookmarkEnd w:id="148"/>
            <w:bookmarkEnd w:id="149"/>
            <w:bookmarkEnd w:id="150"/>
            <w:bookmarkEnd w:id="151"/>
            <w:bookmarkEnd w:id="152"/>
          </w:p>
        </w:tc>
        <w:tc>
          <w:tcPr>
            <w:tcW w:w="1984" w:type="dxa"/>
            <w:vAlign w:val="center"/>
          </w:tcPr>
          <w:p w14:paraId="5AB71BBB" w14:textId="77777777" w:rsidR="00AE788C" w:rsidRDefault="00AE788C">
            <w:pPr>
              <w:jc w:val="center"/>
              <w:rPr>
                <w:rFonts w:ascii="Times New Roman" w:hAnsi="Times New Roman"/>
              </w:rPr>
            </w:pPr>
            <w:bookmarkStart w:id="153" w:name="_Toc9945030"/>
            <w:bookmarkStart w:id="154" w:name="_Toc9945174"/>
            <w:bookmarkStart w:id="155" w:name="_Toc9945316"/>
            <w:bookmarkStart w:id="156" w:name="_Toc9945457"/>
            <w:bookmarkStart w:id="157" w:name="_Toc9944750"/>
            <w:r>
              <w:rPr>
                <w:rFonts w:ascii="Times New Roman" w:hAnsi="Times New Roman"/>
              </w:rPr>
              <w:t>5%≤</w:t>
            </w:r>
            <w:r>
              <w:rPr>
                <w:rFonts w:ascii="Times New Roman" w:hAnsi="Times New Roman"/>
                <w:i/>
              </w:rPr>
              <w:t>R</w:t>
            </w:r>
            <w:r>
              <w:rPr>
                <w:rFonts w:ascii="Times New Roman" w:hAnsi="Times New Roman"/>
              </w:rPr>
              <w:t>r</w:t>
            </w:r>
            <w:r>
              <w:rPr>
                <w:rFonts w:ascii="Times New Roman" w:hAnsi="Times New Roman"/>
              </w:rPr>
              <w:t>＜</w:t>
            </w:r>
            <w:r>
              <w:rPr>
                <w:rFonts w:ascii="Times New Roman" w:hAnsi="Times New Roman"/>
              </w:rPr>
              <w:t>20%</w:t>
            </w:r>
            <w:bookmarkEnd w:id="153"/>
            <w:bookmarkEnd w:id="154"/>
            <w:bookmarkEnd w:id="155"/>
            <w:bookmarkEnd w:id="156"/>
            <w:bookmarkEnd w:id="157"/>
          </w:p>
        </w:tc>
        <w:tc>
          <w:tcPr>
            <w:tcW w:w="1701" w:type="dxa"/>
            <w:vAlign w:val="center"/>
          </w:tcPr>
          <w:p w14:paraId="3DAFC45A" w14:textId="77777777" w:rsidR="00AE788C" w:rsidRDefault="00AE788C">
            <w:pPr>
              <w:jc w:val="center"/>
              <w:rPr>
                <w:rFonts w:ascii="Times New Roman" w:hAnsi="Times New Roman"/>
              </w:rPr>
            </w:pPr>
            <w:bookmarkStart w:id="158" w:name="_Toc9945175"/>
            <w:bookmarkStart w:id="159" w:name="_Toc9944751"/>
            <w:bookmarkStart w:id="160" w:name="_Toc9945031"/>
            <w:bookmarkStart w:id="161" w:name="_Toc9945317"/>
            <w:bookmarkStart w:id="162" w:name="_Toc9945458"/>
            <w:r>
              <w:rPr>
                <w:rFonts w:ascii="Times New Roman" w:hAnsi="Times New Roman"/>
              </w:rPr>
              <w:t>5</w:t>
            </w:r>
            <w:bookmarkEnd w:id="158"/>
            <w:bookmarkEnd w:id="159"/>
            <w:bookmarkEnd w:id="160"/>
            <w:bookmarkEnd w:id="161"/>
            <w:bookmarkEnd w:id="162"/>
          </w:p>
        </w:tc>
        <w:tc>
          <w:tcPr>
            <w:tcW w:w="1318" w:type="dxa"/>
            <w:vAlign w:val="center"/>
          </w:tcPr>
          <w:p w14:paraId="1B0C8E5C" w14:textId="77777777" w:rsidR="00AE788C" w:rsidRDefault="00AE788C">
            <w:pPr>
              <w:pStyle w:val="a8"/>
              <w:spacing w:line="240" w:lineRule="auto"/>
              <w:jc w:val="center"/>
              <w:outlineLvl w:val="9"/>
              <w:rPr>
                <w:bCs/>
                <w:sz w:val="21"/>
                <w:szCs w:val="21"/>
              </w:rPr>
            </w:pPr>
            <w:r>
              <w:rPr>
                <w:rFonts w:hint="eastAsia"/>
                <w:szCs w:val="21"/>
              </w:rPr>
              <w:t xml:space="preserve">  </w:t>
            </w:r>
          </w:p>
        </w:tc>
      </w:tr>
      <w:tr w:rsidR="00AE788C" w14:paraId="76E4240A" w14:textId="77777777">
        <w:trPr>
          <w:jc w:val="center"/>
        </w:trPr>
        <w:tc>
          <w:tcPr>
            <w:tcW w:w="709" w:type="dxa"/>
            <w:vMerge/>
            <w:vAlign w:val="center"/>
          </w:tcPr>
          <w:p w14:paraId="56328FDD" w14:textId="77777777" w:rsidR="00AE788C" w:rsidRDefault="00AE788C">
            <w:pPr>
              <w:pStyle w:val="a8"/>
              <w:spacing w:line="240" w:lineRule="auto"/>
              <w:jc w:val="center"/>
              <w:outlineLvl w:val="9"/>
              <w:rPr>
                <w:bCs/>
                <w:sz w:val="21"/>
                <w:szCs w:val="21"/>
              </w:rPr>
            </w:pPr>
          </w:p>
        </w:tc>
        <w:tc>
          <w:tcPr>
            <w:tcW w:w="2226" w:type="dxa"/>
            <w:vMerge/>
            <w:vAlign w:val="center"/>
          </w:tcPr>
          <w:p w14:paraId="6CC5F29D" w14:textId="77777777" w:rsidR="00AE788C" w:rsidRDefault="00AE788C">
            <w:pPr>
              <w:pStyle w:val="a8"/>
              <w:spacing w:line="240" w:lineRule="auto"/>
              <w:jc w:val="left"/>
              <w:outlineLvl w:val="9"/>
              <w:rPr>
                <w:bCs/>
                <w:sz w:val="21"/>
                <w:szCs w:val="21"/>
              </w:rPr>
            </w:pPr>
          </w:p>
        </w:tc>
        <w:tc>
          <w:tcPr>
            <w:tcW w:w="1984" w:type="dxa"/>
            <w:vAlign w:val="center"/>
          </w:tcPr>
          <w:p w14:paraId="00F96F5E" w14:textId="77777777" w:rsidR="00AE788C" w:rsidRDefault="00AE788C">
            <w:pPr>
              <w:jc w:val="center"/>
              <w:rPr>
                <w:rFonts w:ascii="Times New Roman" w:hAnsi="Times New Roman"/>
              </w:rPr>
            </w:pPr>
            <w:bookmarkStart w:id="163" w:name="_Toc9945032"/>
            <w:bookmarkStart w:id="164" w:name="_Toc9945459"/>
            <w:bookmarkStart w:id="165" w:name="_Toc9945176"/>
            <w:bookmarkStart w:id="166" w:name="_Toc9945318"/>
            <w:bookmarkStart w:id="167" w:name="_Toc9944752"/>
            <w:r>
              <w:rPr>
                <w:rFonts w:ascii="Times New Roman" w:hAnsi="Times New Roman"/>
                <w:i/>
              </w:rPr>
              <w:t>R</w:t>
            </w:r>
            <w:r>
              <w:rPr>
                <w:rFonts w:ascii="Times New Roman" w:hAnsi="Times New Roman"/>
              </w:rPr>
              <w:t>r≥20%</w:t>
            </w:r>
            <w:bookmarkEnd w:id="163"/>
            <w:bookmarkEnd w:id="164"/>
            <w:bookmarkEnd w:id="165"/>
            <w:bookmarkEnd w:id="166"/>
            <w:bookmarkEnd w:id="167"/>
          </w:p>
        </w:tc>
        <w:tc>
          <w:tcPr>
            <w:tcW w:w="1701" w:type="dxa"/>
            <w:vAlign w:val="center"/>
          </w:tcPr>
          <w:p w14:paraId="7C322636" w14:textId="77777777" w:rsidR="00AE788C" w:rsidRDefault="00AE788C">
            <w:pPr>
              <w:jc w:val="center"/>
              <w:rPr>
                <w:rFonts w:ascii="Times New Roman" w:hAnsi="Times New Roman"/>
              </w:rPr>
            </w:pPr>
            <w:bookmarkStart w:id="168" w:name="_Toc9945319"/>
            <w:bookmarkStart w:id="169" w:name="_Toc9945460"/>
            <w:bookmarkStart w:id="170" w:name="_Toc9945177"/>
            <w:bookmarkStart w:id="171" w:name="_Toc9944753"/>
            <w:bookmarkStart w:id="172" w:name="_Toc9945033"/>
            <w:r>
              <w:rPr>
                <w:rFonts w:ascii="Times New Roman" w:hAnsi="Times New Roman"/>
              </w:rPr>
              <w:t>7</w:t>
            </w:r>
            <w:bookmarkEnd w:id="168"/>
            <w:bookmarkEnd w:id="169"/>
            <w:bookmarkEnd w:id="170"/>
            <w:bookmarkEnd w:id="171"/>
            <w:bookmarkEnd w:id="172"/>
          </w:p>
        </w:tc>
        <w:tc>
          <w:tcPr>
            <w:tcW w:w="1318" w:type="dxa"/>
            <w:vAlign w:val="center"/>
          </w:tcPr>
          <w:p w14:paraId="2AF0E73F" w14:textId="77777777" w:rsidR="00AE788C" w:rsidRDefault="00AE788C">
            <w:pPr>
              <w:pStyle w:val="a8"/>
              <w:spacing w:line="240" w:lineRule="auto"/>
              <w:jc w:val="center"/>
              <w:outlineLvl w:val="9"/>
              <w:rPr>
                <w:bCs/>
                <w:sz w:val="21"/>
                <w:szCs w:val="21"/>
              </w:rPr>
            </w:pPr>
            <w:r>
              <w:rPr>
                <w:rFonts w:hint="eastAsia"/>
                <w:szCs w:val="21"/>
              </w:rPr>
              <w:t xml:space="preserve"> </w:t>
            </w:r>
          </w:p>
        </w:tc>
      </w:tr>
      <w:tr w:rsidR="00AE788C" w14:paraId="0C9617A1" w14:textId="77777777">
        <w:trPr>
          <w:jc w:val="center"/>
        </w:trPr>
        <w:tc>
          <w:tcPr>
            <w:tcW w:w="709" w:type="dxa"/>
            <w:vMerge/>
            <w:vAlign w:val="center"/>
          </w:tcPr>
          <w:p w14:paraId="294790C4" w14:textId="77777777" w:rsidR="00AE788C" w:rsidRDefault="00AE788C">
            <w:pPr>
              <w:pStyle w:val="a8"/>
              <w:spacing w:line="240" w:lineRule="auto"/>
              <w:jc w:val="center"/>
              <w:outlineLvl w:val="9"/>
              <w:rPr>
                <w:bCs/>
                <w:i/>
                <w:sz w:val="21"/>
                <w:szCs w:val="21"/>
              </w:rPr>
            </w:pPr>
          </w:p>
        </w:tc>
        <w:tc>
          <w:tcPr>
            <w:tcW w:w="2226" w:type="dxa"/>
            <w:vMerge/>
            <w:vAlign w:val="center"/>
          </w:tcPr>
          <w:p w14:paraId="39896FDE" w14:textId="77777777" w:rsidR="00AE788C" w:rsidRDefault="00AE788C">
            <w:pPr>
              <w:pStyle w:val="a8"/>
              <w:spacing w:line="240" w:lineRule="auto"/>
              <w:jc w:val="left"/>
              <w:outlineLvl w:val="9"/>
              <w:rPr>
                <w:bCs/>
                <w:i/>
                <w:sz w:val="21"/>
                <w:szCs w:val="21"/>
              </w:rPr>
            </w:pPr>
          </w:p>
        </w:tc>
        <w:tc>
          <w:tcPr>
            <w:tcW w:w="1984" w:type="dxa"/>
            <w:vAlign w:val="center"/>
          </w:tcPr>
          <w:p w14:paraId="6895681F" w14:textId="77777777" w:rsidR="00AE788C" w:rsidRDefault="00AE788C">
            <w:pPr>
              <w:jc w:val="center"/>
              <w:rPr>
                <w:rFonts w:ascii="Times New Roman" w:hAnsi="Times New Roman"/>
              </w:rPr>
            </w:pPr>
            <w:bookmarkStart w:id="173" w:name="_Toc9945320"/>
            <w:bookmarkStart w:id="174" w:name="_Toc9945461"/>
            <w:bookmarkStart w:id="175" w:name="_Toc9945034"/>
            <w:bookmarkStart w:id="176" w:name="_Toc9945178"/>
            <w:bookmarkStart w:id="177" w:name="_Toc9944754"/>
            <w:r>
              <w:rPr>
                <w:rFonts w:ascii="Times New Roman" w:hAnsi="Times New Roman"/>
                <w:i/>
              </w:rPr>
              <w:t>R</w:t>
            </w:r>
            <w:r>
              <w:rPr>
                <w:rFonts w:ascii="Times New Roman" w:hAnsi="Times New Roman"/>
              </w:rPr>
              <w:t>r≥35%</w:t>
            </w:r>
            <w:r>
              <w:rPr>
                <w:rFonts w:ascii="Times New Roman" w:hAnsi="Times New Roman"/>
              </w:rPr>
              <w:t>且</w:t>
            </w:r>
          </w:p>
          <w:p w14:paraId="46C84A3F" w14:textId="77777777" w:rsidR="00AE788C" w:rsidRDefault="00AE788C">
            <w:pPr>
              <w:jc w:val="center"/>
              <w:rPr>
                <w:rFonts w:ascii="Times New Roman" w:hAnsi="Times New Roman"/>
              </w:rPr>
            </w:pPr>
            <w:r>
              <w:rPr>
                <w:rFonts w:ascii="Times New Roman" w:hAnsi="Times New Roman"/>
                <w:i/>
              </w:rPr>
              <w:t>R</w:t>
            </w:r>
            <w:r>
              <w:rPr>
                <w:rFonts w:ascii="Times New Roman" w:hAnsi="Times New Roman"/>
              </w:rPr>
              <w:t>p</w:t>
            </w:r>
            <w:r>
              <w:rPr>
                <w:rFonts w:ascii="Times New Roman" w:hAnsi="Times New Roman"/>
              </w:rPr>
              <w:t>＜</w:t>
            </w:r>
            <w:r>
              <w:rPr>
                <w:rFonts w:ascii="Times New Roman" w:hAnsi="Times New Roman"/>
              </w:rPr>
              <w:t>60%</w:t>
            </w:r>
            <w:bookmarkEnd w:id="173"/>
            <w:bookmarkEnd w:id="174"/>
            <w:bookmarkEnd w:id="175"/>
            <w:bookmarkEnd w:id="176"/>
            <w:bookmarkEnd w:id="177"/>
          </w:p>
        </w:tc>
        <w:tc>
          <w:tcPr>
            <w:tcW w:w="1701" w:type="dxa"/>
            <w:vAlign w:val="center"/>
          </w:tcPr>
          <w:p w14:paraId="0CD53CB0" w14:textId="77777777" w:rsidR="00AE788C" w:rsidRDefault="00AE788C">
            <w:pPr>
              <w:jc w:val="center"/>
              <w:rPr>
                <w:rFonts w:ascii="Times New Roman" w:hAnsi="Times New Roman"/>
              </w:rPr>
            </w:pPr>
            <w:bookmarkStart w:id="178" w:name="_Toc9944755"/>
            <w:bookmarkStart w:id="179" w:name="_Toc9945321"/>
            <w:bookmarkStart w:id="180" w:name="_Toc9945035"/>
            <w:bookmarkStart w:id="181" w:name="_Toc9945179"/>
            <w:bookmarkStart w:id="182" w:name="_Toc9945462"/>
            <w:r>
              <w:rPr>
                <w:rFonts w:ascii="Times New Roman" w:hAnsi="Times New Roman"/>
              </w:rPr>
              <w:t>12</w:t>
            </w:r>
            <w:bookmarkEnd w:id="178"/>
            <w:bookmarkEnd w:id="179"/>
            <w:bookmarkEnd w:id="180"/>
            <w:bookmarkEnd w:id="181"/>
            <w:bookmarkEnd w:id="182"/>
          </w:p>
        </w:tc>
        <w:tc>
          <w:tcPr>
            <w:tcW w:w="1318" w:type="dxa"/>
            <w:vAlign w:val="center"/>
          </w:tcPr>
          <w:p w14:paraId="6B85F1B2" w14:textId="77777777" w:rsidR="00AE788C" w:rsidRDefault="00AE788C">
            <w:pPr>
              <w:pStyle w:val="a8"/>
              <w:spacing w:line="240" w:lineRule="auto"/>
              <w:jc w:val="center"/>
              <w:outlineLvl w:val="9"/>
              <w:rPr>
                <w:bCs/>
                <w:sz w:val="21"/>
                <w:szCs w:val="21"/>
              </w:rPr>
            </w:pPr>
            <w:r>
              <w:rPr>
                <w:rFonts w:hint="eastAsia"/>
                <w:szCs w:val="21"/>
              </w:rPr>
              <w:t xml:space="preserve">  </w:t>
            </w:r>
          </w:p>
        </w:tc>
      </w:tr>
      <w:tr w:rsidR="00AE788C" w14:paraId="4D332E8E" w14:textId="77777777">
        <w:trPr>
          <w:jc w:val="center"/>
        </w:trPr>
        <w:tc>
          <w:tcPr>
            <w:tcW w:w="709" w:type="dxa"/>
            <w:vAlign w:val="center"/>
          </w:tcPr>
          <w:p w14:paraId="75152692" w14:textId="77777777" w:rsidR="00AE788C" w:rsidRDefault="00AE788C">
            <w:pPr>
              <w:pStyle w:val="a8"/>
              <w:spacing w:line="240" w:lineRule="auto"/>
              <w:jc w:val="center"/>
              <w:outlineLvl w:val="9"/>
              <w:rPr>
                <w:bCs/>
                <w:sz w:val="21"/>
                <w:szCs w:val="21"/>
              </w:rPr>
            </w:pPr>
            <w:r>
              <w:rPr>
                <w:bCs/>
                <w:sz w:val="21"/>
                <w:szCs w:val="21"/>
              </w:rPr>
              <w:t>2</w:t>
            </w:r>
          </w:p>
        </w:tc>
        <w:tc>
          <w:tcPr>
            <w:tcW w:w="2226" w:type="dxa"/>
            <w:vAlign w:val="center"/>
          </w:tcPr>
          <w:p w14:paraId="477599E3" w14:textId="77777777" w:rsidR="00AE788C" w:rsidRDefault="00AE788C">
            <w:pPr>
              <w:pStyle w:val="a8"/>
              <w:spacing w:line="240" w:lineRule="auto"/>
              <w:jc w:val="left"/>
              <w:outlineLvl w:val="9"/>
              <w:rPr>
                <w:bCs/>
                <w:sz w:val="21"/>
                <w:szCs w:val="21"/>
              </w:rPr>
            </w:pPr>
            <w:r>
              <w:rPr>
                <w:bCs/>
                <w:sz w:val="21"/>
                <w:szCs w:val="21"/>
              </w:rPr>
              <w:t>不适宜开发地下空间</w:t>
            </w:r>
          </w:p>
        </w:tc>
        <w:tc>
          <w:tcPr>
            <w:tcW w:w="1984" w:type="dxa"/>
            <w:vAlign w:val="center"/>
          </w:tcPr>
          <w:p w14:paraId="059D7435" w14:textId="77777777" w:rsidR="00AE788C" w:rsidRDefault="00AE788C">
            <w:pPr>
              <w:jc w:val="center"/>
              <w:rPr>
                <w:rFonts w:ascii="Times New Roman" w:hAnsi="Times New Roman"/>
                <w:i/>
              </w:rPr>
            </w:pPr>
            <w:r>
              <w:rPr>
                <w:rFonts w:ascii="Times New Roman" w:hAnsi="Times New Roman"/>
                <w:i/>
              </w:rPr>
              <w:t>---</w:t>
            </w:r>
          </w:p>
        </w:tc>
        <w:tc>
          <w:tcPr>
            <w:tcW w:w="1701" w:type="dxa"/>
            <w:vAlign w:val="center"/>
          </w:tcPr>
          <w:p w14:paraId="047FC776" w14:textId="77777777" w:rsidR="00AE788C" w:rsidRDefault="00AE788C">
            <w:pPr>
              <w:jc w:val="center"/>
              <w:rPr>
                <w:rFonts w:ascii="Times New Roman" w:hAnsi="Times New Roman"/>
              </w:rPr>
            </w:pPr>
            <w:r>
              <w:rPr>
                <w:rFonts w:ascii="Times New Roman" w:hAnsi="Times New Roman"/>
              </w:rPr>
              <w:t>12</w:t>
            </w:r>
          </w:p>
        </w:tc>
        <w:tc>
          <w:tcPr>
            <w:tcW w:w="1318" w:type="dxa"/>
            <w:vAlign w:val="center"/>
          </w:tcPr>
          <w:p w14:paraId="3513A1CE" w14:textId="77777777" w:rsidR="00AE788C" w:rsidRDefault="00AE788C">
            <w:pPr>
              <w:pStyle w:val="a8"/>
              <w:spacing w:line="240" w:lineRule="auto"/>
              <w:jc w:val="center"/>
              <w:outlineLvl w:val="9"/>
              <w:rPr>
                <w:bCs/>
                <w:sz w:val="21"/>
                <w:szCs w:val="21"/>
              </w:rPr>
            </w:pPr>
            <w:r>
              <w:rPr>
                <w:rFonts w:hint="eastAsia"/>
                <w:szCs w:val="21"/>
              </w:rPr>
              <w:t xml:space="preserve"> 12 </w:t>
            </w:r>
          </w:p>
        </w:tc>
      </w:tr>
      <w:tr w:rsidR="00AE788C" w14:paraId="102BCFE2" w14:textId="77777777">
        <w:trPr>
          <w:jc w:val="center"/>
        </w:trPr>
        <w:tc>
          <w:tcPr>
            <w:tcW w:w="4919" w:type="dxa"/>
            <w:gridSpan w:val="3"/>
            <w:vAlign w:val="center"/>
          </w:tcPr>
          <w:p w14:paraId="3F8DEBCE" w14:textId="77777777" w:rsidR="00AE788C" w:rsidRDefault="00AE788C">
            <w:pPr>
              <w:jc w:val="center"/>
              <w:rPr>
                <w:rFonts w:ascii="Times New Roman" w:hAnsi="Times New Roman"/>
                <w:i/>
              </w:rPr>
            </w:pPr>
            <w:r>
              <w:rPr>
                <w:rFonts w:ascii="Times New Roman" w:hAnsi="Times New Roman"/>
              </w:rPr>
              <w:t>合计</w:t>
            </w:r>
          </w:p>
        </w:tc>
        <w:tc>
          <w:tcPr>
            <w:tcW w:w="1701" w:type="dxa"/>
            <w:vAlign w:val="center"/>
          </w:tcPr>
          <w:p w14:paraId="429C1F18" w14:textId="77777777" w:rsidR="00AE788C" w:rsidRDefault="00AE788C">
            <w:pPr>
              <w:jc w:val="center"/>
              <w:rPr>
                <w:rFonts w:ascii="Times New Roman" w:hAnsi="Times New Roman"/>
              </w:rPr>
            </w:pPr>
            <w:r>
              <w:rPr>
                <w:rFonts w:ascii="Times New Roman" w:hAnsi="Times New Roman" w:hint="eastAsia"/>
              </w:rPr>
              <w:t>12</w:t>
            </w:r>
          </w:p>
        </w:tc>
        <w:tc>
          <w:tcPr>
            <w:tcW w:w="1318" w:type="dxa"/>
            <w:vAlign w:val="center"/>
          </w:tcPr>
          <w:p w14:paraId="7A61ACB7" w14:textId="77777777" w:rsidR="00AE788C" w:rsidRDefault="00AE788C">
            <w:pPr>
              <w:pStyle w:val="a8"/>
              <w:spacing w:line="240" w:lineRule="auto"/>
              <w:jc w:val="center"/>
              <w:outlineLvl w:val="9"/>
              <w:rPr>
                <w:bCs/>
                <w:sz w:val="21"/>
                <w:szCs w:val="21"/>
              </w:rPr>
            </w:pPr>
            <w:r>
              <w:rPr>
                <w:rFonts w:hint="eastAsia"/>
                <w:kern w:val="0"/>
                <w:szCs w:val="21"/>
              </w:rPr>
              <w:t>12</w:t>
            </w:r>
          </w:p>
        </w:tc>
      </w:tr>
    </w:tbl>
    <w:p w14:paraId="7BD2DE0D" w14:textId="77777777" w:rsidR="00AE788C" w:rsidRDefault="00AE788C">
      <w:pPr>
        <w:spacing w:line="288" w:lineRule="auto"/>
        <w:rPr>
          <w:rFonts w:ascii="Times New Roman" w:hAnsi="Times New Roman"/>
        </w:rPr>
      </w:pPr>
      <w:r>
        <w:rPr>
          <w:rFonts w:ascii="Times New Roman" w:hAnsi="Times New Roman" w:hint="eastAsia"/>
        </w:rPr>
        <w:t>2</w:t>
      </w:r>
      <w:r>
        <w:rPr>
          <w:rFonts w:ascii="Times New Roman" w:hAnsi="Times New Roman" w:hint="eastAsia"/>
        </w:rPr>
        <w:t>）公共建筑</w:t>
      </w:r>
    </w:p>
    <w:tbl>
      <w:tblPr>
        <w:tblW w:w="79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2669"/>
        <w:gridCol w:w="1567"/>
        <w:gridCol w:w="1701"/>
        <w:gridCol w:w="1316"/>
      </w:tblGrid>
      <w:tr w:rsidR="00AE788C" w14:paraId="26DA1E9E" w14:textId="77777777">
        <w:trPr>
          <w:jc w:val="center"/>
        </w:trPr>
        <w:tc>
          <w:tcPr>
            <w:tcW w:w="682" w:type="dxa"/>
            <w:vAlign w:val="center"/>
          </w:tcPr>
          <w:p w14:paraId="639D8777" w14:textId="77777777" w:rsidR="00AE788C" w:rsidRDefault="00AE788C">
            <w:pPr>
              <w:jc w:val="center"/>
              <w:rPr>
                <w:rFonts w:ascii="Times New Roman" w:hAnsi="Times New Roman"/>
                <w:b/>
              </w:rPr>
            </w:pPr>
            <w:r>
              <w:rPr>
                <w:rFonts w:ascii="Times New Roman" w:hAnsi="Times New Roman"/>
                <w:szCs w:val="21"/>
              </w:rPr>
              <w:t>序号</w:t>
            </w:r>
          </w:p>
        </w:tc>
        <w:tc>
          <w:tcPr>
            <w:tcW w:w="4236" w:type="dxa"/>
            <w:gridSpan w:val="2"/>
            <w:vAlign w:val="center"/>
          </w:tcPr>
          <w:p w14:paraId="2D62CC0E" w14:textId="77777777" w:rsidR="00AE788C" w:rsidRDefault="00AE788C">
            <w:pPr>
              <w:jc w:val="center"/>
              <w:rPr>
                <w:rFonts w:ascii="Times New Roman" w:hAnsi="Times New Roman"/>
                <w:b/>
              </w:rPr>
            </w:pPr>
            <w:r>
              <w:rPr>
                <w:rFonts w:ascii="Times New Roman" w:hAnsi="Times New Roman"/>
                <w:szCs w:val="21"/>
              </w:rPr>
              <w:t>评价内容</w:t>
            </w:r>
          </w:p>
        </w:tc>
        <w:tc>
          <w:tcPr>
            <w:tcW w:w="1701" w:type="dxa"/>
            <w:vAlign w:val="center"/>
          </w:tcPr>
          <w:p w14:paraId="423AF72C" w14:textId="77777777" w:rsidR="00AE788C" w:rsidRDefault="00AE788C">
            <w:pPr>
              <w:jc w:val="center"/>
              <w:rPr>
                <w:rFonts w:ascii="Times New Roman" w:hAnsi="Times New Roman"/>
                <w:b/>
              </w:rPr>
            </w:pPr>
            <w:r>
              <w:rPr>
                <w:rFonts w:ascii="Times New Roman" w:hAnsi="Times New Roman"/>
                <w:szCs w:val="21"/>
              </w:rPr>
              <w:t>评价分值</w:t>
            </w:r>
          </w:p>
        </w:tc>
        <w:tc>
          <w:tcPr>
            <w:tcW w:w="1316" w:type="dxa"/>
            <w:vAlign w:val="center"/>
          </w:tcPr>
          <w:p w14:paraId="6B2934C3" w14:textId="77777777" w:rsidR="00AE788C" w:rsidRDefault="00AE788C">
            <w:pPr>
              <w:jc w:val="center"/>
              <w:rPr>
                <w:rFonts w:ascii="Times New Roman" w:hAnsi="Times New Roman"/>
                <w:b/>
              </w:rPr>
            </w:pPr>
            <w:r>
              <w:rPr>
                <w:rFonts w:ascii="Times New Roman" w:hAnsi="Times New Roman"/>
                <w:szCs w:val="21"/>
              </w:rPr>
              <w:t>自评得分</w:t>
            </w:r>
          </w:p>
        </w:tc>
      </w:tr>
      <w:tr w:rsidR="00AE788C" w14:paraId="499423D8" w14:textId="77777777">
        <w:trPr>
          <w:jc w:val="center"/>
        </w:trPr>
        <w:tc>
          <w:tcPr>
            <w:tcW w:w="682" w:type="dxa"/>
            <w:vMerge w:val="restart"/>
            <w:vAlign w:val="center"/>
          </w:tcPr>
          <w:p w14:paraId="18D55DF4" w14:textId="77777777" w:rsidR="00AE788C" w:rsidRDefault="00AE788C">
            <w:pPr>
              <w:jc w:val="center"/>
              <w:rPr>
                <w:rFonts w:ascii="Times New Roman" w:hAnsi="Times New Roman"/>
              </w:rPr>
            </w:pPr>
            <w:r>
              <w:rPr>
                <w:rFonts w:ascii="Times New Roman" w:hAnsi="Times New Roman"/>
              </w:rPr>
              <w:t>1</w:t>
            </w:r>
          </w:p>
        </w:tc>
        <w:tc>
          <w:tcPr>
            <w:tcW w:w="2669" w:type="dxa"/>
            <w:vMerge w:val="restart"/>
            <w:vAlign w:val="center"/>
          </w:tcPr>
          <w:p w14:paraId="4C822937" w14:textId="77777777" w:rsidR="00AE788C" w:rsidRDefault="00AE788C">
            <w:pPr>
              <w:jc w:val="left"/>
              <w:rPr>
                <w:rFonts w:ascii="Times New Roman" w:hAnsi="Times New Roman"/>
              </w:rPr>
            </w:pPr>
            <w:bookmarkStart w:id="183" w:name="_Toc9945323"/>
            <w:bookmarkStart w:id="184" w:name="_Toc9945181"/>
            <w:bookmarkStart w:id="185" w:name="_Toc9945037"/>
            <w:bookmarkStart w:id="186" w:name="_Toc9945464"/>
            <w:bookmarkStart w:id="187" w:name="_Toc9944757"/>
            <w:r>
              <w:rPr>
                <w:rFonts w:ascii="Times New Roman" w:hAnsi="Times New Roman"/>
              </w:rPr>
              <w:t>地下建筑面积与总用地面积之比</w:t>
            </w:r>
            <w:r>
              <w:rPr>
                <w:rFonts w:ascii="Times New Roman" w:hAnsi="Times New Roman"/>
                <w:i/>
              </w:rPr>
              <w:t>R</w:t>
            </w:r>
            <w:r>
              <w:rPr>
                <w:rFonts w:ascii="Times New Roman" w:hAnsi="Times New Roman"/>
              </w:rPr>
              <w:t>p</w:t>
            </w:r>
            <w:r>
              <w:rPr>
                <w:rFonts w:ascii="Times New Roman" w:hAnsi="Times New Roman"/>
                <w:vertAlign w:val="subscript"/>
              </w:rPr>
              <w:t>1</w:t>
            </w:r>
            <w:bookmarkEnd w:id="183"/>
            <w:bookmarkEnd w:id="184"/>
            <w:bookmarkEnd w:id="185"/>
            <w:bookmarkEnd w:id="186"/>
            <w:bookmarkEnd w:id="187"/>
          </w:p>
          <w:p w14:paraId="3873F913" w14:textId="77777777" w:rsidR="00AE788C" w:rsidRDefault="00AE788C">
            <w:pPr>
              <w:jc w:val="left"/>
              <w:rPr>
                <w:rFonts w:ascii="Times New Roman" w:hAnsi="Times New Roman"/>
              </w:rPr>
            </w:pPr>
            <w:bookmarkStart w:id="188" w:name="_Toc9945324"/>
            <w:bookmarkStart w:id="189" w:name="_Toc9944758"/>
            <w:bookmarkStart w:id="190" w:name="_Toc9945182"/>
            <w:bookmarkStart w:id="191" w:name="_Toc9945465"/>
            <w:bookmarkStart w:id="192" w:name="_Toc9945038"/>
            <w:r>
              <w:rPr>
                <w:rFonts w:ascii="Times New Roman" w:hAnsi="Times New Roman"/>
              </w:rPr>
              <w:t>地下一层建筑面积与总用地面积的比率</w:t>
            </w:r>
            <w:r>
              <w:rPr>
                <w:rFonts w:ascii="Times New Roman" w:hAnsi="Times New Roman"/>
                <w:i/>
              </w:rPr>
              <w:t>R</w:t>
            </w:r>
            <w:r>
              <w:rPr>
                <w:rFonts w:ascii="Times New Roman" w:hAnsi="Times New Roman"/>
              </w:rPr>
              <w:t>p</w:t>
            </w:r>
            <w:bookmarkEnd w:id="188"/>
            <w:bookmarkEnd w:id="189"/>
            <w:bookmarkEnd w:id="190"/>
            <w:bookmarkEnd w:id="191"/>
            <w:bookmarkEnd w:id="192"/>
          </w:p>
        </w:tc>
        <w:tc>
          <w:tcPr>
            <w:tcW w:w="1567" w:type="dxa"/>
            <w:vAlign w:val="center"/>
          </w:tcPr>
          <w:p w14:paraId="54271C6D" w14:textId="77777777" w:rsidR="00AE788C" w:rsidRDefault="00AE788C">
            <w:pPr>
              <w:jc w:val="center"/>
              <w:rPr>
                <w:rFonts w:ascii="Times New Roman" w:hAnsi="Times New Roman"/>
              </w:rPr>
            </w:pPr>
            <w:bookmarkStart w:id="193" w:name="_Toc9944759"/>
            <w:bookmarkStart w:id="194" w:name="_Toc9945325"/>
            <w:bookmarkStart w:id="195" w:name="_Toc9945466"/>
            <w:bookmarkStart w:id="196" w:name="_Toc9945183"/>
            <w:bookmarkStart w:id="197" w:name="_Toc9945039"/>
            <w:r>
              <w:rPr>
                <w:rFonts w:ascii="Times New Roman" w:hAnsi="Times New Roman"/>
                <w:i/>
              </w:rPr>
              <w:t>R</w:t>
            </w:r>
            <w:r>
              <w:rPr>
                <w:rFonts w:ascii="Times New Roman" w:hAnsi="Times New Roman"/>
              </w:rPr>
              <w:t>p</w:t>
            </w:r>
            <w:r>
              <w:rPr>
                <w:rFonts w:ascii="Times New Roman" w:hAnsi="Times New Roman"/>
                <w:vertAlign w:val="subscript"/>
              </w:rPr>
              <w:t>1</w:t>
            </w:r>
            <w:r>
              <w:rPr>
                <w:rFonts w:ascii="Times New Roman" w:hAnsi="Times New Roman"/>
              </w:rPr>
              <w:t>≥0.5</w:t>
            </w:r>
            <w:bookmarkEnd w:id="193"/>
            <w:bookmarkEnd w:id="194"/>
            <w:bookmarkEnd w:id="195"/>
            <w:bookmarkEnd w:id="196"/>
            <w:bookmarkEnd w:id="197"/>
          </w:p>
        </w:tc>
        <w:tc>
          <w:tcPr>
            <w:tcW w:w="1701" w:type="dxa"/>
            <w:vAlign w:val="center"/>
          </w:tcPr>
          <w:p w14:paraId="7B7A6938" w14:textId="77777777" w:rsidR="00AE788C" w:rsidRDefault="00AE788C">
            <w:pPr>
              <w:jc w:val="center"/>
              <w:rPr>
                <w:rFonts w:ascii="Times New Roman" w:hAnsi="Times New Roman"/>
              </w:rPr>
            </w:pPr>
            <w:bookmarkStart w:id="198" w:name="_Toc9944760"/>
            <w:bookmarkStart w:id="199" w:name="_Toc9945326"/>
            <w:bookmarkStart w:id="200" w:name="_Toc9945467"/>
            <w:bookmarkStart w:id="201" w:name="_Toc9945040"/>
            <w:bookmarkStart w:id="202" w:name="_Toc9945184"/>
            <w:r>
              <w:rPr>
                <w:rFonts w:ascii="Times New Roman" w:hAnsi="Times New Roman"/>
              </w:rPr>
              <w:t>5</w:t>
            </w:r>
            <w:bookmarkEnd w:id="198"/>
            <w:bookmarkEnd w:id="199"/>
            <w:bookmarkEnd w:id="200"/>
            <w:bookmarkEnd w:id="201"/>
            <w:bookmarkEnd w:id="202"/>
          </w:p>
        </w:tc>
        <w:tc>
          <w:tcPr>
            <w:tcW w:w="1316" w:type="dxa"/>
            <w:vAlign w:val="center"/>
          </w:tcPr>
          <w:p w14:paraId="22239191" w14:textId="77777777" w:rsidR="00AE788C" w:rsidRDefault="00AE788C">
            <w:pPr>
              <w:pStyle w:val="a8"/>
              <w:spacing w:line="240" w:lineRule="auto"/>
              <w:jc w:val="center"/>
              <w:outlineLvl w:val="9"/>
              <w:rPr>
                <w:bCs/>
                <w:sz w:val="21"/>
                <w:szCs w:val="21"/>
              </w:rPr>
            </w:pPr>
            <w:r>
              <w:rPr>
                <w:rFonts w:hint="eastAsia"/>
                <w:szCs w:val="21"/>
              </w:rPr>
              <w:t xml:space="preserve">  </w:t>
            </w:r>
          </w:p>
        </w:tc>
      </w:tr>
      <w:tr w:rsidR="00AE788C" w14:paraId="6D11CBAF" w14:textId="77777777">
        <w:trPr>
          <w:trHeight w:val="365"/>
          <w:jc w:val="center"/>
        </w:trPr>
        <w:tc>
          <w:tcPr>
            <w:tcW w:w="682" w:type="dxa"/>
            <w:vMerge/>
            <w:vAlign w:val="center"/>
          </w:tcPr>
          <w:p w14:paraId="532FE9D6" w14:textId="77777777" w:rsidR="00AE788C" w:rsidRDefault="00AE788C">
            <w:pPr>
              <w:pStyle w:val="a8"/>
              <w:spacing w:line="240" w:lineRule="auto"/>
              <w:jc w:val="center"/>
              <w:outlineLvl w:val="9"/>
              <w:rPr>
                <w:bCs/>
                <w:i/>
                <w:sz w:val="21"/>
                <w:szCs w:val="21"/>
              </w:rPr>
            </w:pPr>
          </w:p>
        </w:tc>
        <w:tc>
          <w:tcPr>
            <w:tcW w:w="2669" w:type="dxa"/>
            <w:vMerge/>
            <w:vAlign w:val="center"/>
          </w:tcPr>
          <w:p w14:paraId="702AA4CF" w14:textId="77777777" w:rsidR="00AE788C" w:rsidRDefault="00AE788C">
            <w:pPr>
              <w:pStyle w:val="a8"/>
              <w:spacing w:line="240" w:lineRule="auto"/>
              <w:jc w:val="left"/>
              <w:outlineLvl w:val="9"/>
              <w:rPr>
                <w:bCs/>
                <w:i/>
                <w:sz w:val="21"/>
                <w:szCs w:val="21"/>
              </w:rPr>
            </w:pPr>
          </w:p>
        </w:tc>
        <w:tc>
          <w:tcPr>
            <w:tcW w:w="1567" w:type="dxa"/>
            <w:vAlign w:val="center"/>
          </w:tcPr>
          <w:p w14:paraId="2F0192E2" w14:textId="77777777" w:rsidR="00AE788C" w:rsidRDefault="00AE788C">
            <w:pPr>
              <w:jc w:val="center"/>
              <w:rPr>
                <w:rFonts w:ascii="Times New Roman" w:hAnsi="Times New Roman"/>
              </w:rPr>
            </w:pPr>
            <w:bookmarkStart w:id="203" w:name="_Toc9945185"/>
            <w:bookmarkStart w:id="204" w:name="_Toc9945468"/>
            <w:bookmarkStart w:id="205" w:name="_Toc9944761"/>
            <w:bookmarkStart w:id="206" w:name="_Toc9945041"/>
            <w:bookmarkStart w:id="207" w:name="_Toc9945327"/>
            <w:r>
              <w:rPr>
                <w:rFonts w:ascii="Times New Roman" w:hAnsi="Times New Roman"/>
                <w:i/>
              </w:rPr>
              <w:t>R</w:t>
            </w:r>
            <w:r>
              <w:rPr>
                <w:rFonts w:ascii="Times New Roman" w:hAnsi="Times New Roman"/>
              </w:rPr>
              <w:t>p</w:t>
            </w:r>
            <w:r>
              <w:rPr>
                <w:rFonts w:ascii="Times New Roman" w:hAnsi="Times New Roman"/>
                <w:vertAlign w:val="subscript"/>
              </w:rPr>
              <w:t>1</w:t>
            </w:r>
            <w:r>
              <w:rPr>
                <w:rFonts w:ascii="Times New Roman" w:hAnsi="Times New Roman"/>
              </w:rPr>
              <w:t>≥0.7</w:t>
            </w:r>
            <w:r>
              <w:rPr>
                <w:rFonts w:ascii="Times New Roman" w:hAnsi="Times New Roman"/>
              </w:rPr>
              <w:t>且</w:t>
            </w:r>
          </w:p>
          <w:p w14:paraId="6A6CC157" w14:textId="77777777" w:rsidR="00AE788C" w:rsidRDefault="00AE788C">
            <w:pPr>
              <w:jc w:val="center"/>
              <w:rPr>
                <w:rFonts w:ascii="Times New Roman" w:hAnsi="Times New Roman"/>
              </w:rPr>
            </w:pPr>
            <w:r>
              <w:rPr>
                <w:rFonts w:ascii="Times New Roman" w:hAnsi="Times New Roman"/>
                <w:i/>
              </w:rPr>
              <w:t>R</w:t>
            </w:r>
            <w:r>
              <w:rPr>
                <w:rFonts w:ascii="Times New Roman" w:hAnsi="Times New Roman"/>
              </w:rPr>
              <w:t>p</w:t>
            </w:r>
            <w:r>
              <w:rPr>
                <w:rFonts w:ascii="Times New Roman" w:hAnsi="Times New Roman"/>
              </w:rPr>
              <w:t>＜</w:t>
            </w:r>
            <w:r>
              <w:rPr>
                <w:rFonts w:ascii="Times New Roman" w:hAnsi="Times New Roman"/>
              </w:rPr>
              <w:t>70%</w:t>
            </w:r>
            <w:bookmarkEnd w:id="203"/>
            <w:bookmarkEnd w:id="204"/>
            <w:bookmarkEnd w:id="205"/>
            <w:bookmarkEnd w:id="206"/>
            <w:bookmarkEnd w:id="207"/>
          </w:p>
        </w:tc>
        <w:tc>
          <w:tcPr>
            <w:tcW w:w="1701" w:type="dxa"/>
            <w:vAlign w:val="center"/>
          </w:tcPr>
          <w:p w14:paraId="69420D41" w14:textId="77777777" w:rsidR="00AE788C" w:rsidRDefault="00AE788C">
            <w:pPr>
              <w:jc w:val="center"/>
              <w:rPr>
                <w:rFonts w:ascii="Times New Roman" w:hAnsi="Times New Roman"/>
              </w:rPr>
            </w:pPr>
            <w:bookmarkStart w:id="208" w:name="_Toc9945328"/>
            <w:bookmarkStart w:id="209" w:name="_Toc9945469"/>
            <w:bookmarkStart w:id="210" w:name="_Toc9944762"/>
            <w:bookmarkStart w:id="211" w:name="_Toc9945186"/>
            <w:bookmarkStart w:id="212" w:name="_Toc9945042"/>
            <w:r>
              <w:rPr>
                <w:rFonts w:ascii="Times New Roman" w:hAnsi="Times New Roman"/>
              </w:rPr>
              <w:t>7</w:t>
            </w:r>
            <w:bookmarkEnd w:id="208"/>
            <w:bookmarkEnd w:id="209"/>
            <w:bookmarkEnd w:id="210"/>
            <w:bookmarkEnd w:id="211"/>
            <w:bookmarkEnd w:id="212"/>
          </w:p>
        </w:tc>
        <w:tc>
          <w:tcPr>
            <w:tcW w:w="1316" w:type="dxa"/>
            <w:vAlign w:val="center"/>
          </w:tcPr>
          <w:p w14:paraId="260370F9" w14:textId="77777777" w:rsidR="00AE788C" w:rsidRDefault="00AE788C">
            <w:pPr>
              <w:pStyle w:val="a8"/>
              <w:spacing w:line="240" w:lineRule="auto"/>
              <w:jc w:val="center"/>
              <w:outlineLvl w:val="9"/>
              <w:rPr>
                <w:bCs/>
                <w:sz w:val="21"/>
                <w:szCs w:val="21"/>
              </w:rPr>
            </w:pPr>
            <w:r>
              <w:rPr>
                <w:rFonts w:hint="eastAsia"/>
                <w:szCs w:val="21"/>
              </w:rPr>
              <w:t xml:space="preserve">  </w:t>
            </w:r>
          </w:p>
        </w:tc>
      </w:tr>
      <w:tr w:rsidR="00AE788C" w14:paraId="7AAB111F" w14:textId="77777777">
        <w:trPr>
          <w:trHeight w:val="365"/>
          <w:jc w:val="center"/>
        </w:trPr>
        <w:tc>
          <w:tcPr>
            <w:tcW w:w="682" w:type="dxa"/>
            <w:vMerge/>
            <w:vAlign w:val="center"/>
          </w:tcPr>
          <w:p w14:paraId="5EBFE080" w14:textId="77777777" w:rsidR="00AE788C" w:rsidRDefault="00AE788C">
            <w:pPr>
              <w:pStyle w:val="a8"/>
              <w:spacing w:line="240" w:lineRule="auto"/>
              <w:jc w:val="center"/>
              <w:outlineLvl w:val="9"/>
              <w:rPr>
                <w:bCs/>
                <w:i/>
                <w:sz w:val="21"/>
                <w:szCs w:val="21"/>
              </w:rPr>
            </w:pPr>
          </w:p>
        </w:tc>
        <w:tc>
          <w:tcPr>
            <w:tcW w:w="2669" w:type="dxa"/>
            <w:vMerge/>
            <w:vAlign w:val="center"/>
          </w:tcPr>
          <w:p w14:paraId="021465F2" w14:textId="77777777" w:rsidR="00AE788C" w:rsidRDefault="00AE788C">
            <w:pPr>
              <w:pStyle w:val="a8"/>
              <w:spacing w:line="240" w:lineRule="auto"/>
              <w:jc w:val="left"/>
              <w:outlineLvl w:val="9"/>
              <w:rPr>
                <w:bCs/>
                <w:i/>
                <w:sz w:val="21"/>
                <w:szCs w:val="21"/>
              </w:rPr>
            </w:pPr>
          </w:p>
        </w:tc>
        <w:tc>
          <w:tcPr>
            <w:tcW w:w="1567" w:type="dxa"/>
            <w:vAlign w:val="center"/>
          </w:tcPr>
          <w:p w14:paraId="6397A76A" w14:textId="77777777" w:rsidR="00AE788C" w:rsidRDefault="00AE788C">
            <w:pPr>
              <w:jc w:val="center"/>
              <w:rPr>
                <w:rFonts w:ascii="Times New Roman" w:hAnsi="Times New Roman"/>
              </w:rPr>
            </w:pPr>
            <w:bookmarkStart w:id="213" w:name="_Toc9945043"/>
            <w:bookmarkStart w:id="214" w:name="_Toc9945470"/>
            <w:bookmarkStart w:id="215" w:name="_Toc9945187"/>
            <w:bookmarkStart w:id="216" w:name="_Toc9944763"/>
            <w:bookmarkStart w:id="217" w:name="_Toc9945329"/>
            <w:r>
              <w:rPr>
                <w:rFonts w:ascii="Times New Roman" w:hAnsi="Times New Roman"/>
                <w:i/>
              </w:rPr>
              <w:t>R</w:t>
            </w:r>
            <w:r>
              <w:rPr>
                <w:rFonts w:ascii="Times New Roman" w:hAnsi="Times New Roman"/>
              </w:rPr>
              <w:t>p</w:t>
            </w:r>
            <w:r>
              <w:rPr>
                <w:rFonts w:ascii="Times New Roman" w:hAnsi="Times New Roman"/>
                <w:vertAlign w:val="subscript"/>
              </w:rPr>
              <w:t>1</w:t>
            </w:r>
            <w:r>
              <w:rPr>
                <w:rFonts w:ascii="Times New Roman" w:hAnsi="Times New Roman"/>
              </w:rPr>
              <w:t>≥1.0</w:t>
            </w:r>
            <w:r>
              <w:rPr>
                <w:rFonts w:ascii="Times New Roman" w:hAnsi="Times New Roman"/>
              </w:rPr>
              <w:t>且</w:t>
            </w:r>
          </w:p>
          <w:p w14:paraId="4BFE77AF" w14:textId="77777777" w:rsidR="00AE788C" w:rsidRDefault="00AE788C">
            <w:pPr>
              <w:jc w:val="center"/>
              <w:rPr>
                <w:rFonts w:ascii="Times New Roman" w:hAnsi="Times New Roman"/>
                <w:i/>
              </w:rPr>
            </w:pPr>
            <w:r>
              <w:rPr>
                <w:rFonts w:ascii="Times New Roman" w:hAnsi="Times New Roman"/>
                <w:i/>
              </w:rPr>
              <w:t>R</w:t>
            </w:r>
            <w:r>
              <w:rPr>
                <w:rFonts w:ascii="Times New Roman" w:hAnsi="Times New Roman"/>
              </w:rPr>
              <w:t>p</w:t>
            </w:r>
            <w:r>
              <w:rPr>
                <w:rFonts w:ascii="Times New Roman" w:hAnsi="Times New Roman"/>
              </w:rPr>
              <w:t>＜</w:t>
            </w:r>
            <w:r>
              <w:rPr>
                <w:rFonts w:ascii="Times New Roman" w:hAnsi="Times New Roman"/>
              </w:rPr>
              <w:t>60%</w:t>
            </w:r>
            <w:bookmarkEnd w:id="213"/>
            <w:bookmarkEnd w:id="214"/>
            <w:bookmarkEnd w:id="215"/>
            <w:bookmarkEnd w:id="216"/>
            <w:bookmarkEnd w:id="217"/>
          </w:p>
        </w:tc>
        <w:tc>
          <w:tcPr>
            <w:tcW w:w="1701" w:type="dxa"/>
            <w:vAlign w:val="center"/>
          </w:tcPr>
          <w:p w14:paraId="7C424DCF" w14:textId="77777777" w:rsidR="00AE788C" w:rsidRDefault="00AE788C">
            <w:pPr>
              <w:jc w:val="center"/>
              <w:rPr>
                <w:rFonts w:ascii="Times New Roman" w:hAnsi="Times New Roman"/>
              </w:rPr>
            </w:pPr>
            <w:bookmarkStart w:id="218" w:name="_Toc9945330"/>
            <w:bookmarkStart w:id="219" w:name="_Toc9945188"/>
            <w:bookmarkStart w:id="220" w:name="_Toc9944764"/>
            <w:bookmarkStart w:id="221" w:name="_Toc9945044"/>
            <w:bookmarkStart w:id="222" w:name="_Toc9945471"/>
            <w:r>
              <w:rPr>
                <w:rFonts w:ascii="Times New Roman" w:hAnsi="Times New Roman"/>
              </w:rPr>
              <w:t>12</w:t>
            </w:r>
            <w:bookmarkEnd w:id="218"/>
            <w:bookmarkEnd w:id="219"/>
            <w:bookmarkEnd w:id="220"/>
            <w:bookmarkEnd w:id="221"/>
            <w:bookmarkEnd w:id="222"/>
          </w:p>
        </w:tc>
        <w:tc>
          <w:tcPr>
            <w:tcW w:w="1316" w:type="dxa"/>
            <w:vAlign w:val="center"/>
          </w:tcPr>
          <w:p w14:paraId="16B00B38" w14:textId="77777777" w:rsidR="00AE788C" w:rsidRDefault="00AE788C">
            <w:pPr>
              <w:pStyle w:val="a8"/>
              <w:spacing w:line="240" w:lineRule="auto"/>
              <w:jc w:val="center"/>
              <w:outlineLvl w:val="9"/>
              <w:rPr>
                <w:bCs/>
                <w:sz w:val="21"/>
                <w:szCs w:val="21"/>
              </w:rPr>
            </w:pPr>
            <w:r>
              <w:rPr>
                <w:rFonts w:hint="eastAsia"/>
                <w:szCs w:val="21"/>
              </w:rPr>
              <w:t xml:space="preserve">  </w:t>
            </w:r>
          </w:p>
        </w:tc>
      </w:tr>
      <w:tr w:rsidR="00AE788C" w14:paraId="5F4585C0" w14:textId="77777777">
        <w:trPr>
          <w:trHeight w:val="365"/>
          <w:jc w:val="center"/>
        </w:trPr>
        <w:tc>
          <w:tcPr>
            <w:tcW w:w="682" w:type="dxa"/>
            <w:vAlign w:val="center"/>
          </w:tcPr>
          <w:p w14:paraId="0FBCD1CB" w14:textId="77777777" w:rsidR="00AE788C" w:rsidRDefault="00AE788C">
            <w:pPr>
              <w:pStyle w:val="a8"/>
              <w:spacing w:line="240" w:lineRule="auto"/>
              <w:jc w:val="center"/>
              <w:outlineLvl w:val="9"/>
              <w:rPr>
                <w:bCs/>
                <w:sz w:val="21"/>
                <w:szCs w:val="21"/>
              </w:rPr>
            </w:pPr>
            <w:r>
              <w:rPr>
                <w:bCs/>
                <w:sz w:val="21"/>
                <w:szCs w:val="21"/>
              </w:rPr>
              <w:t>2</w:t>
            </w:r>
          </w:p>
        </w:tc>
        <w:tc>
          <w:tcPr>
            <w:tcW w:w="2669" w:type="dxa"/>
            <w:vAlign w:val="center"/>
          </w:tcPr>
          <w:p w14:paraId="59C91237" w14:textId="77777777" w:rsidR="00AE788C" w:rsidRDefault="00AE788C">
            <w:pPr>
              <w:pStyle w:val="a8"/>
              <w:spacing w:line="240" w:lineRule="auto"/>
              <w:jc w:val="left"/>
              <w:outlineLvl w:val="9"/>
              <w:rPr>
                <w:bCs/>
                <w:i/>
                <w:sz w:val="21"/>
                <w:szCs w:val="21"/>
              </w:rPr>
            </w:pPr>
            <w:r>
              <w:rPr>
                <w:bCs/>
                <w:sz w:val="21"/>
                <w:szCs w:val="21"/>
              </w:rPr>
              <w:t>不适宜开发地下空间</w:t>
            </w:r>
          </w:p>
        </w:tc>
        <w:tc>
          <w:tcPr>
            <w:tcW w:w="1567" w:type="dxa"/>
            <w:vAlign w:val="center"/>
          </w:tcPr>
          <w:p w14:paraId="11CCAE09" w14:textId="77777777" w:rsidR="00AE788C" w:rsidRDefault="00AE788C">
            <w:pPr>
              <w:jc w:val="center"/>
              <w:rPr>
                <w:rFonts w:ascii="Times New Roman" w:hAnsi="Times New Roman"/>
                <w:i/>
              </w:rPr>
            </w:pPr>
            <w:r>
              <w:rPr>
                <w:rFonts w:ascii="Times New Roman" w:hAnsi="Times New Roman"/>
                <w:i/>
              </w:rPr>
              <w:t>---</w:t>
            </w:r>
          </w:p>
        </w:tc>
        <w:tc>
          <w:tcPr>
            <w:tcW w:w="1701" w:type="dxa"/>
            <w:vAlign w:val="center"/>
          </w:tcPr>
          <w:p w14:paraId="743D51E1" w14:textId="77777777" w:rsidR="00AE788C" w:rsidRDefault="00AE788C">
            <w:pPr>
              <w:jc w:val="center"/>
              <w:rPr>
                <w:rFonts w:ascii="Times New Roman" w:hAnsi="Times New Roman"/>
              </w:rPr>
            </w:pPr>
            <w:r>
              <w:rPr>
                <w:rFonts w:ascii="Times New Roman" w:hAnsi="Times New Roman"/>
              </w:rPr>
              <w:t>12</w:t>
            </w:r>
          </w:p>
        </w:tc>
        <w:tc>
          <w:tcPr>
            <w:tcW w:w="1316" w:type="dxa"/>
            <w:vAlign w:val="center"/>
          </w:tcPr>
          <w:p w14:paraId="6F7B10EF" w14:textId="77777777" w:rsidR="00AE788C" w:rsidRDefault="00AE788C">
            <w:pPr>
              <w:pStyle w:val="a8"/>
              <w:spacing w:line="240" w:lineRule="auto"/>
              <w:jc w:val="center"/>
              <w:outlineLvl w:val="9"/>
              <w:rPr>
                <w:bCs/>
                <w:sz w:val="21"/>
                <w:szCs w:val="21"/>
              </w:rPr>
            </w:pPr>
            <w:r>
              <w:rPr>
                <w:rFonts w:hint="eastAsia"/>
                <w:szCs w:val="21"/>
              </w:rPr>
              <w:t xml:space="preserve">  </w:t>
            </w:r>
          </w:p>
        </w:tc>
      </w:tr>
      <w:tr w:rsidR="00AE788C" w14:paraId="4EF0AC4D" w14:textId="77777777">
        <w:trPr>
          <w:trHeight w:val="365"/>
          <w:jc w:val="center"/>
        </w:trPr>
        <w:tc>
          <w:tcPr>
            <w:tcW w:w="4918" w:type="dxa"/>
            <w:gridSpan w:val="3"/>
            <w:vAlign w:val="center"/>
          </w:tcPr>
          <w:p w14:paraId="09290A5E" w14:textId="77777777" w:rsidR="00AE788C" w:rsidRDefault="00AE788C">
            <w:pPr>
              <w:jc w:val="center"/>
              <w:rPr>
                <w:rFonts w:ascii="Times New Roman" w:hAnsi="Times New Roman"/>
                <w:i/>
              </w:rPr>
            </w:pPr>
            <w:r>
              <w:rPr>
                <w:rFonts w:ascii="Times New Roman" w:hAnsi="Times New Roman"/>
              </w:rPr>
              <w:t>合计</w:t>
            </w:r>
          </w:p>
        </w:tc>
        <w:tc>
          <w:tcPr>
            <w:tcW w:w="1701" w:type="dxa"/>
            <w:vAlign w:val="center"/>
          </w:tcPr>
          <w:p w14:paraId="067F760B" w14:textId="77777777" w:rsidR="00AE788C" w:rsidRDefault="00AE788C">
            <w:pPr>
              <w:jc w:val="center"/>
              <w:rPr>
                <w:rFonts w:ascii="Times New Roman" w:hAnsi="Times New Roman"/>
              </w:rPr>
            </w:pPr>
            <w:r>
              <w:rPr>
                <w:rFonts w:ascii="Times New Roman" w:hAnsi="Times New Roman" w:hint="eastAsia"/>
              </w:rPr>
              <w:t>12</w:t>
            </w:r>
          </w:p>
        </w:tc>
        <w:tc>
          <w:tcPr>
            <w:tcW w:w="1316" w:type="dxa"/>
            <w:vAlign w:val="center"/>
          </w:tcPr>
          <w:p w14:paraId="62E038D2" w14:textId="77777777" w:rsidR="00AE788C" w:rsidRDefault="00AE788C">
            <w:pPr>
              <w:pStyle w:val="a8"/>
              <w:spacing w:line="240" w:lineRule="auto"/>
              <w:jc w:val="center"/>
              <w:outlineLvl w:val="9"/>
              <w:rPr>
                <w:bCs/>
                <w:sz w:val="21"/>
                <w:szCs w:val="21"/>
              </w:rPr>
            </w:pPr>
            <w:r>
              <w:rPr>
                <w:rFonts w:hint="eastAsia"/>
                <w:szCs w:val="21"/>
              </w:rPr>
              <w:t xml:space="preserve">  </w:t>
            </w:r>
          </w:p>
        </w:tc>
      </w:tr>
    </w:tbl>
    <w:p w14:paraId="020EE1EA"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0FFD7C9E" w14:textId="77777777" w:rsidR="00AE788C" w:rsidRDefault="00AE788C">
      <w:pPr>
        <w:rPr>
          <w:rFonts w:ascii="Times New Roman" w:hAnsi="Times New Roman"/>
          <w:u w:val="single"/>
        </w:rPr>
      </w:pPr>
      <w:r>
        <w:rPr>
          <w:rFonts w:ascii="Times New Roman" w:hAnsi="Times New Roman"/>
        </w:rPr>
        <w:t>地下空间主要功能为：</w:t>
      </w:r>
      <w:r>
        <w:rPr>
          <w:rFonts w:ascii="Times New Roman" w:hAnsi="Times New Roman"/>
          <w:u w:val="single"/>
        </w:rPr>
        <w:t xml:space="preserve"> </w:t>
      </w:r>
      <w:r>
        <w:rPr>
          <w:rFonts w:ascii="Times New Roman" w:hAnsi="Times New Roman" w:hint="eastAsia"/>
          <w:u w:val="single"/>
        </w:rPr>
        <w:t>车库、储藏</w:t>
      </w:r>
      <w:r>
        <w:rPr>
          <w:rFonts w:ascii="Times New Roman" w:hAnsi="Times New Roman"/>
          <w:u w:val="single"/>
        </w:rPr>
        <w:t xml:space="preserve">        </w:t>
      </w:r>
    </w:p>
    <w:p w14:paraId="0AA26C21" w14:textId="77777777" w:rsidR="00AE788C" w:rsidRDefault="00AE788C">
      <w:pPr>
        <w:rPr>
          <w:rFonts w:ascii="Times New Roman" w:hAnsi="Times New Roman"/>
        </w:rPr>
      </w:pPr>
      <w:r>
        <w:rPr>
          <w:rFonts w:ascii="Times New Roman" w:hAnsi="Times New Roman"/>
        </w:rPr>
        <w:t>地上建筑面积：</w:t>
      </w:r>
      <w:r>
        <w:rPr>
          <w:rFonts w:ascii="Times New Roman" w:hAnsi="Times New Roman"/>
          <w:u w:val="single"/>
        </w:rPr>
        <w:t xml:space="preserve"> </w:t>
      </w:r>
      <w:r>
        <w:rPr>
          <w:rFonts w:ascii="Times New Roman" w:hAnsi="Times New Roman" w:hint="eastAsia"/>
          <w:u w:val="single"/>
        </w:rPr>
        <w:t xml:space="preserve">8384 </w:t>
      </w:r>
      <w:r>
        <w:rPr>
          <w:rFonts w:ascii="Times New Roman" w:hAnsi="Times New Roman"/>
          <w:u w:val="single"/>
        </w:rPr>
        <w:t xml:space="preserve"> </w:t>
      </w:r>
      <w:r>
        <w:rPr>
          <w:rFonts w:ascii="Times New Roman" w:hAnsi="Times New Roman"/>
        </w:rPr>
        <w:t xml:space="preserve"> m</w:t>
      </w:r>
      <w:r>
        <w:rPr>
          <w:rFonts w:ascii="Times New Roman" w:hAnsi="Times New Roman"/>
          <w:vertAlign w:val="superscript"/>
        </w:rPr>
        <w:t>2</w:t>
      </w:r>
      <w:r>
        <w:rPr>
          <w:rFonts w:ascii="Times New Roman" w:hAnsi="Times New Roman"/>
        </w:rPr>
        <w:t>，地下建筑面积：</w:t>
      </w:r>
      <w:r>
        <w:rPr>
          <w:rFonts w:ascii="Times New Roman" w:hAnsi="Times New Roman"/>
          <w:u w:val="single"/>
        </w:rPr>
        <w:t xml:space="preserve"> </w:t>
      </w:r>
      <w:r>
        <w:rPr>
          <w:rFonts w:ascii="Times New Roman" w:hAnsi="Times New Roman" w:hint="eastAsia"/>
          <w:u w:val="single"/>
        </w:rPr>
        <w:t xml:space="preserve"> 0 </w:t>
      </w:r>
      <w:r>
        <w:rPr>
          <w:rFonts w:ascii="Times New Roman" w:hAnsi="Times New Roman"/>
          <w:u w:val="single"/>
        </w:rPr>
        <w:t xml:space="preserve">    </w:t>
      </w:r>
      <w:r>
        <w:rPr>
          <w:rFonts w:ascii="Times New Roman" w:hAnsi="Times New Roman"/>
        </w:rPr>
        <w:t xml:space="preserve"> m</w:t>
      </w:r>
      <w:r>
        <w:rPr>
          <w:rFonts w:ascii="Times New Roman" w:hAnsi="Times New Roman"/>
          <w:vertAlign w:val="superscript"/>
        </w:rPr>
        <w:t>2</w:t>
      </w:r>
    </w:p>
    <w:p w14:paraId="141AF759" w14:textId="77777777" w:rsidR="00AE788C" w:rsidRDefault="00AE788C">
      <w:pPr>
        <w:rPr>
          <w:rFonts w:ascii="Times New Roman" w:hAnsi="Times New Roman"/>
        </w:rPr>
      </w:pPr>
      <w:r>
        <w:rPr>
          <w:rFonts w:ascii="Times New Roman" w:hAnsi="Times New Roman"/>
        </w:rPr>
        <w:t>地下一层建筑面积：</w:t>
      </w:r>
      <w:r>
        <w:rPr>
          <w:rFonts w:ascii="Times New Roman" w:hAnsi="Times New Roman"/>
          <w:u w:val="single"/>
        </w:rPr>
        <w:t xml:space="preserve"> </w:t>
      </w:r>
      <w:r>
        <w:rPr>
          <w:rFonts w:ascii="Times New Roman" w:hAnsi="Times New Roman" w:hint="eastAsia"/>
          <w:u w:val="single"/>
        </w:rPr>
        <w:t>0</w:t>
      </w:r>
      <w:r>
        <w:rPr>
          <w:rFonts w:ascii="Times New Roman" w:hAnsi="Times New Roman"/>
          <w:u w:val="single"/>
        </w:rPr>
        <w:t xml:space="preserve">  </w:t>
      </w:r>
      <w:r>
        <w:rPr>
          <w:rFonts w:ascii="Times New Roman" w:hAnsi="Times New Roman"/>
        </w:rPr>
        <w:t xml:space="preserve"> m</w:t>
      </w:r>
      <w:r>
        <w:rPr>
          <w:rFonts w:ascii="Times New Roman" w:hAnsi="Times New Roman"/>
          <w:vertAlign w:val="superscript"/>
        </w:rPr>
        <w:t>2</w:t>
      </w:r>
      <w:r>
        <w:rPr>
          <w:rFonts w:ascii="Times New Roman" w:hAnsi="Times New Roman"/>
        </w:rPr>
        <w:t>，总用地面积：</w:t>
      </w:r>
      <w:r>
        <w:rPr>
          <w:rFonts w:ascii="Times New Roman" w:hAnsi="Times New Roman"/>
          <w:u w:val="single"/>
        </w:rPr>
        <w:t xml:space="preserve"> </w:t>
      </w:r>
      <w:r>
        <w:rPr>
          <w:rFonts w:ascii="Times New Roman" w:hAnsi="Times New Roman" w:hint="eastAsia"/>
          <w:u w:val="single"/>
        </w:rPr>
        <w:t xml:space="preserve">  8384</w:t>
      </w:r>
      <w:r>
        <w:rPr>
          <w:rFonts w:ascii="Times New Roman" w:hAnsi="Times New Roman"/>
          <w:u w:val="single"/>
        </w:rPr>
        <w:t xml:space="preserve">   </w:t>
      </w:r>
      <w:r>
        <w:rPr>
          <w:rFonts w:ascii="Times New Roman" w:hAnsi="Times New Roman"/>
        </w:rPr>
        <w:t xml:space="preserve"> m</w:t>
      </w:r>
      <w:r>
        <w:rPr>
          <w:rFonts w:ascii="Times New Roman" w:hAnsi="Times New Roman"/>
          <w:vertAlign w:val="superscript"/>
        </w:rPr>
        <w:t>2</w:t>
      </w:r>
    </w:p>
    <w:p w14:paraId="698FBE23" w14:textId="77777777" w:rsidR="00AE788C" w:rsidRDefault="00AE788C">
      <w:pPr>
        <w:rPr>
          <w:rFonts w:ascii="Times New Roman" w:hAnsi="Times New Roman"/>
        </w:rPr>
      </w:pPr>
      <w:r>
        <w:rPr>
          <w:rFonts w:ascii="Times New Roman" w:hAnsi="Times New Roman"/>
        </w:rPr>
        <w:t>地下建筑面积与地上建筑面积的比率</w:t>
      </w:r>
      <w:r>
        <w:rPr>
          <w:rFonts w:ascii="Times New Roman" w:hAnsi="Times New Roman"/>
          <w:i/>
        </w:rPr>
        <w:t>Rr</w:t>
      </w:r>
      <w:r>
        <w:rPr>
          <w:rFonts w:ascii="Times New Roman" w:hAnsi="Times New Roman"/>
        </w:rPr>
        <w:t>为：</w:t>
      </w:r>
      <w:r>
        <w:rPr>
          <w:rFonts w:ascii="Times New Roman" w:hAnsi="Times New Roman"/>
          <w:u w:val="single"/>
        </w:rPr>
        <w:t xml:space="preserve"> </w:t>
      </w:r>
      <w:r>
        <w:rPr>
          <w:rStyle w:val="a6"/>
          <w:rFonts w:hint="eastAsia"/>
        </w:rPr>
        <w:t>单击此处输入文字。</w:t>
      </w:r>
      <w:r>
        <w:rPr>
          <w:rFonts w:ascii="Times New Roman" w:hAnsi="Times New Roman"/>
          <w:u w:val="single"/>
        </w:rPr>
        <w:t xml:space="preserve">    </w:t>
      </w:r>
      <w:r>
        <w:rPr>
          <w:rFonts w:ascii="Times New Roman" w:hAnsi="Times New Roman"/>
        </w:rPr>
        <w:t>%</w:t>
      </w:r>
    </w:p>
    <w:p w14:paraId="4A7E3661" w14:textId="77777777" w:rsidR="00AE788C" w:rsidRDefault="00AE788C">
      <w:pPr>
        <w:rPr>
          <w:rFonts w:ascii="Times New Roman" w:hAnsi="Times New Roman"/>
        </w:rPr>
      </w:pPr>
      <w:r>
        <w:rPr>
          <w:rFonts w:ascii="Times New Roman" w:hAnsi="Times New Roman"/>
        </w:rPr>
        <w:t>地下建筑面积与总用地面积的比率</w:t>
      </w:r>
      <w:r>
        <w:rPr>
          <w:rFonts w:ascii="Times New Roman" w:hAnsi="Times New Roman"/>
          <w:i/>
        </w:rPr>
        <w:t>Rp1</w:t>
      </w:r>
      <w:r>
        <w:rPr>
          <w:rFonts w:ascii="Times New Roman" w:hAnsi="Times New Roman"/>
        </w:rPr>
        <w:t>为：</w:t>
      </w:r>
      <w:r>
        <w:rPr>
          <w:rStyle w:val="11"/>
          <w:rFonts w:hint="eastAsia"/>
        </w:rPr>
        <w:t xml:space="preserve"> </w:t>
      </w:r>
      <w:r>
        <w:rPr>
          <w:rFonts w:ascii="Times New Roman" w:hAnsi="Times New Roman"/>
          <w:u w:val="single"/>
        </w:rPr>
        <w:t xml:space="preserve"> </w:t>
      </w:r>
      <w:r>
        <w:rPr>
          <w:rStyle w:val="a6"/>
          <w:rFonts w:hint="eastAsia"/>
        </w:rPr>
        <w:t>单击此处输入文字。</w:t>
      </w:r>
      <w:r>
        <w:rPr>
          <w:rFonts w:ascii="Times New Roman" w:hAnsi="Times New Roman"/>
          <w:u w:val="single"/>
        </w:rPr>
        <w:t xml:space="preserve">    </w:t>
      </w:r>
      <w:r>
        <w:rPr>
          <w:rFonts w:ascii="Times New Roman" w:hAnsi="Times New Roman"/>
        </w:rPr>
        <w:t>%</w:t>
      </w:r>
    </w:p>
    <w:p w14:paraId="66F91621" w14:textId="77777777" w:rsidR="00AE788C" w:rsidRDefault="00AE788C">
      <w:pPr>
        <w:rPr>
          <w:rFonts w:ascii="Times New Roman" w:hAnsi="Times New Roman"/>
        </w:rPr>
      </w:pPr>
      <w:r>
        <w:rPr>
          <w:rFonts w:ascii="Times New Roman" w:hAnsi="Times New Roman"/>
        </w:rPr>
        <w:t>地下一层建筑面积与总用地面积的比率</w:t>
      </w:r>
      <w:r>
        <w:rPr>
          <w:rFonts w:ascii="Times New Roman" w:hAnsi="Times New Roman"/>
          <w:i/>
        </w:rPr>
        <w:t>Rp</w:t>
      </w:r>
      <w:r>
        <w:rPr>
          <w:rFonts w:ascii="Times New Roman" w:hAnsi="Times New Roman"/>
        </w:rPr>
        <w:t>为：</w:t>
      </w:r>
      <w:r>
        <w:rPr>
          <w:rFonts w:ascii="Times New Roman" w:hAnsi="Times New Roman"/>
          <w:u w:val="single"/>
        </w:rPr>
        <w:t xml:space="preserve"> </w:t>
      </w:r>
      <w:r>
        <w:rPr>
          <w:rStyle w:val="a6"/>
          <w:rFonts w:hint="eastAsia"/>
        </w:rPr>
        <w:t>单击此处输入文字。</w:t>
      </w:r>
      <w:r>
        <w:rPr>
          <w:rFonts w:ascii="Times New Roman" w:hAnsi="Times New Roman"/>
          <w:u w:val="single"/>
        </w:rPr>
        <w:t xml:space="preserve">  </w:t>
      </w:r>
      <w:r>
        <w:rPr>
          <w:rFonts w:ascii="Times New Roman" w:hAnsi="Times New Roman"/>
        </w:rPr>
        <w:t xml:space="preserve">%  </w:t>
      </w:r>
    </w:p>
    <w:p w14:paraId="7CD2E998" w14:textId="77777777" w:rsidR="00AE788C" w:rsidRDefault="00AE788C">
      <w:pPr>
        <w:rPr>
          <w:rFonts w:ascii="Times New Roman" w:hAnsi="Times New Roman"/>
          <w:szCs w:val="21"/>
        </w:rPr>
      </w:pPr>
      <w:r>
        <w:rPr>
          <w:rFonts w:ascii="Times New Roman" w:hAnsi="Times New Roman"/>
        </w:rPr>
        <w:t>请简要说明地下空间开发利用情况。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5421EA1E" w14:textId="77777777" w:rsidTr="006667EE">
        <w:trPr>
          <w:trHeight w:val="2634"/>
        </w:trPr>
        <w:tc>
          <w:tcPr>
            <w:tcW w:w="8272" w:type="dxa"/>
            <w:shd w:val="clear" w:color="auto" w:fill="auto"/>
          </w:tcPr>
          <w:p w14:paraId="425864DA" w14:textId="77777777" w:rsidR="00AE788C" w:rsidRPr="00BF781D" w:rsidRDefault="00AE788C">
            <w:pPr>
              <w:rPr>
                <w:rFonts w:ascii="Times New Roman" w:hAnsi="Times New Roman"/>
                <w:kern w:val="0"/>
                <w:sz w:val="20"/>
                <w:szCs w:val="21"/>
              </w:rPr>
            </w:pPr>
            <w:r w:rsidRPr="00BF781D">
              <w:rPr>
                <w:rFonts w:ascii="Times New Roman" w:hAnsi="Times New Roman" w:hint="eastAsia"/>
                <w:kern w:val="0"/>
                <w:sz w:val="20"/>
                <w:szCs w:val="21"/>
              </w:rPr>
              <w:t>建筑所在地不适宜开发地下空间，因此地下面积为</w:t>
            </w:r>
            <w:r w:rsidRPr="00BF781D">
              <w:rPr>
                <w:rFonts w:ascii="Times New Roman" w:hAnsi="Times New Roman" w:hint="eastAsia"/>
                <w:kern w:val="0"/>
                <w:sz w:val="20"/>
                <w:szCs w:val="21"/>
              </w:rPr>
              <w:t>0</w:t>
            </w:r>
            <w:r w:rsidRPr="00BF781D">
              <w:rPr>
                <w:rFonts w:ascii="Times New Roman" w:hAnsi="Times New Roman" w:hint="eastAsia"/>
                <w:kern w:val="0"/>
                <w:sz w:val="20"/>
                <w:szCs w:val="21"/>
              </w:rPr>
              <w:t>。</w:t>
            </w:r>
          </w:p>
        </w:tc>
      </w:tr>
    </w:tbl>
    <w:p w14:paraId="341F6275"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3310E903" w14:textId="77777777" w:rsidR="00AE788C" w:rsidRDefault="00AE788C">
      <w:pPr>
        <w:rPr>
          <w:rFonts w:ascii="Times New Roman" w:hAnsi="Times New Roman"/>
          <w:szCs w:val="21"/>
        </w:rPr>
      </w:pPr>
      <w:r>
        <w:rPr>
          <w:rFonts w:ascii="Times New Roman" w:hAnsi="Times New Roman"/>
          <w:szCs w:val="21"/>
        </w:rPr>
        <w:t>提交材料及要求：</w:t>
      </w:r>
    </w:p>
    <w:p w14:paraId="2AC7EF02" w14:textId="77777777" w:rsidR="00AE788C" w:rsidRDefault="00AE788C">
      <w:pPr>
        <w:rPr>
          <w:rFonts w:ascii="Times New Roman" w:hAnsi="Times New Roman"/>
        </w:rPr>
      </w:pPr>
      <w:r>
        <w:rPr>
          <w:rFonts w:ascii="Times New Roman" w:hAnsi="Times New Roman"/>
        </w:rPr>
        <w:t>1</w:t>
      </w:r>
      <w:r>
        <w:rPr>
          <w:rFonts w:ascii="Times New Roman" w:hAnsi="Times New Roman" w:hint="eastAsia"/>
        </w:rPr>
        <w:t>）建筑竣工图及设计说明；</w:t>
      </w:r>
    </w:p>
    <w:p w14:paraId="5328EE2D" w14:textId="77777777" w:rsidR="00AE788C" w:rsidRDefault="00AE788C">
      <w:pPr>
        <w:rPr>
          <w:rFonts w:ascii="Times New Roman" w:hAnsi="Times New Roman"/>
        </w:rPr>
      </w:pPr>
      <w:r>
        <w:rPr>
          <w:rFonts w:ascii="Times New Roman" w:hAnsi="Times New Roman" w:hint="eastAsia"/>
        </w:rPr>
        <w:lastRenderedPageBreak/>
        <w:t>2</w:t>
      </w:r>
      <w:r>
        <w:rPr>
          <w:rFonts w:ascii="Times New Roman" w:hAnsi="Times New Roman" w:hint="eastAsia"/>
        </w:rPr>
        <w:t>）地下空间利用计算书；</w:t>
      </w:r>
    </w:p>
    <w:p w14:paraId="64461501" w14:textId="77777777" w:rsidR="00AE788C" w:rsidRDefault="00AE788C">
      <w:r>
        <w:rPr>
          <w:rFonts w:ascii="Times New Roman" w:hAnsi="Times New Roman" w:hint="eastAsia"/>
        </w:rPr>
        <w:t>3</w:t>
      </w:r>
      <w:r>
        <w:rPr>
          <w:rFonts w:ascii="Times New Roman" w:hAnsi="Times New Roman" w:hint="eastAsia"/>
        </w:rPr>
        <w:t>）不适宜开发利用地下空间的论证报告。</w:t>
      </w:r>
    </w:p>
    <w:p w14:paraId="6FA0AD57"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245184FE" w14:textId="77777777" w:rsidTr="006667EE">
        <w:trPr>
          <w:trHeight w:val="2634"/>
        </w:trPr>
        <w:tc>
          <w:tcPr>
            <w:tcW w:w="9356" w:type="dxa"/>
            <w:shd w:val="clear" w:color="auto" w:fill="auto"/>
          </w:tcPr>
          <w:p w14:paraId="0226C49E" w14:textId="77777777" w:rsidR="00AE788C" w:rsidRPr="00BF781D" w:rsidRDefault="00AE788C">
            <w:pPr>
              <w:rPr>
                <w:rFonts w:ascii="Times New Roman" w:hAnsi="Times New Roman"/>
                <w:kern w:val="0"/>
                <w:sz w:val="20"/>
                <w:szCs w:val="21"/>
              </w:rPr>
            </w:pPr>
            <w:r w:rsidRPr="00BF781D">
              <w:rPr>
                <w:rFonts w:ascii="Times New Roman" w:hAnsi="Times New Roman" w:hint="eastAsia"/>
                <w:color w:val="808080"/>
                <w:kern w:val="0"/>
                <w:sz w:val="20"/>
                <w:szCs w:val="20"/>
              </w:rPr>
              <w:t>单击此处</w:t>
            </w:r>
            <w:r w:rsidRPr="00BF781D">
              <w:rPr>
                <w:rFonts w:ascii="Times New Roman" w:hAnsi="Times New Roman" w:hint="eastAsia"/>
                <w:color w:val="808080"/>
                <w:kern w:val="0"/>
                <w:sz w:val="20"/>
                <w:szCs w:val="20"/>
              </w:rPr>
              <w:t xml:space="preserve">    </w:t>
            </w:r>
            <w:r w:rsidRPr="00BF781D">
              <w:rPr>
                <w:rFonts w:ascii="Times New Roman" w:hAnsi="Times New Roman" w:hint="eastAsia"/>
                <w:color w:val="808080"/>
                <w:kern w:val="0"/>
                <w:sz w:val="20"/>
                <w:szCs w:val="20"/>
              </w:rPr>
              <w:t>文字。</w:t>
            </w:r>
          </w:p>
        </w:tc>
      </w:tr>
    </w:tbl>
    <w:p w14:paraId="6667C277" w14:textId="77777777" w:rsidR="00AE788C" w:rsidRDefault="00AE788C"/>
    <w:p w14:paraId="359C36EF" w14:textId="77777777" w:rsidR="00AE788C" w:rsidRDefault="00AE788C">
      <w:pPr>
        <w:pStyle w:val="4"/>
        <w:rPr>
          <w:sz w:val="24"/>
          <w:szCs w:val="40"/>
        </w:rPr>
      </w:pPr>
      <w:r>
        <w:rPr>
          <w:sz w:val="24"/>
          <w:szCs w:val="40"/>
        </w:rPr>
        <w:br w:type="page"/>
      </w:r>
      <w:r>
        <w:rPr>
          <w:rFonts w:hint="eastAsia"/>
          <w:sz w:val="24"/>
          <w:szCs w:val="40"/>
        </w:rPr>
        <w:lastRenderedPageBreak/>
        <w:t>7.2.3</w:t>
      </w:r>
      <w:r>
        <w:rPr>
          <w:rFonts w:hint="eastAsia"/>
          <w:sz w:val="24"/>
          <w:szCs w:val="40"/>
        </w:rPr>
        <w:t>采用机械式停车设施、地下停车库或地面停车楼等方式。（</w:t>
      </w:r>
      <w:r>
        <w:rPr>
          <w:sz w:val="24"/>
          <w:szCs w:val="40"/>
        </w:rPr>
        <w:t>8</w:t>
      </w:r>
      <w:r>
        <w:rPr>
          <w:rFonts w:hint="eastAsia"/>
          <w:sz w:val="24"/>
          <w:szCs w:val="40"/>
        </w:rPr>
        <w:t>分）</w:t>
      </w:r>
    </w:p>
    <w:p w14:paraId="44F43149"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798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4394"/>
        <w:gridCol w:w="1559"/>
        <w:gridCol w:w="1343"/>
      </w:tblGrid>
      <w:tr w:rsidR="00AE788C" w14:paraId="69CA8793" w14:textId="77777777">
        <w:trPr>
          <w:jc w:val="center"/>
        </w:trPr>
        <w:tc>
          <w:tcPr>
            <w:tcW w:w="693" w:type="dxa"/>
            <w:vAlign w:val="center"/>
          </w:tcPr>
          <w:p w14:paraId="67139BC7" w14:textId="77777777" w:rsidR="00AE788C" w:rsidRDefault="00AE788C">
            <w:pPr>
              <w:pStyle w:val="12"/>
              <w:ind w:firstLineChars="0" w:firstLine="0"/>
              <w:jc w:val="center"/>
              <w:rPr>
                <w:b/>
              </w:rPr>
            </w:pPr>
            <w:r>
              <w:rPr>
                <w:szCs w:val="21"/>
              </w:rPr>
              <w:t>序号</w:t>
            </w:r>
          </w:p>
        </w:tc>
        <w:tc>
          <w:tcPr>
            <w:tcW w:w="4394" w:type="dxa"/>
            <w:vAlign w:val="center"/>
          </w:tcPr>
          <w:p w14:paraId="764C0E76" w14:textId="77777777" w:rsidR="00AE788C" w:rsidRDefault="00AE788C">
            <w:pPr>
              <w:pStyle w:val="12"/>
              <w:ind w:firstLineChars="0" w:firstLine="0"/>
              <w:jc w:val="center"/>
              <w:rPr>
                <w:b/>
              </w:rPr>
            </w:pPr>
            <w:r>
              <w:rPr>
                <w:szCs w:val="21"/>
              </w:rPr>
              <w:t>评价内容</w:t>
            </w:r>
          </w:p>
        </w:tc>
        <w:tc>
          <w:tcPr>
            <w:tcW w:w="1559" w:type="dxa"/>
            <w:vAlign w:val="center"/>
          </w:tcPr>
          <w:p w14:paraId="5ED3B7A8" w14:textId="77777777" w:rsidR="00AE788C" w:rsidRDefault="00AE788C">
            <w:pPr>
              <w:pStyle w:val="12"/>
              <w:ind w:firstLineChars="0" w:firstLine="0"/>
              <w:jc w:val="center"/>
              <w:rPr>
                <w:b/>
              </w:rPr>
            </w:pPr>
            <w:r>
              <w:rPr>
                <w:szCs w:val="21"/>
              </w:rPr>
              <w:t>评价分值</w:t>
            </w:r>
          </w:p>
        </w:tc>
        <w:tc>
          <w:tcPr>
            <w:tcW w:w="1343" w:type="dxa"/>
            <w:vAlign w:val="center"/>
          </w:tcPr>
          <w:p w14:paraId="7B398C5B" w14:textId="77777777" w:rsidR="00AE788C" w:rsidRDefault="00AE788C">
            <w:pPr>
              <w:pStyle w:val="12"/>
              <w:ind w:firstLineChars="0" w:firstLine="0"/>
              <w:jc w:val="center"/>
              <w:rPr>
                <w:b/>
              </w:rPr>
            </w:pPr>
            <w:r>
              <w:rPr>
                <w:szCs w:val="21"/>
              </w:rPr>
              <w:t>自评得分</w:t>
            </w:r>
          </w:p>
        </w:tc>
      </w:tr>
      <w:tr w:rsidR="00AE788C" w14:paraId="776E8B54" w14:textId="77777777">
        <w:trPr>
          <w:jc w:val="center"/>
        </w:trPr>
        <w:tc>
          <w:tcPr>
            <w:tcW w:w="693" w:type="dxa"/>
            <w:vAlign w:val="center"/>
          </w:tcPr>
          <w:p w14:paraId="19C010CF" w14:textId="77777777" w:rsidR="00AE788C" w:rsidRDefault="00AE788C">
            <w:pPr>
              <w:pStyle w:val="12"/>
              <w:ind w:firstLineChars="0" w:firstLine="0"/>
              <w:jc w:val="center"/>
            </w:pPr>
            <w:r>
              <w:rPr>
                <w:rFonts w:hint="eastAsia"/>
              </w:rPr>
              <w:t>1</w:t>
            </w:r>
          </w:p>
        </w:tc>
        <w:tc>
          <w:tcPr>
            <w:tcW w:w="4394" w:type="dxa"/>
            <w:vAlign w:val="center"/>
          </w:tcPr>
          <w:p w14:paraId="78519915" w14:textId="77777777" w:rsidR="00AE788C" w:rsidRDefault="00AE788C">
            <w:pPr>
              <w:pStyle w:val="12"/>
              <w:ind w:firstLineChars="0" w:firstLine="0"/>
              <w:jc w:val="left"/>
            </w:pPr>
            <w:r>
              <w:rPr>
                <w:rFonts w:hint="eastAsia"/>
              </w:rPr>
              <w:t>住宅建筑</w:t>
            </w:r>
            <w:r>
              <w:t>地面停车位数量与住宅总套数的比率小于</w:t>
            </w:r>
            <w:r>
              <w:rPr>
                <w:rFonts w:hint="eastAsia"/>
              </w:rPr>
              <w:t>10</w:t>
            </w:r>
            <w:r>
              <w:t>%</w:t>
            </w:r>
          </w:p>
        </w:tc>
        <w:tc>
          <w:tcPr>
            <w:tcW w:w="1559" w:type="dxa"/>
            <w:vAlign w:val="center"/>
          </w:tcPr>
          <w:p w14:paraId="6D6AAA32" w14:textId="77777777" w:rsidR="00AE788C" w:rsidRDefault="00AE788C">
            <w:pPr>
              <w:pStyle w:val="12"/>
              <w:ind w:firstLineChars="0" w:firstLine="0"/>
              <w:jc w:val="center"/>
            </w:pPr>
            <w:r>
              <w:t>8</w:t>
            </w:r>
          </w:p>
        </w:tc>
        <w:tc>
          <w:tcPr>
            <w:tcW w:w="1343" w:type="dxa"/>
            <w:vAlign w:val="center"/>
          </w:tcPr>
          <w:p w14:paraId="30102BD6" w14:textId="77777777" w:rsidR="00AE788C" w:rsidRDefault="00AE788C">
            <w:pPr>
              <w:pStyle w:val="12"/>
              <w:ind w:firstLineChars="0" w:firstLine="0"/>
              <w:jc w:val="center"/>
            </w:pPr>
            <w:r>
              <w:rPr>
                <w:rFonts w:hint="eastAsia"/>
                <w:szCs w:val="21"/>
              </w:rPr>
              <w:t xml:space="preserve"> 8 </w:t>
            </w:r>
          </w:p>
        </w:tc>
      </w:tr>
      <w:tr w:rsidR="00AE788C" w14:paraId="76BC4A02" w14:textId="77777777">
        <w:trPr>
          <w:jc w:val="center"/>
        </w:trPr>
        <w:tc>
          <w:tcPr>
            <w:tcW w:w="693" w:type="dxa"/>
            <w:vAlign w:val="center"/>
          </w:tcPr>
          <w:p w14:paraId="66E40681" w14:textId="77777777" w:rsidR="00AE788C" w:rsidRDefault="00AE788C">
            <w:pPr>
              <w:pStyle w:val="12"/>
              <w:ind w:firstLineChars="0" w:firstLine="0"/>
              <w:jc w:val="center"/>
            </w:pPr>
            <w:r>
              <w:rPr>
                <w:rFonts w:hint="eastAsia"/>
              </w:rPr>
              <w:t>2</w:t>
            </w:r>
          </w:p>
        </w:tc>
        <w:tc>
          <w:tcPr>
            <w:tcW w:w="4394" w:type="dxa"/>
            <w:vAlign w:val="center"/>
          </w:tcPr>
          <w:p w14:paraId="54DA7FC5" w14:textId="77777777" w:rsidR="00AE788C" w:rsidRDefault="00AE788C">
            <w:pPr>
              <w:pStyle w:val="12"/>
              <w:ind w:firstLineChars="0" w:firstLine="0"/>
              <w:jc w:val="left"/>
            </w:pPr>
            <w:r>
              <w:rPr>
                <w:rFonts w:hint="eastAsia"/>
              </w:rPr>
              <w:t>公共</w:t>
            </w:r>
            <w:r>
              <w:t>建筑地面停车占地面积与其总建设用地面积的比率小于</w:t>
            </w:r>
            <w:r>
              <w:rPr>
                <w:rFonts w:hint="eastAsia"/>
              </w:rPr>
              <w:t>8</w:t>
            </w:r>
            <w:r>
              <w:t>%</w:t>
            </w:r>
          </w:p>
        </w:tc>
        <w:tc>
          <w:tcPr>
            <w:tcW w:w="1559" w:type="dxa"/>
            <w:vAlign w:val="center"/>
          </w:tcPr>
          <w:p w14:paraId="5D647A89" w14:textId="77777777" w:rsidR="00AE788C" w:rsidRDefault="00AE788C">
            <w:pPr>
              <w:pStyle w:val="12"/>
              <w:ind w:firstLineChars="0" w:firstLine="0"/>
              <w:jc w:val="center"/>
            </w:pPr>
            <w:r>
              <w:rPr>
                <w:rFonts w:hint="eastAsia"/>
              </w:rPr>
              <w:t>8</w:t>
            </w:r>
          </w:p>
        </w:tc>
        <w:tc>
          <w:tcPr>
            <w:tcW w:w="1343" w:type="dxa"/>
            <w:vAlign w:val="center"/>
          </w:tcPr>
          <w:p w14:paraId="72BDCF08" w14:textId="77777777" w:rsidR="00AE788C" w:rsidRDefault="00AE788C">
            <w:pPr>
              <w:pStyle w:val="12"/>
              <w:ind w:firstLineChars="0" w:firstLine="0"/>
              <w:jc w:val="center"/>
            </w:pPr>
            <w:r>
              <w:rPr>
                <w:rFonts w:hint="eastAsia"/>
                <w:szCs w:val="21"/>
              </w:rPr>
              <w:t xml:space="preserve">  </w:t>
            </w:r>
          </w:p>
        </w:tc>
      </w:tr>
      <w:tr w:rsidR="00AE788C" w14:paraId="0763DE14" w14:textId="77777777">
        <w:trPr>
          <w:jc w:val="center"/>
        </w:trPr>
        <w:tc>
          <w:tcPr>
            <w:tcW w:w="5087" w:type="dxa"/>
            <w:gridSpan w:val="2"/>
            <w:vAlign w:val="center"/>
          </w:tcPr>
          <w:p w14:paraId="30702258" w14:textId="77777777" w:rsidR="00AE788C" w:rsidRDefault="00AE788C">
            <w:pPr>
              <w:pStyle w:val="12"/>
              <w:ind w:firstLineChars="0" w:firstLine="0"/>
              <w:jc w:val="center"/>
            </w:pPr>
            <w:r>
              <w:t>合计</w:t>
            </w:r>
          </w:p>
        </w:tc>
        <w:tc>
          <w:tcPr>
            <w:tcW w:w="1559" w:type="dxa"/>
            <w:vAlign w:val="center"/>
          </w:tcPr>
          <w:p w14:paraId="58E247EF" w14:textId="77777777" w:rsidR="00AE788C" w:rsidRDefault="00AE788C">
            <w:pPr>
              <w:pStyle w:val="12"/>
              <w:ind w:firstLineChars="0" w:firstLine="0"/>
              <w:jc w:val="center"/>
            </w:pPr>
            <w:r>
              <w:rPr>
                <w:rFonts w:hint="eastAsia"/>
              </w:rPr>
              <w:t>8</w:t>
            </w:r>
          </w:p>
        </w:tc>
        <w:tc>
          <w:tcPr>
            <w:tcW w:w="1343" w:type="dxa"/>
            <w:vAlign w:val="center"/>
          </w:tcPr>
          <w:p w14:paraId="7BEE7DFA" w14:textId="77777777" w:rsidR="00AE788C" w:rsidRDefault="00AE788C">
            <w:pPr>
              <w:pStyle w:val="12"/>
              <w:ind w:firstLineChars="0" w:firstLine="0"/>
              <w:jc w:val="center"/>
            </w:pPr>
            <w:r>
              <w:rPr>
                <w:rFonts w:hint="eastAsia"/>
                <w:szCs w:val="21"/>
              </w:rPr>
              <w:t xml:space="preserve"> 8 </w:t>
            </w:r>
          </w:p>
        </w:tc>
      </w:tr>
    </w:tbl>
    <w:p w14:paraId="1D4B5B4B"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6EF9FE4C" w14:textId="77777777" w:rsidR="00AE788C" w:rsidRDefault="00AE788C">
      <w:pPr>
        <w:spacing w:line="288" w:lineRule="auto"/>
        <w:rPr>
          <w:rFonts w:ascii="Times New Roman" w:hAnsi="Times New Roman"/>
        </w:rPr>
      </w:pPr>
      <w:r>
        <w:rPr>
          <w:rFonts w:ascii="Times New Roman" w:hAnsi="Times New Roman"/>
        </w:rPr>
        <w:t>停车方式：</w:t>
      </w:r>
      <w:r>
        <w:rPr>
          <w:rFonts w:ascii="Wingdings 2" w:hAnsi="Wingdings 2"/>
          <w:sz w:val="28"/>
        </w:rPr>
        <w:t></w:t>
      </w:r>
      <w:r>
        <w:rPr>
          <w:rFonts w:ascii="Times New Roman" w:hAnsi="Times New Roman"/>
          <w:kern w:val="0"/>
          <w:szCs w:val="21"/>
        </w:rPr>
        <w:t>机械式停车库、</w:t>
      </w:r>
      <w:r>
        <w:rPr>
          <w:rFonts w:hint="eastAsia"/>
          <w:sz w:val="28"/>
        </w:rPr>
        <w:sym w:font="Wingdings 2" w:char="F0A3"/>
      </w:r>
      <w:r>
        <w:rPr>
          <w:rFonts w:ascii="Times New Roman" w:hAnsi="Times New Roman"/>
          <w:kern w:val="0"/>
          <w:szCs w:val="21"/>
        </w:rPr>
        <w:t>地下停车库、</w:t>
      </w:r>
      <w:r>
        <w:rPr>
          <w:rFonts w:hint="eastAsia"/>
          <w:sz w:val="28"/>
        </w:rPr>
        <w:sym w:font="Wingdings 2" w:char="F0A3"/>
      </w:r>
      <w:r>
        <w:rPr>
          <w:rFonts w:ascii="Times New Roman" w:hAnsi="Times New Roman"/>
          <w:kern w:val="0"/>
          <w:szCs w:val="21"/>
        </w:rPr>
        <w:t>停车楼、</w:t>
      </w:r>
      <w:r>
        <w:rPr>
          <w:rFonts w:ascii="Wingdings 2" w:hAnsi="Wingdings 2"/>
          <w:sz w:val="28"/>
        </w:rPr>
        <w:t></w:t>
      </w:r>
      <w:r>
        <w:rPr>
          <w:rFonts w:ascii="Times New Roman" w:hAnsi="Times New Roman"/>
          <w:kern w:val="0"/>
          <w:szCs w:val="21"/>
        </w:rPr>
        <w:t>其他方式</w:t>
      </w:r>
      <w:r>
        <w:rPr>
          <w:rFonts w:ascii="Times New Roman" w:hAnsi="Times New Roman"/>
          <w:kern w:val="0"/>
          <w:szCs w:val="21"/>
        </w:rPr>
        <w:t xml:space="preserve"> </w:t>
      </w:r>
      <w:r>
        <w:rPr>
          <w:rFonts w:ascii="Times New Roman" w:hAnsi="Times New Roman"/>
          <w:kern w:val="0"/>
          <w:szCs w:val="21"/>
          <w:u w:val="single"/>
        </w:rPr>
        <w:t xml:space="preserve"> </w:t>
      </w:r>
      <w:r>
        <w:rPr>
          <w:rFonts w:ascii="Times New Roman" w:hAnsi="Times New Roman" w:hint="eastAsia"/>
          <w:kern w:val="0"/>
          <w:szCs w:val="21"/>
          <w:u w:val="single"/>
        </w:rPr>
        <w:t>地面设置专业停车位</w:t>
      </w:r>
      <w:r>
        <w:rPr>
          <w:rFonts w:ascii="Times New Roman" w:hAnsi="Times New Roman"/>
          <w:kern w:val="0"/>
          <w:szCs w:val="21"/>
          <w:u w:val="single"/>
        </w:rPr>
        <w:t xml:space="preserve"> </w:t>
      </w:r>
    </w:p>
    <w:p w14:paraId="079D9057" w14:textId="77777777" w:rsidR="00AE788C" w:rsidRDefault="00AE788C">
      <w:pPr>
        <w:rPr>
          <w:rFonts w:ascii="Times New Roman" w:hAnsi="Times New Roman"/>
        </w:rPr>
      </w:pPr>
      <w:bookmarkStart w:id="223" w:name="_Toc9945472"/>
      <w:bookmarkStart w:id="224" w:name="_Toc9945331"/>
      <w:bookmarkStart w:id="225" w:name="_Toc9945189"/>
      <w:bookmarkStart w:id="226" w:name="_Toc9945045"/>
      <w:bookmarkStart w:id="227" w:name="_Toc9944765"/>
      <w:r>
        <w:rPr>
          <w:rFonts w:ascii="Times New Roman" w:hAnsi="Times New Roman"/>
        </w:rPr>
        <w:t>住宅：地面停车位数量：</w:t>
      </w:r>
      <w:r>
        <w:rPr>
          <w:rFonts w:ascii="Times New Roman" w:hAnsi="Times New Roman"/>
          <w:u w:val="single"/>
        </w:rPr>
        <w:t xml:space="preserve"> </w:t>
      </w:r>
      <w:r>
        <w:rPr>
          <w:rFonts w:ascii="Times New Roman" w:hAnsi="Times New Roman" w:hint="eastAsia"/>
          <w:u w:val="single"/>
        </w:rPr>
        <w:t xml:space="preserve"> 5 </w:t>
      </w:r>
      <w:r>
        <w:rPr>
          <w:rFonts w:ascii="Times New Roman" w:hAnsi="Times New Roman"/>
          <w:u w:val="single"/>
        </w:rPr>
        <w:t xml:space="preserve">   </w:t>
      </w:r>
      <w:r>
        <w:rPr>
          <w:rFonts w:ascii="Times New Roman" w:hAnsi="Times New Roman"/>
        </w:rPr>
        <w:t>，住宅总套数：</w:t>
      </w:r>
      <w:r>
        <w:rPr>
          <w:rFonts w:ascii="Times New Roman" w:hAnsi="Times New Roman"/>
          <w:u w:val="single"/>
        </w:rPr>
        <w:t xml:space="preserve"> </w:t>
      </w:r>
      <w:r>
        <w:rPr>
          <w:rFonts w:ascii="Times New Roman" w:hAnsi="Times New Roman" w:hint="eastAsia"/>
          <w:u w:val="single"/>
        </w:rPr>
        <w:t xml:space="preserve">    60  </w:t>
      </w:r>
      <w:r>
        <w:rPr>
          <w:rFonts w:ascii="Times New Roman" w:hAnsi="Times New Roman"/>
          <w:u w:val="single"/>
        </w:rPr>
        <w:t xml:space="preserve">   </w:t>
      </w:r>
      <w:r>
        <w:rPr>
          <w:rFonts w:ascii="Times New Roman" w:hAnsi="Times New Roman"/>
        </w:rPr>
        <w:t>，停车位套数比：</w:t>
      </w:r>
      <w:r>
        <w:rPr>
          <w:rFonts w:ascii="Times New Roman" w:hAnsi="Times New Roman"/>
          <w:u w:val="single"/>
        </w:rPr>
        <w:t xml:space="preserve"> </w:t>
      </w:r>
      <w:r>
        <w:rPr>
          <w:rFonts w:ascii="Times New Roman" w:hAnsi="Times New Roman" w:hint="eastAsia"/>
          <w:u w:val="single"/>
        </w:rPr>
        <w:t>8</w:t>
      </w:r>
      <w:r>
        <w:rPr>
          <w:rFonts w:ascii="Times New Roman" w:hAnsi="Times New Roman"/>
          <w:u w:val="single"/>
        </w:rPr>
        <w:t xml:space="preserve">  </w:t>
      </w:r>
      <w:r>
        <w:rPr>
          <w:rFonts w:ascii="Times New Roman" w:hAnsi="Times New Roman"/>
        </w:rPr>
        <w:t xml:space="preserve"> %</w:t>
      </w:r>
      <w:r>
        <w:rPr>
          <w:rFonts w:ascii="Times New Roman" w:hAnsi="Times New Roman"/>
        </w:rPr>
        <w:t>。</w:t>
      </w:r>
    </w:p>
    <w:p w14:paraId="42B70E48" w14:textId="77777777" w:rsidR="00AE788C" w:rsidRDefault="00AE788C">
      <w:pPr>
        <w:rPr>
          <w:rFonts w:ascii="Times New Roman" w:hAnsi="Times New Roman"/>
        </w:rPr>
      </w:pPr>
      <w:r>
        <w:rPr>
          <w:rFonts w:ascii="Times New Roman" w:hAnsi="Times New Roman"/>
        </w:rPr>
        <w:t>公建：地面停车占地面积：</w:t>
      </w:r>
      <w:r>
        <w:rPr>
          <w:rFonts w:ascii="Times New Roman" w:hAnsi="Times New Roman"/>
          <w:u w:val="single"/>
        </w:rPr>
        <w:t xml:space="preserve"> </w:t>
      </w:r>
      <w:r>
        <w:rPr>
          <w:rFonts w:ascii="Times New Roman" w:hAnsi="Times New Roman" w:hint="eastAsia"/>
          <w:u w:val="single"/>
        </w:rPr>
        <w:t xml:space="preserve">     </w:t>
      </w:r>
      <w:r>
        <w:rPr>
          <w:rFonts w:ascii="Times New Roman" w:hAnsi="Times New Roman"/>
          <w:u w:val="single"/>
        </w:rPr>
        <w:t xml:space="preserve">   </w:t>
      </w:r>
      <w:r>
        <w:rPr>
          <w:rFonts w:ascii="Times New Roman" w:hAnsi="Times New Roman"/>
        </w:rPr>
        <w:t>m</w:t>
      </w:r>
      <w:r>
        <w:rPr>
          <w:rFonts w:ascii="Times New Roman" w:hAnsi="Times New Roman"/>
          <w:vertAlign w:val="superscript"/>
        </w:rPr>
        <w:t>2</w:t>
      </w:r>
      <w:r>
        <w:rPr>
          <w:rFonts w:ascii="Times New Roman" w:hAnsi="Times New Roman"/>
        </w:rPr>
        <w:t>，总建设用地面积：</w:t>
      </w:r>
      <w:r>
        <w:rPr>
          <w:rFonts w:ascii="Times New Roman" w:hAnsi="Times New Roman"/>
          <w:u w:val="single"/>
        </w:rPr>
        <w:t xml:space="preserve"> </w:t>
      </w:r>
      <w:r>
        <w:rPr>
          <w:rStyle w:val="a6"/>
          <w:rFonts w:hint="eastAsia"/>
        </w:rPr>
        <w:t>单击此处输入文字。</w:t>
      </w:r>
      <w:r>
        <w:rPr>
          <w:rFonts w:ascii="Times New Roman" w:hAnsi="Times New Roman"/>
          <w:u w:val="single"/>
        </w:rPr>
        <w:t xml:space="preserve">   </w:t>
      </w:r>
      <w:r>
        <w:rPr>
          <w:rFonts w:ascii="Times New Roman" w:hAnsi="Times New Roman"/>
        </w:rPr>
        <w:t>m</w:t>
      </w:r>
      <w:r>
        <w:rPr>
          <w:rFonts w:ascii="Times New Roman" w:hAnsi="Times New Roman"/>
          <w:vertAlign w:val="superscript"/>
        </w:rPr>
        <w:t>2</w:t>
      </w:r>
      <w:r>
        <w:rPr>
          <w:rFonts w:ascii="Times New Roman" w:hAnsi="Times New Roman"/>
        </w:rPr>
        <w:t>，停车位占地比：</w:t>
      </w:r>
      <w:r>
        <w:rPr>
          <w:rFonts w:ascii="Times New Roman" w:hAnsi="Times New Roman"/>
          <w:u w:val="single"/>
        </w:rPr>
        <w:t xml:space="preserve"> </w:t>
      </w:r>
      <w:r>
        <w:rPr>
          <w:rStyle w:val="a6"/>
          <w:rFonts w:hint="eastAsia"/>
        </w:rPr>
        <w:t>单击此处输入文字。</w:t>
      </w:r>
      <w:r>
        <w:rPr>
          <w:rFonts w:ascii="Times New Roman" w:hAnsi="Times New Roman"/>
          <w:u w:val="single"/>
        </w:rPr>
        <w:t xml:space="preserve"> </w:t>
      </w:r>
      <w:r>
        <w:rPr>
          <w:rFonts w:ascii="Times New Roman" w:hAnsi="Times New Roman"/>
        </w:rPr>
        <w:t xml:space="preserve"> %</w:t>
      </w:r>
      <w:r>
        <w:rPr>
          <w:rFonts w:ascii="Times New Roman" w:hAnsi="Times New Roman"/>
        </w:rPr>
        <w:t>。</w:t>
      </w:r>
    </w:p>
    <w:p w14:paraId="03ABAE3C" w14:textId="77777777" w:rsidR="00AE788C" w:rsidRDefault="00AE788C"/>
    <w:p w14:paraId="6C47F19C" w14:textId="77777777" w:rsidR="00AE788C" w:rsidRDefault="00AE788C">
      <w:pPr>
        <w:rPr>
          <w:rFonts w:ascii="Times New Roman" w:hAnsi="Times New Roman"/>
          <w:szCs w:val="21"/>
        </w:rPr>
      </w:pPr>
      <w:r>
        <w:rPr>
          <w:rFonts w:hint="eastAsia"/>
        </w:rPr>
        <w:t>请</w:t>
      </w:r>
      <w:r>
        <w:t>简要说明停车方式</w:t>
      </w:r>
      <w:r>
        <w:rPr>
          <w:rFonts w:hint="eastAsia"/>
        </w:rPr>
        <w:t>及建设情况</w:t>
      </w:r>
      <w:r>
        <w:t>。</w:t>
      </w:r>
      <w:bookmarkEnd w:id="223"/>
      <w:bookmarkEnd w:id="224"/>
      <w:bookmarkEnd w:id="225"/>
      <w:bookmarkEnd w:id="226"/>
      <w:bookmarkEnd w:id="227"/>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4D36E5BF" w14:textId="77777777" w:rsidTr="006667EE">
        <w:trPr>
          <w:trHeight w:val="2634"/>
        </w:trPr>
        <w:tc>
          <w:tcPr>
            <w:tcW w:w="8272" w:type="dxa"/>
            <w:shd w:val="clear" w:color="auto" w:fill="auto"/>
          </w:tcPr>
          <w:p w14:paraId="1F0CE842" w14:textId="77777777" w:rsidR="00AE788C" w:rsidRPr="00BF781D" w:rsidRDefault="00AE788C" w:rsidP="006667EE">
            <w:pPr>
              <w:ind w:firstLineChars="200" w:firstLine="400"/>
              <w:rPr>
                <w:rFonts w:ascii="Times New Roman" w:hAnsi="Times New Roman"/>
                <w:kern w:val="0"/>
                <w:sz w:val="20"/>
                <w:szCs w:val="21"/>
              </w:rPr>
            </w:pPr>
            <w:r w:rsidRPr="00BF781D">
              <w:rPr>
                <w:rFonts w:ascii="Times New Roman" w:hAnsi="Times New Roman" w:hint="eastAsia"/>
                <w:kern w:val="0"/>
                <w:sz w:val="20"/>
                <w:szCs w:val="21"/>
              </w:rPr>
              <w:t>建筑考虑到居民生活停车便利、取车方便、安全等方面因素，在建筑室外设置一定数量的地面停车位，同时，在特定的位置设置了机械停车库，提高了对土地的使用效率，为居民出行取车提供了生活便利。</w:t>
            </w:r>
          </w:p>
        </w:tc>
      </w:tr>
    </w:tbl>
    <w:p w14:paraId="4E18ABF3"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238961C5" w14:textId="77777777" w:rsidR="00AE788C" w:rsidRDefault="00AE788C">
      <w:pPr>
        <w:rPr>
          <w:rFonts w:ascii="Times New Roman" w:hAnsi="Times New Roman"/>
          <w:szCs w:val="21"/>
        </w:rPr>
      </w:pPr>
      <w:r>
        <w:rPr>
          <w:rFonts w:ascii="Times New Roman" w:hAnsi="Times New Roman"/>
          <w:szCs w:val="21"/>
        </w:rPr>
        <w:t>提交材料及要求：</w:t>
      </w:r>
    </w:p>
    <w:p w14:paraId="687889E5" w14:textId="77777777" w:rsidR="00AE788C" w:rsidRDefault="00AE788C">
      <w:pPr>
        <w:rPr>
          <w:rFonts w:ascii="Times New Roman" w:hAnsi="Times New Roman"/>
        </w:rPr>
      </w:pPr>
      <w:r>
        <w:rPr>
          <w:rFonts w:ascii="Times New Roman" w:hAnsi="Times New Roman"/>
        </w:rPr>
        <w:t>1</w:t>
      </w:r>
      <w:r>
        <w:rPr>
          <w:rFonts w:ascii="Times New Roman" w:hAnsi="Times New Roman"/>
        </w:rPr>
        <w:t>）</w:t>
      </w:r>
      <w:r>
        <w:rPr>
          <w:rFonts w:ascii="Times New Roman" w:hAnsi="Times New Roman" w:hint="eastAsia"/>
        </w:rPr>
        <w:t>建筑</w:t>
      </w:r>
      <w:r>
        <w:rPr>
          <w:rFonts w:ascii="Times New Roman" w:hAnsi="Times New Roman"/>
        </w:rPr>
        <w:t>竣工总平面图及设计说明，应包括机动车停车场的位置、停车位数量等内容；</w:t>
      </w:r>
    </w:p>
    <w:p w14:paraId="734F1365" w14:textId="77777777" w:rsidR="00AE788C" w:rsidRDefault="00AE788C">
      <w:pPr>
        <w:rPr>
          <w:rFonts w:ascii="Times New Roman" w:hAnsi="Times New Roman"/>
        </w:rPr>
      </w:pPr>
      <w:r>
        <w:rPr>
          <w:rFonts w:ascii="Times New Roman" w:hAnsi="Times New Roman"/>
        </w:rPr>
        <w:t>2</w:t>
      </w:r>
      <w:r>
        <w:rPr>
          <w:rFonts w:ascii="Times New Roman" w:hAnsi="Times New Roman"/>
        </w:rPr>
        <w:t>）与停车相关的建筑、设备设施竣工图及设计说明；</w:t>
      </w:r>
    </w:p>
    <w:p w14:paraId="3BA7F789" w14:textId="77777777" w:rsidR="00AE788C" w:rsidRDefault="00AE788C">
      <w:pPr>
        <w:rPr>
          <w:rFonts w:ascii="Times New Roman" w:hAnsi="Times New Roman"/>
        </w:rPr>
      </w:pPr>
      <w:r>
        <w:rPr>
          <w:rFonts w:ascii="Times New Roman" w:hAnsi="Times New Roman"/>
        </w:rPr>
        <w:t>3</w:t>
      </w:r>
      <w:r>
        <w:rPr>
          <w:rFonts w:ascii="Times New Roman" w:hAnsi="Times New Roman"/>
        </w:rPr>
        <w:t>）地面停车率计算书。</w:t>
      </w:r>
    </w:p>
    <w:p w14:paraId="35D027B3" w14:textId="77777777" w:rsidR="00AE788C" w:rsidRDefault="00AE788C">
      <w:pPr>
        <w:spacing w:line="288" w:lineRule="auto"/>
      </w:pPr>
    </w:p>
    <w:p w14:paraId="0D8FCB35"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464A08A8" w14:textId="77777777" w:rsidTr="006667EE">
        <w:trPr>
          <w:trHeight w:val="2400"/>
        </w:trPr>
        <w:tc>
          <w:tcPr>
            <w:tcW w:w="9356" w:type="dxa"/>
            <w:shd w:val="clear" w:color="auto" w:fill="auto"/>
          </w:tcPr>
          <w:p w14:paraId="6073672D"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lastRenderedPageBreak/>
              <w:t>单击此处输入文字。</w:t>
            </w:r>
          </w:p>
        </w:tc>
      </w:tr>
    </w:tbl>
    <w:p w14:paraId="213AF0AC" w14:textId="77777777" w:rsidR="00AE788C" w:rsidRDefault="00AE788C"/>
    <w:p w14:paraId="6D2FAF94" w14:textId="77777777" w:rsidR="00AE788C" w:rsidRDefault="00AE788C">
      <w:pPr>
        <w:pStyle w:val="4"/>
        <w:rPr>
          <w:sz w:val="24"/>
          <w:szCs w:val="40"/>
        </w:rPr>
      </w:pPr>
      <w:r>
        <w:rPr>
          <w:sz w:val="24"/>
          <w:szCs w:val="40"/>
        </w:rPr>
        <w:br w:type="page"/>
      </w:r>
      <w:r>
        <w:rPr>
          <w:rFonts w:hint="eastAsia"/>
          <w:sz w:val="24"/>
          <w:szCs w:val="40"/>
        </w:rPr>
        <w:lastRenderedPageBreak/>
        <w:t>7.2.4</w:t>
      </w:r>
      <w:r>
        <w:rPr>
          <w:rFonts w:hint="eastAsia"/>
          <w:sz w:val="24"/>
          <w:szCs w:val="40"/>
        </w:rPr>
        <w:t>优化建筑围护结构的热工性能。（</w:t>
      </w:r>
      <w:r>
        <w:rPr>
          <w:sz w:val="24"/>
          <w:szCs w:val="40"/>
        </w:rPr>
        <w:t>15</w:t>
      </w:r>
      <w:r>
        <w:rPr>
          <w:rFonts w:hint="eastAsia"/>
          <w:sz w:val="24"/>
          <w:szCs w:val="40"/>
        </w:rPr>
        <w:t>分）</w:t>
      </w:r>
    </w:p>
    <w:p w14:paraId="596FAA57"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808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AE788C" w14:paraId="7A15A438" w14:textId="77777777">
        <w:trPr>
          <w:jc w:val="center"/>
        </w:trPr>
        <w:tc>
          <w:tcPr>
            <w:tcW w:w="740" w:type="dxa"/>
            <w:vAlign w:val="center"/>
          </w:tcPr>
          <w:p w14:paraId="2BE6A2E6" w14:textId="77777777" w:rsidR="00AE788C" w:rsidRDefault="00AE788C">
            <w:pPr>
              <w:pStyle w:val="12"/>
              <w:ind w:firstLineChars="0" w:firstLine="0"/>
              <w:jc w:val="center"/>
              <w:rPr>
                <w:b/>
              </w:rPr>
            </w:pPr>
            <w:r>
              <w:rPr>
                <w:szCs w:val="21"/>
              </w:rPr>
              <w:t>序号</w:t>
            </w:r>
          </w:p>
        </w:tc>
        <w:tc>
          <w:tcPr>
            <w:tcW w:w="4394" w:type="dxa"/>
            <w:vAlign w:val="center"/>
          </w:tcPr>
          <w:p w14:paraId="4A041C7C" w14:textId="77777777" w:rsidR="00AE788C" w:rsidRDefault="00AE788C">
            <w:pPr>
              <w:pStyle w:val="12"/>
              <w:ind w:firstLineChars="0" w:firstLine="0"/>
              <w:jc w:val="center"/>
              <w:rPr>
                <w:b/>
              </w:rPr>
            </w:pPr>
            <w:r>
              <w:rPr>
                <w:szCs w:val="21"/>
              </w:rPr>
              <w:t>评价内容</w:t>
            </w:r>
          </w:p>
        </w:tc>
        <w:tc>
          <w:tcPr>
            <w:tcW w:w="1559" w:type="dxa"/>
            <w:vAlign w:val="center"/>
          </w:tcPr>
          <w:p w14:paraId="1AC58D1A" w14:textId="77777777" w:rsidR="00AE788C" w:rsidRDefault="00AE788C">
            <w:pPr>
              <w:pStyle w:val="12"/>
              <w:ind w:firstLineChars="0" w:firstLine="0"/>
              <w:jc w:val="center"/>
              <w:rPr>
                <w:b/>
              </w:rPr>
            </w:pPr>
            <w:r>
              <w:rPr>
                <w:szCs w:val="21"/>
              </w:rPr>
              <w:t>评价分值</w:t>
            </w:r>
          </w:p>
        </w:tc>
        <w:tc>
          <w:tcPr>
            <w:tcW w:w="1390" w:type="dxa"/>
            <w:vAlign w:val="center"/>
          </w:tcPr>
          <w:p w14:paraId="27C2DFEF" w14:textId="77777777" w:rsidR="00AE788C" w:rsidRDefault="00AE788C">
            <w:pPr>
              <w:pStyle w:val="12"/>
              <w:ind w:firstLineChars="0" w:firstLine="0"/>
              <w:jc w:val="center"/>
              <w:rPr>
                <w:b/>
              </w:rPr>
            </w:pPr>
            <w:r>
              <w:rPr>
                <w:szCs w:val="21"/>
              </w:rPr>
              <w:t>自评得分</w:t>
            </w:r>
          </w:p>
        </w:tc>
      </w:tr>
      <w:tr w:rsidR="00AE788C" w14:paraId="602DA52D" w14:textId="77777777">
        <w:trPr>
          <w:trHeight w:val="456"/>
          <w:jc w:val="center"/>
        </w:trPr>
        <w:tc>
          <w:tcPr>
            <w:tcW w:w="740" w:type="dxa"/>
            <w:vAlign w:val="center"/>
          </w:tcPr>
          <w:p w14:paraId="2B49F4BA" w14:textId="77777777" w:rsidR="00AE788C" w:rsidRDefault="00AE788C">
            <w:pPr>
              <w:pStyle w:val="12"/>
              <w:ind w:firstLineChars="0" w:firstLine="0"/>
              <w:jc w:val="center"/>
            </w:pPr>
            <w:r>
              <w:rPr>
                <w:rFonts w:hint="eastAsia"/>
              </w:rPr>
              <w:t>1</w:t>
            </w:r>
          </w:p>
        </w:tc>
        <w:tc>
          <w:tcPr>
            <w:tcW w:w="4394" w:type="dxa"/>
            <w:vAlign w:val="center"/>
          </w:tcPr>
          <w:p w14:paraId="4F3E4B20" w14:textId="77777777" w:rsidR="00AE788C" w:rsidRDefault="00AE788C">
            <w:pPr>
              <w:pStyle w:val="12"/>
              <w:ind w:firstLineChars="0" w:firstLine="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vAlign w:val="center"/>
          </w:tcPr>
          <w:p w14:paraId="23D4F660" w14:textId="77777777" w:rsidR="00AE788C" w:rsidRDefault="00AE788C">
            <w:pPr>
              <w:pStyle w:val="12"/>
              <w:ind w:firstLineChars="0" w:firstLine="0"/>
              <w:jc w:val="center"/>
            </w:pPr>
            <w:r>
              <w:rPr>
                <w:rFonts w:hint="eastAsia"/>
              </w:rPr>
              <w:t>5</w:t>
            </w:r>
          </w:p>
        </w:tc>
        <w:tc>
          <w:tcPr>
            <w:tcW w:w="1390" w:type="dxa"/>
          </w:tcPr>
          <w:p w14:paraId="3BFC7BFE" w14:textId="77777777" w:rsidR="00AE788C" w:rsidRDefault="00AE788C">
            <w:pPr>
              <w:pStyle w:val="12"/>
              <w:ind w:firstLineChars="0" w:firstLine="0"/>
              <w:jc w:val="center"/>
            </w:pPr>
            <w:r>
              <w:rPr>
                <w:rFonts w:hint="eastAsia"/>
                <w:szCs w:val="21"/>
              </w:rPr>
              <w:t xml:space="preserve"> 5 </w:t>
            </w:r>
          </w:p>
        </w:tc>
      </w:tr>
      <w:tr w:rsidR="00AE788C" w14:paraId="5B0A14CA" w14:textId="77777777">
        <w:trPr>
          <w:jc w:val="center"/>
        </w:trPr>
        <w:tc>
          <w:tcPr>
            <w:tcW w:w="740" w:type="dxa"/>
            <w:vAlign w:val="center"/>
          </w:tcPr>
          <w:p w14:paraId="52268A62" w14:textId="77777777" w:rsidR="00AE788C" w:rsidRDefault="00AE788C">
            <w:pPr>
              <w:pStyle w:val="12"/>
              <w:ind w:firstLineChars="0" w:firstLine="0"/>
              <w:jc w:val="center"/>
            </w:pPr>
            <w:r>
              <w:rPr>
                <w:rFonts w:hint="eastAsia"/>
              </w:rPr>
              <w:t>2</w:t>
            </w:r>
          </w:p>
        </w:tc>
        <w:tc>
          <w:tcPr>
            <w:tcW w:w="4394" w:type="dxa"/>
            <w:vAlign w:val="center"/>
          </w:tcPr>
          <w:p w14:paraId="2B97C60B" w14:textId="77777777" w:rsidR="00AE788C" w:rsidRDefault="00AE788C">
            <w:pPr>
              <w:pStyle w:val="12"/>
              <w:ind w:firstLineChars="0" w:firstLine="0"/>
              <w:jc w:val="left"/>
            </w:pPr>
            <w:r>
              <w:rPr>
                <w:rFonts w:hint="eastAsia"/>
              </w:rPr>
              <w:t>围护结构热工性能比国家现行</w:t>
            </w:r>
            <w:r>
              <w:t>相关</w:t>
            </w:r>
            <w:r>
              <w:rPr>
                <w:rFonts w:hint="eastAsia"/>
              </w:rPr>
              <w:t>建筑节能设计标准规定的提高</w:t>
            </w:r>
            <w:r>
              <w:t>幅度达到</w:t>
            </w:r>
            <w:r>
              <w:t>10</w:t>
            </w:r>
            <w:r>
              <w:rPr>
                <w:rFonts w:hint="eastAsia"/>
              </w:rPr>
              <w:t>%</w:t>
            </w:r>
          </w:p>
        </w:tc>
        <w:tc>
          <w:tcPr>
            <w:tcW w:w="1559" w:type="dxa"/>
            <w:vAlign w:val="center"/>
          </w:tcPr>
          <w:p w14:paraId="789551CF" w14:textId="77777777" w:rsidR="00AE788C" w:rsidRDefault="00AE788C">
            <w:pPr>
              <w:pStyle w:val="12"/>
              <w:ind w:firstLineChars="0" w:firstLine="0"/>
              <w:jc w:val="center"/>
            </w:pPr>
            <w:r>
              <w:rPr>
                <w:rFonts w:hint="eastAsia"/>
              </w:rPr>
              <w:t>10</w:t>
            </w:r>
          </w:p>
        </w:tc>
        <w:tc>
          <w:tcPr>
            <w:tcW w:w="1390" w:type="dxa"/>
          </w:tcPr>
          <w:p w14:paraId="13706CC9" w14:textId="77777777" w:rsidR="00AE788C" w:rsidRDefault="00AE788C">
            <w:pPr>
              <w:pStyle w:val="12"/>
              <w:ind w:firstLineChars="0" w:firstLine="0"/>
              <w:jc w:val="center"/>
            </w:pPr>
            <w:r>
              <w:rPr>
                <w:rFonts w:hint="eastAsia"/>
                <w:szCs w:val="21"/>
              </w:rPr>
              <w:t xml:space="preserve"> 10 </w:t>
            </w:r>
          </w:p>
        </w:tc>
      </w:tr>
      <w:tr w:rsidR="00AE788C" w14:paraId="633098CB" w14:textId="77777777">
        <w:trPr>
          <w:jc w:val="center"/>
        </w:trPr>
        <w:tc>
          <w:tcPr>
            <w:tcW w:w="740" w:type="dxa"/>
            <w:vAlign w:val="center"/>
          </w:tcPr>
          <w:p w14:paraId="2CCC64F2" w14:textId="77777777" w:rsidR="00AE788C" w:rsidRDefault="00AE788C">
            <w:pPr>
              <w:pStyle w:val="12"/>
              <w:ind w:firstLineChars="0" w:firstLine="0"/>
              <w:jc w:val="center"/>
            </w:pPr>
            <w:r>
              <w:rPr>
                <w:rFonts w:hint="eastAsia"/>
              </w:rPr>
              <w:t>3</w:t>
            </w:r>
          </w:p>
        </w:tc>
        <w:tc>
          <w:tcPr>
            <w:tcW w:w="4394" w:type="dxa"/>
            <w:vAlign w:val="center"/>
          </w:tcPr>
          <w:p w14:paraId="38497068" w14:textId="77777777" w:rsidR="00AE788C" w:rsidRDefault="00AE788C">
            <w:pPr>
              <w:pStyle w:val="12"/>
              <w:ind w:firstLineChars="0" w:firstLine="0"/>
              <w:jc w:val="left"/>
            </w:pPr>
            <w:r>
              <w:rPr>
                <w:rFonts w:hint="eastAsia"/>
              </w:rPr>
              <w:t>围护结构热工性能比国家现行相关建筑节能设计标准规定的提高幅度达到</w:t>
            </w:r>
            <w:r>
              <w:rPr>
                <w:rFonts w:hint="eastAsia"/>
              </w:rPr>
              <w:t>5%</w:t>
            </w:r>
          </w:p>
        </w:tc>
        <w:tc>
          <w:tcPr>
            <w:tcW w:w="1559" w:type="dxa"/>
            <w:vAlign w:val="center"/>
          </w:tcPr>
          <w:p w14:paraId="746A0D1C" w14:textId="77777777" w:rsidR="00AE788C" w:rsidRDefault="00AE788C">
            <w:pPr>
              <w:pStyle w:val="12"/>
              <w:ind w:firstLineChars="0" w:firstLine="0"/>
              <w:jc w:val="center"/>
            </w:pPr>
            <w:r>
              <w:rPr>
                <w:rFonts w:hint="eastAsia"/>
              </w:rPr>
              <w:t>15</w:t>
            </w:r>
          </w:p>
        </w:tc>
        <w:tc>
          <w:tcPr>
            <w:tcW w:w="1390" w:type="dxa"/>
          </w:tcPr>
          <w:p w14:paraId="2385E861" w14:textId="77777777" w:rsidR="00AE788C" w:rsidRDefault="00AE788C">
            <w:pPr>
              <w:pStyle w:val="12"/>
              <w:ind w:firstLineChars="0" w:firstLine="0"/>
              <w:jc w:val="center"/>
            </w:pPr>
            <w:r>
              <w:rPr>
                <w:rFonts w:hint="eastAsia"/>
                <w:szCs w:val="21"/>
              </w:rPr>
              <w:t xml:space="preserve"> 15 </w:t>
            </w:r>
          </w:p>
        </w:tc>
      </w:tr>
      <w:tr w:rsidR="00AE788C" w14:paraId="2B17BFFE" w14:textId="77777777">
        <w:trPr>
          <w:jc w:val="center"/>
        </w:trPr>
        <w:tc>
          <w:tcPr>
            <w:tcW w:w="5134" w:type="dxa"/>
            <w:gridSpan w:val="2"/>
            <w:vAlign w:val="center"/>
          </w:tcPr>
          <w:p w14:paraId="5A628F7E" w14:textId="77777777" w:rsidR="00AE788C" w:rsidRDefault="00AE788C">
            <w:pPr>
              <w:pStyle w:val="12"/>
              <w:ind w:firstLineChars="0" w:firstLine="0"/>
              <w:jc w:val="center"/>
            </w:pPr>
            <w:r>
              <w:t>合计</w:t>
            </w:r>
          </w:p>
        </w:tc>
        <w:tc>
          <w:tcPr>
            <w:tcW w:w="1559" w:type="dxa"/>
            <w:vAlign w:val="center"/>
          </w:tcPr>
          <w:p w14:paraId="1227B642" w14:textId="77777777" w:rsidR="00AE788C" w:rsidRDefault="00AE788C">
            <w:pPr>
              <w:pStyle w:val="12"/>
              <w:ind w:firstLineChars="0" w:firstLine="0"/>
              <w:jc w:val="center"/>
            </w:pPr>
            <w:r>
              <w:rPr>
                <w:rFonts w:hint="eastAsia"/>
              </w:rPr>
              <w:t>15</w:t>
            </w:r>
          </w:p>
        </w:tc>
        <w:tc>
          <w:tcPr>
            <w:tcW w:w="1390" w:type="dxa"/>
            <w:vAlign w:val="center"/>
          </w:tcPr>
          <w:p w14:paraId="1887C185" w14:textId="77777777" w:rsidR="00AE788C" w:rsidRDefault="00AE788C">
            <w:pPr>
              <w:pStyle w:val="12"/>
              <w:ind w:firstLineChars="0" w:firstLine="0"/>
              <w:jc w:val="center"/>
            </w:pPr>
            <w:r>
              <w:rPr>
                <w:rFonts w:hint="eastAsia"/>
                <w:szCs w:val="21"/>
              </w:rPr>
              <w:t xml:space="preserve"> 15 </w:t>
            </w:r>
          </w:p>
        </w:tc>
      </w:tr>
    </w:tbl>
    <w:p w14:paraId="492D4159" w14:textId="77777777" w:rsidR="00AE788C" w:rsidRDefault="00AE788C">
      <w:r>
        <w:rPr>
          <w:rFonts w:hint="eastAsia"/>
        </w:rPr>
        <w:t>或者</w:t>
      </w:r>
    </w:p>
    <w:p w14:paraId="6830D782" w14:textId="77777777" w:rsidR="00AE788C" w:rsidRDefault="00AE788C"/>
    <w:tbl>
      <w:tblPr>
        <w:tblW w:w="808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AE788C" w14:paraId="503E47E7" w14:textId="77777777">
        <w:trPr>
          <w:jc w:val="center"/>
        </w:trPr>
        <w:tc>
          <w:tcPr>
            <w:tcW w:w="740" w:type="dxa"/>
            <w:vAlign w:val="center"/>
          </w:tcPr>
          <w:p w14:paraId="34C890CF" w14:textId="77777777" w:rsidR="00AE788C" w:rsidRDefault="00AE788C">
            <w:pPr>
              <w:pStyle w:val="12"/>
              <w:ind w:firstLineChars="0" w:firstLine="0"/>
              <w:jc w:val="center"/>
              <w:rPr>
                <w:b/>
              </w:rPr>
            </w:pPr>
            <w:r>
              <w:rPr>
                <w:szCs w:val="21"/>
              </w:rPr>
              <w:t>序号</w:t>
            </w:r>
          </w:p>
        </w:tc>
        <w:tc>
          <w:tcPr>
            <w:tcW w:w="4394" w:type="dxa"/>
            <w:vAlign w:val="center"/>
          </w:tcPr>
          <w:p w14:paraId="0D683556" w14:textId="77777777" w:rsidR="00AE788C" w:rsidRDefault="00AE788C">
            <w:pPr>
              <w:pStyle w:val="12"/>
              <w:ind w:firstLineChars="0" w:firstLine="0"/>
              <w:jc w:val="center"/>
              <w:rPr>
                <w:b/>
              </w:rPr>
            </w:pPr>
            <w:r>
              <w:rPr>
                <w:szCs w:val="21"/>
              </w:rPr>
              <w:t>评价内容</w:t>
            </w:r>
          </w:p>
        </w:tc>
        <w:tc>
          <w:tcPr>
            <w:tcW w:w="1559" w:type="dxa"/>
            <w:vAlign w:val="center"/>
          </w:tcPr>
          <w:p w14:paraId="71D2D970" w14:textId="77777777" w:rsidR="00AE788C" w:rsidRDefault="00AE788C">
            <w:pPr>
              <w:pStyle w:val="12"/>
              <w:ind w:firstLineChars="0" w:firstLine="0"/>
              <w:jc w:val="center"/>
              <w:rPr>
                <w:b/>
              </w:rPr>
            </w:pPr>
            <w:r>
              <w:rPr>
                <w:szCs w:val="21"/>
              </w:rPr>
              <w:t>评价分值</w:t>
            </w:r>
          </w:p>
        </w:tc>
        <w:tc>
          <w:tcPr>
            <w:tcW w:w="1390" w:type="dxa"/>
            <w:vAlign w:val="center"/>
          </w:tcPr>
          <w:p w14:paraId="40EC9C8B" w14:textId="77777777" w:rsidR="00AE788C" w:rsidRDefault="00AE788C">
            <w:pPr>
              <w:pStyle w:val="12"/>
              <w:ind w:firstLineChars="0" w:firstLine="0"/>
              <w:jc w:val="center"/>
              <w:rPr>
                <w:b/>
              </w:rPr>
            </w:pPr>
            <w:r>
              <w:rPr>
                <w:szCs w:val="21"/>
              </w:rPr>
              <w:t>自评得分</w:t>
            </w:r>
          </w:p>
        </w:tc>
      </w:tr>
      <w:tr w:rsidR="00AE788C" w14:paraId="1DC45AE2" w14:textId="77777777">
        <w:trPr>
          <w:jc w:val="center"/>
        </w:trPr>
        <w:tc>
          <w:tcPr>
            <w:tcW w:w="740" w:type="dxa"/>
            <w:vAlign w:val="center"/>
          </w:tcPr>
          <w:p w14:paraId="005946BB" w14:textId="77777777" w:rsidR="00AE788C" w:rsidRDefault="00AE788C">
            <w:pPr>
              <w:pStyle w:val="12"/>
              <w:ind w:firstLineChars="0" w:firstLine="0"/>
              <w:jc w:val="center"/>
            </w:pPr>
            <w:r>
              <w:rPr>
                <w:rFonts w:hint="eastAsia"/>
              </w:rPr>
              <w:t>1</w:t>
            </w:r>
          </w:p>
        </w:tc>
        <w:tc>
          <w:tcPr>
            <w:tcW w:w="4394" w:type="dxa"/>
            <w:vAlign w:val="center"/>
          </w:tcPr>
          <w:p w14:paraId="7BFB374A" w14:textId="77777777" w:rsidR="00AE788C" w:rsidRDefault="00AE788C">
            <w:pPr>
              <w:pStyle w:val="12"/>
              <w:ind w:firstLineChars="0" w:firstLine="0"/>
              <w:jc w:val="left"/>
            </w:pPr>
            <w:r>
              <w:rPr>
                <w:rFonts w:hint="eastAsia"/>
              </w:rPr>
              <w:t>建筑供暖空调负荷降低</w:t>
            </w:r>
            <w:r>
              <w:rPr>
                <w:rFonts w:hint="eastAsia"/>
              </w:rPr>
              <w:t>5%</w:t>
            </w:r>
          </w:p>
        </w:tc>
        <w:tc>
          <w:tcPr>
            <w:tcW w:w="1559" w:type="dxa"/>
            <w:vAlign w:val="center"/>
          </w:tcPr>
          <w:p w14:paraId="6F851D66" w14:textId="77777777" w:rsidR="00AE788C" w:rsidRDefault="00AE788C">
            <w:pPr>
              <w:pStyle w:val="12"/>
              <w:ind w:firstLineChars="0" w:firstLine="0"/>
              <w:jc w:val="center"/>
            </w:pPr>
            <w:r>
              <w:t>5</w:t>
            </w:r>
          </w:p>
        </w:tc>
        <w:tc>
          <w:tcPr>
            <w:tcW w:w="1390" w:type="dxa"/>
          </w:tcPr>
          <w:p w14:paraId="60C5C285" w14:textId="77777777" w:rsidR="00AE788C" w:rsidRDefault="00AE788C">
            <w:pPr>
              <w:pStyle w:val="12"/>
              <w:ind w:firstLineChars="0" w:firstLine="0"/>
              <w:jc w:val="center"/>
            </w:pPr>
            <w:r>
              <w:rPr>
                <w:rFonts w:hint="eastAsia"/>
                <w:szCs w:val="21"/>
              </w:rPr>
              <w:t xml:space="preserve"> 5 </w:t>
            </w:r>
          </w:p>
        </w:tc>
      </w:tr>
      <w:tr w:rsidR="00AE788C" w14:paraId="7FA4D328" w14:textId="77777777">
        <w:trPr>
          <w:jc w:val="center"/>
        </w:trPr>
        <w:tc>
          <w:tcPr>
            <w:tcW w:w="740" w:type="dxa"/>
            <w:vAlign w:val="center"/>
          </w:tcPr>
          <w:p w14:paraId="10DF5F87" w14:textId="77777777" w:rsidR="00AE788C" w:rsidRDefault="00AE788C">
            <w:pPr>
              <w:pStyle w:val="12"/>
              <w:ind w:firstLineChars="0" w:firstLine="0"/>
              <w:jc w:val="center"/>
            </w:pPr>
            <w:r>
              <w:rPr>
                <w:rFonts w:hint="eastAsia"/>
              </w:rPr>
              <w:t>2</w:t>
            </w:r>
          </w:p>
        </w:tc>
        <w:tc>
          <w:tcPr>
            <w:tcW w:w="4394" w:type="dxa"/>
            <w:vAlign w:val="center"/>
          </w:tcPr>
          <w:p w14:paraId="64608632" w14:textId="77777777" w:rsidR="00AE788C" w:rsidRDefault="00AE788C">
            <w:pPr>
              <w:pStyle w:val="12"/>
              <w:ind w:firstLineChars="0" w:firstLine="0"/>
              <w:jc w:val="left"/>
            </w:pPr>
            <w:r>
              <w:rPr>
                <w:rFonts w:hint="eastAsia"/>
              </w:rPr>
              <w:t>建筑供暖空调负荷降低</w:t>
            </w:r>
            <w:r>
              <w:t>10</w:t>
            </w:r>
            <w:r>
              <w:rPr>
                <w:rFonts w:hint="eastAsia"/>
              </w:rPr>
              <w:t>%</w:t>
            </w:r>
          </w:p>
        </w:tc>
        <w:tc>
          <w:tcPr>
            <w:tcW w:w="1559" w:type="dxa"/>
            <w:vAlign w:val="center"/>
          </w:tcPr>
          <w:p w14:paraId="6609294B" w14:textId="77777777" w:rsidR="00AE788C" w:rsidRDefault="00AE788C">
            <w:pPr>
              <w:pStyle w:val="12"/>
              <w:ind w:firstLineChars="0" w:firstLine="0"/>
              <w:jc w:val="center"/>
            </w:pPr>
            <w:r>
              <w:rPr>
                <w:rFonts w:hint="eastAsia"/>
              </w:rPr>
              <w:t>10</w:t>
            </w:r>
          </w:p>
        </w:tc>
        <w:tc>
          <w:tcPr>
            <w:tcW w:w="1390" w:type="dxa"/>
          </w:tcPr>
          <w:p w14:paraId="08820920" w14:textId="77777777" w:rsidR="00AE788C" w:rsidRDefault="00AE788C">
            <w:pPr>
              <w:pStyle w:val="12"/>
              <w:ind w:firstLineChars="0" w:firstLine="0"/>
              <w:jc w:val="center"/>
            </w:pPr>
            <w:r>
              <w:rPr>
                <w:rFonts w:hint="eastAsia"/>
                <w:szCs w:val="21"/>
              </w:rPr>
              <w:t xml:space="preserve"> 10 </w:t>
            </w:r>
          </w:p>
        </w:tc>
      </w:tr>
      <w:tr w:rsidR="00AE788C" w14:paraId="3671DB84" w14:textId="77777777">
        <w:trPr>
          <w:jc w:val="center"/>
        </w:trPr>
        <w:tc>
          <w:tcPr>
            <w:tcW w:w="740" w:type="dxa"/>
            <w:vAlign w:val="center"/>
          </w:tcPr>
          <w:p w14:paraId="7145B11F" w14:textId="77777777" w:rsidR="00AE788C" w:rsidRDefault="00AE788C">
            <w:pPr>
              <w:pStyle w:val="12"/>
              <w:ind w:firstLineChars="0" w:firstLine="0"/>
              <w:jc w:val="center"/>
            </w:pPr>
            <w:r>
              <w:rPr>
                <w:rFonts w:hint="eastAsia"/>
              </w:rPr>
              <w:t>3</w:t>
            </w:r>
          </w:p>
        </w:tc>
        <w:tc>
          <w:tcPr>
            <w:tcW w:w="4394" w:type="dxa"/>
            <w:vAlign w:val="center"/>
          </w:tcPr>
          <w:p w14:paraId="19A8DB64" w14:textId="77777777" w:rsidR="00AE788C" w:rsidRDefault="00AE788C">
            <w:pPr>
              <w:pStyle w:val="12"/>
              <w:ind w:firstLineChars="0" w:firstLine="0"/>
              <w:jc w:val="left"/>
            </w:pPr>
            <w:r>
              <w:rPr>
                <w:rFonts w:hint="eastAsia"/>
              </w:rPr>
              <w:t>建筑供暖空调负荷降低</w:t>
            </w:r>
            <w:r>
              <w:rPr>
                <w:rFonts w:hint="eastAsia"/>
              </w:rPr>
              <w:t>15%</w:t>
            </w:r>
          </w:p>
        </w:tc>
        <w:tc>
          <w:tcPr>
            <w:tcW w:w="1559" w:type="dxa"/>
            <w:vAlign w:val="center"/>
          </w:tcPr>
          <w:p w14:paraId="7DF538CE" w14:textId="77777777" w:rsidR="00AE788C" w:rsidRDefault="00AE788C">
            <w:pPr>
              <w:pStyle w:val="12"/>
              <w:ind w:firstLineChars="0" w:firstLine="0"/>
              <w:jc w:val="center"/>
            </w:pPr>
            <w:r>
              <w:t>15</w:t>
            </w:r>
          </w:p>
        </w:tc>
        <w:tc>
          <w:tcPr>
            <w:tcW w:w="1390" w:type="dxa"/>
          </w:tcPr>
          <w:p w14:paraId="439140DB" w14:textId="77777777" w:rsidR="00AE788C" w:rsidRDefault="00AE788C">
            <w:pPr>
              <w:pStyle w:val="12"/>
              <w:ind w:firstLineChars="0" w:firstLine="0"/>
              <w:jc w:val="center"/>
            </w:pPr>
            <w:r>
              <w:rPr>
                <w:rFonts w:hint="eastAsia"/>
                <w:szCs w:val="21"/>
              </w:rPr>
              <w:t xml:space="preserve"> 15 </w:t>
            </w:r>
          </w:p>
        </w:tc>
      </w:tr>
      <w:tr w:rsidR="00AE788C" w14:paraId="1B992CBF" w14:textId="77777777">
        <w:trPr>
          <w:jc w:val="center"/>
        </w:trPr>
        <w:tc>
          <w:tcPr>
            <w:tcW w:w="5134" w:type="dxa"/>
            <w:gridSpan w:val="2"/>
            <w:vAlign w:val="center"/>
          </w:tcPr>
          <w:p w14:paraId="48FF1525" w14:textId="77777777" w:rsidR="00AE788C" w:rsidRDefault="00AE788C">
            <w:pPr>
              <w:pStyle w:val="12"/>
              <w:ind w:firstLineChars="0" w:firstLine="0"/>
              <w:jc w:val="center"/>
            </w:pPr>
            <w:r>
              <w:t>合计</w:t>
            </w:r>
          </w:p>
        </w:tc>
        <w:tc>
          <w:tcPr>
            <w:tcW w:w="1559" w:type="dxa"/>
            <w:vAlign w:val="center"/>
          </w:tcPr>
          <w:p w14:paraId="7CDAFD23" w14:textId="77777777" w:rsidR="00AE788C" w:rsidRDefault="00AE788C">
            <w:pPr>
              <w:pStyle w:val="12"/>
              <w:ind w:firstLineChars="0" w:firstLine="0"/>
              <w:jc w:val="center"/>
            </w:pPr>
            <w:r>
              <w:rPr>
                <w:rFonts w:hint="eastAsia"/>
              </w:rPr>
              <w:t>15</w:t>
            </w:r>
          </w:p>
        </w:tc>
        <w:tc>
          <w:tcPr>
            <w:tcW w:w="1390" w:type="dxa"/>
            <w:vAlign w:val="center"/>
          </w:tcPr>
          <w:p w14:paraId="782E199A" w14:textId="77777777" w:rsidR="00AE788C" w:rsidRDefault="00AE788C">
            <w:pPr>
              <w:pStyle w:val="12"/>
              <w:ind w:firstLineChars="0" w:firstLine="0"/>
              <w:jc w:val="center"/>
            </w:pPr>
            <w:r>
              <w:rPr>
                <w:rFonts w:hint="eastAsia"/>
                <w:szCs w:val="21"/>
              </w:rPr>
              <w:t xml:space="preserve"> 15 </w:t>
            </w:r>
          </w:p>
        </w:tc>
      </w:tr>
    </w:tbl>
    <w:p w14:paraId="5E566258" w14:textId="77777777" w:rsidR="00AE788C" w:rsidRDefault="00AE788C">
      <w:pPr>
        <w:spacing w:beforeLines="50" w:before="156" w:afterLines="50" w:after="156"/>
        <w:rPr>
          <w:rFonts w:ascii="Times New Roman" w:hAnsi="Times New Roman"/>
          <w:b/>
          <w:szCs w:val="21"/>
        </w:rPr>
      </w:pPr>
      <w:bookmarkStart w:id="228" w:name="_Toc9945473"/>
      <w:bookmarkStart w:id="229" w:name="_Toc9945190"/>
      <w:bookmarkStart w:id="230" w:name="_Toc9945046"/>
      <w:bookmarkStart w:id="231" w:name="_Toc9944766"/>
      <w:bookmarkStart w:id="232" w:name="_Toc9945332"/>
      <w:r>
        <w:rPr>
          <w:rFonts w:ascii="Times New Roman" w:hAnsi="Times New Roman"/>
          <w:b/>
          <w:szCs w:val="21"/>
        </w:rPr>
        <w:t xml:space="preserve">2 </w:t>
      </w:r>
      <w:r>
        <w:rPr>
          <w:rFonts w:ascii="Times New Roman" w:hAnsi="Times New Roman"/>
          <w:b/>
          <w:szCs w:val="21"/>
        </w:rPr>
        <w:t>评价要点</w:t>
      </w:r>
    </w:p>
    <w:p w14:paraId="3307A455" w14:textId="77777777" w:rsidR="00AE788C" w:rsidRDefault="00AE788C">
      <w:pPr>
        <w:rPr>
          <w:rFonts w:hint="eastAsia"/>
          <w:u w:val="single"/>
        </w:rPr>
      </w:pPr>
      <w:r>
        <w:rPr>
          <w:rFonts w:hint="eastAsia"/>
        </w:rPr>
        <w:t>执行的建筑节能标准：</w:t>
      </w:r>
      <w:r>
        <w:rPr>
          <w:szCs w:val="24"/>
        </w:rPr>
        <w:t>《安徽省居住建筑节能设计标准》</w:t>
      </w:r>
      <w:r>
        <w:rPr>
          <w:szCs w:val="24"/>
        </w:rPr>
        <w:t>DB34/1466-2011</w:t>
      </w:r>
      <w:r>
        <w:rPr>
          <w:rFonts w:hint="eastAsia"/>
          <w:szCs w:val="24"/>
        </w:rPr>
        <w:t>，</w:t>
      </w:r>
      <w:r>
        <w:rPr>
          <w:szCs w:val="24"/>
        </w:rPr>
        <w:t>《夏热冬冷地区居住建筑节能设计标准》</w:t>
      </w:r>
      <w:r>
        <w:rPr>
          <w:szCs w:val="24"/>
        </w:rPr>
        <w:t>JGJ 134-2010</w:t>
      </w:r>
      <w:r>
        <w:rPr>
          <w:rFonts w:hint="eastAsia"/>
          <w:szCs w:val="24"/>
        </w:rPr>
        <w:t>。</w:t>
      </w:r>
    </w:p>
    <w:p w14:paraId="47382CF7" w14:textId="77777777" w:rsidR="00AE788C" w:rsidRDefault="00AE788C">
      <w:r>
        <w:rPr>
          <w:rFonts w:hint="eastAsia"/>
        </w:rPr>
        <w:t>围护结构热工性能指标比较：</w:t>
      </w:r>
      <w:bookmarkEnd w:id="228"/>
      <w:bookmarkEnd w:id="229"/>
      <w:bookmarkEnd w:id="230"/>
      <w:bookmarkEnd w:id="231"/>
      <w:bookmarkEnd w:id="232"/>
    </w:p>
    <w:tbl>
      <w:tblPr>
        <w:tblW w:w="8405"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2"/>
        <w:gridCol w:w="660"/>
        <w:gridCol w:w="1097"/>
        <w:gridCol w:w="1155"/>
        <w:gridCol w:w="777"/>
        <w:gridCol w:w="812"/>
        <w:gridCol w:w="741"/>
        <w:gridCol w:w="901"/>
      </w:tblGrid>
      <w:tr w:rsidR="00AE788C" w14:paraId="1943D015" w14:textId="77777777">
        <w:trPr>
          <w:cantSplit/>
          <w:trHeight w:val="285"/>
          <w:jc w:val="center"/>
        </w:trPr>
        <w:tc>
          <w:tcPr>
            <w:tcW w:w="4019" w:type="dxa"/>
            <w:gridSpan w:val="3"/>
            <w:vMerge w:val="restart"/>
            <w:tcBorders>
              <w:top w:val="single" w:sz="8" w:space="0" w:color="auto"/>
              <w:left w:val="single" w:sz="8" w:space="0" w:color="auto"/>
              <w:bottom w:val="single" w:sz="8" w:space="0" w:color="auto"/>
              <w:right w:val="single" w:sz="8" w:space="0" w:color="auto"/>
            </w:tcBorders>
            <w:vAlign w:val="center"/>
          </w:tcPr>
          <w:p w14:paraId="5121E2A3" w14:textId="77777777" w:rsidR="00AE788C" w:rsidRDefault="00AE788C">
            <w:pPr>
              <w:widowControl/>
              <w:jc w:val="center"/>
              <w:rPr>
                <w:rFonts w:ascii="Times New Roman" w:hAnsi="Times New Roman"/>
                <w:kern w:val="0"/>
                <w:szCs w:val="21"/>
              </w:rPr>
            </w:pPr>
            <w:r>
              <w:rPr>
                <w:rFonts w:ascii="Times New Roman" w:hAnsi="Times New Roman"/>
                <w:kern w:val="0"/>
                <w:szCs w:val="21"/>
              </w:rPr>
              <w:t>热工参数</w:t>
            </w:r>
          </w:p>
        </w:tc>
        <w:tc>
          <w:tcPr>
            <w:tcW w:w="1155" w:type="dxa"/>
            <w:vMerge w:val="restart"/>
            <w:tcBorders>
              <w:top w:val="single" w:sz="8" w:space="0" w:color="auto"/>
              <w:left w:val="single" w:sz="8" w:space="0" w:color="auto"/>
              <w:bottom w:val="single" w:sz="8" w:space="0" w:color="auto"/>
              <w:right w:val="single" w:sz="8" w:space="0" w:color="auto"/>
            </w:tcBorders>
            <w:vAlign w:val="center"/>
          </w:tcPr>
          <w:p w14:paraId="1C005811" w14:textId="77777777" w:rsidR="00AE788C" w:rsidRDefault="00AE788C">
            <w:pPr>
              <w:widowControl/>
              <w:jc w:val="center"/>
              <w:rPr>
                <w:rFonts w:ascii="Times New Roman" w:hAnsi="Times New Roman"/>
                <w:kern w:val="0"/>
                <w:szCs w:val="21"/>
              </w:rPr>
            </w:pPr>
            <w:r>
              <w:rPr>
                <w:rFonts w:ascii="Times New Roman" w:hAnsi="Times New Roman"/>
                <w:kern w:val="0"/>
                <w:szCs w:val="21"/>
              </w:rPr>
              <w:t>单位</w:t>
            </w:r>
          </w:p>
        </w:tc>
        <w:tc>
          <w:tcPr>
            <w:tcW w:w="1589" w:type="dxa"/>
            <w:gridSpan w:val="2"/>
            <w:tcBorders>
              <w:top w:val="single" w:sz="8" w:space="0" w:color="auto"/>
              <w:left w:val="single" w:sz="8" w:space="0" w:color="auto"/>
              <w:bottom w:val="single" w:sz="8" w:space="0" w:color="auto"/>
              <w:right w:val="single" w:sz="8" w:space="0" w:color="auto"/>
            </w:tcBorders>
            <w:vAlign w:val="center"/>
          </w:tcPr>
          <w:p w14:paraId="543F3747" w14:textId="77777777" w:rsidR="00AE788C" w:rsidRDefault="00AE788C">
            <w:pPr>
              <w:widowControl/>
              <w:jc w:val="center"/>
              <w:rPr>
                <w:rFonts w:ascii="Times New Roman" w:hAnsi="Times New Roman"/>
                <w:kern w:val="0"/>
                <w:szCs w:val="21"/>
              </w:rPr>
            </w:pPr>
            <w:r>
              <w:rPr>
                <w:rFonts w:ascii="Times New Roman" w:hAnsi="Times New Roman"/>
                <w:kern w:val="0"/>
                <w:szCs w:val="21"/>
              </w:rPr>
              <w:t>参评建筑</w:t>
            </w:r>
          </w:p>
        </w:tc>
        <w:tc>
          <w:tcPr>
            <w:tcW w:w="741" w:type="dxa"/>
            <w:vMerge w:val="restart"/>
            <w:tcBorders>
              <w:top w:val="single" w:sz="8" w:space="0" w:color="auto"/>
              <w:left w:val="single" w:sz="8" w:space="0" w:color="auto"/>
              <w:bottom w:val="single" w:sz="8" w:space="0" w:color="auto"/>
              <w:right w:val="single" w:sz="8" w:space="0" w:color="auto"/>
            </w:tcBorders>
            <w:vAlign w:val="center"/>
          </w:tcPr>
          <w:p w14:paraId="183873FD" w14:textId="77777777" w:rsidR="00AE788C" w:rsidRDefault="00AE788C">
            <w:pPr>
              <w:widowControl/>
              <w:jc w:val="center"/>
              <w:rPr>
                <w:rFonts w:ascii="Times New Roman" w:hAnsi="Times New Roman"/>
                <w:kern w:val="0"/>
                <w:szCs w:val="21"/>
              </w:rPr>
            </w:pPr>
            <w:r>
              <w:rPr>
                <w:rFonts w:ascii="Times New Roman" w:hAnsi="Times New Roman"/>
                <w:kern w:val="0"/>
                <w:szCs w:val="21"/>
              </w:rPr>
              <w:t>参照建筑</w:t>
            </w:r>
          </w:p>
        </w:tc>
        <w:tc>
          <w:tcPr>
            <w:tcW w:w="901" w:type="dxa"/>
            <w:vMerge w:val="restart"/>
            <w:tcBorders>
              <w:top w:val="single" w:sz="8" w:space="0" w:color="auto"/>
              <w:left w:val="single" w:sz="8" w:space="0" w:color="auto"/>
              <w:bottom w:val="single" w:sz="8" w:space="0" w:color="auto"/>
              <w:right w:val="single" w:sz="8" w:space="0" w:color="auto"/>
            </w:tcBorders>
            <w:vAlign w:val="center"/>
          </w:tcPr>
          <w:p w14:paraId="48C6788B" w14:textId="77777777" w:rsidR="00AE788C" w:rsidRDefault="00AE788C">
            <w:pPr>
              <w:widowControl/>
              <w:jc w:val="center"/>
              <w:rPr>
                <w:rFonts w:ascii="Times New Roman" w:hAnsi="Times New Roman"/>
                <w:kern w:val="0"/>
                <w:szCs w:val="21"/>
              </w:rPr>
            </w:pPr>
            <w:r>
              <w:rPr>
                <w:rFonts w:ascii="Times New Roman" w:hAnsi="Times New Roman"/>
                <w:kern w:val="0"/>
                <w:szCs w:val="21"/>
              </w:rPr>
              <w:t>提高</w:t>
            </w:r>
          </w:p>
          <w:p w14:paraId="010B38DA" w14:textId="77777777" w:rsidR="00AE788C" w:rsidRDefault="00AE788C">
            <w:pPr>
              <w:widowControl/>
              <w:jc w:val="center"/>
              <w:rPr>
                <w:rFonts w:ascii="Times New Roman" w:hAnsi="Times New Roman"/>
                <w:kern w:val="0"/>
                <w:szCs w:val="21"/>
              </w:rPr>
            </w:pPr>
            <w:r>
              <w:rPr>
                <w:rFonts w:ascii="Times New Roman" w:hAnsi="Times New Roman"/>
                <w:kern w:val="0"/>
                <w:szCs w:val="21"/>
              </w:rPr>
              <w:t>比例</w:t>
            </w:r>
          </w:p>
          <w:p w14:paraId="2690BA32"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w:t>
            </w:r>
            <w:r>
              <w:rPr>
                <w:rFonts w:ascii="Times New Roman" w:hAnsi="Times New Roman"/>
                <w:kern w:val="0"/>
                <w:szCs w:val="21"/>
              </w:rPr>
              <w:t>）</w:t>
            </w:r>
          </w:p>
        </w:tc>
      </w:tr>
      <w:tr w:rsidR="00AE788C" w14:paraId="56910461" w14:textId="77777777">
        <w:trPr>
          <w:cantSplit/>
          <w:trHeight w:val="285"/>
          <w:jc w:val="center"/>
        </w:trPr>
        <w:tc>
          <w:tcPr>
            <w:tcW w:w="4019" w:type="dxa"/>
            <w:gridSpan w:val="3"/>
            <w:vMerge/>
            <w:tcBorders>
              <w:top w:val="single" w:sz="8" w:space="0" w:color="auto"/>
              <w:left w:val="single" w:sz="8" w:space="0" w:color="auto"/>
              <w:bottom w:val="single" w:sz="8" w:space="0" w:color="auto"/>
              <w:right w:val="single" w:sz="8" w:space="0" w:color="auto"/>
            </w:tcBorders>
            <w:vAlign w:val="center"/>
          </w:tcPr>
          <w:p w14:paraId="59927248" w14:textId="77777777" w:rsidR="00AE788C" w:rsidRDefault="00AE788C">
            <w:pPr>
              <w:widowControl/>
              <w:jc w:val="center"/>
              <w:rPr>
                <w:rFonts w:ascii="Times New Roman" w:hAnsi="Times New Roman"/>
                <w:kern w:val="0"/>
                <w:szCs w:val="21"/>
              </w:rPr>
            </w:pPr>
          </w:p>
        </w:tc>
        <w:tc>
          <w:tcPr>
            <w:tcW w:w="1155" w:type="dxa"/>
            <w:vMerge/>
            <w:tcBorders>
              <w:top w:val="single" w:sz="8" w:space="0" w:color="auto"/>
              <w:left w:val="single" w:sz="8" w:space="0" w:color="auto"/>
              <w:bottom w:val="single" w:sz="8" w:space="0" w:color="auto"/>
              <w:right w:val="single" w:sz="8" w:space="0" w:color="auto"/>
            </w:tcBorders>
            <w:vAlign w:val="center"/>
          </w:tcPr>
          <w:p w14:paraId="623722A3" w14:textId="77777777" w:rsidR="00AE788C" w:rsidRDefault="00AE788C">
            <w:pPr>
              <w:widowControl/>
              <w:jc w:val="center"/>
              <w:rPr>
                <w:rFonts w:ascii="Times New Roman" w:hAnsi="Times New Roman"/>
                <w:kern w:val="0"/>
                <w:szCs w:val="21"/>
              </w:rPr>
            </w:pPr>
          </w:p>
        </w:tc>
        <w:tc>
          <w:tcPr>
            <w:tcW w:w="777" w:type="dxa"/>
            <w:tcBorders>
              <w:top w:val="single" w:sz="8" w:space="0" w:color="auto"/>
              <w:left w:val="single" w:sz="8" w:space="0" w:color="auto"/>
              <w:bottom w:val="single" w:sz="8" w:space="0" w:color="auto"/>
              <w:right w:val="single" w:sz="8" w:space="0" w:color="auto"/>
            </w:tcBorders>
            <w:vAlign w:val="center"/>
          </w:tcPr>
          <w:p w14:paraId="7838ADB7" w14:textId="77777777" w:rsidR="00AE788C" w:rsidRDefault="00AE788C">
            <w:pPr>
              <w:widowControl/>
              <w:jc w:val="center"/>
              <w:rPr>
                <w:rFonts w:ascii="Times New Roman" w:hAnsi="Times New Roman"/>
                <w:kern w:val="0"/>
                <w:szCs w:val="21"/>
              </w:rPr>
            </w:pPr>
            <w:r>
              <w:rPr>
                <w:rFonts w:ascii="Times New Roman" w:hAnsi="Times New Roman"/>
                <w:kern w:val="0"/>
                <w:szCs w:val="21"/>
              </w:rPr>
              <w:t>类型</w:t>
            </w:r>
            <w:r>
              <w:rPr>
                <w:rFonts w:ascii="Times New Roman" w:hAnsi="Times New Roman"/>
                <w:kern w:val="0"/>
                <w:szCs w:val="21"/>
              </w:rPr>
              <w:t>I</w:t>
            </w:r>
          </w:p>
        </w:tc>
        <w:tc>
          <w:tcPr>
            <w:tcW w:w="812" w:type="dxa"/>
            <w:tcBorders>
              <w:top w:val="single" w:sz="8" w:space="0" w:color="auto"/>
              <w:left w:val="single" w:sz="8" w:space="0" w:color="auto"/>
              <w:bottom w:val="single" w:sz="8" w:space="0" w:color="auto"/>
              <w:right w:val="single" w:sz="8" w:space="0" w:color="auto"/>
            </w:tcBorders>
            <w:vAlign w:val="center"/>
          </w:tcPr>
          <w:p w14:paraId="316D31E7" w14:textId="77777777" w:rsidR="00AE788C" w:rsidRDefault="00AE788C">
            <w:pPr>
              <w:widowControl/>
              <w:jc w:val="center"/>
              <w:rPr>
                <w:rFonts w:ascii="Times New Roman" w:hAnsi="Times New Roman"/>
                <w:kern w:val="0"/>
                <w:szCs w:val="21"/>
              </w:rPr>
            </w:pPr>
            <w:r>
              <w:rPr>
                <w:rFonts w:ascii="Times New Roman" w:hAnsi="Times New Roman"/>
                <w:kern w:val="0"/>
                <w:szCs w:val="21"/>
              </w:rPr>
              <w:t>类型</w:t>
            </w:r>
            <w:r>
              <w:rPr>
                <w:rFonts w:ascii="Times New Roman" w:hAnsi="Times New Roman"/>
                <w:kern w:val="0"/>
                <w:szCs w:val="21"/>
              </w:rPr>
              <w:t>II</w:t>
            </w:r>
          </w:p>
        </w:tc>
        <w:tc>
          <w:tcPr>
            <w:tcW w:w="741" w:type="dxa"/>
            <w:vMerge/>
            <w:tcBorders>
              <w:top w:val="single" w:sz="8" w:space="0" w:color="auto"/>
              <w:left w:val="single" w:sz="8" w:space="0" w:color="auto"/>
              <w:bottom w:val="single" w:sz="8" w:space="0" w:color="auto"/>
              <w:right w:val="single" w:sz="8" w:space="0" w:color="auto"/>
            </w:tcBorders>
            <w:vAlign w:val="center"/>
          </w:tcPr>
          <w:p w14:paraId="45203E77" w14:textId="77777777" w:rsidR="00AE788C" w:rsidRDefault="00AE788C">
            <w:pPr>
              <w:widowControl/>
              <w:jc w:val="center"/>
              <w:rPr>
                <w:rFonts w:ascii="Times New Roman" w:hAnsi="Times New Roman"/>
                <w:kern w:val="0"/>
                <w:szCs w:val="21"/>
              </w:rPr>
            </w:pPr>
          </w:p>
        </w:tc>
        <w:tc>
          <w:tcPr>
            <w:tcW w:w="901" w:type="dxa"/>
            <w:vMerge/>
            <w:tcBorders>
              <w:top w:val="single" w:sz="8" w:space="0" w:color="auto"/>
              <w:left w:val="single" w:sz="8" w:space="0" w:color="auto"/>
              <w:bottom w:val="single" w:sz="8" w:space="0" w:color="auto"/>
              <w:right w:val="single" w:sz="8" w:space="0" w:color="auto"/>
            </w:tcBorders>
            <w:vAlign w:val="center"/>
          </w:tcPr>
          <w:p w14:paraId="01092304" w14:textId="77777777" w:rsidR="00AE788C" w:rsidRDefault="00AE788C">
            <w:pPr>
              <w:widowControl/>
              <w:jc w:val="center"/>
              <w:rPr>
                <w:rFonts w:ascii="Times New Roman" w:hAnsi="Times New Roman"/>
                <w:kern w:val="0"/>
                <w:szCs w:val="21"/>
              </w:rPr>
            </w:pPr>
          </w:p>
        </w:tc>
      </w:tr>
      <w:tr w:rsidR="00AE788C" w14:paraId="508ADC06" w14:textId="77777777">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1461D25C" w14:textId="77777777" w:rsidR="00AE788C" w:rsidRDefault="00AE788C">
            <w:pPr>
              <w:widowControl/>
              <w:jc w:val="center"/>
              <w:rPr>
                <w:rFonts w:ascii="Times New Roman" w:hAnsi="Times New Roman"/>
                <w:kern w:val="0"/>
                <w:szCs w:val="21"/>
              </w:rPr>
            </w:pPr>
            <w:r>
              <w:rPr>
                <w:rFonts w:ascii="Times New Roman" w:hAnsi="Times New Roman"/>
                <w:kern w:val="0"/>
                <w:szCs w:val="21"/>
              </w:rPr>
              <w:t>体形系数</w:t>
            </w:r>
          </w:p>
        </w:tc>
        <w:tc>
          <w:tcPr>
            <w:tcW w:w="1155" w:type="dxa"/>
            <w:tcBorders>
              <w:top w:val="single" w:sz="8" w:space="0" w:color="auto"/>
              <w:left w:val="single" w:sz="8" w:space="0" w:color="auto"/>
              <w:bottom w:val="single" w:sz="8" w:space="0" w:color="auto"/>
              <w:right w:val="single" w:sz="8" w:space="0" w:color="auto"/>
            </w:tcBorders>
            <w:vAlign w:val="center"/>
          </w:tcPr>
          <w:p w14:paraId="07CFDF8E"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c>
          <w:tcPr>
            <w:tcW w:w="777" w:type="dxa"/>
            <w:tcBorders>
              <w:top w:val="single" w:sz="8" w:space="0" w:color="auto"/>
              <w:left w:val="single" w:sz="8" w:space="0" w:color="auto"/>
              <w:bottom w:val="single" w:sz="8" w:space="0" w:color="auto"/>
              <w:right w:val="single" w:sz="8" w:space="0" w:color="auto"/>
            </w:tcBorders>
            <w:vAlign w:val="center"/>
          </w:tcPr>
          <w:p w14:paraId="4CBFECAE"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0.27  </w:t>
            </w:r>
          </w:p>
        </w:tc>
        <w:tc>
          <w:tcPr>
            <w:tcW w:w="812" w:type="dxa"/>
            <w:tcBorders>
              <w:top w:val="single" w:sz="8" w:space="0" w:color="auto"/>
              <w:left w:val="single" w:sz="8" w:space="0" w:color="auto"/>
              <w:bottom w:val="single" w:sz="8" w:space="0" w:color="auto"/>
              <w:right w:val="single" w:sz="8" w:space="0" w:color="auto"/>
            </w:tcBorders>
            <w:vAlign w:val="center"/>
          </w:tcPr>
          <w:p w14:paraId="79E79B7C"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0.27 </w:t>
            </w:r>
          </w:p>
        </w:tc>
        <w:tc>
          <w:tcPr>
            <w:tcW w:w="741" w:type="dxa"/>
            <w:tcBorders>
              <w:top w:val="single" w:sz="8" w:space="0" w:color="auto"/>
              <w:left w:val="single" w:sz="8" w:space="0" w:color="auto"/>
              <w:bottom w:val="single" w:sz="8" w:space="0" w:color="auto"/>
              <w:right w:val="single" w:sz="8" w:space="0" w:color="auto"/>
            </w:tcBorders>
            <w:vAlign w:val="center"/>
          </w:tcPr>
          <w:p w14:paraId="4544E0CD"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0.27 </w:t>
            </w:r>
          </w:p>
        </w:tc>
        <w:tc>
          <w:tcPr>
            <w:tcW w:w="901" w:type="dxa"/>
            <w:tcBorders>
              <w:top w:val="single" w:sz="8" w:space="0" w:color="auto"/>
              <w:left w:val="single" w:sz="8" w:space="0" w:color="auto"/>
              <w:bottom w:val="single" w:sz="8" w:space="0" w:color="auto"/>
              <w:right w:val="single" w:sz="8" w:space="0" w:color="auto"/>
            </w:tcBorders>
            <w:vAlign w:val="center"/>
          </w:tcPr>
          <w:p w14:paraId="7E7102F1"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r>
      <w:tr w:rsidR="00AE788C" w14:paraId="2354AD02" w14:textId="77777777">
        <w:trPr>
          <w:cantSplit/>
          <w:trHeight w:val="285"/>
          <w:jc w:val="center"/>
        </w:trPr>
        <w:tc>
          <w:tcPr>
            <w:tcW w:w="2922" w:type="dxa"/>
            <w:gridSpan w:val="2"/>
            <w:vMerge w:val="restart"/>
            <w:tcBorders>
              <w:top w:val="single" w:sz="8" w:space="0" w:color="auto"/>
              <w:left w:val="single" w:sz="8" w:space="0" w:color="auto"/>
              <w:bottom w:val="single" w:sz="8" w:space="0" w:color="auto"/>
              <w:right w:val="single" w:sz="8" w:space="0" w:color="auto"/>
            </w:tcBorders>
            <w:vAlign w:val="center"/>
          </w:tcPr>
          <w:p w14:paraId="7A27B169" w14:textId="77777777" w:rsidR="00AE788C" w:rsidRDefault="00AE788C">
            <w:pPr>
              <w:widowControl/>
              <w:jc w:val="center"/>
              <w:rPr>
                <w:rFonts w:ascii="Times New Roman" w:hAnsi="Times New Roman"/>
                <w:kern w:val="0"/>
                <w:szCs w:val="21"/>
              </w:rPr>
            </w:pPr>
            <w:r>
              <w:rPr>
                <w:rFonts w:ascii="Times New Roman" w:hAnsi="Times New Roman"/>
                <w:kern w:val="0"/>
                <w:szCs w:val="21"/>
              </w:rPr>
              <w:t>窗墙比</w:t>
            </w:r>
          </w:p>
        </w:tc>
        <w:tc>
          <w:tcPr>
            <w:tcW w:w="1097" w:type="dxa"/>
            <w:tcBorders>
              <w:top w:val="single" w:sz="8" w:space="0" w:color="auto"/>
              <w:left w:val="single" w:sz="8" w:space="0" w:color="auto"/>
              <w:bottom w:val="single" w:sz="8" w:space="0" w:color="auto"/>
              <w:right w:val="single" w:sz="8" w:space="0" w:color="auto"/>
            </w:tcBorders>
            <w:vAlign w:val="center"/>
          </w:tcPr>
          <w:p w14:paraId="5FCE042D" w14:textId="77777777" w:rsidR="00AE788C" w:rsidRDefault="00AE788C">
            <w:pPr>
              <w:widowControl/>
              <w:jc w:val="center"/>
              <w:rPr>
                <w:rFonts w:ascii="Times New Roman" w:hAnsi="Times New Roman"/>
                <w:kern w:val="0"/>
                <w:szCs w:val="21"/>
              </w:rPr>
            </w:pPr>
            <w:r>
              <w:rPr>
                <w:rFonts w:ascii="Times New Roman" w:hAnsi="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7D831613"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c>
          <w:tcPr>
            <w:tcW w:w="777" w:type="dxa"/>
            <w:tcBorders>
              <w:top w:val="single" w:sz="8" w:space="0" w:color="auto"/>
              <w:left w:val="single" w:sz="8" w:space="0" w:color="auto"/>
              <w:bottom w:val="single" w:sz="8" w:space="0" w:color="auto"/>
              <w:right w:val="single" w:sz="8" w:space="0" w:color="auto"/>
            </w:tcBorders>
            <w:vAlign w:val="center"/>
          </w:tcPr>
          <w:p w14:paraId="28F2CE0A"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0.06 </w:t>
            </w:r>
          </w:p>
        </w:tc>
        <w:tc>
          <w:tcPr>
            <w:tcW w:w="812" w:type="dxa"/>
            <w:tcBorders>
              <w:top w:val="single" w:sz="8" w:space="0" w:color="auto"/>
              <w:left w:val="single" w:sz="8" w:space="0" w:color="auto"/>
              <w:bottom w:val="single" w:sz="8" w:space="0" w:color="auto"/>
              <w:right w:val="single" w:sz="8" w:space="0" w:color="auto"/>
            </w:tcBorders>
            <w:vAlign w:val="center"/>
          </w:tcPr>
          <w:p w14:paraId="05D72848" w14:textId="77777777" w:rsidR="00AE788C" w:rsidRDefault="00AE788C">
            <w:pPr>
              <w:widowControl/>
              <w:jc w:val="center"/>
              <w:rPr>
                <w:rFonts w:ascii="Times New Roman" w:hAnsi="Times New Roman" w:hint="eastAsia"/>
                <w:szCs w:val="21"/>
              </w:rPr>
            </w:pPr>
            <w:r>
              <w:rPr>
                <w:rFonts w:ascii="Times New Roman" w:hAnsi="Times New Roman" w:hint="eastAsia"/>
                <w:szCs w:val="21"/>
              </w:rPr>
              <w:t xml:space="preserve">0.06 </w:t>
            </w:r>
          </w:p>
          <w:p w14:paraId="2A31130C" w14:textId="77777777" w:rsidR="00AE788C" w:rsidRDefault="00AE788C">
            <w:pPr>
              <w:widowControl/>
              <w:jc w:val="center"/>
              <w:rPr>
                <w:rFonts w:ascii="Times New Roman" w:hAnsi="Times New Roman" w:hint="eastAsia"/>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37B47260" w14:textId="77777777" w:rsidR="00AE788C" w:rsidRDefault="00AE788C">
            <w:pPr>
              <w:widowControl/>
              <w:jc w:val="center"/>
              <w:rPr>
                <w:rFonts w:ascii="Times New Roman" w:hAnsi="Times New Roman" w:hint="eastAsia"/>
                <w:szCs w:val="21"/>
              </w:rPr>
            </w:pPr>
            <w:r>
              <w:rPr>
                <w:rFonts w:ascii="Times New Roman" w:hAnsi="Times New Roman" w:hint="eastAsia"/>
                <w:szCs w:val="21"/>
              </w:rPr>
              <w:t xml:space="preserve">0.06 </w:t>
            </w:r>
          </w:p>
          <w:p w14:paraId="20949D80" w14:textId="77777777" w:rsidR="00AE788C" w:rsidRDefault="00AE788C">
            <w:pPr>
              <w:widowControl/>
              <w:jc w:val="center"/>
              <w:rPr>
                <w:rFonts w:ascii="Times New Roman" w:hAnsi="Times New Roman" w:hint="eastAsia"/>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006AFC10"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r>
      <w:tr w:rsidR="00AE788C" w14:paraId="56A538F5" w14:textId="77777777">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027DEC3D" w14:textId="77777777" w:rsidR="00AE788C" w:rsidRDefault="00AE788C">
            <w:pPr>
              <w:widowControl/>
              <w:jc w:val="center"/>
              <w:rPr>
                <w:rFonts w:ascii="Times New Roman" w:hAnsi="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33DC9C37" w14:textId="77777777" w:rsidR="00AE788C" w:rsidRDefault="00AE788C">
            <w:pPr>
              <w:widowControl/>
              <w:jc w:val="center"/>
              <w:rPr>
                <w:rFonts w:ascii="Times New Roman" w:hAnsi="Times New Roman"/>
                <w:kern w:val="0"/>
                <w:szCs w:val="21"/>
              </w:rPr>
            </w:pPr>
            <w:r>
              <w:rPr>
                <w:rFonts w:ascii="Times New Roman" w:hAnsi="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3161C715"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c>
          <w:tcPr>
            <w:tcW w:w="777" w:type="dxa"/>
            <w:tcBorders>
              <w:top w:val="single" w:sz="8" w:space="0" w:color="auto"/>
              <w:left w:val="single" w:sz="8" w:space="0" w:color="auto"/>
              <w:bottom w:val="single" w:sz="8" w:space="0" w:color="auto"/>
              <w:right w:val="single" w:sz="8" w:space="0" w:color="auto"/>
            </w:tcBorders>
            <w:vAlign w:val="center"/>
          </w:tcPr>
          <w:p w14:paraId="0F1F4257"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0.36  </w:t>
            </w:r>
          </w:p>
        </w:tc>
        <w:tc>
          <w:tcPr>
            <w:tcW w:w="812" w:type="dxa"/>
            <w:tcBorders>
              <w:top w:val="single" w:sz="8" w:space="0" w:color="auto"/>
              <w:left w:val="single" w:sz="8" w:space="0" w:color="auto"/>
              <w:bottom w:val="single" w:sz="8" w:space="0" w:color="auto"/>
              <w:right w:val="single" w:sz="8" w:space="0" w:color="auto"/>
            </w:tcBorders>
            <w:vAlign w:val="center"/>
          </w:tcPr>
          <w:p w14:paraId="3D40CD4C" w14:textId="77777777" w:rsidR="00AE788C" w:rsidRDefault="00AE788C">
            <w:pPr>
              <w:widowControl/>
              <w:jc w:val="center"/>
              <w:rPr>
                <w:rFonts w:ascii="Times New Roman" w:hAnsi="Times New Roman" w:hint="eastAsia"/>
                <w:szCs w:val="21"/>
              </w:rPr>
            </w:pPr>
            <w:r>
              <w:rPr>
                <w:rFonts w:ascii="Times New Roman" w:hAnsi="Times New Roman" w:hint="eastAsia"/>
                <w:szCs w:val="21"/>
              </w:rPr>
              <w:t xml:space="preserve">0.36  </w:t>
            </w:r>
          </w:p>
          <w:p w14:paraId="7A10BBF4" w14:textId="77777777" w:rsidR="00AE788C" w:rsidRDefault="00AE788C">
            <w:pPr>
              <w:widowControl/>
              <w:jc w:val="center"/>
              <w:rPr>
                <w:rFonts w:ascii="Times New Roman" w:hAnsi="Times New Roman" w:hint="eastAsia"/>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6F0771FB" w14:textId="77777777" w:rsidR="00AE788C" w:rsidRDefault="00AE788C">
            <w:pPr>
              <w:widowControl/>
              <w:jc w:val="center"/>
              <w:rPr>
                <w:rFonts w:ascii="Times New Roman" w:hAnsi="Times New Roman" w:hint="eastAsia"/>
                <w:szCs w:val="21"/>
              </w:rPr>
            </w:pPr>
            <w:r>
              <w:rPr>
                <w:rFonts w:ascii="Times New Roman" w:hAnsi="Times New Roman" w:hint="eastAsia"/>
                <w:szCs w:val="21"/>
              </w:rPr>
              <w:t xml:space="preserve">0.36  </w:t>
            </w:r>
          </w:p>
          <w:p w14:paraId="0BAC8B38" w14:textId="77777777" w:rsidR="00AE788C" w:rsidRDefault="00AE788C">
            <w:pPr>
              <w:widowControl/>
              <w:jc w:val="center"/>
              <w:rPr>
                <w:rFonts w:ascii="Times New Roman" w:hAnsi="Times New Roman" w:hint="eastAsia"/>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75659F82"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r>
      <w:tr w:rsidR="00AE788C" w14:paraId="7C55F159" w14:textId="77777777">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1B86FD3A" w14:textId="77777777" w:rsidR="00AE788C" w:rsidRDefault="00AE788C">
            <w:pPr>
              <w:widowControl/>
              <w:jc w:val="center"/>
              <w:rPr>
                <w:rFonts w:ascii="Times New Roman" w:hAnsi="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24AD54F7" w14:textId="77777777" w:rsidR="00AE788C" w:rsidRDefault="00AE788C">
            <w:pPr>
              <w:widowControl/>
              <w:jc w:val="center"/>
              <w:rPr>
                <w:rFonts w:ascii="Times New Roman" w:hAnsi="Times New Roman"/>
                <w:kern w:val="0"/>
                <w:szCs w:val="21"/>
              </w:rPr>
            </w:pPr>
            <w:r>
              <w:rPr>
                <w:rFonts w:ascii="Times New Roman" w:hAnsi="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28A158BB"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c>
          <w:tcPr>
            <w:tcW w:w="777" w:type="dxa"/>
            <w:tcBorders>
              <w:top w:val="single" w:sz="8" w:space="0" w:color="auto"/>
              <w:left w:val="single" w:sz="8" w:space="0" w:color="auto"/>
              <w:bottom w:val="single" w:sz="8" w:space="0" w:color="auto"/>
              <w:right w:val="single" w:sz="8" w:space="0" w:color="auto"/>
            </w:tcBorders>
            <w:vAlign w:val="center"/>
          </w:tcPr>
          <w:p w14:paraId="50D5BEF8"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0.06   </w:t>
            </w:r>
          </w:p>
        </w:tc>
        <w:tc>
          <w:tcPr>
            <w:tcW w:w="812" w:type="dxa"/>
            <w:tcBorders>
              <w:top w:val="single" w:sz="8" w:space="0" w:color="auto"/>
              <w:left w:val="single" w:sz="8" w:space="0" w:color="auto"/>
              <w:bottom w:val="single" w:sz="8" w:space="0" w:color="auto"/>
              <w:right w:val="single" w:sz="8" w:space="0" w:color="auto"/>
            </w:tcBorders>
            <w:vAlign w:val="center"/>
          </w:tcPr>
          <w:p w14:paraId="330C2369" w14:textId="77777777" w:rsidR="00AE788C" w:rsidRDefault="00AE788C">
            <w:pPr>
              <w:widowControl/>
              <w:jc w:val="center"/>
              <w:rPr>
                <w:rFonts w:ascii="Times New Roman" w:hAnsi="Times New Roman" w:hint="eastAsia"/>
                <w:szCs w:val="21"/>
              </w:rPr>
            </w:pPr>
            <w:r>
              <w:rPr>
                <w:rFonts w:ascii="Times New Roman" w:hAnsi="Times New Roman" w:hint="eastAsia"/>
                <w:szCs w:val="21"/>
              </w:rPr>
              <w:t xml:space="preserve"> 0.06   </w:t>
            </w:r>
          </w:p>
          <w:p w14:paraId="73B73B86" w14:textId="77777777" w:rsidR="00AE788C" w:rsidRDefault="00AE788C">
            <w:pPr>
              <w:widowControl/>
              <w:jc w:val="center"/>
              <w:rPr>
                <w:rFonts w:ascii="Times New Roman" w:hAnsi="Times New Roman" w:hint="eastAsia"/>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57736F5A" w14:textId="77777777" w:rsidR="00AE788C" w:rsidRDefault="00AE788C">
            <w:pPr>
              <w:widowControl/>
              <w:jc w:val="center"/>
              <w:rPr>
                <w:rFonts w:ascii="Times New Roman" w:hAnsi="Times New Roman" w:hint="eastAsia"/>
                <w:szCs w:val="21"/>
              </w:rPr>
            </w:pPr>
            <w:r>
              <w:rPr>
                <w:rFonts w:ascii="Times New Roman" w:hAnsi="Times New Roman" w:hint="eastAsia"/>
                <w:szCs w:val="21"/>
              </w:rPr>
              <w:t xml:space="preserve"> 0.06   </w:t>
            </w:r>
          </w:p>
          <w:p w14:paraId="0283AA4A" w14:textId="77777777" w:rsidR="00AE788C" w:rsidRDefault="00AE788C">
            <w:pPr>
              <w:widowControl/>
              <w:jc w:val="center"/>
              <w:rPr>
                <w:rFonts w:ascii="Times New Roman" w:hAnsi="Times New Roman" w:hint="eastAsia"/>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10287D27"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r>
      <w:tr w:rsidR="00AE788C" w14:paraId="3AE1BDCA" w14:textId="77777777">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0818CC4F" w14:textId="77777777" w:rsidR="00AE788C" w:rsidRDefault="00AE788C">
            <w:pPr>
              <w:widowControl/>
              <w:jc w:val="center"/>
              <w:rPr>
                <w:rFonts w:ascii="Times New Roman" w:hAnsi="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3A62B89C" w14:textId="77777777" w:rsidR="00AE788C" w:rsidRDefault="00AE788C">
            <w:pPr>
              <w:widowControl/>
              <w:jc w:val="center"/>
              <w:rPr>
                <w:rFonts w:ascii="Times New Roman" w:hAnsi="Times New Roman"/>
                <w:kern w:val="0"/>
                <w:szCs w:val="21"/>
              </w:rPr>
            </w:pPr>
            <w:r>
              <w:rPr>
                <w:rFonts w:ascii="Times New Roman" w:hAnsi="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7850FE34"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c>
          <w:tcPr>
            <w:tcW w:w="777" w:type="dxa"/>
            <w:tcBorders>
              <w:top w:val="single" w:sz="8" w:space="0" w:color="auto"/>
              <w:left w:val="single" w:sz="8" w:space="0" w:color="auto"/>
              <w:bottom w:val="single" w:sz="8" w:space="0" w:color="auto"/>
              <w:right w:val="single" w:sz="8" w:space="0" w:color="auto"/>
            </w:tcBorders>
            <w:vAlign w:val="center"/>
          </w:tcPr>
          <w:p w14:paraId="5635004F"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0.30   </w:t>
            </w:r>
          </w:p>
        </w:tc>
        <w:tc>
          <w:tcPr>
            <w:tcW w:w="812" w:type="dxa"/>
            <w:tcBorders>
              <w:top w:val="single" w:sz="8" w:space="0" w:color="auto"/>
              <w:left w:val="single" w:sz="8" w:space="0" w:color="auto"/>
              <w:bottom w:val="single" w:sz="8" w:space="0" w:color="auto"/>
              <w:right w:val="single" w:sz="8" w:space="0" w:color="auto"/>
            </w:tcBorders>
            <w:vAlign w:val="center"/>
          </w:tcPr>
          <w:p w14:paraId="4A59B46F" w14:textId="77777777" w:rsidR="00AE788C" w:rsidRDefault="00AE788C">
            <w:pPr>
              <w:widowControl/>
              <w:jc w:val="center"/>
              <w:rPr>
                <w:rFonts w:ascii="Times New Roman" w:hAnsi="Times New Roman" w:hint="eastAsia"/>
                <w:szCs w:val="21"/>
              </w:rPr>
            </w:pPr>
            <w:r>
              <w:rPr>
                <w:rFonts w:ascii="Times New Roman" w:hAnsi="Times New Roman" w:hint="eastAsia"/>
                <w:szCs w:val="21"/>
              </w:rPr>
              <w:t xml:space="preserve"> 0.30   </w:t>
            </w:r>
          </w:p>
          <w:p w14:paraId="6E6BE914" w14:textId="77777777" w:rsidR="00AE788C" w:rsidRDefault="00AE788C">
            <w:pPr>
              <w:widowControl/>
              <w:jc w:val="center"/>
              <w:rPr>
                <w:rFonts w:ascii="Times New Roman" w:hAnsi="Times New Roman" w:hint="eastAsia"/>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3CD98D8A" w14:textId="77777777" w:rsidR="00AE788C" w:rsidRDefault="00AE788C">
            <w:pPr>
              <w:widowControl/>
              <w:jc w:val="center"/>
              <w:rPr>
                <w:rFonts w:ascii="Times New Roman" w:hAnsi="Times New Roman" w:hint="eastAsia"/>
                <w:szCs w:val="21"/>
              </w:rPr>
            </w:pPr>
            <w:r>
              <w:rPr>
                <w:rFonts w:ascii="Times New Roman" w:hAnsi="Times New Roman" w:hint="eastAsia"/>
                <w:szCs w:val="21"/>
              </w:rPr>
              <w:t xml:space="preserve"> 0.30   </w:t>
            </w:r>
          </w:p>
          <w:p w14:paraId="0117C8EB" w14:textId="77777777" w:rsidR="00AE788C" w:rsidRDefault="00AE788C">
            <w:pPr>
              <w:widowControl/>
              <w:jc w:val="center"/>
              <w:rPr>
                <w:rFonts w:ascii="Times New Roman" w:hAnsi="Times New Roman" w:hint="eastAsia"/>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0883946D"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r>
      <w:tr w:rsidR="00AE788C" w14:paraId="421B1601" w14:textId="77777777">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013AC976" w14:textId="77777777" w:rsidR="00AE788C" w:rsidRDefault="00AE788C">
            <w:pPr>
              <w:widowControl/>
              <w:jc w:val="center"/>
              <w:rPr>
                <w:rFonts w:ascii="Times New Roman" w:hAnsi="Times New Roman"/>
                <w:kern w:val="0"/>
                <w:szCs w:val="21"/>
              </w:rPr>
            </w:pPr>
            <w:r>
              <w:rPr>
                <w:rFonts w:ascii="Times New Roman" w:hAnsi="Times New Roman"/>
                <w:kern w:val="0"/>
                <w:szCs w:val="21"/>
              </w:rPr>
              <w:t>屋顶透明部分面积比例</w:t>
            </w:r>
          </w:p>
        </w:tc>
        <w:tc>
          <w:tcPr>
            <w:tcW w:w="1155" w:type="dxa"/>
            <w:tcBorders>
              <w:top w:val="single" w:sz="8" w:space="0" w:color="auto"/>
              <w:left w:val="single" w:sz="8" w:space="0" w:color="auto"/>
              <w:bottom w:val="single" w:sz="8" w:space="0" w:color="auto"/>
              <w:right w:val="single" w:sz="8" w:space="0" w:color="auto"/>
            </w:tcBorders>
            <w:vAlign w:val="center"/>
          </w:tcPr>
          <w:p w14:paraId="474F7235"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c>
          <w:tcPr>
            <w:tcW w:w="777" w:type="dxa"/>
            <w:tcBorders>
              <w:top w:val="single" w:sz="8" w:space="0" w:color="auto"/>
              <w:left w:val="single" w:sz="8" w:space="0" w:color="auto"/>
              <w:bottom w:val="single" w:sz="8" w:space="0" w:color="auto"/>
              <w:right w:val="single" w:sz="8" w:space="0" w:color="auto"/>
            </w:tcBorders>
            <w:vAlign w:val="center"/>
          </w:tcPr>
          <w:p w14:paraId="4DDD39E4" w14:textId="77777777" w:rsidR="00AE788C" w:rsidRDefault="00AE788C">
            <w:pPr>
              <w:widowControl/>
              <w:jc w:val="center"/>
              <w:rPr>
                <w:rFonts w:ascii="Times New Roman" w:hAnsi="Times New Roman" w:hint="eastAsia"/>
                <w:kern w:val="0"/>
                <w:szCs w:val="21"/>
              </w:rPr>
            </w:pPr>
            <w:r>
              <w:rPr>
                <w:rFonts w:ascii="Times New Roman" w:hAnsi="Times New Roman" w:hint="eastAsia"/>
                <w:szCs w:val="21"/>
              </w:rPr>
              <w:t>0</w:t>
            </w:r>
          </w:p>
        </w:tc>
        <w:tc>
          <w:tcPr>
            <w:tcW w:w="812" w:type="dxa"/>
            <w:tcBorders>
              <w:top w:val="single" w:sz="8" w:space="0" w:color="auto"/>
              <w:left w:val="single" w:sz="8" w:space="0" w:color="auto"/>
              <w:bottom w:val="single" w:sz="8" w:space="0" w:color="auto"/>
              <w:right w:val="single" w:sz="8" w:space="0" w:color="auto"/>
            </w:tcBorders>
            <w:vAlign w:val="center"/>
          </w:tcPr>
          <w:p w14:paraId="3B02AE94" w14:textId="77777777" w:rsidR="00AE788C" w:rsidRDefault="00AE788C">
            <w:pPr>
              <w:widowControl/>
              <w:jc w:val="center"/>
              <w:rPr>
                <w:rFonts w:ascii="Times New Roman" w:hAnsi="Times New Roman" w:hint="eastAsia"/>
                <w:kern w:val="0"/>
                <w:szCs w:val="21"/>
              </w:rPr>
            </w:pPr>
            <w:r>
              <w:rPr>
                <w:rFonts w:ascii="Times New Roman" w:hAnsi="Times New Roman" w:hint="eastAsia"/>
                <w:szCs w:val="21"/>
              </w:rPr>
              <w:t>0</w:t>
            </w:r>
          </w:p>
        </w:tc>
        <w:tc>
          <w:tcPr>
            <w:tcW w:w="741" w:type="dxa"/>
            <w:tcBorders>
              <w:top w:val="single" w:sz="8" w:space="0" w:color="auto"/>
              <w:left w:val="single" w:sz="8" w:space="0" w:color="auto"/>
              <w:bottom w:val="single" w:sz="8" w:space="0" w:color="auto"/>
              <w:right w:val="single" w:sz="8" w:space="0" w:color="auto"/>
            </w:tcBorders>
            <w:vAlign w:val="center"/>
          </w:tcPr>
          <w:p w14:paraId="70F039EE" w14:textId="77777777" w:rsidR="00AE788C" w:rsidRDefault="00AE788C">
            <w:pPr>
              <w:widowControl/>
              <w:jc w:val="center"/>
              <w:rPr>
                <w:rFonts w:ascii="Times New Roman" w:hAnsi="Times New Roman" w:hint="eastAsia"/>
                <w:kern w:val="0"/>
                <w:szCs w:val="21"/>
              </w:rPr>
            </w:pPr>
            <w:r>
              <w:rPr>
                <w:rFonts w:ascii="Times New Roman" w:hAnsi="Times New Roman" w:hint="eastAsia"/>
                <w:szCs w:val="21"/>
              </w:rPr>
              <w:t>0</w:t>
            </w:r>
          </w:p>
        </w:tc>
        <w:tc>
          <w:tcPr>
            <w:tcW w:w="901" w:type="dxa"/>
            <w:tcBorders>
              <w:top w:val="single" w:sz="8" w:space="0" w:color="auto"/>
              <w:left w:val="single" w:sz="8" w:space="0" w:color="auto"/>
              <w:bottom w:val="single" w:sz="8" w:space="0" w:color="auto"/>
              <w:right w:val="single" w:sz="8" w:space="0" w:color="auto"/>
            </w:tcBorders>
            <w:vAlign w:val="center"/>
          </w:tcPr>
          <w:p w14:paraId="4AEB5B51"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r>
      <w:tr w:rsidR="00AE788C" w14:paraId="42E6FAFD" w14:textId="77777777">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24280D91" w14:textId="77777777" w:rsidR="00AE788C" w:rsidRDefault="00AE788C">
            <w:pPr>
              <w:widowControl/>
              <w:jc w:val="center"/>
              <w:rPr>
                <w:rFonts w:ascii="Times New Roman" w:hAnsi="Times New Roman"/>
                <w:kern w:val="0"/>
                <w:szCs w:val="21"/>
              </w:rPr>
            </w:pPr>
            <w:r>
              <w:rPr>
                <w:rFonts w:ascii="Times New Roman" w:hAnsi="Times New Roman"/>
                <w:kern w:val="0"/>
                <w:szCs w:val="21"/>
              </w:rPr>
              <w:t>屋面传热系数</w:t>
            </w:r>
            <w:r>
              <w:rPr>
                <w:rFonts w:ascii="Times New Roman" w:hAnsi="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2F9D280D" w14:textId="77777777" w:rsidR="00AE788C" w:rsidRDefault="00AE788C">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777" w:type="dxa"/>
            <w:tcBorders>
              <w:top w:val="single" w:sz="8" w:space="0" w:color="auto"/>
              <w:left w:val="single" w:sz="8" w:space="0" w:color="auto"/>
              <w:bottom w:val="single" w:sz="8" w:space="0" w:color="auto"/>
              <w:right w:val="single" w:sz="8" w:space="0" w:color="auto"/>
            </w:tcBorders>
            <w:vAlign w:val="center"/>
          </w:tcPr>
          <w:p w14:paraId="3B16534A" w14:textId="77777777" w:rsidR="00AE788C" w:rsidRDefault="00AE788C">
            <w:pPr>
              <w:widowControl/>
              <w:jc w:val="center"/>
              <w:rPr>
                <w:rFonts w:ascii="Times New Roman" w:hAnsi="Times New Roman"/>
                <w:kern w:val="0"/>
                <w:szCs w:val="21"/>
              </w:rPr>
            </w:pPr>
            <w:r>
              <w:rPr>
                <w:rFonts w:ascii="Times New Roman" w:hAnsi="Times New Roman" w:hint="eastAsia"/>
                <w:szCs w:val="21"/>
              </w:rPr>
              <w:t>0.63</w:t>
            </w:r>
          </w:p>
        </w:tc>
        <w:tc>
          <w:tcPr>
            <w:tcW w:w="812" w:type="dxa"/>
            <w:tcBorders>
              <w:top w:val="single" w:sz="8" w:space="0" w:color="auto"/>
              <w:left w:val="single" w:sz="8" w:space="0" w:color="auto"/>
              <w:bottom w:val="single" w:sz="8" w:space="0" w:color="auto"/>
              <w:right w:val="single" w:sz="8" w:space="0" w:color="auto"/>
            </w:tcBorders>
            <w:vAlign w:val="center"/>
          </w:tcPr>
          <w:p w14:paraId="62860C2E" w14:textId="77777777" w:rsidR="00AE788C" w:rsidRDefault="00AE788C">
            <w:pPr>
              <w:widowControl/>
              <w:jc w:val="center"/>
              <w:rPr>
                <w:rFonts w:ascii="Times New Roman" w:hAnsi="Times New Roman"/>
                <w:kern w:val="0"/>
                <w:szCs w:val="21"/>
              </w:rPr>
            </w:pPr>
            <w:r>
              <w:rPr>
                <w:rFonts w:ascii="Times New Roman" w:hAnsi="Times New Roman" w:hint="eastAsia"/>
                <w:szCs w:val="21"/>
              </w:rPr>
              <w:t>0.63</w:t>
            </w:r>
          </w:p>
        </w:tc>
        <w:tc>
          <w:tcPr>
            <w:tcW w:w="741" w:type="dxa"/>
            <w:tcBorders>
              <w:top w:val="single" w:sz="8" w:space="0" w:color="auto"/>
              <w:left w:val="single" w:sz="8" w:space="0" w:color="auto"/>
              <w:bottom w:val="single" w:sz="8" w:space="0" w:color="auto"/>
              <w:right w:val="single" w:sz="8" w:space="0" w:color="auto"/>
            </w:tcBorders>
            <w:vAlign w:val="center"/>
          </w:tcPr>
          <w:p w14:paraId="4B8E39CB" w14:textId="77777777" w:rsidR="00AE788C" w:rsidRDefault="00AE788C">
            <w:pPr>
              <w:widowControl/>
              <w:jc w:val="center"/>
              <w:rPr>
                <w:rFonts w:ascii="Times New Roman" w:hAnsi="Times New Roman"/>
                <w:kern w:val="0"/>
                <w:szCs w:val="21"/>
              </w:rPr>
            </w:pPr>
            <w:r>
              <w:rPr>
                <w:rFonts w:ascii="Times New Roman" w:hAnsi="Times New Roman" w:hint="eastAsia"/>
                <w:szCs w:val="21"/>
              </w:rPr>
              <w:t>1.00</w:t>
            </w:r>
          </w:p>
        </w:tc>
        <w:tc>
          <w:tcPr>
            <w:tcW w:w="901" w:type="dxa"/>
            <w:tcBorders>
              <w:top w:val="single" w:sz="8" w:space="0" w:color="auto"/>
              <w:left w:val="single" w:sz="8" w:space="0" w:color="auto"/>
              <w:bottom w:val="single" w:sz="8" w:space="0" w:color="auto"/>
              <w:right w:val="single" w:sz="8" w:space="0" w:color="auto"/>
            </w:tcBorders>
            <w:vAlign w:val="center"/>
          </w:tcPr>
          <w:p w14:paraId="2A4C0EF8"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r>
      <w:tr w:rsidR="00AE788C" w14:paraId="2AA8E98D" w14:textId="77777777">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32378CE9" w14:textId="77777777" w:rsidR="00AE788C" w:rsidRDefault="00AE788C">
            <w:pPr>
              <w:widowControl/>
              <w:jc w:val="center"/>
              <w:rPr>
                <w:rFonts w:ascii="Times New Roman" w:hAnsi="Times New Roman"/>
                <w:kern w:val="0"/>
                <w:szCs w:val="21"/>
              </w:rPr>
            </w:pPr>
            <w:r>
              <w:rPr>
                <w:rFonts w:ascii="Times New Roman" w:hAnsi="Times New Roman"/>
                <w:kern w:val="0"/>
                <w:szCs w:val="21"/>
              </w:rPr>
              <w:t>外墙（包括非透明幕墙）传热系数</w:t>
            </w:r>
            <w:r>
              <w:rPr>
                <w:rFonts w:ascii="Times New Roman" w:hAnsi="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182587AF" w14:textId="77777777" w:rsidR="00AE788C" w:rsidRDefault="00AE788C">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777" w:type="dxa"/>
            <w:tcBorders>
              <w:top w:val="single" w:sz="8" w:space="0" w:color="auto"/>
              <w:left w:val="single" w:sz="8" w:space="0" w:color="auto"/>
              <w:bottom w:val="single" w:sz="8" w:space="0" w:color="auto"/>
              <w:right w:val="single" w:sz="8" w:space="0" w:color="auto"/>
            </w:tcBorders>
            <w:vAlign w:val="center"/>
          </w:tcPr>
          <w:p w14:paraId="72D31186" w14:textId="77777777" w:rsidR="00AE788C" w:rsidRDefault="00AE788C">
            <w:pPr>
              <w:widowControl/>
              <w:jc w:val="center"/>
              <w:rPr>
                <w:rFonts w:ascii="Times New Roman" w:hAnsi="Times New Roman"/>
                <w:kern w:val="0"/>
                <w:szCs w:val="21"/>
              </w:rPr>
            </w:pPr>
            <w:r>
              <w:rPr>
                <w:rFonts w:ascii="Times New Roman" w:hAnsi="Times New Roman" w:hint="eastAsia"/>
                <w:szCs w:val="21"/>
              </w:rPr>
              <w:t>0.94</w:t>
            </w:r>
          </w:p>
        </w:tc>
        <w:tc>
          <w:tcPr>
            <w:tcW w:w="812" w:type="dxa"/>
            <w:tcBorders>
              <w:top w:val="single" w:sz="8" w:space="0" w:color="auto"/>
              <w:left w:val="single" w:sz="8" w:space="0" w:color="auto"/>
              <w:bottom w:val="single" w:sz="8" w:space="0" w:color="auto"/>
              <w:right w:val="single" w:sz="8" w:space="0" w:color="auto"/>
            </w:tcBorders>
            <w:vAlign w:val="center"/>
          </w:tcPr>
          <w:p w14:paraId="2654306D" w14:textId="77777777" w:rsidR="00AE788C" w:rsidRDefault="00AE788C">
            <w:pPr>
              <w:widowControl/>
              <w:jc w:val="center"/>
              <w:rPr>
                <w:rFonts w:ascii="Times New Roman" w:hAnsi="Times New Roman"/>
                <w:kern w:val="0"/>
                <w:szCs w:val="21"/>
              </w:rPr>
            </w:pPr>
            <w:r>
              <w:rPr>
                <w:rFonts w:ascii="Times New Roman" w:hAnsi="Times New Roman" w:hint="eastAsia"/>
                <w:szCs w:val="21"/>
              </w:rPr>
              <w:t>0.94</w:t>
            </w:r>
          </w:p>
        </w:tc>
        <w:tc>
          <w:tcPr>
            <w:tcW w:w="741" w:type="dxa"/>
            <w:tcBorders>
              <w:top w:val="single" w:sz="8" w:space="0" w:color="auto"/>
              <w:left w:val="single" w:sz="8" w:space="0" w:color="auto"/>
              <w:bottom w:val="single" w:sz="8" w:space="0" w:color="auto"/>
              <w:right w:val="single" w:sz="8" w:space="0" w:color="auto"/>
            </w:tcBorders>
            <w:vAlign w:val="center"/>
          </w:tcPr>
          <w:p w14:paraId="06D28B0F" w14:textId="77777777" w:rsidR="00AE788C" w:rsidRDefault="00AE788C">
            <w:pPr>
              <w:widowControl/>
              <w:jc w:val="center"/>
              <w:rPr>
                <w:rFonts w:ascii="Times New Roman" w:hAnsi="Times New Roman"/>
                <w:kern w:val="0"/>
                <w:szCs w:val="21"/>
              </w:rPr>
            </w:pPr>
            <w:r>
              <w:rPr>
                <w:rFonts w:ascii="Times New Roman" w:hAnsi="Times New Roman" w:hint="eastAsia"/>
                <w:szCs w:val="21"/>
              </w:rPr>
              <w:t>1.50</w:t>
            </w:r>
          </w:p>
        </w:tc>
        <w:tc>
          <w:tcPr>
            <w:tcW w:w="901" w:type="dxa"/>
            <w:tcBorders>
              <w:top w:val="single" w:sz="8" w:space="0" w:color="auto"/>
              <w:left w:val="single" w:sz="8" w:space="0" w:color="auto"/>
              <w:bottom w:val="single" w:sz="8" w:space="0" w:color="auto"/>
              <w:right w:val="single" w:sz="8" w:space="0" w:color="auto"/>
            </w:tcBorders>
            <w:vAlign w:val="center"/>
          </w:tcPr>
          <w:p w14:paraId="562D8089"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r>
      <w:tr w:rsidR="00AE788C" w14:paraId="55E76D0D" w14:textId="77777777">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2D14A1A3" w14:textId="77777777" w:rsidR="00AE788C" w:rsidRDefault="00AE788C">
            <w:pPr>
              <w:widowControl/>
              <w:jc w:val="center"/>
              <w:rPr>
                <w:rFonts w:ascii="Times New Roman" w:hAnsi="Times New Roman"/>
                <w:kern w:val="0"/>
                <w:szCs w:val="21"/>
              </w:rPr>
            </w:pPr>
            <w:r>
              <w:rPr>
                <w:rFonts w:ascii="Times New Roman" w:hAnsi="Times New Roman"/>
                <w:kern w:val="0"/>
                <w:szCs w:val="21"/>
              </w:rPr>
              <w:lastRenderedPageBreak/>
              <w:t>底面接触室外空气的架空或外挑楼板传热系数</w:t>
            </w:r>
            <w:r>
              <w:rPr>
                <w:rFonts w:ascii="Times New Roman" w:hAnsi="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0B89B4C6" w14:textId="77777777" w:rsidR="00AE788C" w:rsidRDefault="00AE788C">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777" w:type="dxa"/>
            <w:tcBorders>
              <w:top w:val="single" w:sz="8" w:space="0" w:color="auto"/>
              <w:left w:val="single" w:sz="8" w:space="0" w:color="auto"/>
              <w:bottom w:val="single" w:sz="8" w:space="0" w:color="auto"/>
              <w:right w:val="single" w:sz="8" w:space="0" w:color="auto"/>
            </w:tcBorders>
            <w:vAlign w:val="center"/>
          </w:tcPr>
          <w:p w14:paraId="3CE8B924" w14:textId="77777777" w:rsidR="00AE788C" w:rsidRDefault="00AE788C">
            <w:pPr>
              <w:widowControl/>
              <w:jc w:val="center"/>
              <w:rPr>
                <w:rFonts w:ascii="Times New Roman" w:hAnsi="Times New Roman"/>
                <w:kern w:val="0"/>
                <w:szCs w:val="21"/>
              </w:rPr>
            </w:pPr>
            <w:r>
              <w:rPr>
                <w:rFonts w:ascii="Times New Roman" w:hAnsi="Times New Roman" w:hint="eastAsia"/>
                <w:szCs w:val="21"/>
              </w:rPr>
              <w:t>0.96</w:t>
            </w:r>
          </w:p>
        </w:tc>
        <w:tc>
          <w:tcPr>
            <w:tcW w:w="812" w:type="dxa"/>
            <w:tcBorders>
              <w:top w:val="single" w:sz="8" w:space="0" w:color="auto"/>
              <w:left w:val="single" w:sz="8" w:space="0" w:color="auto"/>
              <w:bottom w:val="single" w:sz="8" w:space="0" w:color="auto"/>
              <w:right w:val="single" w:sz="8" w:space="0" w:color="auto"/>
            </w:tcBorders>
            <w:vAlign w:val="center"/>
          </w:tcPr>
          <w:p w14:paraId="4713702C"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0.96</w:t>
            </w:r>
          </w:p>
        </w:tc>
        <w:tc>
          <w:tcPr>
            <w:tcW w:w="741" w:type="dxa"/>
            <w:tcBorders>
              <w:top w:val="single" w:sz="8" w:space="0" w:color="auto"/>
              <w:left w:val="single" w:sz="8" w:space="0" w:color="auto"/>
              <w:bottom w:val="single" w:sz="8" w:space="0" w:color="auto"/>
              <w:right w:val="single" w:sz="8" w:space="0" w:color="auto"/>
            </w:tcBorders>
            <w:vAlign w:val="center"/>
          </w:tcPr>
          <w:p w14:paraId="4FC31682" w14:textId="77777777" w:rsidR="00AE788C" w:rsidRDefault="00AE788C">
            <w:pPr>
              <w:widowControl/>
              <w:jc w:val="center"/>
              <w:rPr>
                <w:rFonts w:ascii="Times New Roman" w:hAnsi="Times New Roman"/>
                <w:kern w:val="0"/>
                <w:szCs w:val="21"/>
              </w:rPr>
            </w:pPr>
            <w:r>
              <w:rPr>
                <w:rFonts w:ascii="Times New Roman" w:hAnsi="Times New Roman" w:hint="eastAsia"/>
                <w:szCs w:val="21"/>
              </w:rPr>
              <w:t>1.50</w:t>
            </w:r>
          </w:p>
        </w:tc>
        <w:tc>
          <w:tcPr>
            <w:tcW w:w="901" w:type="dxa"/>
            <w:tcBorders>
              <w:top w:val="single" w:sz="8" w:space="0" w:color="auto"/>
              <w:left w:val="single" w:sz="8" w:space="0" w:color="auto"/>
              <w:bottom w:val="single" w:sz="8" w:space="0" w:color="auto"/>
              <w:right w:val="single" w:sz="8" w:space="0" w:color="auto"/>
            </w:tcBorders>
            <w:vAlign w:val="center"/>
          </w:tcPr>
          <w:p w14:paraId="0A4360DB"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r>
      <w:tr w:rsidR="00AE788C" w14:paraId="201978F1" w14:textId="77777777">
        <w:trPr>
          <w:cantSplit/>
          <w:trHeight w:val="285"/>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14:paraId="2A4F6E1B" w14:textId="77777777" w:rsidR="00AE788C" w:rsidRDefault="00AE788C">
            <w:pPr>
              <w:widowControl/>
              <w:jc w:val="center"/>
              <w:rPr>
                <w:rFonts w:ascii="Times New Roman" w:hAnsi="Times New Roman"/>
                <w:kern w:val="0"/>
                <w:szCs w:val="21"/>
              </w:rPr>
            </w:pPr>
            <w:r>
              <w:rPr>
                <w:rFonts w:ascii="Times New Roman" w:hAnsi="Times New Roman"/>
                <w:kern w:val="0"/>
                <w:szCs w:val="21"/>
              </w:rPr>
              <w:t>外窗（包括透明幕墙）</w:t>
            </w:r>
          </w:p>
        </w:tc>
        <w:tc>
          <w:tcPr>
            <w:tcW w:w="660" w:type="dxa"/>
            <w:vMerge w:val="restart"/>
            <w:tcBorders>
              <w:top w:val="single" w:sz="8" w:space="0" w:color="auto"/>
              <w:left w:val="single" w:sz="8" w:space="0" w:color="auto"/>
              <w:bottom w:val="single" w:sz="8" w:space="0" w:color="auto"/>
              <w:right w:val="single" w:sz="8" w:space="0" w:color="auto"/>
            </w:tcBorders>
            <w:vAlign w:val="center"/>
          </w:tcPr>
          <w:p w14:paraId="443FC83E" w14:textId="77777777" w:rsidR="00AE788C" w:rsidRDefault="00AE788C">
            <w:pPr>
              <w:widowControl/>
              <w:jc w:val="center"/>
              <w:rPr>
                <w:rFonts w:ascii="Times New Roman" w:hAnsi="Times New Roman"/>
                <w:kern w:val="0"/>
                <w:szCs w:val="21"/>
              </w:rPr>
            </w:pPr>
            <w:r>
              <w:rPr>
                <w:rFonts w:ascii="Times New Roman" w:hAnsi="Times New Roman"/>
                <w:kern w:val="0"/>
                <w:szCs w:val="21"/>
              </w:rPr>
              <w:t>传热系数</w:t>
            </w:r>
            <w:r>
              <w:rPr>
                <w:rFonts w:ascii="Times New Roman" w:hAnsi="Times New Roman"/>
                <w:kern w:val="0"/>
                <w:szCs w:val="21"/>
              </w:rPr>
              <w:t>K</w:t>
            </w:r>
          </w:p>
        </w:tc>
        <w:tc>
          <w:tcPr>
            <w:tcW w:w="1097" w:type="dxa"/>
            <w:tcBorders>
              <w:top w:val="single" w:sz="8" w:space="0" w:color="auto"/>
              <w:left w:val="single" w:sz="8" w:space="0" w:color="auto"/>
              <w:bottom w:val="single" w:sz="8" w:space="0" w:color="auto"/>
              <w:right w:val="single" w:sz="8" w:space="0" w:color="auto"/>
            </w:tcBorders>
            <w:vAlign w:val="center"/>
          </w:tcPr>
          <w:p w14:paraId="5DF1C278" w14:textId="77777777" w:rsidR="00AE788C" w:rsidRDefault="00AE788C">
            <w:pPr>
              <w:widowControl/>
              <w:jc w:val="center"/>
              <w:rPr>
                <w:rFonts w:ascii="Times New Roman" w:hAnsi="Times New Roman"/>
                <w:kern w:val="0"/>
                <w:szCs w:val="21"/>
              </w:rPr>
            </w:pPr>
            <w:r>
              <w:rPr>
                <w:rFonts w:ascii="Times New Roman" w:hAnsi="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1EBE6E88" w14:textId="77777777" w:rsidR="00AE788C" w:rsidRDefault="00AE788C">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777" w:type="dxa"/>
            <w:tcBorders>
              <w:top w:val="single" w:sz="8" w:space="0" w:color="auto"/>
              <w:left w:val="single" w:sz="8" w:space="0" w:color="auto"/>
              <w:bottom w:val="single" w:sz="8" w:space="0" w:color="auto"/>
              <w:right w:val="single" w:sz="8" w:space="0" w:color="auto"/>
            </w:tcBorders>
            <w:vAlign w:val="center"/>
          </w:tcPr>
          <w:p w14:paraId="0AA31154" w14:textId="77777777" w:rsidR="00AE788C" w:rsidRDefault="00AE788C">
            <w:pPr>
              <w:widowControl/>
              <w:jc w:val="center"/>
              <w:rPr>
                <w:rFonts w:ascii="Times New Roman" w:hAnsi="Times New Roman"/>
                <w:kern w:val="0"/>
                <w:szCs w:val="21"/>
              </w:rPr>
            </w:pPr>
            <w:r>
              <w:rPr>
                <w:rFonts w:ascii="Times New Roman" w:hAnsi="Times New Roman" w:hint="eastAsia"/>
                <w:szCs w:val="21"/>
              </w:rPr>
              <w:t>2.86</w:t>
            </w:r>
          </w:p>
        </w:tc>
        <w:tc>
          <w:tcPr>
            <w:tcW w:w="812" w:type="dxa"/>
            <w:tcBorders>
              <w:top w:val="single" w:sz="8" w:space="0" w:color="auto"/>
              <w:left w:val="single" w:sz="8" w:space="0" w:color="auto"/>
              <w:bottom w:val="single" w:sz="8" w:space="0" w:color="auto"/>
              <w:right w:val="single" w:sz="8" w:space="0" w:color="auto"/>
            </w:tcBorders>
            <w:vAlign w:val="center"/>
          </w:tcPr>
          <w:p w14:paraId="2CDC86A7"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4.0</w:t>
            </w:r>
          </w:p>
        </w:tc>
        <w:tc>
          <w:tcPr>
            <w:tcW w:w="741" w:type="dxa"/>
            <w:tcBorders>
              <w:top w:val="single" w:sz="8" w:space="0" w:color="auto"/>
              <w:left w:val="single" w:sz="8" w:space="0" w:color="auto"/>
              <w:bottom w:val="single" w:sz="8" w:space="0" w:color="auto"/>
              <w:right w:val="single" w:sz="8" w:space="0" w:color="auto"/>
            </w:tcBorders>
            <w:vAlign w:val="center"/>
          </w:tcPr>
          <w:p w14:paraId="232684EB"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c>
          <w:tcPr>
            <w:tcW w:w="901" w:type="dxa"/>
            <w:tcBorders>
              <w:top w:val="single" w:sz="8" w:space="0" w:color="auto"/>
              <w:left w:val="single" w:sz="8" w:space="0" w:color="auto"/>
              <w:bottom w:val="single" w:sz="8" w:space="0" w:color="auto"/>
              <w:right w:val="single" w:sz="8" w:space="0" w:color="auto"/>
            </w:tcBorders>
            <w:vAlign w:val="center"/>
          </w:tcPr>
          <w:p w14:paraId="17C5F374"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r>
      <w:tr w:rsidR="00AE788C" w14:paraId="7B544987" w14:textId="77777777">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0C417A30" w14:textId="77777777" w:rsidR="00AE788C" w:rsidRDefault="00AE788C">
            <w:pPr>
              <w:widowControl/>
              <w:jc w:val="center"/>
              <w:rPr>
                <w:rFonts w:ascii="Times New Roman" w:hAnsi="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46F94599" w14:textId="77777777" w:rsidR="00AE788C" w:rsidRDefault="00AE788C">
            <w:pPr>
              <w:widowControl/>
              <w:jc w:val="center"/>
              <w:rPr>
                <w:rFonts w:ascii="Times New Roman" w:hAnsi="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63EFE754" w14:textId="77777777" w:rsidR="00AE788C" w:rsidRDefault="00AE788C">
            <w:pPr>
              <w:widowControl/>
              <w:jc w:val="center"/>
              <w:rPr>
                <w:rFonts w:ascii="Times New Roman" w:hAnsi="Times New Roman"/>
                <w:kern w:val="0"/>
                <w:szCs w:val="21"/>
              </w:rPr>
            </w:pPr>
            <w:r>
              <w:rPr>
                <w:rFonts w:ascii="Times New Roman" w:hAnsi="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058A7F2D" w14:textId="77777777" w:rsidR="00AE788C" w:rsidRDefault="00AE788C">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777" w:type="dxa"/>
            <w:tcBorders>
              <w:top w:val="single" w:sz="8" w:space="0" w:color="auto"/>
              <w:left w:val="single" w:sz="8" w:space="0" w:color="auto"/>
              <w:bottom w:val="single" w:sz="8" w:space="0" w:color="auto"/>
              <w:right w:val="single" w:sz="8" w:space="0" w:color="auto"/>
            </w:tcBorders>
            <w:vAlign w:val="center"/>
          </w:tcPr>
          <w:p w14:paraId="2D3D85EA" w14:textId="77777777" w:rsidR="00AE788C" w:rsidRDefault="00AE788C">
            <w:pPr>
              <w:widowControl/>
              <w:jc w:val="center"/>
              <w:rPr>
                <w:rFonts w:ascii="Times New Roman" w:hAnsi="Times New Roman"/>
                <w:kern w:val="0"/>
                <w:szCs w:val="21"/>
              </w:rPr>
            </w:pPr>
            <w:r>
              <w:rPr>
                <w:rFonts w:ascii="Times New Roman" w:hAnsi="Times New Roman" w:hint="eastAsia"/>
                <w:szCs w:val="21"/>
              </w:rPr>
              <w:t>2.86</w:t>
            </w:r>
          </w:p>
        </w:tc>
        <w:tc>
          <w:tcPr>
            <w:tcW w:w="812" w:type="dxa"/>
            <w:tcBorders>
              <w:top w:val="single" w:sz="8" w:space="0" w:color="auto"/>
              <w:left w:val="single" w:sz="8" w:space="0" w:color="auto"/>
              <w:bottom w:val="single" w:sz="8" w:space="0" w:color="auto"/>
              <w:right w:val="single" w:sz="8" w:space="0" w:color="auto"/>
            </w:tcBorders>
            <w:vAlign w:val="center"/>
          </w:tcPr>
          <w:p w14:paraId="2C472E10"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3.2</w:t>
            </w:r>
          </w:p>
        </w:tc>
        <w:tc>
          <w:tcPr>
            <w:tcW w:w="741" w:type="dxa"/>
            <w:tcBorders>
              <w:top w:val="single" w:sz="8" w:space="0" w:color="auto"/>
              <w:left w:val="single" w:sz="8" w:space="0" w:color="auto"/>
              <w:bottom w:val="single" w:sz="8" w:space="0" w:color="auto"/>
              <w:right w:val="single" w:sz="8" w:space="0" w:color="auto"/>
            </w:tcBorders>
            <w:vAlign w:val="center"/>
          </w:tcPr>
          <w:p w14:paraId="41BEDD4D"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c>
          <w:tcPr>
            <w:tcW w:w="901" w:type="dxa"/>
            <w:tcBorders>
              <w:top w:val="single" w:sz="8" w:space="0" w:color="auto"/>
              <w:left w:val="single" w:sz="8" w:space="0" w:color="auto"/>
              <w:bottom w:val="single" w:sz="8" w:space="0" w:color="auto"/>
              <w:right w:val="single" w:sz="8" w:space="0" w:color="auto"/>
            </w:tcBorders>
            <w:vAlign w:val="center"/>
          </w:tcPr>
          <w:p w14:paraId="523CA35F"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r>
      <w:tr w:rsidR="00AE788C" w14:paraId="032FE932" w14:textId="77777777">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6B95ADF6" w14:textId="77777777" w:rsidR="00AE788C" w:rsidRDefault="00AE788C">
            <w:pPr>
              <w:widowControl/>
              <w:jc w:val="center"/>
              <w:rPr>
                <w:rFonts w:ascii="Times New Roman" w:hAnsi="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683FA230" w14:textId="77777777" w:rsidR="00AE788C" w:rsidRDefault="00AE788C">
            <w:pPr>
              <w:widowControl/>
              <w:jc w:val="center"/>
              <w:rPr>
                <w:rFonts w:ascii="Times New Roman" w:hAnsi="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6C3DF3F6" w14:textId="77777777" w:rsidR="00AE788C" w:rsidRDefault="00AE788C">
            <w:pPr>
              <w:widowControl/>
              <w:jc w:val="center"/>
              <w:rPr>
                <w:rFonts w:ascii="Times New Roman" w:hAnsi="Times New Roman"/>
                <w:kern w:val="0"/>
                <w:szCs w:val="21"/>
              </w:rPr>
            </w:pPr>
            <w:r>
              <w:rPr>
                <w:rFonts w:ascii="Times New Roman" w:hAnsi="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1FC50D1F" w14:textId="77777777" w:rsidR="00AE788C" w:rsidRDefault="00AE788C">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777" w:type="dxa"/>
            <w:tcBorders>
              <w:top w:val="single" w:sz="8" w:space="0" w:color="auto"/>
              <w:left w:val="single" w:sz="8" w:space="0" w:color="auto"/>
              <w:bottom w:val="single" w:sz="8" w:space="0" w:color="auto"/>
              <w:right w:val="single" w:sz="8" w:space="0" w:color="auto"/>
            </w:tcBorders>
          </w:tcPr>
          <w:p w14:paraId="65950F56" w14:textId="77777777" w:rsidR="00AE788C" w:rsidRDefault="00AE788C">
            <w:pPr>
              <w:widowControl/>
              <w:jc w:val="center"/>
              <w:rPr>
                <w:rFonts w:ascii="Times New Roman" w:hAnsi="Times New Roman"/>
                <w:kern w:val="0"/>
                <w:szCs w:val="21"/>
              </w:rPr>
            </w:pPr>
            <w:r>
              <w:rPr>
                <w:rFonts w:ascii="Times New Roman" w:hAnsi="Times New Roman" w:hint="eastAsia"/>
                <w:szCs w:val="21"/>
              </w:rPr>
              <w:t>2.86</w:t>
            </w:r>
          </w:p>
        </w:tc>
        <w:tc>
          <w:tcPr>
            <w:tcW w:w="812" w:type="dxa"/>
            <w:tcBorders>
              <w:top w:val="single" w:sz="8" w:space="0" w:color="auto"/>
              <w:left w:val="single" w:sz="8" w:space="0" w:color="auto"/>
              <w:bottom w:val="single" w:sz="8" w:space="0" w:color="auto"/>
              <w:right w:val="single" w:sz="8" w:space="0" w:color="auto"/>
            </w:tcBorders>
          </w:tcPr>
          <w:p w14:paraId="227A5579" w14:textId="77777777" w:rsidR="00AE788C" w:rsidRDefault="00AE788C">
            <w:pPr>
              <w:widowControl/>
              <w:jc w:val="center"/>
              <w:rPr>
                <w:rFonts w:ascii="Times New Roman" w:hAnsi="Times New Roman"/>
                <w:kern w:val="0"/>
                <w:szCs w:val="21"/>
              </w:rPr>
            </w:pPr>
            <w:r>
              <w:rPr>
                <w:rFonts w:ascii="Times New Roman" w:hAnsi="Times New Roman" w:hint="eastAsia"/>
                <w:szCs w:val="21"/>
              </w:rPr>
              <w:t>4.6</w:t>
            </w:r>
          </w:p>
        </w:tc>
        <w:tc>
          <w:tcPr>
            <w:tcW w:w="741" w:type="dxa"/>
            <w:tcBorders>
              <w:top w:val="single" w:sz="8" w:space="0" w:color="auto"/>
              <w:left w:val="single" w:sz="8" w:space="0" w:color="auto"/>
              <w:bottom w:val="single" w:sz="8" w:space="0" w:color="auto"/>
              <w:right w:val="single" w:sz="8" w:space="0" w:color="auto"/>
            </w:tcBorders>
          </w:tcPr>
          <w:p w14:paraId="4A2DC6C4"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c>
          <w:tcPr>
            <w:tcW w:w="901" w:type="dxa"/>
            <w:tcBorders>
              <w:top w:val="single" w:sz="8" w:space="0" w:color="auto"/>
              <w:left w:val="single" w:sz="8" w:space="0" w:color="auto"/>
              <w:bottom w:val="single" w:sz="8" w:space="0" w:color="auto"/>
              <w:right w:val="single" w:sz="8" w:space="0" w:color="auto"/>
            </w:tcBorders>
          </w:tcPr>
          <w:p w14:paraId="592F35CD"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r>
      <w:tr w:rsidR="00AE788C" w14:paraId="10395BB8" w14:textId="77777777">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6011CFF8" w14:textId="77777777" w:rsidR="00AE788C" w:rsidRDefault="00AE788C">
            <w:pPr>
              <w:widowControl/>
              <w:jc w:val="center"/>
              <w:rPr>
                <w:rFonts w:ascii="Times New Roman" w:hAnsi="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26644EC4" w14:textId="77777777" w:rsidR="00AE788C" w:rsidRDefault="00AE788C">
            <w:pPr>
              <w:widowControl/>
              <w:jc w:val="center"/>
              <w:rPr>
                <w:rFonts w:ascii="Times New Roman" w:hAnsi="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712E6E5F" w14:textId="77777777" w:rsidR="00AE788C" w:rsidRDefault="00AE788C">
            <w:pPr>
              <w:widowControl/>
              <w:jc w:val="center"/>
              <w:rPr>
                <w:rFonts w:ascii="Times New Roman" w:hAnsi="Times New Roman"/>
                <w:kern w:val="0"/>
                <w:szCs w:val="21"/>
              </w:rPr>
            </w:pPr>
            <w:r>
              <w:rPr>
                <w:rFonts w:ascii="Times New Roman" w:hAnsi="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1D4D230E" w14:textId="77777777" w:rsidR="00AE788C" w:rsidRDefault="00AE788C">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777" w:type="dxa"/>
            <w:tcBorders>
              <w:top w:val="single" w:sz="8" w:space="0" w:color="auto"/>
              <w:left w:val="single" w:sz="8" w:space="0" w:color="auto"/>
              <w:bottom w:val="single" w:sz="8" w:space="0" w:color="auto"/>
              <w:right w:val="single" w:sz="8" w:space="0" w:color="auto"/>
            </w:tcBorders>
          </w:tcPr>
          <w:p w14:paraId="3346A355" w14:textId="77777777" w:rsidR="00AE788C" w:rsidRDefault="00AE788C">
            <w:pPr>
              <w:widowControl/>
              <w:jc w:val="center"/>
              <w:rPr>
                <w:rFonts w:ascii="Times New Roman" w:hAnsi="Times New Roman"/>
                <w:kern w:val="0"/>
                <w:szCs w:val="21"/>
              </w:rPr>
            </w:pPr>
            <w:r>
              <w:rPr>
                <w:rFonts w:ascii="Times New Roman" w:hAnsi="Times New Roman" w:hint="eastAsia"/>
                <w:szCs w:val="21"/>
              </w:rPr>
              <w:t>2.86</w:t>
            </w:r>
          </w:p>
        </w:tc>
        <w:tc>
          <w:tcPr>
            <w:tcW w:w="812" w:type="dxa"/>
            <w:tcBorders>
              <w:top w:val="single" w:sz="8" w:space="0" w:color="auto"/>
              <w:left w:val="single" w:sz="8" w:space="0" w:color="auto"/>
              <w:bottom w:val="single" w:sz="8" w:space="0" w:color="auto"/>
              <w:right w:val="single" w:sz="8" w:space="0" w:color="auto"/>
            </w:tcBorders>
          </w:tcPr>
          <w:p w14:paraId="37F4C627" w14:textId="77777777" w:rsidR="00AE788C" w:rsidRDefault="00AE788C">
            <w:pPr>
              <w:widowControl/>
              <w:jc w:val="center"/>
              <w:rPr>
                <w:rFonts w:ascii="Times New Roman" w:hAnsi="Times New Roman"/>
                <w:kern w:val="0"/>
                <w:szCs w:val="21"/>
              </w:rPr>
            </w:pPr>
            <w:r>
              <w:rPr>
                <w:rFonts w:ascii="Times New Roman" w:hAnsi="Times New Roman" w:hint="eastAsia"/>
                <w:szCs w:val="21"/>
              </w:rPr>
              <w:t>3.6</w:t>
            </w:r>
          </w:p>
        </w:tc>
        <w:tc>
          <w:tcPr>
            <w:tcW w:w="741" w:type="dxa"/>
            <w:tcBorders>
              <w:top w:val="single" w:sz="8" w:space="0" w:color="auto"/>
              <w:left w:val="single" w:sz="8" w:space="0" w:color="auto"/>
              <w:bottom w:val="single" w:sz="8" w:space="0" w:color="auto"/>
              <w:right w:val="single" w:sz="8" w:space="0" w:color="auto"/>
            </w:tcBorders>
          </w:tcPr>
          <w:p w14:paraId="44628A94"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c>
          <w:tcPr>
            <w:tcW w:w="901" w:type="dxa"/>
            <w:tcBorders>
              <w:top w:val="single" w:sz="8" w:space="0" w:color="auto"/>
              <w:left w:val="single" w:sz="8" w:space="0" w:color="auto"/>
              <w:bottom w:val="single" w:sz="8" w:space="0" w:color="auto"/>
              <w:right w:val="single" w:sz="8" w:space="0" w:color="auto"/>
            </w:tcBorders>
          </w:tcPr>
          <w:p w14:paraId="136B2363"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r>
      <w:tr w:rsidR="00AE788C" w14:paraId="5E187845" w14:textId="77777777">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038051A7" w14:textId="77777777" w:rsidR="00AE788C" w:rsidRDefault="00AE788C">
            <w:pPr>
              <w:widowControl/>
              <w:jc w:val="center"/>
              <w:rPr>
                <w:rFonts w:ascii="Times New Roman" w:hAnsi="Times New Roman"/>
                <w:kern w:val="0"/>
                <w:szCs w:val="21"/>
              </w:rPr>
            </w:pPr>
          </w:p>
        </w:tc>
        <w:tc>
          <w:tcPr>
            <w:tcW w:w="660" w:type="dxa"/>
            <w:vMerge w:val="restart"/>
            <w:tcBorders>
              <w:top w:val="single" w:sz="8" w:space="0" w:color="auto"/>
              <w:left w:val="single" w:sz="8" w:space="0" w:color="auto"/>
              <w:bottom w:val="single" w:sz="8" w:space="0" w:color="auto"/>
              <w:right w:val="single" w:sz="8" w:space="0" w:color="auto"/>
            </w:tcBorders>
            <w:vAlign w:val="center"/>
          </w:tcPr>
          <w:p w14:paraId="6CC922CC" w14:textId="77777777" w:rsidR="00AE788C" w:rsidRDefault="00AE788C">
            <w:pPr>
              <w:widowControl/>
              <w:jc w:val="center"/>
              <w:rPr>
                <w:rFonts w:ascii="Times New Roman" w:hAnsi="Times New Roman"/>
                <w:kern w:val="0"/>
                <w:szCs w:val="21"/>
              </w:rPr>
            </w:pPr>
            <w:r>
              <w:rPr>
                <w:rFonts w:ascii="Times New Roman" w:hAnsi="Times New Roman"/>
                <w:kern w:val="0"/>
                <w:szCs w:val="21"/>
              </w:rPr>
              <w:t>遮阳系数</w:t>
            </w:r>
            <w:r>
              <w:rPr>
                <w:rFonts w:ascii="Times New Roman" w:hAnsi="Times New Roman"/>
                <w:kern w:val="0"/>
                <w:szCs w:val="21"/>
              </w:rPr>
              <w:t>SC</w:t>
            </w:r>
          </w:p>
        </w:tc>
        <w:tc>
          <w:tcPr>
            <w:tcW w:w="1097" w:type="dxa"/>
            <w:tcBorders>
              <w:top w:val="single" w:sz="8" w:space="0" w:color="auto"/>
              <w:left w:val="single" w:sz="8" w:space="0" w:color="auto"/>
              <w:bottom w:val="single" w:sz="8" w:space="0" w:color="auto"/>
              <w:right w:val="single" w:sz="8" w:space="0" w:color="auto"/>
            </w:tcBorders>
            <w:vAlign w:val="center"/>
          </w:tcPr>
          <w:p w14:paraId="7B48CF9C" w14:textId="77777777" w:rsidR="00AE788C" w:rsidRDefault="00AE788C">
            <w:pPr>
              <w:widowControl/>
              <w:jc w:val="center"/>
              <w:rPr>
                <w:rFonts w:ascii="Times New Roman" w:hAnsi="Times New Roman"/>
                <w:kern w:val="0"/>
                <w:szCs w:val="21"/>
              </w:rPr>
            </w:pPr>
            <w:r>
              <w:rPr>
                <w:rFonts w:ascii="Times New Roman" w:hAnsi="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33519C44"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c>
          <w:tcPr>
            <w:tcW w:w="777" w:type="dxa"/>
            <w:tcBorders>
              <w:top w:val="single" w:sz="8" w:space="0" w:color="auto"/>
              <w:left w:val="single" w:sz="8" w:space="0" w:color="auto"/>
              <w:bottom w:val="single" w:sz="8" w:space="0" w:color="auto"/>
              <w:right w:val="single" w:sz="8" w:space="0" w:color="auto"/>
            </w:tcBorders>
          </w:tcPr>
          <w:p w14:paraId="5CE4BBA3"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0.4</w:t>
            </w:r>
          </w:p>
        </w:tc>
        <w:tc>
          <w:tcPr>
            <w:tcW w:w="812" w:type="dxa"/>
            <w:tcBorders>
              <w:top w:val="single" w:sz="8" w:space="0" w:color="auto"/>
              <w:left w:val="single" w:sz="8" w:space="0" w:color="auto"/>
              <w:bottom w:val="single" w:sz="8" w:space="0" w:color="auto"/>
              <w:right w:val="single" w:sz="8" w:space="0" w:color="auto"/>
            </w:tcBorders>
          </w:tcPr>
          <w:p w14:paraId="4DFF3B60"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0.8    </w:t>
            </w:r>
          </w:p>
        </w:tc>
        <w:tc>
          <w:tcPr>
            <w:tcW w:w="741" w:type="dxa"/>
            <w:tcBorders>
              <w:top w:val="single" w:sz="8" w:space="0" w:color="auto"/>
              <w:left w:val="single" w:sz="8" w:space="0" w:color="auto"/>
              <w:bottom w:val="single" w:sz="8" w:space="0" w:color="auto"/>
              <w:right w:val="single" w:sz="8" w:space="0" w:color="auto"/>
            </w:tcBorders>
          </w:tcPr>
          <w:p w14:paraId="53959F93"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c>
          <w:tcPr>
            <w:tcW w:w="901" w:type="dxa"/>
            <w:tcBorders>
              <w:top w:val="single" w:sz="8" w:space="0" w:color="auto"/>
              <w:left w:val="single" w:sz="8" w:space="0" w:color="auto"/>
              <w:bottom w:val="single" w:sz="8" w:space="0" w:color="auto"/>
              <w:right w:val="single" w:sz="8" w:space="0" w:color="auto"/>
            </w:tcBorders>
          </w:tcPr>
          <w:p w14:paraId="2E17B21B"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r>
      <w:tr w:rsidR="00AE788C" w14:paraId="37C96857" w14:textId="77777777">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6BCACD53" w14:textId="77777777" w:rsidR="00AE788C" w:rsidRDefault="00AE788C">
            <w:pPr>
              <w:widowControl/>
              <w:jc w:val="center"/>
              <w:rPr>
                <w:rFonts w:ascii="Times New Roman" w:hAnsi="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5E33D652" w14:textId="77777777" w:rsidR="00AE788C" w:rsidRDefault="00AE788C">
            <w:pPr>
              <w:widowControl/>
              <w:jc w:val="center"/>
              <w:rPr>
                <w:rFonts w:ascii="Times New Roman" w:hAnsi="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05B1FAA8" w14:textId="77777777" w:rsidR="00AE788C" w:rsidRDefault="00AE788C">
            <w:pPr>
              <w:widowControl/>
              <w:jc w:val="center"/>
              <w:rPr>
                <w:rFonts w:ascii="Times New Roman" w:hAnsi="Times New Roman"/>
                <w:kern w:val="0"/>
                <w:szCs w:val="21"/>
              </w:rPr>
            </w:pPr>
            <w:r>
              <w:rPr>
                <w:rFonts w:ascii="Times New Roman" w:hAnsi="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17E9C3F8"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c>
          <w:tcPr>
            <w:tcW w:w="777" w:type="dxa"/>
            <w:tcBorders>
              <w:top w:val="single" w:sz="8" w:space="0" w:color="auto"/>
              <w:left w:val="single" w:sz="8" w:space="0" w:color="auto"/>
              <w:bottom w:val="single" w:sz="8" w:space="0" w:color="auto"/>
              <w:right w:val="single" w:sz="8" w:space="0" w:color="auto"/>
            </w:tcBorders>
          </w:tcPr>
          <w:p w14:paraId="7E0FB8C3"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0.4   </w:t>
            </w:r>
          </w:p>
        </w:tc>
        <w:tc>
          <w:tcPr>
            <w:tcW w:w="812" w:type="dxa"/>
            <w:tcBorders>
              <w:top w:val="single" w:sz="8" w:space="0" w:color="auto"/>
              <w:left w:val="single" w:sz="8" w:space="0" w:color="auto"/>
              <w:bottom w:val="single" w:sz="8" w:space="0" w:color="auto"/>
              <w:right w:val="single" w:sz="8" w:space="0" w:color="auto"/>
            </w:tcBorders>
          </w:tcPr>
          <w:p w14:paraId="3C300F78"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0.8    </w:t>
            </w:r>
          </w:p>
        </w:tc>
        <w:tc>
          <w:tcPr>
            <w:tcW w:w="741" w:type="dxa"/>
            <w:tcBorders>
              <w:top w:val="single" w:sz="8" w:space="0" w:color="auto"/>
              <w:left w:val="single" w:sz="8" w:space="0" w:color="auto"/>
              <w:bottom w:val="single" w:sz="8" w:space="0" w:color="auto"/>
              <w:right w:val="single" w:sz="8" w:space="0" w:color="auto"/>
            </w:tcBorders>
          </w:tcPr>
          <w:p w14:paraId="1ACE4789"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c>
          <w:tcPr>
            <w:tcW w:w="901" w:type="dxa"/>
            <w:tcBorders>
              <w:top w:val="single" w:sz="8" w:space="0" w:color="auto"/>
              <w:left w:val="single" w:sz="8" w:space="0" w:color="auto"/>
              <w:bottom w:val="single" w:sz="8" w:space="0" w:color="auto"/>
              <w:right w:val="single" w:sz="8" w:space="0" w:color="auto"/>
            </w:tcBorders>
          </w:tcPr>
          <w:p w14:paraId="769B1D8C"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r>
      <w:tr w:rsidR="00AE788C" w14:paraId="1F4CAE63" w14:textId="77777777">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44B49B69" w14:textId="77777777" w:rsidR="00AE788C" w:rsidRDefault="00AE788C">
            <w:pPr>
              <w:widowControl/>
              <w:jc w:val="center"/>
              <w:rPr>
                <w:rFonts w:ascii="Times New Roman" w:hAnsi="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5FBAE1C3" w14:textId="77777777" w:rsidR="00AE788C" w:rsidRDefault="00AE788C">
            <w:pPr>
              <w:widowControl/>
              <w:jc w:val="center"/>
              <w:rPr>
                <w:rFonts w:ascii="Times New Roman" w:hAnsi="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1F73CEC8" w14:textId="77777777" w:rsidR="00AE788C" w:rsidRDefault="00AE788C">
            <w:pPr>
              <w:widowControl/>
              <w:jc w:val="center"/>
              <w:rPr>
                <w:rFonts w:ascii="Times New Roman" w:hAnsi="Times New Roman"/>
                <w:kern w:val="0"/>
                <w:szCs w:val="21"/>
              </w:rPr>
            </w:pPr>
            <w:r>
              <w:rPr>
                <w:rFonts w:ascii="Times New Roman" w:hAnsi="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38D0996F"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c>
          <w:tcPr>
            <w:tcW w:w="777" w:type="dxa"/>
            <w:tcBorders>
              <w:top w:val="single" w:sz="8" w:space="0" w:color="auto"/>
              <w:left w:val="single" w:sz="8" w:space="0" w:color="auto"/>
              <w:bottom w:val="single" w:sz="8" w:space="0" w:color="auto"/>
              <w:right w:val="single" w:sz="8" w:space="0" w:color="auto"/>
            </w:tcBorders>
          </w:tcPr>
          <w:p w14:paraId="359B1BCE"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0.4  </w:t>
            </w:r>
          </w:p>
        </w:tc>
        <w:tc>
          <w:tcPr>
            <w:tcW w:w="812" w:type="dxa"/>
            <w:tcBorders>
              <w:top w:val="single" w:sz="8" w:space="0" w:color="auto"/>
              <w:left w:val="single" w:sz="8" w:space="0" w:color="auto"/>
              <w:bottom w:val="single" w:sz="8" w:space="0" w:color="auto"/>
              <w:right w:val="single" w:sz="8" w:space="0" w:color="auto"/>
            </w:tcBorders>
          </w:tcPr>
          <w:p w14:paraId="1A867791"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0.8    </w:t>
            </w:r>
          </w:p>
        </w:tc>
        <w:tc>
          <w:tcPr>
            <w:tcW w:w="741" w:type="dxa"/>
            <w:tcBorders>
              <w:top w:val="single" w:sz="8" w:space="0" w:color="auto"/>
              <w:left w:val="single" w:sz="8" w:space="0" w:color="auto"/>
              <w:bottom w:val="single" w:sz="8" w:space="0" w:color="auto"/>
              <w:right w:val="single" w:sz="8" w:space="0" w:color="auto"/>
            </w:tcBorders>
          </w:tcPr>
          <w:p w14:paraId="33A5C553"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c>
          <w:tcPr>
            <w:tcW w:w="901" w:type="dxa"/>
            <w:tcBorders>
              <w:top w:val="single" w:sz="8" w:space="0" w:color="auto"/>
              <w:left w:val="single" w:sz="8" w:space="0" w:color="auto"/>
              <w:bottom w:val="single" w:sz="8" w:space="0" w:color="auto"/>
              <w:right w:val="single" w:sz="8" w:space="0" w:color="auto"/>
            </w:tcBorders>
          </w:tcPr>
          <w:p w14:paraId="798FDE36"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r>
      <w:tr w:rsidR="00AE788C" w14:paraId="1991BED2" w14:textId="77777777">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5BCACDAD" w14:textId="77777777" w:rsidR="00AE788C" w:rsidRDefault="00AE788C">
            <w:pPr>
              <w:widowControl/>
              <w:jc w:val="center"/>
              <w:rPr>
                <w:rFonts w:ascii="Times New Roman" w:hAnsi="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0E414B27" w14:textId="77777777" w:rsidR="00AE788C" w:rsidRDefault="00AE788C">
            <w:pPr>
              <w:widowControl/>
              <w:jc w:val="center"/>
              <w:rPr>
                <w:rFonts w:ascii="Times New Roman" w:hAnsi="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79ECE0D2" w14:textId="77777777" w:rsidR="00AE788C" w:rsidRDefault="00AE788C">
            <w:pPr>
              <w:widowControl/>
              <w:jc w:val="center"/>
              <w:rPr>
                <w:rFonts w:ascii="Times New Roman" w:hAnsi="Times New Roman"/>
                <w:kern w:val="0"/>
                <w:szCs w:val="21"/>
              </w:rPr>
            </w:pPr>
            <w:r>
              <w:rPr>
                <w:rFonts w:ascii="Times New Roman" w:hAnsi="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0F79C756"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c>
          <w:tcPr>
            <w:tcW w:w="777" w:type="dxa"/>
            <w:tcBorders>
              <w:top w:val="single" w:sz="8" w:space="0" w:color="auto"/>
              <w:left w:val="single" w:sz="8" w:space="0" w:color="auto"/>
              <w:bottom w:val="single" w:sz="8" w:space="0" w:color="auto"/>
              <w:right w:val="single" w:sz="8" w:space="0" w:color="auto"/>
            </w:tcBorders>
          </w:tcPr>
          <w:p w14:paraId="4DE0E936"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0.4  </w:t>
            </w:r>
          </w:p>
        </w:tc>
        <w:tc>
          <w:tcPr>
            <w:tcW w:w="812" w:type="dxa"/>
            <w:tcBorders>
              <w:top w:val="single" w:sz="8" w:space="0" w:color="auto"/>
              <w:left w:val="single" w:sz="8" w:space="0" w:color="auto"/>
              <w:bottom w:val="single" w:sz="8" w:space="0" w:color="auto"/>
              <w:right w:val="single" w:sz="8" w:space="0" w:color="auto"/>
            </w:tcBorders>
          </w:tcPr>
          <w:p w14:paraId="485F9495"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0.8    </w:t>
            </w:r>
          </w:p>
        </w:tc>
        <w:tc>
          <w:tcPr>
            <w:tcW w:w="741" w:type="dxa"/>
            <w:tcBorders>
              <w:top w:val="single" w:sz="8" w:space="0" w:color="auto"/>
              <w:left w:val="single" w:sz="8" w:space="0" w:color="auto"/>
              <w:bottom w:val="single" w:sz="8" w:space="0" w:color="auto"/>
              <w:right w:val="single" w:sz="8" w:space="0" w:color="auto"/>
            </w:tcBorders>
          </w:tcPr>
          <w:p w14:paraId="15D3FB69"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c>
          <w:tcPr>
            <w:tcW w:w="901" w:type="dxa"/>
            <w:tcBorders>
              <w:top w:val="single" w:sz="8" w:space="0" w:color="auto"/>
              <w:left w:val="single" w:sz="8" w:space="0" w:color="auto"/>
              <w:bottom w:val="single" w:sz="8" w:space="0" w:color="auto"/>
              <w:right w:val="single" w:sz="8" w:space="0" w:color="auto"/>
            </w:tcBorders>
          </w:tcPr>
          <w:p w14:paraId="0060B87A"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r>
      <w:tr w:rsidR="00AE788C" w14:paraId="3038E3F1" w14:textId="77777777">
        <w:trPr>
          <w:cantSplit/>
          <w:trHeight w:val="300"/>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14:paraId="07522EFF" w14:textId="77777777" w:rsidR="00AE788C" w:rsidRDefault="00AE788C">
            <w:pPr>
              <w:widowControl/>
              <w:jc w:val="center"/>
              <w:rPr>
                <w:rFonts w:ascii="Times New Roman" w:hAnsi="Times New Roman"/>
                <w:kern w:val="0"/>
                <w:szCs w:val="21"/>
              </w:rPr>
            </w:pPr>
            <w:r>
              <w:rPr>
                <w:rFonts w:ascii="Times New Roman" w:hAnsi="Times New Roman"/>
                <w:kern w:val="0"/>
                <w:szCs w:val="21"/>
              </w:rPr>
              <w:t>屋顶透明部分</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76E1B106" w14:textId="77777777" w:rsidR="00AE788C" w:rsidRDefault="00AE788C">
            <w:pPr>
              <w:widowControl/>
              <w:jc w:val="center"/>
              <w:rPr>
                <w:rFonts w:ascii="Times New Roman" w:hAnsi="Times New Roman"/>
                <w:kern w:val="0"/>
                <w:szCs w:val="21"/>
              </w:rPr>
            </w:pPr>
            <w:r>
              <w:rPr>
                <w:rFonts w:ascii="Times New Roman" w:hAnsi="Times New Roman"/>
                <w:kern w:val="0"/>
                <w:szCs w:val="21"/>
              </w:rPr>
              <w:t>传热系数</w:t>
            </w:r>
            <w:r>
              <w:rPr>
                <w:rFonts w:ascii="Times New Roman" w:hAnsi="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4B513503" w14:textId="77777777" w:rsidR="00AE788C" w:rsidRDefault="00AE788C">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777" w:type="dxa"/>
            <w:tcBorders>
              <w:top w:val="single" w:sz="8" w:space="0" w:color="auto"/>
              <w:left w:val="single" w:sz="8" w:space="0" w:color="auto"/>
              <w:bottom w:val="single" w:sz="8" w:space="0" w:color="auto"/>
              <w:right w:val="single" w:sz="8" w:space="0" w:color="auto"/>
            </w:tcBorders>
          </w:tcPr>
          <w:p w14:paraId="056B8D7C"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0.63    </w:t>
            </w:r>
          </w:p>
        </w:tc>
        <w:tc>
          <w:tcPr>
            <w:tcW w:w="812" w:type="dxa"/>
            <w:tcBorders>
              <w:top w:val="single" w:sz="8" w:space="0" w:color="auto"/>
              <w:left w:val="single" w:sz="8" w:space="0" w:color="auto"/>
              <w:bottom w:val="single" w:sz="8" w:space="0" w:color="auto"/>
              <w:right w:val="single" w:sz="8" w:space="0" w:color="auto"/>
            </w:tcBorders>
          </w:tcPr>
          <w:p w14:paraId="0A1F75EA"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0.63    </w:t>
            </w:r>
          </w:p>
        </w:tc>
        <w:tc>
          <w:tcPr>
            <w:tcW w:w="741" w:type="dxa"/>
            <w:tcBorders>
              <w:top w:val="single" w:sz="8" w:space="0" w:color="auto"/>
              <w:left w:val="single" w:sz="8" w:space="0" w:color="auto"/>
              <w:bottom w:val="single" w:sz="8" w:space="0" w:color="auto"/>
              <w:right w:val="single" w:sz="8" w:space="0" w:color="auto"/>
            </w:tcBorders>
          </w:tcPr>
          <w:p w14:paraId="73FB3765"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c>
          <w:tcPr>
            <w:tcW w:w="901" w:type="dxa"/>
            <w:tcBorders>
              <w:top w:val="single" w:sz="8" w:space="0" w:color="auto"/>
              <w:left w:val="single" w:sz="8" w:space="0" w:color="auto"/>
              <w:bottom w:val="single" w:sz="8" w:space="0" w:color="auto"/>
              <w:right w:val="single" w:sz="8" w:space="0" w:color="auto"/>
            </w:tcBorders>
          </w:tcPr>
          <w:p w14:paraId="07891009"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r>
      <w:tr w:rsidR="00AE788C" w14:paraId="3E4ECD02" w14:textId="77777777">
        <w:trPr>
          <w:cantSplit/>
          <w:trHeight w:val="300"/>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118D50A5" w14:textId="77777777" w:rsidR="00AE788C" w:rsidRDefault="00AE788C">
            <w:pPr>
              <w:widowControl/>
              <w:jc w:val="center"/>
              <w:rPr>
                <w:rFonts w:ascii="Times New Roman" w:hAnsi="Times New Roman"/>
                <w:kern w:val="0"/>
                <w:szCs w:val="21"/>
              </w:rPr>
            </w:pP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755B9757" w14:textId="77777777" w:rsidR="00AE788C" w:rsidRDefault="00AE788C">
            <w:pPr>
              <w:widowControl/>
              <w:jc w:val="center"/>
              <w:rPr>
                <w:rFonts w:ascii="Times New Roman" w:hAnsi="Times New Roman"/>
                <w:kern w:val="0"/>
                <w:szCs w:val="21"/>
              </w:rPr>
            </w:pPr>
            <w:r>
              <w:rPr>
                <w:rFonts w:ascii="Times New Roman" w:hAnsi="Times New Roman"/>
                <w:kern w:val="0"/>
                <w:szCs w:val="21"/>
              </w:rPr>
              <w:t>遮阳系数</w:t>
            </w:r>
            <w:r>
              <w:rPr>
                <w:rFonts w:ascii="Times New Roman" w:hAnsi="Times New Roman"/>
                <w:kern w:val="0"/>
                <w:szCs w:val="21"/>
              </w:rPr>
              <w:t>SC</w:t>
            </w:r>
          </w:p>
        </w:tc>
        <w:tc>
          <w:tcPr>
            <w:tcW w:w="1155" w:type="dxa"/>
            <w:tcBorders>
              <w:top w:val="single" w:sz="8" w:space="0" w:color="auto"/>
              <w:left w:val="single" w:sz="8" w:space="0" w:color="auto"/>
              <w:bottom w:val="single" w:sz="8" w:space="0" w:color="auto"/>
              <w:right w:val="single" w:sz="8" w:space="0" w:color="auto"/>
            </w:tcBorders>
            <w:vAlign w:val="center"/>
          </w:tcPr>
          <w:p w14:paraId="55C9D6CC" w14:textId="77777777" w:rsidR="00AE788C" w:rsidRDefault="00AE788C">
            <w:pPr>
              <w:widowControl/>
              <w:jc w:val="center"/>
              <w:rPr>
                <w:rFonts w:ascii="Times New Roman" w:hAnsi="Times New Roman"/>
                <w:kern w:val="0"/>
                <w:szCs w:val="21"/>
              </w:rPr>
            </w:pPr>
            <w:r>
              <w:rPr>
                <w:rFonts w:ascii="Times New Roman" w:hAnsi="Times New Roman"/>
                <w:kern w:val="0"/>
                <w:szCs w:val="21"/>
              </w:rPr>
              <w:t>—</w:t>
            </w:r>
          </w:p>
        </w:tc>
        <w:tc>
          <w:tcPr>
            <w:tcW w:w="777" w:type="dxa"/>
            <w:tcBorders>
              <w:top w:val="single" w:sz="8" w:space="0" w:color="auto"/>
              <w:left w:val="single" w:sz="8" w:space="0" w:color="auto"/>
              <w:bottom w:val="single" w:sz="8" w:space="0" w:color="auto"/>
              <w:right w:val="single" w:sz="8" w:space="0" w:color="auto"/>
            </w:tcBorders>
          </w:tcPr>
          <w:p w14:paraId="3B42230E"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c>
          <w:tcPr>
            <w:tcW w:w="812" w:type="dxa"/>
            <w:tcBorders>
              <w:top w:val="single" w:sz="8" w:space="0" w:color="auto"/>
              <w:left w:val="single" w:sz="8" w:space="0" w:color="auto"/>
              <w:bottom w:val="single" w:sz="8" w:space="0" w:color="auto"/>
              <w:right w:val="single" w:sz="8" w:space="0" w:color="auto"/>
            </w:tcBorders>
          </w:tcPr>
          <w:p w14:paraId="7347ACD8"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c>
          <w:tcPr>
            <w:tcW w:w="741" w:type="dxa"/>
            <w:tcBorders>
              <w:top w:val="single" w:sz="8" w:space="0" w:color="auto"/>
              <w:left w:val="single" w:sz="8" w:space="0" w:color="auto"/>
              <w:bottom w:val="single" w:sz="8" w:space="0" w:color="auto"/>
              <w:right w:val="single" w:sz="8" w:space="0" w:color="auto"/>
            </w:tcBorders>
          </w:tcPr>
          <w:p w14:paraId="1FBED5BA"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c>
          <w:tcPr>
            <w:tcW w:w="901" w:type="dxa"/>
            <w:tcBorders>
              <w:top w:val="single" w:sz="8" w:space="0" w:color="auto"/>
              <w:left w:val="single" w:sz="8" w:space="0" w:color="auto"/>
              <w:bottom w:val="single" w:sz="8" w:space="0" w:color="auto"/>
              <w:right w:val="single" w:sz="8" w:space="0" w:color="auto"/>
            </w:tcBorders>
          </w:tcPr>
          <w:p w14:paraId="771A12C3"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r>
      <w:tr w:rsidR="00AE788C" w14:paraId="75A876A2" w14:textId="77777777">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14:paraId="701B9D77" w14:textId="77777777" w:rsidR="00AE788C" w:rsidRDefault="00AE788C">
            <w:pPr>
              <w:widowControl/>
              <w:jc w:val="center"/>
              <w:rPr>
                <w:rFonts w:ascii="Times New Roman" w:hAnsi="Times New Roman"/>
                <w:kern w:val="0"/>
                <w:szCs w:val="21"/>
              </w:rPr>
            </w:pPr>
            <w:r>
              <w:rPr>
                <w:rFonts w:ascii="Times New Roman" w:hAnsi="Times New Roman"/>
                <w:kern w:val="0"/>
                <w:szCs w:val="21"/>
              </w:rPr>
              <w:t>地面</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6E74D2F7" w14:textId="77777777" w:rsidR="00AE788C" w:rsidRDefault="00AE788C">
            <w:pPr>
              <w:widowControl/>
              <w:jc w:val="center"/>
              <w:rPr>
                <w:rFonts w:ascii="Times New Roman" w:hAnsi="Times New Roman"/>
                <w:kern w:val="0"/>
                <w:szCs w:val="21"/>
              </w:rPr>
            </w:pPr>
            <w:r>
              <w:rPr>
                <w:rFonts w:ascii="Times New Roman" w:hAnsi="Times New Roman"/>
                <w:kern w:val="0"/>
                <w:szCs w:val="21"/>
              </w:rPr>
              <w:t>热阻</w:t>
            </w:r>
            <w:r>
              <w:rPr>
                <w:rFonts w:ascii="Times New Roman" w:hAnsi="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14:paraId="12CE4DF0" w14:textId="77777777" w:rsidR="00AE788C" w:rsidRDefault="00AE788C">
            <w:pPr>
              <w:widowControl/>
              <w:jc w:val="center"/>
              <w:rPr>
                <w:rFonts w:ascii="Times New Roman" w:hAnsi="Times New Roman"/>
                <w:kern w:val="0"/>
                <w:szCs w:val="21"/>
              </w:rPr>
            </w:pPr>
            <w:r>
              <w:rPr>
                <w:rFonts w:ascii="Times New Roman" w:hAnsi="Times New Roman"/>
                <w:kern w:val="0"/>
                <w:szCs w:val="21"/>
              </w:rPr>
              <w:t>(m</w:t>
            </w:r>
            <w:r>
              <w:rPr>
                <w:rFonts w:ascii="Times New Roman" w:hAnsi="Times New Roman"/>
                <w:kern w:val="0"/>
                <w:szCs w:val="21"/>
                <w:vertAlign w:val="superscript"/>
              </w:rPr>
              <w:t>2</w:t>
            </w:r>
            <w:r>
              <w:rPr>
                <w:rFonts w:ascii="Times New Roman" w:hAnsi="Times New Roman"/>
                <w:kern w:val="0"/>
                <w:szCs w:val="21"/>
              </w:rPr>
              <w:t>·K)/W</w:t>
            </w:r>
          </w:p>
        </w:tc>
        <w:tc>
          <w:tcPr>
            <w:tcW w:w="777" w:type="dxa"/>
            <w:tcBorders>
              <w:top w:val="single" w:sz="8" w:space="0" w:color="auto"/>
              <w:left w:val="single" w:sz="8" w:space="0" w:color="auto"/>
              <w:bottom w:val="single" w:sz="8" w:space="0" w:color="auto"/>
              <w:right w:val="single" w:sz="8" w:space="0" w:color="auto"/>
            </w:tcBorders>
          </w:tcPr>
          <w:p w14:paraId="0F909B93"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c>
          <w:tcPr>
            <w:tcW w:w="812" w:type="dxa"/>
            <w:tcBorders>
              <w:top w:val="single" w:sz="8" w:space="0" w:color="auto"/>
              <w:left w:val="single" w:sz="8" w:space="0" w:color="auto"/>
              <w:bottom w:val="single" w:sz="8" w:space="0" w:color="auto"/>
              <w:right w:val="single" w:sz="8" w:space="0" w:color="auto"/>
            </w:tcBorders>
          </w:tcPr>
          <w:p w14:paraId="39AD1066"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c>
          <w:tcPr>
            <w:tcW w:w="741" w:type="dxa"/>
            <w:tcBorders>
              <w:top w:val="single" w:sz="8" w:space="0" w:color="auto"/>
              <w:left w:val="single" w:sz="8" w:space="0" w:color="auto"/>
              <w:bottom w:val="single" w:sz="8" w:space="0" w:color="auto"/>
              <w:right w:val="single" w:sz="8" w:space="0" w:color="auto"/>
            </w:tcBorders>
          </w:tcPr>
          <w:p w14:paraId="3F5AE329"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c>
          <w:tcPr>
            <w:tcW w:w="901" w:type="dxa"/>
            <w:tcBorders>
              <w:top w:val="single" w:sz="8" w:space="0" w:color="auto"/>
              <w:left w:val="single" w:sz="8" w:space="0" w:color="auto"/>
              <w:bottom w:val="single" w:sz="8" w:space="0" w:color="auto"/>
              <w:right w:val="single" w:sz="8" w:space="0" w:color="auto"/>
            </w:tcBorders>
          </w:tcPr>
          <w:p w14:paraId="1CC96806"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r>
      <w:tr w:rsidR="00AE788C" w14:paraId="6682C6C8" w14:textId="77777777">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14:paraId="5ADC177E" w14:textId="77777777" w:rsidR="00AE788C" w:rsidRDefault="00AE788C">
            <w:pPr>
              <w:widowControl/>
              <w:jc w:val="center"/>
              <w:rPr>
                <w:rFonts w:ascii="Times New Roman" w:hAnsi="Times New Roman"/>
                <w:kern w:val="0"/>
                <w:szCs w:val="21"/>
              </w:rPr>
            </w:pPr>
            <w:r>
              <w:rPr>
                <w:rFonts w:ascii="Times New Roman" w:hAnsi="Times New Roman"/>
                <w:kern w:val="0"/>
                <w:szCs w:val="21"/>
              </w:rPr>
              <w:t>地下室外墙</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487E1351" w14:textId="77777777" w:rsidR="00AE788C" w:rsidRDefault="00AE788C">
            <w:pPr>
              <w:widowControl/>
              <w:jc w:val="center"/>
              <w:rPr>
                <w:rFonts w:ascii="Times New Roman" w:hAnsi="Times New Roman"/>
                <w:kern w:val="0"/>
                <w:szCs w:val="21"/>
              </w:rPr>
            </w:pPr>
            <w:r>
              <w:rPr>
                <w:rFonts w:ascii="Times New Roman" w:hAnsi="Times New Roman"/>
                <w:kern w:val="0"/>
                <w:szCs w:val="21"/>
              </w:rPr>
              <w:t>热阻</w:t>
            </w:r>
            <w:r>
              <w:rPr>
                <w:rFonts w:ascii="Times New Roman" w:hAnsi="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14:paraId="27B7DC66" w14:textId="77777777" w:rsidR="00AE788C" w:rsidRDefault="00AE788C">
            <w:pPr>
              <w:widowControl/>
              <w:jc w:val="center"/>
              <w:rPr>
                <w:rFonts w:ascii="Times New Roman" w:hAnsi="Times New Roman"/>
                <w:kern w:val="0"/>
                <w:szCs w:val="21"/>
              </w:rPr>
            </w:pPr>
            <w:r>
              <w:rPr>
                <w:rFonts w:ascii="Times New Roman" w:hAnsi="Times New Roman"/>
                <w:kern w:val="0"/>
                <w:szCs w:val="21"/>
              </w:rPr>
              <w:t>(m</w:t>
            </w:r>
            <w:r>
              <w:rPr>
                <w:rFonts w:ascii="Times New Roman" w:hAnsi="Times New Roman"/>
                <w:kern w:val="0"/>
                <w:szCs w:val="21"/>
                <w:vertAlign w:val="superscript"/>
              </w:rPr>
              <w:t>2</w:t>
            </w:r>
            <w:r>
              <w:rPr>
                <w:rFonts w:ascii="Times New Roman" w:hAnsi="Times New Roman"/>
                <w:kern w:val="0"/>
                <w:szCs w:val="21"/>
              </w:rPr>
              <w:t>·K)/W</w:t>
            </w:r>
          </w:p>
        </w:tc>
        <w:tc>
          <w:tcPr>
            <w:tcW w:w="777" w:type="dxa"/>
            <w:tcBorders>
              <w:top w:val="single" w:sz="8" w:space="0" w:color="auto"/>
              <w:left w:val="single" w:sz="8" w:space="0" w:color="auto"/>
              <w:bottom w:val="single" w:sz="8" w:space="0" w:color="auto"/>
              <w:right w:val="single" w:sz="8" w:space="0" w:color="auto"/>
            </w:tcBorders>
          </w:tcPr>
          <w:p w14:paraId="538F03F4"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c>
          <w:tcPr>
            <w:tcW w:w="812" w:type="dxa"/>
            <w:tcBorders>
              <w:top w:val="single" w:sz="8" w:space="0" w:color="auto"/>
              <w:left w:val="single" w:sz="8" w:space="0" w:color="auto"/>
              <w:bottom w:val="single" w:sz="8" w:space="0" w:color="auto"/>
              <w:right w:val="single" w:sz="8" w:space="0" w:color="auto"/>
            </w:tcBorders>
          </w:tcPr>
          <w:p w14:paraId="30978BBF"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c>
          <w:tcPr>
            <w:tcW w:w="741" w:type="dxa"/>
            <w:tcBorders>
              <w:top w:val="single" w:sz="8" w:space="0" w:color="auto"/>
              <w:left w:val="single" w:sz="8" w:space="0" w:color="auto"/>
              <w:bottom w:val="single" w:sz="8" w:space="0" w:color="auto"/>
              <w:right w:val="single" w:sz="8" w:space="0" w:color="auto"/>
            </w:tcBorders>
          </w:tcPr>
          <w:p w14:paraId="40D8EBA3"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c>
          <w:tcPr>
            <w:tcW w:w="901" w:type="dxa"/>
            <w:tcBorders>
              <w:top w:val="single" w:sz="8" w:space="0" w:color="auto"/>
              <w:left w:val="single" w:sz="8" w:space="0" w:color="auto"/>
              <w:bottom w:val="single" w:sz="8" w:space="0" w:color="auto"/>
              <w:right w:val="single" w:sz="8" w:space="0" w:color="auto"/>
            </w:tcBorders>
          </w:tcPr>
          <w:p w14:paraId="5CD4B078"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    </w:t>
            </w:r>
          </w:p>
        </w:tc>
      </w:tr>
    </w:tbl>
    <w:p w14:paraId="4210C2AB" w14:textId="77777777" w:rsidR="00AE788C" w:rsidRDefault="00AE788C">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”指一栋建筑中存在多种围护结构或一个项目存在多个参评建筑时的区别表示方式。</w:t>
      </w:r>
    </w:p>
    <w:p w14:paraId="1808F610" w14:textId="77777777" w:rsidR="00AE788C" w:rsidRDefault="00AE788C">
      <w:pPr>
        <w:jc w:val="left"/>
      </w:pPr>
      <w:r>
        <w:rPr>
          <w:rFonts w:hint="eastAsia"/>
        </w:rPr>
        <w:t>或者</w:t>
      </w:r>
    </w:p>
    <w:p w14:paraId="2AD4726B" w14:textId="77777777" w:rsidR="00AE788C" w:rsidRDefault="00AE788C">
      <w:pPr>
        <w:jc w:val="left"/>
        <w:rPr>
          <w:color w:val="FF0000"/>
        </w:rPr>
      </w:pPr>
      <w:r>
        <w:rPr>
          <w:rFonts w:hint="eastAsia"/>
        </w:rPr>
        <w:t>供暖空调全年计算负荷比较：</w:t>
      </w:r>
    </w:p>
    <w:tbl>
      <w:tblPr>
        <w:tblW w:w="8312" w:type="dxa"/>
        <w:jc w:val="center"/>
        <w:tblInd w:w="0" w:type="dxa"/>
        <w:tblLayout w:type="fixed"/>
        <w:tblLook w:val="0000" w:firstRow="0" w:lastRow="0" w:firstColumn="0" w:lastColumn="0" w:noHBand="0" w:noVBand="0"/>
      </w:tblPr>
      <w:tblGrid>
        <w:gridCol w:w="2467"/>
        <w:gridCol w:w="1168"/>
        <w:gridCol w:w="2322"/>
        <w:gridCol w:w="2355"/>
      </w:tblGrid>
      <w:tr w:rsidR="00AE788C" w14:paraId="07FDBF99" w14:textId="77777777">
        <w:trPr>
          <w:cantSplit/>
          <w:trHeight w:val="285"/>
          <w:jc w:val="center"/>
        </w:trPr>
        <w:tc>
          <w:tcPr>
            <w:tcW w:w="2467" w:type="dxa"/>
            <w:tcBorders>
              <w:top w:val="single" w:sz="8" w:space="0" w:color="auto"/>
              <w:left w:val="single" w:sz="8" w:space="0" w:color="auto"/>
              <w:bottom w:val="single" w:sz="4" w:space="0" w:color="auto"/>
              <w:right w:val="single" w:sz="4" w:space="0" w:color="auto"/>
            </w:tcBorders>
            <w:vAlign w:val="center"/>
          </w:tcPr>
          <w:p w14:paraId="33364BF6" w14:textId="77777777" w:rsidR="00AE788C" w:rsidRDefault="00AE788C">
            <w:pPr>
              <w:widowControl/>
              <w:jc w:val="center"/>
              <w:rPr>
                <w:rFonts w:ascii="Times New Roman" w:hAnsi="Times New Roman"/>
                <w:kern w:val="0"/>
                <w:szCs w:val="21"/>
              </w:rPr>
            </w:pPr>
            <w:bookmarkStart w:id="233" w:name="_Hlk410304191"/>
          </w:p>
        </w:tc>
        <w:tc>
          <w:tcPr>
            <w:tcW w:w="1168" w:type="dxa"/>
            <w:tcBorders>
              <w:top w:val="single" w:sz="8" w:space="0" w:color="auto"/>
              <w:left w:val="nil"/>
              <w:bottom w:val="single" w:sz="4" w:space="0" w:color="auto"/>
              <w:right w:val="single" w:sz="4" w:space="0" w:color="auto"/>
            </w:tcBorders>
            <w:vAlign w:val="center"/>
          </w:tcPr>
          <w:p w14:paraId="450CF515" w14:textId="77777777" w:rsidR="00AE788C" w:rsidRDefault="00AE788C">
            <w:pPr>
              <w:widowControl/>
              <w:jc w:val="center"/>
              <w:rPr>
                <w:rFonts w:ascii="Times New Roman" w:hAnsi="Times New Roman"/>
                <w:kern w:val="0"/>
                <w:szCs w:val="21"/>
              </w:rPr>
            </w:pPr>
            <w:r>
              <w:rPr>
                <w:rFonts w:ascii="Times New Roman" w:hAnsi="Times New Roman"/>
                <w:kern w:val="0"/>
                <w:szCs w:val="21"/>
              </w:rPr>
              <w:t>单位</w:t>
            </w:r>
          </w:p>
        </w:tc>
        <w:tc>
          <w:tcPr>
            <w:tcW w:w="2322" w:type="dxa"/>
            <w:tcBorders>
              <w:top w:val="single" w:sz="8" w:space="0" w:color="auto"/>
              <w:left w:val="nil"/>
              <w:bottom w:val="single" w:sz="4" w:space="0" w:color="auto"/>
              <w:right w:val="single" w:sz="4" w:space="0" w:color="auto"/>
            </w:tcBorders>
            <w:vAlign w:val="center"/>
          </w:tcPr>
          <w:p w14:paraId="1D2302DE" w14:textId="77777777" w:rsidR="00AE788C" w:rsidRDefault="00AE788C">
            <w:pPr>
              <w:widowControl/>
              <w:jc w:val="center"/>
              <w:rPr>
                <w:rFonts w:ascii="Times New Roman" w:hAnsi="Times New Roman"/>
                <w:kern w:val="0"/>
                <w:szCs w:val="21"/>
              </w:rPr>
            </w:pPr>
            <w:r>
              <w:rPr>
                <w:rFonts w:ascii="Times New Roman" w:hAnsi="Times New Roman"/>
                <w:kern w:val="0"/>
                <w:szCs w:val="21"/>
              </w:rPr>
              <w:t>参照建筑（限值）</w:t>
            </w:r>
          </w:p>
        </w:tc>
        <w:tc>
          <w:tcPr>
            <w:tcW w:w="2355" w:type="dxa"/>
            <w:tcBorders>
              <w:top w:val="single" w:sz="8" w:space="0" w:color="auto"/>
              <w:left w:val="nil"/>
              <w:bottom w:val="single" w:sz="4" w:space="0" w:color="auto"/>
              <w:right w:val="single" w:sz="8" w:space="0" w:color="auto"/>
            </w:tcBorders>
            <w:vAlign w:val="center"/>
          </w:tcPr>
          <w:p w14:paraId="6331C920" w14:textId="77777777" w:rsidR="00AE788C" w:rsidRDefault="00AE788C">
            <w:pPr>
              <w:widowControl/>
              <w:jc w:val="center"/>
              <w:rPr>
                <w:rFonts w:ascii="Times New Roman" w:hAnsi="Times New Roman"/>
                <w:kern w:val="0"/>
                <w:szCs w:val="21"/>
              </w:rPr>
            </w:pPr>
            <w:r>
              <w:rPr>
                <w:rFonts w:ascii="Times New Roman" w:hAnsi="Times New Roman"/>
                <w:kern w:val="0"/>
                <w:szCs w:val="21"/>
              </w:rPr>
              <w:t>实际建筑</w:t>
            </w:r>
          </w:p>
        </w:tc>
      </w:tr>
      <w:tr w:rsidR="00AE788C" w14:paraId="60E9DCCA" w14:textId="77777777">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2CAC046F" w14:textId="77777777" w:rsidR="00AE788C" w:rsidRDefault="00AE788C">
            <w:pPr>
              <w:widowControl/>
              <w:jc w:val="center"/>
              <w:rPr>
                <w:rFonts w:ascii="Times New Roman" w:hAnsi="Times New Roman"/>
                <w:kern w:val="0"/>
                <w:szCs w:val="21"/>
              </w:rPr>
            </w:pPr>
            <w:r>
              <w:rPr>
                <w:rFonts w:ascii="Times New Roman" w:hAnsi="Times New Roman"/>
                <w:kern w:val="0"/>
                <w:szCs w:val="21"/>
              </w:rPr>
              <w:t>全年采暖负荷</w:t>
            </w:r>
          </w:p>
        </w:tc>
        <w:tc>
          <w:tcPr>
            <w:tcW w:w="1168" w:type="dxa"/>
            <w:tcBorders>
              <w:top w:val="nil"/>
              <w:left w:val="nil"/>
              <w:bottom w:val="single" w:sz="4" w:space="0" w:color="auto"/>
              <w:right w:val="single" w:sz="4" w:space="0" w:color="auto"/>
            </w:tcBorders>
            <w:vAlign w:val="center"/>
          </w:tcPr>
          <w:p w14:paraId="5E32E479" w14:textId="77777777" w:rsidR="00AE788C" w:rsidRDefault="00AE788C">
            <w:pPr>
              <w:widowControl/>
              <w:jc w:val="center"/>
              <w:rPr>
                <w:rFonts w:ascii="Times New Roman" w:hAnsi="Times New Roman"/>
                <w:kern w:val="0"/>
                <w:szCs w:val="21"/>
              </w:rPr>
            </w:pPr>
            <w:r>
              <w:rPr>
                <w:rFonts w:ascii="Times New Roman" w:hAnsi="Times New Roman"/>
                <w:kern w:val="0"/>
                <w:szCs w:val="21"/>
              </w:rPr>
              <w:t>kW</w:t>
            </w:r>
          </w:p>
        </w:tc>
        <w:tc>
          <w:tcPr>
            <w:tcW w:w="2322" w:type="dxa"/>
            <w:tcBorders>
              <w:top w:val="nil"/>
              <w:left w:val="nil"/>
              <w:bottom w:val="single" w:sz="4" w:space="0" w:color="auto"/>
              <w:right w:val="single" w:sz="4" w:space="0" w:color="auto"/>
            </w:tcBorders>
            <w:vAlign w:val="center"/>
          </w:tcPr>
          <w:p w14:paraId="6173E11A" w14:textId="77777777" w:rsidR="00AE788C" w:rsidRDefault="00AE788C">
            <w:pPr>
              <w:jc w:val="center"/>
            </w:pPr>
            <w:r>
              <w:rPr>
                <w:rFonts w:hint="eastAsia"/>
              </w:rPr>
              <w:t>47.48</w:t>
            </w:r>
          </w:p>
        </w:tc>
        <w:tc>
          <w:tcPr>
            <w:tcW w:w="2355" w:type="dxa"/>
            <w:tcBorders>
              <w:top w:val="nil"/>
              <w:left w:val="nil"/>
              <w:bottom w:val="single" w:sz="4" w:space="0" w:color="auto"/>
              <w:right w:val="single" w:sz="8" w:space="0" w:color="auto"/>
            </w:tcBorders>
            <w:vAlign w:val="center"/>
          </w:tcPr>
          <w:p w14:paraId="358F98E8" w14:textId="77777777" w:rsidR="00AE788C" w:rsidRDefault="00AE788C">
            <w:pPr>
              <w:jc w:val="center"/>
            </w:pPr>
            <w:r>
              <w:rPr>
                <w:rFonts w:hint="eastAsia"/>
              </w:rPr>
              <w:t>40.28</w:t>
            </w:r>
          </w:p>
        </w:tc>
      </w:tr>
      <w:tr w:rsidR="00AE788C" w14:paraId="62B53660" w14:textId="77777777">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06C8096D" w14:textId="77777777" w:rsidR="00AE788C" w:rsidRDefault="00AE788C">
            <w:pPr>
              <w:widowControl/>
              <w:jc w:val="center"/>
              <w:rPr>
                <w:rFonts w:ascii="Times New Roman" w:hAnsi="Times New Roman"/>
                <w:kern w:val="0"/>
                <w:szCs w:val="21"/>
              </w:rPr>
            </w:pPr>
            <w:r>
              <w:rPr>
                <w:rFonts w:ascii="Times New Roman" w:hAnsi="Times New Roman"/>
                <w:kern w:val="0"/>
                <w:szCs w:val="21"/>
              </w:rPr>
              <w:t>全年空调负荷</w:t>
            </w:r>
          </w:p>
        </w:tc>
        <w:tc>
          <w:tcPr>
            <w:tcW w:w="1168" w:type="dxa"/>
            <w:tcBorders>
              <w:top w:val="nil"/>
              <w:left w:val="nil"/>
              <w:bottom w:val="single" w:sz="4" w:space="0" w:color="auto"/>
              <w:right w:val="single" w:sz="4" w:space="0" w:color="auto"/>
            </w:tcBorders>
            <w:vAlign w:val="center"/>
          </w:tcPr>
          <w:p w14:paraId="431E5E7C" w14:textId="77777777" w:rsidR="00AE788C" w:rsidRDefault="00AE788C">
            <w:pPr>
              <w:widowControl/>
              <w:jc w:val="center"/>
              <w:rPr>
                <w:rFonts w:ascii="Times New Roman" w:hAnsi="Times New Roman"/>
                <w:kern w:val="0"/>
                <w:szCs w:val="21"/>
              </w:rPr>
            </w:pPr>
            <w:r>
              <w:rPr>
                <w:rFonts w:ascii="Times New Roman" w:hAnsi="Times New Roman"/>
                <w:kern w:val="0"/>
                <w:szCs w:val="21"/>
              </w:rPr>
              <w:t>kW</w:t>
            </w:r>
          </w:p>
        </w:tc>
        <w:tc>
          <w:tcPr>
            <w:tcW w:w="2322" w:type="dxa"/>
            <w:tcBorders>
              <w:top w:val="nil"/>
              <w:left w:val="nil"/>
              <w:bottom w:val="single" w:sz="4" w:space="0" w:color="auto"/>
              <w:right w:val="single" w:sz="4" w:space="0" w:color="auto"/>
            </w:tcBorders>
            <w:vAlign w:val="center"/>
          </w:tcPr>
          <w:p w14:paraId="7F1B8440" w14:textId="77777777" w:rsidR="00AE788C" w:rsidRDefault="00AE788C">
            <w:pPr>
              <w:jc w:val="center"/>
            </w:pPr>
            <w:r>
              <w:rPr>
                <w:rFonts w:hint="eastAsia"/>
              </w:rPr>
              <w:t>38.06</w:t>
            </w:r>
          </w:p>
        </w:tc>
        <w:tc>
          <w:tcPr>
            <w:tcW w:w="2355" w:type="dxa"/>
            <w:tcBorders>
              <w:top w:val="nil"/>
              <w:left w:val="nil"/>
              <w:bottom w:val="single" w:sz="4" w:space="0" w:color="auto"/>
              <w:right w:val="single" w:sz="8" w:space="0" w:color="auto"/>
            </w:tcBorders>
            <w:vAlign w:val="center"/>
          </w:tcPr>
          <w:p w14:paraId="5DAD76D8" w14:textId="77777777" w:rsidR="00AE788C" w:rsidRDefault="00AE788C">
            <w:pPr>
              <w:jc w:val="center"/>
            </w:pPr>
            <w:r>
              <w:rPr>
                <w:rFonts w:hint="eastAsia"/>
              </w:rPr>
              <w:t>49.50</w:t>
            </w:r>
          </w:p>
        </w:tc>
      </w:tr>
      <w:tr w:rsidR="00AE788C" w14:paraId="7F0D7C18" w14:textId="77777777">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5CF3EF05" w14:textId="77777777" w:rsidR="00AE788C" w:rsidRDefault="00AE788C">
            <w:pPr>
              <w:widowControl/>
              <w:jc w:val="center"/>
              <w:rPr>
                <w:rFonts w:ascii="Times New Roman" w:hAnsi="Times New Roman"/>
                <w:kern w:val="0"/>
                <w:szCs w:val="21"/>
              </w:rPr>
            </w:pPr>
            <w:r>
              <w:rPr>
                <w:rFonts w:ascii="Times New Roman" w:hAnsi="Times New Roman"/>
                <w:kern w:val="0"/>
                <w:szCs w:val="21"/>
              </w:rPr>
              <w:t>全年总负荷</w:t>
            </w:r>
          </w:p>
        </w:tc>
        <w:tc>
          <w:tcPr>
            <w:tcW w:w="1168" w:type="dxa"/>
            <w:tcBorders>
              <w:top w:val="nil"/>
              <w:left w:val="nil"/>
              <w:bottom w:val="single" w:sz="4" w:space="0" w:color="auto"/>
              <w:right w:val="single" w:sz="4" w:space="0" w:color="auto"/>
            </w:tcBorders>
            <w:vAlign w:val="center"/>
          </w:tcPr>
          <w:p w14:paraId="15256D1C" w14:textId="77777777" w:rsidR="00AE788C" w:rsidRDefault="00AE788C">
            <w:pPr>
              <w:widowControl/>
              <w:jc w:val="center"/>
              <w:rPr>
                <w:rFonts w:ascii="Times New Roman" w:hAnsi="Times New Roman"/>
                <w:kern w:val="0"/>
                <w:szCs w:val="21"/>
              </w:rPr>
            </w:pPr>
            <w:r>
              <w:rPr>
                <w:rFonts w:ascii="Times New Roman" w:hAnsi="Times New Roman"/>
                <w:kern w:val="0"/>
                <w:szCs w:val="21"/>
              </w:rPr>
              <w:t>kW</w:t>
            </w:r>
          </w:p>
        </w:tc>
        <w:tc>
          <w:tcPr>
            <w:tcW w:w="2322" w:type="dxa"/>
            <w:tcBorders>
              <w:top w:val="nil"/>
              <w:left w:val="nil"/>
              <w:bottom w:val="single" w:sz="4" w:space="0" w:color="auto"/>
              <w:right w:val="single" w:sz="4" w:space="0" w:color="auto"/>
            </w:tcBorders>
            <w:vAlign w:val="center"/>
          </w:tcPr>
          <w:p w14:paraId="57D779ED" w14:textId="77777777" w:rsidR="00AE788C" w:rsidRDefault="00AE788C">
            <w:pPr>
              <w:jc w:val="center"/>
            </w:pPr>
            <w:r>
              <w:rPr>
                <w:rFonts w:hint="eastAsia"/>
              </w:rPr>
              <w:t>85.54</w:t>
            </w:r>
          </w:p>
        </w:tc>
        <w:tc>
          <w:tcPr>
            <w:tcW w:w="2355" w:type="dxa"/>
            <w:tcBorders>
              <w:top w:val="nil"/>
              <w:left w:val="nil"/>
              <w:bottom w:val="single" w:sz="4" w:space="0" w:color="auto"/>
              <w:right w:val="single" w:sz="8" w:space="0" w:color="auto"/>
            </w:tcBorders>
            <w:vAlign w:val="center"/>
          </w:tcPr>
          <w:p w14:paraId="006D6021" w14:textId="77777777" w:rsidR="00AE788C" w:rsidRDefault="00AE788C">
            <w:pPr>
              <w:jc w:val="center"/>
            </w:pPr>
            <w:r>
              <w:rPr>
                <w:rFonts w:hint="eastAsia"/>
              </w:rPr>
              <w:t>89.79</w:t>
            </w:r>
          </w:p>
        </w:tc>
      </w:tr>
      <w:bookmarkEnd w:id="233"/>
      <w:tr w:rsidR="00AE788C" w14:paraId="658A19C7" w14:textId="77777777">
        <w:trPr>
          <w:cantSplit/>
          <w:trHeight w:val="300"/>
          <w:jc w:val="center"/>
        </w:trPr>
        <w:tc>
          <w:tcPr>
            <w:tcW w:w="2467" w:type="dxa"/>
            <w:tcBorders>
              <w:top w:val="nil"/>
              <w:left w:val="single" w:sz="8" w:space="0" w:color="auto"/>
              <w:bottom w:val="single" w:sz="8" w:space="0" w:color="auto"/>
              <w:right w:val="single" w:sz="4" w:space="0" w:color="auto"/>
            </w:tcBorders>
            <w:vAlign w:val="center"/>
          </w:tcPr>
          <w:p w14:paraId="435EA812" w14:textId="77777777" w:rsidR="00AE788C" w:rsidRDefault="00AE788C">
            <w:pPr>
              <w:widowControl/>
              <w:jc w:val="center"/>
              <w:rPr>
                <w:rFonts w:ascii="Times New Roman" w:hAnsi="Times New Roman"/>
                <w:kern w:val="0"/>
                <w:szCs w:val="21"/>
              </w:rPr>
            </w:pPr>
            <w:r>
              <w:rPr>
                <w:rFonts w:ascii="Times New Roman" w:hAnsi="Times New Roman"/>
                <w:kern w:val="0"/>
                <w:szCs w:val="21"/>
              </w:rPr>
              <w:t>负荷降低幅度</w:t>
            </w:r>
          </w:p>
        </w:tc>
        <w:tc>
          <w:tcPr>
            <w:tcW w:w="1168" w:type="dxa"/>
            <w:tcBorders>
              <w:top w:val="nil"/>
              <w:left w:val="nil"/>
              <w:bottom w:val="single" w:sz="8" w:space="0" w:color="auto"/>
              <w:right w:val="single" w:sz="4" w:space="0" w:color="auto"/>
            </w:tcBorders>
            <w:vAlign w:val="center"/>
          </w:tcPr>
          <w:p w14:paraId="21628997" w14:textId="77777777" w:rsidR="00AE788C" w:rsidRDefault="00AE788C">
            <w:pPr>
              <w:widowControl/>
              <w:jc w:val="center"/>
              <w:rPr>
                <w:rFonts w:ascii="Times New Roman" w:hAnsi="Times New Roman"/>
                <w:kern w:val="0"/>
                <w:szCs w:val="21"/>
              </w:rPr>
            </w:pPr>
            <w:r>
              <w:rPr>
                <w:rFonts w:ascii="Times New Roman" w:hAnsi="Times New Roman" w:hint="eastAsia"/>
                <w:kern w:val="0"/>
                <w:szCs w:val="21"/>
              </w:rPr>
              <w:t>%</w:t>
            </w:r>
          </w:p>
        </w:tc>
        <w:tc>
          <w:tcPr>
            <w:tcW w:w="4677" w:type="dxa"/>
            <w:gridSpan w:val="2"/>
            <w:tcBorders>
              <w:top w:val="nil"/>
              <w:left w:val="nil"/>
              <w:bottom w:val="single" w:sz="8" w:space="0" w:color="auto"/>
              <w:right w:val="single" w:sz="8" w:space="0" w:color="auto"/>
            </w:tcBorders>
            <w:vAlign w:val="center"/>
          </w:tcPr>
          <w:p w14:paraId="5C453188" w14:textId="77777777" w:rsidR="00AE788C" w:rsidRDefault="00AE788C">
            <w:pPr>
              <w:pStyle w:val="a8"/>
              <w:spacing w:line="288" w:lineRule="auto"/>
              <w:ind w:firstLine="360"/>
              <w:jc w:val="center"/>
              <w:outlineLvl w:val="9"/>
              <w:rPr>
                <w:sz w:val="21"/>
                <w:szCs w:val="21"/>
              </w:rPr>
            </w:pPr>
          </w:p>
        </w:tc>
      </w:tr>
    </w:tbl>
    <w:p w14:paraId="7E0BCC4B"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25A953C1" w14:textId="77777777" w:rsidR="00AE788C" w:rsidRDefault="00AE788C">
      <w:pPr>
        <w:rPr>
          <w:rFonts w:ascii="Times New Roman" w:hAnsi="Times New Roman"/>
          <w:szCs w:val="21"/>
        </w:rPr>
      </w:pPr>
      <w:r>
        <w:rPr>
          <w:rFonts w:ascii="Times New Roman" w:hAnsi="Times New Roman"/>
          <w:szCs w:val="21"/>
        </w:rPr>
        <w:t>提交材料及要求：</w:t>
      </w:r>
    </w:p>
    <w:p w14:paraId="6BFEEC5A"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）建筑竣工图及设计说明，应包含围护结构竣工详图；</w:t>
      </w:r>
    </w:p>
    <w:p w14:paraId="2DBE1F59"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）围护结构热工性能参数表、当地建筑节能审查相关文件、节能工程竣工验收记录；</w:t>
      </w:r>
    </w:p>
    <w:p w14:paraId="71C56D79"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）供暖空调全年计算负荷分析报告。</w:t>
      </w:r>
    </w:p>
    <w:p w14:paraId="3E05BA7C" w14:textId="77777777" w:rsidR="00AE788C" w:rsidRDefault="00AE788C">
      <w:pPr>
        <w:pStyle w:val="12"/>
        <w:ind w:firstLineChars="0" w:firstLine="0"/>
      </w:pPr>
    </w:p>
    <w:p w14:paraId="7CD006E0" w14:textId="77777777" w:rsidR="00AE788C" w:rsidRDefault="00AE788C">
      <w:pPr>
        <w:rPr>
          <w:rFonts w:ascii="Times New Roman" w:hAnsi="Times New Roman"/>
          <w:szCs w:val="21"/>
        </w:rPr>
      </w:pPr>
      <w:r>
        <w:rPr>
          <w:rFonts w:ascii="Times New Roman" w:hAnsi="Times New Roman"/>
          <w:szCs w:val="21"/>
        </w:rPr>
        <w:t>实际提交材料：</w:t>
      </w:r>
    </w:p>
    <w:tbl>
      <w:tblPr>
        <w:tblW w:w="9333" w:type="dxa"/>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01"/>
        <w:gridCol w:w="2018"/>
        <w:gridCol w:w="1198"/>
        <w:gridCol w:w="1198"/>
        <w:gridCol w:w="1198"/>
        <w:gridCol w:w="1312"/>
        <w:gridCol w:w="1308"/>
      </w:tblGrid>
      <w:tr w:rsidR="00AE788C" w14:paraId="62505C2F" w14:textId="77777777">
        <w:tc>
          <w:tcPr>
            <w:tcW w:w="1101" w:type="dxa"/>
            <w:shd w:val="clear" w:color="auto" w:fill="E0E0E0"/>
            <w:vAlign w:val="center"/>
          </w:tcPr>
          <w:p w14:paraId="53A4CBCA" w14:textId="77777777" w:rsidR="00AE788C" w:rsidRDefault="00AE788C">
            <w:pPr>
              <w:jc w:val="center"/>
            </w:pPr>
            <w:r>
              <w:rPr>
                <w:rFonts w:hint="eastAsia"/>
              </w:rPr>
              <w:t>能耗分类</w:t>
            </w:r>
          </w:p>
        </w:tc>
        <w:tc>
          <w:tcPr>
            <w:tcW w:w="2018" w:type="dxa"/>
            <w:tcBorders>
              <w:bottom w:val="single" w:sz="4" w:space="0" w:color="auto"/>
            </w:tcBorders>
            <w:shd w:val="clear" w:color="auto" w:fill="E0E0E0"/>
            <w:vAlign w:val="center"/>
          </w:tcPr>
          <w:p w14:paraId="742AED81" w14:textId="77777777" w:rsidR="00AE788C" w:rsidRDefault="00AE788C">
            <w:pPr>
              <w:jc w:val="center"/>
            </w:pPr>
            <w:r>
              <w:rPr>
                <w:rFonts w:hint="eastAsia"/>
              </w:rPr>
              <w:t>能耗子类</w:t>
            </w:r>
          </w:p>
        </w:tc>
        <w:tc>
          <w:tcPr>
            <w:tcW w:w="1198" w:type="dxa"/>
            <w:shd w:val="clear" w:color="auto" w:fill="E0E0E0"/>
            <w:vAlign w:val="center"/>
          </w:tcPr>
          <w:p w14:paraId="2DE667FF" w14:textId="77777777" w:rsidR="00AE788C" w:rsidRDefault="00AE788C">
            <w:pPr>
              <w:jc w:val="center"/>
            </w:pPr>
            <w:r>
              <w:rPr>
                <w:rFonts w:hint="eastAsia"/>
              </w:rPr>
              <w:t>标识建筑</w:t>
            </w:r>
          </w:p>
          <w:p w14:paraId="7B307E78" w14:textId="77777777" w:rsidR="00AE788C" w:rsidRDefault="00AE788C">
            <w:pPr>
              <w:jc w:val="center"/>
            </w:pPr>
            <w:r>
              <w:t>(kWh/</w:t>
            </w:r>
            <w:r>
              <w:rPr>
                <w:rFonts w:hint="eastAsia"/>
              </w:rPr>
              <w:t>㎡</w:t>
            </w:r>
            <w:r>
              <w:t>)</w:t>
            </w:r>
          </w:p>
        </w:tc>
        <w:tc>
          <w:tcPr>
            <w:tcW w:w="1198" w:type="dxa"/>
            <w:shd w:val="clear" w:color="auto" w:fill="E0E0E0"/>
            <w:vAlign w:val="center"/>
          </w:tcPr>
          <w:p w14:paraId="0E70C3D3" w14:textId="77777777" w:rsidR="00AE788C" w:rsidRDefault="00AE788C">
            <w:pPr>
              <w:jc w:val="center"/>
            </w:pPr>
            <w:r>
              <w:rPr>
                <w:rFonts w:hint="eastAsia"/>
              </w:rPr>
              <w:t>比对建筑</w:t>
            </w:r>
          </w:p>
          <w:p w14:paraId="17151D71" w14:textId="77777777" w:rsidR="00AE788C" w:rsidRDefault="00AE788C">
            <w:pPr>
              <w:jc w:val="center"/>
            </w:pPr>
            <w:r>
              <w:t>(kWh/</w:t>
            </w:r>
            <w:r>
              <w:rPr>
                <w:rFonts w:hint="eastAsia"/>
              </w:rPr>
              <w:t>㎡</w:t>
            </w:r>
            <w:r>
              <w:t>)</w:t>
            </w:r>
          </w:p>
        </w:tc>
        <w:tc>
          <w:tcPr>
            <w:tcW w:w="1198" w:type="dxa"/>
            <w:shd w:val="clear" w:color="auto" w:fill="E0E0E0"/>
          </w:tcPr>
          <w:p w14:paraId="20173CD6" w14:textId="77777777" w:rsidR="00AE788C" w:rsidRDefault="00AE788C">
            <w:pPr>
              <w:jc w:val="center"/>
            </w:pPr>
            <w:r>
              <w:rPr>
                <w:rFonts w:hint="eastAsia"/>
              </w:rPr>
              <w:t>基础建筑</w:t>
            </w:r>
          </w:p>
          <w:p w14:paraId="3685ADD7" w14:textId="77777777" w:rsidR="00AE788C" w:rsidRDefault="00AE788C">
            <w:pPr>
              <w:jc w:val="center"/>
            </w:pPr>
            <w:r>
              <w:t>(kWh/</w:t>
            </w:r>
            <w:r>
              <w:rPr>
                <w:rFonts w:hint="eastAsia"/>
              </w:rPr>
              <w:t>㎡</w:t>
            </w:r>
            <w:r>
              <w:t>)</w:t>
            </w:r>
          </w:p>
        </w:tc>
        <w:tc>
          <w:tcPr>
            <w:tcW w:w="1312" w:type="dxa"/>
            <w:shd w:val="clear" w:color="auto" w:fill="E0E0E0"/>
            <w:vAlign w:val="center"/>
          </w:tcPr>
          <w:p w14:paraId="416AF19D" w14:textId="77777777" w:rsidR="00AE788C" w:rsidRDefault="00AE788C">
            <w:pPr>
              <w:jc w:val="center"/>
            </w:pPr>
            <w:r>
              <w:rPr>
                <w:rFonts w:hint="eastAsia"/>
              </w:rPr>
              <w:t>比对节能率</w:t>
            </w:r>
          </w:p>
          <w:p w14:paraId="3EC3EC14" w14:textId="77777777" w:rsidR="00AE788C" w:rsidRDefault="00AE788C">
            <w:pPr>
              <w:jc w:val="center"/>
            </w:pPr>
            <w:r>
              <w:rPr>
                <w:rFonts w:hint="eastAsia"/>
              </w:rPr>
              <w:t>（</w:t>
            </w:r>
            <w:r>
              <w:rPr>
                <w:rFonts w:hint="eastAsia"/>
              </w:rPr>
              <w:t>%</w:t>
            </w:r>
            <w:r>
              <w:rPr>
                <w:rFonts w:hint="eastAsia"/>
              </w:rPr>
              <w:t>）</w:t>
            </w:r>
          </w:p>
        </w:tc>
        <w:tc>
          <w:tcPr>
            <w:tcW w:w="1308" w:type="dxa"/>
            <w:shd w:val="clear" w:color="auto" w:fill="E0E0E0"/>
          </w:tcPr>
          <w:p w14:paraId="7D447F26" w14:textId="77777777" w:rsidR="00AE788C" w:rsidRDefault="00AE788C">
            <w:pPr>
              <w:jc w:val="center"/>
            </w:pPr>
            <w:r>
              <w:rPr>
                <w:rFonts w:hint="eastAsia"/>
              </w:rPr>
              <w:t>基础节能率</w:t>
            </w:r>
          </w:p>
          <w:p w14:paraId="47CEC45F" w14:textId="77777777" w:rsidR="00AE788C" w:rsidRDefault="00AE788C">
            <w:pPr>
              <w:jc w:val="center"/>
            </w:pPr>
            <w:r>
              <w:rPr>
                <w:rFonts w:hint="eastAsia"/>
              </w:rPr>
              <w:t>（</w:t>
            </w:r>
            <w:r>
              <w:rPr>
                <w:rFonts w:hint="eastAsia"/>
              </w:rPr>
              <w:t>%</w:t>
            </w:r>
            <w:r>
              <w:rPr>
                <w:rFonts w:hint="eastAsia"/>
              </w:rPr>
              <w:t>）</w:t>
            </w:r>
          </w:p>
        </w:tc>
      </w:tr>
      <w:tr w:rsidR="00AE788C" w14:paraId="66ED1AE8" w14:textId="77777777">
        <w:tc>
          <w:tcPr>
            <w:tcW w:w="1101" w:type="dxa"/>
            <w:vMerge w:val="restart"/>
            <w:shd w:val="clear" w:color="auto" w:fill="E0E0E0"/>
            <w:vAlign w:val="center"/>
          </w:tcPr>
          <w:p w14:paraId="3FED5197" w14:textId="77777777" w:rsidR="00AE788C" w:rsidRDefault="00AE788C">
            <w:pPr>
              <w:jc w:val="center"/>
            </w:pPr>
            <w:r>
              <w:rPr>
                <w:rFonts w:hint="eastAsia"/>
              </w:rPr>
              <w:t>建筑负荷</w:t>
            </w:r>
          </w:p>
        </w:tc>
        <w:tc>
          <w:tcPr>
            <w:tcW w:w="2018" w:type="dxa"/>
            <w:tcBorders>
              <w:top w:val="single" w:sz="4" w:space="0" w:color="auto"/>
              <w:bottom w:val="single" w:sz="4" w:space="0" w:color="auto"/>
            </w:tcBorders>
            <w:shd w:val="clear" w:color="auto" w:fill="E0E0E0"/>
            <w:vAlign w:val="center"/>
          </w:tcPr>
          <w:p w14:paraId="0E5FD185" w14:textId="77777777" w:rsidR="00AE788C" w:rsidRDefault="00AE788C">
            <w:pPr>
              <w:jc w:val="center"/>
            </w:pPr>
            <w:r>
              <w:rPr>
                <w:rFonts w:hint="eastAsia"/>
              </w:rPr>
              <w:t>耗冷量</w:t>
            </w:r>
          </w:p>
        </w:tc>
        <w:tc>
          <w:tcPr>
            <w:tcW w:w="1198" w:type="dxa"/>
            <w:vAlign w:val="center"/>
          </w:tcPr>
          <w:p w14:paraId="0CF58F9F" w14:textId="77777777" w:rsidR="00AE788C" w:rsidRDefault="00AE788C">
            <w:pPr>
              <w:jc w:val="center"/>
            </w:pPr>
            <w:r>
              <w:rPr>
                <w:rFonts w:hint="eastAsia"/>
              </w:rPr>
              <w:t>47.48</w:t>
            </w:r>
          </w:p>
        </w:tc>
        <w:tc>
          <w:tcPr>
            <w:tcW w:w="1198" w:type="dxa"/>
            <w:vAlign w:val="center"/>
          </w:tcPr>
          <w:p w14:paraId="439371FF" w14:textId="77777777" w:rsidR="00AE788C" w:rsidRDefault="00AE788C">
            <w:pPr>
              <w:jc w:val="center"/>
            </w:pPr>
            <w:r>
              <w:rPr>
                <w:rFonts w:hint="eastAsia"/>
              </w:rPr>
              <w:t>40.28</w:t>
            </w:r>
          </w:p>
        </w:tc>
        <w:tc>
          <w:tcPr>
            <w:tcW w:w="1198" w:type="dxa"/>
            <w:vAlign w:val="center"/>
          </w:tcPr>
          <w:p w14:paraId="0A891610" w14:textId="77777777" w:rsidR="00AE788C" w:rsidRDefault="00AE788C">
            <w:pPr>
              <w:jc w:val="center"/>
            </w:pPr>
            <w:r>
              <w:rPr>
                <w:rFonts w:hint="eastAsia"/>
              </w:rPr>
              <w:t>80.56</w:t>
            </w:r>
          </w:p>
        </w:tc>
        <w:tc>
          <w:tcPr>
            <w:tcW w:w="1312" w:type="dxa"/>
            <w:vAlign w:val="center"/>
          </w:tcPr>
          <w:p w14:paraId="48200FCC" w14:textId="77777777" w:rsidR="00AE788C" w:rsidRDefault="00AE788C">
            <w:pPr>
              <w:jc w:val="center"/>
            </w:pPr>
            <w:r>
              <w:rPr>
                <w:rFonts w:hint="eastAsia"/>
              </w:rPr>
              <w:t>-17.86%</w:t>
            </w:r>
          </w:p>
        </w:tc>
        <w:tc>
          <w:tcPr>
            <w:tcW w:w="1308" w:type="dxa"/>
            <w:vAlign w:val="center"/>
          </w:tcPr>
          <w:p w14:paraId="110AD07E" w14:textId="77777777" w:rsidR="00AE788C" w:rsidRDefault="00AE788C">
            <w:pPr>
              <w:jc w:val="center"/>
            </w:pPr>
            <w:r>
              <w:rPr>
                <w:rFonts w:hint="eastAsia"/>
              </w:rPr>
              <w:t>41.07%</w:t>
            </w:r>
          </w:p>
        </w:tc>
      </w:tr>
      <w:tr w:rsidR="00AE788C" w14:paraId="51C95193" w14:textId="77777777">
        <w:tc>
          <w:tcPr>
            <w:tcW w:w="1101" w:type="dxa"/>
            <w:vMerge/>
            <w:shd w:val="clear" w:color="auto" w:fill="E0E0E0"/>
            <w:vAlign w:val="center"/>
          </w:tcPr>
          <w:p w14:paraId="312E2BC5" w14:textId="77777777" w:rsidR="00AE788C" w:rsidRDefault="00AE788C">
            <w:pPr>
              <w:jc w:val="center"/>
            </w:pPr>
          </w:p>
        </w:tc>
        <w:tc>
          <w:tcPr>
            <w:tcW w:w="2018" w:type="dxa"/>
            <w:tcBorders>
              <w:top w:val="single" w:sz="4" w:space="0" w:color="auto"/>
              <w:bottom w:val="single" w:sz="4" w:space="0" w:color="auto"/>
            </w:tcBorders>
            <w:shd w:val="clear" w:color="auto" w:fill="E0E0E0"/>
            <w:vAlign w:val="center"/>
          </w:tcPr>
          <w:p w14:paraId="5351F736" w14:textId="77777777" w:rsidR="00AE788C" w:rsidRDefault="00AE788C">
            <w:pPr>
              <w:jc w:val="center"/>
            </w:pPr>
            <w:r>
              <w:rPr>
                <w:rFonts w:hint="eastAsia"/>
              </w:rPr>
              <w:t>耗热量</w:t>
            </w:r>
          </w:p>
        </w:tc>
        <w:tc>
          <w:tcPr>
            <w:tcW w:w="1198" w:type="dxa"/>
            <w:vAlign w:val="center"/>
          </w:tcPr>
          <w:p w14:paraId="0A85B9DF" w14:textId="77777777" w:rsidR="00AE788C" w:rsidRDefault="00AE788C">
            <w:pPr>
              <w:jc w:val="center"/>
            </w:pPr>
            <w:r>
              <w:rPr>
                <w:rFonts w:hint="eastAsia"/>
              </w:rPr>
              <w:t>38.06</w:t>
            </w:r>
          </w:p>
        </w:tc>
        <w:tc>
          <w:tcPr>
            <w:tcW w:w="1198" w:type="dxa"/>
            <w:vAlign w:val="center"/>
          </w:tcPr>
          <w:p w14:paraId="47385F07" w14:textId="77777777" w:rsidR="00AE788C" w:rsidRDefault="00AE788C">
            <w:pPr>
              <w:jc w:val="center"/>
            </w:pPr>
            <w:r>
              <w:rPr>
                <w:rFonts w:hint="eastAsia"/>
              </w:rPr>
              <w:t>49.50</w:t>
            </w:r>
          </w:p>
        </w:tc>
        <w:tc>
          <w:tcPr>
            <w:tcW w:w="1198" w:type="dxa"/>
            <w:vAlign w:val="center"/>
          </w:tcPr>
          <w:p w14:paraId="58A2602A" w14:textId="77777777" w:rsidR="00AE788C" w:rsidRDefault="00AE788C">
            <w:pPr>
              <w:jc w:val="center"/>
            </w:pPr>
            <w:r>
              <w:rPr>
                <w:rFonts w:hint="eastAsia"/>
              </w:rPr>
              <w:t>99.01</w:t>
            </w:r>
          </w:p>
        </w:tc>
        <w:tc>
          <w:tcPr>
            <w:tcW w:w="1312" w:type="dxa"/>
            <w:vAlign w:val="center"/>
          </w:tcPr>
          <w:p w14:paraId="6850162E" w14:textId="77777777" w:rsidR="00AE788C" w:rsidRDefault="00AE788C">
            <w:pPr>
              <w:jc w:val="center"/>
            </w:pPr>
            <w:r>
              <w:rPr>
                <w:rFonts w:hint="eastAsia"/>
              </w:rPr>
              <w:t>23.12%</w:t>
            </w:r>
          </w:p>
        </w:tc>
        <w:tc>
          <w:tcPr>
            <w:tcW w:w="1308" w:type="dxa"/>
            <w:vAlign w:val="center"/>
          </w:tcPr>
          <w:p w14:paraId="636FC444" w14:textId="77777777" w:rsidR="00AE788C" w:rsidRDefault="00AE788C">
            <w:pPr>
              <w:jc w:val="center"/>
            </w:pPr>
            <w:r>
              <w:rPr>
                <w:rFonts w:hint="eastAsia"/>
              </w:rPr>
              <w:t>61.56%</w:t>
            </w:r>
          </w:p>
        </w:tc>
      </w:tr>
      <w:tr w:rsidR="00AE788C" w14:paraId="6D2BBE31" w14:textId="77777777">
        <w:tc>
          <w:tcPr>
            <w:tcW w:w="1101" w:type="dxa"/>
            <w:vMerge/>
            <w:shd w:val="clear" w:color="auto" w:fill="E0E0E0"/>
            <w:vAlign w:val="center"/>
          </w:tcPr>
          <w:p w14:paraId="334B4B52" w14:textId="77777777" w:rsidR="00AE788C" w:rsidRDefault="00AE788C">
            <w:pPr>
              <w:jc w:val="center"/>
            </w:pPr>
          </w:p>
        </w:tc>
        <w:tc>
          <w:tcPr>
            <w:tcW w:w="2018" w:type="dxa"/>
            <w:tcBorders>
              <w:top w:val="single" w:sz="4" w:space="0" w:color="auto"/>
              <w:bottom w:val="single" w:sz="4" w:space="0" w:color="auto"/>
            </w:tcBorders>
            <w:shd w:val="clear" w:color="auto" w:fill="E0E0E0"/>
            <w:vAlign w:val="center"/>
          </w:tcPr>
          <w:p w14:paraId="6A95573D" w14:textId="77777777" w:rsidR="00AE788C" w:rsidRDefault="00AE788C">
            <w:pPr>
              <w:jc w:val="center"/>
            </w:pPr>
            <w:r>
              <w:rPr>
                <w:rFonts w:hint="eastAsia"/>
              </w:rPr>
              <w:t>冷热合计</w:t>
            </w:r>
          </w:p>
        </w:tc>
        <w:tc>
          <w:tcPr>
            <w:tcW w:w="1198" w:type="dxa"/>
            <w:vAlign w:val="center"/>
          </w:tcPr>
          <w:p w14:paraId="7E409FD0" w14:textId="77777777" w:rsidR="00AE788C" w:rsidRDefault="00AE788C">
            <w:pPr>
              <w:jc w:val="center"/>
            </w:pPr>
            <w:r>
              <w:rPr>
                <w:rFonts w:hint="eastAsia"/>
              </w:rPr>
              <w:t>85.54</w:t>
            </w:r>
          </w:p>
        </w:tc>
        <w:tc>
          <w:tcPr>
            <w:tcW w:w="1198" w:type="dxa"/>
            <w:vAlign w:val="center"/>
          </w:tcPr>
          <w:p w14:paraId="103FFAE8" w14:textId="77777777" w:rsidR="00AE788C" w:rsidRDefault="00AE788C">
            <w:pPr>
              <w:jc w:val="center"/>
            </w:pPr>
            <w:r>
              <w:rPr>
                <w:rFonts w:hint="eastAsia"/>
              </w:rPr>
              <w:t>89.79</w:t>
            </w:r>
          </w:p>
        </w:tc>
        <w:tc>
          <w:tcPr>
            <w:tcW w:w="1198" w:type="dxa"/>
            <w:vAlign w:val="center"/>
          </w:tcPr>
          <w:p w14:paraId="01895201" w14:textId="77777777" w:rsidR="00AE788C" w:rsidRDefault="00AE788C">
            <w:pPr>
              <w:jc w:val="center"/>
            </w:pPr>
            <w:r>
              <w:rPr>
                <w:rFonts w:hint="eastAsia"/>
              </w:rPr>
              <w:t>179.57</w:t>
            </w:r>
          </w:p>
        </w:tc>
        <w:tc>
          <w:tcPr>
            <w:tcW w:w="1312" w:type="dxa"/>
            <w:vAlign w:val="center"/>
          </w:tcPr>
          <w:p w14:paraId="0C1B9AED" w14:textId="77777777" w:rsidR="00AE788C" w:rsidRDefault="00AE788C">
            <w:pPr>
              <w:jc w:val="center"/>
            </w:pPr>
            <w:r>
              <w:rPr>
                <w:rFonts w:hint="eastAsia"/>
              </w:rPr>
              <w:t>4.73%</w:t>
            </w:r>
          </w:p>
        </w:tc>
        <w:tc>
          <w:tcPr>
            <w:tcW w:w="1308" w:type="dxa"/>
            <w:vAlign w:val="center"/>
          </w:tcPr>
          <w:p w14:paraId="1A13302C" w14:textId="77777777" w:rsidR="00AE788C" w:rsidRDefault="00AE788C">
            <w:pPr>
              <w:jc w:val="center"/>
            </w:pPr>
            <w:r>
              <w:rPr>
                <w:rFonts w:hint="eastAsia"/>
              </w:rPr>
              <w:t>52.37%</w:t>
            </w:r>
          </w:p>
        </w:tc>
      </w:tr>
      <w:tr w:rsidR="00AE788C" w14:paraId="249B1D7D" w14:textId="77777777">
        <w:tc>
          <w:tcPr>
            <w:tcW w:w="1101" w:type="dxa"/>
            <w:vMerge w:val="restart"/>
            <w:shd w:val="clear" w:color="auto" w:fill="E0E0E0"/>
            <w:vAlign w:val="center"/>
          </w:tcPr>
          <w:p w14:paraId="422C5AD2" w14:textId="77777777" w:rsidR="00AE788C" w:rsidRDefault="00AE788C">
            <w:pPr>
              <w:jc w:val="center"/>
            </w:pPr>
            <w:r>
              <w:rPr>
                <w:rFonts w:hint="eastAsia"/>
              </w:rPr>
              <w:t>供冷电耗</w:t>
            </w:r>
          </w:p>
        </w:tc>
        <w:tc>
          <w:tcPr>
            <w:tcW w:w="2018" w:type="dxa"/>
            <w:tcBorders>
              <w:top w:val="single" w:sz="4" w:space="0" w:color="auto"/>
            </w:tcBorders>
            <w:vAlign w:val="center"/>
          </w:tcPr>
          <w:p w14:paraId="3AA4F3A5" w14:textId="77777777" w:rsidR="00AE788C" w:rsidRDefault="00AE788C">
            <w:pPr>
              <w:jc w:val="center"/>
            </w:pPr>
            <w:r>
              <w:rPr>
                <w:rFonts w:hint="eastAsia"/>
              </w:rPr>
              <w:t>中央冷源</w:t>
            </w:r>
          </w:p>
        </w:tc>
        <w:tc>
          <w:tcPr>
            <w:tcW w:w="1198" w:type="dxa"/>
            <w:vAlign w:val="center"/>
          </w:tcPr>
          <w:p w14:paraId="6523D41C" w14:textId="77777777" w:rsidR="00AE788C" w:rsidRDefault="00AE788C">
            <w:pPr>
              <w:jc w:val="center"/>
            </w:pPr>
            <w:r>
              <w:t>0.00</w:t>
            </w:r>
          </w:p>
        </w:tc>
        <w:tc>
          <w:tcPr>
            <w:tcW w:w="1198" w:type="dxa"/>
            <w:vAlign w:val="center"/>
          </w:tcPr>
          <w:p w14:paraId="2A8D27D7" w14:textId="77777777" w:rsidR="00AE788C" w:rsidRDefault="00AE788C">
            <w:pPr>
              <w:jc w:val="center"/>
            </w:pPr>
            <w:r>
              <w:t>0.00</w:t>
            </w:r>
          </w:p>
        </w:tc>
        <w:tc>
          <w:tcPr>
            <w:tcW w:w="1198" w:type="dxa"/>
            <w:vAlign w:val="center"/>
          </w:tcPr>
          <w:p w14:paraId="043E2BA4" w14:textId="77777777" w:rsidR="00AE788C" w:rsidRDefault="00AE788C">
            <w:pPr>
              <w:jc w:val="center"/>
            </w:pPr>
            <w:r>
              <w:rPr>
                <w:rFonts w:hint="eastAsia"/>
              </w:rPr>
              <w:t>0.00</w:t>
            </w:r>
          </w:p>
        </w:tc>
        <w:tc>
          <w:tcPr>
            <w:tcW w:w="1312" w:type="dxa"/>
            <w:vMerge w:val="restart"/>
            <w:vAlign w:val="center"/>
          </w:tcPr>
          <w:p w14:paraId="601CDF75" w14:textId="77777777" w:rsidR="00AE788C" w:rsidRDefault="00AE788C">
            <w:pPr>
              <w:jc w:val="center"/>
            </w:pPr>
            <w:r>
              <w:t>-17.86%</w:t>
            </w:r>
          </w:p>
        </w:tc>
        <w:tc>
          <w:tcPr>
            <w:tcW w:w="1308" w:type="dxa"/>
            <w:vMerge w:val="restart"/>
            <w:vAlign w:val="center"/>
          </w:tcPr>
          <w:p w14:paraId="4EB58423" w14:textId="77777777" w:rsidR="00AE788C" w:rsidRDefault="00AE788C">
            <w:pPr>
              <w:jc w:val="center"/>
            </w:pPr>
            <w:r>
              <w:rPr>
                <w:rFonts w:hint="eastAsia"/>
              </w:rPr>
              <w:t>41.07%</w:t>
            </w:r>
          </w:p>
        </w:tc>
      </w:tr>
      <w:tr w:rsidR="00AE788C" w14:paraId="1FEC9AF2" w14:textId="77777777">
        <w:tc>
          <w:tcPr>
            <w:tcW w:w="1101" w:type="dxa"/>
            <w:vMerge/>
            <w:shd w:val="clear" w:color="auto" w:fill="E0E0E0"/>
            <w:vAlign w:val="center"/>
          </w:tcPr>
          <w:p w14:paraId="6DC71807" w14:textId="77777777" w:rsidR="00AE788C" w:rsidRDefault="00AE788C">
            <w:pPr>
              <w:jc w:val="center"/>
            </w:pPr>
          </w:p>
        </w:tc>
        <w:tc>
          <w:tcPr>
            <w:tcW w:w="2018" w:type="dxa"/>
            <w:vAlign w:val="center"/>
          </w:tcPr>
          <w:p w14:paraId="09F1B9A9" w14:textId="77777777" w:rsidR="00AE788C" w:rsidRDefault="00AE788C">
            <w:pPr>
              <w:jc w:val="center"/>
            </w:pPr>
            <w:r>
              <w:rPr>
                <w:rFonts w:hint="eastAsia"/>
              </w:rPr>
              <w:t>冷却水泵</w:t>
            </w:r>
          </w:p>
        </w:tc>
        <w:tc>
          <w:tcPr>
            <w:tcW w:w="1198" w:type="dxa"/>
            <w:vAlign w:val="center"/>
          </w:tcPr>
          <w:p w14:paraId="196C3847" w14:textId="77777777" w:rsidR="00AE788C" w:rsidRDefault="00AE788C">
            <w:pPr>
              <w:jc w:val="center"/>
            </w:pPr>
            <w:r>
              <w:t>0.00</w:t>
            </w:r>
          </w:p>
        </w:tc>
        <w:tc>
          <w:tcPr>
            <w:tcW w:w="1198" w:type="dxa"/>
            <w:vAlign w:val="center"/>
          </w:tcPr>
          <w:p w14:paraId="67B7B1E4" w14:textId="77777777" w:rsidR="00AE788C" w:rsidRDefault="00AE788C">
            <w:pPr>
              <w:jc w:val="center"/>
            </w:pPr>
            <w:r>
              <w:t>0.00</w:t>
            </w:r>
          </w:p>
        </w:tc>
        <w:tc>
          <w:tcPr>
            <w:tcW w:w="1198" w:type="dxa"/>
            <w:vAlign w:val="center"/>
          </w:tcPr>
          <w:p w14:paraId="0D305737" w14:textId="77777777" w:rsidR="00AE788C" w:rsidRDefault="00AE788C">
            <w:pPr>
              <w:jc w:val="center"/>
            </w:pPr>
            <w:r>
              <w:rPr>
                <w:rFonts w:hint="eastAsia"/>
              </w:rPr>
              <w:t>0.00</w:t>
            </w:r>
          </w:p>
        </w:tc>
        <w:tc>
          <w:tcPr>
            <w:tcW w:w="1312" w:type="dxa"/>
            <w:vMerge/>
            <w:vAlign w:val="center"/>
          </w:tcPr>
          <w:p w14:paraId="128E953A" w14:textId="77777777" w:rsidR="00AE788C" w:rsidRDefault="00AE788C">
            <w:pPr>
              <w:jc w:val="center"/>
            </w:pPr>
          </w:p>
        </w:tc>
        <w:tc>
          <w:tcPr>
            <w:tcW w:w="1308" w:type="dxa"/>
            <w:vMerge/>
            <w:vAlign w:val="center"/>
          </w:tcPr>
          <w:p w14:paraId="02FF870C" w14:textId="77777777" w:rsidR="00AE788C" w:rsidRDefault="00AE788C">
            <w:pPr>
              <w:jc w:val="center"/>
            </w:pPr>
          </w:p>
        </w:tc>
      </w:tr>
      <w:tr w:rsidR="00AE788C" w14:paraId="710618FE" w14:textId="77777777">
        <w:tc>
          <w:tcPr>
            <w:tcW w:w="1101" w:type="dxa"/>
            <w:vMerge/>
            <w:shd w:val="clear" w:color="auto" w:fill="E0E0E0"/>
            <w:vAlign w:val="center"/>
          </w:tcPr>
          <w:p w14:paraId="5301099C" w14:textId="77777777" w:rsidR="00AE788C" w:rsidRDefault="00AE788C">
            <w:pPr>
              <w:jc w:val="center"/>
            </w:pPr>
          </w:p>
        </w:tc>
        <w:tc>
          <w:tcPr>
            <w:tcW w:w="2018" w:type="dxa"/>
            <w:vAlign w:val="center"/>
          </w:tcPr>
          <w:p w14:paraId="69DA9264" w14:textId="77777777" w:rsidR="00AE788C" w:rsidRDefault="00AE788C">
            <w:pPr>
              <w:jc w:val="center"/>
            </w:pPr>
            <w:r>
              <w:rPr>
                <w:rFonts w:hint="eastAsia"/>
              </w:rPr>
              <w:t>冷冻水泵</w:t>
            </w:r>
          </w:p>
        </w:tc>
        <w:tc>
          <w:tcPr>
            <w:tcW w:w="1198" w:type="dxa"/>
            <w:vAlign w:val="center"/>
          </w:tcPr>
          <w:p w14:paraId="012EF5AD" w14:textId="77777777" w:rsidR="00AE788C" w:rsidRDefault="00AE788C">
            <w:pPr>
              <w:jc w:val="center"/>
            </w:pPr>
            <w:r>
              <w:t>0.00</w:t>
            </w:r>
          </w:p>
        </w:tc>
        <w:tc>
          <w:tcPr>
            <w:tcW w:w="1198" w:type="dxa"/>
            <w:vAlign w:val="center"/>
          </w:tcPr>
          <w:p w14:paraId="01939E2E" w14:textId="77777777" w:rsidR="00AE788C" w:rsidRDefault="00AE788C">
            <w:pPr>
              <w:jc w:val="center"/>
            </w:pPr>
            <w:r>
              <w:t>0.00</w:t>
            </w:r>
          </w:p>
        </w:tc>
        <w:tc>
          <w:tcPr>
            <w:tcW w:w="1198" w:type="dxa"/>
            <w:vAlign w:val="center"/>
          </w:tcPr>
          <w:p w14:paraId="17280443" w14:textId="77777777" w:rsidR="00AE788C" w:rsidRDefault="00AE788C">
            <w:pPr>
              <w:jc w:val="center"/>
            </w:pPr>
            <w:r>
              <w:rPr>
                <w:rFonts w:hint="eastAsia"/>
              </w:rPr>
              <w:t>0.00</w:t>
            </w:r>
          </w:p>
        </w:tc>
        <w:tc>
          <w:tcPr>
            <w:tcW w:w="1312" w:type="dxa"/>
            <w:vMerge/>
            <w:vAlign w:val="center"/>
          </w:tcPr>
          <w:p w14:paraId="75382A21" w14:textId="77777777" w:rsidR="00AE788C" w:rsidRDefault="00AE788C">
            <w:pPr>
              <w:jc w:val="center"/>
            </w:pPr>
          </w:p>
        </w:tc>
        <w:tc>
          <w:tcPr>
            <w:tcW w:w="1308" w:type="dxa"/>
            <w:vMerge/>
            <w:vAlign w:val="center"/>
          </w:tcPr>
          <w:p w14:paraId="06B536DB" w14:textId="77777777" w:rsidR="00AE788C" w:rsidRDefault="00AE788C">
            <w:pPr>
              <w:jc w:val="center"/>
            </w:pPr>
          </w:p>
        </w:tc>
      </w:tr>
      <w:tr w:rsidR="00AE788C" w14:paraId="34F71C2D" w14:textId="77777777">
        <w:tc>
          <w:tcPr>
            <w:tcW w:w="1101" w:type="dxa"/>
            <w:vMerge/>
            <w:shd w:val="clear" w:color="auto" w:fill="E0E0E0"/>
            <w:vAlign w:val="center"/>
          </w:tcPr>
          <w:p w14:paraId="11F9B346" w14:textId="77777777" w:rsidR="00AE788C" w:rsidRDefault="00AE788C">
            <w:pPr>
              <w:jc w:val="center"/>
            </w:pPr>
          </w:p>
        </w:tc>
        <w:tc>
          <w:tcPr>
            <w:tcW w:w="2018" w:type="dxa"/>
            <w:vAlign w:val="center"/>
          </w:tcPr>
          <w:p w14:paraId="335F4698" w14:textId="77777777" w:rsidR="00AE788C" w:rsidRDefault="00AE788C">
            <w:pPr>
              <w:jc w:val="center"/>
            </w:pPr>
            <w:r>
              <w:rPr>
                <w:rFonts w:hint="eastAsia"/>
              </w:rPr>
              <w:t>多联机</w:t>
            </w:r>
            <w:r>
              <w:rPr>
                <w:rFonts w:hint="eastAsia"/>
              </w:rPr>
              <w:t>/</w:t>
            </w:r>
            <w:r>
              <w:rPr>
                <w:rFonts w:hint="eastAsia"/>
              </w:rPr>
              <w:t>单元式空调</w:t>
            </w:r>
          </w:p>
        </w:tc>
        <w:tc>
          <w:tcPr>
            <w:tcW w:w="1198" w:type="dxa"/>
            <w:vAlign w:val="center"/>
          </w:tcPr>
          <w:p w14:paraId="6923F79A" w14:textId="77777777" w:rsidR="00AE788C" w:rsidRDefault="00AE788C">
            <w:pPr>
              <w:jc w:val="center"/>
            </w:pPr>
            <w:r>
              <w:t>20.64</w:t>
            </w:r>
          </w:p>
        </w:tc>
        <w:tc>
          <w:tcPr>
            <w:tcW w:w="1198" w:type="dxa"/>
            <w:vAlign w:val="center"/>
          </w:tcPr>
          <w:p w14:paraId="23DECC9A" w14:textId="77777777" w:rsidR="00AE788C" w:rsidRDefault="00AE788C">
            <w:pPr>
              <w:jc w:val="center"/>
            </w:pPr>
            <w:r>
              <w:t>17.51</w:t>
            </w:r>
          </w:p>
        </w:tc>
        <w:tc>
          <w:tcPr>
            <w:tcW w:w="1198" w:type="dxa"/>
            <w:vAlign w:val="center"/>
          </w:tcPr>
          <w:p w14:paraId="355BFAE0" w14:textId="77777777" w:rsidR="00AE788C" w:rsidRDefault="00AE788C">
            <w:pPr>
              <w:jc w:val="center"/>
            </w:pPr>
            <w:r>
              <w:rPr>
                <w:rFonts w:hint="eastAsia"/>
              </w:rPr>
              <w:t>35.03</w:t>
            </w:r>
          </w:p>
        </w:tc>
        <w:tc>
          <w:tcPr>
            <w:tcW w:w="1312" w:type="dxa"/>
            <w:vMerge/>
            <w:vAlign w:val="center"/>
          </w:tcPr>
          <w:p w14:paraId="24B42F6E" w14:textId="77777777" w:rsidR="00AE788C" w:rsidRDefault="00AE788C">
            <w:pPr>
              <w:jc w:val="center"/>
            </w:pPr>
          </w:p>
        </w:tc>
        <w:tc>
          <w:tcPr>
            <w:tcW w:w="1308" w:type="dxa"/>
            <w:vMerge/>
            <w:vAlign w:val="center"/>
          </w:tcPr>
          <w:p w14:paraId="2F8C5073" w14:textId="77777777" w:rsidR="00AE788C" w:rsidRDefault="00AE788C">
            <w:pPr>
              <w:jc w:val="center"/>
            </w:pPr>
          </w:p>
        </w:tc>
      </w:tr>
      <w:tr w:rsidR="00AE788C" w14:paraId="7D6E8222" w14:textId="77777777">
        <w:tc>
          <w:tcPr>
            <w:tcW w:w="1101" w:type="dxa"/>
            <w:vMerge/>
            <w:shd w:val="clear" w:color="auto" w:fill="E0E0E0"/>
            <w:vAlign w:val="center"/>
          </w:tcPr>
          <w:p w14:paraId="0700C05E" w14:textId="77777777" w:rsidR="00AE788C" w:rsidRDefault="00AE788C">
            <w:pPr>
              <w:jc w:val="center"/>
            </w:pPr>
          </w:p>
        </w:tc>
        <w:tc>
          <w:tcPr>
            <w:tcW w:w="2018" w:type="dxa"/>
            <w:tcBorders>
              <w:bottom w:val="single" w:sz="4" w:space="0" w:color="auto"/>
            </w:tcBorders>
            <w:shd w:val="clear" w:color="auto" w:fill="E0E0E0"/>
            <w:vAlign w:val="center"/>
          </w:tcPr>
          <w:p w14:paraId="42E09DB5" w14:textId="77777777" w:rsidR="00AE788C" w:rsidRDefault="00AE788C">
            <w:pPr>
              <w:jc w:val="center"/>
            </w:pPr>
            <w:r>
              <w:rPr>
                <w:rFonts w:hint="eastAsia"/>
              </w:rPr>
              <w:t>供冷合计</w:t>
            </w:r>
          </w:p>
        </w:tc>
        <w:tc>
          <w:tcPr>
            <w:tcW w:w="1198" w:type="dxa"/>
            <w:vAlign w:val="center"/>
          </w:tcPr>
          <w:p w14:paraId="3E0EEE23" w14:textId="77777777" w:rsidR="00AE788C" w:rsidRDefault="00AE788C">
            <w:pPr>
              <w:jc w:val="center"/>
            </w:pPr>
            <w:r>
              <w:t>20.64</w:t>
            </w:r>
          </w:p>
        </w:tc>
        <w:tc>
          <w:tcPr>
            <w:tcW w:w="1198" w:type="dxa"/>
            <w:vAlign w:val="center"/>
          </w:tcPr>
          <w:p w14:paraId="5DD29632" w14:textId="77777777" w:rsidR="00AE788C" w:rsidRDefault="00AE788C">
            <w:pPr>
              <w:jc w:val="center"/>
            </w:pPr>
            <w:r>
              <w:t>17.51</w:t>
            </w:r>
          </w:p>
        </w:tc>
        <w:tc>
          <w:tcPr>
            <w:tcW w:w="1198" w:type="dxa"/>
            <w:vAlign w:val="center"/>
          </w:tcPr>
          <w:p w14:paraId="72D8E210" w14:textId="77777777" w:rsidR="00AE788C" w:rsidRDefault="00AE788C">
            <w:pPr>
              <w:jc w:val="center"/>
            </w:pPr>
            <w:r>
              <w:rPr>
                <w:rFonts w:hint="eastAsia"/>
              </w:rPr>
              <w:t>35.03</w:t>
            </w:r>
          </w:p>
        </w:tc>
        <w:tc>
          <w:tcPr>
            <w:tcW w:w="1312" w:type="dxa"/>
            <w:vMerge/>
            <w:vAlign w:val="center"/>
          </w:tcPr>
          <w:p w14:paraId="05658138" w14:textId="77777777" w:rsidR="00AE788C" w:rsidRDefault="00AE788C">
            <w:pPr>
              <w:jc w:val="center"/>
            </w:pPr>
          </w:p>
        </w:tc>
        <w:tc>
          <w:tcPr>
            <w:tcW w:w="1308" w:type="dxa"/>
            <w:vMerge/>
            <w:vAlign w:val="center"/>
          </w:tcPr>
          <w:p w14:paraId="221AE922" w14:textId="77777777" w:rsidR="00AE788C" w:rsidRDefault="00AE788C">
            <w:pPr>
              <w:jc w:val="center"/>
            </w:pPr>
          </w:p>
        </w:tc>
      </w:tr>
      <w:tr w:rsidR="00AE788C" w14:paraId="5FA0C526" w14:textId="77777777">
        <w:tc>
          <w:tcPr>
            <w:tcW w:w="1101" w:type="dxa"/>
            <w:vMerge w:val="restart"/>
            <w:shd w:val="clear" w:color="auto" w:fill="E0E0E0"/>
            <w:vAlign w:val="center"/>
          </w:tcPr>
          <w:p w14:paraId="138348D1" w14:textId="77777777" w:rsidR="00AE788C" w:rsidRDefault="00AE788C">
            <w:pPr>
              <w:jc w:val="center"/>
            </w:pPr>
            <w:r>
              <w:rPr>
                <w:rFonts w:hint="eastAsia"/>
              </w:rPr>
              <w:t>供暖电耗</w:t>
            </w:r>
          </w:p>
        </w:tc>
        <w:tc>
          <w:tcPr>
            <w:tcW w:w="2018" w:type="dxa"/>
            <w:tcBorders>
              <w:top w:val="single" w:sz="4" w:space="0" w:color="auto"/>
              <w:bottom w:val="single" w:sz="4" w:space="0" w:color="auto"/>
            </w:tcBorders>
            <w:vAlign w:val="center"/>
          </w:tcPr>
          <w:p w14:paraId="2E8D3425" w14:textId="77777777" w:rsidR="00AE788C" w:rsidRDefault="00AE788C">
            <w:pPr>
              <w:jc w:val="center"/>
            </w:pPr>
            <w:r>
              <w:rPr>
                <w:rFonts w:hint="eastAsia"/>
              </w:rPr>
              <w:t>中央热源</w:t>
            </w:r>
          </w:p>
        </w:tc>
        <w:tc>
          <w:tcPr>
            <w:tcW w:w="1198" w:type="dxa"/>
            <w:vAlign w:val="center"/>
          </w:tcPr>
          <w:p w14:paraId="7A164E72" w14:textId="77777777" w:rsidR="00AE788C" w:rsidRDefault="00AE788C">
            <w:pPr>
              <w:jc w:val="center"/>
            </w:pPr>
            <w:r>
              <w:t>0.00</w:t>
            </w:r>
          </w:p>
        </w:tc>
        <w:tc>
          <w:tcPr>
            <w:tcW w:w="1198" w:type="dxa"/>
            <w:vAlign w:val="center"/>
          </w:tcPr>
          <w:p w14:paraId="44CC77E8" w14:textId="77777777" w:rsidR="00AE788C" w:rsidRDefault="00AE788C">
            <w:pPr>
              <w:jc w:val="center"/>
            </w:pPr>
            <w:r>
              <w:t>0.00</w:t>
            </w:r>
          </w:p>
        </w:tc>
        <w:tc>
          <w:tcPr>
            <w:tcW w:w="1198" w:type="dxa"/>
            <w:vAlign w:val="center"/>
          </w:tcPr>
          <w:p w14:paraId="7320C8EF" w14:textId="77777777" w:rsidR="00AE788C" w:rsidRDefault="00AE788C">
            <w:pPr>
              <w:jc w:val="center"/>
            </w:pPr>
            <w:r>
              <w:rPr>
                <w:rFonts w:hint="eastAsia"/>
              </w:rPr>
              <w:t>0.00</w:t>
            </w:r>
          </w:p>
        </w:tc>
        <w:tc>
          <w:tcPr>
            <w:tcW w:w="1312" w:type="dxa"/>
            <w:vMerge w:val="restart"/>
            <w:vAlign w:val="center"/>
          </w:tcPr>
          <w:p w14:paraId="4BC967DE" w14:textId="77777777" w:rsidR="00AE788C" w:rsidRDefault="00AE788C">
            <w:pPr>
              <w:jc w:val="center"/>
            </w:pPr>
            <w:r>
              <w:rPr>
                <w:rFonts w:hint="eastAsia"/>
              </w:rPr>
              <w:t>23.12%</w:t>
            </w:r>
          </w:p>
        </w:tc>
        <w:tc>
          <w:tcPr>
            <w:tcW w:w="1308" w:type="dxa"/>
            <w:vMerge w:val="restart"/>
            <w:vAlign w:val="center"/>
          </w:tcPr>
          <w:p w14:paraId="08A290FC" w14:textId="77777777" w:rsidR="00AE788C" w:rsidRDefault="00AE788C">
            <w:pPr>
              <w:jc w:val="center"/>
            </w:pPr>
            <w:r>
              <w:rPr>
                <w:rFonts w:hint="eastAsia"/>
              </w:rPr>
              <w:t>61.56%</w:t>
            </w:r>
          </w:p>
        </w:tc>
      </w:tr>
      <w:tr w:rsidR="00AE788C" w14:paraId="4AB9659F" w14:textId="77777777">
        <w:tc>
          <w:tcPr>
            <w:tcW w:w="1101" w:type="dxa"/>
            <w:vMerge/>
            <w:shd w:val="clear" w:color="auto" w:fill="E0E0E0"/>
            <w:vAlign w:val="center"/>
          </w:tcPr>
          <w:p w14:paraId="35B82616" w14:textId="77777777" w:rsidR="00AE788C" w:rsidRDefault="00AE788C">
            <w:pPr>
              <w:jc w:val="center"/>
            </w:pPr>
          </w:p>
        </w:tc>
        <w:tc>
          <w:tcPr>
            <w:tcW w:w="2018" w:type="dxa"/>
            <w:tcBorders>
              <w:top w:val="single" w:sz="4" w:space="0" w:color="auto"/>
              <w:bottom w:val="single" w:sz="4" w:space="0" w:color="auto"/>
            </w:tcBorders>
            <w:vAlign w:val="center"/>
          </w:tcPr>
          <w:p w14:paraId="7499E751" w14:textId="77777777" w:rsidR="00AE788C" w:rsidRDefault="00AE788C">
            <w:pPr>
              <w:jc w:val="center"/>
            </w:pPr>
            <w:r>
              <w:rPr>
                <w:rFonts w:hint="eastAsia"/>
              </w:rPr>
              <w:t>供暖水泵</w:t>
            </w:r>
          </w:p>
        </w:tc>
        <w:tc>
          <w:tcPr>
            <w:tcW w:w="1198" w:type="dxa"/>
            <w:vAlign w:val="center"/>
          </w:tcPr>
          <w:p w14:paraId="4F4BF9A6" w14:textId="77777777" w:rsidR="00AE788C" w:rsidRDefault="00AE788C">
            <w:pPr>
              <w:jc w:val="center"/>
            </w:pPr>
            <w:r>
              <w:t>0.00</w:t>
            </w:r>
          </w:p>
        </w:tc>
        <w:tc>
          <w:tcPr>
            <w:tcW w:w="1198" w:type="dxa"/>
            <w:vAlign w:val="center"/>
          </w:tcPr>
          <w:p w14:paraId="30B52C73" w14:textId="77777777" w:rsidR="00AE788C" w:rsidRDefault="00AE788C">
            <w:pPr>
              <w:jc w:val="center"/>
            </w:pPr>
            <w:bookmarkStart w:id="234" w:name="参照建筑热水泵能耗"/>
            <w:r>
              <w:t>0.00</w:t>
            </w:r>
            <w:bookmarkEnd w:id="234"/>
          </w:p>
        </w:tc>
        <w:tc>
          <w:tcPr>
            <w:tcW w:w="1198" w:type="dxa"/>
            <w:vAlign w:val="center"/>
          </w:tcPr>
          <w:p w14:paraId="3176F4C5" w14:textId="77777777" w:rsidR="00AE788C" w:rsidRDefault="00AE788C">
            <w:pPr>
              <w:jc w:val="center"/>
            </w:pPr>
            <w:bookmarkStart w:id="235" w:name="基础建筑热水泵能耗"/>
            <w:r>
              <w:rPr>
                <w:rFonts w:hint="eastAsia"/>
              </w:rPr>
              <w:t>0.00</w:t>
            </w:r>
            <w:bookmarkEnd w:id="235"/>
          </w:p>
        </w:tc>
        <w:tc>
          <w:tcPr>
            <w:tcW w:w="1312" w:type="dxa"/>
            <w:vMerge/>
            <w:vAlign w:val="center"/>
          </w:tcPr>
          <w:p w14:paraId="3B98FDDD" w14:textId="77777777" w:rsidR="00AE788C" w:rsidRDefault="00AE788C">
            <w:pPr>
              <w:jc w:val="center"/>
            </w:pPr>
          </w:p>
        </w:tc>
        <w:tc>
          <w:tcPr>
            <w:tcW w:w="1308" w:type="dxa"/>
            <w:vMerge/>
            <w:vAlign w:val="center"/>
          </w:tcPr>
          <w:p w14:paraId="774FC805" w14:textId="77777777" w:rsidR="00AE788C" w:rsidRDefault="00AE788C">
            <w:pPr>
              <w:jc w:val="center"/>
            </w:pPr>
          </w:p>
        </w:tc>
      </w:tr>
      <w:tr w:rsidR="00AE788C" w14:paraId="60995AF6" w14:textId="77777777">
        <w:tc>
          <w:tcPr>
            <w:tcW w:w="1101" w:type="dxa"/>
            <w:vMerge/>
            <w:shd w:val="clear" w:color="auto" w:fill="E0E0E0"/>
            <w:vAlign w:val="center"/>
          </w:tcPr>
          <w:p w14:paraId="457C5DB4" w14:textId="77777777" w:rsidR="00AE788C" w:rsidRDefault="00AE788C">
            <w:pPr>
              <w:jc w:val="center"/>
            </w:pPr>
          </w:p>
        </w:tc>
        <w:tc>
          <w:tcPr>
            <w:tcW w:w="2018" w:type="dxa"/>
            <w:tcBorders>
              <w:top w:val="single" w:sz="4" w:space="0" w:color="auto"/>
              <w:bottom w:val="single" w:sz="4" w:space="0" w:color="auto"/>
            </w:tcBorders>
            <w:vAlign w:val="center"/>
          </w:tcPr>
          <w:p w14:paraId="4F238D2B" w14:textId="77777777" w:rsidR="00AE788C" w:rsidRDefault="00AE788C">
            <w:pPr>
              <w:jc w:val="center"/>
            </w:pPr>
            <w:r>
              <w:rPr>
                <w:rFonts w:hint="eastAsia"/>
              </w:rPr>
              <w:t>多联机</w:t>
            </w:r>
            <w:r>
              <w:rPr>
                <w:rFonts w:hint="eastAsia"/>
              </w:rPr>
              <w:t>/</w:t>
            </w:r>
            <w:r>
              <w:rPr>
                <w:rFonts w:hint="eastAsia"/>
              </w:rPr>
              <w:t>单元式热泵</w:t>
            </w:r>
          </w:p>
        </w:tc>
        <w:tc>
          <w:tcPr>
            <w:tcW w:w="1198" w:type="dxa"/>
            <w:vAlign w:val="center"/>
          </w:tcPr>
          <w:p w14:paraId="21EB8F1A" w14:textId="77777777" w:rsidR="00AE788C" w:rsidRDefault="00AE788C">
            <w:pPr>
              <w:jc w:val="center"/>
            </w:pPr>
            <w:bookmarkStart w:id="236" w:name="单元式热泵能耗"/>
            <w:r>
              <w:t>20.03</w:t>
            </w:r>
            <w:bookmarkEnd w:id="236"/>
          </w:p>
        </w:tc>
        <w:tc>
          <w:tcPr>
            <w:tcW w:w="1198" w:type="dxa"/>
            <w:vAlign w:val="center"/>
          </w:tcPr>
          <w:p w14:paraId="64DDA22C" w14:textId="77777777" w:rsidR="00AE788C" w:rsidRDefault="00AE788C">
            <w:pPr>
              <w:jc w:val="center"/>
            </w:pPr>
            <w:bookmarkStart w:id="237" w:name="参照建筑单元式热泵能耗"/>
            <w:r>
              <w:t>26.05</w:t>
            </w:r>
            <w:bookmarkEnd w:id="237"/>
          </w:p>
        </w:tc>
        <w:tc>
          <w:tcPr>
            <w:tcW w:w="1198" w:type="dxa"/>
            <w:vAlign w:val="center"/>
          </w:tcPr>
          <w:p w14:paraId="25A36800" w14:textId="77777777" w:rsidR="00AE788C" w:rsidRDefault="00AE788C">
            <w:pPr>
              <w:jc w:val="center"/>
            </w:pPr>
            <w:bookmarkStart w:id="238" w:name="基础建筑单元式热泵能耗"/>
            <w:r>
              <w:rPr>
                <w:rFonts w:hint="eastAsia"/>
              </w:rPr>
              <w:t>52.11</w:t>
            </w:r>
            <w:bookmarkEnd w:id="238"/>
          </w:p>
        </w:tc>
        <w:tc>
          <w:tcPr>
            <w:tcW w:w="1312" w:type="dxa"/>
            <w:vMerge/>
            <w:vAlign w:val="center"/>
          </w:tcPr>
          <w:p w14:paraId="08D97EB4" w14:textId="77777777" w:rsidR="00AE788C" w:rsidRDefault="00AE788C">
            <w:pPr>
              <w:jc w:val="center"/>
            </w:pPr>
          </w:p>
        </w:tc>
        <w:tc>
          <w:tcPr>
            <w:tcW w:w="1308" w:type="dxa"/>
            <w:vMerge/>
            <w:vAlign w:val="center"/>
          </w:tcPr>
          <w:p w14:paraId="1ADE636F" w14:textId="77777777" w:rsidR="00AE788C" w:rsidRDefault="00AE788C">
            <w:pPr>
              <w:jc w:val="center"/>
            </w:pPr>
          </w:p>
        </w:tc>
      </w:tr>
      <w:tr w:rsidR="00AE788C" w14:paraId="1AE836F5" w14:textId="77777777">
        <w:tc>
          <w:tcPr>
            <w:tcW w:w="1101" w:type="dxa"/>
            <w:vMerge/>
            <w:shd w:val="clear" w:color="auto" w:fill="E0E0E0"/>
            <w:vAlign w:val="center"/>
          </w:tcPr>
          <w:p w14:paraId="76436DB3" w14:textId="77777777" w:rsidR="00AE788C" w:rsidRDefault="00AE788C">
            <w:pPr>
              <w:jc w:val="center"/>
            </w:pPr>
          </w:p>
        </w:tc>
        <w:tc>
          <w:tcPr>
            <w:tcW w:w="2018" w:type="dxa"/>
            <w:tcBorders>
              <w:top w:val="single" w:sz="4" w:space="0" w:color="auto"/>
            </w:tcBorders>
            <w:shd w:val="clear" w:color="auto" w:fill="E0E0E0"/>
            <w:vAlign w:val="center"/>
          </w:tcPr>
          <w:p w14:paraId="13D4602B" w14:textId="77777777" w:rsidR="00AE788C" w:rsidRDefault="00AE788C">
            <w:pPr>
              <w:jc w:val="center"/>
            </w:pPr>
            <w:r>
              <w:rPr>
                <w:rFonts w:hint="eastAsia"/>
              </w:rPr>
              <w:t>供暖合计</w:t>
            </w:r>
          </w:p>
        </w:tc>
        <w:tc>
          <w:tcPr>
            <w:tcW w:w="1198" w:type="dxa"/>
            <w:vAlign w:val="center"/>
          </w:tcPr>
          <w:p w14:paraId="557A1A13" w14:textId="77777777" w:rsidR="00AE788C" w:rsidRDefault="00AE788C">
            <w:pPr>
              <w:jc w:val="center"/>
            </w:pPr>
            <w:bookmarkStart w:id="239" w:name="供暖能耗"/>
            <w:r>
              <w:t>20.03</w:t>
            </w:r>
            <w:bookmarkEnd w:id="239"/>
          </w:p>
        </w:tc>
        <w:tc>
          <w:tcPr>
            <w:tcW w:w="1198" w:type="dxa"/>
            <w:vAlign w:val="center"/>
          </w:tcPr>
          <w:p w14:paraId="48473D8B" w14:textId="77777777" w:rsidR="00AE788C" w:rsidRDefault="00AE788C">
            <w:pPr>
              <w:jc w:val="center"/>
            </w:pPr>
            <w:bookmarkStart w:id="240" w:name="参照建筑供暖能耗"/>
            <w:r>
              <w:t>26.05</w:t>
            </w:r>
            <w:bookmarkEnd w:id="240"/>
          </w:p>
        </w:tc>
        <w:tc>
          <w:tcPr>
            <w:tcW w:w="1198" w:type="dxa"/>
            <w:vAlign w:val="center"/>
          </w:tcPr>
          <w:p w14:paraId="7010D3E3" w14:textId="77777777" w:rsidR="00AE788C" w:rsidRDefault="00AE788C">
            <w:pPr>
              <w:jc w:val="center"/>
            </w:pPr>
            <w:bookmarkStart w:id="241" w:name="基础建筑供暖能耗"/>
            <w:r>
              <w:rPr>
                <w:rFonts w:hint="eastAsia"/>
              </w:rPr>
              <w:t>52.11</w:t>
            </w:r>
            <w:bookmarkEnd w:id="241"/>
          </w:p>
        </w:tc>
        <w:tc>
          <w:tcPr>
            <w:tcW w:w="1312" w:type="dxa"/>
            <w:vMerge/>
            <w:vAlign w:val="center"/>
          </w:tcPr>
          <w:p w14:paraId="509D95DD" w14:textId="77777777" w:rsidR="00AE788C" w:rsidRDefault="00AE788C">
            <w:pPr>
              <w:jc w:val="center"/>
            </w:pPr>
          </w:p>
        </w:tc>
        <w:tc>
          <w:tcPr>
            <w:tcW w:w="1308" w:type="dxa"/>
            <w:vMerge/>
            <w:vAlign w:val="center"/>
          </w:tcPr>
          <w:p w14:paraId="488B166D" w14:textId="77777777" w:rsidR="00AE788C" w:rsidRDefault="00AE788C">
            <w:pPr>
              <w:jc w:val="center"/>
            </w:pPr>
          </w:p>
        </w:tc>
      </w:tr>
      <w:tr w:rsidR="00AE788C" w14:paraId="19C840D5" w14:textId="77777777">
        <w:tc>
          <w:tcPr>
            <w:tcW w:w="3119" w:type="dxa"/>
            <w:gridSpan w:val="2"/>
            <w:shd w:val="clear" w:color="auto" w:fill="E0E0E0"/>
            <w:vAlign w:val="center"/>
          </w:tcPr>
          <w:p w14:paraId="599102EF" w14:textId="77777777" w:rsidR="00AE788C" w:rsidRDefault="00AE788C">
            <w:pPr>
              <w:jc w:val="center"/>
            </w:pPr>
            <w:r>
              <w:rPr>
                <w:rFonts w:hint="eastAsia"/>
              </w:rPr>
              <w:t>采暖空调电耗</w:t>
            </w:r>
          </w:p>
        </w:tc>
        <w:tc>
          <w:tcPr>
            <w:tcW w:w="1198" w:type="dxa"/>
            <w:vAlign w:val="center"/>
          </w:tcPr>
          <w:p w14:paraId="2B2A71ED" w14:textId="77777777" w:rsidR="00AE788C" w:rsidRDefault="00AE788C">
            <w:pPr>
              <w:jc w:val="center"/>
            </w:pPr>
            <w:bookmarkStart w:id="242" w:name="空调供暖能耗"/>
            <w:r>
              <w:rPr>
                <w:rFonts w:hint="eastAsia"/>
              </w:rPr>
              <w:t>40.67</w:t>
            </w:r>
            <w:bookmarkEnd w:id="242"/>
          </w:p>
        </w:tc>
        <w:tc>
          <w:tcPr>
            <w:tcW w:w="1198" w:type="dxa"/>
            <w:vAlign w:val="center"/>
          </w:tcPr>
          <w:p w14:paraId="1661688B" w14:textId="77777777" w:rsidR="00AE788C" w:rsidRDefault="00AE788C">
            <w:pPr>
              <w:jc w:val="center"/>
            </w:pPr>
            <w:bookmarkStart w:id="243" w:name="参照建筑空调供暖能耗"/>
            <w:r>
              <w:rPr>
                <w:rFonts w:hint="eastAsia"/>
              </w:rPr>
              <w:t>43.57</w:t>
            </w:r>
            <w:bookmarkEnd w:id="243"/>
          </w:p>
        </w:tc>
        <w:tc>
          <w:tcPr>
            <w:tcW w:w="1198" w:type="dxa"/>
            <w:vAlign w:val="center"/>
          </w:tcPr>
          <w:p w14:paraId="31F44F00" w14:textId="77777777" w:rsidR="00AE788C" w:rsidRDefault="00AE788C">
            <w:pPr>
              <w:jc w:val="center"/>
            </w:pPr>
            <w:bookmarkStart w:id="244" w:name="基础建筑空调供暖能耗"/>
            <w:r>
              <w:rPr>
                <w:rFonts w:hint="eastAsia"/>
              </w:rPr>
              <w:t>87.14</w:t>
            </w:r>
            <w:bookmarkEnd w:id="244"/>
          </w:p>
        </w:tc>
        <w:tc>
          <w:tcPr>
            <w:tcW w:w="1312" w:type="dxa"/>
            <w:vAlign w:val="center"/>
          </w:tcPr>
          <w:p w14:paraId="048776D0" w14:textId="77777777" w:rsidR="00AE788C" w:rsidRDefault="00AE788C">
            <w:pPr>
              <w:jc w:val="center"/>
            </w:pPr>
            <w:bookmarkStart w:id="245" w:name="节能率空调供暖能耗"/>
            <w:r>
              <w:rPr>
                <w:rFonts w:hint="eastAsia"/>
              </w:rPr>
              <w:t>6.65%</w:t>
            </w:r>
            <w:bookmarkEnd w:id="245"/>
          </w:p>
        </w:tc>
        <w:tc>
          <w:tcPr>
            <w:tcW w:w="1308" w:type="dxa"/>
            <w:vAlign w:val="center"/>
          </w:tcPr>
          <w:p w14:paraId="5BE5CBCC" w14:textId="77777777" w:rsidR="00AE788C" w:rsidRDefault="00AE788C">
            <w:pPr>
              <w:jc w:val="center"/>
            </w:pPr>
            <w:bookmarkStart w:id="246" w:name="节能率B空调供暖能耗"/>
            <w:r>
              <w:rPr>
                <w:rFonts w:hint="eastAsia"/>
              </w:rPr>
              <w:t>53.32%</w:t>
            </w:r>
            <w:bookmarkEnd w:id="246"/>
          </w:p>
        </w:tc>
      </w:tr>
    </w:tbl>
    <w:p w14:paraId="326BD830" w14:textId="77777777" w:rsidR="00AE788C" w:rsidRDefault="00AE788C"/>
    <w:p w14:paraId="6E5174BD" w14:textId="77777777" w:rsidR="00AE788C" w:rsidRDefault="00AE788C">
      <w:pPr>
        <w:pStyle w:val="4"/>
        <w:rPr>
          <w:sz w:val="24"/>
          <w:szCs w:val="40"/>
        </w:rPr>
      </w:pPr>
      <w:r>
        <w:rPr>
          <w:sz w:val="24"/>
          <w:szCs w:val="40"/>
        </w:rPr>
        <w:br w:type="page"/>
      </w:r>
      <w:r>
        <w:rPr>
          <w:rFonts w:hint="eastAsia"/>
          <w:sz w:val="24"/>
          <w:szCs w:val="40"/>
        </w:rPr>
        <w:lastRenderedPageBreak/>
        <w:t xml:space="preserve">7.2.5 </w:t>
      </w:r>
      <w:r>
        <w:rPr>
          <w:rFonts w:hint="eastAsia"/>
          <w:sz w:val="24"/>
          <w:szCs w:val="40"/>
        </w:rPr>
        <w:t>供暖空调系统的冷、热源机组能效均优于现行国家标准《公共建筑节能设计标准》</w:t>
      </w:r>
      <w:r>
        <w:rPr>
          <w:rFonts w:hint="eastAsia"/>
          <w:sz w:val="24"/>
          <w:szCs w:val="40"/>
        </w:rPr>
        <w:t>GB 50189</w:t>
      </w:r>
      <w:r>
        <w:rPr>
          <w:rFonts w:hint="eastAsia"/>
          <w:sz w:val="24"/>
          <w:szCs w:val="40"/>
        </w:rPr>
        <w:t>的规定以及现行有关国家标准能效限定值的要求。（</w:t>
      </w:r>
      <w:r>
        <w:rPr>
          <w:sz w:val="24"/>
          <w:szCs w:val="40"/>
        </w:rPr>
        <w:t>10</w:t>
      </w:r>
      <w:r>
        <w:rPr>
          <w:rFonts w:hint="eastAsia"/>
          <w:sz w:val="24"/>
          <w:szCs w:val="40"/>
        </w:rPr>
        <w:t>分）</w:t>
      </w:r>
    </w:p>
    <w:p w14:paraId="45F8658E"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r>
        <w:rPr>
          <w:rFonts w:ascii="Times New Roman" w:hAnsi="Times New Roman" w:hint="eastAsia"/>
          <w:b/>
          <w:szCs w:val="21"/>
        </w:rPr>
        <w:t>（城市市政</w:t>
      </w:r>
      <w:r>
        <w:rPr>
          <w:rFonts w:ascii="Times New Roman" w:hAnsi="Times New Roman"/>
          <w:b/>
          <w:szCs w:val="21"/>
        </w:rPr>
        <w:t>热源</w:t>
      </w:r>
      <w:r>
        <w:rPr>
          <w:rFonts w:ascii="Times New Roman" w:hAnsi="Times New Roman" w:hint="eastAsia"/>
          <w:b/>
          <w:szCs w:val="21"/>
        </w:rPr>
        <w:t>项目</w:t>
      </w:r>
      <w:r>
        <w:rPr>
          <w:rFonts w:ascii="Times New Roman" w:hAnsi="Times New Roman"/>
          <w:b/>
          <w:szCs w:val="21"/>
        </w:rPr>
        <w:t>，热源机组能效</w:t>
      </w:r>
      <w:r>
        <w:rPr>
          <w:rFonts w:ascii="Times New Roman" w:hAnsi="Times New Roman" w:hint="eastAsia"/>
          <w:b/>
          <w:szCs w:val="21"/>
        </w:rPr>
        <w:t>不参评）</w:t>
      </w:r>
    </w:p>
    <w:tbl>
      <w:tblPr>
        <w:tblW w:w="811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567"/>
        <w:gridCol w:w="992"/>
        <w:gridCol w:w="1418"/>
        <w:gridCol w:w="1417"/>
        <w:gridCol w:w="1559"/>
        <w:gridCol w:w="1407"/>
      </w:tblGrid>
      <w:tr w:rsidR="00AE788C" w14:paraId="2E9BEC37" w14:textId="77777777">
        <w:trPr>
          <w:jc w:val="center"/>
        </w:trPr>
        <w:tc>
          <w:tcPr>
            <w:tcW w:w="756" w:type="dxa"/>
            <w:vMerge w:val="restart"/>
            <w:vAlign w:val="center"/>
          </w:tcPr>
          <w:p w14:paraId="655CCBD4" w14:textId="77777777" w:rsidR="00AE788C" w:rsidRDefault="00AE788C">
            <w:pPr>
              <w:spacing w:line="288" w:lineRule="auto"/>
              <w:jc w:val="center"/>
              <w:rPr>
                <w:rFonts w:ascii="Times New Roman" w:hAnsi="Times New Roman"/>
                <w:kern w:val="0"/>
                <w:szCs w:val="21"/>
              </w:rPr>
            </w:pPr>
            <w:r>
              <w:rPr>
                <w:rFonts w:ascii="Times New Roman" w:hAnsi="Times New Roman"/>
                <w:szCs w:val="21"/>
              </w:rPr>
              <w:t>序号</w:t>
            </w:r>
          </w:p>
        </w:tc>
        <w:tc>
          <w:tcPr>
            <w:tcW w:w="4394" w:type="dxa"/>
            <w:gridSpan w:val="4"/>
            <w:vAlign w:val="center"/>
          </w:tcPr>
          <w:p w14:paraId="34047CA7" w14:textId="77777777" w:rsidR="00AE788C" w:rsidRDefault="00AE788C">
            <w:pPr>
              <w:spacing w:line="288" w:lineRule="auto"/>
              <w:jc w:val="center"/>
              <w:rPr>
                <w:rFonts w:ascii="Times New Roman" w:hAnsi="Times New Roman"/>
                <w:kern w:val="0"/>
                <w:szCs w:val="21"/>
              </w:rPr>
            </w:pPr>
            <w:r>
              <w:rPr>
                <w:rFonts w:ascii="Times New Roman" w:hAnsi="Times New Roman"/>
                <w:szCs w:val="21"/>
              </w:rPr>
              <w:t>评价内容</w:t>
            </w:r>
          </w:p>
        </w:tc>
        <w:tc>
          <w:tcPr>
            <w:tcW w:w="1559" w:type="dxa"/>
            <w:vMerge w:val="restart"/>
            <w:vAlign w:val="center"/>
          </w:tcPr>
          <w:p w14:paraId="2B2ED714" w14:textId="77777777" w:rsidR="00AE788C" w:rsidRDefault="00AE788C">
            <w:pPr>
              <w:spacing w:line="288" w:lineRule="auto"/>
              <w:jc w:val="center"/>
              <w:rPr>
                <w:rFonts w:ascii="Times New Roman" w:hAnsi="Times New Roman"/>
                <w:kern w:val="0"/>
                <w:szCs w:val="21"/>
              </w:rPr>
            </w:pPr>
            <w:r>
              <w:rPr>
                <w:rFonts w:ascii="Times New Roman" w:hAnsi="Times New Roman"/>
                <w:szCs w:val="21"/>
              </w:rPr>
              <w:t>评价分值</w:t>
            </w:r>
          </w:p>
        </w:tc>
        <w:tc>
          <w:tcPr>
            <w:tcW w:w="1407" w:type="dxa"/>
            <w:vMerge w:val="restart"/>
            <w:vAlign w:val="center"/>
          </w:tcPr>
          <w:p w14:paraId="3EFDEDE3" w14:textId="77777777" w:rsidR="00AE788C" w:rsidRDefault="00AE788C">
            <w:pPr>
              <w:spacing w:line="288" w:lineRule="auto"/>
              <w:jc w:val="center"/>
              <w:rPr>
                <w:rFonts w:ascii="Times New Roman" w:hAnsi="Times New Roman"/>
                <w:kern w:val="0"/>
                <w:szCs w:val="21"/>
              </w:rPr>
            </w:pPr>
            <w:r>
              <w:rPr>
                <w:rFonts w:ascii="Times New Roman" w:hAnsi="Times New Roman"/>
                <w:szCs w:val="21"/>
              </w:rPr>
              <w:t>自评得分</w:t>
            </w:r>
          </w:p>
        </w:tc>
      </w:tr>
      <w:tr w:rsidR="00AE788C" w14:paraId="0E024FEE" w14:textId="77777777">
        <w:trPr>
          <w:jc w:val="center"/>
        </w:trPr>
        <w:tc>
          <w:tcPr>
            <w:tcW w:w="756" w:type="dxa"/>
            <w:vMerge/>
            <w:vAlign w:val="center"/>
          </w:tcPr>
          <w:p w14:paraId="2EC1D026" w14:textId="77777777" w:rsidR="00AE788C" w:rsidRDefault="00AE788C">
            <w:pPr>
              <w:spacing w:line="288" w:lineRule="auto"/>
              <w:jc w:val="center"/>
              <w:rPr>
                <w:rFonts w:ascii="Times New Roman" w:hAnsi="Times New Roman"/>
                <w:kern w:val="0"/>
                <w:szCs w:val="21"/>
              </w:rPr>
            </w:pPr>
          </w:p>
        </w:tc>
        <w:tc>
          <w:tcPr>
            <w:tcW w:w="1559" w:type="dxa"/>
            <w:gridSpan w:val="2"/>
            <w:vAlign w:val="center"/>
          </w:tcPr>
          <w:p w14:paraId="5C5B174C"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机组类型</w:t>
            </w:r>
          </w:p>
        </w:tc>
        <w:tc>
          <w:tcPr>
            <w:tcW w:w="1418" w:type="dxa"/>
            <w:vAlign w:val="center"/>
          </w:tcPr>
          <w:p w14:paraId="2D99A21E"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能效指标</w:t>
            </w:r>
          </w:p>
        </w:tc>
        <w:tc>
          <w:tcPr>
            <w:tcW w:w="1417" w:type="dxa"/>
            <w:vAlign w:val="center"/>
          </w:tcPr>
          <w:p w14:paraId="79ED14C3"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提升幅度</w:t>
            </w:r>
          </w:p>
        </w:tc>
        <w:tc>
          <w:tcPr>
            <w:tcW w:w="1559" w:type="dxa"/>
            <w:vMerge/>
            <w:vAlign w:val="center"/>
          </w:tcPr>
          <w:p w14:paraId="17428211" w14:textId="77777777" w:rsidR="00AE788C" w:rsidRDefault="00AE788C">
            <w:pPr>
              <w:spacing w:line="288" w:lineRule="auto"/>
              <w:jc w:val="center"/>
              <w:rPr>
                <w:rFonts w:ascii="Times New Roman" w:hAnsi="Times New Roman"/>
                <w:kern w:val="0"/>
                <w:szCs w:val="21"/>
              </w:rPr>
            </w:pPr>
          </w:p>
        </w:tc>
        <w:tc>
          <w:tcPr>
            <w:tcW w:w="1407" w:type="dxa"/>
            <w:vMerge/>
            <w:vAlign w:val="center"/>
          </w:tcPr>
          <w:p w14:paraId="6D847827" w14:textId="77777777" w:rsidR="00AE788C" w:rsidRDefault="00AE788C">
            <w:pPr>
              <w:spacing w:line="288" w:lineRule="auto"/>
              <w:jc w:val="center"/>
              <w:rPr>
                <w:rFonts w:ascii="Times New Roman" w:hAnsi="Times New Roman"/>
                <w:kern w:val="0"/>
                <w:szCs w:val="21"/>
              </w:rPr>
            </w:pPr>
          </w:p>
        </w:tc>
      </w:tr>
      <w:tr w:rsidR="00AE788C" w14:paraId="27F99AAD" w14:textId="77777777">
        <w:trPr>
          <w:trHeight w:val="375"/>
          <w:jc w:val="center"/>
        </w:trPr>
        <w:tc>
          <w:tcPr>
            <w:tcW w:w="756" w:type="dxa"/>
            <w:vMerge w:val="restart"/>
            <w:vAlign w:val="center"/>
          </w:tcPr>
          <w:p w14:paraId="09C11656" w14:textId="77777777" w:rsidR="00AE788C" w:rsidRDefault="00AE788C">
            <w:pPr>
              <w:spacing w:line="288" w:lineRule="auto"/>
              <w:jc w:val="center"/>
              <w:rPr>
                <w:rFonts w:ascii="Times New Roman" w:hAnsi="Times New Roman"/>
                <w:kern w:val="0"/>
                <w:szCs w:val="21"/>
              </w:rPr>
            </w:pPr>
            <w:r>
              <w:rPr>
                <w:rFonts w:ascii="Times New Roman" w:hAnsi="Times New Roman" w:hint="eastAsia"/>
                <w:kern w:val="0"/>
                <w:szCs w:val="21"/>
              </w:rPr>
              <w:t>1</w:t>
            </w:r>
          </w:p>
        </w:tc>
        <w:tc>
          <w:tcPr>
            <w:tcW w:w="1559" w:type="dxa"/>
            <w:gridSpan w:val="2"/>
            <w:vMerge w:val="restart"/>
            <w:vAlign w:val="center"/>
          </w:tcPr>
          <w:p w14:paraId="4F828F8C" w14:textId="77777777" w:rsidR="00AE788C" w:rsidRDefault="00AE788C">
            <w:pPr>
              <w:spacing w:line="288" w:lineRule="auto"/>
              <w:jc w:val="left"/>
              <w:rPr>
                <w:rFonts w:ascii="Times New Roman" w:hAnsi="Times New Roman"/>
                <w:kern w:val="0"/>
                <w:szCs w:val="21"/>
              </w:rPr>
            </w:pPr>
            <w:r>
              <w:rPr>
                <w:rFonts w:ascii="Times New Roman" w:hAnsi="Times New Roman"/>
                <w:kern w:val="0"/>
                <w:szCs w:val="21"/>
              </w:rPr>
              <w:t>电机驱动的蒸汽压缩循环冷水（热泵）机组</w:t>
            </w:r>
          </w:p>
        </w:tc>
        <w:tc>
          <w:tcPr>
            <w:tcW w:w="1418" w:type="dxa"/>
            <w:vMerge w:val="restart"/>
            <w:vAlign w:val="center"/>
          </w:tcPr>
          <w:p w14:paraId="5EC9D170"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制冷性能系数（</w:t>
            </w:r>
            <w:r>
              <w:rPr>
                <w:rFonts w:ascii="Times New Roman" w:hAnsi="Times New Roman"/>
                <w:kern w:val="0"/>
                <w:szCs w:val="21"/>
              </w:rPr>
              <w:t>COP</w:t>
            </w:r>
            <w:r>
              <w:rPr>
                <w:rFonts w:ascii="Times New Roman" w:hAnsi="Times New Roman"/>
                <w:kern w:val="0"/>
                <w:szCs w:val="21"/>
              </w:rPr>
              <w:t>）</w:t>
            </w:r>
          </w:p>
        </w:tc>
        <w:tc>
          <w:tcPr>
            <w:tcW w:w="1417" w:type="dxa"/>
            <w:vAlign w:val="center"/>
          </w:tcPr>
          <w:p w14:paraId="7F749EE2"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提高</w:t>
            </w:r>
            <w:r>
              <w:rPr>
                <w:rFonts w:ascii="Times New Roman" w:hAnsi="Times New Roman"/>
                <w:kern w:val="0"/>
                <w:szCs w:val="21"/>
              </w:rPr>
              <w:t>6%</w:t>
            </w:r>
          </w:p>
        </w:tc>
        <w:tc>
          <w:tcPr>
            <w:tcW w:w="1559" w:type="dxa"/>
            <w:vAlign w:val="center"/>
          </w:tcPr>
          <w:p w14:paraId="38004534"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5</w:t>
            </w:r>
          </w:p>
        </w:tc>
        <w:tc>
          <w:tcPr>
            <w:tcW w:w="1407" w:type="dxa"/>
            <w:vMerge w:val="restart"/>
            <w:vAlign w:val="center"/>
          </w:tcPr>
          <w:p w14:paraId="7D6BB487" w14:textId="77777777" w:rsidR="00AE788C" w:rsidRDefault="00AE788C">
            <w:pPr>
              <w:spacing w:line="288" w:lineRule="auto"/>
              <w:jc w:val="center"/>
              <w:rPr>
                <w:rFonts w:ascii="Times New Roman" w:hAnsi="Times New Roman"/>
                <w:kern w:val="0"/>
                <w:szCs w:val="21"/>
              </w:rPr>
            </w:pPr>
            <w:r>
              <w:rPr>
                <w:rFonts w:ascii="Times New Roman" w:hAnsi="Times New Roman" w:hint="eastAsia"/>
                <w:szCs w:val="21"/>
              </w:rPr>
              <w:t xml:space="preserve"> 10 </w:t>
            </w:r>
          </w:p>
        </w:tc>
      </w:tr>
      <w:tr w:rsidR="00AE788C" w14:paraId="737BFA92" w14:textId="77777777">
        <w:trPr>
          <w:trHeight w:val="375"/>
          <w:jc w:val="center"/>
        </w:trPr>
        <w:tc>
          <w:tcPr>
            <w:tcW w:w="756" w:type="dxa"/>
            <w:vMerge/>
            <w:vAlign w:val="center"/>
          </w:tcPr>
          <w:p w14:paraId="2DAFAD99" w14:textId="77777777" w:rsidR="00AE788C" w:rsidRDefault="00AE788C">
            <w:pPr>
              <w:spacing w:line="288" w:lineRule="auto"/>
              <w:jc w:val="center"/>
              <w:rPr>
                <w:rFonts w:ascii="Times New Roman" w:hAnsi="Times New Roman"/>
                <w:kern w:val="0"/>
                <w:szCs w:val="21"/>
              </w:rPr>
            </w:pPr>
          </w:p>
        </w:tc>
        <w:tc>
          <w:tcPr>
            <w:tcW w:w="1559" w:type="dxa"/>
            <w:gridSpan w:val="2"/>
            <w:vMerge/>
            <w:vAlign w:val="center"/>
          </w:tcPr>
          <w:p w14:paraId="47A39CC0" w14:textId="77777777" w:rsidR="00AE788C" w:rsidRDefault="00AE788C">
            <w:pPr>
              <w:spacing w:line="288" w:lineRule="auto"/>
              <w:jc w:val="left"/>
              <w:rPr>
                <w:rFonts w:ascii="Times New Roman" w:hAnsi="Times New Roman"/>
                <w:kern w:val="0"/>
                <w:szCs w:val="21"/>
              </w:rPr>
            </w:pPr>
          </w:p>
        </w:tc>
        <w:tc>
          <w:tcPr>
            <w:tcW w:w="1418" w:type="dxa"/>
            <w:vMerge/>
            <w:vAlign w:val="center"/>
          </w:tcPr>
          <w:p w14:paraId="6AC1473E" w14:textId="77777777" w:rsidR="00AE788C" w:rsidRDefault="00AE788C">
            <w:pPr>
              <w:spacing w:line="288" w:lineRule="auto"/>
              <w:jc w:val="center"/>
              <w:rPr>
                <w:rFonts w:ascii="Times New Roman" w:hAnsi="Times New Roman"/>
                <w:kern w:val="0"/>
                <w:szCs w:val="21"/>
              </w:rPr>
            </w:pPr>
          </w:p>
        </w:tc>
        <w:tc>
          <w:tcPr>
            <w:tcW w:w="1417" w:type="dxa"/>
            <w:vAlign w:val="center"/>
          </w:tcPr>
          <w:p w14:paraId="13D6F908"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提高</w:t>
            </w:r>
            <w:r>
              <w:rPr>
                <w:rFonts w:ascii="Times New Roman" w:hAnsi="Times New Roman"/>
                <w:kern w:val="0"/>
                <w:szCs w:val="21"/>
              </w:rPr>
              <w:t>12%</w:t>
            </w:r>
          </w:p>
        </w:tc>
        <w:tc>
          <w:tcPr>
            <w:tcW w:w="1559" w:type="dxa"/>
            <w:vAlign w:val="center"/>
          </w:tcPr>
          <w:p w14:paraId="391C63C6"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10</w:t>
            </w:r>
          </w:p>
        </w:tc>
        <w:tc>
          <w:tcPr>
            <w:tcW w:w="1407" w:type="dxa"/>
            <w:vMerge/>
            <w:vAlign w:val="center"/>
          </w:tcPr>
          <w:p w14:paraId="112C81CB" w14:textId="77777777" w:rsidR="00AE788C" w:rsidRDefault="00AE788C">
            <w:pPr>
              <w:spacing w:line="288" w:lineRule="auto"/>
              <w:jc w:val="center"/>
              <w:rPr>
                <w:rFonts w:ascii="Times New Roman" w:hAnsi="Times New Roman"/>
                <w:kern w:val="0"/>
                <w:szCs w:val="21"/>
              </w:rPr>
            </w:pPr>
          </w:p>
        </w:tc>
      </w:tr>
      <w:tr w:rsidR="00AE788C" w14:paraId="66B97024" w14:textId="77777777">
        <w:trPr>
          <w:jc w:val="center"/>
        </w:trPr>
        <w:tc>
          <w:tcPr>
            <w:tcW w:w="756" w:type="dxa"/>
            <w:vMerge w:val="restart"/>
            <w:vAlign w:val="center"/>
          </w:tcPr>
          <w:p w14:paraId="7648AB39" w14:textId="77777777" w:rsidR="00AE788C" w:rsidRDefault="00AE788C">
            <w:pPr>
              <w:spacing w:line="288" w:lineRule="auto"/>
              <w:jc w:val="center"/>
              <w:rPr>
                <w:rFonts w:ascii="Times New Roman" w:hAnsi="Times New Roman"/>
                <w:kern w:val="0"/>
                <w:szCs w:val="21"/>
              </w:rPr>
            </w:pPr>
            <w:r>
              <w:rPr>
                <w:rFonts w:ascii="Times New Roman" w:hAnsi="Times New Roman" w:hint="eastAsia"/>
                <w:kern w:val="0"/>
                <w:szCs w:val="21"/>
              </w:rPr>
              <w:t>2</w:t>
            </w:r>
          </w:p>
        </w:tc>
        <w:tc>
          <w:tcPr>
            <w:tcW w:w="1559" w:type="dxa"/>
            <w:gridSpan w:val="2"/>
            <w:vMerge w:val="restart"/>
            <w:vAlign w:val="center"/>
          </w:tcPr>
          <w:p w14:paraId="5CDD9108" w14:textId="77777777" w:rsidR="00AE788C" w:rsidRDefault="00AE788C">
            <w:pPr>
              <w:spacing w:line="288" w:lineRule="auto"/>
              <w:jc w:val="left"/>
              <w:rPr>
                <w:rFonts w:ascii="Times New Roman" w:hAnsi="Times New Roman"/>
                <w:kern w:val="0"/>
                <w:szCs w:val="21"/>
              </w:rPr>
            </w:pPr>
            <w:r>
              <w:rPr>
                <w:rFonts w:ascii="Times New Roman" w:hAnsi="Times New Roman"/>
                <w:kern w:val="0"/>
                <w:szCs w:val="21"/>
              </w:rPr>
              <w:t>直燃型溴化锂吸收式冷（温）水机组</w:t>
            </w:r>
          </w:p>
        </w:tc>
        <w:tc>
          <w:tcPr>
            <w:tcW w:w="1418" w:type="dxa"/>
            <w:vMerge w:val="restart"/>
            <w:vAlign w:val="center"/>
          </w:tcPr>
          <w:p w14:paraId="3B11CC54"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制冷、供热性能系数（</w:t>
            </w:r>
            <w:r>
              <w:rPr>
                <w:rFonts w:ascii="Times New Roman" w:hAnsi="Times New Roman"/>
                <w:kern w:val="0"/>
                <w:szCs w:val="21"/>
              </w:rPr>
              <w:t>COP</w:t>
            </w:r>
            <w:r>
              <w:rPr>
                <w:rFonts w:ascii="Times New Roman" w:hAnsi="Times New Roman"/>
                <w:kern w:val="0"/>
                <w:szCs w:val="21"/>
              </w:rPr>
              <w:t>）</w:t>
            </w:r>
          </w:p>
        </w:tc>
        <w:tc>
          <w:tcPr>
            <w:tcW w:w="1417" w:type="dxa"/>
            <w:vAlign w:val="center"/>
          </w:tcPr>
          <w:p w14:paraId="34D885FD"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提高</w:t>
            </w:r>
            <w:r>
              <w:rPr>
                <w:rFonts w:ascii="Times New Roman" w:hAnsi="Times New Roman"/>
                <w:kern w:val="0"/>
                <w:szCs w:val="21"/>
              </w:rPr>
              <w:t>6%</w:t>
            </w:r>
          </w:p>
        </w:tc>
        <w:tc>
          <w:tcPr>
            <w:tcW w:w="1559" w:type="dxa"/>
            <w:vAlign w:val="center"/>
          </w:tcPr>
          <w:p w14:paraId="7198FBB8"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5</w:t>
            </w:r>
          </w:p>
        </w:tc>
        <w:tc>
          <w:tcPr>
            <w:tcW w:w="1407" w:type="dxa"/>
            <w:vMerge w:val="restart"/>
            <w:vAlign w:val="center"/>
          </w:tcPr>
          <w:p w14:paraId="14FDC69F" w14:textId="77777777" w:rsidR="00AE788C" w:rsidRDefault="00AE788C">
            <w:pPr>
              <w:spacing w:line="288" w:lineRule="auto"/>
              <w:jc w:val="center"/>
              <w:rPr>
                <w:rFonts w:ascii="Times New Roman" w:hAnsi="Times New Roman"/>
                <w:kern w:val="0"/>
                <w:szCs w:val="21"/>
              </w:rPr>
            </w:pPr>
            <w:r>
              <w:rPr>
                <w:rFonts w:ascii="Times New Roman" w:hAnsi="Times New Roman" w:hint="eastAsia"/>
                <w:szCs w:val="21"/>
              </w:rPr>
              <w:t xml:space="preserve"> 10 </w:t>
            </w:r>
          </w:p>
        </w:tc>
      </w:tr>
      <w:tr w:rsidR="00AE788C" w14:paraId="7C4B8701" w14:textId="77777777">
        <w:trPr>
          <w:jc w:val="center"/>
        </w:trPr>
        <w:tc>
          <w:tcPr>
            <w:tcW w:w="756" w:type="dxa"/>
            <w:vMerge/>
            <w:vAlign w:val="center"/>
          </w:tcPr>
          <w:p w14:paraId="730FFFA0" w14:textId="77777777" w:rsidR="00AE788C" w:rsidRDefault="00AE788C">
            <w:pPr>
              <w:spacing w:line="288" w:lineRule="auto"/>
              <w:jc w:val="center"/>
              <w:rPr>
                <w:rFonts w:ascii="Times New Roman" w:hAnsi="Times New Roman"/>
                <w:kern w:val="0"/>
                <w:szCs w:val="21"/>
              </w:rPr>
            </w:pPr>
          </w:p>
        </w:tc>
        <w:tc>
          <w:tcPr>
            <w:tcW w:w="1559" w:type="dxa"/>
            <w:gridSpan w:val="2"/>
            <w:vMerge/>
            <w:vAlign w:val="center"/>
          </w:tcPr>
          <w:p w14:paraId="47CE8234" w14:textId="77777777" w:rsidR="00AE788C" w:rsidRDefault="00AE788C">
            <w:pPr>
              <w:spacing w:line="288" w:lineRule="auto"/>
              <w:jc w:val="left"/>
              <w:rPr>
                <w:rFonts w:ascii="Times New Roman" w:hAnsi="Times New Roman"/>
                <w:kern w:val="0"/>
                <w:szCs w:val="21"/>
              </w:rPr>
            </w:pPr>
          </w:p>
        </w:tc>
        <w:tc>
          <w:tcPr>
            <w:tcW w:w="1418" w:type="dxa"/>
            <w:vMerge/>
            <w:vAlign w:val="center"/>
          </w:tcPr>
          <w:p w14:paraId="5865E014" w14:textId="77777777" w:rsidR="00AE788C" w:rsidRDefault="00AE788C">
            <w:pPr>
              <w:spacing w:line="288" w:lineRule="auto"/>
              <w:jc w:val="center"/>
              <w:rPr>
                <w:rFonts w:ascii="Times New Roman" w:hAnsi="Times New Roman"/>
                <w:kern w:val="0"/>
                <w:szCs w:val="21"/>
              </w:rPr>
            </w:pPr>
          </w:p>
        </w:tc>
        <w:tc>
          <w:tcPr>
            <w:tcW w:w="1417" w:type="dxa"/>
            <w:vAlign w:val="center"/>
          </w:tcPr>
          <w:p w14:paraId="57523B47"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提高</w:t>
            </w:r>
            <w:r>
              <w:rPr>
                <w:rFonts w:ascii="Times New Roman" w:hAnsi="Times New Roman"/>
                <w:kern w:val="0"/>
                <w:szCs w:val="21"/>
              </w:rPr>
              <w:t>12%</w:t>
            </w:r>
          </w:p>
        </w:tc>
        <w:tc>
          <w:tcPr>
            <w:tcW w:w="1559" w:type="dxa"/>
            <w:vAlign w:val="center"/>
          </w:tcPr>
          <w:p w14:paraId="08B8EEBC"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10</w:t>
            </w:r>
          </w:p>
        </w:tc>
        <w:tc>
          <w:tcPr>
            <w:tcW w:w="1407" w:type="dxa"/>
            <w:vMerge/>
            <w:vAlign w:val="center"/>
          </w:tcPr>
          <w:p w14:paraId="39AB50E7" w14:textId="77777777" w:rsidR="00AE788C" w:rsidRDefault="00AE788C">
            <w:pPr>
              <w:spacing w:line="288" w:lineRule="auto"/>
              <w:jc w:val="center"/>
              <w:rPr>
                <w:rFonts w:ascii="Times New Roman" w:hAnsi="Times New Roman"/>
                <w:kern w:val="0"/>
                <w:szCs w:val="21"/>
              </w:rPr>
            </w:pPr>
          </w:p>
        </w:tc>
      </w:tr>
      <w:tr w:rsidR="00AE788C" w14:paraId="695794A9" w14:textId="77777777">
        <w:trPr>
          <w:trHeight w:val="375"/>
          <w:jc w:val="center"/>
        </w:trPr>
        <w:tc>
          <w:tcPr>
            <w:tcW w:w="756" w:type="dxa"/>
            <w:vMerge w:val="restart"/>
            <w:vAlign w:val="center"/>
          </w:tcPr>
          <w:p w14:paraId="78873070" w14:textId="77777777" w:rsidR="00AE788C" w:rsidRDefault="00AE788C">
            <w:pPr>
              <w:spacing w:line="288" w:lineRule="auto"/>
              <w:jc w:val="center"/>
              <w:rPr>
                <w:rFonts w:ascii="Times New Roman" w:hAnsi="Times New Roman"/>
                <w:kern w:val="0"/>
                <w:szCs w:val="21"/>
              </w:rPr>
            </w:pPr>
            <w:r>
              <w:rPr>
                <w:rFonts w:ascii="Times New Roman" w:hAnsi="Times New Roman" w:hint="eastAsia"/>
                <w:kern w:val="0"/>
                <w:szCs w:val="21"/>
              </w:rPr>
              <w:t>3</w:t>
            </w:r>
          </w:p>
        </w:tc>
        <w:tc>
          <w:tcPr>
            <w:tcW w:w="1559" w:type="dxa"/>
            <w:gridSpan w:val="2"/>
            <w:vMerge w:val="restart"/>
            <w:vAlign w:val="center"/>
          </w:tcPr>
          <w:p w14:paraId="755A3B49" w14:textId="77777777" w:rsidR="00AE788C" w:rsidRDefault="00AE788C">
            <w:pPr>
              <w:spacing w:line="288" w:lineRule="auto"/>
              <w:jc w:val="left"/>
              <w:rPr>
                <w:rFonts w:ascii="Times New Roman" w:hAnsi="Times New Roman"/>
                <w:kern w:val="0"/>
                <w:szCs w:val="21"/>
              </w:rPr>
            </w:pPr>
            <w:r>
              <w:rPr>
                <w:rFonts w:ascii="Times New Roman" w:hAnsi="Times New Roman"/>
                <w:kern w:val="0"/>
                <w:szCs w:val="21"/>
              </w:rPr>
              <w:t>单元式空气调节机、风管送风式和屋顶式空调机组</w:t>
            </w:r>
          </w:p>
        </w:tc>
        <w:tc>
          <w:tcPr>
            <w:tcW w:w="1418" w:type="dxa"/>
            <w:vMerge w:val="restart"/>
            <w:vAlign w:val="center"/>
          </w:tcPr>
          <w:p w14:paraId="21A15070"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能效比（</w:t>
            </w:r>
            <w:r>
              <w:rPr>
                <w:rFonts w:ascii="Times New Roman" w:hAnsi="Times New Roman"/>
                <w:kern w:val="0"/>
                <w:szCs w:val="21"/>
              </w:rPr>
              <w:t>EER</w:t>
            </w:r>
            <w:r>
              <w:rPr>
                <w:rFonts w:ascii="Times New Roman" w:hAnsi="Times New Roman"/>
                <w:kern w:val="0"/>
                <w:szCs w:val="21"/>
              </w:rPr>
              <w:t>）</w:t>
            </w:r>
          </w:p>
        </w:tc>
        <w:tc>
          <w:tcPr>
            <w:tcW w:w="1417" w:type="dxa"/>
            <w:vAlign w:val="center"/>
          </w:tcPr>
          <w:p w14:paraId="4497A856"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提高</w:t>
            </w:r>
            <w:r>
              <w:rPr>
                <w:rFonts w:ascii="Times New Roman" w:hAnsi="Times New Roman"/>
                <w:kern w:val="0"/>
                <w:szCs w:val="21"/>
              </w:rPr>
              <w:t>6%</w:t>
            </w:r>
          </w:p>
        </w:tc>
        <w:tc>
          <w:tcPr>
            <w:tcW w:w="1559" w:type="dxa"/>
            <w:vAlign w:val="center"/>
          </w:tcPr>
          <w:p w14:paraId="0921C84F"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5</w:t>
            </w:r>
          </w:p>
        </w:tc>
        <w:tc>
          <w:tcPr>
            <w:tcW w:w="1407" w:type="dxa"/>
            <w:vMerge w:val="restart"/>
            <w:vAlign w:val="center"/>
          </w:tcPr>
          <w:p w14:paraId="700E22BD" w14:textId="77777777" w:rsidR="00AE788C" w:rsidRDefault="00AE788C">
            <w:pPr>
              <w:spacing w:line="288" w:lineRule="auto"/>
              <w:jc w:val="center"/>
              <w:rPr>
                <w:rFonts w:ascii="Times New Roman" w:hAnsi="Times New Roman"/>
                <w:kern w:val="0"/>
                <w:szCs w:val="21"/>
              </w:rPr>
            </w:pPr>
            <w:r>
              <w:rPr>
                <w:rFonts w:ascii="Times New Roman" w:hAnsi="Times New Roman" w:hint="eastAsia"/>
                <w:szCs w:val="21"/>
              </w:rPr>
              <w:t xml:space="preserve"> 10 </w:t>
            </w:r>
          </w:p>
        </w:tc>
      </w:tr>
      <w:tr w:rsidR="00AE788C" w14:paraId="2E7EB094" w14:textId="77777777">
        <w:trPr>
          <w:trHeight w:val="375"/>
          <w:jc w:val="center"/>
        </w:trPr>
        <w:tc>
          <w:tcPr>
            <w:tcW w:w="756" w:type="dxa"/>
            <w:vMerge/>
            <w:vAlign w:val="center"/>
          </w:tcPr>
          <w:p w14:paraId="5FEEF5BA" w14:textId="77777777" w:rsidR="00AE788C" w:rsidRDefault="00AE788C">
            <w:pPr>
              <w:spacing w:line="288" w:lineRule="auto"/>
              <w:jc w:val="center"/>
              <w:rPr>
                <w:rFonts w:ascii="Times New Roman" w:hAnsi="Times New Roman"/>
                <w:kern w:val="0"/>
                <w:szCs w:val="21"/>
              </w:rPr>
            </w:pPr>
          </w:p>
        </w:tc>
        <w:tc>
          <w:tcPr>
            <w:tcW w:w="1559" w:type="dxa"/>
            <w:gridSpan w:val="2"/>
            <w:vMerge/>
            <w:vAlign w:val="center"/>
          </w:tcPr>
          <w:p w14:paraId="6D55D4B5" w14:textId="77777777" w:rsidR="00AE788C" w:rsidRDefault="00AE788C">
            <w:pPr>
              <w:spacing w:line="288" w:lineRule="auto"/>
              <w:jc w:val="left"/>
              <w:rPr>
                <w:rFonts w:ascii="Times New Roman" w:hAnsi="Times New Roman"/>
                <w:kern w:val="0"/>
                <w:szCs w:val="21"/>
              </w:rPr>
            </w:pPr>
          </w:p>
        </w:tc>
        <w:tc>
          <w:tcPr>
            <w:tcW w:w="1418" w:type="dxa"/>
            <w:vMerge/>
            <w:vAlign w:val="center"/>
          </w:tcPr>
          <w:p w14:paraId="10CE126D" w14:textId="77777777" w:rsidR="00AE788C" w:rsidRDefault="00AE788C">
            <w:pPr>
              <w:spacing w:line="288" w:lineRule="auto"/>
              <w:jc w:val="center"/>
              <w:rPr>
                <w:rFonts w:ascii="Times New Roman" w:hAnsi="Times New Roman"/>
                <w:kern w:val="0"/>
                <w:szCs w:val="21"/>
              </w:rPr>
            </w:pPr>
          </w:p>
        </w:tc>
        <w:tc>
          <w:tcPr>
            <w:tcW w:w="1417" w:type="dxa"/>
            <w:vAlign w:val="center"/>
          </w:tcPr>
          <w:p w14:paraId="4CA59E03"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提高</w:t>
            </w:r>
            <w:r>
              <w:rPr>
                <w:rFonts w:ascii="Times New Roman" w:hAnsi="Times New Roman"/>
                <w:kern w:val="0"/>
                <w:szCs w:val="21"/>
              </w:rPr>
              <w:t>12%</w:t>
            </w:r>
          </w:p>
        </w:tc>
        <w:tc>
          <w:tcPr>
            <w:tcW w:w="1559" w:type="dxa"/>
            <w:vAlign w:val="center"/>
          </w:tcPr>
          <w:p w14:paraId="08ABBEB2"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10</w:t>
            </w:r>
          </w:p>
        </w:tc>
        <w:tc>
          <w:tcPr>
            <w:tcW w:w="1407" w:type="dxa"/>
            <w:vMerge/>
            <w:vAlign w:val="center"/>
          </w:tcPr>
          <w:p w14:paraId="3FBF71D4" w14:textId="77777777" w:rsidR="00AE788C" w:rsidRDefault="00AE788C">
            <w:pPr>
              <w:spacing w:line="288" w:lineRule="auto"/>
              <w:jc w:val="center"/>
              <w:rPr>
                <w:rFonts w:ascii="Times New Roman" w:hAnsi="Times New Roman"/>
                <w:kern w:val="0"/>
                <w:szCs w:val="21"/>
              </w:rPr>
            </w:pPr>
          </w:p>
        </w:tc>
      </w:tr>
      <w:tr w:rsidR="00AE788C" w14:paraId="2C4B239F" w14:textId="77777777">
        <w:trPr>
          <w:trHeight w:val="188"/>
          <w:jc w:val="center"/>
        </w:trPr>
        <w:tc>
          <w:tcPr>
            <w:tcW w:w="756" w:type="dxa"/>
            <w:vMerge w:val="restart"/>
            <w:vAlign w:val="center"/>
          </w:tcPr>
          <w:p w14:paraId="4D48DA15" w14:textId="77777777" w:rsidR="00AE788C" w:rsidRDefault="00AE788C">
            <w:pPr>
              <w:spacing w:line="288" w:lineRule="auto"/>
              <w:jc w:val="center"/>
              <w:rPr>
                <w:rFonts w:ascii="Times New Roman" w:hAnsi="Times New Roman"/>
                <w:kern w:val="0"/>
                <w:szCs w:val="21"/>
              </w:rPr>
            </w:pPr>
            <w:r>
              <w:rPr>
                <w:rFonts w:ascii="Times New Roman" w:hAnsi="Times New Roman" w:hint="eastAsia"/>
                <w:kern w:val="0"/>
                <w:szCs w:val="21"/>
              </w:rPr>
              <w:t>4</w:t>
            </w:r>
          </w:p>
        </w:tc>
        <w:tc>
          <w:tcPr>
            <w:tcW w:w="1559" w:type="dxa"/>
            <w:gridSpan w:val="2"/>
            <w:vMerge w:val="restart"/>
            <w:vAlign w:val="center"/>
          </w:tcPr>
          <w:p w14:paraId="7EE339EE" w14:textId="77777777" w:rsidR="00AE788C" w:rsidRDefault="00AE788C">
            <w:pPr>
              <w:spacing w:line="288" w:lineRule="auto"/>
              <w:jc w:val="left"/>
              <w:rPr>
                <w:rFonts w:ascii="Times New Roman" w:hAnsi="Times New Roman"/>
                <w:kern w:val="0"/>
                <w:szCs w:val="21"/>
              </w:rPr>
            </w:pPr>
            <w:r>
              <w:rPr>
                <w:rFonts w:ascii="Times New Roman" w:hAnsi="Times New Roman"/>
                <w:kern w:val="0"/>
                <w:szCs w:val="21"/>
              </w:rPr>
              <w:t>多联式空调（热泵）机组</w:t>
            </w:r>
          </w:p>
        </w:tc>
        <w:tc>
          <w:tcPr>
            <w:tcW w:w="1418" w:type="dxa"/>
            <w:vMerge w:val="restart"/>
            <w:vAlign w:val="center"/>
          </w:tcPr>
          <w:p w14:paraId="6E326BA6"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制冷综合性能系数（</w:t>
            </w:r>
            <w:r>
              <w:rPr>
                <w:rFonts w:ascii="Times New Roman" w:hAnsi="Times New Roman"/>
                <w:kern w:val="0"/>
                <w:szCs w:val="21"/>
              </w:rPr>
              <w:t>IPLV</w:t>
            </w:r>
            <w:r>
              <w:rPr>
                <w:rFonts w:ascii="Times New Roman" w:hAnsi="Times New Roman"/>
                <w:kern w:val="0"/>
                <w:szCs w:val="21"/>
              </w:rPr>
              <w:t>）</w:t>
            </w:r>
          </w:p>
        </w:tc>
        <w:tc>
          <w:tcPr>
            <w:tcW w:w="1417" w:type="dxa"/>
            <w:vAlign w:val="center"/>
          </w:tcPr>
          <w:p w14:paraId="1F58B9D1"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提高</w:t>
            </w:r>
            <w:r>
              <w:rPr>
                <w:rFonts w:ascii="Times New Roman" w:hAnsi="Times New Roman"/>
                <w:kern w:val="0"/>
                <w:szCs w:val="21"/>
              </w:rPr>
              <w:t>8%</w:t>
            </w:r>
          </w:p>
        </w:tc>
        <w:tc>
          <w:tcPr>
            <w:tcW w:w="1559" w:type="dxa"/>
            <w:vAlign w:val="center"/>
          </w:tcPr>
          <w:p w14:paraId="29DD39CE"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5</w:t>
            </w:r>
          </w:p>
        </w:tc>
        <w:tc>
          <w:tcPr>
            <w:tcW w:w="1407" w:type="dxa"/>
            <w:vMerge w:val="restart"/>
            <w:vAlign w:val="center"/>
          </w:tcPr>
          <w:p w14:paraId="26FF5420" w14:textId="77777777" w:rsidR="00AE788C" w:rsidRDefault="00AE788C">
            <w:pPr>
              <w:spacing w:line="288" w:lineRule="auto"/>
              <w:jc w:val="center"/>
              <w:rPr>
                <w:rFonts w:ascii="Times New Roman" w:hAnsi="Times New Roman"/>
                <w:kern w:val="0"/>
                <w:szCs w:val="21"/>
              </w:rPr>
            </w:pPr>
            <w:r>
              <w:rPr>
                <w:rFonts w:ascii="Times New Roman" w:hAnsi="Times New Roman" w:hint="eastAsia"/>
                <w:szCs w:val="21"/>
              </w:rPr>
              <w:t xml:space="preserve"> 10 </w:t>
            </w:r>
          </w:p>
        </w:tc>
      </w:tr>
      <w:tr w:rsidR="00AE788C" w14:paraId="199F9D2B" w14:textId="77777777">
        <w:trPr>
          <w:trHeight w:val="187"/>
          <w:jc w:val="center"/>
        </w:trPr>
        <w:tc>
          <w:tcPr>
            <w:tcW w:w="756" w:type="dxa"/>
            <w:vMerge/>
            <w:vAlign w:val="center"/>
          </w:tcPr>
          <w:p w14:paraId="59A255FD" w14:textId="77777777" w:rsidR="00AE788C" w:rsidRDefault="00AE788C">
            <w:pPr>
              <w:spacing w:line="288" w:lineRule="auto"/>
              <w:jc w:val="center"/>
              <w:rPr>
                <w:rFonts w:ascii="Times New Roman" w:hAnsi="Times New Roman"/>
                <w:kern w:val="0"/>
                <w:szCs w:val="21"/>
              </w:rPr>
            </w:pPr>
          </w:p>
        </w:tc>
        <w:tc>
          <w:tcPr>
            <w:tcW w:w="1559" w:type="dxa"/>
            <w:gridSpan w:val="2"/>
            <w:vMerge/>
            <w:vAlign w:val="center"/>
          </w:tcPr>
          <w:p w14:paraId="43C9B2D6" w14:textId="77777777" w:rsidR="00AE788C" w:rsidRDefault="00AE788C">
            <w:pPr>
              <w:spacing w:line="288" w:lineRule="auto"/>
              <w:jc w:val="center"/>
              <w:rPr>
                <w:rFonts w:ascii="Times New Roman" w:hAnsi="Times New Roman"/>
                <w:kern w:val="0"/>
                <w:szCs w:val="21"/>
              </w:rPr>
            </w:pPr>
          </w:p>
        </w:tc>
        <w:tc>
          <w:tcPr>
            <w:tcW w:w="1418" w:type="dxa"/>
            <w:vMerge/>
            <w:vAlign w:val="center"/>
          </w:tcPr>
          <w:p w14:paraId="2BDE931C" w14:textId="77777777" w:rsidR="00AE788C" w:rsidRDefault="00AE788C">
            <w:pPr>
              <w:spacing w:line="288" w:lineRule="auto"/>
              <w:jc w:val="center"/>
              <w:rPr>
                <w:rFonts w:ascii="Times New Roman" w:hAnsi="Times New Roman"/>
                <w:kern w:val="0"/>
                <w:szCs w:val="21"/>
              </w:rPr>
            </w:pPr>
          </w:p>
        </w:tc>
        <w:tc>
          <w:tcPr>
            <w:tcW w:w="1417" w:type="dxa"/>
            <w:vAlign w:val="center"/>
          </w:tcPr>
          <w:p w14:paraId="14BE6B12"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提高</w:t>
            </w:r>
            <w:r>
              <w:rPr>
                <w:rFonts w:ascii="Times New Roman" w:hAnsi="Times New Roman"/>
                <w:kern w:val="0"/>
                <w:szCs w:val="21"/>
              </w:rPr>
              <w:t>16%</w:t>
            </w:r>
          </w:p>
        </w:tc>
        <w:tc>
          <w:tcPr>
            <w:tcW w:w="1559" w:type="dxa"/>
            <w:vAlign w:val="center"/>
          </w:tcPr>
          <w:p w14:paraId="681E5978"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10</w:t>
            </w:r>
          </w:p>
        </w:tc>
        <w:tc>
          <w:tcPr>
            <w:tcW w:w="1407" w:type="dxa"/>
            <w:vMerge/>
            <w:vAlign w:val="center"/>
          </w:tcPr>
          <w:p w14:paraId="6F5B38D1" w14:textId="77777777" w:rsidR="00AE788C" w:rsidRDefault="00AE788C">
            <w:pPr>
              <w:spacing w:line="288" w:lineRule="auto"/>
              <w:jc w:val="center"/>
              <w:rPr>
                <w:rFonts w:ascii="Times New Roman" w:hAnsi="Times New Roman"/>
                <w:kern w:val="0"/>
                <w:szCs w:val="21"/>
              </w:rPr>
            </w:pPr>
          </w:p>
        </w:tc>
      </w:tr>
      <w:tr w:rsidR="00AE788C" w14:paraId="06D769D2" w14:textId="77777777">
        <w:trPr>
          <w:trHeight w:val="188"/>
          <w:jc w:val="center"/>
        </w:trPr>
        <w:tc>
          <w:tcPr>
            <w:tcW w:w="756" w:type="dxa"/>
            <w:vMerge w:val="restart"/>
            <w:vAlign w:val="center"/>
          </w:tcPr>
          <w:p w14:paraId="1B5D3C30" w14:textId="77777777" w:rsidR="00AE788C" w:rsidRDefault="00AE788C">
            <w:pPr>
              <w:spacing w:line="288" w:lineRule="auto"/>
              <w:jc w:val="center"/>
              <w:rPr>
                <w:rFonts w:ascii="Times New Roman" w:hAnsi="Times New Roman"/>
                <w:kern w:val="0"/>
                <w:szCs w:val="21"/>
              </w:rPr>
            </w:pPr>
            <w:r>
              <w:rPr>
                <w:rFonts w:ascii="Times New Roman" w:hAnsi="Times New Roman" w:hint="eastAsia"/>
                <w:kern w:val="0"/>
                <w:szCs w:val="21"/>
              </w:rPr>
              <w:t>5</w:t>
            </w:r>
          </w:p>
        </w:tc>
        <w:tc>
          <w:tcPr>
            <w:tcW w:w="567" w:type="dxa"/>
            <w:vMerge w:val="restart"/>
            <w:vAlign w:val="center"/>
          </w:tcPr>
          <w:p w14:paraId="62DAAE70" w14:textId="77777777" w:rsidR="00AE788C" w:rsidRDefault="00AE788C">
            <w:pPr>
              <w:spacing w:line="288" w:lineRule="auto"/>
              <w:jc w:val="left"/>
              <w:rPr>
                <w:rFonts w:ascii="Times New Roman" w:hAnsi="Times New Roman"/>
                <w:kern w:val="0"/>
                <w:szCs w:val="21"/>
              </w:rPr>
            </w:pPr>
            <w:r>
              <w:rPr>
                <w:rFonts w:ascii="Times New Roman" w:hAnsi="Times New Roman"/>
                <w:kern w:val="0"/>
                <w:szCs w:val="21"/>
              </w:rPr>
              <w:t>锅炉</w:t>
            </w:r>
          </w:p>
        </w:tc>
        <w:tc>
          <w:tcPr>
            <w:tcW w:w="992" w:type="dxa"/>
            <w:vMerge w:val="restart"/>
            <w:vAlign w:val="center"/>
          </w:tcPr>
          <w:p w14:paraId="7A62F6F2" w14:textId="77777777" w:rsidR="00AE788C" w:rsidRDefault="00AE788C">
            <w:pPr>
              <w:spacing w:line="288" w:lineRule="auto"/>
              <w:jc w:val="left"/>
              <w:rPr>
                <w:rFonts w:ascii="Times New Roman" w:hAnsi="Times New Roman"/>
                <w:kern w:val="0"/>
                <w:szCs w:val="21"/>
              </w:rPr>
            </w:pPr>
            <w:r>
              <w:rPr>
                <w:rFonts w:ascii="Times New Roman" w:hAnsi="Times New Roman"/>
                <w:kern w:val="0"/>
                <w:szCs w:val="21"/>
              </w:rPr>
              <w:t>燃煤</w:t>
            </w:r>
          </w:p>
        </w:tc>
        <w:tc>
          <w:tcPr>
            <w:tcW w:w="1418" w:type="dxa"/>
            <w:vMerge w:val="restart"/>
            <w:vAlign w:val="center"/>
          </w:tcPr>
          <w:p w14:paraId="41A89035"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热效率</w:t>
            </w:r>
          </w:p>
        </w:tc>
        <w:tc>
          <w:tcPr>
            <w:tcW w:w="1417" w:type="dxa"/>
            <w:vAlign w:val="center"/>
          </w:tcPr>
          <w:p w14:paraId="7AB1297A"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提高</w:t>
            </w:r>
            <w:r>
              <w:rPr>
                <w:rFonts w:ascii="Times New Roman" w:hAnsi="Times New Roman"/>
                <w:kern w:val="0"/>
                <w:szCs w:val="21"/>
              </w:rPr>
              <w:t>3%</w:t>
            </w:r>
          </w:p>
        </w:tc>
        <w:tc>
          <w:tcPr>
            <w:tcW w:w="1559" w:type="dxa"/>
            <w:vAlign w:val="center"/>
          </w:tcPr>
          <w:p w14:paraId="7991208F"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5</w:t>
            </w:r>
          </w:p>
        </w:tc>
        <w:tc>
          <w:tcPr>
            <w:tcW w:w="1407" w:type="dxa"/>
            <w:vMerge w:val="restart"/>
            <w:vAlign w:val="center"/>
          </w:tcPr>
          <w:p w14:paraId="4F9AF5E0" w14:textId="77777777" w:rsidR="00AE788C" w:rsidRDefault="00AE788C">
            <w:pPr>
              <w:spacing w:line="288" w:lineRule="auto"/>
              <w:jc w:val="center"/>
              <w:rPr>
                <w:rFonts w:ascii="Times New Roman" w:hAnsi="Times New Roman"/>
                <w:kern w:val="0"/>
                <w:szCs w:val="21"/>
              </w:rPr>
            </w:pPr>
            <w:r>
              <w:rPr>
                <w:rFonts w:ascii="Times New Roman" w:hAnsi="Times New Roman" w:hint="eastAsia"/>
                <w:szCs w:val="21"/>
              </w:rPr>
              <w:t xml:space="preserve"> 10 </w:t>
            </w:r>
          </w:p>
        </w:tc>
      </w:tr>
      <w:tr w:rsidR="00AE788C" w14:paraId="3B56817C" w14:textId="77777777">
        <w:trPr>
          <w:trHeight w:val="187"/>
          <w:jc w:val="center"/>
        </w:trPr>
        <w:tc>
          <w:tcPr>
            <w:tcW w:w="756" w:type="dxa"/>
            <w:vMerge/>
            <w:vAlign w:val="center"/>
          </w:tcPr>
          <w:p w14:paraId="11034FCB" w14:textId="77777777" w:rsidR="00AE788C" w:rsidRDefault="00AE788C">
            <w:pPr>
              <w:spacing w:line="288" w:lineRule="auto"/>
              <w:jc w:val="center"/>
              <w:rPr>
                <w:rFonts w:ascii="Times New Roman" w:hAnsi="Times New Roman"/>
                <w:kern w:val="0"/>
                <w:szCs w:val="21"/>
              </w:rPr>
            </w:pPr>
          </w:p>
        </w:tc>
        <w:tc>
          <w:tcPr>
            <w:tcW w:w="567" w:type="dxa"/>
            <w:vMerge/>
            <w:vAlign w:val="center"/>
          </w:tcPr>
          <w:p w14:paraId="4718E28E" w14:textId="77777777" w:rsidR="00AE788C" w:rsidRDefault="00AE788C">
            <w:pPr>
              <w:spacing w:line="288" w:lineRule="auto"/>
              <w:jc w:val="left"/>
              <w:rPr>
                <w:rFonts w:ascii="Times New Roman" w:hAnsi="Times New Roman"/>
                <w:kern w:val="0"/>
                <w:szCs w:val="21"/>
              </w:rPr>
            </w:pPr>
          </w:p>
        </w:tc>
        <w:tc>
          <w:tcPr>
            <w:tcW w:w="992" w:type="dxa"/>
            <w:vMerge/>
            <w:vAlign w:val="center"/>
          </w:tcPr>
          <w:p w14:paraId="20B84A30" w14:textId="77777777" w:rsidR="00AE788C" w:rsidRDefault="00AE788C">
            <w:pPr>
              <w:spacing w:line="288" w:lineRule="auto"/>
              <w:jc w:val="left"/>
              <w:rPr>
                <w:rFonts w:ascii="Times New Roman" w:hAnsi="Times New Roman"/>
                <w:kern w:val="0"/>
                <w:szCs w:val="21"/>
              </w:rPr>
            </w:pPr>
          </w:p>
        </w:tc>
        <w:tc>
          <w:tcPr>
            <w:tcW w:w="1418" w:type="dxa"/>
            <w:vMerge/>
            <w:vAlign w:val="center"/>
          </w:tcPr>
          <w:p w14:paraId="5902DCCB" w14:textId="77777777" w:rsidR="00AE788C" w:rsidRDefault="00AE788C">
            <w:pPr>
              <w:spacing w:line="288" w:lineRule="auto"/>
              <w:jc w:val="center"/>
              <w:rPr>
                <w:rFonts w:ascii="Times New Roman" w:hAnsi="Times New Roman"/>
                <w:kern w:val="0"/>
                <w:szCs w:val="21"/>
              </w:rPr>
            </w:pPr>
          </w:p>
        </w:tc>
        <w:tc>
          <w:tcPr>
            <w:tcW w:w="1417" w:type="dxa"/>
            <w:vAlign w:val="center"/>
          </w:tcPr>
          <w:p w14:paraId="5DDD2AEA"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提高</w:t>
            </w:r>
            <w:r>
              <w:rPr>
                <w:rFonts w:ascii="Times New Roman" w:hAnsi="Times New Roman"/>
                <w:kern w:val="0"/>
                <w:szCs w:val="21"/>
              </w:rPr>
              <w:t>6%</w:t>
            </w:r>
          </w:p>
        </w:tc>
        <w:tc>
          <w:tcPr>
            <w:tcW w:w="1559" w:type="dxa"/>
            <w:vAlign w:val="center"/>
          </w:tcPr>
          <w:p w14:paraId="08C444AD"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10</w:t>
            </w:r>
          </w:p>
        </w:tc>
        <w:tc>
          <w:tcPr>
            <w:tcW w:w="1407" w:type="dxa"/>
            <w:vMerge/>
            <w:vAlign w:val="center"/>
          </w:tcPr>
          <w:p w14:paraId="6C8B6960" w14:textId="77777777" w:rsidR="00AE788C" w:rsidRDefault="00AE788C">
            <w:pPr>
              <w:spacing w:line="288" w:lineRule="auto"/>
              <w:jc w:val="center"/>
              <w:rPr>
                <w:rFonts w:ascii="Times New Roman" w:hAnsi="Times New Roman"/>
                <w:kern w:val="0"/>
                <w:szCs w:val="21"/>
              </w:rPr>
            </w:pPr>
          </w:p>
        </w:tc>
      </w:tr>
      <w:tr w:rsidR="00AE788C" w14:paraId="74941674" w14:textId="77777777">
        <w:trPr>
          <w:trHeight w:val="188"/>
          <w:jc w:val="center"/>
        </w:trPr>
        <w:tc>
          <w:tcPr>
            <w:tcW w:w="756" w:type="dxa"/>
            <w:vMerge/>
            <w:vAlign w:val="center"/>
          </w:tcPr>
          <w:p w14:paraId="00B24466" w14:textId="77777777" w:rsidR="00AE788C" w:rsidRDefault="00AE788C">
            <w:pPr>
              <w:spacing w:line="288" w:lineRule="auto"/>
              <w:jc w:val="center"/>
              <w:rPr>
                <w:rFonts w:ascii="Times New Roman" w:hAnsi="Times New Roman"/>
                <w:kern w:val="0"/>
                <w:szCs w:val="21"/>
              </w:rPr>
            </w:pPr>
          </w:p>
        </w:tc>
        <w:tc>
          <w:tcPr>
            <w:tcW w:w="567" w:type="dxa"/>
            <w:vMerge/>
            <w:vAlign w:val="center"/>
          </w:tcPr>
          <w:p w14:paraId="51F6A212" w14:textId="77777777" w:rsidR="00AE788C" w:rsidRDefault="00AE788C">
            <w:pPr>
              <w:spacing w:line="288" w:lineRule="auto"/>
              <w:jc w:val="left"/>
              <w:rPr>
                <w:rFonts w:ascii="Times New Roman" w:hAnsi="Times New Roman"/>
                <w:kern w:val="0"/>
                <w:szCs w:val="21"/>
              </w:rPr>
            </w:pPr>
          </w:p>
        </w:tc>
        <w:tc>
          <w:tcPr>
            <w:tcW w:w="992" w:type="dxa"/>
            <w:vMerge w:val="restart"/>
            <w:vAlign w:val="center"/>
          </w:tcPr>
          <w:p w14:paraId="7DB45C09" w14:textId="77777777" w:rsidR="00AE788C" w:rsidRDefault="00AE788C">
            <w:pPr>
              <w:spacing w:line="288" w:lineRule="auto"/>
              <w:jc w:val="left"/>
              <w:rPr>
                <w:rFonts w:ascii="Times New Roman" w:hAnsi="Times New Roman"/>
                <w:kern w:val="0"/>
                <w:szCs w:val="21"/>
              </w:rPr>
            </w:pPr>
            <w:r>
              <w:rPr>
                <w:rFonts w:ascii="Times New Roman" w:hAnsi="Times New Roman"/>
                <w:kern w:val="0"/>
                <w:szCs w:val="21"/>
              </w:rPr>
              <w:t>燃油</w:t>
            </w:r>
          </w:p>
          <w:p w14:paraId="0B3BC63A" w14:textId="77777777" w:rsidR="00AE788C" w:rsidRDefault="00AE788C">
            <w:pPr>
              <w:spacing w:line="288" w:lineRule="auto"/>
              <w:jc w:val="left"/>
              <w:rPr>
                <w:rFonts w:ascii="Times New Roman" w:hAnsi="Times New Roman"/>
                <w:kern w:val="0"/>
                <w:szCs w:val="21"/>
              </w:rPr>
            </w:pPr>
            <w:r>
              <w:rPr>
                <w:rFonts w:ascii="Times New Roman" w:hAnsi="Times New Roman"/>
                <w:kern w:val="0"/>
                <w:szCs w:val="21"/>
              </w:rPr>
              <w:t>燃气</w:t>
            </w:r>
          </w:p>
        </w:tc>
        <w:tc>
          <w:tcPr>
            <w:tcW w:w="1418" w:type="dxa"/>
            <w:vMerge w:val="restart"/>
            <w:vAlign w:val="center"/>
          </w:tcPr>
          <w:p w14:paraId="0F30436A"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热效率</w:t>
            </w:r>
          </w:p>
        </w:tc>
        <w:tc>
          <w:tcPr>
            <w:tcW w:w="1417" w:type="dxa"/>
            <w:vAlign w:val="center"/>
          </w:tcPr>
          <w:p w14:paraId="4996F0A8"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提高</w:t>
            </w:r>
            <w:r>
              <w:rPr>
                <w:rFonts w:ascii="Times New Roman" w:hAnsi="Times New Roman"/>
                <w:kern w:val="0"/>
                <w:szCs w:val="21"/>
              </w:rPr>
              <w:t>2%</w:t>
            </w:r>
          </w:p>
        </w:tc>
        <w:tc>
          <w:tcPr>
            <w:tcW w:w="1559" w:type="dxa"/>
            <w:vAlign w:val="center"/>
          </w:tcPr>
          <w:p w14:paraId="3E9B2AE2"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5</w:t>
            </w:r>
          </w:p>
        </w:tc>
        <w:tc>
          <w:tcPr>
            <w:tcW w:w="1407" w:type="dxa"/>
            <w:vMerge w:val="restart"/>
            <w:vAlign w:val="center"/>
          </w:tcPr>
          <w:p w14:paraId="61C8EF60" w14:textId="77777777" w:rsidR="00AE788C" w:rsidRDefault="00AE788C">
            <w:pPr>
              <w:spacing w:line="288" w:lineRule="auto"/>
              <w:jc w:val="center"/>
              <w:rPr>
                <w:rFonts w:ascii="Times New Roman" w:hAnsi="Times New Roman"/>
                <w:kern w:val="0"/>
                <w:szCs w:val="21"/>
              </w:rPr>
            </w:pPr>
            <w:r>
              <w:rPr>
                <w:rFonts w:ascii="Times New Roman" w:hAnsi="Times New Roman" w:hint="eastAsia"/>
                <w:szCs w:val="21"/>
              </w:rPr>
              <w:t xml:space="preserve"> 10 </w:t>
            </w:r>
          </w:p>
        </w:tc>
      </w:tr>
      <w:tr w:rsidR="00AE788C" w14:paraId="2BB1BBA2" w14:textId="77777777">
        <w:trPr>
          <w:trHeight w:val="187"/>
          <w:jc w:val="center"/>
        </w:trPr>
        <w:tc>
          <w:tcPr>
            <w:tcW w:w="756" w:type="dxa"/>
            <w:vMerge/>
            <w:vAlign w:val="center"/>
          </w:tcPr>
          <w:p w14:paraId="702E6583" w14:textId="77777777" w:rsidR="00AE788C" w:rsidRDefault="00AE788C">
            <w:pPr>
              <w:spacing w:line="288" w:lineRule="auto"/>
              <w:jc w:val="center"/>
              <w:rPr>
                <w:rFonts w:ascii="Times New Roman" w:hAnsi="Times New Roman"/>
                <w:kern w:val="0"/>
                <w:szCs w:val="21"/>
              </w:rPr>
            </w:pPr>
          </w:p>
        </w:tc>
        <w:tc>
          <w:tcPr>
            <w:tcW w:w="567" w:type="dxa"/>
            <w:vMerge/>
            <w:vAlign w:val="center"/>
          </w:tcPr>
          <w:p w14:paraId="3EF938B8" w14:textId="77777777" w:rsidR="00AE788C" w:rsidRDefault="00AE788C">
            <w:pPr>
              <w:spacing w:line="288" w:lineRule="auto"/>
              <w:jc w:val="left"/>
              <w:rPr>
                <w:rFonts w:ascii="Times New Roman" w:hAnsi="Times New Roman"/>
                <w:kern w:val="0"/>
                <w:szCs w:val="21"/>
              </w:rPr>
            </w:pPr>
          </w:p>
        </w:tc>
        <w:tc>
          <w:tcPr>
            <w:tcW w:w="992" w:type="dxa"/>
            <w:vMerge/>
            <w:vAlign w:val="center"/>
          </w:tcPr>
          <w:p w14:paraId="7A01B47F" w14:textId="77777777" w:rsidR="00AE788C" w:rsidRDefault="00AE788C">
            <w:pPr>
              <w:spacing w:line="288" w:lineRule="auto"/>
              <w:jc w:val="left"/>
              <w:rPr>
                <w:rFonts w:ascii="Times New Roman" w:hAnsi="Times New Roman"/>
                <w:kern w:val="0"/>
                <w:szCs w:val="21"/>
              </w:rPr>
            </w:pPr>
          </w:p>
        </w:tc>
        <w:tc>
          <w:tcPr>
            <w:tcW w:w="1418" w:type="dxa"/>
            <w:vMerge/>
            <w:vAlign w:val="center"/>
          </w:tcPr>
          <w:p w14:paraId="2E765B2F" w14:textId="77777777" w:rsidR="00AE788C" w:rsidRDefault="00AE788C">
            <w:pPr>
              <w:spacing w:line="288" w:lineRule="auto"/>
              <w:jc w:val="left"/>
              <w:rPr>
                <w:rFonts w:ascii="Times New Roman" w:hAnsi="Times New Roman"/>
                <w:kern w:val="0"/>
                <w:szCs w:val="21"/>
              </w:rPr>
            </w:pPr>
          </w:p>
        </w:tc>
        <w:tc>
          <w:tcPr>
            <w:tcW w:w="1417" w:type="dxa"/>
            <w:vAlign w:val="center"/>
          </w:tcPr>
          <w:p w14:paraId="0D94D50C"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提高</w:t>
            </w:r>
            <w:r>
              <w:rPr>
                <w:rFonts w:ascii="Times New Roman" w:hAnsi="Times New Roman"/>
                <w:kern w:val="0"/>
                <w:szCs w:val="21"/>
              </w:rPr>
              <w:t>4%</w:t>
            </w:r>
          </w:p>
        </w:tc>
        <w:tc>
          <w:tcPr>
            <w:tcW w:w="1559" w:type="dxa"/>
            <w:vAlign w:val="center"/>
          </w:tcPr>
          <w:p w14:paraId="21BDDEF7"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10</w:t>
            </w:r>
          </w:p>
        </w:tc>
        <w:tc>
          <w:tcPr>
            <w:tcW w:w="1407" w:type="dxa"/>
            <w:vMerge/>
            <w:vAlign w:val="center"/>
          </w:tcPr>
          <w:p w14:paraId="0C1F66A7" w14:textId="77777777" w:rsidR="00AE788C" w:rsidRDefault="00AE788C">
            <w:pPr>
              <w:spacing w:line="288" w:lineRule="auto"/>
              <w:jc w:val="center"/>
              <w:rPr>
                <w:rFonts w:ascii="Times New Roman" w:hAnsi="Times New Roman"/>
                <w:kern w:val="0"/>
                <w:szCs w:val="21"/>
              </w:rPr>
            </w:pPr>
          </w:p>
        </w:tc>
      </w:tr>
      <w:tr w:rsidR="00AE788C" w14:paraId="130031B8" w14:textId="77777777">
        <w:trPr>
          <w:trHeight w:val="375"/>
          <w:jc w:val="center"/>
        </w:trPr>
        <w:tc>
          <w:tcPr>
            <w:tcW w:w="756" w:type="dxa"/>
            <w:vMerge w:val="restart"/>
            <w:vAlign w:val="center"/>
          </w:tcPr>
          <w:p w14:paraId="5C77FAB6" w14:textId="77777777" w:rsidR="00AE788C" w:rsidRDefault="00AE788C">
            <w:pPr>
              <w:spacing w:line="288" w:lineRule="auto"/>
              <w:jc w:val="center"/>
              <w:rPr>
                <w:rFonts w:ascii="Times New Roman" w:hAnsi="Times New Roman"/>
                <w:kern w:val="0"/>
                <w:szCs w:val="21"/>
              </w:rPr>
            </w:pPr>
            <w:r>
              <w:rPr>
                <w:rFonts w:ascii="Times New Roman" w:hAnsi="Times New Roman" w:hint="eastAsia"/>
                <w:kern w:val="0"/>
                <w:szCs w:val="21"/>
              </w:rPr>
              <w:t>6</w:t>
            </w:r>
          </w:p>
        </w:tc>
        <w:tc>
          <w:tcPr>
            <w:tcW w:w="1559" w:type="dxa"/>
            <w:gridSpan w:val="2"/>
            <w:vMerge w:val="restart"/>
            <w:vAlign w:val="center"/>
          </w:tcPr>
          <w:p w14:paraId="01D9EF30" w14:textId="77777777" w:rsidR="00AE788C" w:rsidRDefault="00AE788C">
            <w:pPr>
              <w:spacing w:line="288" w:lineRule="auto"/>
              <w:jc w:val="left"/>
              <w:rPr>
                <w:rFonts w:ascii="Times New Roman" w:hAnsi="Times New Roman"/>
                <w:kern w:val="0"/>
                <w:szCs w:val="21"/>
              </w:rPr>
            </w:pPr>
            <w:r>
              <w:rPr>
                <w:rFonts w:ascii="Times New Roman" w:hAnsi="Times New Roman"/>
                <w:kern w:val="0"/>
                <w:szCs w:val="21"/>
              </w:rPr>
              <w:t>房间空气调节器</w:t>
            </w:r>
          </w:p>
        </w:tc>
        <w:tc>
          <w:tcPr>
            <w:tcW w:w="1418" w:type="dxa"/>
            <w:vMerge w:val="restart"/>
            <w:vAlign w:val="center"/>
          </w:tcPr>
          <w:p w14:paraId="20B9BA77"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能效比（</w:t>
            </w:r>
            <w:r>
              <w:rPr>
                <w:rFonts w:ascii="Times New Roman" w:hAnsi="Times New Roman"/>
                <w:kern w:val="0"/>
                <w:szCs w:val="21"/>
              </w:rPr>
              <w:t>EER</w:t>
            </w:r>
            <w:r>
              <w:rPr>
                <w:rFonts w:ascii="Times New Roman" w:hAnsi="Times New Roman"/>
                <w:kern w:val="0"/>
                <w:szCs w:val="21"/>
              </w:rPr>
              <w:t>）、能源消耗效率</w:t>
            </w:r>
          </w:p>
        </w:tc>
        <w:tc>
          <w:tcPr>
            <w:tcW w:w="1417" w:type="dxa"/>
            <w:vAlign w:val="center"/>
          </w:tcPr>
          <w:p w14:paraId="1033194A"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节能评价值</w:t>
            </w:r>
          </w:p>
        </w:tc>
        <w:tc>
          <w:tcPr>
            <w:tcW w:w="1559" w:type="dxa"/>
            <w:vAlign w:val="center"/>
          </w:tcPr>
          <w:p w14:paraId="135DDCE4"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5</w:t>
            </w:r>
          </w:p>
        </w:tc>
        <w:tc>
          <w:tcPr>
            <w:tcW w:w="1407" w:type="dxa"/>
            <w:vMerge w:val="restart"/>
            <w:vAlign w:val="center"/>
          </w:tcPr>
          <w:p w14:paraId="12EFC25D" w14:textId="77777777" w:rsidR="00AE788C" w:rsidRDefault="00AE788C">
            <w:pPr>
              <w:spacing w:line="288" w:lineRule="auto"/>
              <w:jc w:val="center"/>
              <w:rPr>
                <w:rFonts w:ascii="Times New Roman" w:hAnsi="Times New Roman"/>
                <w:kern w:val="0"/>
                <w:szCs w:val="21"/>
              </w:rPr>
            </w:pPr>
            <w:r>
              <w:rPr>
                <w:rFonts w:ascii="Times New Roman" w:hAnsi="Times New Roman" w:hint="eastAsia"/>
                <w:szCs w:val="21"/>
              </w:rPr>
              <w:t xml:space="preserve"> 10 </w:t>
            </w:r>
          </w:p>
        </w:tc>
      </w:tr>
      <w:tr w:rsidR="00AE788C" w14:paraId="5A31A8E8" w14:textId="77777777">
        <w:trPr>
          <w:trHeight w:val="375"/>
          <w:jc w:val="center"/>
        </w:trPr>
        <w:tc>
          <w:tcPr>
            <w:tcW w:w="756" w:type="dxa"/>
            <w:vMerge/>
            <w:vAlign w:val="center"/>
          </w:tcPr>
          <w:p w14:paraId="098021B6" w14:textId="77777777" w:rsidR="00AE788C" w:rsidRDefault="00AE788C">
            <w:pPr>
              <w:spacing w:line="288" w:lineRule="auto"/>
              <w:jc w:val="center"/>
              <w:rPr>
                <w:rFonts w:ascii="Times New Roman" w:hAnsi="Times New Roman"/>
                <w:kern w:val="0"/>
                <w:szCs w:val="21"/>
              </w:rPr>
            </w:pPr>
          </w:p>
        </w:tc>
        <w:tc>
          <w:tcPr>
            <w:tcW w:w="1559" w:type="dxa"/>
            <w:gridSpan w:val="2"/>
            <w:vMerge/>
            <w:vAlign w:val="center"/>
          </w:tcPr>
          <w:p w14:paraId="1399E9A2" w14:textId="77777777" w:rsidR="00AE788C" w:rsidRDefault="00AE788C">
            <w:pPr>
              <w:spacing w:line="288" w:lineRule="auto"/>
              <w:jc w:val="left"/>
              <w:rPr>
                <w:rFonts w:ascii="Times New Roman" w:hAnsi="Times New Roman"/>
                <w:kern w:val="0"/>
                <w:szCs w:val="21"/>
              </w:rPr>
            </w:pPr>
          </w:p>
        </w:tc>
        <w:tc>
          <w:tcPr>
            <w:tcW w:w="1418" w:type="dxa"/>
            <w:vMerge/>
            <w:vAlign w:val="center"/>
          </w:tcPr>
          <w:p w14:paraId="12A4AD44" w14:textId="77777777" w:rsidR="00AE788C" w:rsidRDefault="00AE788C">
            <w:pPr>
              <w:spacing w:line="288" w:lineRule="auto"/>
              <w:jc w:val="center"/>
              <w:rPr>
                <w:rFonts w:ascii="Times New Roman" w:hAnsi="Times New Roman"/>
                <w:kern w:val="0"/>
                <w:szCs w:val="21"/>
              </w:rPr>
            </w:pPr>
          </w:p>
        </w:tc>
        <w:tc>
          <w:tcPr>
            <w:tcW w:w="1417" w:type="dxa"/>
            <w:vAlign w:val="center"/>
          </w:tcPr>
          <w:p w14:paraId="5297D322" w14:textId="77777777" w:rsidR="00AE788C" w:rsidRDefault="00AE788C">
            <w:pPr>
              <w:spacing w:line="288" w:lineRule="auto"/>
              <w:jc w:val="center"/>
              <w:rPr>
                <w:rFonts w:ascii="Times New Roman" w:hAnsi="Times New Roman"/>
                <w:kern w:val="0"/>
                <w:szCs w:val="21"/>
              </w:rPr>
            </w:pPr>
            <w:r>
              <w:rPr>
                <w:rFonts w:ascii="宋体" w:hAnsi="宋体" w:cs="宋体" w:hint="eastAsia"/>
                <w:szCs w:val="21"/>
              </w:rPr>
              <w:t>Ⅰ</w:t>
            </w:r>
            <w:r>
              <w:rPr>
                <w:rFonts w:ascii="Times New Roman" w:hAnsi="Times New Roman"/>
                <w:kern w:val="0"/>
                <w:szCs w:val="21"/>
              </w:rPr>
              <w:t>级能效限值</w:t>
            </w:r>
          </w:p>
        </w:tc>
        <w:tc>
          <w:tcPr>
            <w:tcW w:w="1559" w:type="dxa"/>
            <w:vAlign w:val="center"/>
          </w:tcPr>
          <w:p w14:paraId="258B997E"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10</w:t>
            </w:r>
          </w:p>
        </w:tc>
        <w:tc>
          <w:tcPr>
            <w:tcW w:w="1407" w:type="dxa"/>
            <w:vMerge/>
            <w:vAlign w:val="center"/>
          </w:tcPr>
          <w:p w14:paraId="778C3DF4" w14:textId="77777777" w:rsidR="00AE788C" w:rsidRDefault="00AE788C">
            <w:pPr>
              <w:spacing w:line="288" w:lineRule="auto"/>
              <w:jc w:val="center"/>
              <w:rPr>
                <w:rFonts w:ascii="Times New Roman" w:hAnsi="Times New Roman"/>
                <w:kern w:val="0"/>
                <w:szCs w:val="21"/>
              </w:rPr>
            </w:pPr>
          </w:p>
        </w:tc>
      </w:tr>
      <w:tr w:rsidR="00AE788C" w14:paraId="539C2BA8" w14:textId="77777777">
        <w:trPr>
          <w:trHeight w:val="188"/>
          <w:jc w:val="center"/>
        </w:trPr>
        <w:tc>
          <w:tcPr>
            <w:tcW w:w="756" w:type="dxa"/>
            <w:vMerge w:val="restart"/>
            <w:vAlign w:val="center"/>
          </w:tcPr>
          <w:p w14:paraId="3E29C272" w14:textId="77777777" w:rsidR="00AE788C" w:rsidRDefault="00AE788C">
            <w:pPr>
              <w:spacing w:line="288" w:lineRule="auto"/>
              <w:jc w:val="center"/>
              <w:rPr>
                <w:rFonts w:ascii="Times New Roman" w:hAnsi="Times New Roman"/>
                <w:kern w:val="0"/>
                <w:szCs w:val="21"/>
              </w:rPr>
            </w:pPr>
            <w:r>
              <w:rPr>
                <w:rFonts w:ascii="Times New Roman" w:hAnsi="Times New Roman" w:hint="eastAsia"/>
                <w:kern w:val="0"/>
                <w:szCs w:val="21"/>
              </w:rPr>
              <w:t>7</w:t>
            </w:r>
          </w:p>
        </w:tc>
        <w:tc>
          <w:tcPr>
            <w:tcW w:w="1559" w:type="dxa"/>
            <w:gridSpan w:val="2"/>
            <w:vMerge w:val="restart"/>
            <w:vAlign w:val="center"/>
          </w:tcPr>
          <w:p w14:paraId="6315540C" w14:textId="77777777" w:rsidR="00AE788C" w:rsidRDefault="00AE788C">
            <w:pPr>
              <w:spacing w:line="288" w:lineRule="auto"/>
              <w:jc w:val="left"/>
              <w:rPr>
                <w:rFonts w:ascii="Times New Roman" w:hAnsi="Times New Roman"/>
                <w:kern w:val="0"/>
                <w:szCs w:val="21"/>
              </w:rPr>
            </w:pPr>
            <w:r>
              <w:rPr>
                <w:rFonts w:ascii="Times New Roman" w:hAnsi="Times New Roman"/>
                <w:kern w:val="0"/>
                <w:szCs w:val="21"/>
              </w:rPr>
              <w:t>家用燃气热水炉</w:t>
            </w:r>
          </w:p>
        </w:tc>
        <w:tc>
          <w:tcPr>
            <w:tcW w:w="1418" w:type="dxa"/>
            <w:vMerge w:val="restart"/>
            <w:vAlign w:val="center"/>
          </w:tcPr>
          <w:p w14:paraId="444638E2"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热效率值（</w:t>
            </w:r>
            <w:r>
              <w:rPr>
                <w:rFonts w:ascii="Times New Roman" w:hAnsi="Times New Roman"/>
                <w:kern w:val="0"/>
                <w:szCs w:val="21"/>
              </w:rPr>
              <w:t>η</w:t>
            </w:r>
            <w:r>
              <w:rPr>
                <w:rFonts w:ascii="Times New Roman" w:hAnsi="Times New Roman"/>
                <w:kern w:val="0"/>
                <w:szCs w:val="21"/>
              </w:rPr>
              <w:t>）</w:t>
            </w:r>
          </w:p>
        </w:tc>
        <w:tc>
          <w:tcPr>
            <w:tcW w:w="1417" w:type="dxa"/>
            <w:vAlign w:val="center"/>
          </w:tcPr>
          <w:p w14:paraId="55011EDA"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节能评价值</w:t>
            </w:r>
          </w:p>
        </w:tc>
        <w:tc>
          <w:tcPr>
            <w:tcW w:w="1559" w:type="dxa"/>
            <w:vAlign w:val="center"/>
          </w:tcPr>
          <w:p w14:paraId="2709687D"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5</w:t>
            </w:r>
          </w:p>
        </w:tc>
        <w:tc>
          <w:tcPr>
            <w:tcW w:w="1407" w:type="dxa"/>
            <w:vMerge w:val="restart"/>
            <w:vAlign w:val="center"/>
          </w:tcPr>
          <w:p w14:paraId="2EFA4E57" w14:textId="77777777" w:rsidR="00AE788C" w:rsidRDefault="00AE788C">
            <w:pPr>
              <w:spacing w:line="288" w:lineRule="auto"/>
              <w:jc w:val="center"/>
              <w:rPr>
                <w:rFonts w:ascii="Times New Roman" w:hAnsi="Times New Roman"/>
                <w:kern w:val="0"/>
                <w:szCs w:val="21"/>
              </w:rPr>
            </w:pPr>
            <w:r>
              <w:rPr>
                <w:rFonts w:ascii="Times New Roman" w:hAnsi="Times New Roman" w:hint="eastAsia"/>
                <w:szCs w:val="21"/>
              </w:rPr>
              <w:t xml:space="preserve"> 10 </w:t>
            </w:r>
          </w:p>
        </w:tc>
      </w:tr>
      <w:tr w:rsidR="00AE788C" w14:paraId="7336C7FB" w14:textId="77777777">
        <w:trPr>
          <w:trHeight w:val="187"/>
          <w:jc w:val="center"/>
        </w:trPr>
        <w:tc>
          <w:tcPr>
            <w:tcW w:w="756" w:type="dxa"/>
            <w:vMerge/>
            <w:vAlign w:val="center"/>
          </w:tcPr>
          <w:p w14:paraId="2943B3E2" w14:textId="77777777" w:rsidR="00AE788C" w:rsidRDefault="00AE788C">
            <w:pPr>
              <w:spacing w:line="288" w:lineRule="auto"/>
              <w:jc w:val="center"/>
              <w:rPr>
                <w:rFonts w:ascii="Times New Roman" w:hAnsi="Times New Roman"/>
                <w:kern w:val="0"/>
                <w:szCs w:val="21"/>
              </w:rPr>
            </w:pPr>
          </w:p>
        </w:tc>
        <w:tc>
          <w:tcPr>
            <w:tcW w:w="1559" w:type="dxa"/>
            <w:gridSpan w:val="2"/>
            <w:vMerge/>
            <w:vAlign w:val="center"/>
          </w:tcPr>
          <w:p w14:paraId="2558B580" w14:textId="77777777" w:rsidR="00AE788C" w:rsidRDefault="00AE788C">
            <w:pPr>
              <w:spacing w:line="288" w:lineRule="auto"/>
              <w:jc w:val="left"/>
              <w:rPr>
                <w:rFonts w:ascii="Times New Roman" w:hAnsi="Times New Roman"/>
                <w:kern w:val="0"/>
                <w:szCs w:val="21"/>
              </w:rPr>
            </w:pPr>
          </w:p>
        </w:tc>
        <w:tc>
          <w:tcPr>
            <w:tcW w:w="1418" w:type="dxa"/>
            <w:vMerge/>
            <w:vAlign w:val="center"/>
          </w:tcPr>
          <w:p w14:paraId="5737C584" w14:textId="77777777" w:rsidR="00AE788C" w:rsidRDefault="00AE788C">
            <w:pPr>
              <w:spacing w:line="288" w:lineRule="auto"/>
              <w:jc w:val="center"/>
              <w:rPr>
                <w:rFonts w:ascii="Times New Roman" w:hAnsi="Times New Roman"/>
                <w:kern w:val="0"/>
                <w:szCs w:val="21"/>
              </w:rPr>
            </w:pPr>
          </w:p>
        </w:tc>
        <w:tc>
          <w:tcPr>
            <w:tcW w:w="1417" w:type="dxa"/>
            <w:vAlign w:val="center"/>
          </w:tcPr>
          <w:p w14:paraId="11A146E0" w14:textId="77777777" w:rsidR="00AE788C" w:rsidRDefault="00AE788C">
            <w:pPr>
              <w:spacing w:line="288" w:lineRule="auto"/>
              <w:jc w:val="center"/>
              <w:rPr>
                <w:rFonts w:ascii="Times New Roman" w:hAnsi="Times New Roman"/>
                <w:kern w:val="0"/>
                <w:szCs w:val="21"/>
              </w:rPr>
            </w:pPr>
            <w:r>
              <w:rPr>
                <w:rFonts w:ascii="宋体" w:hAnsi="宋体" w:cs="宋体" w:hint="eastAsia"/>
                <w:szCs w:val="21"/>
              </w:rPr>
              <w:t>Ⅰ</w:t>
            </w:r>
            <w:r>
              <w:rPr>
                <w:rFonts w:ascii="Times New Roman" w:hAnsi="Times New Roman"/>
                <w:kern w:val="0"/>
                <w:szCs w:val="21"/>
              </w:rPr>
              <w:t>级能效限值</w:t>
            </w:r>
          </w:p>
        </w:tc>
        <w:tc>
          <w:tcPr>
            <w:tcW w:w="1559" w:type="dxa"/>
            <w:vAlign w:val="center"/>
          </w:tcPr>
          <w:p w14:paraId="7328C4C1"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10</w:t>
            </w:r>
          </w:p>
        </w:tc>
        <w:tc>
          <w:tcPr>
            <w:tcW w:w="1407" w:type="dxa"/>
            <w:vMerge/>
            <w:vAlign w:val="center"/>
          </w:tcPr>
          <w:p w14:paraId="7E1127F4" w14:textId="77777777" w:rsidR="00AE788C" w:rsidRDefault="00AE788C">
            <w:pPr>
              <w:spacing w:line="288" w:lineRule="auto"/>
              <w:jc w:val="center"/>
              <w:rPr>
                <w:rFonts w:ascii="Times New Roman" w:hAnsi="Times New Roman"/>
                <w:kern w:val="0"/>
                <w:szCs w:val="21"/>
              </w:rPr>
            </w:pPr>
          </w:p>
        </w:tc>
      </w:tr>
      <w:tr w:rsidR="00AE788C" w14:paraId="78D16E77" w14:textId="77777777">
        <w:trPr>
          <w:trHeight w:val="375"/>
          <w:jc w:val="center"/>
        </w:trPr>
        <w:tc>
          <w:tcPr>
            <w:tcW w:w="756" w:type="dxa"/>
            <w:vMerge w:val="restart"/>
            <w:vAlign w:val="center"/>
          </w:tcPr>
          <w:p w14:paraId="17A2CA44" w14:textId="77777777" w:rsidR="00AE788C" w:rsidRDefault="00AE788C">
            <w:pPr>
              <w:spacing w:line="288" w:lineRule="auto"/>
              <w:jc w:val="center"/>
              <w:rPr>
                <w:rFonts w:ascii="Times New Roman" w:hAnsi="Times New Roman"/>
                <w:kern w:val="0"/>
                <w:szCs w:val="21"/>
              </w:rPr>
            </w:pPr>
            <w:r>
              <w:rPr>
                <w:rFonts w:ascii="Times New Roman" w:hAnsi="Times New Roman" w:hint="eastAsia"/>
                <w:kern w:val="0"/>
                <w:szCs w:val="21"/>
              </w:rPr>
              <w:t>8</w:t>
            </w:r>
          </w:p>
        </w:tc>
        <w:tc>
          <w:tcPr>
            <w:tcW w:w="1559" w:type="dxa"/>
            <w:gridSpan w:val="2"/>
            <w:vMerge w:val="restart"/>
            <w:vAlign w:val="center"/>
          </w:tcPr>
          <w:p w14:paraId="5B3663B3" w14:textId="77777777" w:rsidR="00AE788C" w:rsidRDefault="00AE788C">
            <w:pPr>
              <w:spacing w:line="288" w:lineRule="auto"/>
              <w:jc w:val="left"/>
              <w:rPr>
                <w:rFonts w:ascii="Times New Roman" w:hAnsi="Times New Roman"/>
                <w:kern w:val="0"/>
                <w:szCs w:val="21"/>
              </w:rPr>
            </w:pPr>
            <w:r>
              <w:rPr>
                <w:rFonts w:ascii="Times New Roman" w:hAnsi="Times New Roman"/>
                <w:kern w:val="0"/>
                <w:szCs w:val="21"/>
              </w:rPr>
              <w:t>蒸汽型溴化锂吸收式冷水机组</w:t>
            </w:r>
          </w:p>
        </w:tc>
        <w:tc>
          <w:tcPr>
            <w:tcW w:w="1418" w:type="dxa"/>
            <w:vMerge w:val="restart"/>
            <w:vAlign w:val="center"/>
          </w:tcPr>
          <w:p w14:paraId="509BB16D"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制冷、供热性能系数（</w:t>
            </w:r>
            <w:r>
              <w:rPr>
                <w:rFonts w:ascii="Times New Roman" w:hAnsi="Times New Roman"/>
                <w:kern w:val="0"/>
                <w:szCs w:val="21"/>
              </w:rPr>
              <w:t>COP</w:t>
            </w:r>
            <w:r>
              <w:rPr>
                <w:rFonts w:ascii="Times New Roman" w:hAnsi="Times New Roman"/>
                <w:kern w:val="0"/>
                <w:szCs w:val="21"/>
              </w:rPr>
              <w:t>）</w:t>
            </w:r>
          </w:p>
        </w:tc>
        <w:tc>
          <w:tcPr>
            <w:tcW w:w="1417" w:type="dxa"/>
            <w:vAlign w:val="center"/>
          </w:tcPr>
          <w:p w14:paraId="7FF295E9"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节能评价值</w:t>
            </w:r>
          </w:p>
        </w:tc>
        <w:tc>
          <w:tcPr>
            <w:tcW w:w="1559" w:type="dxa"/>
            <w:vAlign w:val="center"/>
          </w:tcPr>
          <w:p w14:paraId="186DFA64"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5</w:t>
            </w:r>
          </w:p>
        </w:tc>
        <w:tc>
          <w:tcPr>
            <w:tcW w:w="1407" w:type="dxa"/>
            <w:vMerge w:val="restart"/>
            <w:vAlign w:val="center"/>
          </w:tcPr>
          <w:p w14:paraId="4E2B93C9" w14:textId="77777777" w:rsidR="00AE788C" w:rsidRDefault="00AE788C">
            <w:pPr>
              <w:spacing w:line="288" w:lineRule="auto"/>
              <w:jc w:val="center"/>
              <w:rPr>
                <w:rFonts w:ascii="Times New Roman" w:hAnsi="Times New Roman"/>
                <w:kern w:val="0"/>
                <w:szCs w:val="21"/>
              </w:rPr>
            </w:pPr>
            <w:r>
              <w:rPr>
                <w:rFonts w:ascii="Times New Roman" w:hAnsi="Times New Roman" w:hint="eastAsia"/>
                <w:szCs w:val="21"/>
              </w:rPr>
              <w:t xml:space="preserve"> 10 </w:t>
            </w:r>
          </w:p>
        </w:tc>
      </w:tr>
      <w:tr w:rsidR="00AE788C" w14:paraId="7F08E95C" w14:textId="77777777">
        <w:trPr>
          <w:trHeight w:val="375"/>
          <w:jc w:val="center"/>
        </w:trPr>
        <w:tc>
          <w:tcPr>
            <w:tcW w:w="756" w:type="dxa"/>
            <w:vMerge/>
            <w:vAlign w:val="center"/>
          </w:tcPr>
          <w:p w14:paraId="1587D361" w14:textId="77777777" w:rsidR="00AE788C" w:rsidRDefault="00AE788C">
            <w:pPr>
              <w:spacing w:line="288" w:lineRule="auto"/>
              <w:jc w:val="center"/>
              <w:rPr>
                <w:rFonts w:ascii="Times New Roman" w:hAnsi="Times New Roman"/>
                <w:kern w:val="0"/>
                <w:szCs w:val="21"/>
              </w:rPr>
            </w:pPr>
          </w:p>
        </w:tc>
        <w:tc>
          <w:tcPr>
            <w:tcW w:w="1559" w:type="dxa"/>
            <w:gridSpan w:val="2"/>
            <w:vMerge/>
            <w:vAlign w:val="center"/>
          </w:tcPr>
          <w:p w14:paraId="16C4E55E" w14:textId="77777777" w:rsidR="00AE788C" w:rsidRDefault="00AE788C">
            <w:pPr>
              <w:spacing w:line="288" w:lineRule="auto"/>
              <w:jc w:val="center"/>
              <w:rPr>
                <w:rFonts w:ascii="Times New Roman" w:hAnsi="Times New Roman"/>
                <w:kern w:val="0"/>
                <w:szCs w:val="21"/>
              </w:rPr>
            </w:pPr>
          </w:p>
        </w:tc>
        <w:tc>
          <w:tcPr>
            <w:tcW w:w="1418" w:type="dxa"/>
            <w:vMerge/>
            <w:vAlign w:val="center"/>
          </w:tcPr>
          <w:p w14:paraId="1A9FF24F" w14:textId="77777777" w:rsidR="00AE788C" w:rsidRDefault="00AE788C">
            <w:pPr>
              <w:spacing w:line="288" w:lineRule="auto"/>
              <w:jc w:val="center"/>
              <w:rPr>
                <w:rFonts w:ascii="Times New Roman" w:hAnsi="Times New Roman"/>
                <w:kern w:val="0"/>
                <w:szCs w:val="21"/>
              </w:rPr>
            </w:pPr>
          </w:p>
        </w:tc>
        <w:tc>
          <w:tcPr>
            <w:tcW w:w="1417" w:type="dxa"/>
            <w:vAlign w:val="center"/>
          </w:tcPr>
          <w:p w14:paraId="051F8C28" w14:textId="77777777" w:rsidR="00AE788C" w:rsidRDefault="00AE788C">
            <w:pPr>
              <w:spacing w:line="288" w:lineRule="auto"/>
              <w:jc w:val="center"/>
              <w:rPr>
                <w:rFonts w:ascii="Times New Roman" w:hAnsi="Times New Roman"/>
                <w:kern w:val="0"/>
                <w:szCs w:val="21"/>
              </w:rPr>
            </w:pPr>
            <w:r>
              <w:rPr>
                <w:rFonts w:ascii="宋体" w:hAnsi="宋体" w:cs="宋体" w:hint="eastAsia"/>
                <w:szCs w:val="21"/>
              </w:rPr>
              <w:t>Ⅰ</w:t>
            </w:r>
            <w:r>
              <w:rPr>
                <w:rFonts w:ascii="Times New Roman" w:hAnsi="Times New Roman"/>
                <w:kern w:val="0"/>
                <w:szCs w:val="21"/>
              </w:rPr>
              <w:t>级能效限值</w:t>
            </w:r>
          </w:p>
        </w:tc>
        <w:tc>
          <w:tcPr>
            <w:tcW w:w="1559" w:type="dxa"/>
            <w:vAlign w:val="center"/>
          </w:tcPr>
          <w:p w14:paraId="26508AA3"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10</w:t>
            </w:r>
          </w:p>
        </w:tc>
        <w:tc>
          <w:tcPr>
            <w:tcW w:w="1407" w:type="dxa"/>
            <w:vMerge/>
            <w:vAlign w:val="center"/>
          </w:tcPr>
          <w:p w14:paraId="7AE35A37" w14:textId="77777777" w:rsidR="00AE788C" w:rsidRDefault="00AE788C">
            <w:pPr>
              <w:spacing w:line="288" w:lineRule="auto"/>
              <w:jc w:val="center"/>
              <w:rPr>
                <w:rFonts w:ascii="Times New Roman" w:hAnsi="Times New Roman"/>
                <w:kern w:val="0"/>
                <w:szCs w:val="21"/>
              </w:rPr>
            </w:pPr>
          </w:p>
        </w:tc>
      </w:tr>
      <w:tr w:rsidR="00AE788C" w14:paraId="07BD2962" w14:textId="77777777">
        <w:trPr>
          <w:trHeight w:val="375"/>
          <w:jc w:val="center"/>
        </w:trPr>
        <w:tc>
          <w:tcPr>
            <w:tcW w:w="5150" w:type="dxa"/>
            <w:gridSpan w:val="5"/>
            <w:vAlign w:val="center"/>
          </w:tcPr>
          <w:p w14:paraId="13ED7885" w14:textId="77777777" w:rsidR="00AE788C" w:rsidRDefault="00AE788C">
            <w:pPr>
              <w:spacing w:line="288" w:lineRule="auto"/>
              <w:jc w:val="center"/>
              <w:rPr>
                <w:rFonts w:ascii="宋体" w:hAnsi="宋体" w:cs="宋体"/>
                <w:szCs w:val="21"/>
              </w:rPr>
            </w:pPr>
            <w:r>
              <w:t>合计</w:t>
            </w:r>
          </w:p>
        </w:tc>
        <w:tc>
          <w:tcPr>
            <w:tcW w:w="1559" w:type="dxa"/>
            <w:vAlign w:val="center"/>
          </w:tcPr>
          <w:p w14:paraId="183530CE" w14:textId="77777777" w:rsidR="00AE788C" w:rsidRDefault="00AE788C">
            <w:pPr>
              <w:spacing w:line="288" w:lineRule="auto"/>
              <w:jc w:val="center"/>
              <w:rPr>
                <w:rFonts w:ascii="Times New Roman" w:hAnsi="Times New Roman"/>
                <w:kern w:val="0"/>
                <w:szCs w:val="21"/>
              </w:rPr>
            </w:pPr>
            <w:r>
              <w:rPr>
                <w:rFonts w:ascii="Times New Roman" w:hAnsi="Times New Roman" w:hint="eastAsia"/>
                <w:kern w:val="0"/>
                <w:szCs w:val="21"/>
              </w:rPr>
              <w:t>10</w:t>
            </w:r>
          </w:p>
        </w:tc>
        <w:tc>
          <w:tcPr>
            <w:tcW w:w="1407" w:type="dxa"/>
            <w:vAlign w:val="center"/>
          </w:tcPr>
          <w:p w14:paraId="4B9E01F0" w14:textId="77777777" w:rsidR="00AE788C" w:rsidRDefault="00AE788C">
            <w:pPr>
              <w:spacing w:line="288" w:lineRule="auto"/>
              <w:jc w:val="center"/>
              <w:rPr>
                <w:rFonts w:ascii="Times New Roman" w:hAnsi="Times New Roman"/>
                <w:kern w:val="0"/>
                <w:szCs w:val="21"/>
              </w:rPr>
            </w:pPr>
            <w:r>
              <w:rPr>
                <w:rFonts w:ascii="Times New Roman" w:hAnsi="Times New Roman" w:hint="eastAsia"/>
                <w:szCs w:val="21"/>
              </w:rPr>
              <w:t xml:space="preserve"> 10 </w:t>
            </w:r>
          </w:p>
        </w:tc>
      </w:tr>
    </w:tbl>
    <w:p w14:paraId="7EE95C3B" w14:textId="77777777" w:rsidR="00AE788C" w:rsidRDefault="00AE788C">
      <w:pPr>
        <w:widowControl/>
        <w:jc w:val="left"/>
        <w:rPr>
          <w:rFonts w:ascii="Times New Roman" w:hAnsi="Times New Roman"/>
          <w:b/>
          <w:szCs w:val="21"/>
        </w:rPr>
      </w:pPr>
    </w:p>
    <w:p w14:paraId="59843626"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401E2D3E" w14:textId="77777777" w:rsidR="00AE788C" w:rsidRDefault="00AE788C">
      <w:pPr>
        <w:rPr>
          <w:rFonts w:ascii="Times New Roman" w:hAnsi="Times New Roman"/>
          <w:szCs w:val="21"/>
        </w:rPr>
      </w:pPr>
      <w:r>
        <w:rPr>
          <w:rFonts w:ascii="宋体" w:hAnsi="宋体" w:cs="宋体" w:hint="eastAsia"/>
          <w:kern w:val="0"/>
          <w:szCs w:val="21"/>
        </w:rPr>
        <w:lastRenderedPageBreak/>
        <w:t>请简要说明供暖空调</w:t>
      </w:r>
      <w:r>
        <w:rPr>
          <w:rFonts w:ascii="宋体" w:hAnsi="宋体" w:cs="宋体"/>
          <w:kern w:val="0"/>
          <w:szCs w:val="21"/>
        </w:rPr>
        <w:t>系统的冷、热源机组类型</w:t>
      </w:r>
      <w:r>
        <w:rPr>
          <w:rFonts w:ascii="宋体" w:hAnsi="宋体" w:cs="宋体" w:hint="eastAsia"/>
          <w:kern w:val="0"/>
          <w:szCs w:val="21"/>
        </w:rPr>
        <w:t>、</w:t>
      </w:r>
      <w:r>
        <w:rPr>
          <w:rFonts w:ascii="宋体" w:hAnsi="宋体" w:cs="宋体"/>
          <w:kern w:val="0"/>
          <w:szCs w:val="21"/>
        </w:rPr>
        <w:t>能效等级</w:t>
      </w:r>
      <w:r>
        <w:rPr>
          <w:rFonts w:ascii="宋体" w:hAnsi="宋体" w:cs="宋体" w:hint="eastAsia"/>
          <w:kern w:val="0"/>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44AF41D2" w14:textId="77777777" w:rsidTr="006667EE">
        <w:trPr>
          <w:trHeight w:val="2634"/>
        </w:trPr>
        <w:tc>
          <w:tcPr>
            <w:tcW w:w="8272" w:type="dxa"/>
            <w:shd w:val="clear" w:color="auto" w:fill="auto"/>
          </w:tcPr>
          <w:tbl>
            <w:tblPr>
              <w:tblpPr w:leftFromText="180" w:rightFromText="180" w:vertAnchor="text" w:horzAnchor="page" w:tblpX="202" w:tblpY="223"/>
              <w:tblOverlap w:val="never"/>
              <w:tblW w:w="7116" w:type="dxa"/>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66"/>
              <w:gridCol w:w="1590"/>
              <w:gridCol w:w="1240"/>
              <w:gridCol w:w="830"/>
              <w:gridCol w:w="920"/>
              <w:gridCol w:w="920"/>
              <w:gridCol w:w="950"/>
            </w:tblGrid>
            <w:tr w:rsidR="00AE788C" w14:paraId="4161CB0C" w14:textId="77777777">
              <w:tc>
                <w:tcPr>
                  <w:tcW w:w="666" w:type="dxa"/>
                  <w:shd w:val="clear" w:color="auto" w:fill="E0E0E0"/>
                  <w:vAlign w:val="center"/>
                </w:tcPr>
                <w:p w14:paraId="60BA6A67" w14:textId="77777777" w:rsidR="00AE788C" w:rsidRDefault="00AE788C">
                  <w:pPr>
                    <w:jc w:val="center"/>
                  </w:pPr>
                  <w:r>
                    <w:rPr>
                      <w:rFonts w:hint="eastAsia"/>
                    </w:rPr>
                    <w:t>能耗分类</w:t>
                  </w:r>
                </w:p>
              </w:tc>
              <w:tc>
                <w:tcPr>
                  <w:tcW w:w="1590" w:type="dxa"/>
                  <w:tcBorders>
                    <w:bottom w:val="single" w:sz="4" w:space="0" w:color="auto"/>
                  </w:tcBorders>
                  <w:shd w:val="clear" w:color="auto" w:fill="E0E0E0"/>
                  <w:vAlign w:val="center"/>
                </w:tcPr>
                <w:p w14:paraId="6A90EB2D" w14:textId="77777777" w:rsidR="00AE788C" w:rsidRDefault="00AE788C">
                  <w:pPr>
                    <w:jc w:val="center"/>
                  </w:pPr>
                  <w:r>
                    <w:rPr>
                      <w:rFonts w:hint="eastAsia"/>
                    </w:rPr>
                    <w:t>能耗子类</w:t>
                  </w:r>
                </w:p>
              </w:tc>
              <w:tc>
                <w:tcPr>
                  <w:tcW w:w="1240" w:type="dxa"/>
                  <w:shd w:val="clear" w:color="auto" w:fill="E0E0E0"/>
                  <w:vAlign w:val="center"/>
                </w:tcPr>
                <w:p w14:paraId="549AFD8E" w14:textId="77777777" w:rsidR="00AE788C" w:rsidRDefault="00AE788C">
                  <w:pPr>
                    <w:jc w:val="center"/>
                  </w:pPr>
                  <w:r>
                    <w:rPr>
                      <w:rFonts w:hint="eastAsia"/>
                    </w:rPr>
                    <w:t>标识建筑</w:t>
                  </w:r>
                </w:p>
                <w:p w14:paraId="58FE131E" w14:textId="77777777" w:rsidR="00AE788C" w:rsidRDefault="00AE788C">
                  <w:pPr>
                    <w:jc w:val="center"/>
                  </w:pPr>
                  <w:r>
                    <w:t>(kWh/</w:t>
                  </w:r>
                  <w:r>
                    <w:rPr>
                      <w:rFonts w:hint="eastAsia"/>
                    </w:rPr>
                    <w:t>㎡</w:t>
                  </w:r>
                  <w:r>
                    <w:t>)</w:t>
                  </w:r>
                </w:p>
              </w:tc>
              <w:tc>
                <w:tcPr>
                  <w:tcW w:w="830" w:type="dxa"/>
                  <w:shd w:val="clear" w:color="auto" w:fill="E0E0E0"/>
                  <w:vAlign w:val="center"/>
                </w:tcPr>
                <w:p w14:paraId="26303A45" w14:textId="77777777" w:rsidR="00AE788C" w:rsidRDefault="00AE788C">
                  <w:pPr>
                    <w:jc w:val="center"/>
                  </w:pPr>
                  <w:r>
                    <w:rPr>
                      <w:rFonts w:hint="eastAsia"/>
                    </w:rPr>
                    <w:t>比对建筑</w:t>
                  </w:r>
                </w:p>
                <w:p w14:paraId="233830C6" w14:textId="77777777" w:rsidR="00AE788C" w:rsidRDefault="00AE788C">
                  <w:pPr>
                    <w:jc w:val="center"/>
                  </w:pPr>
                  <w:r>
                    <w:t>(kWh/</w:t>
                  </w:r>
                  <w:r>
                    <w:rPr>
                      <w:rFonts w:hint="eastAsia"/>
                    </w:rPr>
                    <w:t>㎡</w:t>
                  </w:r>
                  <w:r>
                    <w:t>)</w:t>
                  </w:r>
                </w:p>
              </w:tc>
              <w:tc>
                <w:tcPr>
                  <w:tcW w:w="920" w:type="dxa"/>
                  <w:shd w:val="clear" w:color="auto" w:fill="E0E0E0"/>
                </w:tcPr>
                <w:p w14:paraId="3DB3EF40" w14:textId="77777777" w:rsidR="00AE788C" w:rsidRDefault="00AE788C">
                  <w:pPr>
                    <w:jc w:val="center"/>
                  </w:pPr>
                  <w:r>
                    <w:rPr>
                      <w:rFonts w:hint="eastAsia"/>
                    </w:rPr>
                    <w:t>基础建筑</w:t>
                  </w:r>
                </w:p>
                <w:p w14:paraId="3AEE437D" w14:textId="77777777" w:rsidR="00AE788C" w:rsidRDefault="00AE788C">
                  <w:pPr>
                    <w:jc w:val="center"/>
                  </w:pPr>
                  <w:r>
                    <w:t>(kWh/</w:t>
                  </w:r>
                  <w:r>
                    <w:rPr>
                      <w:rFonts w:hint="eastAsia"/>
                    </w:rPr>
                    <w:t>㎡</w:t>
                  </w:r>
                  <w:r>
                    <w:t>)</w:t>
                  </w:r>
                </w:p>
              </w:tc>
              <w:tc>
                <w:tcPr>
                  <w:tcW w:w="920" w:type="dxa"/>
                  <w:shd w:val="clear" w:color="auto" w:fill="E0E0E0"/>
                  <w:vAlign w:val="center"/>
                </w:tcPr>
                <w:p w14:paraId="619FF90F" w14:textId="77777777" w:rsidR="00AE788C" w:rsidRDefault="00AE788C">
                  <w:pPr>
                    <w:jc w:val="center"/>
                  </w:pPr>
                  <w:r>
                    <w:rPr>
                      <w:rFonts w:hint="eastAsia"/>
                    </w:rPr>
                    <w:t>比对节能率</w:t>
                  </w:r>
                </w:p>
                <w:p w14:paraId="5122AECE" w14:textId="77777777" w:rsidR="00AE788C" w:rsidRDefault="00AE788C">
                  <w:pPr>
                    <w:jc w:val="center"/>
                  </w:pPr>
                  <w:r>
                    <w:rPr>
                      <w:rFonts w:hint="eastAsia"/>
                    </w:rPr>
                    <w:t>（</w:t>
                  </w:r>
                  <w:r>
                    <w:rPr>
                      <w:rFonts w:hint="eastAsia"/>
                    </w:rPr>
                    <w:t>%</w:t>
                  </w:r>
                  <w:r>
                    <w:rPr>
                      <w:rFonts w:hint="eastAsia"/>
                    </w:rPr>
                    <w:t>）</w:t>
                  </w:r>
                </w:p>
              </w:tc>
              <w:tc>
                <w:tcPr>
                  <w:tcW w:w="950" w:type="dxa"/>
                  <w:shd w:val="clear" w:color="auto" w:fill="E0E0E0"/>
                </w:tcPr>
                <w:p w14:paraId="3A99066E" w14:textId="77777777" w:rsidR="00AE788C" w:rsidRDefault="00AE788C">
                  <w:pPr>
                    <w:jc w:val="center"/>
                  </w:pPr>
                  <w:r>
                    <w:rPr>
                      <w:rFonts w:hint="eastAsia"/>
                    </w:rPr>
                    <w:t>基础节能率</w:t>
                  </w:r>
                </w:p>
                <w:p w14:paraId="1B986B87" w14:textId="77777777" w:rsidR="00AE788C" w:rsidRDefault="00AE788C">
                  <w:pPr>
                    <w:jc w:val="center"/>
                  </w:pPr>
                  <w:r>
                    <w:rPr>
                      <w:rFonts w:hint="eastAsia"/>
                    </w:rPr>
                    <w:t>（</w:t>
                  </w:r>
                  <w:r>
                    <w:rPr>
                      <w:rFonts w:hint="eastAsia"/>
                    </w:rPr>
                    <w:t>%</w:t>
                  </w:r>
                  <w:r>
                    <w:rPr>
                      <w:rFonts w:hint="eastAsia"/>
                    </w:rPr>
                    <w:t>）</w:t>
                  </w:r>
                </w:p>
              </w:tc>
            </w:tr>
            <w:tr w:rsidR="00AE788C" w14:paraId="6A7F07A1" w14:textId="77777777">
              <w:tc>
                <w:tcPr>
                  <w:tcW w:w="666" w:type="dxa"/>
                  <w:vMerge w:val="restart"/>
                  <w:shd w:val="clear" w:color="auto" w:fill="E0E0E0"/>
                  <w:vAlign w:val="center"/>
                </w:tcPr>
                <w:p w14:paraId="5FB75D41" w14:textId="77777777" w:rsidR="00AE788C" w:rsidRDefault="00AE788C">
                  <w:pPr>
                    <w:jc w:val="center"/>
                  </w:pPr>
                  <w:r>
                    <w:rPr>
                      <w:rFonts w:hint="eastAsia"/>
                    </w:rPr>
                    <w:t>建筑负荷</w:t>
                  </w:r>
                </w:p>
              </w:tc>
              <w:tc>
                <w:tcPr>
                  <w:tcW w:w="1590" w:type="dxa"/>
                  <w:tcBorders>
                    <w:top w:val="single" w:sz="4" w:space="0" w:color="auto"/>
                    <w:bottom w:val="single" w:sz="4" w:space="0" w:color="auto"/>
                  </w:tcBorders>
                  <w:shd w:val="clear" w:color="auto" w:fill="E0E0E0"/>
                  <w:vAlign w:val="center"/>
                </w:tcPr>
                <w:p w14:paraId="188174E9" w14:textId="77777777" w:rsidR="00AE788C" w:rsidRDefault="00AE788C">
                  <w:pPr>
                    <w:jc w:val="center"/>
                  </w:pPr>
                  <w:r>
                    <w:rPr>
                      <w:rFonts w:hint="eastAsia"/>
                    </w:rPr>
                    <w:t>耗冷量</w:t>
                  </w:r>
                </w:p>
              </w:tc>
              <w:tc>
                <w:tcPr>
                  <w:tcW w:w="1240" w:type="dxa"/>
                  <w:vAlign w:val="center"/>
                </w:tcPr>
                <w:p w14:paraId="396ED082" w14:textId="77777777" w:rsidR="00AE788C" w:rsidRDefault="00AE788C">
                  <w:pPr>
                    <w:jc w:val="center"/>
                  </w:pPr>
                  <w:r>
                    <w:rPr>
                      <w:rFonts w:hint="eastAsia"/>
                    </w:rPr>
                    <w:t>47.48</w:t>
                  </w:r>
                </w:p>
              </w:tc>
              <w:tc>
                <w:tcPr>
                  <w:tcW w:w="830" w:type="dxa"/>
                  <w:vAlign w:val="center"/>
                </w:tcPr>
                <w:p w14:paraId="6B41D81A" w14:textId="77777777" w:rsidR="00AE788C" w:rsidRDefault="00AE788C">
                  <w:pPr>
                    <w:jc w:val="center"/>
                  </w:pPr>
                  <w:r>
                    <w:rPr>
                      <w:rFonts w:hint="eastAsia"/>
                    </w:rPr>
                    <w:t>40.28</w:t>
                  </w:r>
                </w:p>
              </w:tc>
              <w:tc>
                <w:tcPr>
                  <w:tcW w:w="920" w:type="dxa"/>
                  <w:vAlign w:val="center"/>
                </w:tcPr>
                <w:p w14:paraId="580C4538" w14:textId="77777777" w:rsidR="00AE788C" w:rsidRDefault="00AE788C">
                  <w:pPr>
                    <w:jc w:val="center"/>
                  </w:pPr>
                  <w:r>
                    <w:rPr>
                      <w:rFonts w:hint="eastAsia"/>
                    </w:rPr>
                    <w:t>80.56</w:t>
                  </w:r>
                </w:p>
              </w:tc>
              <w:tc>
                <w:tcPr>
                  <w:tcW w:w="920" w:type="dxa"/>
                  <w:vAlign w:val="center"/>
                </w:tcPr>
                <w:p w14:paraId="69C86536" w14:textId="77777777" w:rsidR="00AE788C" w:rsidRDefault="00AE788C">
                  <w:pPr>
                    <w:jc w:val="center"/>
                  </w:pPr>
                  <w:r>
                    <w:rPr>
                      <w:rFonts w:hint="eastAsia"/>
                    </w:rPr>
                    <w:t>-17.86%</w:t>
                  </w:r>
                </w:p>
              </w:tc>
              <w:tc>
                <w:tcPr>
                  <w:tcW w:w="950" w:type="dxa"/>
                  <w:vAlign w:val="center"/>
                </w:tcPr>
                <w:p w14:paraId="47DFA9B9" w14:textId="77777777" w:rsidR="00AE788C" w:rsidRDefault="00AE788C">
                  <w:pPr>
                    <w:jc w:val="center"/>
                  </w:pPr>
                  <w:r>
                    <w:rPr>
                      <w:rFonts w:hint="eastAsia"/>
                    </w:rPr>
                    <w:t>41.07%</w:t>
                  </w:r>
                </w:p>
              </w:tc>
            </w:tr>
            <w:tr w:rsidR="00AE788C" w14:paraId="04D599EC" w14:textId="77777777">
              <w:tc>
                <w:tcPr>
                  <w:tcW w:w="666" w:type="dxa"/>
                  <w:vMerge/>
                  <w:shd w:val="clear" w:color="auto" w:fill="E0E0E0"/>
                  <w:vAlign w:val="center"/>
                </w:tcPr>
                <w:p w14:paraId="26549B22" w14:textId="77777777" w:rsidR="00AE788C" w:rsidRDefault="00AE788C">
                  <w:pPr>
                    <w:jc w:val="center"/>
                  </w:pPr>
                </w:p>
              </w:tc>
              <w:tc>
                <w:tcPr>
                  <w:tcW w:w="1590" w:type="dxa"/>
                  <w:tcBorders>
                    <w:top w:val="single" w:sz="4" w:space="0" w:color="auto"/>
                    <w:bottom w:val="single" w:sz="4" w:space="0" w:color="auto"/>
                  </w:tcBorders>
                  <w:shd w:val="clear" w:color="auto" w:fill="E0E0E0"/>
                  <w:vAlign w:val="center"/>
                </w:tcPr>
                <w:p w14:paraId="16D0338E" w14:textId="77777777" w:rsidR="00AE788C" w:rsidRDefault="00AE788C">
                  <w:pPr>
                    <w:jc w:val="center"/>
                  </w:pPr>
                  <w:r>
                    <w:rPr>
                      <w:rFonts w:hint="eastAsia"/>
                    </w:rPr>
                    <w:t>耗热量</w:t>
                  </w:r>
                </w:p>
              </w:tc>
              <w:tc>
                <w:tcPr>
                  <w:tcW w:w="1240" w:type="dxa"/>
                  <w:vAlign w:val="center"/>
                </w:tcPr>
                <w:p w14:paraId="4C569E02" w14:textId="77777777" w:rsidR="00AE788C" w:rsidRDefault="00AE788C">
                  <w:pPr>
                    <w:jc w:val="center"/>
                  </w:pPr>
                  <w:r>
                    <w:rPr>
                      <w:rFonts w:hint="eastAsia"/>
                    </w:rPr>
                    <w:t>38.06</w:t>
                  </w:r>
                </w:p>
              </w:tc>
              <w:tc>
                <w:tcPr>
                  <w:tcW w:w="830" w:type="dxa"/>
                  <w:vAlign w:val="center"/>
                </w:tcPr>
                <w:p w14:paraId="31F8A13F" w14:textId="77777777" w:rsidR="00AE788C" w:rsidRDefault="00AE788C">
                  <w:pPr>
                    <w:jc w:val="center"/>
                  </w:pPr>
                  <w:r>
                    <w:rPr>
                      <w:rFonts w:hint="eastAsia"/>
                    </w:rPr>
                    <w:t>49.50</w:t>
                  </w:r>
                </w:p>
              </w:tc>
              <w:tc>
                <w:tcPr>
                  <w:tcW w:w="920" w:type="dxa"/>
                  <w:vAlign w:val="center"/>
                </w:tcPr>
                <w:p w14:paraId="2A4EC4A8" w14:textId="77777777" w:rsidR="00AE788C" w:rsidRDefault="00AE788C">
                  <w:pPr>
                    <w:jc w:val="center"/>
                  </w:pPr>
                  <w:r>
                    <w:rPr>
                      <w:rFonts w:hint="eastAsia"/>
                    </w:rPr>
                    <w:t>99.01</w:t>
                  </w:r>
                </w:p>
              </w:tc>
              <w:tc>
                <w:tcPr>
                  <w:tcW w:w="920" w:type="dxa"/>
                  <w:vAlign w:val="center"/>
                </w:tcPr>
                <w:p w14:paraId="2ADB218C" w14:textId="77777777" w:rsidR="00AE788C" w:rsidRDefault="00AE788C">
                  <w:pPr>
                    <w:jc w:val="center"/>
                  </w:pPr>
                  <w:r>
                    <w:rPr>
                      <w:rFonts w:hint="eastAsia"/>
                    </w:rPr>
                    <w:t>23.12%</w:t>
                  </w:r>
                </w:p>
              </w:tc>
              <w:tc>
                <w:tcPr>
                  <w:tcW w:w="950" w:type="dxa"/>
                  <w:vAlign w:val="center"/>
                </w:tcPr>
                <w:p w14:paraId="33A2BA66" w14:textId="77777777" w:rsidR="00AE788C" w:rsidRDefault="00AE788C">
                  <w:pPr>
                    <w:jc w:val="center"/>
                  </w:pPr>
                  <w:r>
                    <w:rPr>
                      <w:rFonts w:hint="eastAsia"/>
                    </w:rPr>
                    <w:t>61.56%</w:t>
                  </w:r>
                </w:p>
              </w:tc>
            </w:tr>
            <w:tr w:rsidR="00AE788C" w14:paraId="250C993A" w14:textId="77777777">
              <w:tc>
                <w:tcPr>
                  <w:tcW w:w="666" w:type="dxa"/>
                  <w:vMerge/>
                  <w:shd w:val="clear" w:color="auto" w:fill="E0E0E0"/>
                  <w:vAlign w:val="center"/>
                </w:tcPr>
                <w:p w14:paraId="117EB56C" w14:textId="77777777" w:rsidR="00AE788C" w:rsidRDefault="00AE788C">
                  <w:pPr>
                    <w:jc w:val="center"/>
                  </w:pPr>
                </w:p>
              </w:tc>
              <w:tc>
                <w:tcPr>
                  <w:tcW w:w="1590" w:type="dxa"/>
                  <w:tcBorders>
                    <w:top w:val="single" w:sz="4" w:space="0" w:color="auto"/>
                    <w:bottom w:val="single" w:sz="4" w:space="0" w:color="auto"/>
                  </w:tcBorders>
                  <w:shd w:val="clear" w:color="auto" w:fill="E0E0E0"/>
                  <w:vAlign w:val="center"/>
                </w:tcPr>
                <w:p w14:paraId="4502BD09" w14:textId="77777777" w:rsidR="00AE788C" w:rsidRDefault="00AE788C">
                  <w:pPr>
                    <w:jc w:val="center"/>
                  </w:pPr>
                  <w:r>
                    <w:rPr>
                      <w:rFonts w:hint="eastAsia"/>
                    </w:rPr>
                    <w:t>冷热合计</w:t>
                  </w:r>
                </w:p>
              </w:tc>
              <w:tc>
                <w:tcPr>
                  <w:tcW w:w="1240" w:type="dxa"/>
                  <w:vAlign w:val="center"/>
                </w:tcPr>
                <w:p w14:paraId="151AE314" w14:textId="77777777" w:rsidR="00AE788C" w:rsidRDefault="00AE788C">
                  <w:pPr>
                    <w:jc w:val="center"/>
                  </w:pPr>
                  <w:r>
                    <w:rPr>
                      <w:rFonts w:hint="eastAsia"/>
                    </w:rPr>
                    <w:t>85.54</w:t>
                  </w:r>
                </w:p>
              </w:tc>
              <w:tc>
                <w:tcPr>
                  <w:tcW w:w="830" w:type="dxa"/>
                  <w:vAlign w:val="center"/>
                </w:tcPr>
                <w:p w14:paraId="438643D1" w14:textId="77777777" w:rsidR="00AE788C" w:rsidRDefault="00AE788C">
                  <w:pPr>
                    <w:jc w:val="center"/>
                  </w:pPr>
                  <w:r>
                    <w:rPr>
                      <w:rFonts w:hint="eastAsia"/>
                    </w:rPr>
                    <w:t>89.79</w:t>
                  </w:r>
                </w:p>
              </w:tc>
              <w:tc>
                <w:tcPr>
                  <w:tcW w:w="920" w:type="dxa"/>
                  <w:vAlign w:val="center"/>
                </w:tcPr>
                <w:p w14:paraId="10E482B1" w14:textId="77777777" w:rsidR="00AE788C" w:rsidRDefault="00AE788C">
                  <w:pPr>
                    <w:jc w:val="center"/>
                  </w:pPr>
                  <w:r>
                    <w:rPr>
                      <w:rFonts w:hint="eastAsia"/>
                    </w:rPr>
                    <w:t>179.57</w:t>
                  </w:r>
                </w:p>
              </w:tc>
              <w:tc>
                <w:tcPr>
                  <w:tcW w:w="920" w:type="dxa"/>
                  <w:vAlign w:val="center"/>
                </w:tcPr>
                <w:p w14:paraId="29768B02" w14:textId="77777777" w:rsidR="00AE788C" w:rsidRDefault="00AE788C">
                  <w:pPr>
                    <w:jc w:val="center"/>
                  </w:pPr>
                  <w:r>
                    <w:rPr>
                      <w:rFonts w:hint="eastAsia"/>
                    </w:rPr>
                    <w:t>4.73%</w:t>
                  </w:r>
                </w:p>
              </w:tc>
              <w:tc>
                <w:tcPr>
                  <w:tcW w:w="950" w:type="dxa"/>
                  <w:vAlign w:val="center"/>
                </w:tcPr>
                <w:p w14:paraId="43BF82E0" w14:textId="77777777" w:rsidR="00AE788C" w:rsidRDefault="00AE788C">
                  <w:pPr>
                    <w:jc w:val="center"/>
                  </w:pPr>
                  <w:r>
                    <w:rPr>
                      <w:rFonts w:hint="eastAsia"/>
                    </w:rPr>
                    <w:t>52.37%</w:t>
                  </w:r>
                </w:p>
              </w:tc>
            </w:tr>
            <w:tr w:rsidR="00AE788C" w14:paraId="0DDAB745" w14:textId="77777777">
              <w:tc>
                <w:tcPr>
                  <w:tcW w:w="666" w:type="dxa"/>
                  <w:vMerge w:val="restart"/>
                  <w:shd w:val="clear" w:color="auto" w:fill="E0E0E0"/>
                  <w:vAlign w:val="center"/>
                </w:tcPr>
                <w:p w14:paraId="6F5F1558" w14:textId="77777777" w:rsidR="00AE788C" w:rsidRDefault="00AE788C">
                  <w:pPr>
                    <w:jc w:val="center"/>
                  </w:pPr>
                  <w:r>
                    <w:rPr>
                      <w:rFonts w:hint="eastAsia"/>
                    </w:rPr>
                    <w:t>供冷电耗</w:t>
                  </w:r>
                </w:p>
              </w:tc>
              <w:tc>
                <w:tcPr>
                  <w:tcW w:w="1590" w:type="dxa"/>
                  <w:tcBorders>
                    <w:top w:val="single" w:sz="4" w:space="0" w:color="auto"/>
                  </w:tcBorders>
                  <w:vAlign w:val="center"/>
                </w:tcPr>
                <w:p w14:paraId="2DC2B18E" w14:textId="77777777" w:rsidR="00AE788C" w:rsidRDefault="00AE788C">
                  <w:pPr>
                    <w:jc w:val="center"/>
                  </w:pPr>
                  <w:r>
                    <w:rPr>
                      <w:rFonts w:hint="eastAsia"/>
                    </w:rPr>
                    <w:t>中央冷源</w:t>
                  </w:r>
                </w:p>
              </w:tc>
              <w:tc>
                <w:tcPr>
                  <w:tcW w:w="1240" w:type="dxa"/>
                  <w:vAlign w:val="center"/>
                </w:tcPr>
                <w:p w14:paraId="21224D4F" w14:textId="77777777" w:rsidR="00AE788C" w:rsidRDefault="00AE788C">
                  <w:pPr>
                    <w:jc w:val="center"/>
                  </w:pPr>
                  <w:r>
                    <w:t>0.00</w:t>
                  </w:r>
                </w:p>
              </w:tc>
              <w:tc>
                <w:tcPr>
                  <w:tcW w:w="830" w:type="dxa"/>
                  <w:vAlign w:val="center"/>
                </w:tcPr>
                <w:p w14:paraId="3BFC966F" w14:textId="77777777" w:rsidR="00AE788C" w:rsidRDefault="00AE788C">
                  <w:pPr>
                    <w:jc w:val="center"/>
                  </w:pPr>
                  <w:r>
                    <w:t>0.00</w:t>
                  </w:r>
                </w:p>
              </w:tc>
              <w:tc>
                <w:tcPr>
                  <w:tcW w:w="920" w:type="dxa"/>
                  <w:vAlign w:val="center"/>
                </w:tcPr>
                <w:p w14:paraId="6423E5C8" w14:textId="77777777" w:rsidR="00AE788C" w:rsidRDefault="00AE788C">
                  <w:pPr>
                    <w:jc w:val="center"/>
                  </w:pPr>
                  <w:r>
                    <w:rPr>
                      <w:rFonts w:hint="eastAsia"/>
                    </w:rPr>
                    <w:t>0.00</w:t>
                  </w:r>
                </w:p>
              </w:tc>
              <w:tc>
                <w:tcPr>
                  <w:tcW w:w="920" w:type="dxa"/>
                  <w:vMerge w:val="restart"/>
                  <w:vAlign w:val="center"/>
                </w:tcPr>
                <w:p w14:paraId="5033121B" w14:textId="77777777" w:rsidR="00AE788C" w:rsidRDefault="00AE788C">
                  <w:pPr>
                    <w:jc w:val="center"/>
                  </w:pPr>
                  <w:r>
                    <w:t>-17.86%</w:t>
                  </w:r>
                </w:p>
              </w:tc>
              <w:tc>
                <w:tcPr>
                  <w:tcW w:w="950" w:type="dxa"/>
                  <w:vMerge w:val="restart"/>
                  <w:vAlign w:val="center"/>
                </w:tcPr>
                <w:p w14:paraId="524A7797" w14:textId="77777777" w:rsidR="00AE788C" w:rsidRDefault="00AE788C">
                  <w:pPr>
                    <w:jc w:val="center"/>
                  </w:pPr>
                  <w:r>
                    <w:rPr>
                      <w:rFonts w:hint="eastAsia"/>
                    </w:rPr>
                    <w:t>41.07%</w:t>
                  </w:r>
                </w:p>
              </w:tc>
            </w:tr>
            <w:tr w:rsidR="00AE788C" w14:paraId="666BD2DD" w14:textId="77777777">
              <w:tc>
                <w:tcPr>
                  <w:tcW w:w="666" w:type="dxa"/>
                  <w:vMerge/>
                  <w:shd w:val="clear" w:color="auto" w:fill="E0E0E0"/>
                  <w:vAlign w:val="center"/>
                </w:tcPr>
                <w:p w14:paraId="1AB59C9F" w14:textId="77777777" w:rsidR="00AE788C" w:rsidRDefault="00AE788C">
                  <w:pPr>
                    <w:jc w:val="center"/>
                  </w:pPr>
                </w:p>
              </w:tc>
              <w:tc>
                <w:tcPr>
                  <w:tcW w:w="1590" w:type="dxa"/>
                  <w:vAlign w:val="center"/>
                </w:tcPr>
                <w:p w14:paraId="44464F56" w14:textId="77777777" w:rsidR="00AE788C" w:rsidRDefault="00AE788C">
                  <w:pPr>
                    <w:jc w:val="center"/>
                  </w:pPr>
                  <w:r>
                    <w:rPr>
                      <w:rFonts w:hint="eastAsia"/>
                    </w:rPr>
                    <w:t>冷却水泵</w:t>
                  </w:r>
                </w:p>
              </w:tc>
              <w:tc>
                <w:tcPr>
                  <w:tcW w:w="1240" w:type="dxa"/>
                  <w:vAlign w:val="center"/>
                </w:tcPr>
                <w:p w14:paraId="585E6C55" w14:textId="77777777" w:rsidR="00AE788C" w:rsidRDefault="00AE788C">
                  <w:pPr>
                    <w:jc w:val="center"/>
                  </w:pPr>
                  <w:r>
                    <w:t>0.00</w:t>
                  </w:r>
                </w:p>
              </w:tc>
              <w:tc>
                <w:tcPr>
                  <w:tcW w:w="830" w:type="dxa"/>
                  <w:vAlign w:val="center"/>
                </w:tcPr>
                <w:p w14:paraId="396EEDC5" w14:textId="77777777" w:rsidR="00AE788C" w:rsidRDefault="00AE788C">
                  <w:pPr>
                    <w:jc w:val="center"/>
                  </w:pPr>
                  <w:r>
                    <w:t>0.00</w:t>
                  </w:r>
                </w:p>
              </w:tc>
              <w:tc>
                <w:tcPr>
                  <w:tcW w:w="920" w:type="dxa"/>
                  <w:vAlign w:val="center"/>
                </w:tcPr>
                <w:p w14:paraId="6FA45FD4" w14:textId="77777777" w:rsidR="00AE788C" w:rsidRDefault="00AE788C">
                  <w:pPr>
                    <w:jc w:val="center"/>
                  </w:pPr>
                  <w:r>
                    <w:rPr>
                      <w:rFonts w:hint="eastAsia"/>
                    </w:rPr>
                    <w:t>0.00</w:t>
                  </w:r>
                </w:p>
              </w:tc>
              <w:tc>
                <w:tcPr>
                  <w:tcW w:w="920" w:type="dxa"/>
                  <w:vMerge/>
                  <w:vAlign w:val="center"/>
                </w:tcPr>
                <w:p w14:paraId="0FFD29E0" w14:textId="77777777" w:rsidR="00AE788C" w:rsidRDefault="00AE788C">
                  <w:pPr>
                    <w:jc w:val="center"/>
                  </w:pPr>
                </w:p>
              </w:tc>
              <w:tc>
                <w:tcPr>
                  <w:tcW w:w="950" w:type="dxa"/>
                  <w:vMerge/>
                  <w:vAlign w:val="center"/>
                </w:tcPr>
                <w:p w14:paraId="7E3C328A" w14:textId="77777777" w:rsidR="00AE788C" w:rsidRDefault="00AE788C">
                  <w:pPr>
                    <w:jc w:val="center"/>
                  </w:pPr>
                </w:p>
              </w:tc>
            </w:tr>
            <w:tr w:rsidR="00AE788C" w14:paraId="0E72635E" w14:textId="77777777">
              <w:tc>
                <w:tcPr>
                  <w:tcW w:w="666" w:type="dxa"/>
                  <w:vMerge/>
                  <w:shd w:val="clear" w:color="auto" w:fill="E0E0E0"/>
                  <w:vAlign w:val="center"/>
                </w:tcPr>
                <w:p w14:paraId="51855681" w14:textId="77777777" w:rsidR="00AE788C" w:rsidRDefault="00AE788C">
                  <w:pPr>
                    <w:jc w:val="center"/>
                  </w:pPr>
                </w:p>
              </w:tc>
              <w:tc>
                <w:tcPr>
                  <w:tcW w:w="1590" w:type="dxa"/>
                  <w:vAlign w:val="center"/>
                </w:tcPr>
                <w:p w14:paraId="03547420" w14:textId="77777777" w:rsidR="00AE788C" w:rsidRDefault="00AE788C">
                  <w:pPr>
                    <w:jc w:val="center"/>
                  </w:pPr>
                  <w:r>
                    <w:rPr>
                      <w:rFonts w:hint="eastAsia"/>
                    </w:rPr>
                    <w:t>冷冻水泵</w:t>
                  </w:r>
                </w:p>
              </w:tc>
              <w:tc>
                <w:tcPr>
                  <w:tcW w:w="1240" w:type="dxa"/>
                  <w:vAlign w:val="center"/>
                </w:tcPr>
                <w:p w14:paraId="59F79A42" w14:textId="77777777" w:rsidR="00AE788C" w:rsidRDefault="00AE788C">
                  <w:pPr>
                    <w:jc w:val="center"/>
                  </w:pPr>
                  <w:r>
                    <w:t>0.00</w:t>
                  </w:r>
                </w:p>
              </w:tc>
              <w:tc>
                <w:tcPr>
                  <w:tcW w:w="830" w:type="dxa"/>
                  <w:vAlign w:val="center"/>
                </w:tcPr>
                <w:p w14:paraId="0AE5BD62" w14:textId="77777777" w:rsidR="00AE788C" w:rsidRDefault="00AE788C">
                  <w:pPr>
                    <w:jc w:val="center"/>
                  </w:pPr>
                  <w:r>
                    <w:t>0.00</w:t>
                  </w:r>
                </w:p>
              </w:tc>
              <w:tc>
                <w:tcPr>
                  <w:tcW w:w="920" w:type="dxa"/>
                  <w:vAlign w:val="center"/>
                </w:tcPr>
                <w:p w14:paraId="2A9F1632" w14:textId="77777777" w:rsidR="00AE788C" w:rsidRDefault="00AE788C">
                  <w:pPr>
                    <w:jc w:val="center"/>
                  </w:pPr>
                  <w:r>
                    <w:rPr>
                      <w:rFonts w:hint="eastAsia"/>
                    </w:rPr>
                    <w:t>0.00</w:t>
                  </w:r>
                </w:p>
              </w:tc>
              <w:tc>
                <w:tcPr>
                  <w:tcW w:w="920" w:type="dxa"/>
                  <w:vMerge/>
                  <w:vAlign w:val="center"/>
                </w:tcPr>
                <w:p w14:paraId="34233B7B" w14:textId="77777777" w:rsidR="00AE788C" w:rsidRDefault="00AE788C">
                  <w:pPr>
                    <w:jc w:val="center"/>
                  </w:pPr>
                </w:p>
              </w:tc>
              <w:tc>
                <w:tcPr>
                  <w:tcW w:w="950" w:type="dxa"/>
                  <w:vMerge/>
                  <w:vAlign w:val="center"/>
                </w:tcPr>
                <w:p w14:paraId="46ADA3D1" w14:textId="77777777" w:rsidR="00AE788C" w:rsidRDefault="00AE788C">
                  <w:pPr>
                    <w:jc w:val="center"/>
                  </w:pPr>
                </w:p>
              </w:tc>
            </w:tr>
            <w:tr w:rsidR="00AE788C" w14:paraId="5C5B7012" w14:textId="77777777">
              <w:tc>
                <w:tcPr>
                  <w:tcW w:w="666" w:type="dxa"/>
                  <w:vMerge/>
                  <w:shd w:val="clear" w:color="auto" w:fill="E0E0E0"/>
                  <w:vAlign w:val="center"/>
                </w:tcPr>
                <w:p w14:paraId="555AC9D7" w14:textId="77777777" w:rsidR="00AE788C" w:rsidRDefault="00AE788C">
                  <w:pPr>
                    <w:jc w:val="center"/>
                  </w:pPr>
                </w:p>
              </w:tc>
              <w:tc>
                <w:tcPr>
                  <w:tcW w:w="1590" w:type="dxa"/>
                  <w:vAlign w:val="center"/>
                </w:tcPr>
                <w:p w14:paraId="16FE1BE5" w14:textId="77777777" w:rsidR="00AE788C" w:rsidRDefault="00AE788C">
                  <w:pPr>
                    <w:jc w:val="center"/>
                  </w:pPr>
                  <w:r>
                    <w:rPr>
                      <w:rFonts w:hint="eastAsia"/>
                    </w:rPr>
                    <w:t>多联机</w:t>
                  </w:r>
                  <w:r>
                    <w:rPr>
                      <w:rFonts w:hint="eastAsia"/>
                    </w:rPr>
                    <w:t>/</w:t>
                  </w:r>
                  <w:r>
                    <w:rPr>
                      <w:rFonts w:hint="eastAsia"/>
                    </w:rPr>
                    <w:t>单元式空调</w:t>
                  </w:r>
                </w:p>
              </w:tc>
              <w:tc>
                <w:tcPr>
                  <w:tcW w:w="1240" w:type="dxa"/>
                  <w:vAlign w:val="center"/>
                </w:tcPr>
                <w:p w14:paraId="2D80CB0D" w14:textId="77777777" w:rsidR="00AE788C" w:rsidRDefault="00AE788C">
                  <w:pPr>
                    <w:jc w:val="center"/>
                  </w:pPr>
                  <w:r>
                    <w:t>20.64</w:t>
                  </w:r>
                </w:p>
              </w:tc>
              <w:tc>
                <w:tcPr>
                  <w:tcW w:w="830" w:type="dxa"/>
                  <w:vAlign w:val="center"/>
                </w:tcPr>
                <w:p w14:paraId="40FA87AA" w14:textId="77777777" w:rsidR="00AE788C" w:rsidRDefault="00AE788C">
                  <w:pPr>
                    <w:jc w:val="center"/>
                  </w:pPr>
                  <w:r>
                    <w:t>17.51</w:t>
                  </w:r>
                </w:p>
              </w:tc>
              <w:tc>
                <w:tcPr>
                  <w:tcW w:w="920" w:type="dxa"/>
                  <w:vAlign w:val="center"/>
                </w:tcPr>
                <w:p w14:paraId="66336BB5" w14:textId="77777777" w:rsidR="00AE788C" w:rsidRDefault="00AE788C">
                  <w:pPr>
                    <w:jc w:val="center"/>
                  </w:pPr>
                  <w:r>
                    <w:rPr>
                      <w:rFonts w:hint="eastAsia"/>
                    </w:rPr>
                    <w:t>35.03</w:t>
                  </w:r>
                </w:p>
              </w:tc>
              <w:tc>
                <w:tcPr>
                  <w:tcW w:w="920" w:type="dxa"/>
                  <w:vMerge/>
                  <w:vAlign w:val="center"/>
                </w:tcPr>
                <w:p w14:paraId="5DB7EE9F" w14:textId="77777777" w:rsidR="00AE788C" w:rsidRDefault="00AE788C">
                  <w:pPr>
                    <w:jc w:val="center"/>
                  </w:pPr>
                </w:p>
              </w:tc>
              <w:tc>
                <w:tcPr>
                  <w:tcW w:w="950" w:type="dxa"/>
                  <w:vMerge/>
                  <w:vAlign w:val="center"/>
                </w:tcPr>
                <w:p w14:paraId="744A2ADE" w14:textId="77777777" w:rsidR="00AE788C" w:rsidRDefault="00AE788C">
                  <w:pPr>
                    <w:jc w:val="center"/>
                  </w:pPr>
                </w:p>
              </w:tc>
            </w:tr>
            <w:tr w:rsidR="00AE788C" w14:paraId="61EB4DFB" w14:textId="77777777">
              <w:tc>
                <w:tcPr>
                  <w:tcW w:w="666" w:type="dxa"/>
                  <w:vMerge/>
                  <w:shd w:val="clear" w:color="auto" w:fill="E0E0E0"/>
                  <w:vAlign w:val="center"/>
                </w:tcPr>
                <w:p w14:paraId="3AE75242" w14:textId="77777777" w:rsidR="00AE788C" w:rsidRDefault="00AE788C">
                  <w:pPr>
                    <w:jc w:val="center"/>
                  </w:pPr>
                </w:p>
              </w:tc>
              <w:tc>
                <w:tcPr>
                  <w:tcW w:w="1590" w:type="dxa"/>
                  <w:tcBorders>
                    <w:bottom w:val="single" w:sz="4" w:space="0" w:color="auto"/>
                  </w:tcBorders>
                  <w:shd w:val="clear" w:color="auto" w:fill="E0E0E0"/>
                  <w:vAlign w:val="center"/>
                </w:tcPr>
                <w:p w14:paraId="574B8125" w14:textId="77777777" w:rsidR="00AE788C" w:rsidRDefault="00AE788C">
                  <w:pPr>
                    <w:jc w:val="center"/>
                  </w:pPr>
                  <w:r>
                    <w:rPr>
                      <w:rFonts w:hint="eastAsia"/>
                    </w:rPr>
                    <w:t>供冷合计</w:t>
                  </w:r>
                </w:p>
              </w:tc>
              <w:tc>
                <w:tcPr>
                  <w:tcW w:w="1240" w:type="dxa"/>
                  <w:vAlign w:val="center"/>
                </w:tcPr>
                <w:p w14:paraId="06A65A1D" w14:textId="77777777" w:rsidR="00AE788C" w:rsidRDefault="00AE788C">
                  <w:pPr>
                    <w:jc w:val="center"/>
                  </w:pPr>
                  <w:r>
                    <w:t>20.64</w:t>
                  </w:r>
                </w:p>
              </w:tc>
              <w:tc>
                <w:tcPr>
                  <w:tcW w:w="830" w:type="dxa"/>
                  <w:vAlign w:val="center"/>
                </w:tcPr>
                <w:p w14:paraId="36DBACB4" w14:textId="77777777" w:rsidR="00AE788C" w:rsidRDefault="00AE788C">
                  <w:pPr>
                    <w:jc w:val="center"/>
                  </w:pPr>
                  <w:r>
                    <w:t>17.51</w:t>
                  </w:r>
                </w:p>
              </w:tc>
              <w:tc>
                <w:tcPr>
                  <w:tcW w:w="920" w:type="dxa"/>
                  <w:vAlign w:val="center"/>
                </w:tcPr>
                <w:p w14:paraId="247D48A3" w14:textId="77777777" w:rsidR="00AE788C" w:rsidRDefault="00AE788C">
                  <w:pPr>
                    <w:jc w:val="center"/>
                  </w:pPr>
                  <w:r>
                    <w:rPr>
                      <w:rFonts w:hint="eastAsia"/>
                    </w:rPr>
                    <w:t>35.03</w:t>
                  </w:r>
                </w:p>
              </w:tc>
              <w:tc>
                <w:tcPr>
                  <w:tcW w:w="920" w:type="dxa"/>
                  <w:vMerge/>
                  <w:vAlign w:val="center"/>
                </w:tcPr>
                <w:p w14:paraId="7558677C" w14:textId="77777777" w:rsidR="00AE788C" w:rsidRDefault="00AE788C">
                  <w:pPr>
                    <w:jc w:val="center"/>
                  </w:pPr>
                </w:p>
              </w:tc>
              <w:tc>
                <w:tcPr>
                  <w:tcW w:w="950" w:type="dxa"/>
                  <w:vMerge/>
                  <w:vAlign w:val="center"/>
                </w:tcPr>
                <w:p w14:paraId="5B86EAD1" w14:textId="77777777" w:rsidR="00AE788C" w:rsidRDefault="00AE788C">
                  <w:pPr>
                    <w:jc w:val="center"/>
                  </w:pPr>
                </w:p>
              </w:tc>
            </w:tr>
            <w:tr w:rsidR="00AE788C" w14:paraId="060A39F6" w14:textId="77777777">
              <w:tc>
                <w:tcPr>
                  <w:tcW w:w="666" w:type="dxa"/>
                  <w:vMerge w:val="restart"/>
                  <w:shd w:val="clear" w:color="auto" w:fill="E0E0E0"/>
                  <w:vAlign w:val="center"/>
                </w:tcPr>
                <w:p w14:paraId="1B1B9244" w14:textId="77777777" w:rsidR="00AE788C" w:rsidRDefault="00AE788C">
                  <w:pPr>
                    <w:jc w:val="center"/>
                  </w:pPr>
                  <w:r>
                    <w:rPr>
                      <w:rFonts w:hint="eastAsia"/>
                    </w:rPr>
                    <w:t>供暖电耗</w:t>
                  </w:r>
                </w:p>
              </w:tc>
              <w:tc>
                <w:tcPr>
                  <w:tcW w:w="1590" w:type="dxa"/>
                  <w:tcBorders>
                    <w:top w:val="single" w:sz="4" w:space="0" w:color="auto"/>
                    <w:bottom w:val="single" w:sz="4" w:space="0" w:color="auto"/>
                  </w:tcBorders>
                  <w:vAlign w:val="center"/>
                </w:tcPr>
                <w:p w14:paraId="0BC70CC1" w14:textId="77777777" w:rsidR="00AE788C" w:rsidRDefault="00AE788C">
                  <w:pPr>
                    <w:jc w:val="center"/>
                  </w:pPr>
                  <w:r>
                    <w:rPr>
                      <w:rFonts w:hint="eastAsia"/>
                    </w:rPr>
                    <w:t>中央热源</w:t>
                  </w:r>
                </w:p>
              </w:tc>
              <w:tc>
                <w:tcPr>
                  <w:tcW w:w="1240" w:type="dxa"/>
                  <w:vAlign w:val="center"/>
                </w:tcPr>
                <w:p w14:paraId="6E40F79E" w14:textId="77777777" w:rsidR="00AE788C" w:rsidRDefault="00AE788C">
                  <w:pPr>
                    <w:jc w:val="center"/>
                  </w:pPr>
                  <w:r>
                    <w:t>0.00</w:t>
                  </w:r>
                </w:p>
              </w:tc>
              <w:tc>
                <w:tcPr>
                  <w:tcW w:w="830" w:type="dxa"/>
                  <w:vAlign w:val="center"/>
                </w:tcPr>
                <w:p w14:paraId="4D684862" w14:textId="77777777" w:rsidR="00AE788C" w:rsidRDefault="00AE788C">
                  <w:pPr>
                    <w:jc w:val="center"/>
                  </w:pPr>
                  <w:r>
                    <w:t>0.00</w:t>
                  </w:r>
                </w:p>
              </w:tc>
              <w:tc>
                <w:tcPr>
                  <w:tcW w:w="920" w:type="dxa"/>
                  <w:vAlign w:val="center"/>
                </w:tcPr>
                <w:p w14:paraId="34ADA54E" w14:textId="77777777" w:rsidR="00AE788C" w:rsidRDefault="00AE788C">
                  <w:pPr>
                    <w:jc w:val="center"/>
                  </w:pPr>
                  <w:r>
                    <w:rPr>
                      <w:rFonts w:hint="eastAsia"/>
                    </w:rPr>
                    <w:t>0.00</w:t>
                  </w:r>
                </w:p>
              </w:tc>
              <w:tc>
                <w:tcPr>
                  <w:tcW w:w="920" w:type="dxa"/>
                  <w:vMerge w:val="restart"/>
                  <w:vAlign w:val="center"/>
                </w:tcPr>
                <w:p w14:paraId="04AB62AD" w14:textId="77777777" w:rsidR="00AE788C" w:rsidRDefault="00AE788C">
                  <w:pPr>
                    <w:jc w:val="center"/>
                  </w:pPr>
                  <w:r>
                    <w:rPr>
                      <w:rFonts w:hint="eastAsia"/>
                    </w:rPr>
                    <w:t>23.12%</w:t>
                  </w:r>
                </w:p>
              </w:tc>
              <w:tc>
                <w:tcPr>
                  <w:tcW w:w="950" w:type="dxa"/>
                  <w:vMerge w:val="restart"/>
                  <w:vAlign w:val="center"/>
                </w:tcPr>
                <w:p w14:paraId="3DF5494F" w14:textId="77777777" w:rsidR="00AE788C" w:rsidRDefault="00AE788C">
                  <w:pPr>
                    <w:jc w:val="center"/>
                  </w:pPr>
                  <w:r>
                    <w:rPr>
                      <w:rFonts w:hint="eastAsia"/>
                    </w:rPr>
                    <w:t>61.56%</w:t>
                  </w:r>
                </w:p>
              </w:tc>
            </w:tr>
            <w:tr w:rsidR="00AE788C" w14:paraId="4805D649" w14:textId="77777777">
              <w:tc>
                <w:tcPr>
                  <w:tcW w:w="666" w:type="dxa"/>
                  <w:vMerge/>
                  <w:shd w:val="clear" w:color="auto" w:fill="E0E0E0"/>
                  <w:vAlign w:val="center"/>
                </w:tcPr>
                <w:p w14:paraId="515E592C" w14:textId="77777777" w:rsidR="00AE788C" w:rsidRDefault="00AE788C">
                  <w:pPr>
                    <w:jc w:val="center"/>
                  </w:pPr>
                </w:p>
              </w:tc>
              <w:tc>
                <w:tcPr>
                  <w:tcW w:w="1590" w:type="dxa"/>
                  <w:tcBorders>
                    <w:top w:val="single" w:sz="4" w:space="0" w:color="auto"/>
                    <w:bottom w:val="single" w:sz="4" w:space="0" w:color="auto"/>
                  </w:tcBorders>
                  <w:vAlign w:val="center"/>
                </w:tcPr>
                <w:p w14:paraId="2B8FDFC7" w14:textId="77777777" w:rsidR="00AE788C" w:rsidRDefault="00AE788C">
                  <w:pPr>
                    <w:jc w:val="center"/>
                  </w:pPr>
                  <w:r>
                    <w:rPr>
                      <w:rFonts w:hint="eastAsia"/>
                    </w:rPr>
                    <w:t>供暖水泵</w:t>
                  </w:r>
                </w:p>
              </w:tc>
              <w:tc>
                <w:tcPr>
                  <w:tcW w:w="1240" w:type="dxa"/>
                  <w:vAlign w:val="center"/>
                </w:tcPr>
                <w:p w14:paraId="49889342" w14:textId="77777777" w:rsidR="00AE788C" w:rsidRDefault="00AE788C">
                  <w:pPr>
                    <w:jc w:val="center"/>
                  </w:pPr>
                  <w:r>
                    <w:t>0.00</w:t>
                  </w:r>
                </w:p>
              </w:tc>
              <w:tc>
                <w:tcPr>
                  <w:tcW w:w="830" w:type="dxa"/>
                  <w:vAlign w:val="center"/>
                </w:tcPr>
                <w:p w14:paraId="17862D23" w14:textId="77777777" w:rsidR="00AE788C" w:rsidRDefault="00AE788C">
                  <w:pPr>
                    <w:jc w:val="center"/>
                  </w:pPr>
                  <w:r>
                    <w:t>0.00</w:t>
                  </w:r>
                </w:p>
              </w:tc>
              <w:tc>
                <w:tcPr>
                  <w:tcW w:w="920" w:type="dxa"/>
                  <w:vAlign w:val="center"/>
                </w:tcPr>
                <w:p w14:paraId="117E493F" w14:textId="77777777" w:rsidR="00AE788C" w:rsidRDefault="00AE788C">
                  <w:pPr>
                    <w:jc w:val="center"/>
                  </w:pPr>
                  <w:r>
                    <w:rPr>
                      <w:rFonts w:hint="eastAsia"/>
                    </w:rPr>
                    <w:t>0.00</w:t>
                  </w:r>
                </w:p>
              </w:tc>
              <w:tc>
                <w:tcPr>
                  <w:tcW w:w="920" w:type="dxa"/>
                  <w:vMerge/>
                  <w:vAlign w:val="center"/>
                </w:tcPr>
                <w:p w14:paraId="34CCABD6" w14:textId="77777777" w:rsidR="00AE788C" w:rsidRDefault="00AE788C">
                  <w:pPr>
                    <w:jc w:val="center"/>
                  </w:pPr>
                </w:p>
              </w:tc>
              <w:tc>
                <w:tcPr>
                  <w:tcW w:w="950" w:type="dxa"/>
                  <w:vMerge/>
                  <w:vAlign w:val="center"/>
                </w:tcPr>
                <w:p w14:paraId="2AE90231" w14:textId="77777777" w:rsidR="00AE788C" w:rsidRDefault="00AE788C">
                  <w:pPr>
                    <w:jc w:val="center"/>
                  </w:pPr>
                </w:p>
              </w:tc>
            </w:tr>
            <w:tr w:rsidR="00AE788C" w14:paraId="1B709950" w14:textId="77777777">
              <w:tc>
                <w:tcPr>
                  <w:tcW w:w="666" w:type="dxa"/>
                  <w:vMerge/>
                  <w:shd w:val="clear" w:color="auto" w:fill="E0E0E0"/>
                  <w:vAlign w:val="center"/>
                </w:tcPr>
                <w:p w14:paraId="22FA891C" w14:textId="77777777" w:rsidR="00AE788C" w:rsidRDefault="00AE788C">
                  <w:pPr>
                    <w:jc w:val="center"/>
                  </w:pPr>
                </w:p>
              </w:tc>
              <w:tc>
                <w:tcPr>
                  <w:tcW w:w="1590" w:type="dxa"/>
                  <w:tcBorders>
                    <w:top w:val="single" w:sz="4" w:space="0" w:color="auto"/>
                    <w:bottom w:val="single" w:sz="4" w:space="0" w:color="auto"/>
                  </w:tcBorders>
                  <w:vAlign w:val="center"/>
                </w:tcPr>
                <w:p w14:paraId="006AC1CE" w14:textId="77777777" w:rsidR="00AE788C" w:rsidRDefault="00AE788C">
                  <w:pPr>
                    <w:jc w:val="center"/>
                  </w:pPr>
                  <w:r>
                    <w:rPr>
                      <w:rFonts w:hint="eastAsia"/>
                    </w:rPr>
                    <w:t>多联机</w:t>
                  </w:r>
                  <w:r>
                    <w:rPr>
                      <w:rFonts w:hint="eastAsia"/>
                    </w:rPr>
                    <w:t>/</w:t>
                  </w:r>
                  <w:r>
                    <w:rPr>
                      <w:rFonts w:hint="eastAsia"/>
                    </w:rPr>
                    <w:t>单元式热泵</w:t>
                  </w:r>
                </w:p>
              </w:tc>
              <w:tc>
                <w:tcPr>
                  <w:tcW w:w="1240" w:type="dxa"/>
                  <w:vAlign w:val="center"/>
                </w:tcPr>
                <w:p w14:paraId="1A99AC04" w14:textId="77777777" w:rsidR="00AE788C" w:rsidRDefault="00AE788C">
                  <w:pPr>
                    <w:jc w:val="center"/>
                  </w:pPr>
                  <w:r>
                    <w:t>20.03</w:t>
                  </w:r>
                </w:p>
              </w:tc>
              <w:tc>
                <w:tcPr>
                  <w:tcW w:w="830" w:type="dxa"/>
                  <w:vAlign w:val="center"/>
                </w:tcPr>
                <w:p w14:paraId="1468E76E" w14:textId="77777777" w:rsidR="00AE788C" w:rsidRDefault="00AE788C">
                  <w:pPr>
                    <w:jc w:val="center"/>
                  </w:pPr>
                  <w:r>
                    <w:t>26.05</w:t>
                  </w:r>
                </w:p>
              </w:tc>
              <w:tc>
                <w:tcPr>
                  <w:tcW w:w="920" w:type="dxa"/>
                  <w:vAlign w:val="center"/>
                </w:tcPr>
                <w:p w14:paraId="17831B00" w14:textId="77777777" w:rsidR="00AE788C" w:rsidRDefault="00AE788C">
                  <w:pPr>
                    <w:jc w:val="center"/>
                  </w:pPr>
                  <w:r>
                    <w:rPr>
                      <w:rFonts w:hint="eastAsia"/>
                    </w:rPr>
                    <w:t>52.11</w:t>
                  </w:r>
                </w:p>
              </w:tc>
              <w:tc>
                <w:tcPr>
                  <w:tcW w:w="920" w:type="dxa"/>
                  <w:vMerge/>
                  <w:vAlign w:val="center"/>
                </w:tcPr>
                <w:p w14:paraId="1BAF9B64" w14:textId="77777777" w:rsidR="00AE788C" w:rsidRDefault="00AE788C">
                  <w:pPr>
                    <w:jc w:val="center"/>
                  </w:pPr>
                </w:p>
              </w:tc>
              <w:tc>
                <w:tcPr>
                  <w:tcW w:w="950" w:type="dxa"/>
                  <w:vMerge/>
                  <w:vAlign w:val="center"/>
                </w:tcPr>
                <w:p w14:paraId="3AE918FE" w14:textId="77777777" w:rsidR="00AE788C" w:rsidRDefault="00AE788C">
                  <w:pPr>
                    <w:jc w:val="center"/>
                  </w:pPr>
                </w:p>
              </w:tc>
            </w:tr>
            <w:tr w:rsidR="00AE788C" w14:paraId="0392E0F6" w14:textId="77777777">
              <w:tc>
                <w:tcPr>
                  <w:tcW w:w="666" w:type="dxa"/>
                  <w:vMerge/>
                  <w:shd w:val="clear" w:color="auto" w:fill="E0E0E0"/>
                  <w:vAlign w:val="center"/>
                </w:tcPr>
                <w:p w14:paraId="49B6435D" w14:textId="77777777" w:rsidR="00AE788C" w:rsidRDefault="00AE788C">
                  <w:pPr>
                    <w:jc w:val="center"/>
                  </w:pPr>
                </w:p>
              </w:tc>
              <w:tc>
                <w:tcPr>
                  <w:tcW w:w="1590" w:type="dxa"/>
                  <w:tcBorders>
                    <w:top w:val="single" w:sz="4" w:space="0" w:color="auto"/>
                  </w:tcBorders>
                  <w:shd w:val="clear" w:color="auto" w:fill="E0E0E0"/>
                  <w:vAlign w:val="center"/>
                </w:tcPr>
                <w:p w14:paraId="7043348D" w14:textId="77777777" w:rsidR="00AE788C" w:rsidRDefault="00AE788C">
                  <w:pPr>
                    <w:jc w:val="center"/>
                  </w:pPr>
                  <w:r>
                    <w:rPr>
                      <w:rFonts w:hint="eastAsia"/>
                    </w:rPr>
                    <w:t>供暖合计</w:t>
                  </w:r>
                </w:p>
              </w:tc>
              <w:tc>
                <w:tcPr>
                  <w:tcW w:w="1240" w:type="dxa"/>
                  <w:vAlign w:val="center"/>
                </w:tcPr>
                <w:p w14:paraId="5D440965" w14:textId="77777777" w:rsidR="00AE788C" w:rsidRDefault="00AE788C">
                  <w:pPr>
                    <w:jc w:val="center"/>
                  </w:pPr>
                  <w:r>
                    <w:t>20.03</w:t>
                  </w:r>
                </w:p>
              </w:tc>
              <w:tc>
                <w:tcPr>
                  <w:tcW w:w="830" w:type="dxa"/>
                  <w:vAlign w:val="center"/>
                </w:tcPr>
                <w:p w14:paraId="1629516B" w14:textId="77777777" w:rsidR="00AE788C" w:rsidRDefault="00AE788C">
                  <w:pPr>
                    <w:jc w:val="center"/>
                  </w:pPr>
                  <w:r>
                    <w:t>26.05</w:t>
                  </w:r>
                </w:p>
              </w:tc>
              <w:tc>
                <w:tcPr>
                  <w:tcW w:w="920" w:type="dxa"/>
                  <w:vAlign w:val="center"/>
                </w:tcPr>
                <w:p w14:paraId="4A2534A9" w14:textId="77777777" w:rsidR="00AE788C" w:rsidRDefault="00AE788C">
                  <w:pPr>
                    <w:jc w:val="center"/>
                  </w:pPr>
                  <w:r>
                    <w:rPr>
                      <w:rFonts w:hint="eastAsia"/>
                    </w:rPr>
                    <w:t>52.11</w:t>
                  </w:r>
                </w:p>
              </w:tc>
              <w:tc>
                <w:tcPr>
                  <w:tcW w:w="920" w:type="dxa"/>
                  <w:vMerge/>
                  <w:vAlign w:val="center"/>
                </w:tcPr>
                <w:p w14:paraId="1062197B" w14:textId="77777777" w:rsidR="00AE788C" w:rsidRDefault="00AE788C">
                  <w:pPr>
                    <w:jc w:val="center"/>
                  </w:pPr>
                </w:p>
              </w:tc>
              <w:tc>
                <w:tcPr>
                  <w:tcW w:w="950" w:type="dxa"/>
                  <w:vMerge/>
                  <w:vAlign w:val="center"/>
                </w:tcPr>
                <w:p w14:paraId="1E782E3F" w14:textId="77777777" w:rsidR="00AE788C" w:rsidRDefault="00AE788C">
                  <w:pPr>
                    <w:jc w:val="center"/>
                  </w:pPr>
                </w:p>
              </w:tc>
            </w:tr>
            <w:tr w:rsidR="00AE788C" w14:paraId="57423B57" w14:textId="77777777">
              <w:tc>
                <w:tcPr>
                  <w:tcW w:w="2256" w:type="dxa"/>
                  <w:gridSpan w:val="2"/>
                  <w:shd w:val="clear" w:color="auto" w:fill="E0E0E0"/>
                  <w:vAlign w:val="center"/>
                </w:tcPr>
                <w:p w14:paraId="34CCE814" w14:textId="77777777" w:rsidR="00AE788C" w:rsidRDefault="00AE788C">
                  <w:pPr>
                    <w:jc w:val="center"/>
                  </w:pPr>
                  <w:r>
                    <w:rPr>
                      <w:rFonts w:hint="eastAsia"/>
                    </w:rPr>
                    <w:t>采暖空调电耗</w:t>
                  </w:r>
                </w:p>
              </w:tc>
              <w:tc>
                <w:tcPr>
                  <w:tcW w:w="1240" w:type="dxa"/>
                  <w:vAlign w:val="center"/>
                </w:tcPr>
                <w:p w14:paraId="33F00F46" w14:textId="77777777" w:rsidR="00AE788C" w:rsidRDefault="00AE788C">
                  <w:pPr>
                    <w:jc w:val="center"/>
                  </w:pPr>
                  <w:r>
                    <w:rPr>
                      <w:rFonts w:hint="eastAsia"/>
                    </w:rPr>
                    <w:t>40.67</w:t>
                  </w:r>
                </w:p>
              </w:tc>
              <w:tc>
                <w:tcPr>
                  <w:tcW w:w="830" w:type="dxa"/>
                  <w:vAlign w:val="center"/>
                </w:tcPr>
                <w:p w14:paraId="1B86B943" w14:textId="77777777" w:rsidR="00AE788C" w:rsidRDefault="00AE788C">
                  <w:pPr>
                    <w:jc w:val="center"/>
                  </w:pPr>
                  <w:r>
                    <w:rPr>
                      <w:rFonts w:hint="eastAsia"/>
                    </w:rPr>
                    <w:t>43.57</w:t>
                  </w:r>
                </w:p>
              </w:tc>
              <w:tc>
                <w:tcPr>
                  <w:tcW w:w="920" w:type="dxa"/>
                  <w:vAlign w:val="center"/>
                </w:tcPr>
                <w:p w14:paraId="1A7E0819" w14:textId="77777777" w:rsidR="00AE788C" w:rsidRDefault="00AE788C">
                  <w:pPr>
                    <w:jc w:val="center"/>
                  </w:pPr>
                  <w:r>
                    <w:rPr>
                      <w:rFonts w:hint="eastAsia"/>
                    </w:rPr>
                    <w:t>87.14</w:t>
                  </w:r>
                </w:p>
              </w:tc>
              <w:tc>
                <w:tcPr>
                  <w:tcW w:w="920" w:type="dxa"/>
                  <w:vAlign w:val="center"/>
                </w:tcPr>
                <w:p w14:paraId="700968DE" w14:textId="77777777" w:rsidR="00AE788C" w:rsidRDefault="00AE788C">
                  <w:pPr>
                    <w:jc w:val="center"/>
                  </w:pPr>
                  <w:r>
                    <w:rPr>
                      <w:rFonts w:hint="eastAsia"/>
                    </w:rPr>
                    <w:t>6.65%</w:t>
                  </w:r>
                </w:p>
              </w:tc>
              <w:tc>
                <w:tcPr>
                  <w:tcW w:w="950" w:type="dxa"/>
                  <w:vAlign w:val="center"/>
                </w:tcPr>
                <w:p w14:paraId="3408F8EC" w14:textId="77777777" w:rsidR="00AE788C" w:rsidRDefault="00AE788C">
                  <w:pPr>
                    <w:jc w:val="center"/>
                  </w:pPr>
                  <w:r>
                    <w:rPr>
                      <w:rFonts w:hint="eastAsia"/>
                    </w:rPr>
                    <w:t>53.32%</w:t>
                  </w:r>
                </w:p>
              </w:tc>
            </w:tr>
          </w:tbl>
          <w:p w14:paraId="22EB6EFF" w14:textId="77777777" w:rsidR="00AE788C" w:rsidRPr="00BF781D" w:rsidRDefault="00AE788C" w:rsidP="006667EE">
            <w:pPr>
              <w:rPr>
                <w:vanish/>
              </w:rPr>
            </w:pPr>
          </w:p>
          <w:tbl>
            <w:tblPr>
              <w:tblW w:w="6456" w:type="dxa"/>
              <w:tblInd w:w="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000" w:firstRow="0" w:lastRow="0" w:firstColumn="0" w:lastColumn="0" w:noHBand="0" w:noVBand="0"/>
            </w:tblPr>
            <w:tblGrid>
              <w:gridCol w:w="1106"/>
              <w:gridCol w:w="1250"/>
              <w:gridCol w:w="2170"/>
              <w:gridCol w:w="1930"/>
            </w:tblGrid>
            <w:tr w:rsidR="00AE788C" w14:paraId="3D7093E6" w14:textId="77777777">
              <w:tc>
                <w:tcPr>
                  <w:tcW w:w="1106" w:type="dxa"/>
                  <w:shd w:val="clear" w:color="auto" w:fill="E6E6E6"/>
                  <w:vAlign w:val="center"/>
                </w:tcPr>
                <w:p w14:paraId="3D0DDFD0" w14:textId="77777777" w:rsidR="00AE788C" w:rsidRDefault="00AE788C">
                  <w:pPr>
                    <w:jc w:val="center"/>
                  </w:pPr>
                  <w:r>
                    <w:t>系统</w:t>
                  </w:r>
                </w:p>
              </w:tc>
              <w:tc>
                <w:tcPr>
                  <w:tcW w:w="1250" w:type="dxa"/>
                  <w:shd w:val="clear" w:color="auto" w:fill="E6E6E6"/>
                  <w:vAlign w:val="center"/>
                </w:tcPr>
                <w:p w14:paraId="58500AB9" w14:textId="77777777" w:rsidR="00AE788C" w:rsidRDefault="00AE788C">
                  <w:pPr>
                    <w:jc w:val="center"/>
                  </w:pPr>
                  <w:r>
                    <w:t>能效比</w:t>
                  </w:r>
                </w:p>
              </w:tc>
              <w:tc>
                <w:tcPr>
                  <w:tcW w:w="2170" w:type="dxa"/>
                  <w:shd w:val="clear" w:color="auto" w:fill="E6E6E6"/>
                  <w:vAlign w:val="center"/>
                </w:tcPr>
                <w:p w14:paraId="11B84515" w14:textId="77777777" w:rsidR="00AE788C" w:rsidRDefault="00AE788C">
                  <w:pPr>
                    <w:jc w:val="center"/>
                  </w:pPr>
                  <w:r>
                    <w:t>耗冷量</w:t>
                  </w:r>
                  <w:r>
                    <w:t>(kWh)</w:t>
                  </w:r>
                </w:p>
              </w:tc>
              <w:tc>
                <w:tcPr>
                  <w:tcW w:w="1930" w:type="dxa"/>
                  <w:shd w:val="clear" w:color="auto" w:fill="E6E6E6"/>
                  <w:vAlign w:val="center"/>
                </w:tcPr>
                <w:p w14:paraId="653F035B" w14:textId="77777777" w:rsidR="00AE788C" w:rsidRDefault="00AE788C">
                  <w:pPr>
                    <w:jc w:val="center"/>
                  </w:pPr>
                  <w:r>
                    <w:t>耗电量</w:t>
                  </w:r>
                  <w:r>
                    <w:t>(kWh)</w:t>
                  </w:r>
                </w:p>
              </w:tc>
            </w:tr>
            <w:tr w:rsidR="00AE788C" w14:paraId="5785C8EF" w14:textId="77777777">
              <w:tc>
                <w:tcPr>
                  <w:tcW w:w="1106" w:type="dxa"/>
                  <w:shd w:val="clear" w:color="auto" w:fill="E6E6E6"/>
                  <w:vAlign w:val="center"/>
                </w:tcPr>
                <w:p w14:paraId="22E6B03B" w14:textId="77777777" w:rsidR="00AE788C" w:rsidRDefault="00AE788C">
                  <w:r>
                    <w:t>默认</w:t>
                  </w:r>
                </w:p>
              </w:tc>
              <w:tc>
                <w:tcPr>
                  <w:tcW w:w="1250" w:type="dxa"/>
                  <w:vAlign w:val="center"/>
                </w:tcPr>
                <w:p w14:paraId="07037A77" w14:textId="77777777" w:rsidR="00AE788C" w:rsidRDefault="00AE788C">
                  <w:r>
                    <w:t>2.30</w:t>
                  </w:r>
                </w:p>
              </w:tc>
              <w:tc>
                <w:tcPr>
                  <w:tcW w:w="2170" w:type="dxa"/>
                  <w:vAlign w:val="center"/>
                </w:tcPr>
                <w:p w14:paraId="2B7DCF18" w14:textId="77777777" w:rsidR="00AE788C" w:rsidRDefault="00AE788C">
                  <w:r>
                    <w:t>398020</w:t>
                  </w:r>
                </w:p>
              </w:tc>
              <w:tc>
                <w:tcPr>
                  <w:tcW w:w="1930" w:type="dxa"/>
                  <w:vAlign w:val="center"/>
                </w:tcPr>
                <w:p w14:paraId="147E9779" w14:textId="77777777" w:rsidR="00AE788C" w:rsidRDefault="00AE788C">
                  <w:r>
                    <w:t>173052</w:t>
                  </w:r>
                </w:p>
              </w:tc>
            </w:tr>
            <w:tr w:rsidR="00AE788C" w14:paraId="26C6260C" w14:textId="77777777">
              <w:tc>
                <w:tcPr>
                  <w:tcW w:w="1106" w:type="dxa"/>
                  <w:shd w:val="clear" w:color="auto" w:fill="E6E6E6"/>
                  <w:vAlign w:val="center"/>
                </w:tcPr>
                <w:p w14:paraId="427A59B5" w14:textId="77777777" w:rsidR="00AE788C" w:rsidRDefault="00AE788C">
                  <w:pPr>
                    <w:jc w:val="center"/>
                  </w:pPr>
                  <w:r>
                    <w:t>系统</w:t>
                  </w:r>
                </w:p>
              </w:tc>
              <w:tc>
                <w:tcPr>
                  <w:tcW w:w="1250" w:type="dxa"/>
                  <w:shd w:val="clear" w:color="auto" w:fill="E6E6E6"/>
                  <w:vAlign w:val="center"/>
                </w:tcPr>
                <w:p w14:paraId="6AD04945" w14:textId="77777777" w:rsidR="00AE788C" w:rsidRDefault="00AE788C">
                  <w:pPr>
                    <w:jc w:val="center"/>
                  </w:pPr>
                  <w:r>
                    <w:t>能效比</w:t>
                  </w:r>
                </w:p>
              </w:tc>
              <w:tc>
                <w:tcPr>
                  <w:tcW w:w="2170" w:type="dxa"/>
                  <w:shd w:val="clear" w:color="auto" w:fill="E6E6E6"/>
                  <w:vAlign w:val="center"/>
                </w:tcPr>
                <w:p w14:paraId="5397D812" w14:textId="77777777" w:rsidR="00AE788C" w:rsidRDefault="00AE788C">
                  <w:pPr>
                    <w:jc w:val="center"/>
                  </w:pPr>
                  <w:r>
                    <w:t>耗热量</w:t>
                  </w:r>
                  <w:r>
                    <w:t>(kWh)</w:t>
                  </w:r>
                </w:p>
              </w:tc>
              <w:tc>
                <w:tcPr>
                  <w:tcW w:w="1930" w:type="dxa"/>
                  <w:shd w:val="clear" w:color="auto" w:fill="E6E6E6"/>
                  <w:vAlign w:val="center"/>
                </w:tcPr>
                <w:p w14:paraId="03491C0F" w14:textId="77777777" w:rsidR="00AE788C" w:rsidRDefault="00AE788C">
                  <w:pPr>
                    <w:jc w:val="center"/>
                  </w:pPr>
                  <w:r>
                    <w:t>耗电量</w:t>
                  </w:r>
                  <w:r>
                    <w:t>(kWh)</w:t>
                  </w:r>
                </w:p>
              </w:tc>
            </w:tr>
            <w:tr w:rsidR="00AE788C" w14:paraId="4609A4C7" w14:textId="77777777">
              <w:tc>
                <w:tcPr>
                  <w:tcW w:w="1106" w:type="dxa"/>
                  <w:shd w:val="clear" w:color="auto" w:fill="E6E6E6"/>
                  <w:vAlign w:val="center"/>
                </w:tcPr>
                <w:p w14:paraId="1AAE4F7D" w14:textId="77777777" w:rsidR="00AE788C" w:rsidRDefault="00AE788C">
                  <w:r>
                    <w:t>默认</w:t>
                  </w:r>
                </w:p>
              </w:tc>
              <w:tc>
                <w:tcPr>
                  <w:tcW w:w="1250" w:type="dxa"/>
                  <w:vAlign w:val="center"/>
                </w:tcPr>
                <w:p w14:paraId="2C2C3093" w14:textId="77777777" w:rsidR="00AE788C" w:rsidRDefault="00AE788C">
                  <w:r>
                    <w:t>1.90</w:t>
                  </w:r>
                </w:p>
              </w:tc>
              <w:tc>
                <w:tcPr>
                  <w:tcW w:w="2170" w:type="dxa"/>
                  <w:vAlign w:val="center"/>
                </w:tcPr>
                <w:p w14:paraId="365039CA" w14:textId="77777777" w:rsidR="00AE788C" w:rsidRDefault="00AE788C">
                  <w:r>
                    <w:t>319066</w:t>
                  </w:r>
                </w:p>
              </w:tc>
              <w:tc>
                <w:tcPr>
                  <w:tcW w:w="1930" w:type="dxa"/>
                  <w:vAlign w:val="center"/>
                </w:tcPr>
                <w:p w14:paraId="3EC5D1AD" w14:textId="77777777" w:rsidR="00AE788C" w:rsidRDefault="00AE788C">
                  <w:r>
                    <w:t>167929</w:t>
                  </w:r>
                </w:p>
              </w:tc>
            </w:tr>
          </w:tbl>
          <w:p w14:paraId="7B033258" w14:textId="77777777" w:rsidR="00AE788C" w:rsidRPr="00BF781D" w:rsidRDefault="00AE788C">
            <w:pPr>
              <w:rPr>
                <w:rFonts w:ascii="Times New Roman" w:hAnsi="Times New Roman"/>
                <w:kern w:val="0"/>
                <w:sz w:val="20"/>
                <w:szCs w:val="21"/>
              </w:rPr>
            </w:pPr>
          </w:p>
        </w:tc>
      </w:tr>
    </w:tbl>
    <w:p w14:paraId="127CE5D7"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5C8A26B2" w14:textId="77777777" w:rsidR="00AE788C" w:rsidRDefault="00AE788C">
      <w:pPr>
        <w:rPr>
          <w:rFonts w:ascii="Times New Roman" w:hAnsi="Times New Roman"/>
          <w:szCs w:val="21"/>
        </w:rPr>
      </w:pPr>
      <w:r>
        <w:rPr>
          <w:rFonts w:ascii="Times New Roman" w:hAnsi="Times New Roman"/>
          <w:szCs w:val="21"/>
        </w:rPr>
        <w:t>提交材料及要求：</w:t>
      </w:r>
    </w:p>
    <w:p w14:paraId="3AFB6058"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）暖通专业竣工图及设计说明，</w:t>
      </w:r>
      <w:r>
        <w:rPr>
          <w:rFonts w:ascii="Times New Roman" w:hAnsi="Times New Roman"/>
        </w:rPr>
        <w:t>应包含设备表等设计文件</w:t>
      </w:r>
      <w:r>
        <w:rPr>
          <w:rFonts w:ascii="Times New Roman" w:hAnsi="Times New Roman" w:hint="eastAsia"/>
        </w:rPr>
        <w:t>；</w:t>
      </w:r>
    </w:p>
    <w:p w14:paraId="58ABD61A"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）冷热源机组采购清单、产品</w:t>
      </w:r>
      <w:r>
        <w:rPr>
          <w:rFonts w:ascii="Times New Roman" w:hAnsi="Times New Roman"/>
        </w:rPr>
        <w:t>说明书、</w:t>
      </w:r>
      <w:r>
        <w:rPr>
          <w:rFonts w:ascii="Times New Roman" w:hAnsi="Times New Roman" w:hint="eastAsia"/>
        </w:rPr>
        <w:t>产品型式性能检测</w:t>
      </w:r>
      <w:r>
        <w:rPr>
          <w:rFonts w:ascii="Times New Roman" w:hAnsi="Times New Roman"/>
        </w:rPr>
        <w:t>报告</w:t>
      </w:r>
      <w:r>
        <w:rPr>
          <w:rFonts w:ascii="Times New Roman" w:hAnsi="Times New Roman" w:hint="eastAsia"/>
        </w:rPr>
        <w:t>。</w:t>
      </w:r>
    </w:p>
    <w:p w14:paraId="53417DE2" w14:textId="77777777" w:rsidR="00AE788C" w:rsidRDefault="00AE788C" w:rsidP="006667EE">
      <w:pPr>
        <w:adjustRightInd w:val="0"/>
        <w:snapToGrid w:val="0"/>
        <w:spacing w:line="288" w:lineRule="auto"/>
        <w:ind w:leftChars="-52" w:left="-54" w:hangingChars="26" w:hanging="55"/>
        <w:rPr>
          <w:rFonts w:ascii="宋体" w:hAnsi="宋体" w:cs="宋体"/>
          <w:bCs/>
          <w:kern w:val="0"/>
          <w:szCs w:val="21"/>
        </w:rPr>
      </w:pPr>
    </w:p>
    <w:p w14:paraId="12872A29" w14:textId="77777777" w:rsidR="00AE788C" w:rsidRDefault="00AE788C">
      <w:pPr>
        <w:rPr>
          <w:rFonts w:ascii="Times New Roman" w:hAnsi="Times New Roman"/>
          <w:szCs w:val="21"/>
        </w:rPr>
      </w:pPr>
      <w:r>
        <w:rPr>
          <w:rFonts w:ascii="Times New Roman" w:hAnsi="Times New Roman"/>
          <w:szCs w:val="21"/>
        </w:rPr>
        <w:t>实际提交材料：</w:t>
      </w:r>
    </w:p>
    <w:tbl>
      <w:tblPr>
        <w:tblW w:w="95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3"/>
      </w:tblGrid>
      <w:tr w:rsidR="00AE788C" w:rsidRPr="00BF781D" w14:paraId="69E337A5" w14:textId="77777777" w:rsidTr="006667EE">
        <w:trPr>
          <w:trHeight w:val="2634"/>
        </w:trPr>
        <w:tc>
          <w:tcPr>
            <w:tcW w:w="9333" w:type="dxa"/>
            <w:shd w:val="clear" w:color="auto" w:fill="auto"/>
          </w:tcPr>
          <w:p w14:paraId="66691F50"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t>单击此处输入文字。</w:t>
            </w:r>
          </w:p>
        </w:tc>
      </w:tr>
    </w:tbl>
    <w:p w14:paraId="4CDAB13F" w14:textId="77777777" w:rsidR="00AE788C" w:rsidRDefault="00AE788C"/>
    <w:p w14:paraId="7CCEA4D6" w14:textId="77777777" w:rsidR="00AE788C" w:rsidRDefault="00AE788C">
      <w:pPr>
        <w:pStyle w:val="4"/>
        <w:rPr>
          <w:sz w:val="24"/>
          <w:szCs w:val="40"/>
        </w:rPr>
      </w:pPr>
      <w:r>
        <w:rPr>
          <w:sz w:val="24"/>
          <w:szCs w:val="40"/>
        </w:rPr>
        <w:br w:type="page"/>
      </w:r>
      <w:r>
        <w:rPr>
          <w:rFonts w:hint="eastAsia"/>
          <w:sz w:val="24"/>
          <w:szCs w:val="40"/>
        </w:rPr>
        <w:lastRenderedPageBreak/>
        <w:t xml:space="preserve">7.2.6 </w:t>
      </w:r>
      <w:r>
        <w:rPr>
          <w:rFonts w:hint="eastAsia"/>
          <w:sz w:val="24"/>
          <w:szCs w:val="40"/>
        </w:rPr>
        <w:t>采取有效措施降低供暖空调系统的末端系统及输配系统的能耗。（</w:t>
      </w:r>
      <w:r>
        <w:rPr>
          <w:sz w:val="24"/>
          <w:szCs w:val="40"/>
        </w:rPr>
        <w:t>5</w:t>
      </w:r>
      <w:r>
        <w:rPr>
          <w:rFonts w:hint="eastAsia"/>
          <w:sz w:val="24"/>
          <w:szCs w:val="40"/>
        </w:rPr>
        <w:t>分）</w:t>
      </w:r>
    </w:p>
    <w:p w14:paraId="1E96959D"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798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4394"/>
        <w:gridCol w:w="1559"/>
        <w:gridCol w:w="1300"/>
      </w:tblGrid>
      <w:tr w:rsidR="00AE788C" w14:paraId="6CB92BCE" w14:textId="77777777">
        <w:trPr>
          <w:trHeight w:val="361"/>
          <w:jc w:val="center"/>
        </w:trPr>
        <w:tc>
          <w:tcPr>
            <w:tcW w:w="733" w:type="dxa"/>
            <w:vAlign w:val="center"/>
          </w:tcPr>
          <w:p w14:paraId="11F662DB" w14:textId="77777777" w:rsidR="00AE788C" w:rsidRDefault="00AE788C">
            <w:pPr>
              <w:pStyle w:val="12"/>
              <w:ind w:firstLineChars="0" w:firstLine="0"/>
              <w:jc w:val="center"/>
            </w:pPr>
            <w:r>
              <w:rPr>
                <w:szCs w:val="21"/>
              </w:rPr>
              <w:t>序号</w:t>
            </w:r>
          </w:p>
        </w:tc>
        <w:tc>
          <w:tcPr>
            <w:tcW w:w="4394" w:type="dxa"/>
            <w:vAlign w:val="center"/>
          </w:tcPr>
          <w:p w14:paraId="343B3597" w14:textId="77777777" w:rsidR="00AE788C" w:rsidRDefault="00AE788C">
            <w:pPr>
              <w:pStyle w:val="12"/>
              <w:ind w:firstLineChars="0" w:firstLine="0"/>
              <w:jc w:val="center"/>
            </w:pPr>
            <w:r>
              <w:rPr>
                <w:szCs w:val="21"/>
              </w:rPr>
              <w:t>评价内容</w:t>
            </w:r>
          </w:p>
        </w:tc>
        <w:tc>
          <w:tcPr>
            <w:tcW w:w="1559" w:type="dxa"/>
            <w:vAlign w:val="center"/>
          </w:tcPr>
          <w:p w14:paraId="5E83A703" w14:textId="77777777" w:rsidR="00AE788C" w:rsidRDefault="00AE788C">
            <w:pPr>
              <w:pStyle w:val="12"/>
              <w:ind w:firstLineChars="0" w:firstLine="0"/>
              <w:jc w:val="center"/>
            </w:pPr>
            <w:r>
              <w:rPr>
                <w:szCs w:val="21"/>
              </w:rPr>
              <w:t>评价分值</w:t>
            </w:r>
          </w:p>
        </w:tc>
        <w:tc>
          <w:tcPr>
            <w:tcW w:w="1300" w:type="dxa"/>
            <w:vAlign w:val="center"/>
          </w:tcPr>
          <w:p w14:paraId="7BAB1107" w14:textId="77777777" w:rsidR="00AE788C" w:rsidRDefault="00AE788C">
            <w:pPr>
              <w:pStyle w:val="12"/>
              <w:ind w:firstLineChars="0" w:firstLine="0"/>
              <w:jc w:val="center"/>
            </w:pPr>
            <w:r>
              <w:rPr>
                <w:szCs w:val="21"/>
              </w:rPr>
              <w:t>自评得分</w:t>
            </w:r>
          </w:p>
        </w:tc>
      </w:tr>
      <w:tr w:rsidR="00AE788C" w14:paraId="39B139CE" w14:textId="77777777">
        <w:trPr>
          <w:trHeight w:val="644"/>
          <w:jc w:val="center"/>
        </w:trPr>
        <w:tc>
          <w:tcPr>
            <w:tcW w:w="733" w:type="dxa"/>
            <w:vMerge w:val="restart"/>
            <w:vAlign w:val="center"/>
          </w:tcPr>
          <w:p w14:paraId="16D27E31" w14:textId="77777777" w:rsidR="00AE788C" w:rsidRDefault="00AE788C">
            <w:pPr>
              <w:pStyle w:val="12"/>
              <w:ind w:firstLineChars="0" w:firstLine="0"/>
              <w:jc w:val="center"/>
            </w:pPr>
            <w:r>
              <w:rPr>
                <w:rFonts w:hint="eastAsia"/>
              </w:rPr>
              <w:t>1</w:t>
            </w:r>
          </w:p>
        </w:tc>
        <w:tc>
          <w:tcPr>
            <w:tcW w:w="4394" w:type="dxa"/>
            <w:vAlign w:val="center"/>
          </w:tcPr>
          <w:p w14:paraId="243FD71F" w14:textId="77777777" w:rsidR="00AE788C" w:rsidRDefault="00AE788C">
            <w:pPr>
              <w:pStyle w:val="12"/>
              <w:ind w:firstLineChars="0" w:firstLine="0"/>
              <w:jc w:val="left"/>
            </w:pPr>
            <w:r>
              <w:rPr>
                <w:rFonts w:hint="eastAsia"/>
              </w:rPr>
              <w:t>通风空调系统</w:t>
            </w:r>
            <w:r>
              <w:t>风机的单位风量耗功率比现行国家标准《</w:t>
            </w:r>
            <w:r>
              <w:rPr>
                <w:rFonts w:hint="eastAsia"/>
              </w:rPr>
              <w:t>公共</w:t>
            </w:r>
            <w:r>
              <w:t>建筑节能设计标准》</w:t>
            </w:r>
            <w:r>
              <w:rPr>
                <w:rFonts w:hint="eastAsia"/>
              </w:rPr>
              <w:t>GB50189</w:t>
            </w:r>
            <w:r>
              <w:rPr>
                <w:rFonts w:hint="eastAsia"/>
              </w:rPr>
              <w:t>的</w:t>
            </w:r>
            <w:r>
              <w:t>规定低</w:t>
            </w:r>
            <w:r>
              <w:rPr>
                <w:rFonts w:hint="eastAsia"/>
              </w:rPr>
              <w:t>20</w:t>
            </w:r>
            <w:r>
              <w:t>%</w:t>
            </w:r>
          </w:p>
        </w:tc>
        <w:tc>
          <w:tcPr>
            <w:tcW w:w="1559" w:type="dxa"/>
            <w:vMerge w:val="restart"/>
            <w:vAlign w:val="center"/>
          </w:tcPr>
          <w:p w14:paraId="402C9861" w14:textId="77777777" w:rsidR="00AE788C" w:rsidRDefault="00AE788C">
            <w:pPr>
              <w:pStyle w:val="12"/>
              <w:ind w:firstLineChars="0" w:firstLine="0"/>
              <w:jc w:val="center"/>
            </w:pPr>
            <w:r>
              <w:rPr>
                <w:rFonts w:hint="eastAsia"/>
              </w:rPr>
              <w:t>2</w:t>
            </w:r>
          </w:p>
        </w:tc>
        <w:tc>
          <w:tcPr>
            <w:tcW w:w="1300" w:type="dxa"/>
            <w:vAlign w:val="center"/>
          </w:tcPr>
          <w:p w14:paraId="09DE8C18" w14:textId="77777777" w:rsidR="00AE788C" w:rsidRDefault="00AE788C">
            <w:pPr>
              <w:pStyle w:val="12"/>
              <w:ind w:firstLineChars="0" w:firstLine="0"/>
              <w:jc w:val="center"/>
            </w:pPr>
            <w:r>
              <w:rPr>
                <w:rFonts w:hint="eastAsia"/>
                <w:szCs w:val="21"/>
              </w:rPr>
              <w:t xml:space="preserve"> 2 </w:t>
            </w:r>
          </w:p>
        </w:tc>
      </w:tr>
      <w:tr w:rsidR="00AE788C" w14:paraId="59BE4E4E" w14:textId="77777777">
        <w:trPr>
          <w:trHeight w:val="315"/>
          <w:jc w:val="center"/>
        </w:trPr>
        <w:tc>
          <w:tcPr>
            <w:tcW w:w="733" w:type="dxa"/>
            <w:vMerge/>
            <w:vAlign w:val="center"/>
          </w:tcPr>
          <w:p w14:paraId="5F035971" w14:textId="77777777" w:rsidR="00AE788C" w:rsidRDefault="00AE788C">
            <w:pPr>
              <w:pStyle w:val="12"/>
              <w:ind w:firstLineChars="0" w:firstLine="0"/>
              <w:jc w:val="center"/>
            </w:pPr>
          </w:p>
        </w:tc>
        <w:tc>
          <w:tcPr>
            <w:tcW w:w="4394" w:type="dxa"/>
            <w:vAlign w:val="center"/>
          </w:tcPr>
          <w:p w14:paraId="1E8B3A71" w14:textId="77777777" w:rsidR="00AE788C" w:rsidRDefault="00AE788C">
            <w:pPr>
              <w:pStyle w:val="12"/>
              <w:ind w:firstLineChars="0" w:firstLine="0"/>
              <w:jc w:val="left"/>
            </w:pPr>
            <w:r>
              <w:rPr>
                <w:rFonts w:hint="eastAsia"/>
              </w:rPr>
              <w:t>采用分体空调和多联机空调（热泵）机组</w:t>
            </w:r>
          </w:p>
        </w:tc>
        <w:tc>
          <w:tcPr>
            <w:tcW w:w="1559" w:type="dxa"/>
            <w:vMerge/>
            <w:vAlign w:val="center"/>
          </w:tcPr>
          <w:p w14:paraId="5E4DB43A" w14:textId="77777777" w:rsidR="00AE788C" w:rsidRDefault="00AE788C">
            <w:pPr>
              <w:pStyle w:val="12"/>
              <w:ind w:firstLineChars="0" w:firstLine="0"/>
              <w:jc w:val="center"/>
            </w:pPr>
          </w:p>
        </w:tc>
        <w:tc>
          <w:tcPr>
            <w:tcW w:w="1300" w:type="dxa"/>
            <w:vAlign w:val="center"/>
          </w:tcPr>
          <w:p w14:paraId="6607F13B" w14:textId="77777777" w:rsidR="00AE788C" w:rsidRDefault="00AE788C">
            <w:pPr>
              <w:pStyle w:val="12"/>
              <w:ind w:firstLineChars="0" w:firstLine="0"/>
              <w:jc w:val="center"/>
            </w:pPr>
            <w:r>
              <w:rPr>
                <w:rFonts w:hint="eastAsia"/>
                <w:szCs w:val="21"/>
              </w:rPr>
              <w:t xml:space="preserve"> 2 </w:t>
            </w:r>
          </w:p>
        </w:tc>
      </w:tr>
      <w:tr w:rsidR="00AE788C" w14:paraId="358D5BAE" w14:textId="77777777">
        <w:trPr>
          <w:trHeight w:val="644"/>
          <w:jc w:val="center"/>
        </w:trPr>
        <w:tc>
          <w:tcPr>
            <w:tcW w:w="733" w:type="dxa"/>
            <w:vMerge w:val="restart"/>
            <w:vAlign w:val="center"/>
          </w:tcPr>
          <w:p w14:paraId="74CEF96C" w14:textId="77777777" w:rsidR="00AE788C" w:rsidRDefault="00AE788C">
            <w:pPr>
              <w:pStyle w:val="12"/>
              <w:ind w:firstLineChars="0" w:firstLine="0"/>
              <w:jc w:val="center"/>
            </w:pPr>
            <w:r>
              <w:rPr>
                <w:rFonts w:hint="eastAsia"/>
              </w:rPr>
              <w:t>2</w:t>
            </w:r>
          </w:p>
        </w:tc>
        <w:tc>
          <w:tcPr>
            <w:tcW w:w="4394" w:type="dxa"/>
            <w:vAlign w:val="center"/>
          </w:tcPr>
          <w:p w14:paraId="4343A470" w14:textId="77777777" w:rsidR="00AE788C" w:rsidRDefault="00AE788C">
            <w:pPr>
              <w:pStyle w:val="12"/>
              <w:ind w:firstLineChars="0" w:firstLine="0"/>
              <w:jc w:val="left"/>
            </w:pPr>
            <w:r>
              <w:rPr>
                <w:rFonts w:hint="eastAsia"/>
              </w:rPr>
              <w:t>集中供暖</w:t>
            </w:r>
            <w:r>
              <w:t>系统热水循环泵的耗电输热比、空调冷热水系统循环水泵的耗电输</w:t>
            </w:r>
            <w:r>
              <w:rPr>
                <w:rFonts w:hint="eastAsia"/>
              </w:rPr>
              <w:t>冷</w:t>
            </w:r>
            <w:r>
              <w:t>（</w:t>
            </w:r>
            <w:r>
              <w:rPr>
                <w:rFonts w:hint="eastAsia"/>
              </w:rPr>
              <w:t>热</w:t>
            </w:r>
            <w:r>
              <w:t>）</w:t>
            </w:r>
            <w:r>
              <w:rPr>
                <w:rFonts w:hint="eastAsia"/>
              </w:rPr>
              <w:t>比比</w:t>
            </w:r>
            <w:r>
              <w:t>现行国家标准《</w:t>
            </w:r>
            <w:r>
              <w:rPr>
                <w:rFonts w:hint="eastAsia"/>
              </w:rPr>
              <w:t>民用</w:t>
            </w:r>
            <w:r>
              <w:t>建筑</w:t>
            </w:r>
            <w:r>
              <w:rPr>
                <w:rFonts w:hint="eastAsia"/>
              </w:rPr>
              <w:t>供暖</w:t>
            </w:r>
            <w:r>
              <w:t>通风与空气调节设计规范》</w:t>
            </w:r>
            <w:r>
              <w:rPr>
                <w:rFonts w:hint="eastAsia"/>
              </w:rPr>
              <w:t>GB</w:t>
            </w:r>
            <w:r>
              <w:t>50736</w:t>
            </w:r>
            <w:r>
              <w:t>规定</w:t>
            </w:r>
            <w:r>
              <w:rPr>
                <w:rFonts w:hint="eastAsia"/>
              </w:rPr>
              <w:t>值</w:t>
            </w:r>
            <w:r>
              <w:t>低</w:t>
            </w:r>
            <w:r>
              <w:rPr>
                <w:rFonts w:hint="eastAsia"/>
              </w:rPr>
              <w:t>20</w:t>
            </w:r>
            <w:r>
              <w:t>%</w:t>
            </w:r>
          </w:p>
        </w:tc>
        <w:tc>
          <w:tcPr>
            <w:tcW w:w="1559" w:type="dxa"/>
            <w:vMerge w:val="restart"/>
            <w:vAlign w:val="center"/>
          </w:tcPr>
          <w:p w14:paraId="15082E70" w14:textId="77777777" w:rsidR="00AE788C" w:rsidRDefault="00AE788C">
            <w:pPr>
              <w:pStyle w:val="12"/>
              <w:ind w:firstLineChars="0" w:firstLine="0"/>
              <w:jc w:val="center"/>
            </w:pPr>
            <w:r>
              <w:t>3</w:t>
            </w:r>
          </w:p>
        </w:tc>
        <w:tc>
          <w:tcPr>
            <w:tcW w:w="1300" w:type="dxa"/>
            <w:vAlign w:val="center"/>
          </w:tcPr>
          <w:p w14:paraId="75EA38AE" w14:textId="77777777" w:rsidR="00AE788C" w:rsidRDefault="00AE788C">
            <w:pPr>
              <w:pStyle w:val="12"/>
              <w:ind w:firstLineChars="0" w:firstLine="0"/>
              <w:jc w:val="center"/>
            </w:pPr>
            <w:r>
              <w:rPr>
                <w:rFonts w:hint="eastAsia"/>
                <w:szCs w:val="21"/>
              </w:rPr>
              <w:t xml:space="preserve">3 </w:t>
            </w:r>
          </w:p>
        </w:tc>
      </w:tr>
      <w:tr w:rsidR="00AE788C" w14:paraId="5AF43327" w14:textId="77777777">
        <w:trPr>
          <w:trHeight w:val="115"/>
          <w:jc w:val="center"/>
        </w:trPr>
        <w:tc>
          <w:tcPr>
            <w:tcW w:w="733" w:type="dxa"/>
            <w:vMerge/>
            <w:vAlign w:val="center"/>
          </w:tcPr>
          <w:p w14:paraId="0B02EE6B" w14:textId="77777777" w:rsidR="00AE788C" w:rsidRDefault="00AE788C">
            <w:pPr>
              <w:pStyle w:val="12"/>
              <w:ind w:firstLineChars="0" w:firstLine="0"/>
              <w:jc w:val="center"/>
            </w:pPr>
          </w:p>
        </w:tc>
        <w:tc>
          <w:tcPr>
            <w:tcW w:w="4394" w:type="dxa"/>
            <w:vAlign w:val="center"/>
          </w:tcPr>
          <w:p w14:paraId="0A8127EF" w14:textId="77777777" w:rsidR="00AE788C" w:rsidRDefault="00AE788C">
            <w:pPr>
              <w:pStyle w:val="12"/>
              <w:ind w:firstLineChars="0" w:firstLine="0"/>
              <w:jc w:val="left"/>
            </w:pPr>
            <w:r>
              <w:rPr>
                <w:rFonts w:hint="eastAsia"/>
              </w:rPr>
              <w:t>非集中采暖空调系统项目</w:t>
            </w:r>
          </w:p>
        </w:tc>
        <w:tc>
          <w:tcPr>
            <w:tcW w:w="1559" w:type="dxa"/>
            <w:vMerge/>
            <w:vAlign w:val="center"/>
          </w:tcPr>
          <w:p w14:paraId="17E5C3FC" w14:textId="77777777" w:rsidR="00AE788C" w:rsidRDefault="00AE788C">
            <w:pPr>
              <w:pStyle w:val="12"/>
              <w:ind w:firstLineChars="0" w:firstLine="0"/>
              <w:jc w:val="center"/>
            </w:pPr>
          </w:p>
        </w:tc>
        <w:tc>
          <w:tcPr>
            <w:tcW w:w="1300" w:type="dxa"/>
            <w:vAlign w:val="center"/>
          </w:tcPr>
          <w:p w14:paraId="649C4AF3" w14:textId="77777777" w:rsidR="00AE788C" w:rsidRDefault="00AE788C">
            <w:pPr>
              <w:pStyle w:val="12"/>
              <w:ind w:firstLineChars="0" w:firstLine="0"/>
              <w:jc w:val="center"/>
            </w:pPr>
            <w:r>
              <w:rPr>
                <w:rFonts w:hint="eastAsia"/>
                <w:szCs w:val="21"/>
              </w:rPr>
              <w:t xml:space="preserve"> 3 </w:t>
            </w:r>
          </w:p>
        </w:tc>
      </w:tr>
      <w:tr w:rsidR="00AE788C" w14:paraId="410FE18C" w14:textId="77777777">
        <w:trPr>
          <w:trHeight w:val="163"/>
          <w:jc w:val="center"/>
        </w:trPr>
        <w:tc>
          <w:tcPr>
            <w:tcW w:w="5127" w:type="dxa"/>
            <w:gridSpan w:val="2"/>
            <w:vAlign w:val="center"/>
          </w:tcPr>
          <w:p w14:paraId="655B4811" w14:textId="77777777" w:rsidR="00AE788C" w:rsidRDefault="00AE788C">
            <w:pPr>
              <w:pStyle w:val="12"/>
              <w:ind w:firstLineChars="0" w:firstLine="0"/>
              <w:jc w:val="center"/>
            </w:pPr>
            <w:r>
              <w:rPr>
                <w:rFonts w:hint="eastAsia"/>
              </w:rPr>
              <w:t>合计</w:t>
            </w:r>
          </w:p>
        </w:tc>
        <w:tc>
          <w:tcPr>
            <w:tcW w:w="1559" w:type="dxa"/>
            <w:vAlign w:val="center"/>
          </w:tcPr>
          <w:p w14:paraId="79E89967" w14:textId="77777777" w:rsidR="00AE788C" w:rsidRDefault="00AE788C">
            <w:pPr>
              <w:pStyle w:val="12"/>
              <w:ind w:firstLineChars="0" w:firstLine="0"/>
              <w:jc w:val="center"/>
            </w:pPr>
            <w:r>
              <w:rPr>
                <w:rFonts w:hint="eastAsia"/>
              </w:rPr>
              <w:t>5</w:t>
            </w:r>
          </w:p>
        </w:tc>
        <w:tc>
          <w:tcPr>
            <w:tcW w:w="1300" w:type="dxa"/>
            <w:vAlign w:val="center"/>
          </w:tcPr>
          <w:p w14:paraId="6B51ED77" w14:textId="77777777" w:rsidR="00AE788C" w:rsidRDefault="00AE788C">
            <w:pPr>
              <w:pStyle w:val="12"/>
              <w:ind w:firstLineChars="0" w:firstLine="0"/>
              <w:jc w:val="center"/>
            </w:pPr>
            <w:r>
              <w:rPr>
                <w:rFonts w:hint="eastAsia"/>
                <w:szCs w:val="21"/>
              </w:rPr>
              <w:t xml:space="preserve"> 5 </w:t>
            </w:r>
          </w:p>
        </w:tc>
      </w:tr>
    </w:tbl>
    <w:p w14:paraId="194C8051"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26E36FB4" w14:textId="77777777" w:rsidR="00AE788C" w:rsidRDefault="00AE788C">
      <w:pPr>
        <w:spacing w:line="288" w:lineRule="auto"/>
      </w:pPr>
      <w:r>
        <w:rPr>
          <w:rFonts w:hint="eastAsia"/>
        </w:rPr>
        <w:t>通风空调系统风机的单位风量耗功率：</w:t>
      </w:r>
    </w:p>
    <w:tbl>
      <w:tblPr>
        <w:tblW w:w="8045" w:type="dxa"/>
        <w:jc w:val="center"/>
        <w:tblInd w:w="0" w:type="dxa"/>
        <w:tblLayout w:type="fixed"/>
        <w:tblLook w:val="0000" w:firstRow="0" w:lastRow="0" w:firstColumn="0" w:lastColumn="0" w:noHBand="0" w:noVBand="0"/>
      </w:tblPr>
      <w:tblGrid>
        <w:gridCol w:w="2339"/>
        <w:gridCol w:w="2835"/>
        <w:gridCol w:w="2871"/>
      </w:tblGrid>
      <w:tr w:rsidR="00AE788C" w14:paraId="623BA96C" w14:textId="77777777">
        <w:trPr>
          <w:cantSplit/>
          <w:jc w:val="center"/>
        </w:trPr>
        <w:tc>
          <w:tcPr>
            <w:tcW w:w="2339" w:type="dxa"/>
            <w:tcBorders>
              <w:top w:val="single" w:sz="4" w:space="0" w:color="auto"/>
              <w:left w:val="single" w:sz="4" w:space="0" w:color="auto"/>
              <w:bottom w:val="single" w:sz="4" w:space="0" w:color="auto"/>
              <w:right w:val="single" w:sz="4" w:space="0" w:color="auto"/>
            </w:tcBorders>
            <w:vAlign w:val="center"/>
          </w:tcPr>
          <w:p w14:paraId="7E4122C8" w14:textId="77777777" w:rsidR="00AE788C" w:rsidRDefault="00AE788C">
            <w:pPr>
              <w:widowControl/>
              <w:jc w:val="center"/>
              <w:rPr>
                <w:rFonts w:cs="宋体"/>
                <w:kern w:val="0"/>
                <w:szCs w:val="18"/>
              </w:rPr>
            </w:pPr>
            <w:r>
              <w:rPr>
                <w:rFonts w:cs="宋体" w:hint="eastAsia"/>
                <w:kern w:val="0"/>
                <w:szCs w:val="18"/>
              </w:rPr>
              <w:t>设备类型</w:t>
            </w:r>
          </w:p>
        </w:tc>
        <w:tc>
          <w:tcPr>
            <w:tcW w:w="2835" w:type="dxa"/>
            <w:tcBorders>
              <w:top w:val="single" w:sz="4" w:space="0" w:color="auto"/>
              <w:left w:val="nil"/>
              <w:bottom w:val="single" w:sz="4" w:space="0" w:color="auto"/>
              <w:right w:val="single" w:sz="4" w:space="0" w:color="auto"/>
            </w:tcBorders>
            <w:vAlign w:val="center"/>
          </w:tcPr>
          <w:p w14:paraId="23E03D0E" w14:textId="77777777" w:rsidR="00AE788C" w:rsidRDefault="00AE788C">
            <w:pPr>
              <w:widowControl/>
              <w:jc w:val="center"/>
              <w:rPr>
                <w:rFonts w:cs="宋体"/>
                <w:kern w:val="0"/>
                <w:szCs w:val="18"/>
              </w:rPr>
            </w:pPr>
            <w:r>
              <w:rPr>
                <w:rFonts w:cs="宋体" w:hint="eastAsia"/>
                <w:kern w:val="0"/>
                <w:szCs w:val="18"/>
              </w:rPr>
              <w:t>设备编号</w:t>
            </w:r>
          </w:p>
        </w:tc>
        <w:tc>
          <w:tcPr>
            <w:tcW w:w="2871" w:type="dxa"/>
            <w:tcBorders>
              <w:top w:val="single" w:sz="4" w:space="0" w:color="auto"/>
              <w:left w:val="nil"/>
              <w:bottom w:val="single" w:sz="4" w:space="0" w:color="auto"/>
              <w:right w:val="single" w:sz="4" w:space="0" w:color="auto"/>
            </w:tcBorders>
            <w:vAlign w:val="center"/>
          </w:tcPr>
          <w:p w14:paraId="6C93193A" w14:textId="77777777" w:rsidR="00AE788C" w:rsidRDefault="00AE788C">
            <w:pPr>
              <w:widowControl/>
              <w:jc w:val="center"/>
              <w:rPr>
                <w:rFonts w:cs="宋体"/>
                <w:kern w:val="0"/>
                <w:szCs w:val="18"/>
              </w:rPr>
            </w:pPr>
            <w:r>
              <w:rPr>
                <w:rFonts w:cs="宋体" w:hint="eastAsia"/>
                <w:kern w:val="0"/>
                <w:szCs w:val="18"/>
              </w:rPr>
              <w:t>单位风量耗功率</w:t>
            </w:r>
          </w:p>
        </w:tc>
      </w:tr>
      <w:tr w:rsidR="00AE788C" w14:paraId="6A5C1330" w14:textId="77777777">
        <w:trPr>
          <w:cantSplit/>
          <w:jc w:val="center"/>
        </w:trPr>
        <w:tc>
          <w:tcPr>
            <w:tcW w:w="2339" w:type="dxa"/>
            <w:tcBorders>
              <w:top w:val="nil"/>
              <w:left w:val="single" w:sz="4" w:space="0" w:color="auto"/>
              <w:bottom w:val="single" w:sz="4" w:space="0" w:color="auto"/>
              <w:right w:val="single" w:sz="4" w:space="0" w:color="auto"/>
            </w:tcBorders>
          </w:tcPr>
          <w:p w14:paraId="25DF8F0B" w14:textId="77777777" w:rsidR="00AE788C" w:rsidRDefault="00AE788C">
            <w:pPr>
              <w:widowControl/>
              <w:jc w:val="center"/>
              <w:rPr>
                <w:kern w:val="0"/>
                <w:sz w:val="18"/>
                <w:szCs w:val="18"/>
              </w:rPr>
            </w:pPr>
            <w:r>
              <w:rPr>
                <w:rStyle w:val="a6"/>
                <w:rFonts w:hint="eastAsia"/>
              </w:rPr>
              <w:t>单击此处输入文字。</w:t>
            </w:r>
          </w:p>
        </w:tc>
        <w:tc>
          <w:tcPr>
            <w:tcW w:w="2835" w:type="dxa"/>
            <w:tcBorders>
              <w:top w:val="nil"/>
              <w:left w:val="nil"/>
              <w:bottom w:val="single" w:sz="4" w:space="0" w:color="auto"/>
              <w:right w:val="single" w:sz="4" w:space="0" w:color="auto"/>
            </w:tcBorders>
          </w:tcPr>
          <w:p w14:paraId="0C7F67AD" w14:textId="77777777" w:rsidR="00AE788C" w:rsidRDefault="00AE788C">
            <w:pPr>
              <w:widowControl/>
              <w:jc w:val="center"/>
              <w:rPr>
                <w:color w:val="000000"/>
                <w:kern w:val="0"/>
                <w:sz w:val="18"/>
                <w:szCs w:val="18"/>
              </w:rPr>
            </w:pPr>
            <w:r>
              <w:rPr>
                <w:rStyle w:val="a6"/>
                <w:rFonts w:hint="eastAsia"/>
              </w:rPr>
              <w:t>单击此处输入文字。</w:t>
            </w:r>
          </w:p>
        </w:tc>
        <w:tc>
          <w:tcPr>
            <w:tcW w:w="2871" w:type="dxa"/>
            <w:tcBorders>
              <w:top w:val="nil"/>
              <w:left w:val="nil"/>
              <w:bottom w:val="single" w:sz="4" w:space="0" w:color="auto"/>
              <w:right w:val="single" w:sz="4" w:space="0" w:color="auto"/>
            </w:tcBorders>
          </w:tcPr>
          <w:p w14:paraId="0EB900B0" w14:textId="77777777" w:rsidR="00AE788C" w:rsidRDefault="00AE788C">
            <w:pPr>
              <w:widowControl/>
              <w:jc w:val="center"/>
              <w:rPr>
                <w:color w:val="000000"/>
                <w:kern w:val="0"/>
                <w:sz w:val="18"/>
                <w:szCs w:val="18"/>
              </w:rPr>
            </w:pPr>
            <w:r>
              <w:rPr>
                <w:rStyle w:val="a6"/>
                <w:rFonts w:hint="eastAsia"/>
              </w:rPr>
              <w:t>单击此处输入文字。</w:t>
            </w:r>
          </w:p>
        </w:tc>
      </w:tr>
      <w:tr w:rsidR="00AE788C" w14:paraId="7FAD4820" w14:textId="77777777">
        <w:trPr>
          <w:cantSplit/>
          <w:jc w:val="center"/>
        </w:trPr>
        <w:tc>
          <w:tcPr>
            <w:tcW w:w="2339" w:type="dxa"/>
            <w:tcBorders>
              <w:top w:val="nil"/>
              <w:left w:val="single" w:sz="4" w:space="0" w:color="auto"/>
              <w:bottom w:val="single" w:sz="4" w:space="0" w:color="auto"/>
              <w:right w:val="single" w:sz="4" w:space="0" w:color="auto"/>
            </w:tcBorders>
          </w:tcPr>
          <w:p w14:paraId="6958FB91" w14:textId="77777777" w:rsidR="00AE788C" w:rsidRDefault="00AE788C">
            <w:pPr>
              <w:jc w:val="center"/>
            </w:pPr>
            <w:r>
              <w:rPr>
                <w:rStyle w:val="a6"/>
                <w:rFonts w:hint="eastAsia"/>
              </w:rPr>
              <w:t>单击此处输入文字。</w:t>
            </w:r>
          </w:p>
        </w:tc>
        <w:tc>
          <w:tcPr>
            <w:tcW w:w="2835" w:type="dxa"/>
            <w:tcBorders>
              <w:top w:val="nil"/>
              <w:left w:val="nil"/>
              <w:bottom w:val="single" w:sz="4" w:space="0" w:color="auto"/>
              <w:right w:val="single" w:sz="4" w:space="0" w:color="auto"/>
            </w:tcBorders>
          </w:tcPr>
          <w:p w14:paraId="15B7CF6E" w14:textId="77777777" w:rsidR="00AE788C" w:rsidRDefault="00AE788C">
            <w:pPr>
              <w:widowControl/>
              <w:jc w:val="center"/>
              <w:rPr>
                <w:color w:val="000000"/>
                <w:kern w:val="0"/>
                <w:sz w:val="18"/>
                <w:szCs w:val="18"/>
              </w:rPr>
            </w:pPr>
            <w:r>
              <w:rPr>
                <w:rStyle w:val="a6"/>
                <w:rFonts w:hint="eastAsia"/>
              </w:rPr>
              <w:t>单击此处输入文字。</w:t>
            </w:r>
          </w:p>
        </w:tc>
        <w:tc>
          <w:tcPr>
            <w:tcW w:w="2871" w:type="dxa"/>
            <w:tcBorders>
              <w:top w:val="nil"/>
              <w:left w:val="nil"/>
              <w:bottom w:val="single" w:sz="4" w:space="0" w:color="auto"/>
              <w:right w:val="single" w:sz="4" w:space="0" w:color="auto"/>
            </w:tcBorders>
          </w:tcPr>
          <w:p w14:paraId="479D7C10" w14:textId="77777777" w:rsidR="00AE788C" w:rsidRDefault="00AE788C">
            <w:pPr>
              <w:widowControl/>
              <w:jc w:val="center"/>
              <w:rPr>
                <w:color w:val="000000"/>
                <w:kern w:val="0"/>
                <w:sz w:val="18"/>
                <w:szCs w:val="18"/>
              </w:rPr>
            </w:pPr>
            <w:r>
              <w:rPr>
                <w:rStyle w:val="a6"/>
                <w:rFonts w:hint="eastAsia"/>
              </w:rPr>
              <w:t>单击此处输入文字。</w:t>
            </w:r>
          </w:p>
        </w:tc>
      </w:tr>
      <w:tr w:rsidR="00AE788C" w14:paraId="3D5E22BC" w14:textId="77777777">
        <w:trPr>
          <w:cantSplit/>
          <w:jc w:val="center"/>
        </w:trPr>
        <w:tc>
          <w:tcPr>
            <w:tcW w:w="2339" w:type="dxa"/>
            <w:tcBorders>
              <w:top w:val="nil"/>
              <w:left w:val="single" w:sz="4" w:space="0" w:color="auto"/>
              <w:bottom w:val="single" w:sz="4" w:space="0" w:color="auto"/>
              <w:right w:val="single" w:sz="4" w:space="0" w:color="auto"/>
            </w:tcBorders>
          </w:tcPr>
          <w:p w14:paraId="35B4FD6B" w14:textId="77777777" w:rsidR="00AE788C" w:rsidRDefault="00AE788C">
            <w:pPr>
              <w:jc w:val="center"/>
            </w:pPr>
            <w:r>
              <w:rPr>
                <w:rStyle w:val="a6"/>
                <w:rFonts w:hint="eastAsia"/>
              </w:rPr>
              <w:t>单击此处输入文字。</w:t>
            </w:r>
          </w:p>
        </w:tc>
        <w:tc>
          <w:tcPr>
            <w:tcW w:w="2835" w:type="dxa"/>
            <w:tcBorders>
              <w:top w:val="nil"/>
              <w:left w:val="nil"/>
              <w:bottom w:val="single" w:sz="4" w:space="0" w:color="auto"/>
              <w:right w:val="single" w:sz="4" w:space="0" w:color="auto"/>
            </w:tcBorders>
          </w:tcPr>
          <w:p w14:paraId="7B6ACD35" w14:textId="77777777" w:rsidR="00AE788C" w:rsidRDefault="00AE788C">
            <w:pPr>
              <w:widowControl/>
              <w:jc w:val="center"/>
              <w:rPr>
                <w:color w:val="000000"/>
                <w:kern w:val="0"/>
                <w:sz w:val="18"/>
                <w:szCs w:val="18"/>
              </w:rPr>
            </w:pPr>
            <w:r>
              <w:rPr>
                <w:rStyle w:val="a6"/>
                <w:rFonts w:hint="eastAsia"/>
              </w:rPr>
              <w:t>单击此处输入文字。</w:t>
            </w:r>
          </w:p>
        </w:tc>
        <w:tc>
          <w:tcPr>
            <w:tcW w:w="2871" w:type="dxa"/>
            <w:tcBorders>
              <w:top w:val="nil"/>
              <w:left w:val="nil"/>
              <w:bottom w:val="single" w:sz="4" w:space="0" w:color="auto"/>
              <w:right w:val="single" w:sz="4" w:space="0" w:color="auto"/>
            </w:tcBorders>
          </w:tcPr>
          <w:p w14:paraId="4B4F5434" w14:textId="77777777" w:rsidR="00AE788C" w:rsidRDefault="00AE788C">
            <w:pPr>
              <w:widowControl/>
              <w:jc w:val="center"/>
              <w:rPr>
                <w:color w:val="000000"/>
                <w:kern w:val="0"/>
                <w:sz w:val="18"/>
                <w:szCs w:val="18"/>
              </w:rPr>
            </w:pPr>
            <w:r>
              <w:rPr>
                <w:rStyle w:val="a6"/>
                <w:rFonts w:hint="eastAsia"/>
              </w:rPr>
              <w:t>单击此处输入文字。</w:t>
            </w:r>
          </w:p>
        </w:tc>
      </w:tr>
      <w:tr w:rsidR="00AE788C" w14:paraId="07337EDA" w14:textId="77777777">
        <w:trPr>
          <w:cantSplit/>
          <w:jc w:val="center"/>
        </w:trPr>
        <w:tc>
          <w:tcPr>
            <w:tcW w:w="2339" w:type="dxa"/>
            <w:tcBorders>
              <w:top w:val="nil"/>
              <w:left w:val="single" w:sz="4" w:space="0" w:color="auto"/>
              <w:bottom w:val="single" w:sz="4" w:space="0" w:color="auto"/>
              <w:right w:val="single" w:sz="4" w:space="0" w:color="auto"/>
            </w:tcBorders>
          </w:tcPr>
          <w:p w14:paraId="5F6769F3" w14:textId="77777777" w:rsidR="00AE788C" w:rsidRDefault="00AE788C">
            <w:pPr>
              <w:jc w:val="center"/>
            </w:pPr>
            <w:r>
              <w:rPr>
                <w:rStyle w:val="a6"/>
                <w:rFonts w:hint="eastAsia"/>
              </w:rPr>
              <w:t>单击此处输入文字。</w:t>
            </w:r>
          </w:p>
        </w:tc>
        <w:tc>
          <w:tcPr>
            <w:tcW w:w="2835" w:type="dxa"/>
            <w:tcBorders>
              <w:top w:val="nil"/>
              <w:left w:val="nil"/>
              <w:bottom w:val="single" w:sz="4" w:space="0" w:color="auto"/>
              <w:right w:val="single" w:sz="4" w:space="0" w:color="auto"/>
            </w:tcBorders>
          </w:tcPr>
          <w:p w14:paraId="1D587F73" w14:textId="77777777" w:rsidR="00AE788C" w:rsidRDefault="00AE788C">
            <w:pPr>
              <w:widowControl/>
              <w:jc w:val="center"/>
              <w:rPr>
                <w:color w:val="000000"/>
                <w:kern w:val="0"/>
                <w:sz w:val="18"/>
                <w:szCs w:val="18"/>
              </w:rPr>
            </w:pPr>
            <w:r>
              <w:rPr>
                <w:rStyle w:val="a6"/>
                <w:rFonts w:hint="eastAsia"/>
              </w:rPr>
              <w:t>单击此处输入文字。</w:t>
            </w:r>
          </w:p>
        </w:tc>
        <w:tc>
          <w:tcPr>
            <w:tcW w:w="2871" w:type="dxa"/>
            <w:tcBorders>
              <w:top w:val="nil"/>
              <w:left w:val="nil"/>
              <w:bottom w:val="single" w:sz="4" w:space="0" w:color="auto"/>
              <w:right w:val="single" w:sz="4" w:space="0" w:color="auto"/>
            </w:tcBorders>
          </w:tcPr>
          <w:p w14:paraId="671E0F07" w14:textId="77777777" w:rsidR="00AE788C" w:rsidRDefault="00AE788C">
            <w:pPr>
              <w:widowControl/>
              <w:jc w:val="center"/>
              <w:rPr>
                <w:color w:val="000000"/>
                <w:kern w:val="0"/>
                <w:sz w:val="18"/>
                <w:szCs w:val="18"/>
              </w:rPr>
            </w:pPr>
            <w:r>
              <w:rPr>
                <w:rStyle w:val="a6"/>
                <w:rFonts w:hint="eastAsia"/>
              </w:rPr>
              <w:t>单击此处输入文字。</w:t>
            </w:r>
          </w:p>
        </w:tc>
      </w:tr>
    </w:tbl>
    <w:p w14:paraId="5D96159C" w14:textId="77777777" w:rsidR="00AE788C" w:rsidRDefault="00AE788C">
      <w:pPr>
        <w:spacing w:line="288" w:lineRule="auto"/>
      </w:pPr>
      <w:r>
        <w:rPr>
          <w:rFonts w:hint="eastAsia"/>
        </w:rPr>
        <w:t>集中供暖系统热水循环泵的耗电输热比：</w:t>
      </w:r>
      <w:r>
        <w:rPr>
          <w:rFonts w:hint="eastAsia"/>
          <w:u w:val="single"/>
        </w:rPr>
        <w:t xml:space="preserve">   15.52  </w:t>
      </w:r>
      <w:r>
        <w:rPr>
          <w:u w:val="single"/>
        </w:rPr>
        <w:t xml:space="preserve"> </w:t>
      </w:r>
      <w:r>
        <w:t xml:space="preserve">  </w:t>
      </w:r>
      <w:r>
        <w:rPr>
          <w:rFonts w:hint="eastAsia"/>
        </w:rPr>
        <w:t>，标准规定值：</w:t>
      </w:r>
      <w:r>
        <w:rPr>
          <w:rFonts w:hint="eastAsia"/>
          <w:u w:val="single"/>
        </w:rPr>
        <w:t xml:space="preserve">  20%   </w:t>
      </w:r>
      <w:r>
        <w:rPr>
          <w:rFonts w:hint="eastAsia"/>
        </w:rPr>
        <w:t>。</w:t>
      </w:r>
    </w:p>
    <w:p w14:paraId="61C7E626" w14:textId="77777777" w:rsidR="00AE788C" w:rsidRDefault="00AE788C">
      <w:pPr>
        <w:spacing w:line="288" w:lineRule="auto"/>
      </w:pPr>
      <w:r>
        <w:rPr>
          <w:rFonts w:hint="eastAsia"/>
        </w:rPr>
        <w:t>空调冷热水系统循环水泵的耗电输冷（热）比：</w:t>
      </w:r>
      <w:r>
        <w:rPr>
          <w:rFonts w:hint="eastAsia"/>
          <w:u w:val="single"/>
        </w:rPr>
        <w:t xml:space="preserve">  15.52   </w:t>
      </w:r>
      <w:r>
        <w:rPr>
          <w:rFonts w:hint="eastAsia"/>
        </w:rPr>
        <w:t xml:space="preserve"> </w:t>
      </w:r>
      <w:r>
        <w:rPr>
          <w:rFonts w:hint="eastAsia"/>
        </w:rPr>
        <w:t>，标准规定值：</w:t>
      </w:r>
      <w:r>
        <w:rPr>
          <w:rFonts w:hint="eastAsia"/>
        </w:rPr>
        <w:t>_</w:t>
      </w:r>
      <w:r>
        <w:rPr>
          <w:rFonts w:hint="eastAsia"/>
          <w:u w:val="single"/>
        </w:rPr>
        <w:t xml:space="preserve">    20%  </w:t>
      </w:r>
      <w:r>
        <w:rPr>
          <w:rFonts w:hint="eastAsia"/>
        </w:rPr>
        <w:t>。</w:t>
      </w:r>
    </w:p>
    <w:p w14:paraId="4CD52FE6" w14:textId="77777777" w:rsidR="00AE788C" w:rsidRDefault="00AE788C">
      <w:pPr>
        <w:spacing w:beforeLines="50" w:before="156" w:afterLines="50" w:after="156"/>
        <w:rPr>
          <w:rFonts w:ascii="Times New Roman" w:hAnsi="Times New Roman"/>
          <w:b/>
          <w:szCs w:val="21"/>
        </w:rPr>
      </w:pPr>
      <w:bookmarkStart w:id="247" w:name="_Toc9945048"/>
      <w:bookmarkStart w:id="248" w:name="_Toc9945475"/>
      <w:bookmarkStart w:id="249" w:name="_Toc9945192"/>
      <w:bookmarkStart w:id="250" w:name="_Toc9944768"/>
      <w:bookmarkStart w:id="251" w:name="_Toc9945334"/>
      <w:r>
        <w:rPr>
          <w:rFonts w:ascii="Times New Roman" w:hAnsi="Times New Roman"/>
          <w:b/>
          <w:szCs w:val="21"/>
        </w:rPr>
        <w:t xml:space="preserve">3 </w:t>
      </w:r>
      <w:r>
        <w:rPr>
          <w:rFonts w:ascii="Times New Roman" w:hAnsi="Times New Roman"/>
          <w:b/>
          <w:szCs w:val="21"/>
        </w:rPr>
        <w:t>证明材料</w:t>
      </w:r>
      <w:r>
        <w:rPr>
          <w:rFonts w:ascii="Times New Roman" w:hAnsi="Times New Roman" w:hint="eastAsia"/>
          <w:b/>
          <w:szCs w:val="21"/>
        </w:rPr>
        <w:t>0%</w:t>
      </w:r>
    </w:p>
    <w:p w14:paraId="299B5A35" w14:textId="77777777" w:rsidR="00AE788C" w:rsidRDefault="00AE788C">
      <w:pPr>
        <w:rPr>
          <w:rFonts w:ascii="Times New Roman" w:hAnsi="Times New Roman"/>
          <w:szCs w:val="21"/>
        </w:rPr>
      </w:pPr>
      <w:r>
        <w:rPr>
          <w:rFonts w:ascii="Times New Roman" w:hAnsi="Times New Roman"/>
          <w:szCs w:val="21"/>
        </w:rPr>
        <w:t>提交材料及要求：</w:t>
      </w:r>
    </w:p>
    <w:p w14:paraId="47E059F4" w14:textId="77777777" w:rsidR="00AE788C" w:rsidRDefault="00AE788C">
      <w:pPr>
        <w:rPr>
          <w:rFonts w:ascii="Times New Roman" w:hAnsi="Times New Roman"/>
        </w:rPr>
      </w:pPr>
      <w:r>
        <w:rPr>
          <w:rFonts w:ascii="Times New Roman" w:hAnsi="Times New Roman"/>
        </w:rPr>
        <w:t>1</w:t>
      </w:r>
      <w:r>
        <w:rPr>
          <w:rFonts w:ascii="Times New Roman" w:hAnsi="Times New Roman" w:hint="eastAsia"/>
        </w:rPr>
        <w:t>）暖通专业竣工图及设计说明，</w:t>
      </w:r>
      <w:r>
        <w:rPr>
          <w:rFonts w:ascii="Times New Roman" w:hAnsi="Times New Roman"/>
        </w:rPr>
        <w:t>应包含设备表、风系统图及</w:t>
      </w:r>
      <w:r>
        <w:rPr>
          <w:rFonts w:ascii="Times New Roman" w:hAnsi="Times New Roman" w:hint="eastAsia"/>
        </w:rPr>
        <w:t>水</w:t>
      </w:r>
      <w:r>
        <w:rPr>
          <w:rFonts w:ascii="Times New Roman" w:hAnsi="Times New Roman"/>
        </w:rPr>
        <w:t>系统等设计文件</w:t>
      </w:r>
      <w:r>
        <w:rPr>
          <w:rFonts w:ascii="Times New Roman" w:hAnsi="Times New Roman" w:hint="eastAsia"/>
        </w:rPr>
        <w:t>；</w:t>
      </w:r>
      <w:bookmarkEnd w:id="247"/>
      <w:bookmarkEnd w:id="248"/>
      <w:bookmarkEnd w:id="249"/>
      <w:bookmarkEnd w:id="250"/>
      <w:bookmarkEnd w:id="251"/>
    </w:p>
    <w:p w14:paraId="04E7B00C" w14:textId="77777777" w:rsidR="00AE788C" w:rsidRDefault="00AE788C">
      <w:pPr>
        <w:rPr>
          <w:rFonts w:ascii="Times New Roman" w:hAnsi="Times New Roman"/>
        </w:rPr>
      </w:pPr>
      <w:bookmarkStart w:id="252" w:name="_Toc9945476"/>
      <w:bookmarkStart w:id="253" w:name="_Toc9945193"/>
      <w:bookmarkStart w:id="254" w:name="_Toc9945335"/>
      <w:bookmarkStart w:id="255" w:name="_Toc9944769"/>
      <w:bookmarkStart w:id="256" w:name="_Toc9945049"/>
      <w:r>
        <w:rPr>
          <w:rFonts w:ascii="Times New Roman" w:hAnsi="Times New Roman"/>
        </w:rPr>
        <w:t>2</w:t>
      </w:r>
      <w:r>
        <w:rPr>
          <w:rFonts w:ascii="Times New Roman" w:hAnsi="Times New Roman" w:hint="eastAsia"/>
        </w:rPr>
        <w:t>）风机及水泵的产品性能检测报告；</w:t>
      </w:r>
      <w:bookmarkEnd w:id="252"/>
      <w:bookmarkEnd w:id="253"/>
      <w:bookmarkEnd w:id="254"/>
      <w:bookmarkEnd w:id="255"/>
      <w:bookmarkEnd w:id="256"/>
    </w:p>
    <w:p w14:paraId="47597DFF" w14:textId="77777777" w:rsidR="00AE788C" w:rsidRDefault="00AE788C">
      <w:pPr>
        <w:rPr>
          <w:rFonts w:ascii="Times New Roman" w:hAnsi="Times New Roman"/>
        </w:rPr>
      </w:pPr>
      <w:bookmarkStart w:id="257" w:name="_Toc9945194"/>
      <w:bookmarkStart w:id="258" w:name="_Toc9945477"/>
      <w:bookmarkStart w:id="259" w:name="_Toc9945336"/>
      <w:bookmarkStart w:id="260" w:name="_Toc9945050"/>
      <w:bookmarkStart w:id="261" w:name="_Toc9944770"/>
      <w:r>
        <w:rPr>
          <w:rFonts w:ascii="Times New Roman" w:hAnsi="Times New Roman" w:hint="eastAsia"/>
        </w:rPr>
        <w:t>3</w:t>
      </w:r>
      <w:r>
        <w:rPr>
          <w:rFonts w:ascii="Times New Roman" w:hAnsi="Times New Roman" w:hint="eastAsia"/>
        </w:rPr>
        <w:t>）风机的单位风量耗功率、空调冷热水系统的耗电输冷（热）比、集中供暖系统热水循环泵的耗电输热比计算书。</w:t>
      </w:r>
      <w:bookmarkEnd w:id="257"/>
      <w:bookmarkEnd w:id="258"/>
      <w:bookmarkEnd w:id="259"/>
      <w:bookmarkEnd w:id="260"/>
      <w:bookmarkEnd w:id="261"/>
    </w:p>
    <w:p w14:paraId="4F437DF9" w14:textId="77777777" w:rsidR="00AE788C" w:rsidRDefault="00AE788C"/>
    <w:p w14:paraId="6B44873B"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36D6B73A" w14:textId="77777777" w:rsidTr="006667EE">
        <w:trPr>
          <w:trHeight w:val="1975"/>
        </w:trPr>
        <w:tc>
          <w:tcPr>
            <w:tcW w:w="9356" w:type="dxa"/>
            <w:shd w:val="clear" w:color="auto" w:fill="auto"/>
          </w:tcPr>
          <w:p w14:paraId="3F04D11A"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t>单击此处输入文字。</w:t>
            </w:r>
          </w:p>
        </w:tc>
      </w:tr>
    </w:tbl>
    <w:p w14:paraId="663FEB4F" w14:textId="77777777" w:rsidR="00AE788C" w:rsidRDefault="00AE788C"/>
    <w:p w14:paraId="3D331B3A" w14:textId="77777777" w:rsidR="00AE788C" w:rsidRDefault="00AE788C">
      <w:pPr>
        <w:pStyle w:val="4"/>
        <w:rPr>
          <w:sz w:val="24"/>
          <w:szCs w:val="40"/>
        </w:rPr>
      </w:pPr>
      <w:r>
        <w:rPr>
          <w:sz w:val="24"/>
          <w:szCs w:val="40"/>
        </w:rPr>
        <w:lastRenderedPageBreak/>
        <w:br w:type="page"/>
      </w:r>
      <w:r>
        <w:rPr>
          <w:rFonts w:hint="eastAsia"/>
          <w:sz w:val="24"/>
          <w:szCs w:val="40"/>
        </w:rPr>
        <w:lastRenderedPageBreak/>
        <w:t xml:space="preserve">7.2.7 </w:t>
      </w:r>
      <w:r>
        <w:rPr>
          <w:rFonts w:hint="eastAsia"/>
          <w:sz w:val="24"/>
          <w:szCs w:val="40"/>
        </w:rPr>
        <w:t>采用节能</w:t>
      </w:r>
      <w:r>
        <w:rPr>
          <w:sz w:val="24"/>
          <w:szCs w:val="40"/>
        </w:rPr>
        <w:t>型电气设备及节能控制措施</w:t>
      </w:r>
      <w:r>
        <w:rPr>
          <w:rFonts w:hint="eastAsia"/>
          <w:sz w:val="24"/>
          <w:szCs w:val="40"/>
        </w:rPr>
        <w:t>。（</w:t>
      </w:r>
      <w:r>
        <w:rPr>
          <w:sz w:val="24"/>
          <w:szCs w:val="40"/>
        </w:rPr>
        <w:t>10</w:t>
      </w:r>
      <w:r>
        <w:rPr>
          <w:rFonts w:hint="eastAsia"/>
          <w:sz w:val="24"/>
          <w:szCs w:val="40"/>
        </w:rPr>
        <w:t>分）</w:t>
      </w:r>
    </w:p>
    <w:p w14:paraId="6CA85EA1" w14:textId="77777777" w:rsidR="00AE788C" w:rsidRDefault="00AE788C">
      <w:pPr>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796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4777"/>
        <w:gridCol w:w="1276"/>
        <w:gridCol w:w="1188"/>
      </w:tblGrid>
      <w:tr w:rsidR="00AE788C" w14:paraId="31131505" w14:textId="77777777">
        <w:trPr>
          <w:trHeight w:val="337"/>
          <w:jc w:val="center"/>
        </w:trPr>
        <w:tc>
          <w:tcPr>
            <w:tcW w:w="721" w:type="dxa"/>
            <w:vAlign w:val="center"/>
          </w:tcPr>
          <w:p w14:paraId="1243292C" w14:textId="77777777" w:rsidR="00AE788C" w:rsidRDefault="00AE788C">
            <w:pPr>
              <w:pStyle w:val="12"/>
              <w:ind w:firstLineChars="0" w:firstLine="0"/>
              <w:jc w:val="center"/>
            </w:pPr>
            <w:r>
              <w:rPr>
                <w:szCs w:val="21"/>
              </w:rPr>
              <w:t>序号</w:t>
            </w:r>
          </w:p>
        </w:tc>
        <w:tc>
          <w:tcPr>
            <w:tcW w:w="4777" w:type="dxa"/>
            <w:vAlign w:val="center"/>
          </w:tcPr>
          <w:p w14:paraId="358F3901" w14:textId="77777777" w:rsidR="00AE788C" w:rsidRDefault="00AE788C">
            <w:pPr>
              <w:pStyle w:val="12"/>
              <w:ind w:firstLineChars="0" w:firstLine="0"/>
              <w:jc w:val="center"/>
            </w:pPr>
            <w:r>
              <w:rPr>
                <w:szCs w:val="21"/>
              </w:rPr>
              <w:t>评价内容</w:t>
            </w:r>
          </w:p>
        </w:tc>
        <w:tc>
          <w:tcPr>
            <w:tcW w:w="1276" w:type="dxa"/>
            <w:vAlign w:val="center"/>
          </w:tcPr>
          <w:p w14:paraId="528AA1CC" w14:textId="77777777" w:rsidR="00AE788C" w:rsidRDefault="00AE788C">
            <w:pPr>
              <w:pStyle w:val="12"/>
              <w:ind w:firstLineChars="0" w:firstLine="0"/>
              <w:jc w:val="center"/>
            </w:pPr>
            <w:r>
              <w:rPr>
                <w:szCs w:val="21"/>
              </w:rPr>
              <w:t>评价分值</w:t>
            </w:r>
          </w:p>
        </w:tc>
        <w:tc>
          <w:tcPr>
            <w:tcW w:w="1188" w:type="dxa"/>
            <w:vAlign w:val="center"/>
          </w:tcPr>
          <w:p w14:paraId="2B6DDF0F" w14:textId="77777777" w:rsidR="00AE788C" w:rsidRDefault="00AE788C">
            <w:pPr>
              <w:pStyle w:val="12"/>
              <w:ind w:firstLineChars="0" w:firstLine="0"/>
              <w:jc w:val="center"/>
            </w:pPr>
            <w:r>
              <w:rPr>
                <w:szCs w:val="21"/>
              </w:rPr>
              <w:t>自评得分</w:t>
            </w:r>
          </w:p>
        </w:tc>
      </w:tr>
      <w:tr w:rsidR="00AE788C" w14:paraId="6A602396" w14:textId="77777777">
        <w:trPr>
          <w:trHeight w:val="644"/>
          <w:jc w:val="center"/>
        </w:trPr>
        <w:tc>
          <w:tcPr>
            <w:tcW w:w="721" w:type="dxa"/>
            <w:vAlign w:val="center"/>
          </w:tcPr>
          <w:p w14:paraId="441A4119" w14:textId="77777777" w:rsidR="00AE788C" w:rsidRDefault="00AE788C">
            <w:pPr>
              <w:pStyle w:val="12"/>
              <w:ind w:firstLineChars="0" w:firstLine="0"/>
              <w:jc w:val="center"/>
            </w:pPr>
            <w:r>
              <w:t>1</w:t>
            </w:r>
          </w:p>
        </w:tc>
        <w:tc>
          <w:tcPr>
            <w:tcW w:w="4777" w:type="dxa"/>
            <w:vAlign w:val="center"/>
          </w:tcPr>
          <w:p w14:paraId="3E404595" w14:textId="77777777" w:rsidR="00AE788C" w:rsidRDefault="00AE788C">
            <w:pPr>
              <w:pStyle w:val="12"/>
              <w:ind w:firstLineChars="0" w:firstLine="0"/>
              <w:jc w:val="left"/>
            </w:pPr>
            <w:r>
              <w:t>主要功能房间的照明功率密度值达到现行国家标准《建筑照明设计标准》</w:t>
            </w:r>
            <w:r>
              <w:t>GB50034</w:t>
            </w:r>
            <w:r>
              <w:t>规定的目标值</w:t>
            </w:r>
          </w:p>
        </w:tc>
        <w:tc>
          <w:tcPr>
            <w:tcW w:w="1276" w:type="dxa"/>
            <w:vAlign w:val="center"/>
          </w:tcPr>
          <w:p w14:paraId="42BA3561" w14:textId="77777777" w:rsidR="00AE788C" w:rsidRDefault="00AE788C">
            <w:pPr>
              <w:pStyle w:val="12"/>
              <w:ind w:firstLineChars="0" w:firstLine="0"/>
              <w:jc w:val="center"/>
            </w:pPr>
            <w:r>
              <w:t>5</w:t>
            </w:r>
          </w:p>
        </w:tc>
        <w:tc>
          <w:tcPr>
            <w:tcW w:w="1188" w:type="dxa"/>
          </w:tcPr>
          <w:p w14:paraId="7C9E9251" w14:textId="77777777" w:rsidR="00AE788C" w:rsidRDefault="00AE788C">
            <w:pPr>
              <w:pStyle w:val="12"/>
              <w:ind w:firstLineChars="0" w:firstLine="0"/>
              <w:jc w:val="center"/>
            </w:pPr>
            <w:r>
              <w:rPr>
                <w:rFonts w:hint="eastAsia"/>
                <w:szCs w:val="21"/>
              </w:rPr>
              <w:t xml:space="preserve"> 5 </w:t>
            </w:r>
          </w:p>
        </w:tc>
      </w:tr>
      <w:tr w:rsidR="00AE788C" w14:paraId="7F7040F5" w14:textId="77777777">
        <w:trPr>
          <w:trHeight w:val="644"/>
          <w:jc w:val="center"/>
        </w:trPr>
        <w:tc>
          <w:tcPr>
            <w:tcW w:w="721" w:type="dxa"/>
            <w:vAlign w:val="center"/>
          </w:tcPr>
          <w:p w14:paraId="05421C92" w14:textId="77777777" w:rsidR="00AE788C" w:rsidRDefault="00AE788C">
            <w:pPr>
              <w:pStyle w:val="12"/>
              <w:ind w:firstLineChars="0" w:firstLine="0"/>
              <w:jc w:val="center"/>
            </w:pPr>
            <w:r>
              <w:t>2</w:t>
            </w:r>
          </w:p>
        </w:tc>
        <w:tc>
          <w:tcPr>
            <w:tcW w:w="4777" w:type="dxa"/>
            <w:vAlign w:val="center"/>
          </w:tcPr>
          <w:p w14:paraId="544EAFCE" w14:textId="77777777" w:rsidR="00AE788C" w:rsidRDefault="00AE788C">
            <w:pPr>
              <w:pStyle w:val="12"/>
              <w:ind w:firstLineChars="0" w:firstLine="0"/>
              <w:jc w:val="left"/>
            </w:pPr>
            <w:r>
              <w:t>采光区域的人工照明随天然光照度变化自动调节</w:t>
            </w:r>
          </w:p>
        </w:tc>
        <w:tc>
          <w:tcPr>
            <w:tcW w:w="1276" w:type="dxa"/>
            <w:vAlign w:val="center"/>
          </w:tcPr>
          <w:p w14:paraId="69BB5676" w14:textId="77777777" w:rsidR="00AE788C" w:rsidRDefault="00AE788C">
            <w:pPr>
              <w:pStyle w:val="12"/>
              <w:ind w:firstLineChars="0" w:firstLine="0"/>
              <w:jc w:val="center"/>
            </w:pPr>
            <w:r>
              <w:t>2</w:t>
            </w:r>
          </w:p>
        </w:tc>
        <w:tc>
          <w:tcPr>
            <w:tcW w:w="1188" w:type="dxa"/>
          </w:tcPr>
          <w:p w14:paraId="52F0EAE5" w14:textId="77777777" w:rsidR="00AE788C" w:rsidRDefault="00AE788C">
            <w:pPr>
              <w:pStyle w:val="12"/>
              <w:ind w:firstLineChars="0" w:firstLine="0"/>
              <w:jc w:val="center"/>
            </w:pPr>
            <w:r>
              <w:rPr>
                <w:rFonts w:hint="eastAsia"/>
                <w:szCs w:val="21"/>
              </w:rPr>
              <w:t xml:space="preserve"> 0 </w:t>
            </w:r>
          </w:p>
        </w:tc>
      </w:tr>
      <w:tr w:rsidR="00AE788C" w14:paraId="16F90A87" w14:textId="77777777">
        <w:trPr>
          <w:trHeight w:val="644"/>
          <w:jc w:val="center"/>
        </w:trPr>
        <w:tc>
          <w:tcPr>
            <w:tcW w:w="721" w:type="dxa"/>
            <w:vAlign w:val="center"/>
          </w:tcPr>
          <w:p w14:paraId="1078FB2E" w14:textId="77777777" w:rsidR="00AE788C" w:rsidRDefault="00AE788C">
            <w:pPr>
              <w:pStyle w:val="12"/>
              <w:ind w:firstLineChars="0" w:firstLine="0"/>
              <w:jc w:val="center"/>
            </w:pPr>
            <w:r>
              <w:t>3</w:t>
            </w:r>
          </w:p>
        </w:tc>
        <w:tc>
          <w:tcPr>
            <w:tcW w:w="4777" w:type="dxa"/>
            <w:vAlign w:val="center"/>
          </w:tcPr>
          <w:p w14:paraId="0C48D713" w14:textId="77777777" w:rsidR="00AE788C" w:rsidRDefault="00AE788C">
            <w:pPr>
              <w:pStyle w:val="12"/>
              <w:ind w:firstLineChars="0" w:firstLine="0"/>
              <w:jc w:val="left"/>
            </w:pPr>
            <w:r>
              <w:t>照明产品、</w:t>
            </w:r>
            <w:r>
              <w:rPr>
                <w:bCs/>
              </w:rPr>
              <w:t>三相配电变压器、水泵、风机等设备满足国家现行有关标准的节能评价值的要求</w:t>
            </w:r>
          </w:p>
        </w:tc>
        <w:tc>
          <w:tcPr>
            <w:tcW w:w="1276" w:type="dxa"/>
            <w:vAlign w:val="center"/>
          </w:tcPr>
          <w:p w14:paraId="616FB2B1" w14:textId="77777777" w:rsidR="00AE788C" w:rsidRDefault="00AE788C">
            <w:pPr>
              <w:pStyle w:val="12"/>
              <w:ind w:firstLineChars="0" w:firstLine="0"/>
              <w:jc w:val="center"/>
            </w:pPr>
            <w:r>
              <w:t>3</w:t>
            </w:r>
          </w:p>
        </w:tc>
        <w:tc>
          <w:tcPr>
            <w:tcW w:w="1188" w:type="dxa"/>
          </w:tcPr>
          <w:p w14:paraId="15271263" w14:textId="77777777" w:rsidR="00AE788C" w:rsidRDefault="00AE788C">
            <w:pPr>
              <w:pStyle w:val="12"/>
              <w:ind w:firstLineChars="0" w:firstLine="0"/>
              <w:jc w:val="center"/>
            </w:pPr>
            <w:r>
              <w:rPr>
                <w:rFonts w:hint="eastAsia"/>
                <w:szCs w:val="21"/>
              </w:rPr>
              <w:t xml:space="preserve"> 3 </w:t>
            </w:r>
          </w:p>
        </w:tc>
      </w:tr>
      <w:tr w:rsidR="00AE788C" w14:paraId="426147C8" w14:textId="77777777">
        <w:trPr>
          <w:trHeight w:val="644"/>
          <w:jc w:val="center"/>
        </w:trPr>
        <w:tc>
          <w:tcPr>
            <w:tcW w:w="5498" w:type="dxa"/>
            <w:gridSpan w:val="2"/>
            <w:vAlign w:val="center"/>
          </w:tcPr>
          <w:p w14:paraId="6B15971C" w14:textId="77777777" w:rsidR="00AE788C" w:rsidRDefault="00AE788C">
            <w:pPr>
              <w:pStyle w:val="12"/>
              <w:ind w:firstLineChars="0" w:firstLine="0"/>
              <w:jc w:val="center"/>
            </w:pPr>
            <w:r>
              <w:t>合计</w:t>
            </w:r>
          </w:p>
        </w:tc>
        <w:tc>
          <w:tcPr>
            <w:tcW w:w="1276" w:type="dxa"/>
            <w:vAlign w:val="center"/>
          </w:tcPr>
          <w:p w14:paraId="3653049C" w14:textId="77777777" w:rsidR="00AE788C" w:rsidRDefault="00AE788C">
            <w:pPr>
              <w:pStyle w:val="12"/>
              <w:ind w:firstLineChars="0" w:firstLine="0"/>
              <w:jc w:val="center"/>
            </w:pPr>
            <w:r>
              <w:t>10</w:t>
            </w:r>
          </w:p>
        </w:tc>
        <w:tc>
          <w:tcPr>
            <w:tcW w:w="1188" w:type="dxa"/>
            <w:vAlign w:val="center"/>
          </w:tcPr>
          <w:p w14:paraId="29E49CD4" w14:textId="77777777" w:rsidR="00AE788C" w:rsidRDefault="00AE788C">
            <w:pPr>
              <w:pStyle w:val="12"/>
              <w:ind w:firstLineChars="0" w:firstLine="0"/>
              <w:jc w:val="center"/>
            </w:pPr>
            <w:r>
              <w:rPr>
                <w:rFonts w:hint="eastAsia"/>
                <w:szCs w:val="21"/>
              </w:rPr>
              <w:t xml:space="preserve"> 8 </w:t>
            </w:r>
          </w:p>
        </w:tc>
      </w:tr>
    </w:tbl>
    <w:p w14:paraId="290BAA89" w14:textId="77777777" w:rsidR="00AE788C" w:rsidRDefault="00AE788C">
      <w:pPr>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3F9A0C4E" w14:textId="77777777" w:rsidR="00AE788C" w:rsidRDefault="00AE788C">
      <w:pPr>
        <w:spacing w:line="288" w:lineRule="auto"/>
        <w:ind w:left="-53"/>
        <w:rPr>
          <w:b/>
          <w:szCs w:val="21"/>
          <w:lang w:val="zh-CN"/>
        </w:rPr>
      </w:pPr>
      <w:r>
        <w:rPr>
          <w:rFonts w:cs="宋体" w:hint="eastAsia"/>
          <w:szCs w:val="21"/>
        </w:rPr>
        <w:t>照明功率密度：</w:t>
      </w:r>
    </w:p>
    <w:tbl>
      <w:tblPr>
        <w:tblW w:w="4759" w:type="pct"/>
        <w:jc w:val="center"/>
        <w:tblInd w:w="0" w:type="dxa"/>
        <w:tblLook w:val="0000" w:firstRow="0" w:lastRow="0" w:firstColumn="0" w:lastColumn="0" w:noHBand="0" w:noVBand="0"/>
      </w:tblPr>
      <w:tblGrid>
        <w:gridCol w:w="1996"/>
        <w:gridCol w:w="1535"/>
        <w:gridCol w:w="1393"/>
        <w:gridCol w:w="1533"/>
        <w:gridCol w:w="1439"/>
      </w:tblGrid>
      <w:tr w:rsidR="00AE788C" w14:paraId="6599814C" w14:textId="77777777">
        <w:trPr>
          <w:cantSplit/>
          <w:trHeight w:val="285"/>
          <w:jc w:val="center"/>
        </w:trPr>
        <w:tc>
          <w:tcPr>
            <w:tcW w:w="1264" w:type="pct"/>
            <w:vMerge w:val="restart"/>
            <w:tcBorders>
              <w:top w:val="single" w:sz="4" w:space="0" w:color="auto"/>
              <w:left w:val="single" w:sz="4" w:space="0" w:color="auto"/>
              <w:bottom w:val="single" w:sz="4" w:space="0" w:color="auto"/>
              <w:right w:val="single" w:sz="4" w:space="0" w:color="auto"/>
            </w:tcBorders>
            <w:vAlign w:val="center"/>
          </w:tcPr>
          <w:p w14:paraId="13D6F191" w14:textId="77777777" w:rsidR="00AE788C" w:rsidRDefault="00AE788C">
            <w:pPr>
              <w:widowControl/>
              <w:jc w:val="center"/>
              <w:rPr>
                <w:rFonts w:ascii="宋体" w:hAnsi="宋体"/>
                <w:kern w:val="0"/>
                <w:szCs w:val="21"/>
              </w:rPr>
            </w:pPr>
            <w:r>
              <w:rPr>
                <w:rFonts w:ascii="宋体" w:hAnsi="宋体" w:cs="宋体" w:hint="eastAsia"/>
                <w:kern w:val="0"/>
                <w:szCs w:val="21"/>
              </w:rPr>
              <w:t>房间类型</w:t>
            </w:r>
          </w:p>
        </w:tc>
        <w:tc>
          <w:tcPr>
            <w:tcW w:w="1854" w:type="pct"/>
            <w:gridSpan w:val="2"/>
            <w:tcBorders>
              <w:top w:val="single" w:sz="4" w:space="0" w:color="auto"/>
              <w:left w:val="single" w:sz="4" w:space="0" w:color="auto"/>
              <w:bottom w:val="single" w:sz="4" w:space="0" w:color="auto"/>
              <w:right w:val="single" w:sz="4" w:space="0" w:color="auto"/>
            </w:tcBorders>
            <w:vAlign w:val="center"/>
          </w:tcPr>
          <w:p w14:paraId="37FE0A5D" w14:textId="77777777" w:rsidR="00AE788C" w:rsidRDefault="00AE788C">
            <w:pPr>
              <w:widowControl/>
              <w:jc w:val="center"/>
              <w:rPr>
                <w:rFonts w:ascii="宋体" w:hAnsi="宋体" w:cs="宋体"/>
                <w:kern w:val="0"/>
                <w:szCs w:val="21"/>
              </w:rPr>
            </w:pPr>
            <w:r>
              <w:rPr>
                <w:rFonts w:ascii="宋体" w:hAnsi="宋体" w:cs="宋体" w:hint="eastAsia"/>
                <w:kern w:val="0"/>
                <w:szCs w:val="21"/>
              </w:rPr>
              <w:t>设计照度值（</w:t>
            </w:r>
            <w:r>
              <w:rPr>
                <w:rFonts w:ascii="宋体" w:hAnsi="宋体"/>
                <w:kern w:val="0"/>
                <w:szCs w:val="21"/>
              </w:rPr>
              <w:t>Lx</w:t>
            </w:r>
            <w:r>
              <w:rPr>
                <w:rFonts w:ascii="宋体" w:hAnsi="宋体" w:cs="宋体" w:hint="eastAsia"/>
                <w:kern w:val="0"/>
                <w:szCs w:val="21"/>
              </w:rPr>
              <w:t>）</w:t>
            </w:r>
          </w:p>
        </w:tc>
        <w:tc>
          <w:tcPr>
            <w:tcW w:w="1882" w:type="pct"/>
            <w:gridSpan w:val="2"/>
            <w:tcBorders>
              <w:top w:val="single" w:sz="4" w:space="0" w:color="auto"/>
              <w:left w:val="single" w:sz="4" w:space="0" w:color="auto"/>
              <w:bottom w:val="single" w:sz="4" w:space="0" w:color="auto"/>
              <w:right w:val="single" w:sz="4" w:space="0" w:color="auto"/>
            </w:tcBorders>
            <w:vAlign w:val="center"/>
          </w:tcPr>
          <w:p w14:paraId="27E05E97" w14:textId="77777777" w:rsidR="00AE788C" w:rsidRDefault="00AE788C">
            <w:pPr>
              <w:widowControl/>
              <w:jc w:val="center"/>
              <w:rPr>
                <w:rFonts w:ascii="宋体" w:hAnsi="宋体"/>
                <w:kern w:val="0"/>
                <w:szCs w:val="21"/>
              </w:rPr>
            </w:pPr>
            <w:r>
              <w:rPr>
                <w:rFonts w:ascii="宋体" w:hAnsi="宋体" w:cs="宋体" w:hint="eastAsia"/>
                <w:kern w:val="0"/>
                <w:szCs w:val="21"/>
              </w:rPr>
              <w:t>照明功率密度（</w:t>
            </w:r>
            <w:r>
              <w:rPr>
                <w:rFonts w:ascii="宋体" w:hAnsi="宋体"/>
                <w:kern w:val="0"/>
                <w:szCs w:val="21"/>
              </w:rPr>
              <w:t>W/m</w:t>
            </w:r>
            <w:r>
              <w:rPr>
                <w:rFonts w:ascii="宋体" w:hAnsi="宋体"/>
                <w:kern w:val="0"/>
                <w:szCs w:val="21"/>
                <w:vertAlign w:val="superscript"/>
              </w:rPr>
              <w:t>2</w:t>
            </w:r>
            <w:r>
              <w:rPr>
                <w:rFonts w:ascii="宋体" w:hAnsi="宋体"/>
                <w:kern w:val="0"/>
                <w:szCs w:val="21"/>
              </w:rPr>
              <w:t>)</w:t>
            </w:r>
          </w:p>
        </w:tc>
      </w:tr>
      <w:tr w:rsidR="00AE788C" w14:paraId="4BE7D8E9" w14:textId="77777777">
        <w:trPr>
          <w:cantSplit/>
          <w:trHeight w:val="285"/>
          <w:jc w:val="center"/>
        </w:trPr>
        <w:tc>
          <w:tcPr>
            <w:tcW w:w="1264" w:type="pct"/>
            <w:vMerge/>
            <w:tcBorders>
              <w:top w:val="single" w:sz="4" w:space="0" w:color="auto"/>
              <w:left w:val="single" w:sz="4" w:space="0" w:color="auto"/>
              <w:bottom w:val="single" w:sz="4" w:space="0" w:color="auto"/>
              <w:right w:val="single" w:sz="4" w:space="0" w:color="auto"/>
            </w:tcBorders>
            <w:vAlign w:val="center"/>
          </w:tcPr>
          <w:p w14:paraId="4D023486" w14:textId="77777777" w:rsidR="00AE788C" w:rsidRDefault="00AE788C">
            <w:pPr>
              <w:widowControl/>
              <w:jc w:val="center"/>
              <w:rPr>
                <w:rFonts w:ascii="宋体" w:hAnsi="宋体"/>
                <w:kern w:val="0"/>
                <w:szCs w:val="21"/>
              </w:rPr>
            </w:pPr>
          </w:p>
        </w:tc>
        <w:tc>
          <w:tcPr>
            <w:tcW w:w="972" w:type="pct"/>
            <w:tcBorders>
              <w:top w:val="single" w:sz="4" w:space="0" w:color="auto"/>
              <w:left w:val="single" w:sz="4" w:space="0" w:color="auto"/>
              <w:bottom w:val="single" w:sz="4" w:space="0" w:color="auto"/>
              <w:right w:val="single" w:sz="4" w:space="0" w:color="auto"/>
            </w:tcBorders>
            <w:vAlign w:val="center"/>
          </w:tcPr>
          <w:p w14:paraId="68A5D271" w14:textId="77777777" w:rsidR="00AE788C" w:rsidRDefault="00AE788C">
            <w:pPr>
              <w:widowControl/>
              <w:jc w:val="center"/>
              <w:rPr>
                <w:rFonts w:ascii="宋体" w:hAnsi="宋体"/>
                <w:kern w:val="0"/>
                <w:szCs w:val="21"/>
              </w:rPr>
            </w:pPr>
            <w:r>
              <w:rPr>
                <w:rFonts w:ascii="宋体" w:hAnsi="宋体" w:cs="宋体" w:hint="eastAsia"/>
                <w:kern w:val="0"/>
                <w:szCs w:val="21"/>
              </w:rPr>
              <w:t>实际值</w:t>
            </w:r>
          </w:p>
        </w:tc>
        <w:tc>
          <w:tcPr>
            <w:tcW w:w="882" w:type="pct"/>
            <w:tcBorders>
              <w:top w:val="single" w:sz="4" w:space="0" w:color="auto"/>
              <w:left w:val="nil"/>
              <w:bottom w:val="single" w:sz="4" w:space="0" w:color="auto"/>
              <w:right w:val="single" w:sz="4" w:space="0" w:color="auto"/>
            </w:tcBorders>
            <w:vAlign w:val="center"/>
          </w:tcPr>
          <w:p w14:paraId="3C872A1E" w14:textId="77777777" w:rsidR="00AE788C" w:rsidRDefault="00AE788C">
            <w:pPr>
              <w:widowControl/>
              <w:jc w:val="center"/>
              <w:rPr>
                <w:rFonts w:ascii="宋体" w:hAnsi="宋体"/>
                <w:kern w:val="0"/>
                <w:szCs w:val="21"/>
              </w:rPr>
            </w:pPr>
            <w:r>
              <w:rPr>
                <w:rFonts w:ascii="宋体" w:hAnsi="宋体" w:cs="宋体" w:hint="eastAsia"/>
                <w:kern w:val="0"/>
                <w:szCs w:val="21"/>
              </w:rPr>
              <w:t>标准值</w:t>
            </w:r>
          </w:p>
        </w:tc>
        <w:tc>
          <w:tcPr>
            <w:tcW w:w="971" w:type="pct"/>
            <w:tcBorders>
              <w:top w:val="nil"/>
              <w:left w:val="single" w:sz="4" w:space="0" w:color="auto"/>
              <w:bottom w:val="single" w:sz="4" w:space="0" w:color="auto"/>
              <w:right w:val="single" w:sz="4" w:space="0" w:color="auto"/>
            </w:tcBorders>
            <w:vAlign w:val="center"/>
          </w:tcPr>
          <w:p w14:paraId="28679E69" w14:textId="77777777" w:rsidR="00AE788C" w:rsidRDefault="00AE788C">
            <w:pPr>
              <w:widowControl/>
              <w:jc w:val="center"/>
              <w:rPr>
                <w:rFonts w:ascii="宋体" w:hAnsi="宋体"/>
                <w:kern w:val="0"/>
                <w:szCs w:val="21"/>
              </w:rPr>
            </w:pPr>
            <w:r>
              <w:rPr>
                <w:rFonts w:ascii="宋体" w:hAnsi="宋体" w:cs="宋体" w:hint="eastAsia"/>
                <w:kern w:val="0"/>
                <w:szCs w:val="21"/>
              </w:rPr>
              <w:t>实际值</w:t>
            </w:r>
          </w:p>
        </w:tc>
        <w:tc>
          <w:tcPr>
            <w:tcW w:w="911" w:type="pct"/>
            <w:tcBorders>
              <w:top w:val="nil"/>
              <w:left w:val="nil"/>
              <w:bottom w:val="single" w:sz="4" w:space="0" w:color="auto"/>
              <w:right w:val="single" w:sz="4" w:space="0" w:color="auto"/>
            </w:tcBorders>
            <w:vAlign w:val="center"/>
          </w:tcPr>
          <w:p w14:paraId="2A34EFFF" w14:textId="77777777" w:rsidR="00AE788C" w:rsidRDefault="00AE788C">
            <w:pPr>
              <w:widowControl/>
              <w:jc w:val="center"/>
              <w:rPr>
                <w:rFonts w:ascii="宋体" w:hAnsi="宋体"/>
                <w:kern w:val="0"/>
                <w:szCs w:val="21"/>
              </w:rPr>
            </w:pPr>
            <w:r>
              <w:rPr>
                <w:rFonts w:ascii="宋体" w:hAnsi="宋体" w:cs="宋体" w:hint="eastAsia"/>
                <w:kern w:val="0"/>
                <w:szCs w:val="21"/>
              </w:rPr>
              <w:t>现行值</w:t>
            </w:r>
          </w:p>
        </w:tc>
      </w:tr>
      <w:tr w:rsidR="00AE788C" w14:paraId="0885F347" w14:textId="77777777">
        <w:trPr>
          <w:cantSplit/>
          <w:trHeight w:val="285"/>
          <w:jc w:val="center"/>
        </w:trPr>
        <w:tc>
          <w:tcPr>
            <w:tcW w:w="1264" w:type="pct"/>
            <w:tcBorders>
              <w:top w:val="nil"/>
              <w:left w:val="single" w:sz="4" w:space="0" w:color="auto"/>
              <w:bottom w:val="single" w:sz="4" w:space="0" w:color="auto"/>
              <w:right w:val="single" w:sz="4" w:space="0" w:color="auto"/>
            </w:tcBorders>
          </w:tcPr>
          <w:p w14:paraId="1879433B" w14:textId="77777777" w:rsidR="00AE788C" w:rsidRDefault="00AE788C">
            <w:pPr>
              <w:widowControl/>
              <w:jc w:val="center"/>
              <w:rPr>
                <w:rFonts w:ascii="宋体" w:hAnsi="宋体"/>
                <w:kern w:val="0"/>
                <w:szCs w:val="21"/>
              </w:rPr>
            </w:pPr>
            <w:r>
              <w:rPr>
                <w:rFonts w:ascii="Times New Roman" w:hAnsi="Times New Roman" w:hint="eastAsia"/>
                <w:szCs w:val="21"/>
              </w:rPr>
              <w:t xml:space="preserve"> </w:t>
            </w:r>
            <w:r>
              <w:rPr>
                <w:rFonts w:ascii="Times New Roman" w:hAnsi="Times New Roman" w:hint="eastAsia"/>
                <w:szCs w:val="21"/>
              </w:rPr>
              <w:t>起居室</w:t>
            </w:r>
            <w:r>
              <w:rPr>
                <w:rFonts w:ascii="Times New Roman" w:hAnsi="Times New Roman" w:hint="eastAsia"/>
                <w:szCs w:val="21"/>
              </w:rPr>
              <w:t xml:space="preserve"> </w:t>
            </w:r>
          </w:p>
        </w:tc>
        <w:tc>
          <w:tcPr>
            <w:tcW w:w="972" w:type="pct"/>
            <w:tcBorders>
              <w:top w:val="nil"/>
              <w:left w:val="nil"/>
              <w:bottom w:val="single" w:sz="4" w:space="0" w:color="auto"/>
              <w:right w:val="single" w:sz="4" w:space="0" w:color="auto"/>
            </w:tcBorders>
          </w:tcPr>
          <w:p w14:paraId="7F14E713" w14:textId="77777777" w:rsidR="00AE788C" w:rsidRDefault="00AE788C">
            <w:pPr>
              <w:widowControl/>
              <w:jc w:val="center"/>
              <w:rPr>
                <w:rFonts w:ascii="宋体" w:hAnsi="宋体"/>
                <w:kern w:val="0"/>
                <w:szCs w:val="21"/>
              </w:rPr>
            </w:pPr>
            <w:r>
              <w:rPr>
                <w:rFonts w:ascii="Times New Roman" w:hAnsi="Times New Roman" w:hint="eastAsia"/>
                <w:szCs w:val="21"/>
              </w:rPr>
              <w:t>2.28</w:t>
            </w:r>
          </w:p>
        </w:tc>
        <w:tc>
          <w:tcPr>
            <w:tcW w:w="882" w:type="pct"/>
            <w:tcBorders>
              <w:top w:val="single" w:sz="4" w:space="0" w:color="auto"/>
              <w:left w:val="nil"/>
              <w:bottom w:val="single" w:sz="4" w:space="0" w:color="auto"/>
              <w:right w:val="single" w:sz="4" w:space="0" w:color="auto"/>
            </w:tcBorders>
          </w:tcPr>
          <w:p w14:paraId="5FF1D064" w14:textId="77777777" w:rsidR="00AE788C" w:rsidRDefault="00AE788C">
            <w:pPr>
              <w:widowControl/>
              <w:jc w:val="center"/>
              <w:rPr>
                <w:rFonts w:ascii="宋体" w:hAnsi="宋体"/>
                <w:kern w:val="0"/>
                <w:szCs w:val="21"/>
              </w:rPr>
            </w:pPr>
            <w:r>
              <w:rPr>
                <w:rFonts w:ascii="Times New Roman" w:hAnsi="Times New Roman" w:hint="eastAsia"/>
                <w:szCs w:val="21"/>
              </w:rPr>
              <w:t xml:space="preserve">1.10  </w:t>
            </w:r>
          </w:p>
        </w:tc>
        <w:tc>
          <w:tcPr>
            <w:tcW w:w="971" w:type="pct"/>
            <w:tcBorders>
              <w:top w:val="nil"/>
              <w:left w:val="single" w:sz="4" w:space="0" w:color="auto"/>
              <w:bottom w:val="single" w:sz="4" w:space="0" w:color="auto"/>
              <w:right w:val="single" w:sz="4" w:space="0" w:color="auto"/>
            </w:tcBorders>
          </w:tcPr>
          <w:p w14:paraId="5AD47C58" w14:textId="77777777" w:rsidR="00AE788C" w:rsidRDefault="00AE788C">
            <w:pPr>
              <w:widowControl/>
              <w:jc w:val="center"/>
              <w:rPr>
                <w:rFonts w:ascii="宋体" w:hAnsi="宋体"/>
                <w:kern w:val="0"/>
                <w:szCs w:val="21"/>
              </w:rPr>
            </w:pPr>
            <w:r>
              <w:rPr>
                <w:rFonts w:ascii="Times New Roman" w:hAnsi="Times New Roman" w:hint="eastAsia"/>
                <w:szCs w:val="21"/>
              </w:rPr>
              <w:t xml:space="preserve">  </w:t>
            </w:r>
          </w:p>
        </w:tc>
        <w:tc>
          <w:tcPr>
            <w:tcW w:w="911" w:type="pct"/>
            <w:tcBorders>
              <w:top w:val="nil"/>
              <w:left w:val="nil"/>
              <w:bottom w:val="single" w:sz="4" w:space="0" w:color="auto"/>
              <w:right w:val="single" w:sz="4" w:space="0" w:color="auto"/>
            </w:tcBorders>
          </w:tcPr>
          <w:p w14:paraId="24B32B04" w14:textId="77777777" w:rsidR="00AE788C" w:rsidRDefault="00AE788C">
            <w:pPr>
              <w:widowControl/>
              <w:jc w:val="center"/>
              <w:rPr>
                <w:rFonts w:ascii="宋体" w:hAnsi="宋体"/>
                <w:kern w:val="0"/>
                <w:szCs w:val="21"/>
              </w:rPr>
            </w:pPr>
            <w:r>
              <w:rPr>
                <w:rFonts w:ascii="Times New Roman" w:hAnsi="Times New Roman" w:hint="eastAsia"/>
                <w:szCs w:val="21"/>
              </w:rPr>
              <w:t xml:space="preserve">  </w:t>
            </w:r>
          </w:p>
        </w:tc>
      </w:tr>
      <w:tr w:rsidR="00AE788C" w14:paraId="29300D17" w14:textId="77777777">
        <w:trPr>
          <w:cantSplit/>
          <w:trHeight w:val="285"/>
          <w:jc w:val="center"/>
        </w:trPr>
        <w:tc>
          <w:tcPr>
            <w:tcW w:w="1264" w:type="pct"/>
            <w:tcBorders>
              <w:top w:val="nil"/>
              <w:left w:val="single" w:sz="4" w:space="0" w:color="auto"/>
              <w:bottom w:val="single" w:sz="4" w:space="0" w:color="auto"/>
              <w:right w:val="single" w:sz="4" w:space="0" w:color="auto"/>
            </w:tcBorders>
          </w:tcPr>
          <w:p w14:paraId="15D28E76" w14:textId="77777777" w:rsidR="00AE788C" w:rsidRDefault="00AE788C">
            <w:pPr>
              <w:widowControl/>
              <w:jc w:val="center"/>
              <w:rPr>
                <w:rFonts w:ascii="宋体" w:hAnsi="宋体"/>
                <w:kern w:val="0"/>
                <w:szCs w:val="21"/>
              </w:rPr>
            </w:pPr>
            <w:r>
              <w:rPr>
                <w:rFonts w:ascii="Times New Roman" w:hAnsi="Times New Roman" w:hint="eastAsia"/>
                <w:szCs w:val="21"/>
              </w:rPr>
              <w:t>卧室</w:t>
            </w:r>
            <w:r>
              <w:rPr>
                <w:rFonts w:ascii="Times New Roman" w:hAnsi="Times New Roman" w:hint="eastAsia"/>
                <w:szCs w:val="21"/>
              </w:rPr>
              <w:t xml:space="preserve">  </w:t>
            </w:r>
          </w:p>
        </w:tc>
        <w:tc>
          <w:tcPr>
            <w:tcW w:w="972" w:type="pct"/>
            <w:tcBorders>
              <w:top w:val="nil"/>
              <w:left w:val="nil"/>
              <w:bottom w:val="single" w:sz="4" w:space="0" w:color="auto"/>
              <w:right w:val="single" w:sz="4" w:space="0" w:color="auto"/>
            </w:tcBorders>
          </w:tcPr>
          <w:p w14:paraId="49B00A07" w14:textId="77777777" w:rsidR="00AE788C" w:rsidRDefault="00AE788C">
            <w:pPr>
              <w:widowControl/>
              <w:jc w:val="center"/>
              <w:rPr>
                <w:rFonts w:ascii="宋体" w:hAnsi="宋体"/>
                <w:kern w:val="0"/>
                <w:szCs w:val="21"/>
              </w:rPr>
            </w:pPr>
            <w:r>
              <w:rPr>
                <w:rFonts w:ascii="Times New Roman" w:hAnsi="Times New Roman" w:hint="eastAsia"/>
                <w:szCs w:val="21"/>
              </w:rPr>
              <w:t xml:space="preserve">2.52  </w:t>
            </w:r>
          </w:p>
        </w:tc>
        <w:tc>
          <w:tcPr>
            <w:tcW w:w="882" w:type="pct"/>
            <w:tcBorders>
              <w:top w:val="single" w:sz="4" w:space="0" w:color="auto"/>
              <w:left w:val="nil"/>
              <w:bottom w:val="single" w:sz="4" w:space="0" w:color="auto"/>
              <w:right w:val="single" w:sz="4" w:space="0" w:color="auto"/>
            </w:tcBorders>
          </w:tcPr>
          <w:p w14:paraId="017D7B20" w14:textId="77777777" w:rsidR="00AE788C" w:rsidRDefault="00AE788C">
            <w:pPr>
              <w:widowControl/>
              <w:jc w:val="center"/>
              <w:rPr>
                <w:rFonts w:ascii="宋体" w:hAnsi="宋体"/>
                <w:kern w:val="0"/>
                <w:szCs w:val="21"/>
              </w:rPr>
            </w:pPr>
            <w:r>
              <w:rPr>
                <w:rFonts w:ascii="Times New Roman" w:hAnsi="Times New Roman" w:hint="eastAsia"/>
                <w:szCs w:val="21"/>
              </w:rPr>
              <w:t xml:space="preserve">2.20  </w:t>
            </w:r>
          </w:p>
        </w:tc>
        <w:tc>
          <w:tcPr>
            <w:tcW w:w="971" w:type="pct"/>
            <w:tcBorders>
              <w:top w:val="nil"/>
              <w:left w:val="single" w:sz="4" w:space="0" w:color="auto"/>
              <w:bottom w:val="single" w:sz="4" w:space="0" w:color="auto"/>
              <w:right w:val="single" w:sz="4" w:space="0" w:color="auto"/>
            </w:tcBorders>
          </w:tcPr>
          <w:p w14:paraId="45E9202A" w14:textId="77777777" w:rsidR="00AE788C" w:rsidRDefault="00AE788C">
            <w:pPr>
              <w:widowControl/>
              <w:jc w:val="center"/>
              <w:rPr>
                <w:rFonts w:ascii="宋体" w:hAnsi="宋体"/>
                <w:kern w:val="0"/>
                <w:szCs w:val="21"/>
              </w:rPr>
            </w:pPr>
            <w:r>
              <w:rPr>
                <w:rFonts w:ascii="Times New Roman" w:hAnsi="Times New Roman" w:hint="eastAsia"/>
                <w:szCs w:val="21"/>
              </w:rPr>
              <w:t xml:space="preserve">  </w:t>
            </w:r>
          </w:p>
        </w:tc>
        <w:tc>
          <w:tcPr>
            <w:tcW w:w="911" w:type="pct"/>
            <w:tcBorders>
              <w:top w:val="nil"/>
              <w:left w:val="nil"/>
              <w:bottom w:val="single" w:sz="4" w:space="0" w:color="auto"/>
              <w:right w:val="single" w:sz="4" w:space="0" w:color="auto"/>
            </w:tcBorders>
          </w:tcPr>
          <w:p w14:paraId="1B83C52D" w14:textId="77777777" w:rsidR="00AE788C" w:rsidRDefault="00AE788C">
            <w:pPr>
              <w:widowControl/>
              <w:jc w:val="center"/>
              <w:rPr>
                <w:rFonts w:ascii="宋体" w:hAnsi="宋体"/>
                <w:kern w:val="0"/>
                <w:szCs w:val="21"/>
              </w:rPr>
            </w:pPr>
            <w:r>
              <w:rPr>
                <w:rFonts w:ascii="Times New Roman" w:hAnsi="Times New Roman" w:hint="eastAsia"/>
                <w:szCs w:val="21"/>
              </w:rPr>
              <w:t xml:space="preserve">  </w:t>
            </w:r>
          </w:p>
        </w:tc>
      </w:tr>
      <w:tr w:rsidR="00AE788C" w14:paraId="2D889403" w14:textId="77777777">
        <w:trPr>
          <w:cantSplit/>
          <w:trHeight w:val="285"/>
          <w:jc w:val="center"/>
        </w:trPr>
        <w:tc>
          <w:tcPr>
            <w:tcW w:w="1264" w:type="pct"/>
            <w:tcBorders>
              <w:top w:val="nil"/>
              <w:left w:val="single" w:sz="4" w:space="0" w:color="auto"/>
              <w:bottom w:val="single" w:sz="4" w:space="0" w:color="auto"/>
              <w:right w:val="single" w:sz="4" w:space="0" w:color="auto"/>
            </w:tcBorders>
          </w:tcPr>
          <w:p w14:paraId="3372F89C" w14:textId="77777777" w:rsidR="00AE788C" w:rsidRDefault="00AE788C">
            <w:pPr>
              <w:widowControl/>
              <w:jc w:val="center"/>
              <w:rPr>
                <w:rFonts w:ascii="宋体" w:hAnsi="宋体"/>
                <w:kern w:val="0"/>
                <w:szCs w:val="21"/>
              </w:rPr>
            </w:pPr>
            <w:r>
              <w:rPr>
                <w:rFonts w:ascii="Times New Roman" w:hAnsi="Times New Roman" w:hint="eastAsia"/>
                <w:szCs w:val="21"/>
              </w:rPr>
              <w:t>餐厅</w:t>
            </w:r>
            <w:r>
              <w:rPr>
                <w:rFonts w:ascii="Times New Roman" w:hAnsi="Times New Roman" w:hint="eastAsia"/>
                <w:szCs w:val="21"/>
              </w:rPr>
              <w:t xml:space="preserve">  </w:t>
            </w:r>
          </w:p>
        </w:tc>
        <w:tc>
          <w:tcPr>
            <w:tcW w:w="972" w:type="pct"/>
            <w:tcBorders>
              <w:top w:val="nil"/>
              <w:left w:val="nil"/>
              <w:bottom w:val="single" w:sz="4" w:space="0" w:color="auto"/>
              <w:right w:val="single" w:sz="4" w:space="0" w:color="auto"/>
            </w:tcBorders>
          </w:tcPr>
          <w:p w14:paraId="5CB83690" w14:textId="77777777" w:rsidR="00AE788C" w:rsidRDefault="00AE788C">
            <w:pPr>
              <w:widowControl/>
              <w:jc w:val="center"/>
              <w:rPr>
                <w:rFonts w:ascii="宋体" w:hAnsi="宋体"/>
                <w:kern w:val="0"/>
                <w:szCs w:val="21"/>
              </w:rPr>
            </w:pPr>
            <w:r>
              <w:rPr>
                <w:rFonts w:ascii="Times New Roman" w:hAnsi="Times New Roman" w:hint="eastAsia"/>
                <w:szCs w:val="21"/>
              </w:rPr>
              <w:t xml:space="preserve">2.19  </w:t>
            </w:r>
          </w:p>
        </w:tc>
        <w:tc>
          <w:tcPr>
            <w:tcW w:w="882" w:type="pct"/>
            <w:tcBorders>
              <w:top w:val="single" w:sz="4" w:space="0" w:color="auto"/>
              <w:left w:val="nil"/>
              <w:bottom w:val="single" w:sz="4" w:space="0" w:color="auto"/>
              <w:right w:val="single" w:sz="4" w:space="0" w:color="auto"/>
            </w:tcBorders>
          </w:tcPr>
          <w:p w14:paraId="22120D81" w14:textId="77777777" w:rsidR="00AE788C" w:rsidRDefault="00AE788C">
            <w:pPr>
              <w:widowControl/>
              <w:jc w:val="center"/>
              <w:rPr>
                <w:rFonts w:ascii="宋体" w:hAnsi="宋体"/>
                <w:kern w:val="0"/>
                <w:szCs w:val="21"/>
              </w:rPr>
            </w:pPr>
            <w:r>
              <w:rPr>
                <w:rFonts w:ascii="Times New Roman" w:hAnsi="Times New Roman" w:hint="eastAsia"/>
                <w:szCs w:val="21"/>
              </w:rPr>
              <w:t xml:space="preserve">0.55  </w:t>
            </w:r>
          </w:p>
        </w:tc>
        <w:tc>
          <w:tcPr>
            <w:tcW w:w="971" w:type="pct"/>
            <w:tcBorders>
              <w:top w:val="nil"/>
              <w:left w:val="single" w:sz="4" w:space="0" w:color="auto"/>
              <w:bottom w:val="single" w:sz="4" w:space="0" w:color="auto"/>
              <w:right w:val="single" w:sz="4" w:space="0" w:color="auto"/>
            </w:tcBorders>
          </w:tcPr>
          <w:p w14:paraId="299CC383" w14:textId="77777777" w:rsidR="00AE788C" w:rsidRDefault="00AE788C">
            <w:pPr>
              <w:widowControl/>
              <w:jc w:val="center"/>
              <w:rPr>
                <w:rFonts w:ascii="宋体" w:hAnsi="宋体"/>
                <w:kern w:val="0"/>
                <w:szCs w:val="21"/>
              </w:rPr>
            </w:pPr>
            <w:r>
              <w:rPr>
                <w:rFonts w:ascii="Times New Roman" w:hAnsi="Times New Roman" w:hint="eastAsia"/>
                <w:szCs w:val="21"/>
              </w:rPr>
              <w:t xml:space="preserve">  </w:t>
            </w:r>
          </w:p>
        </w:tc>
        <w:tc>
          <w:tcPr>
            <w:tcW w:w="911" w:type="pct"/>
            <w:tcBorders>
              <w:top w:val="nil"/>
              <w:left w:val="nil"/>
              <w:bottom w:val="single" w:sz="4" w:space="0" w:color="auto"/>
              <w:right w:val="single" w:sz="4" w:space="0" w:color="auto"/>
            </w:tcBorders>
          </w:tcPr>
          <w:p w14:paraId="7E055486" w14:textId="77777777" w:rsidR="00AE788C" w:rsidRDefault="00AE788C">
            <w:pPr>
              <w:widowControl/>
              <w:jc w:val="center"/>
              <w:rPr>
                <w:rFonts w:ascii="宋体" w:hAnsi="宋体"/>
                <w:kern w:val="0"/>
                <w:szCs w:val="21"/>
              </w:rPr>
            </w:pPr>
            <w:r>
              <w:rPr>
                <w:rFonts w:ascii="Times New Roman" w:hAnsi="Times New Roman" w:hint="eastAsia"/>
                <w:szCs w:val="21"/>
              </w:rPr>
              <w:t xml:space="preserve">  </w:t>
            </w:r>
          </w:p>
        </w:tc>
      </w:tr>
      <w:tr w:rsidR="00AE788C" w14:paraId="76EBF27E" w14:textId="77777777">
        <w:trPr>
          <w:cantSplit/>
          <w:trHeight w:val="285"/>
          <w:jc w:val="center"/>
        </w:trPr>
        <w:tc>
          <w:tcPr>
            <w:tcW w:w="1264" w:type="pct"/>
            <w:tcBorders>
              <w:top w:val="nil"/>
              <w:left w:val="single" w:sz="4" w:space="0" w:color="auto"/>
              <w:bottom w:val="single" w:sz="4" w:space="0" w:color="auto"/>
              <w:right w:val="single" w:sz="4" w:space="0" w:color="auto"/>
            </w:tcBorders>
          </w:tcPr>
          <w:p w14:paraId="6BA31054" w14:textId="77777777" w:rsidR="00AE788C" w:rsidRDefault="00AE788C">
            <w:pPr>
              <w:widowControl/>
              <w:jc w:val="center"/>
              <w:rPr>
                <w:rFonts w:ascii="宋体" w:hAnsi="宋体"/>
                <w:kern w:val="0"/>
                <w:szCs w:val="21"/>
              </w:rPr>
            </w:pPr>
            <w:r>
              <w:rPr>
                <w:rFonts w:ascii="Times New Roman" w:hAnsi="Times New Roman" w:hint="eastAsia"/>
                <w:szCs w:val="21"/>
              </w:rPr>
              <w:t>楼梯间</w:t>
            </w:r>
            <w:r>
              <w:rPr>
                <w:rFonts w:ascii="Times New Roman" w:hAnsi="Times New Roman" w:hint="eastAsia"/>
                <w:szCs w:val="21"/>
              </w:rPr>
              <w:t xml:space="preserve">  </w:t>
            </w:r>
          </w:p>
        </w:tc>
        <w:tc>
          <w:tcPr>
            <w:tcW w:w="972" w:type="pct"/>
            <w:tcBorders>
              <w:top w:val="nil"/>
              <w:left w:val="nil"/>
              <w:bottom w:val="single" w:sz="4" w:space="0" w:color="auto"/>
              <w:right w:val="single" w:sz="4" w:space="0" w:color="auto"/>
            </w:tcBorders>
          </w:tcPr>
          <w:p w14:paraId="69B64D2A" w14:textId="77777777" w:rsidR="00AE788C" w:rsidRDefault="00AE788C">
            <w:pPr>
              <w:widowControl/>
              <w:jc w:val="center"/>
              <w:rPr>
                <w:rFonts w:ascii="宋体" w:hAnsi="宋体"/>
                <w:kern w:val="0"/>
                <w:szCs w:val="21"/>
              </w:rPr>
            </w:pPr>
            <w:r>
              <w:rPr>
                <w:rFonts w:ascii="Times New Roman" w:hAnsi="Times New Roman" w:hint="eastAsia"/>
                <w:szCs w:val="21"/>
              </w:rPr>
              <w:t xml:space="preserve">1.45  </w:t>
            </w:r>
          </w:p>
        </w:tc>
        <w:tc>
          <w:tcPr>
            <w:tcW w:w="882" w:type="pct"/>
            <w:tcBorders>
              <w:top w:val="single" w:sz="4" w:space="0" w:color="auto"/>
              <w:left w:val="nil"/>
              <w:bottom w:val="single" w:sz="4" w:space="0" w:color="auto"/>
              <w:right w:val="single" w:sz="4" w:space="0" w:color="auto"/>
            </w:tcBorders>
          </w:tcPr>
          <w:p w14:paraId="11BB3EC5" w14:textId="77777777" w:rsidR="00AE788C" w:rsidRDefault="00AE788C">
            <w:pPr>
              <w:widowControl/>
              <w:jc w:val="center"/>
              <w:rPr>
                <w:rFonts w:ascii="宋体" w:hAnsi="宋体"/>
                <w:kern w:val="0"/>
                <w:szCs w:val="21"/>
              </w:rPr>
            </w:pPr>
            <w:r>
              <w:rPr>
                <w:rFonts w:ascii="Times New Roman" w:hAnsi="Times New Roman" w:hint="eastAsia"/>
                <w:szCs w:val="21"/>
              </w:rPr>
              <w:t xml:space="preserve">0.55  </w:t>
            </w:r>
          </w:p>
        </w:tc>
        <w:tc>
          <w:tcPr>
            <w:tcW w:w="971" w:type="pct"/>
            <w:tcBorders>
              <w:top w:val="nil"/>
              <w:left w:val="single" w:sz="4" w:space="0" w:color="auto"/>
              <w:bottom w:val="single" w:sz="4" w:space="0" w:color="auto"/>
              <w:right w:val="single" w:sz="4" w:space="0" w:color="auto"/>
            </w:tcBorders>
          </w:tcPr>
          <w:p w14:paraId="5763BE5E" w14:textId="77777777" w:rsidR="00AE788C" w:rsidRDefault="00AE788C">
            <w:pPr>
              <w:widowControl/>
              <w:jc w:val="center"/>
              <w:rPr>
                <w:rFonts w:ascii="宋体" w:hAnsi="宋体"/>
                <w:kern w:val="0"/>
                <w:szCs w:val="21"/>
              </w:rPr>
            </w:pPr>
            <w:r>
              <w:rPr>
                <w:rFonts w:ascii="Times New Roman" w:hAnsi="Times New Roman" w:hint="eastAsia"/>
                <w:szCs w:val="21"/>
              </w:rPr>
              <w:t xml:space="preserve">  </w:t>
            </w:r>
          </w:p>
        </w:tc>
        <w:tc>
          <w:tcPr>
            <w:tcW w:w="911" w:type="pct"/>
            <w:tcBorders>
              <w:top w:val="nil"/>
              <w:left w:val="nil"/>
              <w:bottom w:val="single" w:sz="4" w:space="0" w:color="auto"/>
              <w:right w:val="single" w:sz="4" w:space="0" w:color="auto"/>
            </w:tcBorders>
          </w:tcPr>
          <w:p w14:paraId="288AFBD5" w14:textId="77777777" w:rsidR="00AE788C" w:rsidRDefault="00AE788C">
            <w:pPr>
              <w:widowControl/>
              <w:jc w:val="center"/>
              <w:rPr>
                <w:rFonts w:ascii="宋体" w:hAnsi="宋体"/>
                <w:kern w:val="0"/>
                <w:szCs w:val="21"/>
              </w:rPr>
            </w:pPr>
            <w:r>
              <w:rPr>
                <w:rFonts w:ascii="Times New Roman" w:hAnsi="Times New Roman" w:hint="eastAsia"/>
                <w:szCs w:val="21"/>
              </w:rPr>
              <w:t xml:space="preserve">  </w:t>
            </w:r>
          </w:p>
        </w:tc>
      </w:tr>
      <w:tr w:rsidR="00AE788C" w14:paraId="7826F587" w14:textId="77777777">
        <w:trPr>
          <w:cantSplit/>
          <w:trHeight w:val="285"/>
          <w:jc w:val="center"/>
        </w:trPr>
        <w:tc>
          <w:tcPr>
            <w:tcW w:w="1264" w:type="pct"/>
            <w:tcBorders>
              <w:top w:val="single" w:sz="4" w:space="0" w:color="auto"/>
              <w:left w:val="single" w:sz="4" w:space="0" w:color="auto"/>
              <w:bottom w:val="single" w:sz="4" w:space="0" w:color="auto"/>
              <w:right w:val="single" w:sz="4" w:space="0" w:color="auto"/>
            </w:tcBorders>
          </w:tcPr>
          <w:p w14:paraId="54C2BCFD" w14:textId="77777777" w:rsidR="00AE788C" w:rsidRDefault="00AE788C">
            <w:pPr>
              <w:widowControl/>
              <w:jc w:val="center"/>
              <w:rPr>
                <w:rFonts w:ascii="宋体" w:hAnsi="宋体"/>
                <w:kern w:val="0"/>
                <w:szCs w:val="21"/>
              </w:rPr>
            </w:pPr>
            <w:r>
              <w:rPr>
                <w:rFonts w:ascii="Times New Roman" w:hAnsi="Times New Roman" w:hint="eastAsia"/>
                <w:szCs w:val="21"/>
              </w:rPr>
              <w:t xml:space="preserve">  </w:t>
            </w:r>
          </w:p>
        </w:tc>
        <w:tc>
          <w:tcPr>
            <w:tcW w:w="972" w:type="pct"/>
            <w:tcBorders>
              <w:top w:val="single" w:sz="4" w:space="0" w:color="auto"/>
              <w:left w:val="nil"/>
              <w:bottom w:val="single" w:sz="4" w:space="0" w:color="auto"/>
              <w:right w:val="single" w:sz="4" w:space="0" w:color="auto"/>
            </w:tcBorders>
          </w:tcPr>
          <w:p w14:paraId="4DD9216F" w14:textId="77777777" w:rsidR="00AE788C" w:rsidRDefault="00AE788C">
            <w:pPr>
              <w:widowControl/>
              <w:jc w:val="center"/>
              <w:rPr>
                <w:rFonts w:ascii="宋体" w:hAnsi="宋体"/>
                <w:kern w:val="0"/>
                <w:szCs w:val="21"/>
              </w:rPr>
            </w:pPr>
            <w:r>
              <w:rPr>
                <w:rFonts w:ascii="Times New Roman" w:hAnsi="Times New Roman" w:hint="eastAsia"/>
                <w:szCs w:val="21"/>
              </w:rPr>
              <w:t xml:space="preserve">  </w:t>
            </w:r>
          </w:p>
        </w:tc>
        <w:tc>
          <w:tcPr>
            <w:tcW w:w="882" w:type="pct"/>
            <w:tcBorders>
              <w:top w:val="single" w:sz="4" w:space="0" w:color="auto"/>
              <w:left w:val="nil"/>
              <w:bottom w:val="single" w:sz="4" w:space="0" w:color="auto"/>
              <w:right w:val="single" w:sz="4" w:space="0" w:color="auto"/>
            </w:tcBorders>
          </w:tcPr>
          <w:p w14:paraId="1DE46BE7" w14:textId="77777777" w:rsidR="00AE788C" w:rsidRDefault="00AE788C">
            <w:pPr>
              <w:widowControl/>
              <w:jc w:val="center"/>
              <w:rPr>
                <w:rFonts w:ascii="宋体" w:hAnsi="宋体"/>
                <w:kern w:val="0"/>
                <w:szCs w:val="21"/>
              </w:rPr>
            </w:pPr>
            <w:r>
              <w:rPr>
                <w:rFonts w:ascii="Times New Roman" w:hAnsi="Times New Roman" w:hint="eastAsia"/>
                <w:szCs w:val="21"/>
              </w:rPr>
              <w:t xml:space="preserve">  </w:t>
            </w:r>
          </w:p>
        </w:tc>
        <w:tc>
          <w:tcPr>
            <w:tcW w:w="971" w:type="pct"/>
            <w:tcBorders>
              <w:top w:val="single" w:sz="4" w:space="0" w:color="auto"/>
              <w:left w:val="single" w:sz="4" w:space="0" w:color="auto"/>
              <w:bottom w:val="single" w:sz="4" w:space="0" w:color="auto"/>
              <w:right w:val="single" w:sz="4" w:space="0" w:color="auto"/>
            </w:tcBorders>
          </w:tcPr>
          <w:p w14:paraId="5F0C48D2" w14:textId="77777777" w:rsidR="00AE788C" w:rsidRDefault="00AE788C">
            <w:pPr>
              <w:widowControl/>
              <w:jc w:val="center"/>
              <w:rPr>
                <w:rFonts w:ascii="宋体" w:hAnsi="宋体"/>
                <w:kern w:val="0"/>
                <w:szCs w:val="21"/>
              </w:rPr>
            </w:pPr>
            <w:r>
              <w:rPr>
                <w:rFonts w:ascii="Times New Roman" w:hAnsi="Times New Roman" w:hint="eastAsia"/>
                <w:szCs w:val="21"/>
              </w:rPr>
              <w:t xml:space="preserve">  </w:t>
            </w:r>
          </w:p>
        </w:tc>
        <w:tc>
          <w:tcPr>
            <w:tcW w:w="911" w:type="pct"/>
            <w:tcBorders>
              <w:top w:val="single" w:sz="4" w:space="0" w:color="auto"/>
              <w:left w:val="nil"/>
              <w:bottom w:val="single" w:sz="4" w:space="0" w:color="auto"/>
              <w:right w:val="single" w:sz="4" w:space="0" w:color="auto"/>
            </w:tcBorders>
          </w:tcPr>
          <w:p w14:paraId="75527A33" w14:textId="77777777" w:rsidR="00AE788C" w:rsidRDefault="00AE788C">
            <w:pPr>
              <w:widowControl/>
              <w:jc w:val="center"/>
              <w:rPr>
                <w:rFonts w:ascii="宋体" w:hAnsi="宋体"/>
                <w:kern w:val="0"/>
                <w:szCs w:val="21"/>
              </w:rPr>
            </w:pPr>
            <w:r>
              <w:rPr>
                <w:rFonts w:ascii="Times New Roman" w:hAnsi="Times New Roman" w:hint="eastAsia"/>
                <w:szCs w:val="21"/>
              </w:rPr>
              <w:t xml:space="preserve">  </w:t>
            </w:r>
          </w:p>
        </w:tc>
      </w:tr>
    </w:tbl>
    <w:p w14:paraId="09A637C1" w14:textId="77777777" w:rsidR="00AE788C" w:rsidRDefault="00AE788C">
      <w:pPr>
        <w:spacing w:line="288" w:lineRule="auto"/>
        <w:rPr>
          <w:bCs/>
          <w:lang w:val="zh-CN"/>
        </w:rPr>
      </w:pPr>
      <w:r>
        <w:rPr>
          <w:rFonts w:hint="eastAsia"/>
        </w:rPr>
        <w:t>采光</w:t>
      </w:r>
      <w:r>
        <w:t>区域的人工照明</w:t>
      </w:r>
      <w:r>
        <w:rPr>
          <w:rFonts w:hint="eastAsia"/>
        </w:rPr>
        <w:t>是否</w:t>
      </w:r>
      <w:r>
        <w:t>可随天然</w:t>
      </w:r>
      <w:r>
        <w:rPr>
          <w:rFonts w:hint="eastAsia"/>
        </w:rPr>
        <w:t>光</w:t>
      </w:r>
      <w:r>
        <w:t>照度变化自动调节</w:t>
      </w:r>
      <w:r>
        <w:rPr>
          <w:rFonts w:hint="eastAsia"/>
        </w:rPr>
        <w:t>：</w:t>
      </w:r>
      <w:r>
        <w:rPr>
          <w:rFonts w:hint="eastAsia"/>
        </w:rPr>
        <w:t xml:space="preserve"> </w:t>
      </w:r>
      <w:r>
        <w:rPr>
          <w:rFonts w:ascii="宋体" w:hAnsi="宋体" w:hint="eastAsia"/>
          <w:szCs w:val="21"/>
        </w:rPr>
        <w:t>□</w:t>
      </w:r>
      <w:r>
        <w:rPr>
          <w:rFonts w:cs="宋体" w:hint="eastAsia"/>
          <w:szCs w:val="21"/>
        </w:rPr>
        <w:t>是</w:t>
      </w:r>
      <w:r>
        <w:rPr>
          <w:rFonts w:cs="宋体" w:hint="eastAsia"/>
          <w:szCs w:val="21"/>
        </w:rPr>
        <w:t xml:space="preserve">   </w:t>
      </w:r>
      <w:r>
        <w:rPr>
          <w:rFonts w:ascii="宋体" w:hAnsi="宋体" w:hint="eastAsia"/>
          <w:szCs w:val="21"/>
        </w:rPr>
        <w:sym w:font="Wingdings 2" w:char="0052"/>
      </w:r>
      <w:r>
        <w:rPr>
          <w:rFonts w:cs="宋体" w:hint="eastAsia"/>
          <w:szCs w:val="21"/>
        </w:rPr>
        <w:t>否</w:t>
      </w:r>
    </w:p>
    <w:p w14:paraId="48B59665" w14:textId="77777777" w:rsidR="00AE788C" w:rsidRDefault="00AE788C">
      <w:pPr>
        <w:spacing w:line="288" w:lineRule="auto"/>
        <w:rPr>
          <w:bCs/>
          <w:lang w:val="zh-CN"/>
        </w:rPr>
      </w:pPr>
      <w:r>
        <w:rPr>
          <w:rFonts w:hint="eastAsia"/>
        </w:rPr>
        <w:t>照明</w:t>
      </w:r>
      <w:r>
        <w:t>产品、</w:t>
      </w:r>
      <w:r>
        <w:rPr>
          <w:rFonts w:cs="宋体" w:hint="eastAsia"/>
          <w:bCs/>
        </w:rPr>
        <w:t>三相配电变压器、</w:t>
      </w:r>
      <w:r>
        <w:rPr>
          <w:rFonts w:hint="eastAsia"/>
          <w:bCs/>
          <w:lang w:val="zh-CN"/>
        </w:rPr>
        <w:t>水泵、风机（及其电机）的能效等级</w:t>
      </w:r>
    </w:p>
    <w:tbl>
      <w:tblPr>
        <w:tblW w:w="80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2772"/>
        <w:gridCol w:w="1701"/>
        <w:gridCol w:w="1826"/>
      </w:tblGrid>
      <w:tr w:rsidR="00AE788C" w14:paraId="60FE082E" w14:textId="77777777">
        <w:trPr>
          <w:jc w:val="center"/>
        </w:trPr>
        <w:tc>
          <w:tcPr>
            <w:tcW w:w="1764" w:type="dxa"/>
            <w:vMerge w:val="restart"/>
            <w:vAlign w:val="center"/>
          </w:tcPr>
          <w:p w14:paraId="79576BC4" w14:textId="77777777" w:rsidR="00AE788C" w:rsidRDefault="00AE788C">
            <w:pPr>
              <w:spacing w:line="288" w:lineRule="auto"/>
              <w:jc w:val="center"/>
              <w:rPr>
                <w:bCs/>
                <w:lang w:val="zh-CN"/>
              </w:rPr>
            </w:pPr>
            <w:r>
              <w:rPr>
                <w:rFonts w:hint="eastAsia"/>
                <w:bCs/>
                <w:lang w:val="zh-CN"/>
              </w:rPr>
              <w:t>设备名称</w:t>
            </w:r>
          </w:p>
        </w:tc>
        <w:tc>
          <w:tcPr>
            <w:tcW w:w="2772" w:type="dxa"/>
            <w:vMerge w:val="restart"/>
            <w:vAlign w:val="center"/>
          </w:tcPr>
          <w:p w14:paraId="29CE3E8F" w14:textId="77777777" w:rsidR="00AE788C" w:rsidRDefault="00AE788C">
            <w:pPr>
              <w:spacing w:line="288" w:lineRule="auto"/>
              <w:jc w:val="center"/>
              <w:rPr>
                <w:bCs/>
                <w:lang w:val="zh-CN"/>
              </w:rPr>
            </w:pPr>
            <w:r>
              <w:rPr>
                <w:rFonts w:hint="eastAsia"/>
                <w:bCs/>
                <w:lang w:val="zh-CN"/>
              </w:rPr>
              <w:t>设备型号</w:t>
            </w:r>
          </w:p>
        </w:tc>
        <w:tc>
          <w:tcPr>
            <w:tcW w:w="3527" w:type="dxa"/>
            <w:gridSpan w:val="2"/>
            <w:vAlign w:val="center"/>
          </w:tcPr>
          <w:p w14:paraId="6842AD44" w14:textId="77777777" w:rsidR="00AE788C" w:rsidRDefault="00AE788C">
            <w:pPr>
              <w:spacing w:line="288" w:lineRule="auto"/>
              <w:jc w:val="center"/>
              <w:rPr>
                <w:bCs/>
                <w:lang w:val="zh-CN"/>
              </w:rPr>
            </w:pPr>
            <w:r>
              <w:rPr>
                <w:rFonts w:hint="eastAsia"/>
                <w:bCs/>
                <w:lang w:val="zh-CN"/>
              </w:rPr>
              <w:t>能效水平</w:t>
            </w:r>
          </w:p>
        </w:tc>
      </w:tr>
      <w:tr w:rsidR="00AE788C" w14:paraId="5A517DF0" w14:textId="77777777">
        <w:trPr>
          <w:jc w:val="center"/>
        </w:trPr>
        <w:tc>
          <w:tcPr>
            <w:tcW w:w="1764" w:type="dxa"/>
            <w:vMerge/>
            <w:vAlign w:val="center"/>
          </w:tcPr>
          <w:p w14:paraId="0C8CBDEE" w14:textId="77777777" w:rsidR="00AE788C" w:rsidRDefault="00AE788C">
            <w:pPr>
              <w:spacing w:line="288" w:lineRule="auto"/>
              <w:jc w:val="center"/>
              <w:rPr>
                <w:bCs/>
                <w:lang w:val="zh-CN"/>
              </w:rPr>
            </w:pPr>
          </w:p>
        </w:tc>
        <w:tc>
          <w:tcPr>
            <w:tcW w:w="2772" w:type="dxa"/>
            <w:vMerge/>
          </w:tcPr>
          <w:p w14:paraId="0E5F188C" w14:textId="77777777" w:rsidR="00AE788C" w:rsidRDefault="00AE788C">
            <w:pPr>
              <w:spacing w:line="288" w:lineRule="auto"/>
              <w:jc w:val="center"/>
              <w:rPr>
                <w:bCs/>
                <w:lang w:val="zh-CN"/>
              </w:rPr>
            </w:pPr>
          </w:p>
        </w:tc>
        <w:tc>
          <w:tcPr>
            <w:tcW w:w="1701" w:type="dxa"/>
            <w:vAlign w:val="center"/>
          </w:tcPr>
          <w:p w14:paraId="713D7877" w14:textId="77777777" w:rsidR="00AE788C" w:rsidRDefault="00AE788C">
            <w:pPr>
              <w:spacing w:line="288" w:lineRule="auto"/>
              <w:jc w:val="center"/>
              <w:rPr>
                <w:bCs/>
                <w:lang w:val="zh-CN"/>
              </w:rPr>
            </w:pPr>
            <w:r>
              <w:rPr>
                <w:rFonts w:hint="eastAsia"/>
                <w:bCs/>
                <w:lang w:val="zh-CN"/>
              </w:rPr>
              <w:t>设备参数</w:t>
            </w:r>
          </w:p>
        </w:tc>
        <w:tc>
          <w:tcPr>
            <w:tcW w:w="1826" w:type="dxa"/>
            <w:vAlign w:val="center"/>
          </w:tcPr>
          <w:p w14:paraId="5E43639E" w14:textId="77777777" w:rsidR="00AE788C" w:rsidRDefault="00AE788C">
            <w:pPr>
              <w:spacing w:line="288" w:lineRule="auto"/>
              <w:jc w:val="center"/>
              <w:rPr>
                <w:bCs/>
                <w:lang w:val="zh-CN"/>
              </w:rPr>
            </w:pPr>
            <w:r>
              <w:rPr>
                <w:rFonts w:hint="eastAsia"/>
                <w:bCs/>
                <w:lang w:val="zh-CN"/>
              </w:rPr>
              <w:t>能效等级</w:t>
            </w:r>
          </w:p>
        </w:tc>
      </w:tr>
      <w:tr w:rsidR="00AE788C" w14:paraId="7C5F93D9" w14:textId="77777777">
        <w:trPr>
          <w:jc w:val="center"/>
        </w:trPr>
        <w:tc>
          <w:tcPr>
            <w:tcW w:w="1764" w:type="dxa"/>
          </w:tcPr>
          <w:p w14:paraId="03593C5A" w14:textId="77777777" w:rsidR="00AE788C" w:rsidRDefault="00AE788C">
            <w:pPr>
              <w:spacing w:line="288" w:lineRule="auto"/>
              <w:jc w:val="center"/>
              <w:rPr>
                <w:bCs/>
                <w:lang w:val="zh-CN"/>
              </w:rPr>
            </w:pPr>
            <w:r>
              <w:rPr>
                <w:rFonts w:ascii="Times New Roman" w:hAnsi="Times New Roman" w:hint="eastAsia"/>
                <w:szCs w:val="21"/>
              </w:rPr>
              <w:t>照明灯</w:t>
            </w:r>
            <w:r>
              <w:rPr>
                <w:rFonts w:ascii="Times New Roman" w:hAnsi="Times New Roman" w:hint="eastAsia"/>
                <w:szCs w:val="21"/>
              </w:rPr>
              <w:t xml:space="preserve">  </w:t>
            </w:r>
          </w:p>
        </w:tc>
        <w:tc>
          <w:tcPr>
            <w:tcW w:w="2772" w:type="dxa"/>
          </w:tcPr>
          <w:p w14:paraId="116D0C35" w14:textId="77777777" w:rsidR="00AE788C" w:rsidRDefault="00AE788C">
            <w:pPr>
              <w:spacing w:line="288" w:lineRule="auto"/>
              <w:jc w:val="center"/>
              <w:rPr>
                <w:bCs/>
                <w:lang w:val="zh-CN"/>
              </w:rPr>
            </w:pPr>
            <w:r>
              <w:rPr>
                <w:rFonts w:ascii="Times New Roman" w:hAnsi="Times New Roman" w:hint="eastAsia"/>
                <w:szCs w:val="21"/>
              </w:rPr>
              <w:t xml:space="preserve">  </w:t>
            </w:r>
          </w:p>
        </w:tc>
        <w:tc>
          <w:tcPr>
            <w:tcW w:w="1701" w:type="dxa"/>
          </w:tcPr>
          <w:p w14:paraId="1F7A19FC" w14:textId="77777777" w:rsidR="00AE788C" w:rsidRDefault="00AE788C">
            <w:pPr>
              <w:spacing w:line="288" w:lineRule="auto"/>
              <w:jc w:val="center"/>
              <w:rPr>
                <w:bCs/>
                <w:lang w:val="zh-CN"/>
              </w:rPr>
            </w:pPr>
            <w:r>
              <w:rPr>
                <w:rFonts w:ascii="Times New Roman" w:hAnsi="Times New Roman" w:hint="eastAsia"/>
                <w:szCs w:val="21"/>
              </w:rPr>
              <w:t xml:space="preserve">  </w:t>
            </w:r>
          </w:p>
        </w:tc>
        <w:tc>
          <w:tcPr>
            <w:tcW w:w="1826" w:type="dxa"/>
          </w:tcPr>
          <w:p w14:paraId="2A438C06" w14:textId="77777777" w:rsidR="00AE788C" w:rsidRDefault="00AE788C">
            <w:pPr>
              <w:spacing w:line="288" w:lineRule="auto"/>
              <w:jc w:val="center"/>
              <w:rPr>
                <w:bCs/>
                <w:lang w:val="zh-CN"/>
              </w:rPr>
            </w:pPr>
            <w:r>
              <w:rPr>
                <w:rFonts w:ascii="Times New Roman" w:hAnsi="Times New Roman" w:hint="eastAsia"/>
                <w:szCs w:val="21"/>
              </w:rPr>
              <w:t xml:space="preserve"> </w:t>
            </w:r>
            <w:r>
              <w:rPr>
                <w:rFonts w:ascii="Times New Roman" w:hAnsi="Times New Roman" w:hint="eastAsia"/>
                <w:szCs w:val="21"/>
              </w:rPr>
              <w:t>Ⅳ</w:t>
            </w:r>
            <w:r>
              <w:rPr>
                <w:rFonts w:ascii="Times New Roman" w:hAnsi="Times New Roman" w:hint="eastAsia"/>
                <w:szCs w:val="21"/>
              </w:rPr>
              <w:t xml:space="preserve"> </w:t>
            </w:r>
          </w:p>
        </w:tc>
      </w:tr>
      <w:tr w:rsidR="00AE788C" w14:paraId="26E14EED" w14:textId="77777777">
        <w:trPr>
          <w:jc w:val="center"/>
        </w:trPr>
        <w:tc>
          <w:tcPr>
            <w:tcW w:w="1764" w:type="dxa"/>
          </w:tcPr>
          <w:p w14:paraId="79B7EB95" w14:textId="77777777" w:rsidR="00AE788C" w:rsidRDefault="00AE788C">
            <w:pPr>
              <w:spacing w:line="288" w:lineRule="auto"/>
              <w:jc w:val="center"/>
              <w:rPr>
                <w:bCs/>
                <w:lang w:val="zh-CN"/>
              </w:rPr>
            </w:pPr>
            <w:r>
              <w:rPr>
                <w:rFonts w:ascii="Times New Roman" w:hAnsi="Times New Roman" w:hint="eastAsia"/>
                <w:szCs w:val="21"/>
              </w:rPr>
              <w:t xml:space="preserve"> </w:t>
            </w:r>
            <w:r>
              <w:rPr>
                <w:rFonts w:ascii="Times New Roman" w:hAnsi="Times New Roman" w:hint="eastAsia"/>
                <w:szCs w:val="21"/>
              </w:rPr>
              <w:t>风机</w:t>
            </w:r>
            <w:r>
              <w:rPr>
                <w:rFonts w:ascii="Times New Roman" w:hAnsi="Times New Roman" w:hint="eastAsia"/>
                <w:szCs w:val="21"/>
              </w:rPr>
              <w:t xml:space="preserve"> </w:t>
            </w:r>
          </w:p>
        </w:tc>
        <w:tc>
          <w:tcPr>
            <w:tcW w:w="2772" w:type="dxa"/>
          </w:tcPr>
          <w:p w14:paraId="1FD5A7CB" w14:textId="77777777" w:rsidR="00AE788C" w:rsidRDefault="00AE788C">
            <w:pPr>
              <w:spacing w:line="288" w:lineRule="auto"/>
              <w:jc w:val="center"/>
              <w:rPr>
                <w:bCs/>
                <w:lang w:val="zh-CN"/>
              </w:rPr>
            </w:pPr>
            <w:r>
              <w:rPr>
                <w:rFonts w:ascii="Times New Roman" w:hAnsi="Times New Roman" w:hint="eastAsia"/>
                <w:szCs w:val="21"/>
              </w:rPr>
              <w:t xml:space="preserve">  </w:t>
            </w:r>
          </w:p>
        </w:tc>
        <w:tc>
          <w:tcPr>
            <w:tcW w:w="1701" w:type="dxa"/>
          </w:tcPr>
          <w:p w14:paraId="6292E98A" w14:textId="77777777" w:rsidR="00AE788C" w:rsidRDefault="00AE788C">
            <w:pPr>
              <w:spacing w:line="288" w:lineRule="auto"/>
              <w:jc w:val="center"/>
              <w:rPr>
                <w:bCs/>
                <w:lang w:val="zh-CN"/>
              </w:rPr>
            </w:pPr>
            <w:r>
              <w:rPr>
                <w:rFonts w:ascii="Times New Roman" w:hAnsi="Times New Roman" w:hint="eastAsia"/>
                <w:szCs w:val="21"/>
              </w:rPr>
              <w:t xml:space="preserve">  </w:t>
            </w:r>
          </w:p>
        </w:tc>
        <w:tc>
          <w:tcPr>
            <w:tcW w:w="1826" w:type="dxa"/>
          </w:tcPr>
          <w:p w14:paraId="39164852" w14:textId="77777777" w:rsidR="00AE788C" w:rsidRDefault="00AE788C">
            <w:pPr>
              <w:spacing w:line="288" w:lineRule="auto"/>
              <w:jc w:val="center"/>
              <w:rPr>
                <w:bCs/>
                <w:lang w:val="zh-CN"/>
              </w:rPr>
            </w:pPr>
            <w:r>
              <w:rPr>
                <w:rFonts w:ascii="Times New Roman" w:hAnsi="Times New Roman" w:hint="eastAsia"/>
                <w:szCs w:val="21"/>
              </w:rPr>
              <w:t>Ⅴ</w:t>
            </w:r>
            <w:r>
              <w:rPr>
                <w:rFonts w:ascii="Times New Roman" w:hAnsi="Times New Roman" w:hint="eastAsia"/>
                <w:szCs w:val="21"/>
              </w:rPr>
              <w:t xml:space="preserve">  </w:t>
            </w:r>
          </w:p>
        </w:tc>
      </w:tr>
      <w:tr w:rsidR="00AE788C" w14:paraId="097AB4F1" w14:textId="77777777">
        <w:trPr>
          <w:jc w:val="center"/>
        </w:trPr>
        <w:tc>
          <w:tcPr>
            <w:tcW w:w="1764" w:type="dxa"/>
          </w:tcPr>
          <w:p w14:paraId="2C9DAB79" w14:textId="77777777" w:rsidR="00AE788C" w:rsidRDefault="00AE788C">
            <w:pPr>
              <w:spacing w:line="288" w:lineRule="auto"/>
              <w:jc w:val="center"/>
              <w:rPr>
                <w:bCs/>
                <w:lang w:val="zh-CN"/>
              </w:rPr>
            </w:pPr>
            <w:r>
              <w:rPr>
                <w:rFonts w:ascii="Times New Roman" w:hAnsi="Times New Roman" w:hint="eastAsia"/>
                <w:szCs w:val="21"/>
              </w:rPr>
              <w:t xml:space="preserve">  </w:t>
            </w:r>
          </w:p>
        </w:tc>
        <w:tc>
          <w:tcPr>
            <w:tcW w:w="2772" w:type="dxa"/>
          </w:tcPr>
          <w:p w14:paraId="37C7FE79" w14:textId="77777777" w:rsidR="00AE788C" w:rsidRDefault="00AE788C">
            <w:pPr>
              <w:spacing w:line="288" w:lineRule="auto"/>
              <w:jc w:val="center"/>
              <w:rPr>
                <w:bCs/>
                <w:lang w:val="zh-CN"/>
              </w:rPr>
            </w:pPr>
            <w:r>
              <w:rPr>
                <w:rFonts w:ascii="Times New Roman" w:hAnsi="Times New Roman" w:hint="eastAsia"/>
                <w:szCs w:val="21"/>
              </w:rPr>
              <w:t xml:space="preserve">  </w:t>
            </w:r>
          </w:p>
        </w:tc>
        <w:tc>
          <w:tcPr>
            <w:tcW w:w="1701" w:type="dxa"/>
          </w:tcPr>
          <w:p w14:paraId="0E7A46AB" w14:textId="77777777" w:rsidR="00AE788C" w:rsidRDefault="00AE788C">
            <w:pPr>
              <w:spacing w:line="288" w:lineRule="auto"/>
              <w:jc w:val="center"/>
              <w:rPr>
                <w:bCs/>
                <w:lang w:val="zh-CN"/>
              </w:rPr>
            </w:pPr>
            <w:r>
              <w:rPr>
                <w:rFonts w:ascii="Times New Roman" w:hAnsi="Times New Roman" w:hint="eastAsia"/>
                <w:szCs w:val="21"/>
              </w:rPr>
              <w:t xml:space="preserve">  </w:t>
            </w:r>
          </w:p>
        </w:tc>
        <w:tc>
          <w:tcPr>
            <w:tcW w:w="1826" w:type="dxa"/>
          </w:tcPr>
          <w:p w14:paraId="03F5D861" w14:textId="77777777" w:rsidR="00AE788C" w:rsidRDefault="00AE788C">
            <w:pPr>
              <w:spacing w:line="288" w:lineRule="auto"/>
              <w:jc w:val="center"/>
              <w:rPr>
                <w:bCs/>
                <w:lang w:val="zh-CN"/>
              </w:rPr>
            </w:pPr>
            <w:r>
              <w:rPr>
                <w:rFonts w:ascii="Times New Roman" w:hAnsi="Times New Roman" w:hint="eastAsia"/>
                <w:szCs w:val="21"/>
              </w:rPr>
              <w:t xml:space="preserve">  </w:t>
            </w:r>
          </w:p>
        </w:tc>
      </w:tr>
    </w:tbl>
    <w:p w14:paraId="437C41C4" w14:textId="77777777" w:rsidR="00AE788C" w:rsidRDefault="00AE788C">
      <w:pPr>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10F3C93C" w14:textId="77777777" w:rsidR="00AE788C" w:rsidRDefault="00AE788C">
      <w:pPr>
        <w:rPr>
          <w:rFonts w:ascii="Times New Roman" w:hAnsi="Times New Roman"/>
          <w:szCs w:val="21"/>
        </w:rPr>
      </w:pPr>
      <w:r>
        <w:rPr>
          <w:rFonts w:ascii="Times New Roman" w:hAnsi="Times New Roman"/>
          <w:szCs w:val="21"/>
        </w:rPr>
        <w:t>提交材料及要求：</w:t>
      </w:r>
    </w:p>
    <w:p w14:paraId="737BABC8" w14:textId="77777777" w:rsidR="00AE788C" w:rsidRDefault="00AE788C">
      <w:pPr>
        <w:rPr>
          <w:rFonts w:ascii="Times New Roman" w:hAnsi="Times New Roman"/>
        </w:rPr>
      </w:pPr>
      <w:bookmarkStart w:id="262" w:name="_Toc9945479"/>
      <w:bookmarkStart w:id="263" w:name="_Toc9945196"/>
      <w:bookmarkStart w:id="264" w:name="_Toc9945338"/>
      <w:bookmarkStart w:id="265" w:name="_Toc9944772"/>
      <w:bookmarkStart w:id="266" w:name="_Toc9945052"/>
      <w:r>
        <w:rPr>
          <w:rFonts w:ascii="Times New Roman" w:hAnsi="Times New Roman" w:hint="eastAsia"/>
        </w:rPr>
        <w:t>1</w:t>
      </w:r>
      <w:r>
        <w:rPr>
          <w:rFonts w:ascii="Times New Roman" w:hAnsi="Times New Roman" w:hint="eastAsia"/>
        </w:rPr>
        <w:t>）电气专业竣工图及设计说明，</w:t>
      </w:r>
      <w:r>
        <w:rPr>
          <w:rFonts w:ascii="Times New Roman" w:hAnsi="Times New Roman"/>
        </w:rPr>
        <w:t>应包含照明设计</w:t>
      </w:r>
      <w:r>
        <w:rPr>
          <w:rFonts w:ascii="Times New Roman" w:hAnsi="Times New Roman" w:hint="eastAsia"/>
        </w:rPr>
        <w:t>要求</w:t>
      </w:r>
      <w:r>
        <w:rPr>
          <w:rFonts w:ascii="Times New Roman" w:hAnsi="Times New Roman"/>
        </w:rPr>
        <w:t>、照明设计标准、照明控制措施等；</w:t>
      </w:r>
    </w:p>
    <w:p w14:paraId="6A79FF34"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）照明装修竣工图及设计说明，应包含</w:t>
      </w:r>
      <w:r>
        <w:rPr>
          <w:rFonts w:ascii="Times New Roman" w:hAnsi="Times New Roman"/>
        </w:rPr>
        <w:t>照明系统图、平面施工图、设备表等；</w:t>
      </w:r>
    </w:p>
    <w:p w14:paraId="65406F4A" w14:textId="77777777" w:rsidR="00AE788C" w:rsidRDefault="00AE788C">
      <w:pPr>
        <w:rPr>
          <w:rFonts w:ascii="Times New Roman" w:hAnsi="Times New Roman"/>
        </w:rPr>
      </w:pPr>
      <w:r>
        <w:rPr>
          <w:rFonts w:ascii="Times New Roman" w:hAnsi="Times New Roman"/>
        </w:rPr>
        <w:t>3</w:t>
      </w:r>
      <w:r>
        <w:rPr>
          <w:rFonts w:ascii="Times New Roman" w:hAnsi="Times New Roman" w:hint="eastAsia"/>
        </w:rPr>
        <w:t>）照明产品采购清单、照明功率密度计算书及现场检测报告；</w:t>
      </w:r>
    </w:p>
    <w:p w14:paraId="73FA5E52" w14:textId="77777777" w:rsidR="00AE788C" w:rsidRDefault="00AE788C">
      <w:pPr>
        <w:widowControl/>
        <w:jc w:val="left"/>
        <w:rPr>
          <w:rFonts w:ascii="Times New Roman" w:hAnsi="Times New Roman"/>
          <w:szCs w:val="21"/>
        </w:rPr>
      </w:pPr>
      <w:r>
        <w:rPr>
          <w:rFonts w:ascii="Times New Roman" w:hAnsi="Times New Roman"/>
        </w:rPr>
        <w:t>4</w:t>
      </w:r>
      <w:r>
        <w:rPr>
          <w:rFonts w:ascii="Times New Roman" w:hAnsi="Times New Roman" w:hint="eastAsia"/>
        </w:rPr>
        <w:t>）电气设备能效等级分析报告、电气设备的产品说明书或检测报告。</w:t>
      </w:r>
      <w:bookmarkEnd w:id="262"/>
      <w:bookmarkEnd w:id="263"/>
      <w:bookmarkEnd w:id="264"/>
      <w:bookmarkEnd w:id="265"/>
      <w:bookmarkEnd w:id="266"/>
    </w:p>
    <w:p w14:paraId="670153F7" w14:textId="77777777" w:rsidR="00AE788C" w:rsidRDefault="00AE788C">
      <w:pPr>
        <w:widowControl/>
        <w:jc w:val="left"/>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2F4A2E11" w14:textId="77777777" w:rsidTr="006667EE">
        <w:trPr>
          <w:trHeight w:val="1832"/>
        </w:trPr>
        <w:tc>
          <w:tcPr>
            <w:tcW w:w="9356" w:type="dxa"/>
            <w:shd w:val="clear" w:color="auto" w:fill="auto"/>
          </w:tcPr>
          <w:p w14:paraId="38FF2564"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lastRenderedPageBreak/>
              <w:t>单击此处输入文字。</w:t>
            </w:r>
          </w:p>
        </w:tc>
      </w:tr>
    </w:tbl>
    <w:p w14:paraId="4BD6199E" w14:textId="77777777" w:rsidR="00AE788C" w:rsidRDefault="00AE788C"/>
    <w:p w14:paraId="6FA19B43" w14:textId="77777777" w:rsidR="00AE788C" w:rsidRDefault="00AE788C">
      <w:pPr>
        <w:pStyle w:val="4"/>
        <w:rPr>
          <w:b w:val="0"/>
        </w:rPr>
      </w:pPr>
      <w:r>
        <w:rPr>
          <w:sz w:val="24"/>
          <w:szCs w:val="40"/>
        </w:rPr>
        <w:br w:type="page"/>
      </w:r>
      <w:r>
        <w:rPr>
          <w:rFonts w:hint="eastAsia"/>
          <w:sz w:val="24"/>
          <w:szCs w:val="40"/>
        </w:rPr>
        <w:lastRenderedPageBreak/>
        <w:t xml:space="preserve">7.2.8 </w:t>
      </w:r>
      <w:r>
        <w:rPr>
          <w:rFonts w:hint="eastAsia"/>
          <w:sz w:val="24"/>
          <w:szCs w:val="40"/>
        </w:rPr>
        <w:t>采取措施降低建筑能耗。（</w:t>
      </w:r>
      <w:r>
        <w:rPr>
          <w:sz w:val="24"/>
          <w:szCs w:val="40"/>
        </w:rPr>
        <w:t>10</w:t>
      </w:r>
      <w:r>
        <w:rPr>
          <w:rFonts w:hint="eastAsia"/>
          <w:sz w:val="24"/>
          <w:szCs w:val="40"/>
        </w:rPr>
        <w:t>分）</w:t>
      </w:r>
    </w:p>
    <w:p w14:paraId="25CE4384"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798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4394"/>
        <w:gridCol w:w="1559"/>
        <w:gridCol w:w="1299"/>
      </w:tblGrid>
      <w:tr w:rsidR="00AE788C" w14:paraId="6FD0EF90" w14:textId="77777777">
        <w:trPr>
          <w:trHeight w:val="195"/>
          <w:jc w:val="center"/>
        </w:trPr>
        <w:tc>
          <w:tcPr>
            <w:tcW w:w="733" w:type="dxa"/>
          </w:tcPr>
          <w:p w14:paraId="7500E143" w14:textId="77777777" w:rsidR="00AE788C" w:rsidRDefault="00AE788C">
            <w:pPr>
              <w:pStyle w:val="12"/>
              <w:ind w:firstLineChars="0" w:firstLine="0"/>
              <w:jc w:val="center"/>
            </w:pPr>
            <w:bookmarkStart w:id="267" w:name="_Toc425233131"/>
            <w:r>
              <w:rPr>
                <w:szCs w:val="21"/>
              </w:rPr>
              <w:t>序号</w:t>
            </w:r>
          </w:p>
        </w:tc>
        <w:tc>
          <w:tcPr>
            <w:tcW w:w="4394" w:type="dxa"/>
          </w:tcPr>
          <w:p w14:paraId="3DCEBE07" w14:textId="77777777" w:rsidR="00AE788C" w:rsidRDefault="00AE788C">
            <w:pPr>
              <w:pStyle w:val="12"/>
              <w:ind w:firstLineChars="0" w:firstLine="0"/>
              <w:jc w:val="center"/>
            </w:pPr>
            <w:r>
              <w:rPr>
                <w:szCs w:val="21"/>
              </w:rPr>
              <w:t>评价内容</w:t>
            </w:r>
          </w:p>
        </w:tc>
        <w:tc>
          <w:tcPr>
            <w:tcW w:w="1559" w:type="dxa"/>
          </w:tcPr>
          <w:p w14:paraId="3F5CE198" w14:textId="77777777" w:rsidR="00AE788C" w:rsidRDefault="00AE788C">
            <w:pPr>
              <w:pStyle w:val="12"/>
              <w:ind w:firstLineChars="0" w:firstLine="0"/>
              <w:jc w:val="center"/>
            </w:pPr>
            <w:r>
              <w:rPr>
                <w:szCs w:val="21"/>
              </w:rPr>
              <w:t>评价分值</w:t>
            </w:r>
          </w:p>
        </w:tc>
        <w:tc>
          <w:tcPr>
            <w:tcW w:w="1299" w:type="dxa"/>
          </w:tcPr>
          <w:p w14:paraId="69474FE5" w14:textId="77777777" w:rsidR="00AE788C" w:rsidRDefault="00AE788C">
            <w:pPr>
              <w:pStyle w:val="12"/>
              <w:ind w:firstLineChars="0" w:firstLine="0"/>
              <w:jc w:val="center"/>
            </w:pPr>
            <w:r>
              <w:rPr>
                <w:szCs w:val="21"/>
              </w:rPr>
              <w:t>自评得分</w:t>
            </w:r>
          </w:p>
        </w:tc>
      </w:tr>
      <w:tr w:rsidR="00AE788C" w14:paraId="63B64A42" w14:textId="77777777">
        <w:trPr>
          <w:trHeight w:val="644"/>
          <w:jc w:val="center"/>
        </w:trPr>
        <w:tc>
          <w:tcPr>
            <w:tcW w:w="733" w:type="dxa"/>
          </w:tcPr>
          <w:p w14:paraId="3D834C51" w14:textId="77777777" w:rsidR="00AE788C" w:rsidRDefault="00AE788C">
            <w:pPr>
              <w:pStyle w:val="12"/>
              <w:ind w:firstLineChars="0" w:firstLine="0"/>
              <w:jc w:val="center"/>
            </w:pPr>
            <w:r>
              <w:t>1</w:t>
            </w:r>
          </w:p>
        </w:tc>
        <w:tc>
          <w:tcPr>
            <w:tcW w:w="4394" w:type="dxa"/>
            <w:vAlign w:val="center"/>
          </w:tcPr>
          <w:p w14:paraId="71139391" w14:textId="77777777" w:rsidR="00AE788C" w:rsidRDefault="00AE788C">
            <w:pPr>
              <w:pStyle w:val="12"/>
              <w:ind w:firstLineChars="0" w:firstLine="0"/>
              <w:jc w:val="left"/>
            </w:pPr>
            <w:r>
              <w:t>建筑能耗相比国家现行有关建筑节能标准降低</w:t>
            </w:r>
            <w:r>
              <w:t>10%</w:t>
            </w:r>
          </w:p>
        </w:tc>
        <w:tc>
          <w:tcPr>
            <w:tcW w:w="1559" w:type="dxa"/>
            <w:vAlign w:val="center"/>
          </w:tcPr>
          <w:p w14:paraId="17112135" w14:textId="77777777" w:rsidR="00AE788C" w:rsidRDefault="00AE788C">
            <w:pPr>
              <w:pStyle w:val="12"/>
              <w:ind w:firstLineChars="0" w:firstLine="0"/>
              <w:jc w:val="center"/>
            </w:pPr>
            <w:r>
              <w:t>5</w:t>
            </w:r>
          </w:p>
        </w:tc>
        <w:tc>
          <w:tcPr>
            <w:tcW w:w="1299" w:type="dxa"/>
            <w:vAlign w:val="center"/>
          </w:tcPr>
          <w:p w14:paraId="0733A7BA" w14:textId="77777777" w:rsidR="00AE788C" w:rsidRDefault="00AE788C">
            <w:pPr>
              <w:pStyle w:val="12"/>
              <w:ind w:firstLineChars="0" w:firstLine="0"/>
              <w:jc w:val="center"/>
            </w:pPr>
            <w:r>
              <w:rPr>
                <w:rFonts w:hint="eastAsia"/>
                <w:szCs w:val="21"/>
              </w:rPr>
              <w:t xml:space="preserve"> 5 </w:t>
            </w:r>
          </w:p>
        </w:tc>
      </w:tr>
      <w:tr w:rsidR="00AE788C" w14:paraId="53E8D003" w14:textId="77777777">
        <w:trPr>
          <w:trHeight w:val="644"/>
          <w:jc w:val="center"/>
        </w:trPr>
        <w:tc>
          <w:tcPr>
            <w:tcW w:w="733" w:type="dxa"/>
          </w:tcPr>
          <w:p w14:paraId="634BAEF3" w14:textId="77777777" w:rsidR="00AE788C" w:rsidRDefault="00AE788C">
            <w:pPr>
              <w:pStyle w:val="12"/>
              <w:ind w:firstLineChars="0" w:firstLine="0"/>
              <w:jc w:val="center"/>
            </w:pPr>
            <w:r>
              <w:t>2</w:t>
            </w:r>
          </w:p>
        </w:tc>
        <w:tc>
          <w:tcPr>
            <w:tcW w:w="4394" w:type="dxa"/>
            <w:vAlign w:val="center"/>
          </w:tcPr>
          <w:p w14:paraId="69838C79" w14:textId="77777777" w:rsidR="00AE788C" w:rsidRDefault="00AE788C">
            <w:pPr>
              <w:pStyle w:val="12"/>
              <w:ind w:firstLineChars="0" w:firstLine="0"/>
              <w:jc w:val="left"/>
            </w:pPr>
            <w:r>
              <w:t>建筑能耗相比国家现行有关建筑节能标准降低</w:t>
            </w:r>
            <w:r>
              <w:t>20%</w:t>
            </w:r>
          </w:p>
        </w:tc>
        <w:tc>
          <w:tcPr>
            <w:tcW w:w="1559" w:type="dxa"/>
            <w:vAlign w:val="center"/>
          </w:tcPr>
          <w:p w14:paraId="76B0E2E2" w14:textId="77777777" w:rsidR="00AE788C" w:rsidRDefault="00AE788C">
            <w:pPr>
              <w:pStyle w:val="12"/>
              <w:ind w:firstLineChars="0" w:firstLine="0"/>
              <w:jc w:val="center"/>
            </w:pPr>
            <w:r>
              <w:t>10</w:t>
            </w:r>
          </w:p>
        </w:tc>
        <w:tc>
          <w:tcPr>
            <w:tcW w:w="1299" w:type="dxa"/>
            <w:vAlign w:val="center"/>
          </w:tcPr>
          <w:p w14:paraId="7AFCEBA3" w14:textId="77777777" w:rsidR="00AE788C" w:rsidRDefault="00AE788C">
            <w:pPr>
              <w:pStyle w:val="12"/>
              <w:ind w:firstLineChars="0" w:firstLine="0"/>
              <w:jc w:val="center"/>
            </w:pPr>
            <w:r>
              <w:rPr>
                <w:rFonts w:hint="eastAsia"/>
                <w:szCs w:val="21"/>
              </w:rPr>
              <w:t xml:space="preserve"> 10 </w:t>
            </w:r>
          </w:p>
        </w:tc>
      </w:tr>
      <w:tr w:rsidR="00AE788C" w14:paraId="57F6F0F7" w14:textId="77777777">
        <w:trPr>
          <w:trHeight w:val="644"/>
          <w:jc w:val="center"/>
        </w:trPr>
        <w:tc>
          <w:tcPr>
            <w:tcW w:w="5127" w:type="dxa"/>
            <w:gridSpan w:val="2"/>
          </w:tcPr>
          <w:p w14:paraId="2580F06A" w14:textId="77777777" w:rsidR="00AE788C" w:rsidRDefault="00AE788C">
            <w:pPr>
              <w:pStyle w:val="12"/>
              <w:ind w:firstLineChars="0" w:firstLine="0"/>
              <w:jc w:val="center"/>
            </w:pPr>
            <w:r>
              <w:t>合计</w:t>
            </w:r>
          </w:p>
        </w:tc>
        <w:tc>
          <w:tcPr>
            <w:tcW w:w="1559" w:type="dxa"/>
            <w:vAlign w:val="center"/>
          </w:tcPr>
          <w:p w14:paraId="5E93C682" w14:textId="77777777" w:rsidR="00AE788C" w:rsidRDefault="00AE788C">
            <w:pPr>
              <w:pStyle w:val="12"/>
              <w:ind w:firstLineChars="0" w:firstLine="0"/>
              <w:jc w:val="center"/>
            </w:pPr>
            <w:r>
              <w:t>10</w:t>
            </w:r>
          </w:p>
        </w:tc>
        <w:tc>
          <w:tcPr>
            <w:tcW w:w="1299" w:type="dxa"/>
            <w:vAlign w:val="center"/>
          </w:tcPr>
          <w:p w14:paraId="66334550" w14:textId="77777777" w:rsidR="00AE788C" w:rsidRDefault="00AE788C">
            <w:pPr>
              <w:pStyle w:val="12"/>
              <w:ind w:firstLineChars="0" w:firstLine="0"/>
              <w:jc w:val="center"/>
            </w:pPr>
            <w:r>
              <w:rPr>
                <w:rFonts w:hint="eastAsia"/>
                <w:szCs w:val="21"/>
              </w:rPr>
              <w:t xml:space="preserve"> 10 </w:t>
            </w:r>
          </w:p>
        </w:tc>
      </w:tr>
    </w:tbl>
    <w:p w14:paraId="37872AF1" w14:textId="77777777" w:rsidR="00AE788C" w:rsidRDefault="00AE788C">
      <w:pPr>
        <w:spacing w:beforeLines="50" w:before="156" w:afterLines="50" w:after="156"/>
        <w:rPr>
          <w:rFonts w:ascii="Times New Roman" w:hAnsi="Times New Roman"/>
          <w:b/>
          <w:szCs w:val="21"/>
        </w:rPr>
      </w:pPr>
      <w:bookmarkStart w:id="268" w:name="_Toc9945487"/>
      <w:bookmarkStart w:id="269" w:name="_Toc9945060"/>
      <w:bookmarkStart w:id="270" w:name="_Toc9944780"/>
      <w:bookmarkStart w:id="271" w:name="_Toc9945346"/>
      <w:bookmarkStart w:id="272" w:name="_Toc9945204"/>
      <w:r>
        <w:rPr>
          <w:rFonts w:ascii="Times New Roman" w:hAnsi="Times New Roman"/>
          <w:b/>
          <w:szCs w:val="21"/>
        </w:rPr>
        <w:t xml:space="preserve">2 </w:t>
      </w:r>
      <w:r>
        <w:rPr>
          <w:rFonts w:ascii="Times New Roman" w:hAnsi="Times New Roman"/>
          <w:b/>
          <w:szCs w:val="21"/>
        </w:rPr>
        <w:t>评价要点</w:t>
      </w:r>
    </w:p>
    <w:p w14:paraId="57873904" w14:textId="77777777" w:rsidR="00AE788C" w:rsidRDefault="00AE788C">
      <w:r>
        <w:rPr>
          <w:rFonts w:hint="eastAsia"/>
        </w:rPr>
        <w:t>能耗计算结果：</w:t>
      </w:r>
      <w:bookmarkEnd w:id="268"/>
      <w:bookmarkEnd w:id="269"/>
      <w:bookmarkEnd w:id="270"/>
      <w:bookmarkEnd w:id="271"/>
      <w:bookmarkEnd w:id="272"/>
    </w:p>
    <w:tbl>
      <w:tblPr>
        <w:tblW w:w="7938" w:type="dxa"/>
        <w:tblInd w:w="250" w:type="dxa"/>
        <w:tblLayout w:type="fixed"/>
        <w:tblLook w:val="0000" w:firstRow="0" w:lastRow="0" w:firstColumn="0" w:lastColumn="0" w:noHBand="0" w:noVBand="0"/>
      </w:tblPr>
      <w:tblGrid>
        <w:gridCol w:w="2835"/>
        <w:gridCol w:w="1559"/>
        <w:gridCol w:w="1985"/>
        <w:gridCol w:w="1559"/>
      </w:tblGrid>
      <w:tr w:rsidR="00AE788C" w14:paraId="2FAA4F0E" w14:textId="77777777">
        <w:trPr>
          <w:cantSplit/>
          <w:trHeight w:val="285"/>
        </w:trPr>
        <w:tc>
          <w:tcPr>
            <w:tcW w:w="2835" w:type="dxa"/>
            <w:tcBorders>
              <w:top w:val="single" w:sz="8" w:space="0" w:color="auto"/>
              <w:left w:val="single" w:sz="8" w:space="0" w:color="auto"/>
              <w:bottom w:val="single" w:sz="4" w:space="0" w:color="auto"/>
              <w:right w:val="single" w:sz="4" w:space="0" w:color="auto"/>
            </w:tcBorders>
            <w:vAlign w:val="center"/>
          </w:tcPr>
          <w:p w14:paraId="79A323A5" w14:textId="77777777" w:rsidR="00AE788C" w:rsidRDefault="00AE788C">
            <w:pPr>
              <w:widowControl/>
              <w:jc w:val="center"/>
              <w:rPr>
                <w:rFonts w:ascii="Times New Roman" w:hAnsi="Times New Roman"/>
                <w:kern w:val="0"/>
                <w:szCs w:val="18"/>
              </w:rPr>
            </w:pPr>
            <w:r>
              <w:rPr>
                <w:rFonts w:ascii="Times New Roman" w:hAnsi="Times New Roman"/>
                <w:kern w:val="0"/>
                <w:szCs w:val="18"/>
              </w:rPr>
              <w:t>建筑分项能耗</w:t>
            </w:r>
          </w:p>
        </w:tc>
        <w:tc>
          <w:tcPr>
            <w:tcW w:w="1559" w:type="dxa"/>
            <w:tcBorders>
              <w:top w:val="single" w:sz="8" w:space="0" w:color="auto"/>
              <w:left w:val="nil"/>
              <w:bottom w:val="single" w:sz="4" w:space="0" w:color="auto"/>
              <w:right w:val="single" w:sz="4" w:space="0" w:color="auto"/>
            </w:tcBorders>
            <w:vAlign w:val="center"/>
          </w:tcPr>
          <w:p w14:paraId="029B5EF1" w14:textId="77777777" w:rsidR="00AE788C" w:rsidRDefault="00AE788C">
            <w:pPr>
              <w:widowControl/>
              <w:jc w:val="center"/>
              <w:rPr>
                <w:rFonts w:ascii="Times New Roman" w:hAnsi="Times New Roman"/>
                <w:kern w:val="0"/>
                <w:szCs w:val="18"/>
              </w:rPr>
            </w:pPr>
            <w:r>
              <w:rPr>
                <w:rFonts w:ascii="Times New Roman" w:hAnsi="Times New Roman"/>
                <w:kern w:val="0"/>
                <w:szCs w:val="18"/>
              </w:rPr>
              <w:t>单位</w:t>
            </w:r>
          </w:p>
        </w:tc>
        <w:tc>
          <w:tcPr>
            <w:tcW w:w="1985" w:type="dxa"/>
            <w:tcBorders>
              <w:top w:val="single" w:sz="8" w:space="0" w:color="auto"/>
              <w:left w:val="nil"/>
              <w:bottom w:val="single" w:sz="4" w:space="0" w:color="auto"/>
              <w:right w:val="single" w:sz="4" w:space="0" w:color="auto"/>
            </w:tcBorders>
            <w:vAlign w:val="center"/>
          </w:tcPr>
          <w:p w14:paraId="1D95E98B" w14:textId="77777777" w:rsidR="00AE788C" w:rsidRDefault="00AE788C">
            <w:pPr>
              <w:widowControl/>
              <w:jc w:val="center"/>
              <w:rPr>
                <w:rFonts w:ascii="Times New Roman" w:hAnsi="Times New Roman"/>
                <w:kern w:val="0"/>
                <w:szCs w:val="18"/>
              </w:rPr>
            </w:pPr>
            <w:r>
              <w:rPr>
                <w:rFonts w:ascii="Times New Roman" w:hAnsi="Times New Roman"/>
                <w:kern w:val="0"/>
                <w:szCs w:val="18"/>
              </w:rPr>
              <w:t>能耗约束值</w:t>
            </w:r>
          </w:p>
        </w:tc>
        <w:tc>
          <w:tcPr>
            <w:tcW w:w="1559" w:type="dxa"/>
            <w:tcBorders>
              <w:top w:val="single" w:sz="8" w:space="0" w:color="auto"/>
              <w:left w:val="nil"/>
              <w:bottom w:val="single" w:sz="4" w:space="0" w:color="auto"/>
              <w:right w:val="single" w:sz="8" w:space="0" w:color="auto"/>
            </w:tcBorders>
            <w:vAlign w:val="center"/>
          </w:tcPr>
          <w:p w14:paraId="1B2D3080" w14:textId="77777777" w:rsidR="00AE788C" w:rsidRDefault="00AE788C">
            <w:pPr>
              <w:widowControl/>
              <w:jc w:val="center"/>
              <w:rPr>
                <w:rFonts w:ascii="Times New Roman" w:hAnsi="Times New Roman"/>
                <w:kern w:val="0"/>
                <w:szCs w:val="18"/>
              </w:rPr>
            </w:pPr>
            <w:r>
              <w:rPr>
                <w:rFonts w:ascii="Times New Roman" w:hAnsi="Times New Roman"/>
                <w:kern w:val="0"/>
                <w:szCs w:val="18"/>
              </w:rPr>
              <w:t>实际能耗</w:t>
            </w:r>
          </w:p>
        </w:tc>
      </w:tr>
      <w:tr w:rsidR="00AE788C" w14:paraId="3C954019" w14:textId="77777777">
        <w:trPr>
          <w:cantSplit/>
          <w:trHeight w:val="285"/>
        </w:trPr>
        <w:tc>
          <w:tcPr>
            <w:tcW w:w="2835" w:type="dxa"/>
            <w:tcBorders>
              <w:top w:val="nil"/>
              <w:left w:val="single" w:sz="8" w:space="0" w:color="auto"/>
              <w:bottom w:val="single" w:sz="4" w:space="0" w:color="auto"/>
              <w:right w:val="single" w:sz="4" w:space="0" w:color="auto"/>
            </w:tcBorders>
            <w:vAlign w:val="center"/>
          </w:tcPr>
          <w:p w14:paraId="33A79A89" w14:textId="77777777" w:rsidR="00AE788C" w:rsidRDefault="00AE788C">
            <w:pPr>
              <w:widowControl/>
              <w:jc w:val="center"/>
              <w:rPr>
                <w:rFonts w:ascii="Times New Roman" w:hAnsi="Times New Roman"/>
                <w:kern w:val="0"/>
                <w:szCs w:val="18"/>
              </w:rPr>
            </w:pPr>
            <w:r>
              <w:rPr>
                <w:rFonts w:ascii="Times New Roman" w:hAnsi="Times New Roman"/>
                <w:kern w:val="0"/>
                <w:szCs w:val="18"/>
              </w:rPr>
              <w:t>供暖空调系统能耗</w:t>
            </w:r>
          </w:p>
        </w:tc>
        <w:tc>
          <w:tcPr>
            <w:tcW w:w="1559" w:type="dxa"/>
            <w:tcBorders>
              <w:top w:val="nil"/>
              <w:left w:val="nil"/>
              <w:bottom w:val="single" w:sz="4" w:space="0" w:color="auto"/>
              <w:right w:val="single" w:sz="4" w:space="0" w:color="auto"/>
            </w:tcBorders>
            <w:vAlign w:val="center"/>
          </w:tcPr>
          <w:p w14:paraId="3FE05A6D" w14:textId="77777777" w:rsidR="00AE788C" w:rsidRDefault="00AE788C">
            <w:pPr>
              <w:widowControl/>
              <w:jc w:val="center"/>
              <w:rPr>
                <w:rFonts w:ascii="Times New Roman" w:hAnsi="Times New Roman"/>
                <w:kern w:val="0"/>
                <w:szCs w:val="18"/>
              </w:rPr>
            </w:pPr>
            <w:r>
              <w:rPr>
                <w:rFonts w:ascii="Times New Roman" w:hAnsi="Times New Roman"/>
                <w:kern w:val="0"/>
                <w:szCs w:val="18"/>
              </w:rPr>
              <w:t>kWh/m</w:t>
            </w:r>
            <w:r>
              <w:rPr>
                <w:rFonts w:ascii="Times New Roman" w:hAnsi="Times New Roman"/>
                <w:kern w:val="0"/>
                <w:szCs w:val="18"/>
                <w:vertAlign w:val="superscript"/>
              </w:rPr>
              <w:t>2</w:t>
            </w:r>
          </w:p>
        </w:tc>
        <w:tc>
          <w:tcPr>
            <w:tcW w:w="1985" w:type="dxa"/>
            <w:tcBorders>
              <w:top w:val="nil"/>
              <w:left w:val="nil"/>
              <w:bottom w:val="single" w:sz="4" w:space="0" w:color="auto"/>
              <w:right w:val="single" w:sz="4" w:space="0" w:color="auto"/>
            </w:tcBorders>
          </w:tcPr>
          <w:p w14:paraId="1CF9ED94" w14:textId="77777777" w:rsidR="00AE788C" w:rsidRDefault="00AE788C">
            <w:pPr>
              <w:widowControl/>
              <w:jc w:val="center"/>
              <w:rPr>
                <w:rFonts w:ascii="Times New Roman" w:hAnsi="Times New Roman"/>
                <w:kern w:val="0"/>
                <w:szCs w:val="21"/>
              </w:rPr>
            </w:pPr>
            <w:r>
              <w:rPr>
                <w:rFonts w:ascii="Times New Roman" w:hAnsi="Times New Roman" w:hint="eastAsia"/>
                <w:szCs w:val="21"/>
              </w:rPr>
              <w:t xml:space="preserve">38.06  </w:t>
            </w:r>
          </w:p>
        </w:tc>
        <w:tc>
          <w:tcPr>
            <w:tcW w:w="1559" w:type="dxa"/>
            <w:tcBorders>
              <w:top w:val="nil"/>
              <w:left w:val="nil"/>
              <w:bottom w:val="single" w:sz="4" w:space="0" w:color="auto"/>
              <w:right w:val="single" w:sz="8" w:space="0" w:color="auto"/>
            </w:tcBorders>
          </w:tcPr>
          <w:p w14:paraId="3B1C0269"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r>
      <w:tr w:rsidR="00AE788C" w14:paraId="7EECA922" w14:textId="77777777">
        <w:trPr>
          <w:cantSplit/>
          <w:trHeight w:val="285"/>
        </w:trPr>
        <w:tc>
          <w:tcPr>
            <w:tcW w:w="2835" w:type="dxa"/>
            <w:tcBorders>
              <w:top w:val="nil"/>
              <w:left w:val="single" w:sz="8" w:space="0" w:color="auto"/>
              <w:bottom w:val="single" w:sz="4" w:space="0" w:color="auto"/>
              <w:right w:val="single" w:sz="4" w:space="0" w:color="auto"/>
            </w:tcBorders>
            <w:vAlign w:val="center"/>
          </w:tcPr>
          <w:p w14:paraId="44C8E3A3" w14:textId="77777777" w:rsidR="00AE788C" w:rsidRDefault="00AE788C">
            <w:pPr>
              <w:widowControl/>
              <w:jc w:val="center"/>
              <w:rPr>
                <w:rFonts w:ascii="Times New Roman" w:hAnsi="Times New Roman"/>
                <w:kern w:val="0"/>
                <w:szCs w:val="18"/>
              </w:rPr>
            </w:pPr>
            <w:r>
              <w:rPr>
                <w:rFonts w:ascii="Times New Roman" w:hAnsi="Times New Roman"/>
                <w:kern w:val="0"/>
                <w:szCs w:val="18"/>
              </w:rPr>
              <w:t>照明系统能耗</w:t>
            </w:r>
          </w:p>
        </w:tc>
        <w:tc>
          <w:tcPr>
            <w:tcW w:w="1559" w:type="dxa"/>
            <w:tcBorders>
              <w:top w:val="nil"/>
              <w:left w:val="nil"/>
              <w:bottom w:val="single" w:sz="4" w:space="0" w:color="auto"/>
              <w:right w:val="single" w:sz="4" w:space="0" w:color="auto"/>
            </w:tcBorders>
            <w:vAlign w:val="center"/>
          </w:tcPr>
          <w:p w14:paraId="69D1B4E9" w14:textId="77777777" w:rsidR="00AE788C" w:rsidRDefault="00AE788C">
            <w:pPr>
              <w:widowControl/>
              <w:jc w:val="center"/>
              <w:rPr>
                <w:rFonts w:ascii="Times New Roman" w:hAnsi="Times New Roman"/>
                <w:kern w:val="0"/>
                <w:szCs w:val="18"/>
              </w:rPr>
            </w:pPr>
            <w:r>
              <w:rPr>
                <w:rFonts w:ascii="Times New Roman" w:hAnsi="Times New Roman"/>
                <w:kern w:val="0"/>
                <w:szCs w:val="18"/>
              </w:rPr>
              <w:t>kWh/m</w:t>
            </w:r>
            <w:r>
              <w:rPr>
                <w:rFonts w:ascii="Times New Roman" w:hAnsi="Times New Roman"/>
                <w:kern w:val="0"/>
                <w:szCs w:val="18"/>
                <w:vertAlign w:val="superscript"/>
              </w:rPr>
              <w:t>2</w:t>
            </w:r>
          </w:p>
        </w:tc>
        <w:tc>
          <w:tcPr>
            <w:tcW w:w="1985" w:type="dxa"/>
            <w:tcBorders>
              <w:top w:val="nil"/>
              <w:left w:val="nil"/>
              <w:bottom w:val="single" w:sz="4" w:space="0" w:color="auto"/>
              <w:right w:val="single" w:sz="4" w:space="0" w:color="auto"/>
            </w:tcBorders>
          </w:tcPr>
          <w:p w14:paraId="2D164089"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1559" w:type="dxa"/>
            <w:tcBorders>
              <w:top w:val="nil"/>
              <w:left w:val="nil"/>
              <w:bottom w:val="single" w:sz="4" w:space="0" w:color="auto"/>
              <w:right w:val="single" w:sz="8" w:space="0" w:color="auto"/>
            </w:tcBorders>
          </w:tcPr>
          <w:p w14:paraId="49B6A534" w14:textId="77777777" w:rsidR="00AE788C" w:rsidRDefault="00AE788C">
            <w:pPr>
              <w:jc w:val="center"/>
              <w:rPr>
                <w:rFonts w:ascii="Times New Roman" w:hAnsi="Times New Roman"/>
                <w:szCs w:val="21"/>
              </w:rPr>
            </w:pPr>
            <w:r>
              <w:rPr>
                <w:rFonts w:ascii="Times New Roman" w:hAnsi="Times New Roman" w:hint="eastAsia"/>
                <w:szCs w:val="21"/>
              </w:rPr>
              <w:t xml:space="preserve"> 0.006 </w:t>
            </w:r>
          </w:p>
        </w:tc>
      </w:tr>
      <w:tr w:rsidR="00AE788C" w14:paraId="1F33E819" w14:textId="77777777">
        <w:trPr>
          <w:cantSplit/>
          <w:trHeight w:val="285"/>
        </w:trPr>
        <w:tc>
          <w:tcPr>
            <w:tcW w:w="2835" w:type="dxa"/>
            <w:tcBorders>
              <w:top w:val="nil"/>
              <w:left w:val="single" w:sz="8" w:space="0" w:color="auto"/>
              <w:bottom w:val="single" w:sz="4" w:space="0" w:color="auto"/>
              <w:right w:val="single" w:sz="4" w:space="0" w:color="auto"/>
            </w:tcBorders>
            <w:vAlign w:val="center"/>
          </w:tcPr>
          <w:p w14:paraId="5821771C" w14:textId="77777777" w:rsidR="00AE788C" w:rsidRDefault="00AE788C">
            <w:pPr>
              <w:widowControl/>
              <w:jc w:val="center"/>
              <w:rPr>
                <w:rFonts w:ascii="Times New Roman" w:hAnsi="Times New Roman"/>
                <w:kern w:val="0"/>
                <w:szCs w:val="18"/>
              </w:rPr>
            </w:pPr>
            <w:r>
              <w:rPr>
                <w:rFonts w:ascii="Times New Roman" w:hAnsi="Times New Roman"/>
                <w:kern w:val="0"/>
                <w:szCs w:val="18"/>
              </w:rPr>
              <w:t>单位面积全年总能耗</w:t>
            </w:r>
          </w:p>
        </w:tc>
        <w:tc>
          <w:tcPr>
            <w:tcW w:w="1559" w:type="dxa"/>
            <w:tcBorders>
              <w:top w:val="nil"/>
              <w:left w:val="nil"/>
              <w:bottom w:val="single" w:sz="4" w:space="0" w:color="auto"/>
              <w:right w:val="single" w:sz="4" w:space="0" w:color="auto"/>
            </w:tcBorders>
            <w:vAlign w:val="center"/>
          </w:tcPr>
          <w:p w14:paraId="16E34D75" w14:textId="77777777" w:rsidR="00AE788C" w:rsidRDefault="00AE788C">
            <w:pPr>
              <w:widowControl/>
              <w:jc w:val="center"/>
              <w:rPr>
                <w:rFonts w:ascii="Times New Roman" w:hAnsi="Times New Roman"/>
                <w:kern w:val="0"/>
                <w:szCs w:val="18"/>
              </w:rPr>
            </w:pPr>
            <w:r>
              <w:rPr>
                <w:rFonts w:ascii="Times New Roman" w:hAnsi="Times New Roman"/>
                <w:kern w:val="0"/>
                <w:szCs w:val="18"/>
              </w:rPr>
              <w:t>kWh/m</w:t>
            </w:r>
            <w:r>
              <w:rPr>
                <w:rFonts w:ascii="Times New Roman" w:hAnsi="Times New Roman"/>
                <w:kern w:val="0"/>
                <w:szCs w:val="18"/>
                <w:vertAlign w:val="superscript"/>
              </w:rPr>
              <w:t>2</w:t>
            </w:r>
          </w:p>
        </w:tc>
        <w:tc>
          <w:tcPr>
            <w:tcW w:w="1985" w:type="dxa"/>
            <w:tcBorders>
              <w:top w:val="nil"/>
              <w:left w:val="nil"/>
              <w:bottom w:val="single" w:sz="4" w:space="0" w:color="auto"/>
              <w:right w:val="single" w:sz="4" w:space="0" w:color="auto"/>
            </w:tcBorders>
          </w:tcPr>
          <w:p w14:paraId="291F44A4"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c>
          <w:tcPr>
            <w:tcW w:w="1559" w:type="dxa"/>
            <w:tcBorders>
              <w:top w:val="nil"/>
              <w:left w:val="nil"/>
              <w:bottom w:val="single" w:sz="4" w:space="0" w:color="auto"/>
              <w:right w:val="single" w:sz="8" w:space="0" w:color="auto"/>
            </w:tcBorders>
          </w:tcPr>
          <w:p w14:paraId="2F9917D4"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r>
      <w:tr w:rsidR="00AE788C" w14:paraId="1143050B" w14:textId="77777777">
        <w:trPr>
          <w:cantSplit/>
          <w:trHeight w:val="300"/>
        </w:trPr>
        <w:tc>
          <w:tcPr>
            <w:tcW w:w="2835" w:type="dxa"/>
            <w:tcBorders>
              <w:top w:val="nil"/>
              <w:left w:val="single" w:sz="8" w:space="0" w:color="auto"/>
              <w:bottom w:val="single" w:sz="8" w:space="0" w:color="auto"/>
              <w:right w:val="single" w:sz="4" w:space="0" w:color="auto"/>
            </w:tcBorders>
            <w:vAlign w:val="center"/>
          </w:tcPr>
          <w:p w14:paraId="255BD6E2" w14:textId="77777777" w:rsidR="00AE788C" w:rsidRDefault="00AE788C">
            <w:pPr>
              <w:widowControl/>
              <w:jc w:val="center"/>
              <w:rPr>
                <w:rFonts w:ascii="Times New Roman" w:hAnsi="Times New Roman"/>
                <w:kern w:val="0"/>
                <w:szCs w:val="18"/>
              </w:rPr>
            </w:pPr>
            <w:r>
              <w:rPr>
                <w:rFonts w:ascii="Times New Roman" w:hAnsi="Times New Roman"/>
                <w:kern w:val="0"/>
                <w:szCs w:val="18"/>
              </w:rPr>
              <w:t>能耗降低幅度</w:t>
            </w:r>
          </w:p>
        </w:tc>
        <w:tc>
          <w:tcPr>
            <w:tcW w:w="1559" w:type="dxa"/>
            <w:tcBorders>
              <w:top w:val="nil"/>
              <w:left w:val="nil"/>
              <w:bottom w:val="single" w:sz="8" w:space="0" w:color="auto"/>
              <w:right w:val="single" w:sz="4" w:space="0" w:color="auto"/>
            </w:tcBorders>
            <w:vAlign w:val="center"/>
          </w:tcPr>
          <w:p w14:paraId="4F4F60BC" w14:textId="77777777" w:rsidR="00AE788C" w:rsidRDefault="00AE788C">
            <w:pPr>
              <w:widowControl/>
              <w:jc w:val="center"/>
              <w:rPr>
                <w:rFonts w:ascii="Times New Roman" w:hAnsi="Times New Roman"/>
                <w:kern w:val="0"/>
                <w:szCs w:val="18"/>
              </w:rPr>
            </w:pPr>
            <w:r>
              <w:rPr>
                <w:rFonts w:ascii="Times New Roman" w:hAnsi="Times New Roman"/>
                <w:kern w:val="0"/>
                <w:szCs w:val="18"/>
              </w:rPr>
              <w:t>％</w:t>
            </w:r>
          </w:p>
        </w:tc>
        <w:tc>
          <w:tcPr>
            <w:tcW w:w="3544" w:type="dxa"/>
            <w:gridSpan w:val="2"/>
            <w:tcBorders>
              <w:top w:val="nil"/>
              <w:left w:val="nil"/>
              <w:bottom w:val="single" w:sz="8" w:space="0" w:color="auto"/>
              <w:right w:val="single" w:sz="8" w:space="0" w:color="auto"/>
            </w:tcBorders>
            <w:vAlign w:val="center"/>
          </w:tcPr>
          <w:p w14:paraId="333EF4D3" w14:textId="77777777" w:rsidR="00AE788C" w:rsidRDefault="00AE788C">
            <w:pPr>
              <w:pStyle w:val="a8"/>
              <w:spacing w:line="288" w:lineRule="auto"/>
              <w:ind w:firstLine="360"/>
              <w:jc w:val="center"/>
              <w:outlineLvl w:val="9"/>
              <w:rPr>
                <w:sz w:val="21"/>
                <w:szCs w:val="21"/>
              </w:rPr>
            </w:pPr>
            <w:r>
              <w:rPr>
                <w:rFonts w:hint="eastAsia"/>
                <w:szCs w:val="21"/>
              </w:rPr>
              <w:t xml:space="preserve"> 20% </w:t>
            </w:r>
          </w:p>
        </w:tc>
      </w:tr>
    </w:tbl>
    <w:p w14:paraId="532527EC" w14:textId="77777777" w:rsidR="00AE788C" w:rsidRDefault="00AE788C">
      <w:pPr>
        <w:rPr>
          <w:rFonts w:hint="eastAsia"/>
          <w:szCs w:val="24"/>
        </w:rPr>
      </w:pPr>
      <w:r>
        <w:rPr>
          <w:rFonts w:hint="eastAsia"/>
          <w:szCs w:val="21"/>
          <w:lang w:val="zh-CN"/>
        </w:rPr>
        <w:t>执行的节能设计标准：</w:t>
      </w:r>
      <w:r>
        <w:rPr>
          <w:szCs w:val="24"/>
        </w:rPr>
        <w:t>《安徽省居住建筑节能设计标准》</w:t>
      </w:r>
      <w:r>
        <w:rPr>
          <w:szCs w:val="24"/>
        </w:rPr>
        <w:t>DB34/1466-2011</w:t>
      </w:r>
      <w:r>
        <w:rPr>
          <w:rFonts w:hint="eastAsia"/>
          <w:szCs w:val="24"/>
        </w:rPr>
        <w:t>，</w:t>
      </w:r>
      <w:r>
        <w:rPr>
          <w:szCs w:val="24"/>
        </w:rPr>
        <w:t>《夏热冬冷地区居住建筑节能设计标准》</w:t>
      </w:r>
      <w:r>
        <w:rPr>
          <w:szCs w:val="24"/>
        </w:rPr>
        <w:t>JGJ 134-2010</w:t>
      </w:r>
    </w:p>
    <w:p w14:paraId="53797A06" w14:textId="77777777" w:rsidR="00AE788C" w:rsidRDefault="00AE788C">
      <w:pPr>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764B2A98" w14:textId="77777777" w:rsidR="00AE788C" w:rsidRDefault="00AE788C">
      <w:pPr>
        <w:rPr>
          <w:rFonts w:ascii="Times New Roman" w:hAnsi="Times New Roman"/>
          <w:szCs w:val="21"/>
        </w:rPr>
      </w:pPr>
      <w:r>
        <w:rPr>
          <w:rFonts w:ascii="Times New Roman" w:hAnsi="Times New Roman"/>
          <w:szCs w:val="21"/>
        </w:rPr>
        <w:t>提交材料及要求：</w:t>
      </w:r>
    </w:p>
    <w:p w14:paraId="3CADF112" w14:textId="77777777" w:rsidR="00AE788C" w:rsidRDefault="00AE788C">
      <w:pPr>
        <w:rPr>
          <w:rFonts w:ascii="Times New Roman" w:hAnsi="Times New Roman"/>
        </w:rPr>
      </w:pPr>
      <w:bookmarkStart w:id="273" w:name="_Toc9945206"/>
      <w:bookmarkStart w:id="274" w:name="_Toc9945348"/>
      <w:bookmarkStart w:id="275" w:name="_Toc9944782"/>
      <w:bookmarkStart w:id="276" w:name="_Toc9945489"/>
      <w:bookmarkStart w:id="277" w:name="_Toc9945062"/>
      <w:r>
        <w:rPr>
          <w:rFonts w:ascii="Times New Roman" w:hAnsi="Times New Roman" w:hint="eastAsia"/>
        </w:rPr>
        <w:t>1</w:t>
      </w:r>
      <w:r>
        <w:rPr>
          <w:rFonts w:ascii="Times New Roman" w:hAnsi="Times New Roman" w:hint="eastAsia"/>
        </w:rPr>
        <w:t>）暖通空调专业竣工图及设计说明、暖通空调能耗模拟计算书</w:t>
      </w:r>
      <w:bookmarkEnd w:id="273"/>
      <w:bookmarkEnd w:id="274"/>
      <w:bookmarkEnd w:id="275"/>
      <w:bookmarkEnd w:id="276"/>
      <w:bookmarkEnd w:id="277"/>
      <w:r>
        <w:rPr>
          <w:rFonts w:ascii="Times New Roman" w:hAnsi="Times New Roman" w:hint="eastAsia"/>
        </w:rPr>
        <w:t>；</w:t>
      </w:r>
    </w:p>
    <w:p w14:paraId="78061015"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）内装竣工图及设计说明、电气专业竣工图及设计说明、照明能耗模拟计算书；</w:t>
      </w:r>
      <w:bookmarkStart w:id="278" w:name="_Toc9945490"/>
      <w:bookmarkStart w:id="279" w:name="_Toc9945207"/>
      <w:bookmarkStart w:id="280" w:name="_Toc9944783"/>
      <w:bookmarkStart w:id="281" w:name="_Toc9945063"/>
      <w:bookmarkStart w:id="282" w:name="_Toc9945349"/>
    </w:p>
    <w:p w14:paraId="1BA3FFF3"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）投入使用</w:t>
      </w:r>
      <w:r>
        <w:rPr>
          <w:rFonts w:ascii="Times New Roman" w:hAnsi="Times New Roman"/>
        </w:rPr>
        <w:t>满</w:t>
      </w:r>
      <w:r>
        <w:rPr>
          <w:rFonts w:ascii="Times New Roman" w:hAnsi="Times New Roman" w:hint="eastAsia"/>
        </w:rPr>
        <w:t>1</w:t>
      </w:r>
      <w:r>
        <w:rPr>
          <w:rFonts w:ascii="Times New Roman" w:hAnsi="Times New Roman" w:hint="eastAsia"/>
        </w:rPr>
        <w:t>年</w:t>
      </w:r>
      <w:r>
        <w:rPr>
          <w:rFonts w:ascii="Times New Roman" w:hAnsi="Times New Roman"/>
        </w:rPr>
        <w:t>，应提供</w:t>
      </w:r>
      <w:r>
        <w:rPr>
          <w:rFonts w:ascii="Times New Roman" w:hAnsi="Times New Roman" w:hint="eastAsia"/>
        </w:rPr>
        <w:t>建筑能耗记录及</w:t>
      </w:r>
      <w:r>
        <w:rPr>
          <w:rFonts w:ascii="Times New Roman" w:hAnsi="Times New Roman"/>
        </w:rPr>
        <w:t>节能率计算报告</w:t>
      </w:r>
      <w:r>
        <w:rPr>
          <w:rFonts w:ascii="Times New Roman" w:hAnsi="Times New Roman" w:hint="eastAsia"/>
        </w:rPr>
        <w:t>。</w:t>
      </w:r>
      <w:bookmarkEnd w:id="278"/>
      <w:bookmarkEnd w:id="279"/>
      <w:bookmarkEnd w:id="280"/>
      <w:bookmarkEnd w:id="281"/>
      <w:bookmarkEnd w:id="282"/>
    </w:p>
    <w:p w14:paraId="7D9ECCBD" w14:textId="77777777" w:rsidR="00AE788C" w:rsidRDefault="00AE788C"/>
    <w:bookmarkEnd w:id="267"/>
    <w:p w14:paraId="50216918"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4BA8A78E" w14:textId="77777777" w:rsidTr="006667EE">
        <w:trPr>
          <w:trHeight w:val="2634"/>
        </w:trPr>
        <w:tc>
          <w:tcPr>
            <w:tcW w:w="9356" w:type="dxa"/>
            <w:shd w:val="clear" w:color="auto" w:fill="auto"/>
          </w:tcPr>
          <w:p w14:paraId="2CC99011"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t>单击此处输入文字。</w:t>
            </w:r>
          </w:p>
        </w:tc>
      </w:tr>
    </w:tbl>
    <w:p w14:paraId="2030C216" w14:textId="77777777" w:rsidR="00AE788C" w:rsidRDefault="00AE788C"/>
    <w:p w14:paraId="0992951F" w14:textId="77777777" w:rsidR="00AE788C" w:rsidRDefault="00AE788C">
      <w:pPr>
        <w:pStyle w:val="4"/>
        <w:rPr>
          <w:sz w:val="24"/>
          <w:szCs w:val="40"/>
        </w:rPr>
      </w:pPr>
      <w:r>
        <w:rPr>
          <w:sz w:val="24"/>
          <w:szCs w:val="40"/>
        </w:rPr>
        <w:br w:type="page"/>
      </w:r>
      <w:r>
        <w:rPr>
          <w:rFonts w:hint="eastAsia"/>
          <w:sz w:val="24"/>
          <w:szCs w:val="40"/>
        </w:rPr>
        <w:lastRenderedPageBreak/>
        <w:t xml:space="preserve">7.2.9 </w:t>
      </w:r>
      <w:r>
        <w:rPr>
          <w:rFonts w:hint="eastAsia"/>
          <w:sz w:val="24"/>
          <w:szCs w:val="40"/>
        </w:rPr>
        <w:t>结合当地</w:t>
      </w:r>
      <w:r>
        <w:rPr>
          <w:sz w:val="24"/>
          <w:szCs w:val="40"/>
        </w:rPr>
        <w:t>气候和自然资源条件合理利用可再生能源。</w:t>
      </w:r>
      <w:r>
        <w:rPr>
          <w:rFonts w:hint="eastAsia"/>
          <w:sz w:val="24"/>
          <w:szCs w:val="40"/>
        </w:rPr>
        <w:t>（</w:t>
      </w:r>
      <w:r>
        <w:rPr>
          <w:sz w:val="24"/>
          <w:szCs w:val="40"/>
        </w:rPr>
        <w:t>10</w:t>
      </w:r>
      <w:r>
        <w:rPr>
          <w:rFonts w:hint="eastAsia"/>
          <w:sz w:val="24"/>
          <w:szCs w:val="40"/>
        </w:rPr>
        <w:t>分）</w:t>
      </w:r>
    </w:p>
    <w:p w14:paraId="576F728B"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795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1674"/>
        <w:gridCol w:w="2600"/>
        <w:gridCol w:w="1559"/>
        <w:gridCol w:w="1283"/>
      </w:tblGrid>
      <w:tr w:rsidR="00AE788C" w14:paraId="42135DF6" w14:textId="77777777">
        <w:trPr>
          <w:trHeight w:val="356"/>
          <w:jc w:val="center"/>
        </w:trPr>
        <w:tc>
          <w:tcPr>
            <w:tcW w:w="836" w:type="dxa"/>
            <w:vAlign w:val="center"/>
          </w:tcPr>
          <w:p w14:paraId="698A25BF" w14:textId="77777777" w:rsidR="00AE788C" w:rsidRDefault="00AE788C">
            <w:pPr>
              <w:spacing w:line="288" w:lineRule="auto"/>
              <w:jc w:val="center"/>
              <w:rPr>
                <w:rFonts w:ascii="Times New Roman" w:hAnsi="Times New Roman"/>
                <w:bCs/>
                <w:szCs w:val="21"/>
                <w:lang w:val="zh-CN"/>
              </w:rPr>
            </w:pPr>
            <w:r>
              <w:rPr>
                <w:rFonts w:ascii="Times New Roman" w:hAnsi="Times New Roman"/>
                <w:szCs w:val="21"/>
              </w:rPr>
              <w:t>序号</w:t>
            </w:r>
          </w:p>
        </w:tc>
        <w:tc>
          <w:tcPr>
            <w:tcW w:w="4274" w:type="dxa"/>
            <w:gridSpan w:val="2"/>
            <w:vAlign w:val="center"/>
          </w:tcPr>
          <w:p w14:paraId="73D6F5C3" w14:textId="77777777" w:rsidR="00AE788C" w:rsidRDefault="00AE788C">
            <w:pPr>
              <w:spacing w:line="288" w:lineRule="auto"/>
              <w:jc w:val="center"/>
              <w:rPr>
                <w:rFonts w:ascii="Times New Roman" w:hAnsi="Times New Roman"/>
                <w:bCs/>
                <w:szCs w:val="21"/>
                <w:lang w:val="zh-CN"/>
              </w:rPr>
            </w:pPr>
            <w:r>
              <w:rPr>
                <w:rFonts w:ascii="Times New Roman" w:hAnsi="Times New Roman"/>
                <w:szCs w:val="21"/>
              </w:rPr>
              <w:t>评价内容</w:t>
            </w:r>
          </w:p>
        </w:tc>
        <w:tc>
          <w:tcPr>
            <w:tcW w:w="1559" w:type="dxa"/>
            <w:vAlign w:val="center"/>
          </w:tcPr>
          <w:p w14:paraId="189F30D4" w14:textId="77777777" w:rsidR="00AE788C" w:rsidRDefault="00AE788C">
            <w:pPr>
              <w:spacing w:line="288" w:lineRule="auto"/>
              <w:jc w:val="center"/>
              <w:rPr>
                <w:rFonts w:ascii="Times New Roman" w:hAnsi="Times New Roman"/>
                <w:bCs/>
                <w:szCs w:val="21"/>
                <w:lang w:val="zh-CN"/>
              </w:rPr>
            </w:pPr>
            <w:r>
              <w:rPr>
                <w:rFonts w:ascii="Times New Roman" w:hAnsi="Times New Roman"/>
                <w:szCs w:val="21"/>
              </w:rPr>
              <w:t>评价分值</w:t>
            </w:r>
          </w:p>
        </w:tc>
        <w:tc>
          <w:tcPr>
            <w:tcW w:w="1283" w:type="dxa"/>
            <w:vAlign w:val="center"/>
          </w:tcPr>
          <w:p w14:paraId="2E20F994" w14:textId="77777777" w:rsidR="00AE788C" w:rsidRDefault="00AE788C">
            <w:pPr>
              <w:spacing w:line="288" w:lineRule="auto"/>
              <w:jc w:val="center"/>
              <w:rPr>
                <w:rFonts w:ascii="Times New Roman" w:hAnsi="Times New Roman"/>
                <w:bCs/>
                <w:szCs w:val="21"/>
                <w:lang w:val="zh-CN"/>
              </w:rPr>
            </w:pPr>
            <w:r>
              <w:rPr>
                <w:rFonts w:ascii="Times New Roman" w:hAnsi="Times New Roman"/>
                <w:szCs w:val="21"/>
              </w:rPr>
              <w:t>自评得分</w:t>
            </w:r>
          </w:p>
        </w:tc>
      </w:tr>
      <w:tr w:rsidR="00AE788C" w14:paraId="11582436" w14:textId="77777777">
        <w:trPr>
          <w:trHeight w:val="393"/>
          <w:jc w:val="center"/>
        </w:trPr>
        <w:tc>
          <w:tcPr>
            <w:tcW w:w="836" w:type="dxa"/>
            <w:vMerge w:val="restart"/>
            <w:vAlign w:val="center"/>
          </w:tcPr>
          <w:p w14:paraId="7C086CDF"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1</w:t>
            </w:r>
          </w:p>
        </w:tc>
        <w:tc>
          <w:tcPr>
            <w:tcW w:w="1674" w:type="dxa"/>
            <w:vMerge w:val="restart"/>
            <w:vAlign w:val="center"/>
          </w:tcPr>
          <w:p w14:paraId="6A45A44A" w14:textId="77777777" w:rsidR="00AE788C" w:rsidRDefault="00AE788C">
            <w:pPr>
              <w:spacing w:line="288" w:lineRule="auto"/>
              <w:jc w:val="left"/>
              <w:rPr>
                <w:rFonts w:ascii="Times New Roman" w:hAnsi="Times New Roman"/>
                <w:b/>
                <w:bCs/>
                <w:szCs w:val="21"/>
                <w:lang w:val="zh-CN"/>
              </w:rPr>
            </w:pPr>
            <w:r>
              <w:rPr>
                <w:rFonts w:ascii="Times New Roman" w:hAnsi="Times New Roman"/>
                <w:kern w:val="0"/>
                <w:szCs w:val="21"/>
              </w:rPr>
              <w:t>由可再生能源提供的生活用热水比例</w:t>
            </w:r>
            <w:r>
              <w:rPr>
                <w:rFonts w:ascii="Times New Roman" w:hAnsi="Times New Roman"/>
                <w:kern w:val="0"/>
                <w:szCs w:val="21"/>
              </w:rPr>
              <w:t>R</w:t>
            </w:r>
            <w:r>
              <w:rPr>
                <w:rFonts w:ascii="Times New Roman" w:hAnsi="Times New Roman"/>
                <w:kern w:val="0"/>
                <w:szCs w:val="21"/>
                <w:vertAlign w:val="subscript"/>
              </w:rPr>
              <w:t>hw</w:t>
            </w:r>
          </w:p>
        </w:tc>
        <w:tc>
          <w:tcPr>
            <w:tcW w:w="2600" w:type="dxa"/>
            <w:vAlign w:val="center"/>
          </w:tcPr>
          <w:p w14:paraId="0CBC9FB3" w14:textId="77777777" w:rsidR="00AE788C" w:rsidRDefault="00AE788C">
            <w:pPr>
              <w:spacing w:line="288" w:lineRule="auto"/>
              <w:jc w:val="center"/>
              <w:rPr>
                <w:rFonts w:ascii="Times New Roman" w:hAnsi="Times New Roman"/>
                <w:b/>
                <w:bCs/>
                <w:szCs w:val="21"/>
                <w:lang w:val="zh-CN"/>
              </w:rPr>
            </w:pPr>
            <w:r>
              <w:rPr>
                <w:rFonts w:ascii="Times New Roman" w:hAnsi="Times New Roman"/>
                <w:kern w:val="0"/>
                <w:szCs w:val="21"/>
              </w:rPr>
              <w:t>20%≤R</w:t>
            </w:r>
            <w:r>
              <w:rPr>
                <w:rFonts w:ascii="Times New Roman" w:hAnsi="Times New Roman"/>
                <w:kern w:val="0"/>
                <w:szCs w:val="21"/>
                <w:vertAlign w:val="subscript"/>
              </w:rPr>
              <w:t>hw</w:t>
            </w:r>
            <w:r>
              <w:rPr>
                <w:rFonts w:ascii="Times New Roman" w:hAnsi="Times New Roman"/>
                <w:kern w:val="0"/>
                <w:szCs w:val="21"/>
              </w:rPr>
              <w:t>＜</w:t>
            </w:r>
            <w:r>
              <w:rPr>
                <w:rFonts w:ascii="Times New Roman" w:hAnsi="Times New Roman"/>
                <w:kern w:val="0"/>
                <w:szCs w:val="21"/>
              </w:rPr>
              <w:t>35%</w:t>
            </w:r>
          </w:p>
        </w:tc>
        <w:tc>
          <w:tcPr>
            <w:tcW w:w="1559" w:type="dxa"/>
            <w:vAlign w:val="center"/>
          </w:tcPr>
          <w:p w14:paraId="3B475052"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2</w:t>
            </w:r>
          </w:p>
        </w:tc>
        <w:tc>
          <w:tcPr>
            <w:tcW w:w="1283" w:type="dxa"/>
          </w:tcPr>
          <w:p w14:paraId="39E13FC4" w14:textId="77777777" w:rsidR="00AE788C" w:rsidRDefault="00AE788C">
            <w:pPr>
              <w:spacing w:line="288" w:lineRule="auto"/>
              <w:jc w:val="center"/>
              <w:rPr>
                <w:rFonts w:ascii="Times New Roman" w:hAnsi="Times New Roman"/>
                <w:bCs/>
                <w:szCs w:val="21"/>
                <w:lang w:val="zh-CN"/>
              </w:rPr>
            </w:pPr>
            <w:r>
              <w:rPr>
                <w:rFonts w:ascii="Times New Roman" w:hAnsi="Times New Roman" w:hint="eastAsia"/>
                <w:szCs w:val="21"/>
              </w:rPr>
              <w:t xml:space="preserve">  </w:t>
            </w:r>
          </w:p>
        </w:tc>
      </w:tr>
      <w:tr w:rsidR="00AE788C" w14:paraId="385C2690" w14:textId="77777777">
        <w:trPr>
          <w:trHeight w:val="285"/>
          <w:jc w:val="center"/>
        </w:trPr>
        <w:tc>
          <w:tcPr>
            <w:tcW w:w="836" w:type="dxa"/>
            <w:vMerge/>
            <w:vAlign w:val="center"/>
          </w:tcPr>
          <w:p w14:paraId="7D71F591" w14:textId="77777777" w:rsidR="00AE788C" w:rsidRDefault="00AE788C">
            <w:pPr>
              <w:spacing w:line="288" w:lineRule="auto"/>
              <w:jc w:val="center"/>
              <w:rPr>
                <w:rFonts w:ascii="Times New Roman" w:hAnsi="Times New Roman"/>
                <w:kern w:val="0"/>
                <w:szCs w:val="21"/>
              </w:rPr>
            </w:pPr>
          </w:p>
        </w:tc>
        <w:tc>
          <w:tcPr>
            <w:tcW w:w="1674" w:type="dxa"/>
            <w:vMerge/>
            <w:vAlign w:val="center"/>
          </w:tcPr>
          <w:p w14:paraId="17E6C698" w14:textId="77777777" w:rsidR="00AE788C" w:rsidRDefault="00AE788C">
            <w:pPr>
              <w:spacing w:line="288" w:lineRule="auto"/>
              <w:jc w:val="center"/>
              <w:rPr>
                <w:rFonts w:ascii="Times New Roman" w:hAnsi="Times New Roman"/>
                <w:kern w:val="0"/>
                <w:szCs w:val="21"/>
              </w:rPr>
            </w:pPr>
          </w:p>
        </w:tc>
        <w:tc>
          <w:tcPr>
            <w:tcW w:w="2600" w:type="dxa"/>
            <w:vAlign w:val="center"/>
          </w:tcPr>
          <w:p w14:paraId="0B5D8612" w14:textId="77777777" w:rsidR="00AE788C" w:rsidRDefault="00AE788C">
            <w:pPr>
              <w:spacing w:line="288" w:lineRule="auto"/>
              <w:jc w:val="center"/>
              <w:rPr>
                <w:rFonts w:ascii="Times New Roman" w:hAnsi="Times New Roman"/>
                <w:b/>
                <w:bCs/>
                <w:szCs w:val="21"/>
                <w:lang w:val="zh-CN"/>
              </w:rPr>
            </w:pPr>
            <w:r>
              <w:rPr>
                <w:rFonts w:ascii="Times New Roman" w:hAnsi="Times New Roman"/>
                <w:kern w:val="0"/>
                <w:szCs w:val="21"/>
              </w:rPr>
              <w:t>35%≤R</w:t>
            </w:r>
            <w:r>
              <w:rPr>
                <w:rFonts w:ascii="Times New Roman" w:hAnsi="Times New Roman"/>
                <w:kern w:val="0"/>
                <w:szCs w:val="21"/>
                <w:vertAlign w:val="subscript"/>
              </w:rPr>
              <w:t>hw</w:t>
            </w:r>
            <w:r>
              <w:rPr>
                <w:rFonts w:ascii="Times New Roman" w:hAnsi="Times New Roman"/>
                <w:kern w:val="0"/>
                <w:szCs w:val="21"/>
              </w:rPr>
              <w:t>＜</w:t>
            </w:r>
            <w:r>
              <w:rPr>
                <w:rFonts w:ascii="Times New Roman" w:hAnsi="Times New Roman"/>
                <w:kern w:val="0"/>
                <w:szCs w:val="21"/>
              </w:rPr>
              <w:t>50%</w:t>
            </w:r>
          </w:p>
        </w:tc>
        <w:tc>
          <w:tcPr>
            <w:tcW w:w="1559" w:type="dxa"/>
            <w:vAlign w:val="center"/>
          </w:tcPr>
          <w:p w14:paraId="1DED13A4"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4</w:t>
            </w:r>
          </w:p>
        </w:tc>
        <w:tc>
          <w:tcPr>
            <w:tcW w:w="1283" w:type="dxa"/>
          </w:tcPr>
          <w:p w14:paraId="2B174FC6" w14:textId="77777777" w:rsidR="00AE788C" w:rsidRDefault="00AE788C">
            <w:pPr>
              <w:spacing w:line="288" w:lineRule="auto"/>
              <w:jc w:val="center"/>
              <w:rPr>
                <w:rFonts w:ascii="Times New Roman" w:hAnsi="Times New Roman"/>
                <w:bCs/>
                <w:szCs w:val="21"/>
                <w:lang w:val="zh-CN"/>
              </w:rPr>
            </w:pPr>
            <w:r>
              <w:rPr>
                <w:rFonts w:ascii="Times New Roman" w:hAnsi="Times New Roman" w:hint="eastAsia"/>
                <w:szCs w:val="21"/>
              </w:rPr>
              <w:t xml:space="preserve">  </w:t>
            </w:r>
          </w:p>
        </w:tc>
      </w:tr>
      <w:tr w:rsidR="00AE788C" w14:paraId="409B3DF3" w14:textId="77777777">
        <w:trPr>
          <w:trHeight w:val="319"/>
          <w:jc w:val="center"/>
        </w:trPr>
        <w:tc>
          <w:tcPr>
            <w:tcW w:w="836" w:type="dxa"/>
            <w:vMerge/>
            <w:vAlign w:val="center"/>
          </w:tcPr>
          <w:p w14:paraId="42402EAA" w14:textId="77777777" w:rsidR="00AE788C" w:rsidRDefault="00AE788C">
            <w:pPr>
              <w:spacing w:line="288" w:lineRule="auto"/>
              <w:jc w:val="center"/>
              <w:rPr>
                <w:rFonts w:ascii="Times New Roman" w:hAnsi="Times New Roman"/>
                <w:kern w:val="0"/>
                <w:szCs w:val="21"/>
              </w:rPr>
            </w:pPr>
          </w:p>
        </w:tc>
        <w:tc>
          <w:tcPr>
            <w:tcW w:w="1674" w:type="dxa"/>
            <w:vMerge/>
            <w:vAlign w:val="center"/>
          </w:tcPr>
          <w:p w14:paraId="334B0D1F" w14:textId="77777777" w:rsidR="00AE788C" w:rsidRDefault="00AE788C">
            <w:pPr>
              <w:spacing w:line="288" w:lineRule="auto"/>
              <w:jc w:val="center"/>
              <w:rPr>
                <w:rFonts w:ascii="Times New Roman" w:hAnsi="Times New Roman"/>
                <w:kern w:val="0"/>
                <w:szCs w:val="21"/>
              </w:rPr>
            </w:pPr>
          </w:p>
        </w:tc>
        <w:tc>
          <w:tcPr>
            <w:tcW w:w="2600" w:type="dxa"/>
            <w:vAlign w:val="center"/>
          </w:tcPr>
          <w:p w14:paraId="61431E2D" w14:textId="77777777" w:rsidR="00AE788C" w:rsidRDefault="00AE788C">
            <w:pPr>
              <w:spacing w:line="288" w:lineRule="auto"/>
              <w:jc w:val="center"/>
              <w:rPr>
                <w:rFonts w:ascii="Times New Roman" w:hAnsi="Times New Roman"/>
                <w:b/>
                <w:bCs/>
                <w:szCs w:val="21"/>
                <w:lang w:val="zh-CN"/>
              </w:rPr>
            </w:pPr>
            <w:r>
              <w:rPr>
                <w:rFonts w:ascii="Times New Roman" w:hAnsi="Times New Roman"/>
                <w:kern w:val="0"/>
                <w:szCs w:val="21"/>
              </w:rPr>
              <w:t>50%≤R</w:t>
            </w:r>
            <w:r>
              <w:rPr>
                <w:rFonts w:ascii="Times New Roman" w:hAnsi="Times New Roman"/>
                <w:kern w:val="0"/>
                <w:szCs w:val="21"/>
                <w:vertAlign w:val="subscript"/>
              </w:rPr>
              <w:t>hw</w:t>
            </w:r>
            <w:r>
              <w:rPr>
                <w:rFonts w:ascii="Times New Roman" w:hAnsi="Times New Roman"/>
                <w:kern w:val="0"/>
                <w:szCs w:val="21"/>
              </w:rPr>
              <w:t>＜</w:t>
            </w:r>
            <w:r>
              <w:rPr>
                <w:rFonts w:ascii="Times New Roman" w:hAnsi="Times New Roman"/>
                <w:kern w:val="0"/>
                <w:szCs w:val="21"/>
              </w:rPr>
              <w:t>65%</w:t>
            </w:r>
          </w:p>
        </w:tc>
        <w:tc>
          <w:tcPr>
            <w:tcW w:w="1559" w:type="dxa"/>
            <w:vAlign w:val="center"/>
          </w:tcPr>
          <w:p w14:paraId="66E97BDD"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6</w:t>
            </w:r>
          </w:p>
        </w:tc>
        <w:tc>
          <w:tcPr>
            <w:tcW w:w="1283" w:type="dxa"/>
          </w:tcPr>
          <w:p w14:paraId="2641AD1F" w14:textId="77777777" w:rsidR="00AE788C" w:rsidRDefault="00AE788C">
            <w:pPr>
              <w:spacing w:line="288" w:lineRule="auto"/>
              <w:jc w:val="center"/>
              <w:rPr>
                <w:rFonts w:ascii="Times New Roman" w:hAnsi="Times New Roman"/>
                <w:bCs/>
                <w:szCs w:val="21"/>
                <w:lang w:val="zh-CN"/>
              </w:rPr>
            </w:pPr>
            <w:r>
              <w:rPr>
                <w:rFonts w:ascii="Times New Roman" w:hAnsi="Times New Roman" w:hint="eastAsia"/>
                <w:szCs w:val="21"/>
              </w:rPr>
              <w:t xml:space="preserve">  </w:t>
            </w:r>
          </w:p>
        </w:tc>
      </w:tr>
      <w:tr w:rsidR="00AE788C" w14:paraId="64CBCCE1" w14:textId="77777777">
        <w:trPr>
          <w:trHeight w:val="211"/>
          <w:jc w:val="center"/>
        </w:trPr>
        <w:tc>
          <w:tcPr>
            <w:tcW w:w="836" w:type="dxa"/>
            <w:vMerge/>
            <w:vAlign w:val="center"/>
          </w:tcPr>
          <w:p w14:paraId="1EA47C41" w14:textId="77777777" w:rsidR="00AE788C" w:rsidRDefault="00AE788C">
            <w:pPr>
              <w:spacing w:line="288" w:lineRule="auto"/>
              <w:jc w:val="center"/>
              <w:rPr>
                <w:rFonts w:ascii="Times New Roman" w:hAnsi="Times New Roman"/>
                <w:kern w:val="0"/>
                <w:szCs w:val="21"/>
              </w:rPr>
            </w:pPr>
          </w:p>
        </w:tc>
        <w:tc>
          <w:tcPr>
            <w:tcW w:w="1674" w:type="dxa"/>
            <w:vMerge/>
            <w:vAlign w:val="center"/>
          </w:tcPr>
          <w:p w14:paraId="273F8F73" w14:textId="77777777" w:rsidR="00AE788C" w:rsidRDefault="00AE788C">
            <w:pPr>
              <w:spacing w:line="288" w:lineRule="auto"/>
              <w:jc w:val="center"/>
              <w:rPr>
                <w:rFonts w:ascii="Times New Roman" w:hAnsi="Times New Roman"/>
                <w:kern w:val="0"/>
                <w:szCs w:val="21"/>
              </w:rPr>
            </w:pPr>
          </w:p>
        </w:tc>
        <w:tc>
          <w:tcPr>
            <w:tcW w:w="2600" w:type="dxa"/>
            <w:vAlign w:val="center"/>
          </w:tcPr>
          <w:p w14:paraId="4C6EED58" w14:textId="77777777" w:rsidR="00AE788C" w:rsidRDefault="00AE788C">
            <w:pPr>
              <w:spacing w:line="288" w:lineRule="auto"/>
              <w:jc w:val="center"/>
              <w:rPr>
                <w:rFonts w:ascii="Times New Roman" w:hAnsi="Times New Roman"/>
                <w:b/>
                <w:bCs/>
                <w:szCs w:val="21"/>
                <w:lang w:val="zh-CN"/>
              </w:rPr>
            </w:pPr>
            <w:r>
              <w:rPr>
                <w:rFonts w:ascii="Times New Roman" w:hAnsi="Times New Roman"/>
                <w:kern w:val="0"/>
                <w:szCs w:val="21"/>
              </w:rPr>
              <w:t>65%≤R</w:t>
            </w:r>
            <w:r>
              <w:rPr>
                <w:rFonts w:ascii="Times New Roman" w:hAnsi="Times New Roman"/>
                <w:kern w:val="0"/>
                <w:szCs w:val="21"/>
                <w:vertAlign w:val="subscript"/>
              </w:rPr>
              <w:t>hw</w:t>
            </w:r>
            <w:r>
              <w:rPr>
                <w:rFonts w:ascii="Times New Roman" w:hAnsi="Times New Roman"/>
                <w:kern w:val="0"/>
                <w:szCs w:val="21"/>
              </w:rPr>
              <w:t>＜</w:t>
            </w:r>
            <w:r>
              <w:rPr>
                <w:rFonts w:ascii="Times New Roman" w:hAnsi="Times New Roman"/>
                <w:kern w:val="0"/>
                <w:szCs w:val="21"/>
              </w:rPr>
              <w:t>80%</w:t>
            </w:r>
          </w:p>
        </w:tc>
        <w:tc>
          <w:tcPr>
            <w:tcW w:w="1559" w:type="dxa"/>
            <w:vAlign w:val="center"/>
          </w:tcPr>
          <w:p w14:paraId="56941625"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8</w:t>
            </w:r>
          </w:p>
        </w:tc>
        <w:tc>
          <w:tcPr>
            <w:tcW w:w="1283" w:type="dxa"/>
          </w:tcPr>
          <w:p w14:paraId="0A2266BB" w14:textId="77777777" w:rsidR="00AE788C" w:rsidRDefault="00AE788C">
            <w:pPr>
              <w:spacing w:line="288" w:lineRule="auto"/>
              <w:jc w:val="center"/>
              <w:rPr>
                <w:rFonts w:ascii="Times New Roman" w:hAnsi="Times New Roman"/>
                <w:bCs/>
                <w:szCs w:val="21"/>
                <w:lang w:val="zh-CN"/>
              </w:rPr>
            </w:pPr>
            <w:r>
              <w:rPr>
                <w:rFonts w:ascii="Times New Roman" w:hAnsi="Times New Roman" w:hint="eastAsia"/>
                <w:szCs w:val="21"/>
              </w:rPr>
              <w:t xml:space="preserve">  </w:t>
            </w:r>
          </w:p>
        </w:tc>
      </w:tr>
      <w:tr w:rsidR="00AE788C" w14:paraId="7ACF3D2D" w14:textId="77777777">
        <w:trPr>
          <w:trHeight w:val="117"/>
          <w:jc w:val="center"/>
        </w:trPr>
        <w:tc>
          <w:tcPr>
            <w:tcW w:w="836" w:type="dxa"/>
            <w:vMerge/>
            <w:vAlign w:val="center"/>
          </w:tcPr>
          <w:p w14:paraId="797FAF5F" w14:textId="77777777" w:rsidR="00AE788C" w:rsidRDefault="00AE788C">
            <w:pPr>
              <w:spacing w:line="288" w:lineRule="auto"/>
              <w:jc w:val="center"/>
              <w:rPr>
                <w:rFonts w:ascii="Times New Roman" w:hAnsi="Times New Roman"/>
                <w:kern w:val="0"/>
                <w:szCs w:val="21"/>
              </w:rPr>
            </w:pPr>
          </w:p>
        </w:tc>
        <w:tc>
          <w:tcPr>
            <w:tcW w:w="1674" w:type="dxa"/>
            <w:vMerge/>
            <w:vAlign w:val="center"/>
          </w:tcPr>
          <w:p w14:paraId="3277D556" w14:textId="77777777" w:rsidR="00AE788C" w:rsidRDefault="00AE788C">
            <w:pPr>
              <w:spacing w:line="288" w:lineRule="auto"/>
              <w:jc w:val="center"/>
              <w:rPr>
                <w:rFonts w:ascii="Times New Roman" w:hAnsi="Times New Roman"/>
                <w:kern w:val="0"/>
                <w:szCs w:val="21"/>
              </w:rPr>
            </w:pPr>
          </w:p>
        </w:tc>
        <w:tc>
          <w:tcPr>
            <w:tcW w:w="2600" w:type="dxa"/>
            <w:vAlign w:val="center"/>
          </w:tcPr>
          <w:p w14:paraId="3A40079A" w14:textId="77777777" w:rsidR="00AE788C" w:rsidRDefault="00AE788C">
            <w:pPr>
              <w:spacing w:line="288" w:lineRule="auto"/>
              <w:jc w:val="center"/>
              <w:rPr>
                <w:rFonts w:ascii="Times New Roman" w:hAnsi="Times New Roman"/>
                <w:b/>
                <w:bCs/>
                <w:szCs w:val="21"/>
                <w:lang w:val="zh-CN"/>
              </w:rPr>
            </w:pPr>
            <w:r>
              <w:rPr>
                <w:rFonts w:ascii="Times New Roman" w:hAnsi="Times New Roman"/>
                <w:kern w:val="0"/>
                <w:szCs w:val="21"/>
              </w:rPr>
              <w:t>R</w:t>
            </w:r>
            <w:r>
              <w:rPr>
                <w:rFonts w:ascii="Times New Roman" w:hAnsi="Times New Roman"/>
                <w:kern w:val="0"/>
                <w:szCs w:val="21"/>
                <w:vertAlign w:val="subscript"/>
              </w:rPr>
              <w:t>hw</w:t>
            </w:r>
            <w:r>
              <w:rPr>
                <w:rFonts w:ascii="Times New Roman" w:hAnsi="Times New Roman"/>
                <w:kern w:val="0"/>
                <w:szCs w:val="21"/>
              </w:rPr>
              <w:t>≥80%</w:t>
            </w:r>
          </w:p>
        </w:tc>
        <w:tc>
          <w:tcPr>
            <w:tcW w:w="1559" w:type="dxa"/>
            <w:vAlign w:val="center"/>
          </w:tcPr>
          <w:p w14:paraId="45708419"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10</w:t>
            </w:r>
          </w:p>
        </w:tc>
        <w:tc>
          <w:tcPr>
            <w:tcW w:w="1283" w:type="dxa"/>
          </w:tcPr>
          <w:p w14:paraId="0888952B" w14:textId="77777777" w:rsidR="00AE788C" w:rsidRDefault="00AE788C">
            <w:pPr>
              <w:spacing w:line="288" w:lineRule="auto"/>
              <w:jc w:val="center"/>
              <w:rPr>
                <w:rFonts w:ascii="Times New Roman" w:hAnsi="Times New Roman"/>
                <w:bCs/>
                <w:szCs w:val="21"/>
                <w:lang w:val="zh-CN"/>
              </w:rPr>
            </w:pPr>
            <w:r>
              <w:rPr>
                <w:rFonts w:ascii="Times New Roman" w:hAnsi="Times New Roman" w:hint="eastAsia"/>
                <w:szCs w:val="21"/>
              </w:rPr>
              <w:t xml:space="preserve"> 10 </w:t>
            </w:r>
          </w:p>
        </w:tc>
      </w:tr>
      <w:tr w:rsidR="00AE788C" w14:paraId="3D4A05E1" w14:textId="77777777">
        <w:trPr>
          <w:trHeight w:val="293"/>
          <w:jc w:val="center"/>
        </w:trPr>
        <w:tc>
          <w:tcPr>
            <w:tcW w:w="836" w:type="dxa"/>
            <w:vMerge w:val="restart"/>
            <w:vAlign w:val="center"/>
          </w:tcPr>
          <w:p w14:paraId="7B6AEE24"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2</w:t>
            </w:r>
          </w:p>
        </w:tc>
        <w:tc>
          <w:tcPr>
            <w:tcW w:w="1674" w:type="dxa"/>
            <w:vMerge w:val="restart"/>
            <w:vAlign w:val="center"/>
          </w:tcPr>
          <w:p w14:paraId="503ED297" w14:textId="77777777" w:rsidR="00AE788C" w:rsidRDefault="00AE788C">
            <w:pPr>
              <w:spacing w:line="288" w:lineRule="auto"/>
              <w:jc w:val="left"/>
              <w:rPr>
                <w:rFonts w:ascii="Times New Roman" w:hAnsi="Times New Roman"/>
                <w:b/>
                <w:bCs/>
                <w:szCs w:val="21"/>
                <w:lang w:val="zh-CN"/>
              </w:rPr>
            </w:pPr>
            <w:r>
              <w:rPr>
                <w:rFonts w:ascii="Times New Roman" w:hAnsi="Times New Roman"/>
                <w:kern w:val="0"/>
                <w:szCs w:val="21"/>
              </w:rPr>
              <w:t>由可再生能源提供的空调用冷量和热量比例</w:t>
            </w:r>
            <w:r>
              <w:rPr>
                <w:rFonts w:ascii="Times New Roman" w:hAnsi="Times New Roman"/>
                <w:kern w:val="0"/>
                <w:szCs w:val="21"/>
              </w:rPr>
              <w:t>R</w:t>
            </w:r>
            <w:r>
              <w:rPr>
                <w:rFonts w:ascii="Times New Roman" w:hAnsi="Times New Roman"/>
                <w:kern w:val="0"/>
                <w:szCs w:val="21"/>
                <w:vertAlign w:val="subscript"/>
              </w:rPr>
              <w:t>ch</w:t>
            </w:r>
          </w:p>
        </w:tc>
        <w:tc>
          <w:tcPr>
            <w:tcW w:w="2600" w:type="dxa"/>
            <w:vAlign w:val="center"/>
          </w:tcPr>
          <w:p w14:paraId="1521B9E8" w14:textId="77777777" w:rsidR="00AE788C" w:rsidRDefault="00AE788C">
            <w:pPr>
              <w:spacing w:line="288" w:lineRule="auto"/>
              <w:jc w:val="center"/>
              <w:rPr>
                <w:rFonts w:ascii="Times New Roman" w:hAnsi="Times New Roman"/>
                <w:b/>
                <w:bCs/>
                <w:szCs w:val="21"/>
                <w:lang w:val="zh-CN"/>
              </w:rPr>
            </w:pPr>
            <w:r>
              <w:rPr>
                <w:rFonts w:ascii="Times New Roman" w:hAnsi="Times New Roman"/>
                <w:kern w:val="0"/>
                <w:szCs w:val="21"/>
              </w:rPr>
              <w:t>20%≤R</w:t>
            </w:r>
            <w:r>
              <w:rPr>
                <w:rFonts w:ascii="Times New Roman" w:hAnsi="Times New Roman"/>
                <w:kern w:val="0"/>
                <w:szCs w:val="21"/>
                <w:vertAlign w:val="subscript"/>
              </w:rPr>
              <w:t>ch</w:t>
            </w:r>
            <w:r>
              <w:rPr>
                <w:rFonts w:ascii="Times New Roman" w:hAnsi="Times New Roman"/>
                <w:kern w:val="0"/>
                <w:szCs w:val="21"/>
              </w:rPr>
              <w:t>＜</w:t>
            </w:r>
            <w:r>
              <w:rPr>
                <w:rFonts w:ascii="Times New Roman" w:hAnsi="Times New Roman"/>
                <w:kern w:val="0"/>
                <w:szCs w:val="21"/>
              </w:rPr>
              <w:t>35%</w:t>
            </w:r>
          </w:p>
        </w:tc>
        <w:tc>
          <w:tcPr>
            <w:tcW w:w="1559" w:type="dxa"/>
            <w:vAlign w:val="center"/>
          </w:tcPr>
          <w:p w14:paraId="49E5C4F5"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2</w:t>
            </w:r>
          </w:p>
        </w:tc>
        <w:tc>
          <w:tcPr>
            <w:tcW w:w="1283" w:type="dxa"/>
          </w:tcPr>
          <w:p w14:paraId="0EC1D661" w14:textId="77777777" w:rsidR="00AE788C" w:rsidRDefault="00AE788C">
            <w:pPr>
              <w:spacing w:line="288" w:lineRule="auto"/>
              <w:jc w:val="center"/>
              <w:rPr>
                <w:rFonts w:ascii="Times New Roman" w:hAnsi="Times New Roman"/>
                <w:bCs/>
                <w:szCs w:val="21"/>
                <w:lang w:val="zh-CN"/>
              </w:rPr>
            </w:pPr>
            <w:r>
              <w:rPr>
                <w:rFonts w:ascii="Times New Roman" w:hAnsi="Times New Roman" w:hint="eastAsia"/>
                <w:szCs w:val="21"/>
              </w:rPr>
              <w:t xml:space="preserve">  </w:t>
            </w:r>
          </w:p>
        </w:tc>
      </w:tr>
      <w:tr w:rsidR="00AE788C" w14:paraId="7BE80B21" w14:textId="77777777">
        <w:trPr>
          <w:trHeight w:val="96"/>
          <w:jc w:val="center"/>
        </w:trPr>
        <w:tc>
          <w:tcPr>
            <w:tcW w:w="836" w:type="dxa"/>
            <w:vMerge/>
            <w:vAlign w:val="center"/>
          </w:tcPr>
          <w:p w14:paraId="5BD05CE2" w14:textId="77777777" w:rsidR="00AE788C" w:rsidRDefault="00AE788C">
            <w:pPr>
              <w:spacing w:line="288" w:lineRule="auto"/>
              <w:jc w:val="center"/>
              <w:rPr>
                <w:rFonts w:ascii="Times New Roman" w:hAnsi="Times New Roman"/>
                <w:kern w:val="0"/>
                <w:szCs w:val="21"/>
              </w:rPr>
            </w:pPr>
          </w:p>
        </w:tc>
        <w:tc>
          <w:tcPr>
            <w:tcW w:w="1674" w:type="dxa"/>
            <w:vMerge/>
            <w:vAlign w:val="center"/>
          </w:tcPr>
          <w:p w14:paraId="63882344" w14:textId="77777777" w:rsidR="00AE788C" w:rsidRDefault="00AE788C">
            <w:pPr>
              <w:spacing w:line="288" w:lineRule="auto"/>
              <w:jc w:val="center"/>
              <w:rPr>
                <w:rFonts w:ascii="Times New Roman" w:hAnsi="Times New Roman"/>
                <w:kern w:val="0"/>
                <w:szCs w:val="21"/>
              </w:rPr>
            </w:pPr>
          </w:p>
        </w:tc>
        <w:tc>
          <w:tcPr>
            <w:tcW w:w="2600" w:type="dxa"/>
            <w:vAlign w:val="center"/>
          </w:tcPr>
          <w:p w14:paraId="78BDC762" w14:textId="77777777" w:rsidR="00AE788C" w:rsidRDefault="00AE788C">
            <w:pPr>
              <w:spacing w:line="288" w:lineRule="auto"/>
              <w:jc w:val="center"/>
              <w:rPr>
                <w:rFonts w:ascii="Times New Roman" w:hAnsi="Times New Roman"/>
                <w:b/>
                <w:bCs/>
                <w:szCs w:val="21"/>
                <w:lang w:val="zh-CN"/>
              </w:rPr>
            </w:pPr>
            <w:r>
              <w:rPr>
                <w:rFonts w:ascii="Times New Roman" w:hAnsi="Times New Roman"/>
                <w:kern w:val="0"/>
                <w:szCs w:val="21"/>
              </w:rPr>
              <w:t>35%≤R</w:t>
            </w:r>
            <w:r>
              <w:rPr>
                <w:rFonts w:ascii="Times New Roman" w:hAnsi="Times New Roman"/>
                <w:kern w:val="0"/>
                <w:szCs w:val="21"/>
                <w:vertAlign w:val="subscript"/>
              </w:rPr>
              <w:t>ch</w:t>
            </w:r>
            <w:r>
              <w:rPr>
                <w:rFonts w:ascii="Times New Roman" w:hAnsi="Times New Roman"/>
                <w:kern w:val="0"/>
                <w:szCs w:val="21"/>
              </w:rPr>
              <w:t>＜</w:t>
            </w:r>
            <w:r>
              <w:rPr>
                <w:rFonts w:ascii="Times New Roman" w:hAnsi="Times New Roman"/>
                <w:kern w:val="0"/>
                <w:szCs w:val="21"/>
              </w:rPr>
              <w:t>50%</w:t>
            </w:r>
          </w:p>
        </w:tc>
        <w:tc>
          <w:tcPr>
            <w:tcW w:w="1559" w:type="dxa"/>
            <w:vAlign w:val="center"/>
          </w:tcPr>
          <w:p w14:paraId="2396F915"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4</w:t>
            </w:r>
          </w:p>
        </w:tc>
        <w:tc>
          <w:tcPr>
            <w:tcW w:w="1283" w:type="dxa"/>
          </w:tcPr>
          <w:p w14:paraId="71DE657B" w14:textId="77777777" w:rsidR="00AE788C" w:rsidRDefault="00AE788C">
            <w:pPr>
              <w:spacing w:line="288" w:lineRule="auto"/>
              <w:jc w:val="center"/>
              <w:rPr>
                <w:rFonts w:ascii="Times New Roman" w:hAnsi="Times New Roman"/>
                <w:bCs/>
                <w:szCs w:val="21"/>
                <w:lang w:val="zh-CN"/>
              </w:rPr>
            </w:pPr>
            <w:r>
              <w:rPr>
                <w:rFonts w:ascii="Times New Roman" w:hAnsi="Times New Roman" w:hint="eastAsia"/>
                <w:szCs w:val="21"/>
              </w:rPr>
              <w:t xml:space="preserve">  </w:t>
            </w:r>
          </w:p>
        </w:tc>
      </w:tr>
      <w:tr w:rsidR="00AE788C" w14:paraId="3E4F07D0" w14:textId="77777777">
        <w:trPr>
          <w:trHeight w:val="70"/>
          <w:jc w:val="center"/>
        </w:trPr>
        <w:tc>
          <w:tcPr>
            <w:tcW w:w="836" w:type="dxa"/>
            <w:vMerge/>
            <w:vAlign w:val="center"/>
          </w:tcPr>
          <w:p w14:paraId="0FFFDD1D" w14:textId="77777777" w:rsidR="00AE788C" w:rsidRDefault="00AE788C">
            <w:pPr>
              <w:spacing w:line="288" w:lineRule="auto"/>
              <w:jc w:val="center"/>
              <w:rPr>
                <w:rFonts w:ascii="Times New Roman" w:hAnsi="Times New Roman"/>
                <w:kern w:val="0"/>
                <w:szCs w:val="21"/>
              </w:rPr>
            </w:pPr>
          </w:p>
        </w:tc>
        <w:tc>
          <w:tcPr>
            <w:tcW w:w="1674" w:type="dxa"/>
            <w:vMerge/>
            <w:vAlign w:val="center"/>
          </w:tcPr>
          <w:p w14:paraId="65D25934" w14:textId="77777777" w:rsidR="00AE788C" w:rsidRDefault="00AE788C">
            <w:pPr>
              <w:spacing w:line="288" w:lineRule="auto"/>
              <w:jc w:val="center"/>
              <w:rPr>
                <w:rFonts w:ascii="Times New Roman" w:hAnsi="Times New Roman"/>
                <w:kern w:val="0"/>
                <w:szCs w:val="21"/>
              </w:rPr>
            </w:pPr>
          </w:p>
        </w:tc>
        <w:tc>
          <w:tcPr>
            <w:tcW w:w="2600" w:type="dxa"/>
            <w:vAlign w:val="center"/>
          </w:tcPr>
          <w:p w14:paraId="51B51E85" w14:textId="77777777" w:rsidR="00AE788C" w:rsidRDefault="00AE788C">
            <w:pPr>
              <w:spacing w:line="288" w:lineRule="auto"/>
              <w:jc w:val="center"/>
              <w:rPr>
                <w:rFonts w:ascii="Times New Roman" w:hAnsi="Times New Roman"/>
                <w:b/>
                <w:bCs/>
                <w:szCs w:val="21"/>
                <w:lang w:val="zh-CN"/>
              </w:rPr>
            </w:pPr>
            <w:r>
              <w:rPr>
                <w:rFonts w:ascii="Times New Roman" w:hAnsi="Times New Roman"/>
                <w:kern w:val="0"/>
                <w:szCs w:val="21"/>
              </w:rPr>
              <w:t>50%≤R</w:t>
            </w:r>
            <w:r>
              <w:rPr>
                <w:rFonts w:ascii="Times New Roman" w:hAnsi="Times New Roman"/>
                <w:kern w:val="0"/>
                <w:szCs w:val="21"/>
                <w:vertAlign w:val="subscript"/>
              </w:rPr>
              <w:t>ch</w:t>
            </w:r>
            <w:r>
              <w:rPr>
                <w:rFonts w:ascii="Times New Roman" w:hAnsi="Times New Roman"/>
                <w:kern w:val="0"/>
                <w:szCs w:val="21"/>
              </w:rPr>
              <w:t>＜</w:t>
            </w:r>
            <w:r>
              <w:rPr>
                <w:rFonts w:ascii="Times New Roman" w:hAnsi="Times New Roman"/>
                <w:kern w:val="0"/>
                <w:szCs w:val="21"/>
              </w:rPr>
              <w:t>65%</w:t>
            </w:r>
          </w:p>
        </w:tc>
        <w:tc>
          <w:tcPr>
            <w:tcW w:w="1559" w:type="dxa"/>
            <w:vAlign w:val="center"/>
          </w:tcPr>
          <w:p w14:paraId="2C60AD1C"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6</w:t>
            </w:r>
          </w:p>
        </w:tc>
        <w:tc>
          <w:tcPr>
            <w:tcW w:w="1283" w:type="dxa"/>
          </w:tcPr>
          <w:p w14:paraId="13DDC804" w14:textId="77777777" w:rsidR="00AE788C" w:rsidRDefault="00AE788C">
            <w:pPr>
              <w:spacing w:line="288" w:lineRule="auto"/>
              <w:jc w:val="center"/>
              <w:rPr>
                <w:rFonts w:ascii="Times New Roman" w:hAnsi="Times New Roman"/>
                <w:bCs/>
                <w:szCs w:val="21"/>
                <w:lang w:val="zh-CN"/>
              </w:rPr>
            </w:pPr>
            <w:r>
              <w:rPr>
                <w:rFonts w:ascii="Times New Roman" w:hAnsi="Times New Roman" w:hint="eastAsia"/>
                <w:szCs w:val="21"/>
              </w:rPr>
              <w:t xml:space="preserve">  </w:t>
            </w:r>
          </w:p>
        </w:tc>
      </w:tr>
      <w:tr w:rsidR="00AE788C" w14:paraId="6A303481" w14:textId="77777777">
        <w:trPr>
          <w:trHeight w:val="267"/>
          <w:jc w:val="center"/>
        </w:trPr>
        <w:tc>
          <w:tcPr>
            <w:tcW w:w="836" w:type="dxa"/>
            <w:vMerge/>
            <w:vAlign w:val="center"/>
          </w:tcPr>
          <w:p w14:paraId="78EB7F8A" w14:textId="77777777" w:rsidR="00AE788C" w:rsidRDefault="00AE788C">
            <w:pPr>
              <w:spacing w:line="288" w:lineRule="auto"/>
              <w:jc w:val="center"/>
              <w:rPr>
                <w:rFonts w:ascii="Times New Roman" w:hAnsi="Times New Roman"/>
                <w:kern w:val="0"/>
                <w:szCs w:val="21"/>
              </w:rPr>
            </w:pPr>
          </w:p>
        </w:tc>
        <w:tc>
          <w:tcPr>
            <w:tcW w:w="1674" w:type="dxa"/>
            <w:vMerge/>
            <w:vAlign w:val="center"/>
          </w:tcPr>
          <w:p w14:paraId="7D88CE2F" w14:textId="77777777" w:rsidR="00AE788C" w:rsidRDefault="00AE788C">
            <w:pPr>
              <w:spacing w:line="288" w:lineRule="auto"/>
              <w:jc w:val="center"/>
              <w:rPr>
                <w:rFonts w:ascii="Times New Roman" w:hAnsi="Times New Roman"/>
                <w:kern w:val="0"/>
                <w:szCs w:val="21"/>
              </w:rPr>
            </w:pPr>
          </w:p>
        </w:tc>
        <w:tc>
          <w:tcPr>
            <w:tcW w:w="2600" w:type="dxa"/>
            <w:vAlign w:val="center"/>
          </w:tcPr>
          <w:p w14:paraId="045AE76D" w14:textId="77777777" w:rsidR="00AE788C" w:rsidRDefault="00AE788C">
            <w:pPr>
              <w:spacing w:line="288" w:lineRule="auto"/>
              <w:jc w:val="center"/>
              <w:rPr>
                <w:rFonts w:ascii="Times New Roman" w:hAnsi="Times New Roman"/>
                <w:b/>
                <w:bCs/>
                <w:szCs w:val="21"/>
                <w:lang w:val="zh-CN"/>
              </w:rPr>
            </w:pPr>
            <w:r>
              <w:rPr>
                <w:rFonts w:ascii="Times New Roman" w:hAnsi="Times New Roman"/>
                <w:kern w:val="0"/>
                <w:szCs w:val="21"/>
              </w:rPr>
              <w:t>65%≤R</w:t>
            </w:r>
            <w:r>
              <w:rPr>
                <w:rFonts w:ascii="Times New Roman" w:hAnsi="Times New Roman"/>
                <w:kern w:val="0"/>
                <w:szCs w:val="21"/>
                <w:vertAlign w:val="subscript"/>
              </w:rPr>
              <w:t>ch</w:t>
            </w:r>
            <w:r>
              <w:rPr>
                <w:rFonts w:ascii="Times New Roman" w:hAnsi="Times New Roman"/>
                <w:kern w:val="0"/>
                <w:szCs w:val="21"/>
              </w:rPr>
              <w:t>＜</w:t>
            </w:r>
            <w:r>
              <w:rPr>
                <w:rFonts w:ascii="Times New Roman" w:hAnsi="Times New Roman"/>
                <w:kern w:val="0"/>
                <w:szCs w:val="21"/>
              </w:rPr>
              <w:t>80%</w:t>
            </w:r>
          </w:p>
        </w:tc>
        <w:tc>
          <w:tcPr>
            <w:tcW w:w="1559" w:type="dxa"/>
            <w:vAlign w:val="center"/>
          </w:tcPr>
          <w:p w14:paraId="2E6CE7F0"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8</w:t>
            </w:r>
          </w:p>
        </w:tc>
        <w:tc>
          <w:tcPr>
            <w:tcW w:w="1283" w:type="dxa"/>
          </w:tcPr>
          <w:p w14:paraId="230AA387" w14:textId="77777777" w:rsidR="00AE788C" w:rsidRDefault="00AE788C">
            <w:pPr>
              <w:spacing w:line="288" w:lineRule="auto"/>
              <w:jc w:val="center"/>
              <w:rPr>
                <w:rFonts w:ascii="Times New Roman" w:hAnsi="Times New Roman"/>
                <w:bCs/>
                <w:szCs w:val="21"/>
                <w:lang w:val="zh-CN"/>
              </w:rPr>
            </w:pPr>
            <w:r>
              <w:rPr>
                <w:rFonts w:ascii="Times New Roman" w:hAnsi="Times New Roman" w:hint="eastAsia"/>
                <w:szCs w:val="21"/>
              </w:rPr>
              <w:t xml:space="preserve">  </w:t>
            </w:r>
          </w:p>
        </w:tc>
      </w:tr>
      <w:tr w:rsidR="00AE788C" w14:paraId="4B51E120" w14:textId="77777777">
        <w:trPr>
          <w:trHeight w:val="70"/>
          <w:jc w:val="center"/>
        </w:trPr>
        <w:tc>
          <w:tcPr>
            <w:tcW w:w="836" w:type="dxa"/>
            <w:vMerge/>
            <w:vAlign w:val="center"/>
          </w:tcPr>
          <w:p w14:paraId="565B171F" w14:textId="77777777" w:rsidR="00AE788C" w:rsidRDefault="00AE788C">
            <w:pPr>
              <w:spacing w:line="288" w:lineRule="auto"/>
              <w:jc w:val="center"/>
              <w:rPr>
                <w:rFonts w:ascii="Times New Roman" w:hAnsi="Times New Roman"/>
                <w:kern w:val="0"/>
                <w:szCs w:val="21"/>
              </w:rPr>
            </w:pPr>
          </w:p>
        </w:tc>
        <w:tc>
          <w:tcPr>
            <w:tcW w:w="1674" w:type="dxa"/>
            <w:vMerge/>
            <w:vAlign w:val="center"/>
          </w:tcPr>
          <w:p w14:paraId="7F92ED6E" w14:textId="77777777" w:rsidR="00AE788C" w:rsidRDefault="00AE788C">
            <w:pPr>
              <w:spacing w:line="288" w:lineRule="auto"/>
              <w:jc w:val="center"/>
              <w:rPr>
                <w:rFonts w:ascii="Times New Roman" w:hAnsi="Times New Roman"/>
                <w:kern w:val="0"/>
                <w:szCs w:val="21"/>
              </w:rPr>
            </w:pPr>
          </w:p>
        </w:tc>
        <w:tc>
          <w:tcPr>
            <w:tcW w:w="2600" w:type="dxa"/>
            <w:vAlign w:val="center"/>
          </w:tcPr>
          <w:p w14:paraId="42AB87C0" w14:textId="77777777" w:rsidR="00AE788C" w:rsidRDefault="00AE788C">
            <w:pPr>
              <w:spacing w:line="288" w:lineRule="auto"/>
              <w:jc w:val="center"/>
              <w:rPr>
                <w:rFonts w:ascii="Times New Roman" w:hAnsi="Times New Roman"/>
                <w:b/>
                <w:bCs/>
                <w:szCs w:val="21"/>
                <w:lang w:val="zh-CN"/>
              </w:rPr>
            </w:pPr>
            <w:r>
              <w:rPr>
                <w:rFonts w:ascii="Times New Roman" w:hAnsi="Times New Roman"/>
                <w:kern w:val="0"/>
                <w:szCs w:val="21"/>
              </w:rPr>
              <w:t>R</w:t>
            </w:r>
            <w:r>
              <w:rPr>
                <w:rFonts w:ascii="Times New Roman" w:hAnsi="Times New Roman"/>
                <w:kern w:val="0"/>
                <w:szCs w:val="21"/>
                <w:vertAlign w:val="subscript"/>
              </w:rPr>
              <w:t>ch</w:t>
            </w:r>
            <w:r>
              <w:rPr>
                <w:rFonts w:ascii="Times New Roman" w:hAnsi="Times New Roman"/>
                <w:kern w:val="0"/>
                <w:szCs w:val="21"/>
              </w:rPr>
              <w:t>≥80%</w:t>
            </w:r>
          </w:p>
        </w:tc>
        <w:tc>
          <w:tcPr>
            <w:tcW w:w="1559" w:type="dxa"/>
            <w:vAlign w:val="center"/>
          </w:tcPr>
          <w:p w14:paraId="4983B514"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10</w:t>
            </w:r>
          </w:p>
        </w:tc>
        <w:tc>
          <w:tcPr>
            <w:tcW w:w="1283" w:type="dxa"/>
          </w:tcPr>
          <w:p w14:paraId="5CC6A26C" w14:textId="77777777" w:rsidR="00AE788C" w:rsidRDefault="00AE788C">
            <w:pPr>
              <w:spacing w:line="288" w:lineRule="auto"/>
              <w:jc w:val="center"/>
              <w:rPr>
                <w:rFonts w:ascii="Times New Roman" w:hAnsi="Times New Roman"/>
                <w:bCs/>
                <w:szCs w:val="21"/>
                <w:lang w:val="zh-CN"/>
              </w:rPr>
            </w:pPr>
            <w:r>
              <w:rPr>
                <w:rFonts w:ascii="Times New Roman" w:hAnsi="Times New Roman" w:hint="eastAsia"/>
                <w:szCs w:val="21"/>
              </w:rPr>
              <w:t xml:space="preserve"> 10 </w:t>
            </w:r>
          </w:p>
        </w:tc>
      </w:tr>
      <w:tr w:rsidR="00AE788C" w14:paraId="2C1800F5" w14:textId="77777777">
        <w:trPr>
          <w:trHeight w:val="221"/>
          <w:jc w:val="center"/>
        </w:trPr>
        <w:tc>
          <w:tcPr>
            <w:tcW w:w="836" w:type="dxa"/>
            <w:vMerge w:val="restart"/>
            <w:vAlign w:val="center"/>
          </w:tcPr>
          <w:p w14:paraId="1F3664F0"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3</w:t>
            </w:r>
          </w:p>
        </w:tc>
        <w:tc>
          <w:tcPr>
            <w:tcW w:w="1674" w:type="dxa"/>
            <w:vMerge w:val="restart"/>
            <w:vAlign w:val="center"/>
          </w:tcPr>
          <w:p w14:paraId="04CB1CA3" w14:textId="77777777" w:rsidR="00AE788C" w:rsidRDefault="00AE788C">
            <w:pPr>
              <w:spacing w:line="288" w:lineRule="auto"/>
              <w:jc w:val="left"/>
              <w:rPr>
                <w:rFonts w:ascii="Times New Roman" w:hAnsi="Times New Roman"/>
                <w:b/>
                <w:bCs/>
                <w:szCs w:val="21"/>
                <w:lang w:val="zh-CN"/>
              </w:rPr>
            </w:pPr>
            <w:r>
              <w:rPr>
                <w:rFonts w:ascii="Times New Roman" w:hAnsi="Times New Roman"/>
                <w:kern w:val="0"/>
                <w:szCs w:val="21"/>
              </w:rPr>
              <w:t>由可再生能源提供的电量比例</w:t>
            </w:r>
            <w:r>
              <w:rPr>
                <w:rFonts w:ascii="Times New Roman" w:hAnsi="Times New Roman"/>
                <w:kern w:val="0"/>
                <w:szCs w:val="21"/>
              </w:rPr>
              <w:t>R</w:t>
            </w:r>
            <w:r>
              <w:rPr>
                <w:rFonts w:ascii="Times New Roman" w:hAnsi="Times New Roman"/>
                <w:kern w:val="0"/>
                <w:szCs w:val="21"/>
                <w:vertAlign w:val="subscript"/>
              </w:rPr>
              <w:t>e</w:t>
            </w:r>
          </w:p>
        </w:tc>
        <w:tc>
          <w:tcPr>
            <w:tcW w:w="2600" w:type="dxa"/>
            <w:vAlign w:val="center"/>
          </w:tcPr>
          <w:p w14:paraId="7F165DB2" w14:textId="77777777" w:rsidR="00AE788C" w:rsidRDefault="00AE788C">
            <w:pPr>
              <w:spacing w:line="288" w:lineRule="auto"/>
              <w:jc w:val="center"/>
              <w:rPr>
                <w:rFonts w:ascii="Times New Roman" w:hAnsi="Times New Roman"/>
                <w:b/>
                <w:bCs/>
                <w:szCs w:val="21"/>
                <w:lang w:val="zh-CN"/>
              </w:rPr>
            </w:pPr>
            <w:r>
              <w:rPr>
                <w:rFonts w:ascii="Times New Roman" w:hAnsi="Times New Roman"/>
                <w:kern w:val="0"/>
                <w:szCs w:val="21"/>
              </w:rPr>
              <w:t>0.5%≤R</w:t>
            </w:r>
            <w:r>
              <w:rPr>
                <w:rFonts w:ascii="Times New Roman" w:hAnsi="Times New Roman"/>
                <w:kern w:val="0"/>
                <w:szCs w:val="21"/>
                <w:vertAlign w:val="subscript"/>
              </w:rPr>
              <w:t>e</w:t>
            </w:r>
            <w:r>
              <w:rPr>
                <w:rFonts w:ascii="Times New Roman" w:hAnsi="Times New Roman"/>
                <w:kern w:val="0"/>
                <w:szCs w:val="21"/>
              </w:rPr>
              <w:t>＜</w:t>
            </w:r>
            <w:r>
              <w:rPr>
                <w:rFonts w:ascii="Times New Roman" w:hAnsi="Times New Roman"/>
                <w:kern w:val="0"/>
                <w:szCs w:val="21"/>
              </w:rPr>
              <w:t>1.0%</w:t>
            </w:r>
          </w:p>
        </w:tc>
        <w:tc>
          <w:tcPr>
            <w:tcW w:w="1559" w:type="dxa"/>
            <w:vAlign w:val="center"/>
          </w:tcPr>
          <w:p w14:paraId="1815769E"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2</w:t>
            </w:r>
          </w:p>
        </w:tc>
        <w:tc>
          <w:tcPr>
            <w:tcW w:w="1283" w:type="dxa"/>
          </w:tcPr>
          <w:p w14:paraId="0A74561B" w14:textId="77777777" w:rsidR="00AE788C" w:rsidRDefault="00AE788C">
            <w:pPr>
              <w:spacing w:line="288" w:lineRule="auto"/>
              <w:jc w:val="center"/>
              <w:rPr>
                <w:rFonts w:ascii="Times New Roman" w:hAnsi="Times New Roman"/>
                <w:bCs/>
                <w:szCs w:val="21"/>
                <w:lang w:val="zh-CN"/>
              </w:rPr>
            </w:pPr>
            <w:r>
              <w:rPr>
                <w:rFonts w:ascii="Times New Roman" w:hAnsi="Times New Roman" w:hint="eastAsia"/>
                <w:szCs w:val="21"/>
              </w:rPr>
              <w:t xml:space="preserve">  </w:t>
            </w:r>
          </w:p>
        </w:tc>
      </w:tr>
      <w:tr w:rsidR="00AE788C" w14:paraId="49DBDBF1" w14:textId="77777777">
        <w:trPr>
          <w:trHeight w:val="114"/>
          <w:jc w:val="center"/>
        </w:trPr>
        <w:tc>
          <w:tcPr>
            <w:tcW w:w="836" w:type="dxa"/>
            <w:vMerge/>
            <w:vAlign w:val="center"/>
          </w:tcPr>
          <w:p w14:paraId="2FE984DB" w14:textId="77777777" w:rsidR="00AE788C" w:rsidRDefault="00AE788C">
            <w:pPr>
              <w:spacing w:line="288" w:lineRule="auto"/>
              <w:jc w:val="center"/>
              <w:rPr>
                <w:rFonts w:ascii="Times New Roman" w:hAnsi="Times New Roman"/>
                <w:kern w:val="0"/>
                <w:szCs w:val="21"/>
              </w:rPr>
            </w:pPr>
          </w:p>
        </w:tc>
        <w:tc>
          <w:tcPr>
            <w:tcW w:w="1674" w:type="dxa"/>
            <w:vMerge/>
            <w:vAlign w:val="center"/>
          </w:tcPr>
          <w:p w14:paraId="2C9A94D6" w14:textId="77777777" w:rsidR="00AE788C" w:rsidRDefault="00AE788C">
            <w:pPr>
              <w:spacing w:line="288" w:lineRule="auto"/>
              <w:jc w:val="center"/>
              <w:rPr>
                <w:rFonts w:ascii="Times New Roman" w:hAnsi="Times New Roman"/>
                <w:kern w:val="0"/>
                <w:szCs w:val="21"/>
              </w:rPr>
            </w:pPr>
          </w:p>
        </w:tc>
        <w:tc>
          <w:tcPr>
            <w:tcW w:w="2600" w:type="dxa"/>
            <w:vAlign w:val="center"/>
          </w:tcPr>
          <w:p w14:paraId="414C8FF6" w14:textId="77777777" w:rsidR="00AE788C" w:rsidRDefault="00AE788C">
            <w:pPr>
              <w:spacing w:line="288" w:lineRule="auto"/>
              <w:jc w:val="center"/>
              <w:rPr>
                <w:rFonts w:ascii="Times New Roman" w:hAnsi="Times New Roman"/>
                <w:b/>
                <w:bCs/>
                <w:szCs w:val="21"/>
                <w:lang w:val="zh-CN"/>
              </w:rPr>
            </w:pPr>
            <w:r>
              <w:rPr>
                <w:rFonts w:ascii="Times New Roman" w:hAnsi="Times New Roman"/>
                <w:kern w:val="0"/>
                <w:szCs w:val="21"/>
              </w:rPr>
              <w:t>1.0%≤R</w:t>
            </w:r>
            <w:r>
              <w:rPr>
                <w:rFonts w:ascii="Times New Roman" w:hAnsi="Times New Roman"/>
                <w:kern w:val="0"/>
                <w:szCs w:val="21"/>
                <w:vertAlign w:val="subscript"/>
              </w:rPr>
              <w:t>e</w:t>
            </w:r>
            <w:r>
              <w:rPr>
                <w:rFonts w:ascii="Times New Roman" w:hAnsi="Times New Roman"/>
                <w:kern w:val="0"/>
                <w:szCs w:val="21"/>
              </w:rPr>
              <w:t>＜</w:t>
            </w:r>
            <w:r>
              <w:rPr>
                <w:rFonts w:ascii="Times New Roman" w:hAnsi="Times New Roman"/>
                <w:kern w:val="0"/>
                <w:szCs w:val="21"/>
              </w:rPr>
              <w:t>2.0%</w:t>
            </w:r>
          </w:p>
        </w:tc>
        <w:tc>
          <w:tcPr>
            <w:tcW w:w="1559" w:type="dxa"/>
            <w:vAlign w:val="center"/>
          </w:tcPr>
          <w:p w14:paraId="313BAF61"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4</w:t>
            </w:r>
          </w:p>
        </w:tc>
        <w:tc>
          <w:tcPr>
            <w:tcW w:w="1283" w:type="dxa"/>
          </w:tcPr>
          <w:p w14:paraId="59C3DC00" w14:textId="77777777" w:rsidR="00AE788C" w:rsidRDefault="00AE788C">
            <w:pPr>
              <w:spacing w:line="288" w:lineRule="auto"/>
              <w:jc w:val="center"/>
              <w:rPr>
                <w:rFonts w:ascii="Times New Roman" w:hAnsi="Times New Roman"/>
                <w:bCs/>
                <w:szCs w:val="21"/>
                <w:lang w:val="zh-CN"/>
              </w:rPr>
            </w:pPr>
            <w:r>
              <w:rPr>
                <w:rFonts w:ascii="Times New Roman" w:hAnsi="Times New Roman" w:hint="eastAsia"/>
                <w:szCs w:val="21"/>
              </w:rPr>
              <w:t xml:space="preserve">  </w:t>
            </w:r>
          </w:p>
        </w:tc>
      </w:tr>
      <w:tr w:rsidR="00AE788C" w14:paraId="52EDC191" w14:textId="77777777">
        <w:trPr>
          <w:trHeight w:val="70"/>
          <w:jc w:val="center"/>
        </w:trPr>
        <w:tc>
          <w:tcPr>
            <w:tcW w:w="836" w:type="dxa"/>
            <w:vMerge/>
            <w:vAlign w:val="center"/>
          </w:tcPr>
          <w:p w14:paraId="129194A1" w14:textId="77777777" w:rsidR="00AE788C" w:rsidRDefault="00AE788C">
            <w:pPr>
              <w:spacing w:line="288" w:lineRule="auto"/>
              <w:jc w:val="center"/>
              <w:rPr>
                <w:rFonts w:ascii="Times New Roman" w:hAnsi="Times New Roman"/>
                <w:kern w:val="0"/>
                <w:szCs w:val="21"/>
              </w:rPr>
            </w:pPr>
          </w:p>
        </w:tc>
        <w:tc>
          <w:tcPr>
            <w:tcW w:w="1674" w:type="dxa"/>
            <w:vMerge/>
            <w:vAlign w:val="center"/>
          </w:tcPr>
          <w:p w14:paraId="75FFA36D" w14:textId="77777777" w:rsidR="00AE788C" w:rsidRDefault="00AE788C">
            <w:pPr>
              <w:spacing w:line="288" w:lineRule="auto"/>
              <w:jc w:val="center"/>
              <w:rPr>
                <w:rFonts w:ascii="Times New Roman" w:hAnsi="Times New Roman"/>
                <w:kern w:val="0"/>
                <w:szCs w:val="21"/>
              </w:rPr>
            </w:pPr>
          </w:p>
        </w:tc>
        <w:tc>
          <w:tcPr>
            <w:tcW w:w="2600" w:type="dxa"/>
            <w:vAlign w:val="center"/>
          </w:tcPr>
          <w:p w14:paraId="6B2D7C9D" w14:textId="77777777" w:rsidR="00AE788C" w:rsidRDefault="00AE788C">
            <w:pPr>
              <w:spacing w:line="288" w:lineRule="auto"/>
              <w:jc w:val="center"/>
              <w:rPr>
                <w:rFonts w:ascii="Times New Roman" w:hAnsi="Times New Roman"/>
                <w:b/>
                <w:bCs/>
                <w:szCs w:val="21"/>
                <w:lang w:val="zh-CN"/>
              </w:rPr>
            </w:pPr>
            <w:r>
              <w:rPr>
                <w:rFonts w:ascii="Times New Roman" w:hAnsi="Times New Roman"/>
                <w:kern w:val="0"/>
                <w:szCs w:val="21"/>
              </w:rPr>
              <w:t>2.0%≤R</w:t>
            </w:r>
            <w:r>
              <w:rPr>
                <w:rFonts w:ascii="Times New Roman" w:hAnsi="Times New Roman"/>
                <w:kern w:val="0"/>
                <w:szCs w:val="21"/>
                <w:vertAlign w:val="subscript"/>
              </w:rPr>
              <w:t>e</w:t>
            </w:r>
            <w:r>
              <w:rPr>
                <w:rFonts w:ascii="Times New Roman" w:hAnsi="Times New Roman"/>
                <w:kern w:val="0"/>
                <w:szCs w:val="21"/>
              </w:rPr>
              <w:t>＜</w:t>
            </w:r>
            <w:r>
              <w:rPr>
                <w:rFonts w:ascii="Times New Roman" w:hAnsi="Times New Roman"/>
                <w:kern w:val="0"/>
                <w:szCs w:val="21"/>
              </w:rPr>
              <w:t>3.0%</w:t>
            </w:r>
          </w:p>
        </w:tc>
        <w:tc>
          <w:tcPr>
            <w:tcW w:w="1559" w:type="dxa"/>
            <w:vAlign w:val="center"/>
          </w:tcPr>
          <w:p w14:paraId="4B128227"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6</w:t>
            </w:r>
          </w:p>
        </w:tc>
        <w:tc>
          <w:tcPr>
            <w:tcW w:w="1283" w:type="dxa"/>
          </w:tcPr>
          <w:p w14:paraId="2017FA65" w14:textId="77777777" w:rsidR="00AE788C" w:rsidRDefault="00AE788C">
            <w:pPr>
              <w:spacing w:line="288" w:lineRule="auto"/>
              <w:jc w:val="center"/>
              <w:rPr>
                <w:rFonts w:ascii="Times New Roman" w:hAnsi="Times New Roman"/>
                <w:bCs/>
                <w:szCs w:val="21"/>
                <w:lang w:val="zh-CN"/>
              </w:rPr>
            </w:pPr>
            <w:r>
              <w:rPr>
                <w:rFonts w:ascii="Times New Roman" w:hAnsi="Times New Roman" w:hint="eastAsia"/>
                <w:szCs w:val="21"/>
              </w:rPr>
              <w:t xml:space="preserve">  </w:t>
            </w:r>
          </w:p>
        </w:tc>
      </w:tr>
      <w:tr w:rsidR="00AE788C" w14:paraId="7C7CD8CD" w14:textId="77777777">
        <w:trPr>
          <w:trHeight w:val="70"/>
          <w:jc w:val="center"/>
        </w:trPr>
        <w:tc>
          <w:tcPr>
            <w:tcW w:w="836" w:type="dxa"/>
            <w:vMerge/>
            <w:vAlign w:val="center"/>
          </w:tcPr>
          <w:p w14:paraId="0627BF75" w14:textId="77777777" w:rsidR="00AE788C" w:rsidRDefault="00AE788C">
            <w:pPr>
              <w:spacing w:line="288" w:lineRule="auto"/>
              <w:jc w:val="center"/>
              <w:rPr>
                <w:rFonts w:ascii="Times New Roman" w:hAnsi="Times New Roman"/>
                <w:kern w:val="0"/>
                <w:szCs w:val="21"/>
              </w:rPr>
            </w:pPr>
          </w:p>
        </w:tc>
        <w:tc>
          <w:tcPr>
            <w:tcW w:w="1674" w:type="dxa"/>
            <w:vMerge/>
            <w:vAlign w:val="center"/>
          </w:tcPr>
          <w:p w14:paraId="3DE88E92" w14:textId="77777777" w:rsidR="00AE788C" w:rsidRDefault="00AE788C">
            <w:pPr>
              <w:spacing w:line="288" w:lineRule="auto"/>
              <w:jc w:val="center"/>
              <w:rPr>
                <w:rFonts w:ascii="Times New Roman" w:hAnsi="Times New Roman"/>
                <w:kern w:val="0"/>
                <w:szCs w:val="21"/>
              </w:rPr>
            </w:pPr>
          </w:p>
        </w:tc>
        <w:tc>
          <w:tcPr>
            <w:tcW w:w="2600" w:type="dxa"/>
            <w:vAlign w:val="center"/>
          </w:tcPr>
          <w:p w14:paraId="1DB2512E" w14:textId="77777777" w:rsidR="00AE788C" w:rsidRDefault="00AE788C">
            <w:pPr>
              <w:spacing w:line="288" w:lineRule="auto"/>
              <w:jc w:val="center"/>
              <w:rPr>
                <w:rFonts w:ascii="Times New Roman" w:hAnsi="Times New Roman"/>
                <w:b/>
                <w:bCs/>
                <w:szCs w:val="21"/>
                <w:lang w:val="zh-CN"/>
              </w:rPr>
            </w:pPr>
            <w:r>
              <w:rPr>
                <w:rFonts w:ascii="Times New Roman" w:hAnsi="Times New Roman"/>
                <w:kern w:val="0"/>
                <w:szCs w:val="21"/>
              </w:rPr>
              <w:t>3.0%≤R</w:t>
            </w:r>
            <w:r>
              <w:rPr>
                <w:rFonts w:ascii="Times New Roman" w:hAnsi="Times New Roman"/>
                <w:kern w:val="0"/>
                <w:szCs w:val="21"/>
                <w:vertAlign w:val="subscript"/>
              </w:rPr>
              <w:t>e</w:t>
            </w:r>
            <w:r>
              <w:rPr>
                <w:rFonts w:ascii="Times New Roman" w:hAnsi="Times New Roman"/>
                <w:kern w:val="0"/>
                <w:szCs w:val="21"/>
              </w:rPr>
              <w:t>＜</w:t>
            </w:r>
            <w:r>
              <w:rPr>
                <w:rFonts w:ascii="Times New Roman" w:hAnsi="Times New Roman"/>
                <w:kern w:val="0"/>
                <w:szCs w:val="21"/>
              </w:rPr>
              <w:t>4.0%</w:t>
            </w:r>
          </w:p>
        </w:tc>
        <w:tc>
          <w:tcPr>
            <w:tcW w:w="1559" w:type="dxa"/>
            <w:vAlign w:val="center"/>
          </w:tcPr>
          <w:p w14:paraId="5CE118E4"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8</w:t>
            </w:r>
          </w:p>
        </w:tc>
        <w:tc>
          <w:tcPr>
            <w:tcW w:w="1283" w:type="dxa"/>
          </w:tcPr>
          <w:p w14:paraId="4284D219" w14:textId="77777777" w:rsidR="00AE788C" w:rsidRDefault="00AE788C">
            <w:pPr>
              <w:spacing w:line="288" w:lineRule="auto"/>
              <w:jc w:val="center"/>
              <w:rPr>
                <w:rFonts w:ascii="Times New Roman" w:hAnsi="Times New Roman"/>
                <w:bCs/>
                <w:szCs w:val="21"/>
                <w:lang w:val="zh-CN"/>
              </w:rPr>
            </w:pPr>
            <w:r>
              <w:rPr>
                <w:rFonts w:ascii="Times New Roman" w:hAnsi="Times New Roman" w:hint="eastAsia"/>
                <w:szCs w:val="21"/>
              </w:rPr>
              <w:t xml:space="preserve">  </w:t>
            </w:r>
          </w:p>
        </w:tc>
      </w:tr>
      <w:tr w:rsidR="00AE788C" w14:paraId="5FB073CF" w14:textId="77777777">
        <w:trPr>
          <w:trHeight w:val="88"/>
          <w:jc w:val="center"/>
        </w:trPr>
        <w:tc>
          <w:tcPr>
            <w:tcW w:w="836" w:type="dxa"/>
            <w:vMerge/>
            <w:vAlign w:val="center"/>
          </w:tcPr>
          <w:p w14:paraId="5C963ADD" w14:textId="77777777" w:rsidR="00AE788C" w:rsidRDefault="00AE788C">
            <w:pPr>
              <w:spacing w:line="288" w:lineRule="auto"/>
              <w:jc w:val="center"/>
              <w:rPr>
                <w:rFonts w:ascii="Times New Roman" w:hAnsi="Times New Roman"/>
                <w:kern w:val="0"/>
                <w:szCs w:val="21"/>
              </w:rPr>
            </w:pPr>
          </w:p>
        </w:tc>
        <w:tc>
          <w:tcPr>
            <w:tcW w:w="1674" w:type="dxa"/>
            <w:vMerge/>
            <w:vAlign w:val="center"/>
          </w:tcPr>
          <w:p w14:paraId="0A5D1D02" w14:textId="77777777" w:rsidR="00AE788C" w:rsidRDefault="00AE788C">
            <w:pPr>
              <w:spacing w:line="288" w:lineRule="auto"/>
              <w:jc w:val="center"/>
              <w:rPr>
                <w:rFonts w:ascii="Times New Roman" w:hAnsi="Times New Roman"/>
                <w:kern w:val="0"/>
                <w:szCs w:val="21"/>
              </w:rPr>
            </w:pPr>
          </w:p>
        </w:tc>
        <w:tc>
          <w:tcPr>
            <w:tcW w:w="2600" w:type="dxa"/>
            <w:vAlign w:val="center"/>
          </w:tcPr>
          <w:p w14:paraId="312E9EB5" w14:textId="77777777" w:rsidR="00AE788C" w:rsidRDefault="00AE788C">
            <w:pPr>
              <w:spacing w:line="288" w:lineRule="auto"/>
              <w:jc w:val="center"/>
              <w:rPr>
                <w:rFonts w:ascii="Times New Roman" w:hAnsi="Times New Roman"/>
                <w:b/>
                <w:bCs/>
                <w:szCs w:val="21"/>
                <w:lang w:val="zh-CN"/>
              </w:rPr>
            </w:pPr>
            <w:r>
              <w:rPr>
                <w:rFonts w:ascii="Times New Roman" w:hAnsi="Times New Roman"/>
                <w:kern w:val="0"/>
                <w:szCs w:val="21"/>
              </w:rPr>
              <w:t>R</w:t>
            </w:r>
            <w:r>
              <w:rPr>
                <w:rFonts w:ascii="Times New Roman" w:hAnsi="Times New Roman"/>
                <w:kern w:val="0"/>
                <w:szCs w:val="21"/>
                <w:vertAlign w:val="subscript"/>
              </w:rPr>
              <w:t>e</w:t>
            </w:r>
            <w:r>
              <w:rPr>
                <w:rFonts w:ascii="Times New Roman" w:hAnsi="Times New Roman"/>
                <w:kern w:val="0"/>
                <w:szCs w:val="21"/>
              </w:rPr>
              <w:t>≥4.0%</w:t>
            </w:r>
          </w:p>
        </w:tc>
        <w:tc>
          <w:tcPr>
            <w:tcW w:w="1559" w:type="dxa"/>
            <w:vAlign w:val="center"/>
          </w:tcPr>
          <w:p w14:paraId="648B5C72"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10</w:t>
            </w:r>
          </w:p>
        </w:tc>
        <w:tc>
          <w:tcPr>
            <w:tcW w:w="1283" w:type="dxa"/>
          </w:tcPr>
          <w:p w14:paraId="51666152" w14:textId="77777777" w:rsidR="00AE788C" w:rsidRDefault="00AE788C">
            <w:pPr>
              <w:spacing w:line="288" w:lineRule="auto"/>
              <w:jc w:val="center"/>
              <w:rPr>
                <w:rFonts w:ascii="Times New Roman" w:hAnsi="Times New Roman"/>
                <w:bCs/>
                <w:szCs w:val="21"/>
                <w:lang w:val="zh-CN"/>
              </w:rPr>
            </w:pPr>
            <w:r>
              <w:rPr>
                <w:rFonts w:ascii="Times New Roman" w:hAnsi="Times New Roman" w:hint="eastAsia"/>
                <w:szCs w:val="21"/>
              </w:rPr>
              <w:t xml:space="preserve"> 10 </w:t>
            </w:r>
          </w:p>
        </w:tc>
      </w:tr>
      <w:tr w:rsidR="00AE788C" w14:paraId="53AB579A" w14:textId="77777777">
        <w:trPr>
          <w:trHeight w:val="333"/>
          <w:jc w:val="center"/>
        </w:trPr>
        <w:tc>
          <w:tcPr>
            <w:tcW w:w="5110" w:type="dxa"/>
            <w:gridSpan w:val="3"/>
            <w:vAlign w:val="center"/>
          </w:tcPr>
          <w:p w14:paraId="0F57B10E"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合计</w:t>
            </w:r>
          </w:p>
        </w:tc>
        <w:tc>
          <w:tcPr>
            <w:tcW w:w="1559" w:type="dxa"/>
            <w:vAlign w:val="center"/>
          </w:tcPr>
          <w:p w14:paraId="32302C4B"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10</w:t>
            </w:r>
          </w:p>
        </w:tc>
        <w:tc>
          <w:tcPr>
            <w:tcW w:w="1283" w:type="dxa"/>
            <w:vAlign w:val="center"/>
          </w:tcPr>
          <w:p w14:paraId="7D201AA6" w14:textId="77777777" w:rsidR="00AE788C" w:rsidRDefault="00AE788C">
            <w:pPr>
              <w:spacing w:line="288" w:lineRule="auto"/>
              <w:jc w:val="center"/>
              <w:rPr>
                <w:rFonts w:ascii="Times New Roman" w:hAnsi="Times New Roman"/>
                <w:bCs/>
                <w:szCs w:val="21"/>
                <w:lang w:val="zh-CN"/>
              </w:rPr>
            </w:pPr>
            <w:r>
              <w:rPr>
                <w:rFonts w:ascii="Times New Roman" w:hAnsi="Times New Roman" w:hint="eastAsia"/>
                <w:szCs w:val="21"/>
              </w:rPr>
              <w:t xml:space="preserve">  </w:t>
            </w:r>
          </w:p>
        </w:tc>
      </w:tr>
    </w:tbl>
    <w:p w14:paraId="6F4C8E2D" w14:textId="77777777" w:rsidR="00AE788C" w:rsidRDefault="00AE788C">
      <w:pPr>
        <w:spacing w:line="288" w:lineRule="auto"/>
        <w:rPr>
          <w:lang w:val="zh-CN"/>
        </w:rPr>
      </w:pPr>
      <w:r>
        <w:rPr>
          <w:rFonts w:hint="eastAsia"/>
          <w:lang w:val="zh-CN"/>
        </w:rPr>
        <w:t>可再生能源应用的投资回收期：</w:t>
      </w:r>
      <w:r>
        <w:rPr>
          <w:rFonts w:hint="eastAsia"/>
          <w:u w:val="single"/>
          <w:lang w:val="zh-CN"/>
        </w:rPr>
        <w:t xml:space="preserve">    </w:t>
      </w:r>
      <w:r>
        <w:rPr>
          <w:rFonts w:hint="eastAsia"/>
          <w:u w:val="single"/>
        </w:rPr>
        <w:t>50</w:t>
      </w:r>
      <w:r>
        <w:rPr>
          <w:rFonts w:hint="eastAsia"/>
          <w:u w:val="single"/>
          <w:lang w:val="zh-CN"/>
        </w:rPr>
        <w:t xml:space="preserve">     </w:t>
      </w:r>
      <w:r>
        <w:rPr>
          <w:rFonts w:hint="eastAsia"/>
          <w:lang w:val="zh-CN"/>
        </w:rPr>
        <w:t>年</w:t>
      </w:r>
    </w:p>
    <w:p w14:paraId="66F74F61"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38AD1FF8" w14:textId="77777777" w:rsidR="00AE788C" w:rsidRDefault="00AE788C">
      <w:r>
        <w:rPr>
          <w:rFonts w:hint="eastAsia"/>
        </w:rPr>
        <w:t>可再生能源用途：</w:t>
      </w:r>
      <w:r>
        <w:rPr>
          <w:rFonts w:ascii="Wingdings 2" w:hAnsi="Wingdings 2"/>
          <w:sz w:val="28"/>
        </w:rPr>
        <w:t></w:t>
      </w:r>
      <w:r>
        <w:rPr>
          <w:rFonts w:hint="eastAsia"/>
        </w:rPr>
        <w:t>生活热水</w:t>
      </w:r>
      <w:r>
        <w:rPr>
          <w:rFonts w:hint="eastAsia"/>
        </w:rPr>
        <w:t xml:space="preserve">   </w:t>
      </w:r>
      <w:r>
        <w:rPr>
          <w:rFonts w:ascii="Wingdings 2" w:hAnsi="Wingdings 2"/>
          <w:sz w:val="28"/>
        </w:rPr>
        <w:t></w:t>
      </w:r>
      <w:r>
        <w:rPr>
          <w:rFonts w:hint="eastAsia"/>
        </w:rPr>
        <w:t>供热供冷</w:t>
      </w:r>
      <w:r>
        <w:rPr>
          <w:rFonts w:hint="eastAsia"/>
        </w:rPr>
        <w:t xml:space="preserve">   </w:t>
      </w:r>
      <w:r>
        <w:rPr>
          <w:rFonts w:ascii="Wingdings 2" w:hAnsi="Wingdings 2"/>
          <w:sz w:val="28"/>
        </w:rPr>
        <w:t></w:t>
      </w:r>
      <w:r>
        <w:rPr>
          <w:rFonts w:hint="eastAsia"/>
        </w:rPr>
        <w:t>供电</w:t>
      </w:r>
      <w:r>
        <w:rPr>
          <w:rFonts w:hint="eastAsia"/>
        </w:rPr>
        <w:t xml:space="preserve">   </w:t>
      </w:r>
    </w:p>
    <w:p w14:paraId="64B03DDD" w14:textId="77777777" w:rsidR="00AE788C" w:rsidRDefault="00AE788C">
      <w:pPr>
        <w:rPr>
          <w:u w:val="single"/>
        </w:rPr>
      </w:pPr>
      <w:r>
        <w:rPr>
          <w:rFonts w:hint="eastAsia"/>
        </w:rPr>
        <w:t>可再生能源应用形式：</w:t>
      </w:r>
      <w:r>
        <w:rPr>
          <w:rFonts w:ascii="Wingdings 2" w:hAnsi="Wingdings 2"/>
          <w:sz w:val="28"/>
        </w:rPr>
        <w:t></w:t>
      </w:r>
      <w:r>
        <w:rPr>
          <w:rFonts w:hint="eastAsia"/>
        </w:rPr>
        <w:t>太阳能光热</w:t>
      </w:r>
      <w:r>
        <w:rPr>
          <w:rFonts w:hint="eastAsia"/>
        </w:rPr>
        <w:t xml:space="preserve">   </w:t>
      </w:r>
      <w:r>
        <w:rPr>
          <w:rFonts w:ascii="Wingdings 2" w:hAnsi="Wingdings 2"/>
          <w:sz w:val="28"/>
        </w:rPr>
        <w:t></w:t>
      </w:r>
      <w:r>
        <w:rPr>
          <w:rFonts w:hint="eastAsia"/>
        </w:rPr>
        <w:t>太阳能光电</w:t>
      </w:r>
      <w:r>
        <w:rPr>
          <w:rFonts w:hint="eastAsia"/>
        </w:rPr>
        <w:t xml:space="preserve">   </w:t>
      </w:r>
      <w:r>
        <w:rPr>
          <w:rFonts w:ascii="Wingdings 2" w:hAnsi="Wingdings 2"/>
          <w:sz w:val="28"/>
        </w:rPr>
        <w:t></w:t>
      </w:r>
      <w:r>
        <w:rPr>
          <w:rFonts w:hint="eastAsia"/>
        </w:rPr>
        <w:t>地源热泵</w:t>
      </w:r>
      <w:r>
        <w:rPr>
          <w:rFonts w:hint="eastAsia"/>
        </w:rPr>
        <w:t xml:space="preserve">   </w:t>
      </w:r>
      <w:r>
        <w:rPr>
          <w:rFonts w:hint="eastAsia"/>
          <w:sz w:val="28"/>
        </w:rPr>
        <w:sym w:font="Wingdings 2" w:char="F0A3"/>
      </w:r>
      <w:r>
        <w:rPr>
          <w:rFonts w:hint="eastAsia"/>
        </w:rPr>
        <w:t>其他</w:t>
      </w:r>
      <w:r>
        <w:rPr>
          <w:rFonts w:hint="eastAsia"/>
          <w:u w:val="single"/>
        </w:rPr>
        <w:t xml:space="preserve">            </w:t>
      </w:r>
    </w:p>
    <w:p w14:paraId="58424025" w14:textId="77777777" w:rsidR="00AE788C" w:rsidRDefault="00AE788C">
      <w:pPr>
        <w:rPr>
          <w:rFonts w:ascii="Times New Roman" w:hAnsi="Times New Roman"/>
          <w:szCs w:val="21"/>
        </w:rPr>
      </w:pPr>
      <w:r>
        <w:rPr>
          <w:rFonts w:hint="eastAsia"/>
        </w:rPr>
        <w:t>请简要说明可再生能源利用条件、应用形式、用途与用量。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5C22952C" w14:textId="77777777" w:rsidTr="006667EE">
        <w:trPr>
          <w:trHeight w:val="2634"/>
        </w:trPr>
        <w:tc>
          <w:tcPr>
            <w:tcW w:w="8188" w:type="dxa"/>
            <w:shd w:val="clear" w:color="auto" w:fill="auto"/>
          </w:tcPr>
          <w:p w14:paraId="00A3A4C3" w14:textId="77777777" w:rsidR="00AE788C" w:rsidRPr="00BF781D" w:rsidRDefault="00AE788C" w:rsidP="006667EE">
            <w:pPr>
              <w:ind w:firstLineChars="200" w:firstLine="400"/>
              <w:rPr>
                <w:rFonts w:ascii="Times New Roman" w:hAnsi="Times New Roman"/>
                <w:kern w:val="0"/>
                <w:sz w:val="20"/>
                <w:szCs w:val="21"/>
              </w:rPr>
            </w:pPr>
            <w:r w:rsidRPr="00BF781D">
              <w:rPr>
                <w:rFonts w:ascii="Times New Roman" w:hAnsi="Times New Roman" w:hint="eastAsia"/>
                <w:kern w:val="0"/>
                <w:sz w:val="20"/>
                <w:szCs w:val="21"/>
              </w:rPr>
              <w:t>建筑在顶楼设计安装了光伏发电板、太阳能热水器等利用太阳能发电、发热的装置，通过对太阳能的充分利用，达到节约资源的作用。预计安装太阳能发电板可为建筑供电、节约的煤、油等不可再生资源的使用，减少了环境的污染。绿色环保，能源充分利用，符合国家可持续发展的战略要求。</w:t>
            </w:r>
          </w:p>
          <w:p w14:paraId="20F46DBC" w14:textId="77777777" w:rsidR="00AE788C" w:rsidRPr="00BF781D" w:rsidRDefault="00AE788C" w:rsidP="006667EE">
            <w:pPr>
              <w:ind w:firstLineChars="200" w:firstLine="400"/>
              <w:rPr>
                <w:rFonts w:ascii="Times New Roman" w:hAnsi="Times New Roman"/>
                <w:kern w:val="0"/>
                <w:sz w:val="20"/>
                <w:szCs w:val="21"/>
              </w:rPr>
            </w:pPr>
            <w:r w:rsidRPr="00BF781D">
              <w:rPr>
                <w:rFonts w:ascii="Times New Roman" w:hAnsi="Times New Roman" w:hint="eastAsia"/>
                <w:kern w:val="0"/>
                <w:sz w:val="20"/>
                <w:szCs w:val="21"/>
              </w:rPr>
              <w:t>同时，建筑在采光上充分利用太阳能等资源，使得建筑室内的温度达到舒适，节约了空调的应用，使得建筑在节能方面更加环保。</w:t>
            </w:r>
          </w:p>
        </w:tc>
      </w:tr>
    </w:tbl>
    <w:p w14:paraId="35C19017" w14:textId="77777777" w:rsidR="00AE788C" w:rsidRDefault="00AE788C">
      <w:pPr>
        <w:spacing w:beforeLines="50" w:before="156" w:afterLines="50" w:after="156"/>
        <w:rPr>
          <w:rFonts w:ascii="Times New Roman" w:hAnsi="Times New Roman"/>
          <w:b/>
          <w:szCs w:val="21"/>
        </w:rPr>
      </w:pPr>
      <w:bookmarkStart w:id="283" w:name="_Toc9945355"/>
      <w:bookmarkStart w:id="284" w:name="_Toc9945496"/>
      <w:bookmarkStart w:id="285" w:name="_Toc9945213"/>
      <w:bookmarkStart w:id="286" w:name="_Toc9944789"/>
      <w:bookmarkStart w:id="287" w:name="_Toc9945069"/>
      <w:r>
        <w:rPr>
          <w:rFonts w:ascii="Times New Roman" w:hAnsi="Times New Roman"/>
          <w:b/>
          <w:szCs w:val="21"/>
        </w:rPr>
        <w:t xml:space="preserve">3 </w:t>
      </w:r>
      <w:r>
        <w:rPr>
          <w:rFonts w:ascii="Times New Roman" w:hAnsi="Times New Roman"/>
          <w:b/>
          <w:szCs w:val="21"/>
        </w:rPr>
        <w:t>证明材料</w:t>
      </w:r>
    </w:p>
    <w:p w14:paraId="5DC18F15" w14:textId="77777777" w:rsidR="00AE788C" w:rsidRDefault="00AE788C">
      <w:pPr>
        <w:rPr>
          <w:rFonts w:ascii="Times New Roman" w:hAnsi="Times New Roman"/>
          <w:szCs w:val="21"/>
        </w:rPr>
      </w:pPr>
      <w:r>
        <w:rPr>
          <w:rFonts w:ascii="Times New Roman" w:hAnsi="Times New Roman"/>
          <w:szCs w:val="21"/>
        </w:rPr>
        <w:t>提交材料及要求：</w:t>
      </w:r>
    </w:p>
    <w:p w14:paraId="659AF277"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）可再生能源利用专项竣工文件及竣工验收记录</w:t>
      </w:r>
      <w:bookmarkEnd w:id="283"/>
      <w:bookmarkEnd w:id="284"/>
      <w:bookmarkEnd w:id="285"/>
      <w:bookmarkEnd w:id="286"/>
      <w:bookmarkEnd w:id="287"/>
      <w:r>
        <w:rPr>
          <w:rFonts w:ascii="Times New Roman" w:hAnsi="Times New Roman" w:hint="eastAsia"/>
        </w:rPr>
        <w:t>；</w:t>
      </w:r>
    </w:p>
    <w:p w14:paraId="0454B745" w14:textId="77777777" w:rsidR="00AE788C" w:rsidRDefault="00AE788C">
      <w:pPr>
        <w:rPr>
          <w:rFonts w:ascii="Times New Roman" w:hAnsi="Times New Roman"/>
        </w:rPr>
      </w:pPr>
      <w:r>
        <w:rPr>
          <w:rFonts w:ascii="Times New Roman" w:hAnsi="Times New Roman" w:hint="eastAsia"/>
        </w:rPr>
        <w:lastRenderedPageBreak/>
        <w:t>2</w:t>
      </w:r>
      <w:r>
        <w:rPr>
          <w:rFonts w:ascii="Times New Roman" w:hAnsi="Times New Roman" w:hint="eastAsia"/>
        </w:rPr>
        <w:t>）可再生能源产品说明书及性能检测报告；</w:t>
      </w:r>
    </w:p>
    <w:p w14:paraId="41078518"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）可再生能源应用分析报告，应包含用量、经济性、运行维护情况等内容；</w:t>
      </w:r>
    </w:p>
    <w:p w14:paraId="5889B7F1" w14:textId="77777777" w:rsidR="00AE788C" w:rsidRDefault="00AE788C">
      <w:pPr>
        <w:rPr>
          <w:rFonts w:ascii="Times New Roman" w:hAnsi="Times New Roman"/>
        </w:rPr>
      </w:pPr>
      <w:r>
        <w:rPr>
          <w:rFonts w:ascii="Times New Roman" w:hAnsi="Times New Roman" w:hint="eastAsia"/>
        </w:rPr>
        <w:t>4</w:t>
      </w:r>
      <w:r>
        <w:rPr>
          <w:rFonts w:ascii="Times New Roman" w:hAnsi="Times New Roman" w:hint="eastAsia"/>
        </w:rPr>
        <w:t>）与可再生能源利用相关的暖通、给排水专业竣工图及设计说明。</w:t>
      </w:r>
    </w:p>
    <w:p w14:paraId="36628AAB" w14:textId="77777777" w:rsidR="00AE788C" w:rsidRDefault="00AE788C"/>
    <w:p w14:paraId="7D6E8E18"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74791952" w14:textId="77777777" w:rsidTr="006667EE">
        <w:trPr>
          <w:trHeight w:val="2634"/>
        </w:trPr>
        <w:tc>
          <w:tcPr>
            <w:tcW w:w="9356" w:type="dxa"/>
            <w:shd w:val="clear" w:color="auto" w:fill="auto"/>
          </w:tcPr>
          <w:p w14:paraId="154E35F8"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t>单击此处输入文字。</w:t>
            </w:r>
          </w:p>
        </w:tc>
      </w:tr>
    </w:tbl>
    <w:p w14:paraId="64CD61C3" w14:textId="77777777" w:rsidR="00AE788C" w:rsidRDefault="00AE788C"/>
    <w:p w14:paraId="362C6329" w14:textId="77777777" w:rsidR="00AE788C" w:rsidRDefault="00AE788C">
      <w:pPr>
        <w:pStyle w:val="4"/>
        <w:ind w:firstLineChars="50" w:firstLine="120"/>
        <w:rPr>
          <w:sz w:val="24"/>
          <w:szCs w:val="40"/>
        </w:rPr>
      </w:pPr>
      <w:r>
        <w:rPr>
          <w:sz w:val="24"/>
          <w:szCs w:val="40"/>
        </w:rPr>
        <w:br w:type="page"/>
      </w:r>
      <w:r>
        <w:rPr>
          <w:rFonts w:hint="eastAsia"/>
          <w:sz w:val="24"/>
          <w:szCs w:val="40"/>
        </w:rPr>
        <w:lastRenderedPageBreak/>
        <w:t xml:space="preserve">7.2.10 </w:t>
      </w:r>
      <w:r>
        <w:rPr>
          <w:rFonts w:hint="eastAsia"/>
          <w:sz w:val="24"/>
          <w:szCs w:val="40"/>
        </w:rPr>
        <w:t>使用较高用水效率等级的卫生器具。（</w:t>
      </w:r>
      <w:r>
        <w:rPr>
          <w:sz w:val="24"/>
          <w:szCs w:val="40"/>
        </w:rPr>
        <w:t>15</w:t>
      </w:r>
      <w:r>
        <w:rPr>
          <w:rFonts w:hint="eastAsia"/>
          <w:sz w:val="24"/>
          <w:szCs w:val="40"/>
        </w:rPr>
        <w:t>分）</w:t>
      </w:r>
    </w:p>
    <w:p w14:paraId="5FE4F642"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79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4394"/>
        <w:gridCol w:w="1559"/>
        <w:gridCol w:w="1288"/>
      </w:tblGrid>
      <w:tr w:rsidR="00AE788C" w14:paraId="055D5867" w14:textId="77777777">
        <w:trPr>
          <w:jc w:val="center"/>
        </w:trPr>
        <w:tc>
          <w:tcPr>
            <w:tcW w:w="722" w:type="dxa"/>
            <w:vAlign w:val="center"/>
          </w:tcPr>
          <w:p w14:paraId="6DC81E10" w14:textId="77777777" w:rsidR="00AE788C" w:rsidRDefault="00AE788C">
            <w:pPr>
              <w:spacing w:line="288" w:lineRule="auto"/>
              <w:jc w:val="center"/>
              <w:rPr>
                <w:rFonts w:ascii="Times New Roman" w:hAnsi="Times New Roman"/>
                <w:bCs/>
                <w:lang w:val="zh-CN"/>
              </w:rPr>
            </w:pPr>
            <w:r>
              <w:rPr>
                <w:rFonts w:ascii="Times New Roman" w:hAnsi="Times New Roman"/>
                <w:szCs w:val="21"/>
              </w:rPr>
              <w:t>序号</w:t>
            </w:r>
          </w:p>
        </w:tc>
        <w:tc>
          <w:tcPr>
            <w:tcW w:w="4394" w:type="dxa"/>
            <w:vAlign w:val="center"/>
          </w:tcPr>
          <w:p w14:paraId="31362EB8" w14:textId="77777777" w:rsidR="00AE788C" w:rsidRDefault="00AE788C">
            <w:pPr>
              <w:spacing w:line="288" w:lineRule="auto"/>
              <w:jc w:val="center"/>
              <w:rPr>
                <w:rFonts w:ascii="Times New Roman" w:hAnsi="Times New Roman"/>
                <w:bCs/>
                <w:lang w:val="zh-CN"/>
              </w:rPr>
            </w:pPr>
            <w:r>
              <w:rPr>
                <w:rFonts w:ascii="Times New Roman" w:hAnsi="Times New Roman"/>
                <w:szCs w:val="21"/>
              </w:rPr>
              <w:t>评价内容</w:t>
            </w:r>
          </w:p>
        </w:tc>
        <w:tc>
          <w:tcPr>
            <w:tcW w:w="1559" w:type="dxa"/>
            <w:vAlign w:val="center"/>
          </w:tcPr>
          <w:p w14:paraId="06AB19B2" w14:textId="77777777" w:rsidR="00AE788C" w:rsidRDefault="00AE788C">
            <w:pPr>
              <w:spacing w:line="288" w:lineRule="auto"/>
              <w:jc w:val="center"/>
              <w:rPr>
                <w:rFonts w:ascii="Times New Roman" w:hAnsi="Times New Roman"/>
                <w:bCs/>
                <w:lang w:val="zh-CN"/>
              </w:rPr>
            </w:pPr>
            <w:r>
              <w:rPr>
                <w:rFonts w:ascii="Times New Roman" w:hAnsi="Times New Roman"/>
                <w:szCs w:val="21"/>
              </w:rPr>
              <w:t>评价分值</w:t>
            </w:r>
          </w:p>
        </w:tc>
        <w:tc>
          <w:tcPr>
            <w:tcW w:w="1288" w:type="dxa"/>
            <w:vAlign w:val="center"/>
          </w:tcPr>
          <w:p w14:paraId="6D0574C3" w14:textId="77777777" w:rsidR="00AE788C" w:rsidRDefault="00AE788C">
            <w:pPr>
              <w:spacing w:line="288" w:lineRule="auto"/>
              <w:jc w:val="center"/>
              <w:rPr>
                <w:rFonts w:ascii="Times New Roman" w:hAnsi="Times New Roman"/>
                <w:bCs/>
                <w:lang w:val="zh-CN"/>
              </w:rPr>
            </w:pPr>
            <w:r>
              <w:rPr>
                <w:rFonts w:ascii="Times New Roman" w:hAnsi="Times New Roman"/>
                <w:szCs w:val="21"/>
              </w:rPr>
              <w:t>自评得分</w:t>
            </w:r>
          </w:p>
        </w:tc>
      </w:tr>
      <w:tr w:rsidR="00AE788C" w14:paraId="6B75CF5B" w14:textId="77777777">
        <w:trPr>
          <w:jc w:val="center"/>
        </w:trPr>
        <w:tc>
          <w:tcPr>
            <w:tcW w:w="722" w:type="dxa"/>
            <w:vAlign w:val="center"/>
          </w:tcPr>
          <w:p w14:paraId="691508C2" w14:textId="77777777" w:rsidR="00AE788C" w:rsidRDefault="00AE788C">
            <w:pPr>
              <w:spacing w:line="288" w:lineRule="auto"/>
              <w:jc w:val="center"/>
              <w:rPr>
                <w:rFonts w:ascii="Times New Roman" w:hAnsi="Times New Roman"/>
                <w:bCs/>
                <w:lang w:val="zh-CN"/>
              </w:rPr>
            </w:pPr>
            <w:r>
              <w:rPr>
                <w:rFonts w:ascii="Times New Roman" w:hAnsi="Times New Roman"/>
                <w:szCs w:val="21"/>
              </w:rPr>
              <w:t>1</w:t>
            </w:r>
          </w:p>
        </w:tc>
        <w:tc>
          <w:tcPr>
            <w:tcW w:w="4394" w:type="dxa"/>
            <w:vAlign w:val="center"/>
          </w:tcPr>
          <w:p w14:paraId="66FDF428" w14:textId="77777777" w:rsidR="00AE788C" w:rsidRDefault="00AE788C">
            <w:pPr>
              <w:spacing w:line="288" w:lineRule="auto"/>
              <w:jc w:val="left"/>
              <w:rPr>
                <w:rFonts w:ascii="Times New Roman" w:hAnsi="Times New Roman"/>
                <w:bCs/>
                <w:lang w:val="zh-CN"/>
              </w:rPr>
            </w:pPr>
            <w:r>
              <w:rPr>
                <w:rFonts w:ascii="Times New Roman" w:hAnsi="Times New Roman"/>
                <w:bCs/>
                <w:lang w:val="zh-CN"/>
              </w:rPr>
              <w:t>全部卫生器具的用水效率等级达到</w:t>
            </w:r>
            <w:r>
              <w:rPr>
                <w:rFonts w:ascii="Times New Roman" w:hAnsi="Times New Roman"/>
                <w:bCs/>
                <w:lang w:val="zh-CN"/>
              </w:rPr>
              <w:t>2</w:t>
            </w:r>
            <w:r>
              <w:rPr>
                <w:rFonts w:ascii="Times New Roman" w:hAnsi="Times New Roman"/>
                <w:bCs/>
                <w:lang w:val="zh-CN"/>
              </w:rPr>
              <w:t>级</w:t>
            </w:r>
          </w:p>
        </w:tc>
        <w:tc>
          <w:tcPr>
            <w:tcW w:w="1559" w:type="dxa"/>
            <w:vAlign w:val="center"/>
          </w:tcPr>
          <w:p w14:paraId="378CA223" w14:textId="77777777" w:rsidR="00AE788C" w:rsidRDefault="00AE788C">
            <w:pPr>
              <w:spacing w:line="288" w:lineRule="auto"/>
              <w:jc w:val="center"/>
              <w:rPr>
                <w:rFonts w:ascii="Times New Roman" w:hAnsi="Times New Roman"/>
                <w:bCs/>
                <w:lang w:val="zh-CN"/>
              </w:rPr>
            </w:pPr>
            <w:r>
              <w:rPr>
                <w:rFonts w:ascii="Times New Roman" w:hAnsi="Times New Roman"/>
                <w:bCs/>
                <w:lang w:val="zh-CN"/>
              </w:rPr>
              <w:t>8</w:t>
            </w:r>
          </w:p>
        </w:tc>
        <w:tc>
          <w:tcPr>
            <w:tcW w:w="1288" w:type="dxa"/>
          </w:tcPr>
          <w:p w14:paraId="2934D901" w14:textId="77777777" w:rsidR="00AE788C" w:rsidRDefault="00AE788C">
            <w:pPr>
              <w:spacing w:line="288" w:lineRule="auto"/>
              <w:jc w:val="center"/>
              <w:rPr>
                <w:rFonts w:ascii="Times New Roman" w:hAnsi="Times New Roman"/>
                <w:b/>
                <w:bCs/>
                <w:lang w:val="zh-CN"/>
              </w:rPr>
            </w:pPr>
            <w:r>
              <w:rPr>
                <w:rFonts w:ascii="Times New Roman" w:hAnsi="Times New Roman" w:hint="eastAsia"/>
                <w:szCs w:val="21"/>
              </w:rPr>
              <w:t xml:space="preserve"> 8 </w:t>
            </w:r>
          </w:p>
        </w:tc>
      </w:tr>
      <w:tr w:rsidR="00AE788C" w14:paraId="70342371" w14:textId="77777777">
        <w:trPr>
          <w:jc w:val="center"/>
        </w:trPr>
        <w:tc>
          <w:tcPr>
            <w:tcW w:w="722" w:type="dxa"/>
            <w:vAlign w:val="center"/>
          </w:tcPr>
          <w:p w14:paraId="21A0C7A7" w14:textId="77777777" w:rsidR="00AE788C" w:rsidRDefault="00AE788C">
            <w:pPr>
              <w:spacing w:line="288" w:lineRule="auto"/>
              <w:jc w:val="center"/>
              <w:rPr>
                <w:rFonts w:ascii="Times New Roman" w:hAnsi="Times New Roman"/>
                <w:bCs/>
                <w:lang w:val="zh-CN"/>
              </w:rPr>
            </w:pPr>
            <w:r>
              <w:rPr>
                <w:rFonts w:ascii="Times New Roman" w:hAnsi="Times New Roman"/>
                <w:bCs/>
                <w:lang w:val="zh-CN"/>
              </w:rPr>
              <w:t>2</w:t>
            </w:r>
          </w:p>
        </w:tc>
        <w:tc>
          <w:tcPr>
            <w:tcW w:w="4394" w:type="dxa"/>
            <w:vAlign w:val="center"/>
          </w:tcPr>
          <w:p w14:paraId="3018133B" w14:textId="77777777" w:rsidR="00AE788C" w:rsidRDefault="00AE788C">
            <w:pPr>
              <w:spacing w:line="288" w:lineRule="auto"/>
              <w:jc w:val="left"/>
              <w:rPr>
                <w:rFonts w:ascii="Times New Roman" w:hAnsi="Times New Roman"/>
                <w:bCs/>
                <w:lang w:val="zh-CN"/>
              </w:rPr>
            </w:pPr>
            <w:r>
              <w:rPr>
                <w:rFonts w:ascii="Times New Roman" w:hAnsi="Times New Roman"/>
                <w:bCs/>
                <w:lang w:val="zh-CN"/>
              </w:rPr>
              <w:t>50%</w:t>
            </w:r>
            <w:r>
              <w:rPr>
                <w:rFonts w:ascii="Times New Roman" w:hAnsi="Times New Roman"/>
                <w:bCs/>
                <w:lang w:val="zh-CN"/>
              </w:rPr>
              <w:t>以上卫生器具的用水效率等级达到</w:t>
            </w:r>
            <w:r>
              <w:rPr>
                <w:rFonts w:ascii="Times New Roman" w:hAnsi="Times New Roman"/>
                <w:bCs/>
                <w:lang w:val="zh-CN"/>
              </w:rPr>
              <w:t>1</w:t>
            </w:r>
            <w:r>
              <w:rPr>
                <w:rFonts w:ascii="Times New Roman" w:hAnsi="Times New Roman"/>
                <w:bCs/>
                <w:lang w:val="zh-CN"/>
              </w:rPr>
              <w:t>级且其他达到</w:t>
            </w:r>
            <w:r>
              <w:rPr>
                <w:rFonts w:ascii="Times New Roman" w:hAnsi="Times New Roman"/>
                <w:bCs/>
                <w:lang w:val="zh-CN"/>
              </w:rPr>
              <w:t>2</w:t>
            </w:r>
            <w:r>
              <w:rPr>
                <w:rFonts w:ascii="Times New Roman" w:hAnsi="Times New Roman"/>
                <w:bCs/>
                <w:lang w:val="zh-CN"/>
              </w:rPr>
              <w:t>级</w:t>
            </w:r>
          </w:p>
        </w:tc>
        <w:tc>
          <w:tcPr>
            <w:tcW w:w="1559" w:type="dxa"/>
            <w:vAlign w:val="center"/>
          </w:tcPr>
          <w:p w14:paraId="26A695CD" w14:textId="77777777" w:rsidR="00AE788C" w:rsidRDefault="00AE788C">
            <w:pPr>
              <w:spacing w:line="288" w:lineRule="auto"/>
              <w:jc w:val="center"/>
              <w:rPr>
                <w:rFonts w:ascii="Times New Roman" w:hAnsi="Times New Roman" w:hint="eastAsia"/>
                <w:bCs/>
              </w:rPr>
            </w:pPr>
            <w:r>
              <w:rPr>
                <w:rFonts w:ascii="Times New Roman" w:hAnsi="Times New Roman"/>
                <w:bCs/>
                <w:lang w:val="zh-CN"/>
              </w:rPr>
              <w:t>1</w:t>
            </w:r>
            <w:r>
              <w:rPr>
                <w:rFonts w:ascii="Times New Roman" w:hAnsi="Times New Roman" w:hint="eastAsia"/>
                <w:bCs/>
              </w:rPr>
              <w:t>2</w:t>
            </w:r>
          </w:p>
        </w:tc>
        <w:tc>
          <w:tcPr>
            <w:tcW w:w="1288" w:type="dxa"/>
            <w:vAlign w:val="center"/>
          </w:tcPr>
          <w:p w14:paraId="5FCDAB5E" w14:textId="77777777" w:rsidR="00AE788C" w:rsidRDefault="00AE788C">
            <w:pPr>
              <w:spacing w:line="288" w:lineRule="auto"/>
              <w:jc w:val="center"/>
              <w:rPr>
                <w:rFonts w:ascii="Times New Roman" w:hAnsi="Times New Roman"/>
                <w:b/>
                <w:bCs/>
                <w:lang w:val="zh-CN"/>
              </w:rPr>
            </w:pPr>
            <w:r>
              <w:rPr>
                <w:rFonts w:ascii="Times New Roman" w:hAnsi="Times New Roman" w:hint="eastAsia"/>
                <w:szCs w:val="21"/>
              </w:rPr>
              <w:t xml:space="preserve"> 12 </w:t>
            </w:r>
          </w:p>
        </w:tc>
      </w:tr>
      <w:tr w:rsidR="00AE788C" w14:paraId="1DDF4AF7" w14:textId="77777777">
        <w:trPr>
          <w:jc w:val="center"/>
        </w:trPr>
        <w:tc>
          <w:tcPr>
            <w:tcW w:w="722" w:type="dxa"/>
            <w:vAlign w:val="center"/>
          </w:tcPr>
          <w:p w14:paraId="1B408E47" w14:textId="77777777" w:rsidR="00AE788C" w:rsidRDefault="00AE788C">
            <w:pPr>
              <w:spacing w:line="288" w:lineRule="auto"/>
              <w:jc w:val="center"/>
              <w:rPr>
                <w:rFonts w:ascii="Times New Roman" w:hAnsi="Times New Roman"/>
                <w:bCs/>
                <w:lang w:val="zh-CN"/>
              </w:rPr>
            </w:pPr>
            <w:r>
              <w:rPr>
                <w:rFonts w:ascii="Times New Roman" w:hAnsi="Times New Roman"/>
                <w:bCs/>
                <w:lang w:val="zh-CN"/>
              </w:rPr>
              <w:t>3</w:t>
            </w:r>
          </w:p>
        </w:tc>
        <w:tc>
          <w:tcPr>
            <w:tcW w:w="4394" w:type="dxa"/>
            <w:vAlign w:val="center"/>
          </w:tcPr>
          <w:p w14:paraId="169F06BF" w14:textId="77777777" w:rsidR="00AE788C" w:rsidRDefault="00AE788C">
            <w:pPr>
              <w:spacing w:line="288" w:lineRule="auto"/>
              <w:jc w:val="left"/>
              <w:rPr>
                <w:rFonts w:ascii="Times New Roman" w:hAnsi="Times New Roman"/>
                <w:bCs/>
                <w:lang w:val="zh-CN"/>
              </w:rPr>
            </w:pPr>
            <w:r>
              <w:rPr>
                <w:rFonts w:ascii="Times New Roman" w:hAnsi="Times New Roman"/>
                <w:bCs/>
                <w:lang w:val="zh-CN"/>
              </w:rPr>
              <w:t>全部卫生器具的用水效率等级达到</w:t>
            </w:r>
            <w:r>
              <w:rPr>
                <w:rFonts w:ascii="Times New Roman" w:hAnsi="Times New Roman"/>
                <w:bCs/>
                <w:lang w:val="zh-CN"/>
              </w:rPr>
              <w:t>1</w:t>
            </w:r>
            <w:r>
              <w:rPr>
                <w:rFonts w:ascii="Times New Roman" w:hAnsi="Times New Roman"/>
                <w:bCs/>
                <w:lang w:val="zh-CN"/>
              </w:rPr>
              <w:t>级</w:t>
            </w:r>
          </w:p>
        </w:tc>
        <w:tc>
          <w:tcPr>
            <w:tcW w:w="1559" w:type="dxa"/>
            <w:vAlign w:val="center"/>
          </w:tcPr>
          <w:p w14:paraId="6DD295C4" w14:textId="77777777" w:rsidR="00AE788C" w:rsidRDefault="00AE788C">
            <w:pPr>
              <w:spacing w:line="288" w:lineRule="auto"/>
              <w:jc w:val="center"/>
              <w:rPr>
                <w:rFonts w:ascii="Times New Roman" w:hAnsi="Times New Roman"/>
                <w:bCs/>
                <w:lang w:val="zh-CN"/>
              </w:rPr>
            </w:pPr>
            <w:r>
              <w:rPr>
                <w:rFonts w:ascii="Times New Roman" w:hAnsi="Times New Roman"/>
                <w:bCs/>
                <w:lang w:val="zh-CN"/>
              </w:rPr>
              <w:t>15</w:t>
            </w:r>
          </w:p>
        </w:tc>
        <w:tc>
          <w:tcPr>
            <w:tcW w:w="1288" w:type="dxa"/>
          </w:tcPr>
          <w:p w14:paraId="42C86BE0" w14:textId="77777777" w:rsidR="00AE788C" w:rsidRDefault="00AE788C">
            <w:pPr>
              <w:spacing w:line="288" w:lineRule="auto"/>
              <w:jc w:val="center"/>
              <w:rPr>
                <w:rFonts w:ascii="Times New Roman" w:hAnsi="Times New Roman"/>
                <w:b/>
                <w:bCs/>
                <w:lang w:val="zh-CN"/>
              </w:rPr>
            </w:pPr>
            <w:r>
              <w:rPr>
                <w:rFonts w:ascii="Times New Roman" w:hAnsi="Times New Roman" w:hint="eastAsia"/>
                <w:szCs w:val="21"/>
              </w:rPr>
              <w:t xml:space="preserve"> 15 </w:t>
            </w:r>
          </w:p>
        </w:tc>
      </w:tr>
      <w:tr w:rsidR="00AE788C" w14:paraId="2724704B" w14:textId="77777777">
        <w:trPr>
          <w:jc w:val="center"/>
        </w:trPr>
        <w:tc>
          <w:tcPr>
            <w:tcW w:w="5116" w:type="dxa"/>
            <w:gridSpan w:val="2"/>
            <w:vAlign w:val="center"/>
          </w:tcPr>
          <w:p w14:paraId="1A4BB05D" w14:textId="77777777" w:rsidR="00AE788C" w:rsidRDefault="00AE788C">
            <w:pPr>
              <w:spacing w:line="288" w:lineRule="auto"/>
              <w:jc w:val="center"/>
              <w:rPr>
                <w:rFonts w:ascii="Times New Roman" w:hAnsi="Times New Roman"/>
                <w:bCs/>
                <w:lang w:val="zh-CN"/>
              </w:rPr>
            </w:pPr>
            <w:r>
              <w:rPr>
                <w:rFonts w:ascii="Times New Roman" w:hAnsi="Times New Roman"/>
                <w:bCs/>
                <w:lang w:val="zh-CN"/>
              </w:rPr>
              <w:t>合计</w:t>
            </w:r>
          </w:p>
        </w:tc>
        <w:tc>
          <w:tcPr>
            <w:tcW w:w="1559" w:type="dxa"/>
            <w:vAlign w:val="center"/>
          </w:tcPr>
          <w:p w14:paraId="64B98FF6" w14:textId="77777777" w:rsidR="00AE788C" w:rsidRDefault="00AE788C">
            <w:pPr>
              <w:spacing w:line="288" w:lineRule="auto"/>
              <w:jc w:val="center"/>
              <w:rPr>
                <w:rFonts w:ascii="Times New Roman" w:hAnsi="Times New Roman"/>
                <w:bCs/>
                <w:lang w:val="zh-CN"/>
              </w:rPr>
            </w:pPr>
            <w:r>
              <w:rPr>
                <w:rFonts w:ascii="Times New Roman" w:hAnsi="Times New Roman"/>
                <w:bCs/>
                <w:lang w:val="zh-CN"/>
              </w:rPr>
              <w:t>15</w:t>
            </w:r>
          </w:p>
        </w:tc>
        <w:tc>
          <w:tcPr>
            <w:tcW w:w="1288" w:type="dxa"/>
            <w:vAlign w:val="center"/>
          </w:tcPr>
          <w:p w14:paraId="3DD4C8B4" w14:textId="77777777" w:rsidR="00AE788C" w:rsidRDefault="00AE788C">
            <w:pPr>
              <w:spacing w:line="288" w:lineRule="auto"/>
              <w:jc w:val="center"/>
              <w:rPr>
                <w:rFonts w:ascii="Times New Roman" w:hAnsi="Times New Roman"/>
                <w:b/>
                <w:bCs/>
                <w:lang w:val="zh-CN"/>
              </w:rPr>
            </w:pPr>
            <w:r>
              <w:rPr>
                <w:rFonts w:ascii="Times New Roman" w:hAnsi="Times New Roman" w:hint="eastAsia"/>
                <w:szCs w:val="21"/>
              </w:rPr>
              <w:t xml:space="preserve"> 15 </w:t>
            </w:r>
          </w:p>
        </w:tc>
      </w:tr>
    </w:tbl>
    <w:p w14:paraId="3BF4AAFD"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3450792A" w14:textId="77777777" w:rsidR="00AE788C" w:rsidRDefault="00AE788C">
      <w:pPr>
        <w:pStyle w:val="12"/>
        <w:ind w:firstLineChars="0" w:firstLine="0"/>
        <w:jc w:val="left"/>
        <w:rPr>
          <w:bCs/>
          <w:szCs w:val="18"/>
        </w:rPr>
      </w:pPr>
      <w:r>
        <w:rPr>
          <w:rFonts w:cs="宋体" w:hint="eastAsia"/>
          <w:bCs/>
          <w:szCs w:val="18"/>
        </w:rPr>
        <w:t>节水器具清单</w:t>
      </w:r>
    </w:p>
    <w:tbl>
      <w:tblPr>
        <w:tblW w:w="798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1"/>
        <w:gridCol w:w="2977"/>
        <w:gridCol w:w="2859"/>
      </w:tblGrid>
      <w:tr w:rsidR="00AE788C" w14:paraId="7A546A74" w14:textId="77777777">
        <w:trPr>
          <w:jc w:val="center"/>
        </w:trPr>
        <w:tc>
          <w:tcPr>
            <w:tcW w:w="2151" w:type="dxa"/>
            <w:tcBorders>
              <w:top w:val="single" w:sz="4" w:space="0" w:color="auto"/>
              <w:left w:val="single" w:sz="4" w:space="0" w:color="auto"/>
              <w:bottom w:val="single" w:sz="4" w:space="0" w:color="auto"/>
              <w:right w:val="single" w:sz="4" w:space="0" w:color="auto"/>
            </w:tcBorders>
            <w:vAlign w:val="center"/>
          </w:tcPr>
          <w:p w14:paraId="0E44FE27" w14:textId="77777777" w:rsidR="00AE788C" w:rsidRDefault="00AE788C">
            <w:pPr>
              <w:spacing w:line="288" w:lineRule="auto"/>
              <w:jc w:val="center"/>
              <w:rPr>
                <w:szCs w:val="18"/>
              </w:rPr>
            </w:pPr>
            <w:r>
              <w:rPr>
                <w:rFonts w:cs="宋体" w:hint="eastAsia"/>
                <w:szCs w:val="18"/>
              </w:rPr>
              <w:t>节水器具</w:t>
            </w:r>
          </w:p>
        </w:tc>
        <w:tc>
          <w:tcPr>
            <w:tcW w:w="2977" w:type="dxa"/>
            <w:tcBorders>
              <w:top w:val="single" w:sz="4" w:space="0" w:color="auto"/>
              <w:left w:val="single" w:sz="4" w:space="0" w:color="auto"/>
              <w:bottom w:val="single" w:sz="4" w:space="0" w:color="auto"/>
              <w:right w:val="single" w:sz="4" w:space="0" w:color="auto"/>
            </w:tcBorders>
            <w:vAlign w:val="center"/>
          </w:tcPr>
          <w:p w14:paraId="07D6D2FF" w14:textId="77777777" w:rsidR="00AE788C" w:rsidRDefault="00AE788C">
            <w:pPr>
              <w:spacing w:line="288" w:lineRule="auto"/>
              <w:jc w:val="center"/>
              <w:rPr>
                <w:szCs w:val="18"/>
              </w:rPr>
            </w:pPr>
            <w:r>
              <w:rPr>
                <w:rFonts w:hint="eastAsia"/>
                <w:szCs w:val="18"/>
              </w:rPr>
              <w:t>节水器具参数</w:t>
            </w:r>
          </w:p>
        </w:tc>
        <w:tc>
          <w:tcPr>
            <w:tcW w:w="2859" w:type="dxa"/>
            <w:tcBorders>
              <w:top w:val="single" w:sz="4" w:space="0" w:color="auto"/>
              <w:left w:val="single" w:sz="4" w:space="0" w:color="auto"/>
              <w:bottom w:val="single" w:sz="4" w:space="0" w:color="auto"/>
              <w:right w:val="single" w:sz="4" w:space="0" w:color="auto"/>
            </w:tcBorders>
            <w:vAlign w:val="center"/>
          </w:tcPr>
          <w:p w14:paraId="57693649" w14:textId="77777777" w:rsidR="00AE788C" w:rsidRDefault="00AE788C">
            <w:pPr>
              <w:spacing w:line="288" w:lineRule="auto"/>
              <w:jc w:val="center"/>
              <w:rPr>
                <w:szCs w:val="18"/>
              </w:rPr>
            </w:pPr>
            <w:r>
              <w:rPr>
                <w:rFonts w:cs="宋体" w:hint="eastAsia"/>
                <w:szCs w:val="18"/>
              </w:rPr>
              <w:t>用水效率等级</w:t>
            </w:r>
          </w:p>
        </w:tc>
      </w:tr>
      <w:tr w:rsidR="00AE788C" w14:paraId="64DEE811" w14:textId="77777777">
        <w:trPr>
          <w:jc w:val="center"/>
        </w:trPr>
        <w:tc>
          <w:tcPr>
            <w:tcW w:w="2151" w:type="dxa"/>
            <w:tcBorders>
              <w:top w:val="single" w:sz="4" w:space="0" w:color="auto"/>
              <w:left w:val="single" w:sz="4" w:space="0" w:color="auto"/>
              <w:bottom w:val="single" w:sz="4" w:space="0" w:color="auto"/>
              <w:right w:val="single" w:sz="4" w:space="0" w:color="auto"/>
            </w:tcBorders>
          </w:tcPr>
          <w:p w14:paraId="1384DF7A" w14:textId="77777777" w:rsidR="00AE788C" w:rsidRDefault="00AE788C">
            <w:pPr>
              <w:jc w:val="center"/>
            </w:pPr>
            <w:r>
              <w:rPr>
                <w:rFonts w:ascii="Times New Roman" w:hAnsi="Times New Roman" w:hint="eastAsia"/>
                <w:szCs w:val="21"/>
              </w:rPr>
              <w:t>坐便器</w:t>
            </w:r>
            <w:r>
              <w:rPr>
                <w:rFonts w:ascii="Times New Roman" w:hAnsi="Times New Roman" w:hint="eastAsia"/>
                <w:szCs w:val="21"/>
              </w:rPr>
              <w:t xml:space="preserve">  </w:t>
            </w:r>
          </w:p>
        </w:tc>
        <w:tc>
          <w:tcPr>
            <w:tcW w:w="2977" w:type="dxa"/>
            <w:tcBorders>
              <w:top w:val="single" w:sz="4" w:space="0" w:color="auto"/>
              <w:left w:val="single" w:sz="4" w:space="0" w:color="auto"/>
              <w:bottom w:val="single" w:sz="4" w:space="0" w:color="auto"/>
              <w:right w:val="single" w:sz="4" w:space="0" w:color="auto"/>
            </w:tcBorders>
          </w:tcPr>
          <w:p w14:paraId="6B7DFE32" w14:textId="77777777" w:rsidR="00AE788C" w:rsidRDefault="00AE788C">
            <w:pPr>
              <w:jc w:val="center"/>
            </w:pPr>
            <w:r>
              <w:rPr>
                <w:rFonts w:ascii="Times New Roman" w:hAnsi="Times New Roman" w:hint="eastAsia"/>
                <w:szCs w:val="21"/>
              </w:rPr>
              <w:t xml:space="preserve"> 3.0 </w:t>
            </w:r>
          </w:p>
        </w:tc>
        <w:tc>
          <w:tcPr>
            <w:tcW w:w="2859" w:type="dxa"/>
            <w:tcBorders>
              <w:top w:val="single" w:sz="4" w:space="0" w:color="auto"/>
              <w:left w:val="single" w:sz="4" w:space="0" w:color="auto"/>
              <w:bottom w:val="single" w:sz="4" w:space="0" w:color="auto"/>
              <w:right w:val="single" w:sz="4" w:space="0" w:color="auto"/>
            </w:tcBorders>
          </w:tcPr>
          <w:p w14:paraId="5B8DAAD1" w14:textId="77777777" w:rsidR="00AE788C" w:rsidRDefault="00AE788C">
            <w:pPr>
              <w:spacing w:line="288" w:lineRule="auto"/>
              <w:jc w:val="center"/>
              <w:rPr>
                <w:szCs w:val="18"/>
                <w:highlight w:val="yellow"/>
              </w:rPr>
            </w:pPr>
            <w:r>
              <w:rPr>
                <w:rFonts w:ascii="Times New Roman" w:hAnsi="Times New Roman" w:hint="eastAsia"/>
                <w:szCs w:val="21"/>
              </w:rPr>
              <w:t xml:space="preserve"> </w:t>
            </w:r>
            <w:r>
              <w:rPr>
                <w:rFonts w:ascii="Times New Roman" w:hAnsi="Times New Roman" w:hint="eastAsia"/>
                <w:szCs w:val="21"/>
              </w:rPr>
              <w:t>一级</w:t>
            </w:r>
            <w:r>
              <w:rPr>
                <w:rFonts w:ascii="Times New Roman" w:hAnsi="Times New Roman" w:hint="eastAsia"/>
                <w:szCs w:val="21"/>
              </w:rPr>
              <w:t xml:space="preserve"> </w:t>
            </w:r>
          </w:p>
        </w:tc>
      </w:tr>
      <w:tr w:rsidR="00AE788C" w14:paraId="2EBE57AC" w14:textId="77777777">
        <w:trPr>
          <w:jc w:val="center"/>
        </w:trPr>
        <w:tc>
          <w:tcPr>
            <w:tcW w:w="2151" w:type="dxa"/>
            <w:tcBorders>
              <w:top w:val="single" w:sz="4" w:space="0" w:color="auto"/>
              <w:left w:val="single" w:sz="4" w:space="0" w:color="auto"/>
              <w:bottom w:val="single" w:sz="4" w:space="0" w:color="auto"/>
              <w:right w:val="single" w:sz="4" w:space="0" w:color="auto"/>
            </w:tcBorders>
          </w:tcPr>
          <w:p w14:paraId="5679D3B4" w14:textId="77777777" w:rsidR="00AE788C" w:rsidRDefault="00AE788C">
            <w:pPr>
              <w:jc w:val="center"/>
            </w:pPr>
            <w:r>
              <w:rPr>
                <w:rFonts w:ascii="Times New Roman" w:hAnsi="Times New Roman" w:hint="eastAsia"/>
                <w:szCs w:val="21"/>
              </w:rPr>
              <w:t xml:space="preserve"> </w:t>
            </w:r>
            <w:r>
              <w:rPr>
                <w:rFonts w:ascii="Times New Roman" w:hAnsi="Times New Roman" w:hint="eastAsia"/>
                <w:szCs w:val="21"/>
              </w:rPr>
              <w:t>淋浴器</w:t>
            </w:r>
            <w:r>
              <w:rPr>
                <w:rFonts w:ascii="Times New Roman" w:hAnsi="Times New Roman" w:hint="eastAsia"/>
                <w:szCs w:val="21"/>
              </w:rPr>
              <w:t xml:space="preserve"> </w:t>
            </w:r>
          </w:p>
        </w:tc>
        <w:tc>
          <w:tcPr>
            <w:tcW w:w="2977" w:type="dxa"/>
            <w:tcBorders>
              <w:top w:val="single" w:sz="4" w:space="0" w:color="auto"/>
              <w:left w:val="single" w:sz="4" w:space="0" w:color="auto"/>
              <w:bottom w:val="single" w:sz="4" w:space="0" w:color="auto"/>
              <w:right w:val="single" w:sz="4" w:space="0" w:color="auto"/>
            </w:tcBorders>
          </w:tcPr>
          <w:p w14:paraId="1ABB8014" w14:textId="77777777" w:rsidR="00AE788C" w:rsidRDefault="00AE788C">
            <w:pPr>
              <w:jc w:val="center"/>
            </w:pPr>
            <w:r>
              <w:rPr>
                <w:rFonts w:ascii="Times New Roman" w:hAnsi="Times New Roman" w:hint="eastAsia"/>
                <w:szCs w:val="21"/>
              </w:rPr>
              <w:t xml:space="preserve"> 0.08 </w:t>
            </w:r>
          </w:p>
        </w:tc>
        <w:tc>
          <w:tcPr>
            <w:tcW w:w="2859" w:type="dxa"/>
            <w:tcBorders>
              <w:top w:val="single" w:sz="4" w:space="0" w:color="auto"/>
              <w:left w:val="single" w:sz="4" w:space="0" w:color="auto"/>
              <w:bottom w:val="single" w:sz="4" w:space="0" w:color="auto"/>
              <w:right w:val="single" w:sz="4" w:space="0" w:color="auto"/>
            </w:tcBorders>
          </w:tcPr>
          <w:p w14:paraId="262D3105" w14:textId="77777777" w:rsidR="00AE788C" w:rsidRDefault="00AE788C">
            <w:pPr>
              <w:spacing w:line="288" w:lineRule="auto"/>
              <w:jc w:val="center"/>
              <w:rPr>
                <w:rFonts w:hint="eastAsia"/>
                <w:szCs w:val="18"/>
                <w:highlight w:val="yellow"/>
              </w:rPr>
            </w:pPr>
            <w:r>
              <w:rPr>
                <w:rFonts w:ascii="Times New Roman" w:hAnsi="Times New Roman" w:hint="eastAsia"/>
                <w:szCs w:val="21"/>
              </w:rPr>
              <w:t xml:space="preserve">  </w:t>
            </w:r>
            <w:r>
              <w:rPr>
                <w:rFonts w:ascii="Times New Roman" w:hAnsi="Times New Roman" w:hint="eastAsia"/>
                <w:szCs w:val="21"/>
              </w:rPr>
              <w:t>一级</w:t>
            </w:r>
          </w:p>
        </w:tc>
      </w:tr>
      <w:tr w:rsidR="00AE788C" w14:paraId="206B740F" w14:textId="77777777">
        <w:trPr>
          <w:jc w:val="center"/>
        </w:trPr>
        <w:tc>
          <w:tcPr>
            <w:tcW w:w="2151" w:type="dxa"/>
            <w:tcBorders>
              <w:top w:val="single" w:sz="4" w:space="0" w:color="auto"/>
              <w:left w:val="single" w:sz="4" w:space="0" w:color="auto"/>
              <w:bottom w:val="single" w:sz="4" w:space="0" w:color="auto"/>
              <w:right w:val="single" w:sz="4" w:space="0" w:color="auto"/>
            </w:tcBorders>
          </w:tcPr>
          <w:p w14:paraId="57362691" w14:textId="77777777" w:rsidR="00AE788C" w:rsidRDefault="00AE788C">
            <w:pPr>
              <w:jc w:val="center"/>
            </w:pPr>
            <w:r>
              <w:rPr>
                <w:rFonts w:ascii="Times New Roman" w:hAnsi="Times New Roman" w:hint="eastAsia"/>
                <w:szCs w:val="21"/>
              </w:rPr>
              <w:t xml:space="preserve">  </w:t>
            </w:r>
          </w:p>
        </w:tc>
        <w:tc>
          <w:tcPr>
            <w:tcW w:w="2977" w:type="dxa"/>
            <w:tcBorders>
              <w:top w:val="single" w:sz="4" w:space="0" w:color="auto"/>
              <w:left w:val="single" w:sz="4" w:space="0" w:color="auto"/>
              <w:bottom w:val="single" w:sz="4" w:space="0" w:color="auto"/>
              <w:right w:val="single" w:sz="4" w:space="0" w:color="auto"/>
            </w:tcBorders>
          </w:tcPr>
          <w:p w14:paraId="537274A6" w14:textId="77777777" w:rsidR="00AE788C" w:rsidRDefault="00AE788C">
            <w:pPr>
              <w:jc w:val="center"/>
            </w:pPr>
            <w:r>
              <w:rPr>
                <w:rFonts w:ascii="Times New Roman" w:hAnsi="Times New Roman" w:hint="eastAsia"/>
                <w:szCs w:val="21"/>
              </w:rPr>
              <w:t xml:space="preserve">  </w:t>
            </w:r>
          </w:p>
        </w:tc>
        <w:tc>
          <w:tcPr>
            <w:tcW w:w="2859" w:type="dxa"/>
            <w:tcBorders>
              <w:top w:val="single" w:sz="4" w:space="0" w:color="auto"/>
              <w:left w:val="single" w:sz="4" w:space="0" w:color="auto"/>
              <w:bottom w:val="single" w:sz="4" w:space="0" w:color="auto"/>
              <w:right w:val="single" w:sz="4" w:space="0" w:color="auto"/>
            </w:tcBorders>
          </w:tcPr>
          <w:p w14:paraId="68F1D453" w14:textId="77777777" w:rsidR="00AE788C" w:rsidRDefault="00AE788C">
            <w:pPr>
              <w:spacing w:line="288" w:lineRule="auto"/>
              <w:jc w:val="center"/>
              <w:rPr>
                <w:szCs w:val="18"/>
              </w:rPr>
            </w:pPr>
            <w:r>
              <w:rPr>
                <w:rFonts w:ascii="Times New Roman" w:hAnsi="Times New Roman" w:hint="eastAsia"/>
                <w:szCs w:val="21"/>
              </w:rPr>
              <w:t xml:space="preserve">  </w:t>
            </w:r>
          </w:p>
        </w:tc>
      </w:tr>
    </w:tbl>
    <w:p w14:paraId="5550193F"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7CE56FC2" w14:textId="77777777" w:rsidR="00AE788C" w:rsidRDefault="00AE788C">
      <w:pPr>
        <w:rPr>
          <w:rFonts w:ascii="Times New Roman" w:hAnsi="Times New Roman"/>
          <w:szCs w:val="21"/>
        </w:rPr>
      </w:pPr>
      <w:r>
        <w:rPr>
          <w:rFonts w:ascii="Times New Roman" w:hAnsi="Times New Roman"/>
          <w:szCs w:val="21"/>
        </w:rPr>
        <w:t>提交材料及要求：</w:t>
      </w:r>
    </w:p>
    <w:p w14:paraId="08FD5892"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）给排水专业竣工图及设计说明，应包含节水器具选用说明；</w:t>
      </w:r>
    </w:p>
    <w:p w14:paraId="7A3B8C83"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）卫生器具相关产品说明、产品节水性能检测报告等。</w:t>
      </w:r>
    </w:p>
    <w:p w14:paraId="598A75A0" w14:textId="77777777" w:rsidR="00AE788C" w:rsidRDefault="00AE788C">
      <w:pPr>
        <w:pStyle w:val="12"/>
        <w:ind w:firstLineChars="0" w:firstLine="0"/>
        <w:rPr>
          <w:szCs w:val="21"/>
        </w:rPr>
      </w:pPr>
    </w:p>
    <w:p w14:paraId="2FCF54AA"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6F87F63E" w14:textId="77777777" w:rsidTr="006667EE">
        <w:trPr>
          <w:trHeight w:val="2634"/>
        </w:trPr>
        <w:tc>
          <w:tcPr>
            <w:tcW w:w="9356" w:type="dxa"/>
            <w:shd w:val="clear" w:color="auto" w:fill="auto"/>
          </w:tcPr>
          <w:p w14:paraId="3FEFD9EC"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t>单击此处输入文字。</w:t>
            </w:r>
          </w:p>
        </w:tc>
      </w:tr>
    </w:tbl>
    <w:p w14:paraId="4DFE9B9D" w14:textId="77777777" w:rsidR="00AE788C" w:rsidRDefault="00AE788C"/>
    <w:p w14:paraId="3BA4AFE0" w14:textId="77777777" w:rsidR="00AE788C" w:rsidRDefault="00AE788C">
      <w:pPr>
        <w:pStyle w:val="4"/>
        <w:rPr>
          <w:sz w:val="24"/>
          <w:szCs w:val="40"/>
        </w:rPr>
      </w:pPr>
      <w:r>
        <w:rPr>
          <w:sz w:val="24"/>
          <w:szCs w:val="40"/>
        </w:rPr>
        <w:br w:type="page"/>
      </w:r>
      <w:r>
        <w:rPr>
          <w:rFonts w:hint="eastAsia"/>
          <w:sz w:val="24"/>
          <w:szCs w:val="40"/>
        </w:rPr>
        <w:lastRenderedPageBreak/>
        <w:t xml:space="preserve">7.2.11 </w:t>
      </w:r>
      <w:r>
        <w:rPr>
          <w:rFonts w:hint="eastAsia"/>
          <w:sz w:val="24"/>
          <w:szCs w:val="40"/>
        </w:rPr>
        <w:t>绿化灌溉</w:t>
      </w:r>
      <w:r>
        <w:rPr>
          <w:sz w:val="24"/>
          <w:szCs w:val="40"/>
        </w:rPr>
        <w:t>及</w:t>
      </w:r>
      <w:r>
        <w:rPr>
          <w:rFonts w:hint="eastAsia"/>
          <w:sz w:val="24"/>
          <w:szCs w:val="40"/>
        </w:rPr>
        <w:t>空调冷却水系统采用节水设备</w:t>
      </w:r>
      <w:r>
        <w:rPr>
          <w:sz w:val="24"/>
          <w:szCs w:val="40"/>
        </w:rPr>
        <w:t>或</w:t>
      </w:r>
      <w:r>
        <w:rPr>
          <w:rFonts w:hint="eastAsia"/>
          <w:sz w:val="24"/>
          <w:szCs w:val="40"/>
        </w:rPr>
        <w:t>技术。（</w:t>
      </w:r>
      <w:r>
        <w:rPr>
          <w:sz w:val="24"/>
          <w:szCs w:val="40"/>
        </w:rPr>
        <w:t>12</w:t>
      </w:r>
      <w:r>
        <w:rPr>
          <w:rFonts w:hint="eastAsia"/>
          <w:sz w:val="24"/>
          <w:szCs w:val="40"/>
        </w:rPr>
        <w:t>分）</w:t>
      </w:r>
    </w:p>
    <w:p w14:paraId="37FBF60C"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796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49"/>
        <w:gridCol w:w="3461"/>
        <w:gridCol w:w="1559"/>
        <w:gridCol w:w="1291"/>
      </w:tblGrid>
      <w:tr w:rsidR="00AE788C" w14:paraId="2D2E3520" w14:textId="77777777">
        <w:trPr>
          <w:jc w:val="center"/>
        </w:trPr>
        <w:tc>
          <w:tcPr>
            <w:tcW w:w="709" w:type="dxa"/>
            <w:vAlign w:val="center"/>
          </w:tcPr>
          <w:p w14:paraId="581B03BF" w14:textId="77777777" w:rsidR="00AE788C" w:rsidRDefault="00AE788C">
            <w:pPr>
              <w:spacing w:line="288" w:lineRule="auto"/>
              <w:jc w:val="center"/>
              <w:rPr>
                <w:rFonts w:ascii="Times New Roman" w:hAnsi="Times New Roman"/>
                <w:bCs/>
                <w:lang w:val="zh-CN"/>
              </w:rPr>
            </w:pPr>
            <w:r>
              <w:rPr>
                <w:rFonts w:ascii="Times New Roman" w:hAnsi="Times New Roman"/>
                <w:szCs w:val="21"/>
              </w:rPr>
              <w:t>序号</w:t>
            </w:r>
          </w:p>
        </w:tc>
        <w:tc>
          <w:tcPr>
            <w:tcW w:w="4410" w:type="dxa"/>
            <w:gridSpan w:val="2"/>
            <w:vAlign w:val="center"/>
          </w:tcPr>
          <w:p w14:paraId="1F6BAAFA" w14:textId="77777777" w:rsidR="00AE788C" w:rsidRDefault="00AE788C">
            <w:pPr>
              <w:spacing w:line="288" w:lineRule="auto"/>
              <w:jc w:val="center"/>
              <w:rPr>
                <w:rFonts w:ascii="Times New Roman" w:hAnsi="Times New Roman"/>
                <w:bCs/>
                <w:lang w:val="zh-CN"/>
              </w:rPr>
            </w:pPr>
            <w:r>
              <w:rPr>
                <w:rFonts w:ascii="Times New Roman" w:hAnsi="Times New Roman"/>
                <w:szCs w:val="21"/>
              </w:rPr>
              <w:t>评价内容</w:t>
            </w:r>
          </w:p>
        </w:tc>
        <w:tc>
          <w:tcPr>
            <w:tcW w:w="1559" w:type="dxa"/>
            <w:vAlign w:val="center"/>
          </w:tcPr>
          <w:p w14:paraId="008B0494" w14:textId="77777777" w:rsidR="00AE788C" w:rsidRDefault="00AE788C">
            <w:pPr>
              <w:spacing w:line="288" w:lineRule="auto"/>
              <w:jc w:val="center"/>
              <w:rPr>
                <w:rFonts w:ascii="Times New Roman" w:hAnsi="Times New Roman"/>
                <w:bCs/>
                <w:lang w:val="zh-CN"/>
              </w:rPr>
            </w:pPr>
            <w:r>
              <w:rPr>
                <w:rFonts w:ascii="Times New Roman" w:hAnsi="Times New Roman"/>
                <w:szCs w:val="21"/>
              </w:rPr>
              <w:t>评价分值</w:t>
            </w:r>
          </w:p>
        </w:tc>
        <w:tc>
          <w:tcPr>
            <w:tcW w:w="1291" w:type="dxa"/>
            <w:vAlign w:val="center"/>
          </w:tcPr>
          <w:p w14:paraId="703B4761" w14:textId="77777777" w:rsidR="00AE788C" w:rsidRDefault="00AE788C">
            <w:pPr>
              <w:spacing w:line="288" w:lineRule="auto"/>
              <w:jc w:val="center"/>
              <w:rPr>
                <w:rFonts w:ascii="Times New Roman" w:hAnsi="Times New Roman"/>
                <w:bCs/>
                <w:lang w:val="zh-CN"/>
              </w:rPr>
            </w:pPr>
            <w:r>
              <w:rPr>
                <w:rFonts w:ascii="Times New Roman" w:hAnsi="Times New Roman"/>
                <w:szCs w:val="21"/>
              </w:rPr>
              <w:t>自评得分</w:t>
            </w:r>
          </w:p>
        </w:tc>
      </w:tr>
      <w:tr w:rsidR="00AE788C" w14:paraId="02B2D938" w14:textId="77777777">
        <w:trPr>
          <w:jc w:val="center"/>
        </w:trPr>
        <w:tc>
          <w:tcPr>
            <w:tcW w:w="709" w:type="dxa"/>
            <w:vMerge w:val="restart"/>
            <w:vAlign w:val="center"/>
          </w:tcPr>
          <w:p w14:paraId="60B8C665"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1</w:t>
            </w:r>
          </w:p>
        </w:tc>
        <w:tc>
          <w:tcPr>
            <w:tcW w:w="949" w:type="dxa"/>
            <w:vMerge w:val="restart"/>
            <w:vAlign w:val="center"/>
          </w:tcPr>
          <w:p w14:paraId="2B9FEC41" w14:textId="77777777" w:rsidR="00AE788C" w:rsidRDefault="00AE788C">
            <w:pPr>
              <w:spacing w:line="288" w:lineRule="auto"/>
              <w:jc w:val="left"/>
              <w:rPr>
                <w:rFonts w:ascii="Times New Roman" w:hAnsi="Times New Roman"/>
                <w:bCs/>
                <w:lang w:val="zh-CN"/>
              </w:rPr>
            </w:pPr>
            <w:r>
              <w:rPr>
                <w:rFonts w:ascii="Times New Roman" w:hAnsi="Times New Roman"/>
                <w:kern w:val="0"/>
                <w:szCs w:val="21"/>
              </w:rPr>
              <w:t>绿化灌溉采用节水设备或技术</w:t>
            </w:r>
          </w:p>
        </w:tc>
        <w:tc>
          <w:tcPr>
            <w:tcW w:w="3461" w:type="dxa"/>
            <w:vAlign w:val="center"/>
          </w:tcPr>
          <w:p w14:paraId="3137521B" w14:textId="77777777" w:rsidR="00AE788C" w:rsidRDefault="00AE788C">
            <w:pPr>
              <w:spacing w:line="288" w:lineRule="auto"/>
              <w:jc w:val="left"/>
              <w:rPr>
                <w:rFonts w:ascii="Times New Roman" w:hAnsi="Times New Roman"/>
                <w:bCs/>
                <w:lang w:val="zh-CN"/>
              </w:rPr>
            </w:pPr>
            <w:r>
              <w:rPr>
                <w:rFonts w:ascii="Times New Roman" w:hAnsi="Times New Roman"/>
                <w:bCs/>
                <w:lang w:val="zh-CN"/>
              </w:rPr>
              <w:t>采用节水灌溉系统</w:t>
            </w:r>
          </w:p>
        </w:tc>
        <w:tc>
          <w:tcPr>
            <w:tcW w:w="1559" w:type="dxa"/>
            <w:vAlign w:val="center"/>
          </w:tcPr>
          <w:p w14:paraId="32559D24" w14:textId="77777777" w:rsidR="00AE788C" w:rsidRDefault="00AE788C">
            <w:pPr>
              <w:spacing w:line="288" w:lineRule="auto"/>
              <w:jc w:val="center"/>
              <w:rPr>
                <w:rFonts w:ascii="Times New Roman" w:hAnsi="Times New Roman"/>
                <w:bCs/>
                <w:lang w:val="zh-CN"/>
              </w:rPr>
            </w:pPr>
            <w:r>
              <w:rPr>
                <w:rFonts w:ascii="Times New Roman" w:hAnsi="Times New Roman"/>
                <w:bCs/>
                <w:lang w:val="zh-CN"/>
              </w:rPr>
              <w:t>4</w:t>
            </w:r>
          </w:p>
        </w:tc>
        <w:tc>
          <w:tcPr>
            <w:tcW w:w="1291" w:type="dxa"/>
            <w:vMerge w:val="restart"/>
            <w:vAlign w:val="center"/>
          </w:tcPr>
          <w:p w14:paraId="197A44EC" w14:textId="77777777" w:rsidR="00AE788C" w:rsidRDefault="00AE788C">
            <w:pPr>
              <w:spacing w:line="288" w:lineRule="auto"/>
              <w:jc w:val="center"/>
              <w:rPr>
                <w:rFonts w:ascii="Times New Roman" w:hAnsi="Times New Roman"/>
                <w:b/>
                <w:bCs/>
                <w:lang w:val="zh-CN"/>
              </w:rPr>
            </w:pPr>
            <w:r>
              <w:rPr>
                <w:rFonts w:ascii="Times New Roman" w:hAnsi="Times New Roman" w:hint="eastAsia"/>
                <w:szCs w:val="21"/>
              </w:rPr>
              <w:t xml:space="preserve"> 6 </w:t>
            </w:r>
          </w:p>
        </w:tc>
      </w:tr>
      <w:tr w:rsidR="00AE788C" w14:paraId="7FBAC202" w14:textId="77777777">
        <w:trPr>
          <w:jc w:val="center"/>
        </w:trPr>
        <w:tc>
          <w:tcPr>
            <w:tcW w:w="709" w:type="dxa"/>
            <w:vMerge/>
            <w:vAlign w:val="center"/>
          </w:tcPr>
          <w:p w14:paraId="2243F7C3" w14:textId="77777777" w:rsidR="00AE788C" w:rsidRDefault="00AE788C">
            <w:pPr>
              <w:spacing w:line="288" w:lineRule="auto"/>
              <w:jc w:val="center"/>
              <w:rPr>
                <w:rFonts w:ascii="Times New Roman" w:hAnsi="Times New Roman"/>
                <w:bCs/>
                <w:lang w:val="zh-CN"/>
              </w:rPr>
            </w:pPr>
          </w:p>
        </w:tc>
        <w:tc>
          <w:tcPr>
            <w:tcW w:w="949" w:type="dxa"/>
            <w:vMerge/>
            <w:vAlign w:val="center"/>
          </w:tcPr>
          <w:p w14:paraId="2484B315" w14:textId="77777777" w:rsidR="00AE788C" w:rsidRDefault="00AE788C">
            <w:pPr>
              <w:spacing w:line="288" w:lineRule="auto"/>
              <w:jc w:val="left"/>
              <w:rPr>
                <w:rFonts w:ascii="Times New Roman" w:hAnsi="Times New Roman"/>
                <w:bCs/>
                <w:lang w:val="zh-CN"/>
              </w:rPr>
            </w:pPr>
          </w:p>
        </w:tc>
        <w:tc>
          <w:tcPr>
            <w:tcW w:w="3461" w:type="dxa"/>
            <w:vAlign w:val="center"/>
          </w:tcPr>
          <w:p w14:paraId="11D702CD" w14:textId="77777777" w:rsidR="00AE788C" w:rsidRDefault="00AE788C">
            <w:pPr>
              <w:spacing w:line="288" w:lineRule="auto"/>
              <w:jc w:val="left"/>
              <w:rPr>
                <w:rFonts w:ascii="Times New Roman" w:hAnsi="Times New Roman"/>
                <w:bCs/>
                <w:lang w:val="zh-CN"/>
              </w:rPr>
            </w:pPr>
            <w:r>
              <w:rPr>
                <w:rFonts w:ascii="Times New Roman" w:hAnsi="Times New Roman"/>
                <w:bCs/>
                <w:lang w:val="zh-CN"/>
              </w:rPr>
              <w:t>在采用节水灌溉系统的基础上，设置土壤湿度感应器、雨天关闭装置等节水控制措施，种植无需永久灌溉植物</w:t>
            </w:r>
          </w:p>
        </w:tc>
        <w:tc>
          <w:tcPr>
            <w:tcW w:w="1559" w:type="dxa"/>
            <w:vAlign w:val="center"/>
          </w:tcPr>
          <w:p w14:paraId="0093219B" w14:textId="77777777" w:rsidR="00AE788C" w:rsidRDefault="00AE788C">
            <w:pPr>
              <w:spacing w:line="288" w:lineRule="auto"/>
              <w:jc w:val="center"/>
              <w:rPr>
                <w:rFonts w:ascii="Times New Roman" w:hAnsi="Times New Roman"/>
                <w:bCs/>
                <w:lang w:val="zh-CN"/>
              </w:rPr>
            </w:pPr>
            <w:r>
              <w:rPr>
                <w:rFonts w:ascii="Times New Roman" w:hAnsi="Times New Roman"/>
                <w:bCs/>
                <w:lang w:val="zh-CN"/>
              </w:rPr>
              <w:t>6</w:t>
            </w:r>
          </w:p>
        </w:tc>
        <w:tc>
          <w:tcPr>
            <w:tcW w:w="1291" w:type="dxa"/>
            <w:vMerge/>
            <w:vAlign w:val="center"/>
          </w:tcPr>
          <w:p w14:paraId="277CF474" w14:textId="77777777" w:rsidR="00AE788C" w:rsidRDefault="00AE788C">
            <w:pPr>
              <w:spacing w:line="288" w:lineRule="auto"/>
              <w:jc w:val="center"/>
              <w:rPr>
                <w:rFonts w:ascii="Times New Roman" w:hAnsi="Times New Roman"/>
                <w:b/>
                <w:bCs/>
                <w:lang w:val="zh-CN"/>
              </w:rPr>
            </w:pPr>
          </w:p>
        </w:tc>
      </w:tr>
      <w:tr w:rsidR="00AE788C" w14:paraId="78AB23CB" w14:textId="77777777">
        <w:trPr>
          <w:jc w:val="center"/>
        </w:trPr>
        <w:tc>
          <w:tcPr>
            <w:tcW w:w="709" w:type="dxa"/>
            <w:vMerge w:val="restart"/>
            <w:vAlign w:val="center"/>
          </w:tcPr>
          <w:p w14:paraId="3AB1B117" w14:textId="77777777" w:rsidR="00AE788C" w:rsidRDefault="00AE788C">
            <w:pPr>
              <w:spacing w:line="288" w:lineRule="auto"/>
              <w:jc w:val="center"/>
              <w:rPr>
                <w:rFonts w:ascii="Times New Roman" w:hAnsi="Times New Roman"/>
                <w:kern w:val="0"/>
                <w:szCs w:val="21"/>
              </w:rPr>
            </w:pPr>
            <w:r>
              <w:rPr>
                <w:rFonts w:ascii="Times New Roman" w:hAnsi="Times New Roman"/>
                <w:kern w:val="0"/>
                <w:szCs w:val="21"/>
              </w:rPr>
              <w:t>2</w:t>
            </w:r>
          </w:p>
        </w:tc>
        <w:tc>
          <w:tcPr>
            <w:tcW w:w="949" w:type="dxa"/>
            <w:vMerge w:val="restart"/>
            <w:vAlign w:val="center"/>
          </w:tcPr>
          <w:p w14:paraId="4DE37FDE" w14:textId="77777777" w:rsidR="00AE788C" w:rsidRDefault="00AE788C">
            <w:pPr>
              <w:spacing w:line="288" w:lineRule="auto"/>
              <w:jc w:val="left"/>
              <w:rPr>
                <w:rFonts w:ascii="Times New Roman" w:hAnsi="Times New Roman"/>
                <w:bCs/>
                <w:lang w:val="zh-CN"/>
              </w:rPr>
            </w:pPr>
            <w:r>
              <w:rPr>
                <w:rFonts w:ascii="Times New Roman" w:hAnsi="Times New Roman"/>
                <w:kern w:val="0"/>
                <w:szCs w:val="21"/>
              </w:rPr>
              <w:t>空调冷却水系统采用节水设备或技术</w:t>
            </w:r>
          </w:p>
        </w:tc>
        <w:tc>
          <w:tcPr>
            <w:tcW w:w="3461" w:type="dxa"/>
            <w:vAlign w:val="center"/>
          </w:tcPr>
          <w:p w14:paraId="2BAD508D" w14:textId="77777777" w:rsidR="00AE788C" w:rsidRDefault="00AE788C">
            <w:pPr>
              <w:spacing w:line="288" w:lineRule="auto"/>
              <w:jc w:val="left"/>
              <w:rPr>
                <w:rFonts w:ascii="Times New Roman" w:hAnsi="Times New Roman"/>
                <w:bCs/>
                <w:lang w:val="zh-CN"/>
              </w:rPr>
            </w:pPr>
            <w:bookmarkStart w:id="288" w:name="OLE_LINK196"/>
            <w:bookmarkStart w:id="289" w:name="OLE_LINK195"/>
            <w:r>
              <w:rPr>
                <w:rFonts w:ascii="Times New Roman" w:hAnsi="Times New Roman"/>
                <w:bCs/>
                <w:lang w:val="zh-CN"/>
              </w:rPr>
              <w:t>循环冷却水系统采取设置水处理措施、加大集水盘、设置平衡管或平衡水箱等方式，避免冷却水泵停泵时冷却水溢出</w:t>
            </w:r>
            <w:bookmarkEnd w:id="288"/>
            <w:bookmarkEnd w:id="289"/>
          </w:p>
        </w:tc>
        <w:tc>
          <w:tcPr>
            <w:tcW w:w="1559" w:type="dxa"/>
            <w:vAlign w:val="center"/>
          </w:tcPr>
          <w:p w14:paraId="32F7F017" w14:textId="77777777" w:rsidR="00AE788C" w:rsidRDefault="00AE788C">
            <w:pPr>
              <w:spacing w:line="288" w:lineRule="auto"/>
              <w:jc w:val="center"/>
              <w:rPr>
                <w:rFonts w:ascii="Times New Roman" w:hAnsi="Times New Roman"/>
                <w:bCs/>
                <w:lang w:val="zh-CN"/>
              </w:rPr>
            </w:pPr>
            <w:r>
              <w:rPr>
                <w:rFonts w:ascii="Times New Roman" w:hAnsi="Times New Roman"/>
                <w:bCs/>
                <w:lang w:val="zh-CN"/>
              </w:rPr>
              <w:t>3</w:t>
            </w:r>
          </w:p>
        </w:tc>
        <w:tc>
          <w:tcPr>
            <w:tcW w:w="1291" w:type="dxa"/>
            <w:vMerge w:val="restart"/>
            <w:vAlign w:val="center"/>
          </w:tcPr>
          <w:p w14:paraId="6CC2650A" w14:textId="77777777" w:rsidR="00AE788C" w:rsidRDefault="00AE788C">
            <w:pPr>
              <w:spacing w:line="288" w:lineRule="auto"/>
              <w:jc w:val="center"/>
              <w:rPr>
                <w:rFonts w:ascii="Times New Roman" w:hAnsi="Times New Roman"/>
                <w:b/>
                <w:bCs/>
                <w:lang w:val="zh-CN"/>
              </w:rPr>
            </w:pPr>
            <w:r>
              <w:rPr>
                <w:rFonts w:ascii="Times New Roman" w:hAnsi="Times New Roman" w:hint="eastAsia"/>
                <w:szCs w:val="21"/>
              </w:rPr>
              <w:t xml:space="preserve"> 6 </w:t>
            </w:r>
          </w:p>
        </w:tc>
      </w:tr>
      <w:tr w:rsidR="00AE788C" w14:paraId="1A532C8C" w14:textId="77777777">
        <w:trPr>
          <w:jc w:val="center"/>
        </w:trPr>
        <w:tc>
          <w:tcPr>
            <w:tcW w:w="709" w:type="dxa"/>
            <w:vMerge/>
            <w:vAlign w:val="center"/>
          </w:tcPr>
          <w:p w14:paraId="588929FE" w14:textId="77777777" w:rsidR="00AE788C" w:rsidRDefault="00AE788C">
            <w:pPr>
              <w:spacing w:line="288" w:lineRule="auto"/>
              <w:jc w:val="center"/>
              <w:rPr>
                <w:rFonts w:ascii="Times New Roman" w:hAnsi="Times New Roman"/>
                <w:bCs/>
                <w:lang w:val="zh-CN"/>
              </w:rPr>
            </w:pPr>
          </w:p>
        </w:tc>
        <w:tc>
          <w:tcPr>
            <w:tcW w:w="949" w:type="dxa"/>
            <w:vMerge/>
            <w:vAlign w:val="center"/>
          </w:tcPr>
          <w:p w14:paraId="211CC9DF" w14:textId="77777777" w:rsidR="00AE788C" w:rsidRDefault="00AE788C">
            <w:pPr>
              <w:spacing w:line="288" w:lineRule="auto"/>
              <w:jc w:val="center"/>
              <w:rPr>
                <w:rFonts w:ascii="Times New Roman" w:hAnsi="Times New Roman"/>
                <w:bCs/>
                <w:lang w:val="zh-CN"/>
              </w:rPr>
            </w:pPr>
          </w:p>
        </w:tc>
        <w:tc>
          <w:tcPr>
            <w:tcW w:w="3461" w:type="dxa"/>
            <w:vAlign w:val="center"/>
          </w:tcPr>
          <w:p w14:paraId="68792642" w14:textId="77777777" w:rsidR="00AE788C" w:rsidRDefault="00AE788C">
            <w:pPr>
              <w:spacing w:line="288" w:lineRule="auto"/>
              <w:jc w:val="left"/>
              <w:rPr>
                <w:rFonts w:ascii="Times New Roman" w:hAnsi="Times New Roman"/>
                <w:bCs/>
                <w:lang w:val="zh-CN"/>
              </w:rPr>
            </w:pPr>
            <w:r>
              <w:rPr>
                <w:rFonts w:ascii="Times New Roman" w:hAnsi="Times New Roman"/>
                <w:bCs/>
                <w:lang w:val="zh-CN"/>
              </w:rPr>
              <w:t>采用无蒸发耗水量的冷却技术</w:t>
            </w:r>
          </w:p>
        </w:tc>
        <w:tc>
          <w:tcPr>
            <w:tcW w:w="1559" w:type="dxa"/>
            <w:vAlign w:val="center"/>
          </w:tcPr>
          <w:p w14:paraId="0ABD9F4D" w14:textId="77777777" w:rsidR="00AE788C" w:rsidRDefault="00AE788C">
            <w:pPr>
              <w:spacing w:line="288" w:lineRule="auto"/>
              <w:jc w:val="center"/>
              <w:rPr>
                <w:rFonts w:ascii="Times New Roman" w:hAnsi="Times New Roman"/>
                <w:bCs/>
                <w:lang w:val="zh-CN"/>
              </w:rPr>
            </w:pPr>
            <w:r>
              <w:rPr>
                <w:rFonts w:ascii="Times New Roman" w:hAnsi="Times New Roman"/>
                <w:bCs/>
                <w:lang w:val="zh-CN"/>
              </w:rPr>
              <w:t>6</w:t>
            </w:r>
          </w:p>
        </w:tc>
        <w:tc>
          <w:tcPr>
            <w:tcW w:w="1291" w:type="dxa"/>
            <w:vMerge/>
            <w:vAlign w:val="center"/>
          </w:tcPr>
          <w:p w14:paraId="279500FA" w14:textId="77777777" w:rsidR="00AE788C" w:rsidRDefault="00AE788C">
            <w:pPr>
              <w:spacing w:line="288" w:lineRule="auto"/>
              <w:jc w:val="center"/>
              <w:rPr>
                <w:rFonts w:ascii="Times New Roman" w:hAnsi="Times New Roman"/>
                <w:b/>
                <w:bCs/>
                <w:lang w:val="zh-CN"/>
              </w:rPr>
            </w:pPr>
          </w:p>
        </w:tc>
      </w:tr>
      <w:tr w:rsidR="00AE788C" w14:paraId="6A97A7D0" w14:textId="77777777">
        <w:trPr>
          <w:jc w:val="center"/>
        </w:trPr>
        <w:tc>
          <w:tcPr>
            <w:tcW w:w="5119" w:type="dxa"/>
            <w:gridSpan w:val="3"/>
            <w:vAlign w:val="center"/>
          </w:tcPr>
          <w:p w14:paraId="03E0B368" w14:textId="77777777" w:rsidR="00AE788C" w:rsidRDefault="00AE788C">
            <w:pPr>
              <w:spacing w:line="288" w:lineRule="auto"/>
              <w:jc w:val="center"/>
              <w:rPr>
                <w:rFonts w:ascii="Times New Roman" w:hAnsi="Times New Roman"/>
                <w:bCs/>
                <w:lang w:val="zh-CN"/>
              </w:rPr>
            </w:pPr>
            <w:r>
              <w:rPr>
                <w:rFonts w:ascii="Times New Roman" w:hAnsi="Times New Roman"/>
                <w:bCs/>
                <w:lang w:val="zh-CN"/>
              </w:rPr>
              <w:t>合计</w:t>
            </w:r>
          </w:p>
        </w:tc>
        <w:tc>
          <w:tcPr>
            <w:tcW w:w="1559" w:type="dxa"/>
            <w:vAlign w:val="center"/>
          </w:tcPr>
          <w:p w14:paraId="5E4F4744" w14:textId="77777777" w:rsidR="00AE788C" w:rsidRDefault="00AE788C">
            <w:pPr>
              <w:spacing w:line="288" w:lineRule="auto"/>
              <w:jc w:val="center"/>
              <w:rPr>
                <w:rFonts w:ascii="Times New Roman" w:hAnsi="Times New Roman"/>
                <w:bCs/>
                <w:lang w:val="zh-CN"/>
              </w:rPr>
            </w:pPr>
            <w:r>
              <w:rPr>
                <w:rFonts w:ascii="Times New Roman" w:hAnsi="Times New Roman"/>
                <w:bCs/>
                <w:lang w:val="zh-CN"/>
              </w:rPr>
              <w:t>12</w:t>
            </w:r>
          </w:p>
        </w:tc>
        <w:tc>
          <w:tcPr>
            <w:tcW w:w="1291" w:type="dxa"/>
            <w:vAlign w:val="center"/>
          </w:tcPr>
          <w:p w14:paraId="226DD52B" w14:textId="77777777" w:rsidR="00AE788C" w:rsidRDefault="00AE788C">
            <w:pPr>
              <w:spacing w:line="288" w:lineRule="auto"/>
              <w:jc w:val="center"/>
              <w:rPr>
                <w:rFonts w:ascii="Times New Roman" w:hAnsi="Times New Roman"/>
                <w:b/>
                <w:bCs/>
                <w:lang w:val="zh-CN"/>
              </w:rPr>
            </w:pPr>
            <w:r>
              <w:rPr>
                <w:rFonts w:ascii="Times New Roman" w:hAnsi="Times New Roman" w:hint="eastAsia"/>
                <w:szCs w:val="21"/>
              </w:rPr>
              <w:t xml:space="preserve"> 12 </w:t>
            </w:r>
          </w:p>
        </w:tc>
      </w:tr>
    </w:tbl>
    <w:p w14:paraId="570DC48E"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463A6E4D" w14:textId="77777777" w:rsidR="00AE788C" w:rsidRDefault="00AE788C">
      <w:pPr>
        <w:spacing w:line="288" w:lineRule="auto"/>
        <w:rPr>
          <w:rFonts w:ascii="Times New Roman" w:hAnsi="Times New Roman"/>
          <w:szCs w:val="21"/>
          <w:lang w:val="zh-CN"/>
        </w:rPr>
      </w:pPr>
      <w:r>
        <w:rPr>
          <w:rFonts w:ascii="Times New Roman" w:hAnsi="Times New Roman"/>
          <w:szCs w:val="21"/>
          <w:lang w:val="zh-CN"/>
        </w:rPr>
        <w:t>1</w:t>
      </w:r>
      <w:r>
        <w:rPr>
          <w:rFonts w:ascii="Times New Roman" w:hAnsi="Times New Roman"/>
          <w:szCs w:val="21"/>
          <w:lang w:val="zh-CN"/>
        </w:rPr>
        <w:t>）绿化灌溉</w:t>
      </w:r>
    </w:p>
    <w:p w14:paraId="4AA65D55" w14:textId="77777777" w:rsidR="00AE788C" w:rsidRDefault="00AE788C">
      <w:pPr>
        <w:spacing w:line="288" w:lineRule="auto"/>
        <w:rPr>
          <w:rFonts w:ascii="Times New Roman" w:hAnsi="Times New Roman"/>
          <w:szCs w:val="21"/>
          <w:lang w:val="zh-CN"/>
        </w:rPr>
      </w:pPr>
      <w:r>
        <w:rPr>
          <w:rFonts w:ascii="Times New Roman" w:hAnsi="Times New Roman"/>
          <w:szCs w:val="21"/>
          <w:lang w:val="zh-CN"/>
        </w:rPr>
        <w:t>节水灌溉方式为：</w:t>
      </w:r>
      <w:r>
        <w:rPr>
          <w:rFonts w:ascii="Wingdings 2" w:hAnsi="Wingdings 2"/>
          <w:sz w:val="28"/>
        </w:rPr>
        <w:t></w:t>
      </w:r>
      <w:r>
        <w:rPr>
          <w:rFonts w:ascii="Times New Roman" w:hAnsi="Times New Roman"/>
          <w:szCs w:val="21"/>
          <w:lang w:val="zh-CN"/>
        </w:rPr>
        <w:t>滴灌、</w:t>
      </w:r>
      <w:r>
        <w:rPr>
          <w:rFonts w:ascii="Wingdings 2" w:hAnsi="Wingdings 2"/>
          <w:sz w:val="28"/>
        </w:rPr>
        <w:t></w:t>
      </w:r>
      <w:r>
        <w:rPr>
          <w:rFonts w:ascii="Times New Roman" w:hAnsi="Times New Roman"/>
          <w:szCs w:val="21"/>
          <w:lang w:val="zh-CN"/>
        </w:rPr>
        <w:t>微喷灌、</w:t>
      </w:r>
      <w:r>
        <w:rPr>
          <w:rFonts w:hint="eastAsia"/>
          <w:sz w:val="28"/>
        </w:rPr>
        <w:sym w:font="Wingdings 2" w:char="F0A3"/>
      </w:r>
      <w:r>
        <w:rPr>
          <w:rFonts w:ascii="Times New Roman" w:hAnsi="Times New Roman"/>
          <w:szCs w:val="21"/>
        </w:rPr>
        <w:t>地下</w:t>
      </w:r>
      <w:r>
        <w:rPr>
          <w:rFonts w:ascii="Times New Roman" w:hAnsi="Times New Roman"/>
          <w:szCs w:val="21"/>
          <w:lang w:val="zh-CN"/>
        </w:rPr>
        <w:t>渗灌、</w:t>
      </w:r>
      <w:r>
        <w:rPr>
          <w:rFonts w:ascii="Wingdings 2" w:hAnsi="Wingdings 2"/>
          <w:sz w:val="28"/>
        </w:rPr>
        <w:t></w:t>
      </w:r>
      <w:r>
        <w:rPr>
          <w:rFonts w:ascii="Times New Roman" w:hAnsi="Times New Roman"/>
          <w:szCs w:val="21"/>
          <w:lang w:val="zh-CN"/>
        </w:rPr>
        <w:t>涌流灌、</w:t>
      </w:r>
      <w:r>
        <w:rPr>
          <w:rFonts w:ascii="Wingdings 2" w:hAnsi="Wingdings 2"/>
          <w:sz w:val="28"/>
        </w:rPr>
        <w:t></w:t>
      </w:r>
      <w:r>
        <w:rPr>
          <w:rFonts w:ascii="Times New Roman" w:hAnsi="Times New Roman"/>
          <w:szCs w:val="21"/>
          <w:lang w:val="zh-CN"/>
        </w:rPr>
        <w:t>喷灌、</w:t>
      </w:r>
      <w:r>
        <w:rPr>
          <w:rFonts w:hint="eastAsia"/>
          <w:sz w:val="28"/>
        </w:rPr>
        <w:sym w:font="Wingdings 2" w:char="F0A3"/>
      </w:r>
      <w:r>
        <w:rPr>
          <w:rFonts w:ascii="Times New Roman" w:hAnsi="Times New Roman"/>
          <w:szCs w:val="21"/>
          <w:lang w:val="zh-CN"/>
        </w:rPr>
        <w:t>其他</w:t>
      </w:r>
      <w:r>
        <w:rPr>
          <w:rFonts w:ascii="Times New Roman" w:hAnsi="Times New Roman"/>
          <w:szCs w:val="21"/>
          <w:u w:val="single"/>
          <w:lang w:val="zh-CN"/>
        </w:rPr>
        <w:t xml:space="preserve"> </w:t>
      </w:r>
      <w:r>
        <w:rPr>
          <w:rFonts w:ascii="Times New Roman" w:hAnsi="Times New Roman" w:hint="eastAsia"/>
          <w:szCs w:val="21"/>
          <w:u w:val="single"/>
          <w:lang w:val="zh-CN"/>
        </w:rPr>
        <w:t xml:space="preserve">    </w:t>
      </w:r>
      <w:r>
        <w:rPr>
          <w:rFonts w:ascii="Times New Roman" w:hAnsi="Times New Roman"/>
          <w:szCs w:val="21"/>
          <w:u w:val="single"/>
          <w:lang w:val="zh-CN"/>
        </w:rPr>
        <w:t xml:space="preserve">           </w:t>
      </w:r>
    </w:p>
    <w:p w14:paraId="6B576C27" w14:textId="77777777" w:rsidR="00AE788C" w:rsidRDefault="00AE788C">
      <w:pPr>
        <w:spacing w:line="288" w:lineRule="auto"/>
        <w:rPr>
          <w:rFonts w:ascii="Times New Roman" w:hAnsi="Times New Roman"/>
        </w:rPr>
      </w:pPr>
      <w:r>
        <w:rPr>
          <w:rFonts w:ascii="Times New Roman" w:hAnsi="Times New Roman"/>
        </w:rPr>
        <w:t>节水控制措施：</w:t>
      </w:r>
      <w:r>
        <w:rPr>
          <w:rFonts w:ascii="Wingdings 2" w:hAnsi="Wingdings 2"/>
          <w:sz w:val="28"/>
        </w:rPr>
        <w:t></w:t>
      </w:r>
      <w:r>
        <w:rPr>
          <w:rFonts w:ascii="Times New Roman" w:hAnsi="Times New Roman"/>
          <w:szCs w:val="21"/>
          <w:lang w:val="zh-CN"/>
        </w:rPr>
        <w:t>土壤湿度感应器、</w:t>
      </w:r>
      <w:r>
        <w:rPr>
          <w:rFonts w:hint="eastAsia"/>
          <w:sz w:val="28"/>
        </w:rPr>
        <w:sym w:font="Wingdings 2" w:char="F0A3"/>
      </w:r>
      <w:r>
        <w:rPr>
          <w:rFonts w:ascii="Times New Roman" w:hAnsi="Times New Roman"/>
          <w:szCs w:val="21"/>
          <w:lang w:val="zh-CN"/>
        </w:rPr>
        <w:t>雨天自动关闭装置、</w:t>
      </w:r>
      <w:r>
        <w:rPr>
          <w:rFonts w:ascii="Wingdings 2" w:hAnsi="Wingdings 2"/>
          <w:sz w:val="28"/>
        </w:rPr>
        <w:t></w:t>
      </w:r>
      <w:r>
        <w:rPr>
          <w:rFonts w:ascii="Times New Roman" w:hAnsi="Times New Roman"/>
          <w:szCs w:val="21"/>
        </w:rPr>
        <w:t>种植无需永久灌溉植物</w:t>
      </w:r>
    </w:p>
    <w:p w14:paraId="13DD120D" w14:textId="77777777" w:rsidR="00AE788C" w:rsidRDefault="00AE788C">
      <w:pPr>
        <w:rPr>
          <w:rFonts w:ascii="Times New Roman" w:hAnsi="Times New Roman"/>
          <w:szCs w:val="21"/>
        </w:rPr>
      </w:pPr>
      <w:r>
        <w:rPr>
          <w:rFonts w:ascii="Times New Roman" w:hAnsi="Times New Roman"/>
        </w:rPr>
        <w:t>请简要说明节水灌溉方式和节水控制措施以及应用效果。</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20EA14D2" w14:textId="77777777" w:rsidTr="006667EE">
        <w:trPr>
          <w:trHeight w:val="2634"/>
        </w:trPr>
        <w:tc>
          <w:tcPr>
            <w:tcW w:w="9356" w:type="dxa"/>
            <w:shd w:val="clear" w:color="auto" w:fill="auto"/>
          </w:tcPr>
          <w:p w14:paraId="230A3632" w14:textId="77777777" w:rsidR="00AE788C" w:rsidRPr="00BF781D" w:rsidRDefault="00AE788C" w:rsidP="006667EE">
            <w:pPr>
              <w:ind w:firstLineChars="200" w:firstLine="400"/>
              <w:rPr>
                <w:rFonts w:ascii="Times New Roman" w:hAnsi="Times New Roman" w:hint="eastAsia"/>
                <w:kern w:val="0"/>
                <w:sz w:val="20"/>
                <w:szCs w:val="21"/>
              </w:rPr>
            </w:pPr>
            <w:r w:rsidRPr="00BF781D">
              <w:rPr>
                <w:rFonts w:ascii="Times New Roman" w:hAnsi="Times New Roman" w:hint="eastAsia"/>
                <w:kern w:val="0"/>
                <w:sz w:val="20"/>
                <w:szCs w:val="21"/>
              </w:rPr>
              <w:t>建筑在绿化灌溉上采用节水设备，如设置土壤湿度感应器，采用滴灌和微喷灌相结合的方式进行绿色植被灌溉，滴灌时，水滴滴在植物的根部附近，保证了植物对水分的充分吸收和利用，做到了节约用水，对水源的充分利用。</w:t>
            </w:r>
          </w:p>
          <w:p w14:paraId="59CDDBDA" w14:textId="77777777" w:rsidR="00AE788C" w:rsidRPr="00BF781D" w:rsidRDefault="00AE788C" w:rsidP="006667EE">
            <w:pPr>
              <w:ind w:firstLineChars="200" w:firstLine="380"/>
              <w:rPr>
                <w:rFonts w:ascii="Helvetica" w:eastAsia="Helvetica" w:hAnsi="Helvetica" w:cs="Helvetica"/>
                <w:color w:val="444444"/>
                <w:sz w:val="19"/>
                <w:szCs w:val="19"/>
              </w:rPr>
            </w:pPr>
            <w:r w:rsidRPr="00BF781D">
              <w:rPr>
                <w:rFonts w:ascii="Helvetica" w:eastAsia="Helvetica" w:hAnsi="Helvetica" w:cs="Helvetica"/>
                <w:color w:val="444444"/>
                <w:sz w:val="19"/>
                <w:szCs w:val="19"/>
                <w:shd w:val="clear" w:color="auto" w:fill="FFFFFF"/>
              </w:rPr>
              <w:t>草坪适宜采用喷灌，散射、旋转喷头有机结合（选配多种喷嘴，选配有景观效果的旋转喷头），以满足植物需水为主，同时可以达到特殊的水景观效果；√ 花卉、灌木植物适宜采用滴灌（滴灌带或滴灌管）或微喷；√ 绿篱、人行道隔离带、景观树、珍贵树宜采用滴灌、涌泉灌。√ 采用再生水灌溉时，因水中微生物在空气中极易传播，应避免采用喷灌方式， 改为采用微喷灌。</w:t>
            </w:r>
          </w:p>
          <w:p w14:paraId="4978232B" w14:textId="77777777" w:rsidR="00AE788C" w:rsidRPr="00BF781D" w:rsidRDefault="00AE788C" w:rsidP="006667EE">
            <w:pPr>
              <w:ind w:firstLineChars="200" w:firstLine="400"/>
              <w:rPr>
                <w:rFonts w:ascii="Times New Roman" w:hAnsi="Times New Roman"/>
                <w:kern w:val="0"/>
                <w:sz w:val="20"/>
                <w:szCs w:val="21"/>
              </w:rPr>
            </w:pPr>
          </w:p>
        </w:tc>
      </w:tr>
    </w:tbl>
    <w:p w14:paraId="4F2D7ADB" w14:textId="77777777" w:rsidR="00AE788C" w:rsidRDefault="00AE788C">
      <w:pPr>
        <w:spacing w:line="288" w:lineRule="auto"/>
        <w:rPr>
          <w:rFonts w:ascii="Times New Roman" w:hAnsi="Times New Roman"/>
          <w:szCs w:val="21"/>
          <w:lang w:val="zh-CN"/>
        </w:rPr>
      </w:pPr>
      <w:r>
        <w:rPr>
          <w:rFonts w:ascii="Times New Roman" w:hAnsi="Times New Roman"/>
          <w:szCs w:val="21"/>
          <w:lang w:val="zh-CN"/>
        </w:rPr>
        <w:t>2</w:t>
      </w:r>
      <w:r>
        <w:rPr>
          <w:rFonts w:ascii="Times New Roman" w:hAnsi="Times New Roman"/>
          <w:szCs w:val="21"/>
          <w:lang w:val="zh-CN"/>
        </w:rPr>
        <w:t>）空调冷却水系统节水措施：</w:t>
      </w:r>
      <w:r>
        <w:rPr>
          <w:rFonts w:ascii="Wingdings 2" w:hAnsi="Wingdings 2"/>
          <w:sz w:val="28"/>
        </w:rPr>
        <w:t></w:t>
      </w:r>
      <w:r>
        <w:rPr>
          <w:rFonts w:ascii="Times New Roman" w:hAnsi="Times New Roman"/>
          <w:szCs w:val="21"/>
          <w:lang w:val="zh-CN"/>
        </w:rPr>
        <w:t>加大集水盘、</w:t>
      </w:r>
      <w:r>
        <w:rPr>
          <w:rFonts w:ascii="Wingdings 2" w:hAnsi="Wingdings 2"/>
          <w:sz w:val="28"/>
        </w:rPr>
        <w:t></w:t>
      </w:r>
      <w:r>
        <w:rPr>
          <w:rFonts w:ascii="Times New Roman" w:hAnsi="Times New Roman"/>
          <w:szCs w:val="21"/>
          <w:lang w:val="zh-CN"/>
        </w:rPr>
        <w:t>设置平衡管或平衡水箱、</w:t>
      </w:r>
      <w:r>
        <w:rPr>
          <w:rFonts w:hint="eastAsia"/>
          <w:sz w:val="28"/>
        </w:rPr>
        <w:sym w:font="Wingdings 2" w:char="F0A3"/>
      </w:r>
      <w:r>
        <w:rPr>
          <w:rFonts w:ascii="Times New Roman" w:hAnsi="Times New Roman"/>
          <w:szCs w:val="21"/>
        </w:rPr>
        <w:t>无蒸发耗水量冷却技术、</w:t>
      </w:r>
      <w:r>
        <w:rPr>
          <w:rFonts w:hint="eastAsia"/>
          <w:sz w:val="28"/>
        </w:rPr>
        <w:sym w:font="Wingdings 2" w:char="F0A3"/>
      </w:r>
      <w:r>
        <w:rPr>
          <w:rFonts w:ascii="Times New Roman" w:hAnsi="Times New Roman"/>
          <w:szCs w:val="21"/>
          <w:lang w:val="zh-CN"/>
        </w:rPr>
        <w:t>其他</w:t>
      </w:r>
      <w:r>
        <w:rPr>
          <w:rFonts w:ascii="Times New Roman" w:hAnsi="Times New Roman"/>
          <w:szCs w:val="21"/>
          <w:u w:val="single"/>
          <w:lang w:val="zh-CN"/>
        </w:rPr>
        <w:t xml:space="preserve"> </w:t>
      </w:r>
      <w:r>
        <w:rPr>
          <w:rStyle w:val="a6"/>
          <w:rFonts w:hint="eastAsia"/>
        </w:rPr>
        <w:t>单击此处输入文字。</w:t>
      </w:r>
      <w:r>
        <w:rPr>
          <w:rFonts w:ascii="Times New Roman" w:hAnsi="Times New Roman"/>
          <w:szCs w:val="21"/>
          <w:u w:val="single"/>
          <w:lang w:val="zh-CN"/>
        </w:rPr>
        <w:t xml:space="preserve">            </w:t>
      </w:r>
    </w:p>
    <w:p w14:paraId="1ECEF0BD" w14:textId="77777777" w:rsidR="00AE788C" w:rsidRDefault="00AE788C">
      <w:pPr>
        <w:rPr>
          <w:rFonts w:ascii="Times New Roman" w:hAnsi="Times New Roman"/>
          <w:szCs w:val="21"/>
        </w:rPr>
      </w:pPr>
      <w:r>
        <w:rPr>
          <w:rFonts w:ascii="Times New Roman" w:hAnsi="Times New Roman"/>
          <w:szCs w:val="21"/>
          <w:lang w:val="zh-CN"/>
        </w:rPr>
        <w:t>请简要说明循环冷却系统采用的节水技术和水质处理措施。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1BE0EC54" w14:textId="77777777" w:rsidTr="006667EE">
        <w:trPr>
          <w:trHeight w:val="1975"/>
        </w:trPr>
        <w:tc>
          <w:tcPr>
            <w:tcW w:w="8188" w:type="dxa"/>
            <w:shd w:val="clear" w:color="auto" w:fill="auto"/>
          </w:tcPr>
          <w:p w14:paraId="03F63996" w14:textId="77777777" w:rsidR="00AE788C" w:rsidRPr="00BF781D" w:rsidRDefault="00AE788C" w:rsidP="006667EE">
            <w:pPr>
              <w:ind w:firstLineChars="200" w:firstLine="380"/>
              <w:rPr>
                <w:rFonts w:ascii="Helvetica" w:eastAsia="Helvetica" w:hAnsi="Helvetica" w:cs="Helvetica"/>
                <w:color w:val="444444"/>
                <w:sz w:val="19"/>
                <w:szCs w:val="19"/>
                <w:shd w:val="clear" w:color="auto" w:fill="FFFFFF"/>
              </w:rPr>
            </w:pPr>
            <w:r w:rsidRPr="00BF781D">
              <w:rPr>
                <w:rFonts w:ascii="Helvetica" w:eastAsia="Helvetica" w:hAnsi="Helvetica" w:cs="Helvetica"/>
                <w:color w:val="444444"/>
                <w:sz w:val="19"/>
                <w:szCs w:val="19"/>
                <w:shd w:val="clear" w:color="auto" w:fill="FFFFFF"/>
              </w:rPr>
              <w:lastRenderedPageBreak/>
              <w:t>开式循环冷却水系统或闭式冷却塔的喷淋水系统可设置水处理装置和化学加药装置改善水质，减少排污耗水量；可釆取加大集水盘、设置平衡管或平衡水箱等方式，相对加大冷却塔集水盘浮球阀至溢流口段的容积，避免停泵时的泄水和启泵时的补水浪费。</w:t>
            </w:r>
          </w:p>
          <w:p w14:paraId="180BE871" w14:textId="77777777" w:rsidR="00AE788C" w:rsidRPr="00BF781D" w:rsidRDefault="00AE788C" w:rsidP="006667EE">
            <w:pPr>
              <w:ind w:firstLineChars="200" w:firstLine="380"/>
              <w:rPr>
                <w:rFonts w:ascii="Helvetica" w:eastAsia="Helvetica" w:hAnsi="Helvetica" w:cs="Helvetica"/>
                <w:color w:val="444444"/>
                <w:sz w:val="19"/>
                <w:szCs w:val="19"/>
                <w:shd w:val="clear" w:color="auto" w:fill="FFFFFF"/>
              </w:rPr>
            </w:pPr>
            <w:r w:rsidRPr="00BF781D">
              <w:rPr>
                <w:rFonts w:ascii="Helvetica" w:eastAsia="Helvetica" w:hAnsi="Helvetica" w:cs="Helvetica" w:hint="eastAsia"/>
                <w:color w:val="444444"/>
                <w:sz w:val="19"/>
                <w:szCs w:val="19"/>
                <w:shd w:val="clear" w:color="auto" w:fill="FFFFFF"/>
              </w:rPr>
              <w:t>本条中的“无蒸发耗水量的冷却技术”包括采用分体空调、风冷式冷水机组、风冷式多联机、地源热泵、干式运行的闭式冷却塔等。由于风冷方式制冷机组的COP通常较水冷方式的制冷机组低，所以需要综合评价工程所在地的水资源和电力资源情况，有条件时宜优先考虑风冷方式排出空调冷凝热。</w:t>
            </w:r>
          </w:p>
        </w:tc>
      </w:tr>
    </w:tbl>
    <w:p w14:paraId="1ED70B9D"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3AE5493F" w14:textId="77777777" w:rsidR="00AE788C" w:rsidRDefault="00AE788C">
      <w:pPr>
        <w:rPr>
          <w:rFonts w:ascii="Times New Roman" w:hAnsi="Times New Roman"/>
          <w:szCs w:val="21"/>
        </w:rPr>
      </w:pPr>
      <w:r>
        <w:rPr>
          <w:rFonts w:ascii="Times New Roman" w:hAnsi="Times New Roman"/>
          <w:szCs w:val="21"/>
        </w:rPr>
        <w:t>提交材料及要求：</w:t>
      </w:r>
    </w:p>
    <w:p w14:paraId="0937CD1B"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）绿化灌溉系统竣工图纸，应包含绿化灌溉系统设计说明、灌溉平面图、节水灌溉设备材料表、节水灌溉设备产品说明书、产品节水性能检测报告等；</w:t>
      </w:r>
    </w:p>
    <w:p w14:paraId="3CC448C5"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）暖通专业竣工图及设计说明，应包括空调冷却水系统设计说明、冷却设备材料表</w:t>
      </w:r>
      <w:r>
        <w:rPr>
          <w:rFonts w:ascii="Times New Roman" w:hAnsi="Times New Roman"/>
        </w:rPr>
        <w:t>及</w:t>
      </w:r>
      <w:r>
        <w:rPr>
          <w:rFonts w:ascii="Times New Roman" w:hAnsi="Times New Roman" w:hint="eastAsia"/>
        </w:rPr>
        <w:t>产品说明书。</w:t>
      </w:r>
    </w:p>
    <w:p w14:paraId="51287DBD" w14:textId="77777777" w:rsidR="00AE788C" w:rsidRDefault="00AE788C">
      <w:pPr>
        <w:spacing w:line="288" w:lineRule="auto"/>
        <w:rPr>
          <w:szCs w:val="21"/>
        </w:rPr>
      </w:pPr>
    </w:p>
    <w:p w14:paraId="196CA324"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6704B679" w14:textId="77777777" w:rsidTr="006667EE">
        <w:trPr>
          <w:trHeight w:val="2634"/>
        </w:trPr>
        <w:tc>
          <w:tcPr>
            <w:tcW w:w="9356" w:type="dxa"/>
            <w:shd w:val="clear" w:color="auto" w:fill="auto"/>
          </w:tcPr>
          <w:p w14:paraId="77BB49A2"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t>单击此处输入文字。</w:t>
            </w:r>
          </w:p>
        </w:tc>
      </w:tr>
    </w:tbl>
    <w:p w14:paraId="3AD92C14" w14:textId="77777777" w:rsidR="00AE788C" w:rsidRDefault="00AE788C"/>
    <w:p w14:paraId="387CD93A" w14:textId="77777777" w:rsidR="00AE788C" w:rsidRDefault="00AE788C">
      <w:pPr>
        <w:pStyle w:val="4"/>
        <w:rPr>
          <w:b w:val="0"/>
          <w:bCs w:val="0"/>
        </w:rPr>
      </w:pPr>
      <w:r>
        <w:rPr>
          <w:sz w:val="24"/>
          <w:szCs w:val="40"/>
        </w:rPr>
        <w:br w:type="page"/>
      </w:r>
      <w:r>
        <w:rPr>
          <w:rFonts w:hint="eastAsia"/>
          <w:sz w:val="24"/>
          <w:szCs w:val="40"/>
        </w:rPr>
        <w:lastRenderedPageBreak/>
        <w:t xml:space="preserve">7.2.12  </w:t>
      </w:r>
      <w:r>
        <w:rPr>
          <w:rFonts w:hint="eastAsia"/>
          <w:sz w:val="24"/>
          <w:szCs w:val="40"/>
        </w:rPr>
        <w:t>结合雨水综合利用设施营造</w:t>
      </w:r>
      <w:r>
        <w:rPr>
          <w:sz w:val="24"/>
          <w:szCs w:val="40"/>
        </w:rPr>
        <w:t>室外</w:t>
      </w:r>
      <w:r>
        <w:rPr>
          <w:rFonts w:hint="eastAsia"/>
          <w:sz w:val="24"/>
          <w:szCs w:val="40"/>
        </w:rPr>
        <w:t>景观水体，室外景观水体利用雨水的补水量大于水体蒸发量的</w:t>
      </w:r>
      <w:r>
        <w:rPr>
          <w:sz w:val="24"/>
          <w:szCs w:val="40"/>
        </w:rPr>
        <w:t>60%</w:t>
      </w:r>
      <w:r>
        <w:rPr>
          <w:rFonts w:hint="eastAsia"/>
          <w:sz w:val="24"/>
          <w:szCs w:val="40"/>
        </w:rPr>
        <w:t>，且采用保障</w:t>
      </w:r>
      <w:r>
        <w:rPr>
          <w:sz w:val="24"/>
          <w:szCs w:val="40"/>
        </w:rPr>
        <w:t>水体水质的</w:t>
      </w:r>
      <w:r>
        <w:rPr>
          <w:rFonts w:hint="eastAsia"/>
          <w:sz w:val="24"/>
          <w:szCs w:val="40"/>
        </w:rPr>
        <w:t>生态水处理技术。（</w:t>
      </w:r>
      <w:r>
        <w:rPr>
          <w:sz w:val="24"/>
          <w:szCs w:val="40"/>
        </w:rPr>
        <w:t>8</w:t>
      </w:r>
      <w:r>
        <w:rPr>
          <w:rFonts w:hint="eastAsia"/>
          <w:sz w:val="24"/>
          <w:szCs w:val="40"/>
        </w:rPr>
        <w:t>分）</w:t>
      </w:r>
    </w:p>
    <w:p w14:paraId="28A6575F"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802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4428"/>
        <w:gridCol w:w="1559"/>
        <w:gridCol w:w="1321"/>
      </w:tblGrid>
      <w:tr w:rsidR="00AE788C" w14:paraId="49A61061" w14:textId="77777777">
        <w:trPr>
          <w:jc w:val="center"/>
        </w:trPr>
        <w:tc>
          <w:tcPr>
            <w:tcW w:w="721" w:type="dxa"/>
            <w:vAlign w:val="center"/>
          </w:tcPr>
          <w:p w14:paraId="10728E10" w14:textId="77777777" w:rsidR="00AE788C" w:rsidRDefault="00AE788C">
            <w:pPr>
              <w:spacing w:line="288" w:lineRule="auto"/>
              <w:jc w:val="center"/>
              <w:rPr>
                <w:rFonts w:ascii="Times New Roman" w:hAnsi="Times New Roman"/>
                <w:bCs/>
                <w:szCs w:val="21"/>
                <w:lang w:val="zh-CN"/>
              </w:rPr>
            </w:pPr>
            <w:r>
              <w:rPr>
                <w:rFonts w:ascii="Times New Roman" w:hAnsi="Times New Roman"/>
                <w:szCs w:val="21"/>
              </w:rPr>
              <w:t>序号</w:t>
            </w:r>
          </w:p>
        </w:tc>
        <w:tc>
          <w:tcPr>
            <w:tcW w:w="4428" w:type="dxa"/>
            <w:vAlign w:val="center"/>
          </w:tcPr>
          <w:p w14:paraId="15C0B848" w14:textId="77777777" w:rsidR="00AE788C" w:rsidRDefault="00AE788C">
            <w:pPr>
              <w:spacing w:line="288" w:lineRule="auto"/>
              <w:jc w:val="center"/>
              <w:rPr>
                <w:rFonts w:ascii="Times New Roman" w:hAnsi="Times New Roman"/>
                <w:bCs/>
                <w:szCs w:val="21"/>
                <w:lang w:val="zh-CN"/>
              </w:rPr>
            </w:pPr>
            <w:r>
              <w:rPr>
                <w:rFonts w:ascii="Times New Roman" w:hAnsi="Times New Roman"/>
                <w:szCs w:val="21"/>
              </w:rPr>
              <w:t>评价内容</w:t>
            </w:r>
          </w:p>
        </w:tc>
        <w:tc>
          <w:tcPr>
            <w:tcW w:w="1559" w:type="dxa"/>
            <w:vAlign w:val="center"/>
          </w:tcPr>
          <w:p w14:paraId="1D6A6C0A" w14:textId="77777777" w:rsidR="00AE788C" w:rsidRDefault="00AE788C">
            <w:pPr>
              <w:spacing w:line="288" w:lineRule="auto"/>
              <w:jc w:val="center"/>
              <w:rPr>
                <w:rFonts w:ascii="Times New Roman" w:hAnsi="Times New Roman"/>
                <w:bCs/>
                <w:szCs w:val="21"/>
                <w:lang w:val="zh-CN"/>
              </w:rPr>
            </w:pPr>
            <w:r>
              <w:rPr>
                <w:rFonts w:ascii="Times New Roman" w:hAnsi="Times New Roman"/>
                <w:szCs w:val="21"/>
              </w:rPr>
              <w:t>评价分值</w:t>
            </w:r>
          </w:p>
        </w:tc>
        <w:tc>
          <w:tcPr>
            <w:tcW w:w="1321" w:type="dxa"/>
            <w:vAlign w:val="center"/>
          </w:tcPr>
          <w:p w14:paraId="16BF72DC" w14:textId="77777777" w:rsidR="00AE788C" w:rsidRDefault="00AE788C">
            <w:pPr>
              <w:spacing w:line="288" w:lineRule="auto"/>
              <w:jc w:val="center"/>
              <w:rPr>
                <w:rFonts w:ascii="Times New Roman" w:hAnsi="Times New Roman"/>
                <w:bCs/>
                <w:szCs w:val="21"/>
                <w:lang w:val="zh-CN"/>
              </w:rPr>
            </w:pPr>
            <w:r>
              <w:rPr>
                <w:rFonts w:ascii="Times New Roman" w:hAnsi="Times New Roman"/>
                <w:szCs w:val="21"/>
              </w:rPr>
              <w:t>自评得分</w:t>
            </w:r>
          </w:p>
        </w:tc>
      </w:tr>
      <w:tr w:rsidR="00AE788C" w14:paraId="05D7A201" w14:textId="77777777">
        <w:trPr>
          <w:jc w:val="center"/>
        </w:trPr>
        <w:tc>
          <w:tcPr>
            <w:tcW w:w="721" w:type="dxa"/>
            <w:vMerge w:val="restart"/>
            <w:vAlign w:val="center"/>
          </w:tcPr>
          <w:p w14:paraId="02CF2465"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1</w:t>
            </w:r>
          </w:p>
        </w:tc>
        <w:tc>
          <w:tcPr>
            <w:tcW w:w="4428" w:type="dxa"/>
            <w:vAlign w:val="center"/>
          </w:tcPr>
          <w:p w14:paraId="5FB3F149" w14:textId="77777777" w:rsidR="00AE788C" w:rsidRDefault="00AE788C">
            <w:pPr>
              <w:spacing w:line="288" w:lineRule="auto"/>
              <w:jc w:val="left"/>
              <w:rPr>
                <w:rFonts w:ascii="Times New Roman" w:hAnsi="Times New Roman"/>
                <w:bCs/>
                <w:szCs w:val="21"/>
                <w:lang w:val="zh-CN"/>
              </w:rPr>
            </w:pPr>
            <w:r>
              <w:rPr>
                <w:rFonts w:ascii="Times New Roman" w:hAnsi="Times New Roman"/>
                <w:bCs/>
                <w:szCs w:val="21"/>
                <w:lang w:val="zh-CN"/>
              </w:rPr>
              <w:t>对进入室外景观水体的雨水，利用生态设施削减径流污染</w:t>
            </w:r>
          </w:p>
        </w:tc>
        <w:tc>
          <w:tcPr>
            <w:tcW w:w="1559" w:type="dxa"/>
            <w:vAlign w:val="center"/>
          </w:tcPr>
          <w:p w14:paraId="153C5903"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4</w:t>
            </w:r>
          </w:p>
        </w:tc>
        <w:tc>
          <w:tcPr>
            <w:tcW w:w="1321" w:type="dxa"/>
            <w:vMerge w:val="restart"/>
            <w:vAlign w:val="center"/>
          </w:tcPr>
          <w:p w14:paraId="472F8A40" w14:textId="77777777" w:rsidR="00AE788C" w:rsidRDefault="00AE788C">
            <w:pPr>
              <w:spacing w:line="288" w:lineRule="auto"/>
              <w:jc w:val="center"/>
              <w:rPr>
                <w:rFonts w:ascii="Times New Roman" w:hAnsi="Times New Roman"/>
                <w:b/>
                <w:bCs/>
                <w:szCs w:val="21"/>
                <w:lang w:val="zh-CN"/>
              </w:rPr>
            </w:pPr>
            <w:r>
              <w:rPr>
                <w:rFonts w:ascii="Times New Roman" w:hAnsi="Times New Roman" w:hint="eastAsia"/>
                <w:szCs w:val="21"/>
              </w:rPr>
              <w:t xml:space="preserve"> 4 </w:t>
            </w:r>
          </w:p>
        </w:tc>
      </w:tr>
      <w:tr w:rsidR="00AE788C" w14:paraId="2E16E78D" w14:textId="77777777">
        <w:trPr>
          <w:jc w:val="center"/>
        </w:trPr>
        <w:tc>
          <w:tcPr>
            <w:tcW w:w="721" w:type="dxa"/>
            <w:vMerge/>
            <w:vAlign w:val="center"/>
          </w:tcPr>
          <w:p w14:paraId="3C6EB14B" w14:textId="77777777" w:rsidR="00AE788C" w:rsidRDefault="00AE788C">
            <w:pPr>
              <w:spacing w:line="288" w:lineRule="auto"/>
              <w:jc w:val="center"/>
              <w:rPr>
                <w:rFonts w:ascii="Times New Roman" w:hAnsi="Times New Roman"/>
                <w:bCs/>
                <w:szCs w:val="21"/>
                <w:lang w:val="zh-CN"/>
              </w:rPr>
            </w:pPr>
          </w:p>
        </w:tc>
        <w:tc>
          <w:tcPr>
            <w:tcW w:w="4428" w:type="dxa"/>
            <w:vAlign w:val="center"/>
          </w:tcPr>
          <w:p w14:paraId="7D94552C" w14:textId="77777777" w:rsidR="00AE788C" w:rsidRDefault="00AE788C">
            <w:pPr>
              <w:spacing w:line="288" w:lineRule="auto"/>
              <w:jc w:val="left"/>
              <w:rPr>
                <w:rFonts w:ascii="Times New Roman" w:hAnsi="Times New Roman"/>
                <w:bCs/>
                <w:szCs w:val="21"/>
                <w:lang w:val="zh-CN"/>
              </w:rPr>
            </w:pPr>
            <w:r>
              <w:rPr>
                <w:rFonts w:ascii="Times New Roman" w:hAnsi="Times New Roman"/>
                <w:bCs/>
                <w:szCs w:val="21"/>
                <w:lang w:val="zh-CN"/>
              </w:rPr>
              <w:t>利用水生动、植物保障室外景观水体水质</w:t>
            </w:r>
          </w:p>
        </w:tc>
        <w:tc>
          <w:tcPr>
            <w:tcW w:w="1559" w:type="dxa"/>
            <w:vAlign w:val="center"/>
          </w:tcPr>
          <w:p w14:paraId="3E946B66"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4</w:t>
            </w:r>
          </w:p>
        </w:tc>
        <w:tc>
          <w:tcPr>
            <w:tcW w:w="1321" w:type="dxa"/>
            <w:vMerge/>
            <w:vAlign w:val="center"/>
          </w:tcPr>
          <w:p w14:paraId="5EE90FFB" w14:textId="77777777" w:rsidR="00AE788C" w:rsidRDefault="00AE788C">
            <w:pPr>
              <w:spacing w:line="288" w:lineRule="auto"/>
              <w:jc w:val="center"/>
              <w:rPr>
                <w:rFonts w:ascii="Times New Roman" w:hAnsi="Times New Roman"/>
                <w:b/>
                <w:bCs/>
                <w:szCs w:val="21"/>
                <w:lang w:val="zh-CN"/>
              </w:rPr>
            </w:pPr>
          </w:p>
        </w:tc>
      </w:tr>
      <w:tr w:rsidR="00AE788C" w14:paraId="1D574485" w14:textId="77777777">
        <w:trPr>
          <w:jc w:val="center"/>
        </w:trPr>
        <w:tc>
          <w:tcPr>
            <w:tcW w:w="721" w:type="dxa"/>
            <w:vAlign w:val="center"/>
          </w:tcPr>
          <w:p w14:paraId="3FBDDE1F"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2</w:t>
            </w:r>
          </w:p>
        </w:tc>
        <w:tc>
          <w:tcPr>
            <w:tcW w:w="4428" w:type="dxa"/>
            <w:vAlign w:val="center"/>
          </w:tcPr>
          <w:p w14:paraId="71FF1331" w14:textId="77777777" w:rsidR="00AE788C" w:rsidRDefault="00AE788C">
            <w:pPr>
              <w:spacing w:line="288" w:lineRule="auto"/>
              <w:jc w:val="left"/>
              <w:rPr>
                <w:rFonts w:ascii="Times New Roman" w:hAnsi="Times New Roman"/>
                <w:bCs/>
                <w:szCs w:val="21"/>
                <w:lang w:val="zh-CN"/>
              </w:rPr>
            </w:pPr>
            <w:r>
              <w:rPr>
                <w:rFonts w:ascii="Times New Roman" w:hAnsi="Times New Roman"/>
                <w:bCs/>
                <w:szCs w:val="21"/>
                <w:lang w:val="zh-CN"/>
              </w:rPr>
              <w:t>未设置景观水体</w:t>
            </w:r>
          </w:p>
        </w:tc>
        <w:tc>
          <w:tcPr>
            <w:tcW w:w="1559" w:type="dxa"/>
            <w:vAlign w:val="center"/>
          </w:tcPr>
          <w:p w14:paraId="61902706"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8</w:t>
            </w:r>
          </w:p>
        </w:tc>
        <w:tc>
          <w:tcPr>
            <w:tcW w:w="1321" w:type="dxa"/>
            <w:vAlign w:val="center"/>
          </w:tcPr>
          <w:p w14:paraId="7236047E" w14:textId="77777777" w:rsidR="00AE788C" w:rsidRDefault="00AE788C">
            <w:pPr>
              <w:spacing w:line="288" w:lineRule="auto"/>
              <w:jc w:val="center"/>
              <w:rPr>
                <w:rFonts w:ascii="Times New Roman" w:hAnsi="Times New Roman"/>
                <w:b/>
                <w:bCs/>
                <w:szCs w:val="21"/>
                <w:lang w:val="zh-CN"/>
              </w:rPr>
            </w:pPr>
            <w:r>
              <w:rPr>
                <w:rFonts w:ascii="Times New Roman" w:hAnsi="Times New Roman" w:hint="eastAsia"/>
                <w:szCs w:val="21"/>
              </w:rPr>
              <w:t xml:space="preserve"> 8 </w:t>
            </w:r>
          </w:p>
        </w:tc>
      </w:tr>
      <w:tr w:rsidR="00AE788C" w14:paraId="62ADB13A" w14:textId="77777777">
        <w:trPr>
          <w:jc w:val="center"/>
        </w:trPr>
        <w:tc>
          <w:tcPr>
            <w:tcW w:w="5149" w:type="dxa"/>
            <w:gridSpan w:val="2"/>
            <w:vAlign w:val="center"/>
          </w:tcPr>
          <w:p w14:paraId="37EC67C7"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合计</w:t>
            </w:r>
          </w:p>
        </w:tc>
        <w:tc>
          <w:tcPr>
            <w:tcW w:w="1559" w:type="dxa"/>
            <w:vAlign w:val="center"/>
          </w:tcPr>
          <w:p w14:paraId="0355FF62" w14:textId="77777777" w:rsidR="00AE788C" w:rsidRDefault="00AE788C">
            <w:pPr>
              <w:spacing w:line="288" w:lineRule="auto"/>
              <w:jc w:val="center"/>
              <w:rPr>
                <w:rFonts w:ascii="Times New Roman" w:hAnsi="Times New Roman"/>
                <w:bCs/>
                <w:szCs w:val="21"/>
                <w:lang w:val="zh-CN"/>
              </w:rPr>
            </w:pPr>
            <w:r>
              <w:rPr>
                <w:rFonts w:ascii="Times New Roman" w:hAnsi="Times New Roman"/>
                <w:bCs/>
                <w:szCs w:val="21"/>
                <w:lang w:val="zh-CN"/>
              </w:rPr>
              <w:t>8</w:t>
            </w:r>
          </w:p>
        </w:tc>
        <w:tc>
          <w:tcPr>
            <w:tcW w:w="1321" w:type="dxa"/>
            <w:vAlign w:val="center"/>
          </w:tcPr>
          <w:p w14:paraId="15330E06" w14:textId="77777777" w:rsidR="00AE788C" w:rsidRDefault="00AE788C">
            <w:pPr>
              <w:spacing w:line="288" w:lineRule="auto"/>
              <w:jc w:val="center"/>
              <w:rPr>
                <w:rFonts w:ascii="Times New Roman" w:hAnsi="Times New Roman"/>
                <w:b/>
                <w:bCs/>
                <w:szCs w:val="21"/>
                <w:lang w:val="zh-CN"/>
              </w:rPr>
            </w:pPr>
            <w:r>
              <w:rPr>
                <w:rFonts w:ascii="Times New Roman" w:hAnsi="Times New Roman" w:hint="eastAsia"/>
                <w:szCs w:val="21"/>
              </w:rPr>
              <w:t xml:space="preserve"> 8 </w:t>
            </w:r>
          </w:p>
        </w:tc>
      </w:tr>
    </w:tbl>
    <w:p w14:paraId="3C74EEFD"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6D012F7B" w14:textId="77777777" w:rsidR="00AE788C" w:rsidRDefault="00AE788C">
      <w:pPr>
        <w:autoSpaceDE w:val="0"/>
        <w:autoSpaceDN w:val="0"/>
        <w:adjustRightInd w:val="0"/>
        <w:jc w:val="left"/>
        <w:rPr>
          <w:rFonts w:ascii="宋体" w:hAnsi="宋体" w:cs="宋体"/>
          <w:kern w:val="0"/>
          <w:szCs w:val="21"/>
        </w:rPr>
      </w:pPr>
      <w:r>
        <w:rPr>
          <w:rFonts w:ascii="宋体" w:hAnsi="宋体" w:cs="宋体" w:hint="eastAsia"/>
          <w:kern w:val="0"/>
          <w:szCs w:val="21"/>
        </w:rPr>
        <w:t>景观水体利用雨水的补水量占其水体蒸发量的比例：</w:t>
      </w:r>
      <w:r>
        <w:rPr>
          <w:rFonts w:ascii="宋体" w:hAnsi="宋体" w:hint="eastAsia"/>
          <w:u w:val="single"/>
          <w:lang w:val="zh-CN"/>
        </w:rPr>
        <w:t xml:space="preserve"> </w:t>
      </w:r>
      <w:r>
        <w:rPr>
          <w:rFonts w:ascii="宋体" w:hAnsi="宋体" w:hint="eastAsia"/>
          <w:u w:val="single"/>
        </w:rPr>
        <w:t>70</w:t>
      </w:r>
      <w:r>
        <w:rPr>
          <w:rFonts w:ascii="宋体" w:hAnsi="宋体" w:hint="eastAsia"/>
          <w:u w:val="single"/>
          <w:lang w:val="zh-CN"/>
        </w:rPr>
        <w:t xml:space="preserve">  </w:t>
      </w:r>
      <w:r>
        <w:rPr>
          <w:rFonts w:ascii="宋体" w:hAnsi="宋体" w:cs="宋体" w:hint="eastAsia"/>
          <w:kern w:val="0"/>
          <w:szCs w:val="21"/>
        </w:rPr>
        <w:t>（%）</w:t>
      </w:r>
    </w:p>
    <w:p w14:paraId="61877E23" w14:textId="77777777" w:rsidR="00AE788C" w:rsidRDefault="00AE788C">
      <w:pPr>
        <w:autoSpaceDE w:val="0"/>
        <w:autoSpaceDN w:val="0"/>
        <w:adjustRightInd w:val="0"/>
        <w:jc w:val="left"/>
        <w:rPr>
          <w:rFonts w:ascii="宋体" w:hAnsi="宋体" w:cs="宋体"/>
          <w:kern w:val="0"/>
          <w:szCs w:val="21"/>
        </w:rPr>
      </w:pPr>
      <w:r>
        <w:rPr>
          <w:rFonts w:ascii="宋体" w:hAnsi="宋体" w:cs="宋体" w:hint="eastAsia"/>
          <w:kern w:val="0"/>
          <w:szCs w:val="21"/>
        </w:rPr>
        <w:t>景观水体补水来源：</w:t>
      </w:r>
      <w:r>
        <w:rPr>
          <w:rFonts w:ascii="Wingdings 2" w:hAnsi="Wingdings 2"/>
          <w:sz w:val="28"/>
        </w:rPr>
        <w:t></w:t>
      </w:r>
      <w:r>
        <w:rPr>
          <w:rFonts w:ascii="宋体" w:hAnsi="宋体" w:cs="宋体" w:hint="eastAsia"/>
          <w:kern w:val="0"/>
          <w:szCs w:val="21"/>
        </w:rPr>
        <w:t>地表水、</w:t>
      </w:r>
      <w:r>
        <w:rPr>
          <w:rFonts w:ascii="Wingdings 2" w:hAnsi="Wingdings 2"/>
          <w:sz w:val="28"/>
        </w:rPr>
        <w:t></w:t>
      </w:r>
      <w:r>
        <w:rPr>
          <w:rFonts w:ascii="宋体" w:hAnsi="宋体" w:cs="宋体" w:hint="eastAsia"/>
          <w:kern w:val="0"/>
          <w:szCs w:val="21"/>
        </w:rPr>
        <w:t>市政中水、</w:t>
      </w:r>
      <w:r>
        <w:rPr>
          <w:rFonts w:ascii="Wingdings 2" w:hAnsi="Wingdings 2"/>
          <w:sz w:val="28"/>
        </w:rPr>
        <w:t></w:t>
      </w:r>
      <w:r>
        <w:rPr>
          <w:rFonts w:ascii="宋体" w:hAnsi="宋体" w:cs="宋体" w:hint="eastAsia"/>
          <w:kern w:val="0"/>
          <w:szCs w:val="21"/>
        </w:rPr>
        <w:t>建筑中水、</w:t>
      </w:r>
      <w:r>
        <w:rPr>
          <w:rFonts w:ascii="Wingdings 2" w:hAnsi="Wingdings 2"/>
          <w:sz w:val="28"/>
        </w:rPr>
        <w:t></w:t>
      </w:r>
      <w:r>
        <w:rPr>
          <w:rFonts w:ascii="宋体" w:hAnsi="宋体" w:cs="宋体" w:hint="eastAsia"/>
          <w:kern w:val="0"/>
          <w:szCs w:val="21"/>
        </w:rPr>
        <w:t>雨水</w:t>
      </w:r>
    </w:p>
    <w:p w14:paraId="25FEF9AE" w14:textId="77777777" w:rsidR="00AE788C" w:rsidRDefault="00AE788C">
      <w:pPr>
        <w:rPr>
          <w:rFonts w:ascii="宋体" w:hAnsi="宋体"/>
          <w:szCs w:val="21"/>
        </w:rPr>
      </w:pPr>
      <w:r>
        <w:rPr>
          <w:rFonts w:ascii="宋体" w:hAnsi="宋体" w:hint="eastAsia"/>
          <w:szCs w:val="21"/>
          <w:lang w:val="zh-CN"/>
        </w:rPr>
        <w:t>请简要说明景观水体的径流污染削减措施、水质控制措施以及实际效果。</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72F9EDC6" w14:textId="77777777" w:rsidTr="006667EE">
        <w:trPr>
          <w:trHeight w:val="2308"/>
        </w:trPr>
        <w:tc>
          <w:tcPr>
            <w:tcW w:w="8188" w:type="dxa"/>
            <w:shd w:val="clear" w:color="auto" w:fill="auto"/>
          </w:tcPr>
          <w:p w14:paraId="41BD5071" w14:textId="77777777" w:rsidR="00AE788C" w:rsidRPr="00BF781D" w:rsidRDefault="00AE788C" w:rsidP="006667EE">
            <w:pPr>
              <w:ind w:firstLineChars="200" w:firstLine="380"/>
              <w:rPr>
                <w:rFonts w:ascii="Helvetica" w:eastAsia="Helvetica" w:hAnsi="Helvetica" w:cs="Helvetica" w:hint="eastAsia"/>
                <w:color w:val="444444"/>
                <w:sz w:val="19"/>
                <w:szCs w:val="19"/>
                <w:shd w:val="clear" w:color="auto" w:fill="FFFFFF"/>
              </w:rPr>
            </w:pPr>
            <w:r w:rsidRPr="00BF781D">
              <w:rPr>
                <w:rFonts w:ascii="Helvetica" w:hAnsi="Helvetica" w:cs="Helvetica" w:hint="eastAsia"/>
                <w:color w:val="444444"/>
                <w:sz w:val="19"/>
                <w:szCs w:val="19"/>
                <w:shd w:val="clear" w:color="auto" w:fill="FFFFFF"/>
              </w:rPr>
              <w:t>景观水体</w:t>
            </w:r>
            <w:r w:rsidRPr="00BF781D">
              <w:rPr>
                <w:rFonts w:ascii="Helvetica" w:eastAsia="Helvetica" w:hAnsi="Helvetica" w:cs="Helvetica" w:hint="eastAsia"/>
                <w:color w:val="444444"/>
                <w:sz w:val="19"/>
                <w:szCs w:val="19"/>
                <w:shd w:val="clear" w:color="auto" w:fill="FFFFFF"/>
              </w:rPr>
              <w:t>采用生态水处理措施，将屋面和道路雨水接入绿地，经绿地、植草沟等处理后再进入景观水体，充分利用植物和土壤渗滤作用削减径流污染，在雨水进入景观水体之前还可设置前置塘、植物缓冲带等生态处理设施。</w:t>
            </w:r>
          </w:p>
          <w:p w14:paraId="16C3DCCA" w14:textId="77777777" w:rsidR="00AE788C" w:rsidRPr="00BF781D" w:rsidRDefault="00AE788C" w:rsidP="006667EE">
            <w:pPr>
              <w:ind w:firstLineChars="200" w:firstLine="380"/>
              <w:rPr>
                <w:rFonts w:ascii="Helvetica" w:eastAsia="Helvetica" w:hAnsi="Helvetica" w:cs="Helvetica" w:hint="eastAsia"/>
                <w:color w:val="444444"/>
                <w:sz w:val="19"/>
                <w:szCs w:val="19"/>
                <w:shd w:val="clear" w:color="auto" w:fill="FFFFFF"/>
              </w:rPr>
            </w:pPr>
            <w:r w:rsidRPr="00BF781D">
              <w:rPr>
                <w:rFonts w:ascii="Helvetica" w:eastAsia="Helvetica" w:hAnsi="Helvetica" w:cs="Helvetica" w:hint="eastAsia"/>
                <w:color w:val="444444"/>
                <w:sz w:val="19"/>
                <w:szCs w:val="19"/>
                <w:shd w:val="clear" w:color="auto" w:fill="FFFFFF"/>
              </w:rPr>
              <w:t>景观水体的水质保障通过釆用非硬质池底及生态驳岸，形成有利于水生动植物生长的自然生态环境，为水生动植物提供栖息条件，向水体投放水生动植物，通过水生动植物对水体进行净化；必要时釆取其他辅助手段对水体进行净化，保障水体水质安全。</w:t>
            </w:r>
          </w:p>
        </w:tc>
      </w:tr>
    </w:tbl>
    <w:p w14:paraId="7923AE33"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68DEE2AB" w14:textId="77777777" w:rsidR="00AE788C" w:rsidRDefault="00AE788C">
      <w:pPr>
        <w:rPr>
          <w:rFonts w:ascii="Times New Roman" w:hAnsi="Times New Roman"/>
          <w:szCs w:val="21"/>
        </w:rPr>
      </w:pPr>
      <w:r>
        <w:rPr>
          <w:rFonts w:ascii="Times New Roman" w:hAnsi="Times New Roman"/>
          <w:szCs w:val="21"/>
        </w:rPr>
        <w:t>提交材料及要求：</w:t>
      </w:r>
    </w:p>
    <w:p w14:paraId="49AABBF9"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）给排水专业竣工图及设计说明，应包括室内外给排水消防系统设计及施工说明、室外给排水总图、景观给排水设计说明、景观给排水平面图、雨水利用设施和雨水生态系统工艺流程图及详图；</w:t>
      </w:r>
    </w:p>
    <w:p w14:paraId="35FA10FB"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）景观专业竣工图及设计说明，应包含总平面竖向图、场地铺装平面图、种植图、雨水生态处理设施详图、水景详图等；</w:t>
      </w:r>
    </w:p>
    <w:p w14:paraId="556A38A3"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）景观水体补水量平衡</w:t>
      </w:r>
      <w:r>
        <w:rPr>
          <w:rFonts w:ascii="Times New Roman" w:hAnsi="Times New Roman"/>
        </w:rPr>
        <w:t>计算书</w:t>
      </w:r>
      <w:r>
        <w:rPr>
          <w:rFonts w:ascii="Times New Roman" w:hAnsi="Times New Roman" w:hint="eastAsia"/>
        </w:rPr>
        <w:t>、水质检测报告。</w:t>
      </w:r>
    </w:p>
    <w:p w14:paraId="670B9BAE" w14:textId="77777777" w:rsidR="00AE788C" w:rsidRDefault="00AE788C">
      <w:pPr>
        <w:spacing w:line="288" w:lineRule="auto"/>
        <w:rPr>
          <w:szCs w:val="21"/>
        </w:rPr>
      </w:pPr>
    </w:p>
    <w:p w14:paraId="43605394"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19CA2DC0" w14:textId="77777777" w:rsidTr="006667EE">
        <w:trPr>
          <w:trHeight w:val="2634"/>
        </w:trPr>
        <w:tc>
          <w:tcPr>
            <w:tcW w:w="9356" w:type="dxa"/>
            <w:shd w:val="clear" w:color="auto" w:fill="auto"/>
          </w:tcPr>
          <w:p w14:paraId="617327C9"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t>单击此处输入文字。</w:t>
            </w:r>
          </w:p>
        </w:tc>
      </w:tr>
    </w:tbl>
    <w:p w14:paraId="7C49EF85" w14:textId="77777777" w:rsidR="00AE788C" w:rsidRDefault="00AE788C"/>
    <w:p w14:paraId="3B76BA2D" w14:textId="77777777" w:rsidR="00AE788C" w:rsidRDefault="00AE788C">
      <w:pPr>
        <w:pStyle w:val="4"/>
        <w:rPr>
          <w:sz w:val="24"/>
          <w:szCs w:val="40"/>
        </w:rPr>
      </w:pPr>
      <w:r>
        <w:rPr>
          <w:sz w:val="24"/>
          <w:szCs w:val="40"/>
        </w:rPr>
        <w:br w:type="page"/>
      </w:r>
      <w:r>
        <w:rPr>
          <w:rFonts w:hint="eastAsia"/>
          <w:sz w:val="24"/>
          <w:szCs w:val="40"/>
        </w:rPr>
        <w:lastRenderedPageBreak/>
        <w:t xml:space="preserve">7.2.13 </w:t>
      </w:r>
      <w:r>
        <w:rPr>
          <w:rFonts w:hint="eastAsia"/>
          <w:sz w:val="24"/>
          <w:szCs w:val="40"/>
        </w:rPr>
        <w:t>使用非传统水源。（</w:t>
      </w:r>
      <w:r>
        <w:rPr>
          <w:sz w:val="24"/>
          <w:szCs w:val="40"/>
        </w:rPr>
        <w:t>15</w:t>
      </w:r>
      <w:r>
        <w:rPr>
          <w:rFonts w:hint="eastAsia"/>
          <w:sz w:val="24"/>
          <w:szCs w:val="40"/>
        </w:rPr>
        <w:t>分）</w:t>
      </w:r>
    </w:p>
    <w:p w14:paraId="54D129BC"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01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342"/>
        <w:gridCol w:w="3686"/>
        <w:gridCol w:w="1743"/>
        <w:gridCol w:w="1531"/>
      </w:tblGrid>
      <w:tr w:rsidR="00AE788C" w14:paraId="167C1BE6" w14:textId="77777777">
        <w:trPr>
          <w:jc w:val="center"/>
        </w:trPr>
        <w:tc>
          <w:tcPr>
            <w:tcW w:w="709" w:type="dxa"/>
            <w:vAlign w:val="center"/>
          </w:tcPr>
          <w:p w14:paraId="773B05E2" w14:textId="77777777" w:rsidR="00AE788C" w:rsidRDefault="00AE788C">
            <w:pPr>
              <w:jc w:val="center"/>
              <w:rPr>
                <w:rFonts w:ascii="Times New Roman" w:hAnsi="Times New Roman"/>
                <w:bCs/>
                <w:color w:val="000000"/>
                <w:szCs w:val="21"/>
              </w:rPr>
            </w:pPr>
            <w:r>
              <w:rPr>
                <w:rFonts w:ascii="Times New Roman" w:hAnsi="Times New Roman"/>
                <w:szCs w:val="21"/>
              </w:rPr>
              <w:t>序号</w:t>
            </w:r>
          </w:p>
        </w:tc>
        <w:tc>
          <w:tcPr>
            <w:tcW w:w="5028" w:type="dxa"/>
            <w:gridSpan w:val="2"/>
            <w:vAlign w:val="center"/>
          </w:tcPr>
          <w:p w14:paraId="2E5DA138" w14:textId="77777777" w:rsidR="00AE788C" w:rsidRDefault="00AE788C">
            <w:pPr>
              <w:jc w:val="center"/>
              <w:rPr>
                <w:rFonts w:ascii="Times New Roman" w:hAnsi="Times New Roman"/>
                <w:color w:val="000000"/>
                <w:szCs w:val="21"/>
              </w:rPr>
            </w:pPr>
            <w:r>
              <w:rPr>
                <w:rFonts w:ascii="Times New Roman" w:hAnsi="Times New Roman"/>
                <w:szCs w:val="21"/>
              </w:rPr>
              <w:t>评价内容</w:t>
            </w:r>
          </w:p>
        </w:tc>
        <w:tc>
          <w:tcPr>
            <w:tcW w:w="1743" w:type="dxa"/>
            <w:vAlign w:val="center"/>
          </w:tcPr>
          <w:p w14:paraId="58FEAD65" w14:textId="77777777" w:rsidR="00AE788C" w:rsidRDefault="00AE788C">
            <w:pPr>
              <w:jc w:val="center"/>
              <w:rPr>
                <w:rFonts w:ascii="Times New Roman" w:hAnsi="Times New Roman"/>
                <w:bCs/>
                <w:color w:val="000000"/>
                <w:szCs w:val="21"/>
              </w:rPr>
            </w:pPr>
            <w:r>
              <w:rPr>
                <w:rFonts w:ascii="Times New Roman" w:hAnsi="Times New Roman"/>
                <w:szCs w:val="21"/>
              </w:rPr>
              <w:t>评价分值</w:t>
            </w:r>
          </w:p>
        </w:tc>
        <w:tc>
          <w:tcPr>
            <w:tcW w:w="1531" w:type="dxa"/>
            <w:vAlign w:val="center"/>
          </w:tcPr>
          <w:p w14:paraId="3D4EE38B" w14:textId="77777777" w:rsidR="00AE788C" w:rsidRDefault="00AE788C">
            <w:pPr>
              <w:jc w:val="center"/>
              <w:rPr>
                <w:rFonts w:ascii="Times New Roman" w:hAnsi="Times New Roman"/>
                <w:bCs/>
                <w:color w:val="000000"/>
                <w:szCs w:val="21"/>
                <w:lang w:val="zh-CN"/>
              </w:rPr>
            </w:pPr>
            <w:r>
              <w:rPr>
                <w:rFonts w:ascii="Times New Roman" w:hAnsi="Times New Roman"/>
                <w:szCs w:val="21"/>
              </w:rPr>
              <w:t>自评得分</w:t>
            </w:r>
          </w:p>
        </w:tc>
      </w:tr>
      <w:tr w:rsidR="00AE788C" w14:paraId="15C2DA0E" w14:textId="77777777">
        <w:trPr>
          <w:trHeight w:val="315"/>
          <w:jc w:val="center"/>
        </w:trPr>
        <w:tc>
          <w:tcPr>
            <w:tcW w:w="709" w:type="dxa"/>
            <w:vMerge w:val="restart"/>
            <w:vAlign w:val="center"/>
          </w:tcPr>
          <w:p w14:paraId="3246F636" w14:textId="77777777" w:rsidR="00AE788C" w:rsidRDefault="00AE788C">
            <w:pPr>
              <w:jc w:val="center"/>
              <w:rPr>
                <w:rFonts w:ascii="Times New Roman" w:hAnsi="Times New Roman"/>
                <w:bCs/>
                <w:color w:val="000000"/>
                <w:szCs w:val="21"/>
              </w:rPr>
            </w:pPr>
            <w:r>
              <w:rPr>
                <w:rFonts w:ascii="Times New Roman" w:hAnsi="Times New Roman"/>
                <w:bCs/>
                <w:color w:val="000000"/>
                <w:szCs w:val="21"/>
              </w:rPr>
              <w:t>1</w:t>
            </w:r>
          </w:p>
        </w:tc>
        <w:tc>
          <w:tcPr>
            <w:tcW w:w="1342" w:type="dxa"/>
            <w:vMerge w:val="restart"/>
            <w:vAlign w:val="center"/>
          </w:tcPr>
          <w:p w14:paraId="67603D2C" w14:textId="77777777" w:rsidR="00AE788C" w:rsidRDefault="00AE788C">
            <w:pPr>
              <w:jc w:val="center"/>
              <w:rPr>
                <w:rFonts w:ascii="Times New Roman" w:hAnsi="Times New Roman"/>
                <w:bCs/>
                <w:color w:val="000000"/>
                <w:szCs w:val="21"/>
              </w:rPr>
            </w:pPr>
            <w:r>
              <w:rPr>
                <w:rFonts w:ascii="Times New Roman" w:hAnsi="Times New Roman"/>
                <w:bCs/>
                <w:color w:val="000000"/>
                <w:szCs w:val="21"/>
              </w:rPr>
              <w:t>绿化灌溉</w:t>
            </w:r>
          </w:p>
        </w:tc>
        <w:tc>
          <w:tcPr>
            <w:tcW w:w="3686" w:type="dxa"/>
            <w:vAlign w:val="center"/>
          </w:tcPr>
          <w:p w14:paraId="7217ACBB" w14:textId="77777777" w:rsidR="00AE788C" w:rsidRDefault="00AE788C">
            <w:pPr>
              <w:jc w:val="left"/>
              <w:rPr>
                <w:rFonts w:ascii="Times New Roman" w:hAnsi="Times New Roman"/>
                <w:bCs/>
                <w:color w:val="000000"/>
                <w:szCs w:val="21"/>
              </w:rPr>
            </w:pPr>
            <w:r>
              <w:rPr>
                <w:rFonts w:ascii="Times New Roman" w:hAnsi="Times New Roman"/>
                <w:bCs/>
                <w:color w:val="000000"/>
                <w:szCs w:val="21"/>
              </w:rPr>
              <w:t>绿化灌溉、车库及道路冲洗、洗车用水采用非传统水源的用水量占其总用水量的比例不低于</w:t>
            </w:r>
            <w:r>
              <w:rPr>
                <w:rFonts w:ascii="Times New Roman" w:hAnsi="Times New Roman"/>
                <w:bCs/>
                <w:color w:val="000000"/>
                <w:szCs w:val="21"/>
              </w:rPr>
              <w:t>40%</w:t>
            </w:r>
            <w:r>
              <w:rPr>
                <w:rFonts w:ascii="Times New Roman" w:hAnsi="Times New Roman"/>
                <w:bCs/>
                <w:color w:val="000000"/>
                <w:szCs w:val="21"/>
              </w:rPr>
              <w:t>。</w:t>
            </w:r>
          </w:p>
        </w:tc>
        <w:tc>
          <w:tcPr>
            <w:tcW w:w="1743" w:type="dxa"/>
            <w:vAlign w:val="center"/>
          </w:tcPr>
          <w:p w14:paraId="114A636B" w14:textId="77777777" w:rsidR="00AE788C" w:rsidRDefault="00AE788C">
            <w:pPr>
              <w:jc w:val="center"/>
              <w:rPr>
                <w:rFonts w:ascii="Times New Roman" w:hAnsi="Times New Roman"/>
                <w:bCs/>
                <w:color w:val="000000"/>
                <w:szCs w:val="21"/>
              </w:rPr>
            </w:pPr>
            <w:r>
              <w:rPr>
                <w:rFonts w:ascii="Times New Roman" w:hAnsi="Times New Roman"/>
                <w:bCs/>
                <w:color w:val="000000"/>
                <w:szCs w:val="21"/>
              </w:rPr>
              <w:t>3</w:t>
            </w:r>
          </w:p>
        </w:tc>
        <w:tc>
          <w:tcPr>
            <w:tcW w:w="1531" w:type="dxa"/>
            <w:vAlign w:val="center"/>
          </w:tcPr>
          <w:p w14:paraId="6DD4BF7C" w14:textId="77777777" w:rsidR="00AE788C" w:rsidRDefault="00AE788C">
            <w:pPr>
              <w:jc w:val="center"/>
              <w:rPr>
                <w:rFonts w:ascii="Times New Roman" w:hAnsi="Times New Roman"/>
                <w:bCs/>
                <w:color w:val="000000"/>
                <w:szCs w:val="21"/>
              </w:rPr>
            </w:pPr>
            <w:r>
              <w:rPr>
                <w:rFonts w:ascii="Times New Roman" w:hAnsi="Times New Roman" w:hint="eastAsia"/>
                <w:szCs w:val="21"/>
              </w:rPr>
              <w:t xml:space="preserve"> 3 </w:t>
            </w:r>
          </w:p>
        </w:tc>
      </w:tr>
      <w:tr w:rsidR="00AE788C" w14:paraId="73BF7427" w14:textId="77777777">
        <w:trPr>
          <w:trHeight w:val="315"/>
          <w:jc w:val="center"/>
        </w:trPr>
        <w:tc>
          <w:tcPr>
            <w:tcW w:w="709" w:type="dxa"/>
            <w:vMerge/>
            <w:vAlign w:val="center"/>
          </w:tcPr>
          <w:p w14:paraId="6F34150A" w14:textId="77777777" w:rsidR="00AE788C" w:rsidRDefault="00AE788C">
            <w:pPr>
              <w:jc w:val="center"/>
              <w:rPr>
                <w:rFonts w:ascii="Times New Roman" w:hAnsi="Times New Roman"/>
                <w:bCs/>
                <w:color w:val="000000"/>
                <w:szCs w:val="21"/>
              </w:rPr>
            </w:pPr>
          </w:p>
        </w:tc>
        <w:tc>
          <w:tcPr>
            <w:tcW w:w="1342" w:type="dxa"/>
            <w:vMerge/>
            <w:vAlign w:val="center"/>
          </w:tcPr>
          <w:p w14:paraId="3C180530" w14:textId="77777777" w:rsidR="00AE788C" w:rsidRDefault="00AE788C">
            <w:pPr>
              <w:jc w:val="center"/>
              <w:rPr>
                <w:rFonts w:ascii="Times New Roman" w:hAnsi="Times New Roman"/>
                <w:bCs/>
                <w:color w:val="000000"/>
                <w:szCs w:val="21"/>
              </w:rPr>
            </w:pPr>
          </w:p>
        </w:tc>
        <w:tc>
          <w:tcPr>
            <w:tcW w:w="3686" w:type="dxa"/>
            <w:vAlign w:val="center"/>
          </w:tcPr>
          <w:p w14:paraId="008BD34A" w14:textId="77777777" w:rsidR="00AE788C" w:rsidRDefault="00AE788C">
            <w:pPr>
              <w:jc w:val="left"/>
              <w:rPr>
                <w:rFonts w:ascii="Times New Roman" w:hAnsi="Times New Roman"/>
                <w:bCs/>
                <w:color w:val="000000"/>
                <w:szCs w:val="21"/>
              </w:rPr>
            </w:pPr>
            <w:r>
              <w:rPr>
                <w:rFonts w:ascii="Times New Roman" w:hAnsi="Times New Roman"/>
                <w:bCs/>
                <w:color w:val="000000"/>
                <w:szCs w:val="21"/>
              </w:rPr>
              <w:t>绿化灌溉、车库及道路冲洗、洗车用水采用非传统水源的用水量占其总用水量的比例不低于</w:t>
            </w:r>
            <w:r>
              <w:rPr>
                <w:rFonts w:ascii="Times New Roman" w:hAnsi="Times New Roman"/>
                <w:bCs/>
                <w:color w:val="000000"/>
                <w:szCs w:val="21"/>
              </w:rPr>
              <w:t>60%</w:t>
            </w:r>
            <w:r>
              <w:rPr>
                <w:rFonts w:ascii="Times New Roman" w:hAnsi="Times New Roman"/>
                <w:bCs/>
                <w:color w:val="000000"/>
                <w:szCs w:val="21"/>
              </w:rPr>
              <w:t>。</w:t>
            </w:r>
          </w:p>
        </w:tc>
        <w:tc>
          <w:tcPr>
            <w:tcW w:w="1743" w:type="dxa"/>
            <w:vAlign w:val="center"/>
          </w:tcPr>
          <w:p w14:paraId="0F3570FD" w14:textId="77777777" w:rsidR="00AE788C" w:rsidRDefault="00AE788C">
            <w:pPr>
              <w:jc w:val="center"/>
              <w:rPr>
                <w:rFonts w:ascii="Times New Roman" w:hAnsi="Times New Roman"/>
                <w:bCs/>
                <w:color w:val="000000"/>
                <w:szCs w:val="21"/>
              </w:rPr>
            </w:pPr>
            <w:r>
              <w:rPr>
                <w:rFonts w:ascii="Times New Roman" w:hAnsi="Times New Roman"/>
                <w:bCs/>
                <w:color w:val="000000"/>
                <w:szCs w:val="21"/>
              </w:rPr>
              <w:t>5</w:t>
            </w:r>
          </w:p>
        </w:tc>
        <w:tc>
          <w:tcPr>
            <w:tcW w:w="1531" w:type="dxa"/>
            <w:vAlign w:val="center"/>
          </w:tcPr>
          <w:p w14:paraId="103C48BF" w14:textId="77777777" w:rsidR="00AE788C" w:rsidRDefault="00AE788C">
            <w:pPr>
              <w:jc w:val="center"/>
              <w:rPr>
                <w:rFonts w:ascii="Times New Roman" w:hAnsi="Times New Roman"/>
                <w:bCs/>
                <w:color w:val="000000"/>
                <w:szCs w:val="21"/>
              </w:rPr>
            </w:pPr>
            <w:r>
              <w:rPr>
                <w:rFonts w:ascii="Times New Roman" w:hAnsi="Times New Roman" w:hint="eastAsia"/>
                <w:szCs w:val="21"/>
              </w:rPr>
              <w:t xml:space="preserve"> 5 </w:t>
            </w:r>
          </w:p>
        </w:tc>
      </w:tr>
      <w:tr w:rsidR="00AE788C" w14:paraId="03CD255C" w14:textId="77777777">
        <w:trPr>
          <w:trHeight w:val="431"/>
          <w:jc w:val="center"/>
        </w:trPr>
        <w:tc>
          <w:tcPr>
            <w:tcW w:w="709" w:type="dxa"/>
            <w:vMerge w:val="restart"/>
            <w:vAlign w:val="center"/>
          </w:tcPr>
          <w:p w14:paraId="12D7FD89" w14:textId="77777777" w:rsidR="00AE788C" w:rsidRDefault="00AE788C">
            <w:pPr>
              <w:jc w:val="center"/>
              <w:rPr>
                <w:rFonts w:ascii="Times New Roman" w:hAnsi="Times New Roman"/>
                <w:bCs/>
                <w:color w:val="000000"/>
                <w:szCs w:val="21"/>
              </w:rPr>
            </w:pPr>
            <w:r>
              <w:rPr>
                <w:rFonts w:ascii="Times New Roman" w:hAnsi="Times New Roman"/>
                <w:bCs/>
                <w:color w:val="000000"/>
                <w:szCs w:val="21"/>
              </w:rPr>
              <w:t>2</w:t>
            </w:r>
          </w:p>
        </w:tc>
        <w:tc>
          <w:tcPr>
            <w:tcW w:w="1342" w:type="dxa"/>
            <w:vMerge w:val="restart"/>
            <w:vAlign w:val="center"/>
          </w:tcPr>
          <w:p w14:paraId="0326284C" w14:textId="77777777" w:rsidR="00AE788C" w:rsidRDefault="00AE788C">
            <w:pPr>
              <w:jc w:val="center"/>
              <w:rPr>
                <w:rFonts w:ascii="Times New Roman" w:hAnsi="Times New Roman"/>
                <w:bCs/>
                <w:color w:val="000000"/>
                <w:szCs w:val="21"/>
              </w:rPr>
            </w:pPr>
            <w:r>
              <w:rPr>
                <w:rFonts w:ascii="Times New Roman" w:hAnsi="Times New Roman"/>
                <w:bCs/>
                <w:color w:val="000000"/>
                <w:szCs w:val="21"/>
              </w:rPr>
              <w:t>冲厕</w:t>
            </w:r>
          </w:p>
        </w:tc>
        <w:tc>
          <w:tcPr>
            <w:tcW w:w="3686" w:type="dxa"/>
            <w:vAlign w:val="center"/>
          </w:tcPr>
          <w:p w14:paraId="69E48F93" w14:textId="77777777" w:rsidR="00AE788C" w:rsidRDefault="00AE788C">
            <w:pPr>
              <w:jc w:val="left"/>
              <w:rPr>
                <w:rFonts w:ascii="Times New Roman" w:hAnsi="Times New Roman"/>
                <w:bCs/>
                <w:color w:val="000000"/>
                <w:szCs w:val="21"/>
              </w:rPr>
            </w:pPr>
            <w:r>
              <w:rPr>
                <w:rFonts w:ascii="Times New Roman" w:hAnsi="Times New Roman"/>
                <w:bCs/>
                <w:color w:val="000000"/>
                <w:szCs w:val="21"/>
              </w:rPr>
              <w:t>冲厕采用非传统水源的用水量占其总用水量的比例不低于</w:t>
            </w:r>
            <w:r>
              <w:rPr>
                <w:rFonts w:ascii="Times New Roman" w:hAnsi="Times New Roman"/>
                <w:bCs/>
                <w:color w:val="000000"/>
                <w:szCs w:val="21"/>
              </w:rPr>
              <w:t>30%</w:t>
            </w:r>
            <w:r>
              <w:rPr>
                <w:rFonts w:ascii="Times New Roman" w:hAnsi="Times New Roman"/>
                <w:bCs/>
                <w:color w:val="000000"/>
                <w:szCs w:val="21"/>
              </w:rPr>
              <w:t>。</w:t>
            </w:r>
          </w:p>
        </w:tc>
        <w:tc>
          <w:tcPr>
            <w:tcW w:w="1743" w:type="dxa"/>
            <w:vAlign w:val="center"/>
          </w:tcPr>
          <w:p w14:paraId="0064DB71" w14:textId="77777777" w:rsidR="00AE788C" w:rsidRDefault="00AE788C">
            <w:pPr>
              <w:jc w:val="center"/>
              <w:rPr>
                <w:rFonts w:ascii="Times New Roman" w:hAnsi="Times New Roman"/>
                <w:bCs/>
                <w:color w:val="000000"/>
                <w:szCs w:val="21"/>
              </w:rPr>
            </w:pPr>
            <w:r>
              <w:rPr>
                <w:rFonts w:ascii="Times New Roman" w:hAnsi="Times New Roman"/>
                <w:bCs/>
                <w:color w:val="000000"/>
                <w:szCs w:val="21"/>
              </w:rPr>
              <w:t>3</w:t>
            </w:r>
          </w:p>
        </w:tc>
        <w:tc>
          <w:tcPr>
            <w:tcW w:w="1531" w:type="dxa"/>
            <w:vAlign w:val="center"/>
          </w:tcPr>
          <w:p w14:paraId="38432AC9" w14:textId="77777777" w:rsidR="00AE788C" w:rsidRDefault="00AE788C">
            <w:pPr>
              <w:jc w:val="center"/>
              <w:rPr>
                <w:rFonts w:ascii="Times New Roman" w:hAnsi="Times New Roman"/>
                <w:bCs/>
                <w:color w:val="000000"/>
                <w:szCs w:val="21"/>
              </w:rPr>
            </w:pPr>
            <w:r>
              <w:rPr>
                <w:rFonts w:ascii="Times New Roman" w:hAnsi="Times New Roman" w:hint="eastAsia"/>
                <w:szCs w:val="21"/>
              </w:rPr>
              <w:t xml:space="preserve"> 3 </w:t>
            </w:r>
          </w:p>
        </w:tc>
      </w:tr>
      <w:tr w:rsidR="00AE788C" w14:paraId="744A53BB" w14:textId="77777777">
        <w:trPr>
          <w:trHeight w:val="70"/>
          <w:jc w:val="center"/>
        </w:trPr>
        <w:tc>
          <w:tcPr>
            <w:tcW w:w="709" w:type="dxa"/>
            <w:vMerge/>
            <w:vAlign w:val="center"/>
          </w:tcPr>
          <w:p w14:paraId="701EEF18" w14:textId="77777777" w:rsidR="00AE788C" w:rsidRDefault="00AE788C">
            <w:pPr>
              <w:jc w:val="center"/>
              <w:rPr>
                <w:rFonts w:ascii="Times New Roman" w:hAnsi="Times New Roman"/>
                <w:bCs/>
                <w:color w:val="000000"/>
                <w:szCs w:val="21"/>
              </w:rPr>
            </w:pPr>
          </w:p>
        </w:tc>
        <w:tc>
          <w:tcPr>
            <w:tcW w:w="1342" w:type="dxa"/>
            <w:vMerge/>
            <w:vAlign w:val="center"/>
          </w:tcPr>
          <w:p w14:paraId="6DC76028" w14:textId="77777777" w:rsidR="00AE788C" w:rsidRDefault="00AE788C">
            <w:pPr>
              <w:jc w:val="center"/>
              <w:rPr>
                <w:rFonts w:ascii="Times New Roman" w:hAnsi="Times New Roman"/>
                <w:bCs/>
                <w:color w:val="000000"/>
                <w:szCs w:val="21"/>
              </w:rPr>
            </w:pPr>
          </w:p>
        </w:tc>
        <w:tc>
          <w:tcPr>
            <w:tcW w:w="3686" w:type="dxa"/>
            <w:vAlign w:val="center"/>
          </w:tcPr>
          <w:p w14:paraId="14C0C2DD" w14:textId="77777777" w:rsidR="00AE788C" w:rsidRDefault="00AE788C">
            <w:pPr>
              <w:jc w:val="left"/>
              <w:rPr>
                <w:rFonts w:ascii="Times New Roman" w:hAnsi="Times New Roman"/>
                <w:bCs/>
                <w:color w:val="000000"/>
                <w:szCs w:val="21"/>
              </w:rPr>
            </w:pPr>
            <w:r>
              <w:rPr>
                <w:rFonts w:ascii="Times New Roman" w:hAnsi="Times New Roman"/>
                <w:bCs/>
                <w:color w:val="000000"/>
                <w:szCs w:val="21"/>
              </w:rPr>
              <w:t>冲厕采用非传统水源的用水量占其总用水量的比例不低于</w:t>
            </w:r>
            <w:r>
              <w:rPr>
                <w:rFonts w:ascii="Times New Roman" w:hAnsi="Times New Roman"/>
                <w:bCs/>
                <w:color w:val="000000"/>
                <w:szCs w:val="21"/>
              </w:rPr>
              <w:t>50%</w:t>
            </w:r>
            <w:r>
              <w:rPr>
                <w:rFonts w:ascii="Times New Roman" w:hAnsi="Times New Roman"/>
                <w:bCs/>
                <w:color w:val="000000"/>
                <w:szCs w:val="21"/>
              </w:rPr>
              <w:t>。</w:t>
            </w:r>
          </w:p>
        </w:tc>
        <w:tc>
          <w:tcPr>
            <w:tcW w:w="1743" w:type="dxa"/>
            <w:vAlign w:val="center"/>
          </w:tcPr>
          <w:p w14:paraId="42005427" w14:textId="77777777" w:rsidR="00AE788C" w:rsidRDefault="00AE788C">
            <w:pPr>
              <w:jc w:val="center"/>
              <w:rPr>
                <w:rFonts w:ascii="Times New Roman" w:hAnsi="Times New Roman"/>
                <w:bCs/>
                <w:color w:val="000000"/>
                <w:szCs w:val="21"/>
              </w:rPr>
            </w:pPr>
            <w:r>
              <w:rPr>
                <w:rFonts w:ascii="Times New Roman" w:hAnsi="Times New Roman"/>
                <w:bCs/>
                <w:color w:val="000000"/>
                <w:szCs w:val="21"/>
              </w:rPr>
              <w:t>5</w:t>
            </w:r>
          </w:p>
        </w:tc>
        <w:tc>
          <w:tcPr>
            <w:tcW w:w="1531" w:type="dxa"/>
            <w:vAlign w:val="center"/>
          </w:tcPr>
          <w:p w14:paraId="21A93B08" w14:textId="77777777" w:rsidR="00AE788C" w:rsidRDefault="00AE788C">
            <w:pPr>
              <w:jc w:val="center"/>
              <w:rPr>
                <w:rFonts w:ascii="Times New Roman" w:hAnsi="Times New Roman"/>
                <w:bCs/>
                <w:color w:val="000000"/>
                <w:szCs w:val="21"/>
              </w:rPr>
            </w:pPr>
            <w:r>
              <w:rPr>
                <w:rFonts w:ascii="Times New Roman" w:hAnsi="Times New Roman" w:hint="eastAsia"/>
                <w:szCs w:val="21"/>
              </w:rPr>
              <w:t xml:space="preserve"> 5 </w:t>
            </w:r>
          </w:p>
        </w:tc>
      </w:tr>
      <w:tr w:rsidR="00AE788C" w14:paraId="4C967B6B" w14:textId="77777777">
        <w:trPr>
          <w:trHeight w:val="158"/>
          <w:jc w:val="center"/>
        </w:trPr>
        <w:tc>
          <w:tcPr>
            <w:tcW w:w="709" w:type="dxa"/>
            <w:vMerge w:val="restart"/>
            <w:vAlign w:val="center"/>
          </w:tcPr>
          <w:p w14:paraId="627B251E" w14:textId="77777777" w:rsidR="00AE788C" w:rsidRDefault="00AE788C">
            <w:pPr>
              <w:jc w:val="center"/>
              <w:rPr>
                <w:rFonts w:ascii="Times New Roman" w:hAnsi="Times New Roman"/>
                <w:bCs/>
                <w:color w:val="000000"/>
                <w:szCs w:val="21"/>
              </w:rPr>
            </w:pPr>
            <w:r>
              <w:rPr>
                <w:rFonts w:ascii="Times New Roman" w:hAnsi="Times New Roman"/>
                <w:bCs/>
                <w:color w:val="000000"/>
                <w:szCs w:val="21"/>
              </w:rPr>
              <w:t>3</w:t>
            </w:r>
          </w:p>
        </w:tc>
        <w:tc>
          <w:tcPr>
            <w:tcW w:w="1342" w:type="dxa"/>
            <w:vMerge w:val="restart"/>
            <w:vAlign w:val="center"/>
          </w:tcPr>
          <w:p w14:paraId="294BD73A" w14:textId="77777777" w:rsidR="00AE788C" w:rsidRDefault="00AE788C">
            <w:pPr>
              <w:jc w:val="center"/>
              <w:rPr>
                <w:rFonts w:ascii="Times New Roman" w:hAnsi="Times New Roman"/>
                <w:bCs/>
                <w:color w:val="000000"/>
                <w:szCs w:val="21"/>
              </w:rPr>
            </w:pPr>
            <w:r>
              <w:rPr>
                <w:rFonts w:ascii="Times New Roman" w:hAnsi="Times New Roman"/>
                <w:bCs/>
                <w:color w:val="000000"/>
                <w:szCs w:val="21"/>
              </w:rPr>
              <w:t>冷却水补水</w:t>
            </w:r>
          </w:p>
        </w:tc>
        <w:tc>
          <w:tcPr>
            <w:tcW w:w="3686" w:type="dxa"/>
            <w:vAlign w:val="center"/>
          </w:tcPr>
          <w:p w14:paraId="5D8C920D" w14:textId="77777777" w:rsidR="00AE788C" w:rsidRDefault="00AE788C">
            <w:pPr>
              <w:jc w:val="left"/>
              <w:rPr>
                <w:rFonts w:ascii="Times New Roman" w:hAnsi="Times New Roman"/>
                <w:bCs/>
                <w:color w:val="000000"/>
                <w:szCs w:val="21"/>
              </w:rPr>
            </w:pPr>
            <w:r>
              <w:rPr>
                <w:rFonts w:ascii="Times New Roman" w:hAnsi="Times New Roman"/>
                <w:bCs/>
                <w:lang w:val="zh-CN"/>
              </w:rPr>
              <w:t>冷却水补水采用非传统水源的用水量占其总用水量的比例不低于</w:t>
            </w:r>
            <w:r>
              <w:rPr>
                <w:rFonts w:ascii="Times New Roman" w:hAnsi="Times New Roman"/>
                <w:bCs/>
                <w:lang w:val="zh-CN"/>
              </w:rPr>
              <w:t>20%</w:t>
            </w:r>
            <w:r>
              <w:rPr>
                <w:rFonts w:ascii="Times New Roman" w:hAnsi="Times New Roman"/>
                <w:bCs/>
                <w:lang w:val="zh-CN"/>
              </w:rPr>
              <w:t>。</w:t>
            </w:r>
          </w:p>
        </w:tc>
        <w:tc>
          <w:tcPr>
            <w:tcW w:w="1743" w:type="dxa"/>
            <w:vAlign w:val="center"/>
          </w:tcPr>
          <w:p w14:paraId="74CBEF96" w14:textId="77777777" w:rsidR="00AE788C" w:rsidRDefault="00AE788C">
            <w:pPr>
              <w:jc w:val="center"/>
              <w:rPr>
                <w:rFonts w:ascii="Times New Roman" w:hAnsi="Times New Roman"/>
                <w:bCs/>
                <w:color w:val="000000"/>
                <w:szCs w:val="21"/>
              </w:rPr>
            </w:pPr>
            <w:r>
              <w:rPr>
                <w:rFonts w:ascii="Times New Roman" w:hAnsi="Times New Roman"/>
                <w:bCs/>
                <w:color w:val="000000"/>
                <w:szCs w:val="21"/>
              </w:rPr>
              <w:t>3</w:t>
            </w:r>
          </w:p>
        </w:tc>
        <w:tc>
          <w:tcPr>
            <w:tcW w:w="1531" w:type="dxa"/>
            <w:vAlign w:val="center"/>
          </w:tcPr>
          <w:p w14:paraId="4EB338CA" w14:textId="77777777" w:rsidR="00AE788C" w:rsidRDefault="00AE788C">
            <w:pPr>
              <w:jc w:val="center"/>
              <w:rPr>
                <w:rFonts w:ascii="Times New Roman" w:hAnsi="Times New Roman"/>
                <w:bCs/>
                <w:color w:val="000000"/>
                <w:szCs w:val="21"/>
              </w:rPr>
            </w:pPr>
            <w:r>
              <w:rPr>
                <w:rFonts w:ascii="Times New Roman" w:hAnsi="Times New Roman" w:hint="eastAsia"/>
                <w:szCs w:val="21"/>
              </w:rPr>
              <w:t xml:space="preserve"> 0 </w:t>
            </w:r>
          </w:p>
        </w:tc>
      </w:tr>
      <w:tr w:rsidR="00AE788C" w14:paraId="308A059D" w14:textId="77777777">
        <w:trPr>
          <w:trHeight w:val="157"/>
          <w:jc w:val="center"/>
        </w:trPr>
        <w:tc>
          <w:tcPr>
            <w:tcW w:w="709" w:type="dxa"/>
            <w:vMerge/>
            <w:vAlign w:val="center"/>
          </w:tcPr>
          <w:p w14:paraId="44099023" w14:textId="77777777" w:rsidR="00AE788C" w:rsidRDefault="00AE788C">
            <w:pPr>
              <w:jc w:val="center"/>
              <w:rPr>
                <w:rFonts w:ascii="Times New Roman" w:hAnsi="Times New Roman"/>
                <w:bCs/>
                <w:color w:val="000000"/>
                <w:szCs w:val="21"/>
              </w:rPr>
            </w:pPr>
          </w:p>
        </w:tc>
        <w:tc>
          <w:tcPr>
            <w:tcW w:w="1342" w:type="dxa"/>
            <w:vMerge/>
            <w:vAlign w:val="center"/>
          </w:tcPr>
          <w:p w14:paraId="3DEB6781" w14:textId="77777777" w:rsidR="00AE788C" w:rsidRDefault="00AE788C">
            <w:pPr>
              <w:jc w:val="center"/>
              <w:rPr>
                <w:rFonts w:ascii="Times New Roman" w:hAnsi="Times New Roman"/>
                <w:bCs/>
                <w:color w:val="000000"/>
                <w:szCs w:val="21"/>
              </w:rPr>
            </w:pPr>
          </w:p>
        </w:tc>
        <w:tc>
          <w:tcPr>
            <w:tcW w:w="3686" w:type="dxa"/>
            <w:vAlign w:val="center"/>
          </w:tcPr>
          <w:p w14:paraId="0AEEA312" w14:textId="77777777" w:rsidR="00AE788C" w:rsidRDefault="00AE788C">
            <w:pPr>
              <w:jc w:val="left"/>
              <w:rPr>
                <w:rFonts w:ascii="Times New Roman" w:hAnsi="Times New Roman"/>
                <w:bCs/>
                <w:lang w:val="zh-CN"/>
              </w:rPr>
            </w:pPr>
            <w:r>
              <w:rPr>
                <w:rFonts w:ascii="Times New Roman" w:hAnsi="Times New Roman"/>
                <w:bCs/>
                <w:lang w:val="zh-CN"/>
              </w:rPr>
              <w:t>冷却水补水采用非传统水源的用水量占其总用水量的比例不低于</w:t>
            </w:r>
            <w:r>
              <w:rPr>
                <w:rFonts w:ascii="Times New Roman" w:hAnsi="Times New Roman"/>
                <w:bCs/>
                <w:lang w:val="zh-CN"/>
              </w:rPr>
              <w:t>40%</w:t>
            </w:r>
            <w:r>
              <w:rPr>
                <w:rFonts w:ascii="Times New Roman" w:hAnsi="Times New Roman"/>
                <w:bCs/>
                <w:lang w:val="zh-CN"/>
              </w:rPr>
              <w:t>。</w:t>
            </w:r>
          </w:p>
        </w:tc>
        <w:tc>
          <w:tcPr>
            <w:tcW w:w="1743" w:type="dxa"/>
            <w:vAlign w:val="center"/>
          </w:tcPr>
          <w:p w14:paraId="7FF2AFE5" w14:textId="77777777" w:rsidR="00AE788C" w:rsidRDefault="00AE788C">
            <w:pPr>
              <w:jc w:val="center"/>
              <w:rPr>
                <w:rFonts w:ascii="Times New Roman" w:hAnsi="Times New Roman"/>
                <w:bCs/>
                <w:color w:val="000000"/>
                <w:szCs w:val="21"/>
              </w:rPr>
            </w:pPr>
            <w:r>
              <w:rPr>
                <w:rFonts w:ascii="Times New Roman" w:hAnsi="Times New Roman"/>
                <w:bCs/>
                <w:color w:val="000000"/>
                <w:szCs w:val="21"/>
              </w:rPr>
              <w:t>5</w:t>
            </w:r>
          </w:p>
        </w:tc>
        <w:tc>
          <w:tcPr>
            <w:tcW w:w="1531" w:type="dxa"/>
            <w:vAlign w:val="center"/>
          </w:tcPr>
          <w:p w14:paraId="1C52D38A" w14:textId="77777777" w:rsidR="00AE788C" w:rsidRDefault="00AE788C">
            <w:pPr>
              <w:jc w:val="center"/>
              <w:rPr>
                <w:rFonts w:ascii="Times New Roman" w:hAnsi="Times New Roman"/>
                <w:bCs/>
                <w:color w:val="000000"/>
                <w:szCs w:val="21"/>
              </w:rPr>
            </w:pPr>
            <w:r>
              <w:rPr>
                <w:rFonts w:ascii="Times New Roman" w:hAnsi="Times New Roman" w:hint="eastAsia"/>
                <w:szCs w:val="21"/>
              </w:rPr>
              <w:t xml:space="preserve"> 0 </w:t>
            </w:r>
          </w:p>
        </w:tc>
      </w:tr>
      <w:tr w:rsidR="00AE788C" w14:paraId="42DA734C" w14:textId="77777777">
        <w:trPr>
          <w:jc w:val="center"/>
        </w:trPr>
        <w:tc>
          <w:tcPr>
            <w:tcW w:w="5737" w:type="dxa"/>
            <w:gridSpan w:val="3"/>
            <w:vAlign w:val="center"/>
          </w:tcPr>
          <w:p w14:paraId="3A061F84" w14:textId="77777777" w:rsidR="00AE788C" w:rsidRDefault="00AE788C">
            <w:pPr>
              <w:jc w:val="center"/>
              <w:rPr>
                <w:rFonts w:ascii="Times New Roman" w:hAnsi="Times New Roman"/>
                <w:bCs/>
                <w:color w:val="000000"/>
                <w:szCs w:val="21"/>
              </w:rPr>
            </w:pPr>
            <w:r>
              <w:rPr>
                <w:rFonts w:ascii="Times New Roman" w:hAnsi="Times New Roman"/>
                <w:bCs/>
                <w:color w:val="000000"/>
                <w:szCs w:val="21"/>
              </w:rPr>
              <w:t>合计</w:t>
            </w:r>
          </w:p>
        </w:tc>
        <w:tc>
          <w:tcPr>
            <w:tcW w:w="1743" w:type="dxa"/>
            <w:vAlign w:val="center"/>
          </w:tcPr>
          <w:p w14:paraId="17F3EFBC" w14:textId="77777777" w:rsidR="00AE788C" w:rsidRDefault="00AE788C">
            <w:pPr>
              <w:jc w:val="center"/>
              <w:rPr>
                <w:rFonts w:ascii="Times New Roman" w:hAnsi="Times New Roman"/>
                <w:bCs/>
                <w:color w:val="000000"/>
                <w:szCs w:val="21"/>
              </w:rPr>
            </w:pPr>
            <w:r>
              <w:rPr>
                <w:rFonts w:ascii="Times New Roman" w:hAnsi="Times New Roman"/>
                <w:bCs/>
                <w:color w:val="000000"/>
                <w:szCs w:val="21"/>
              </w:rPr>
              <w:t>15</w:t>
            </w:r>
          </w:p>
        </w:tc>
        <w:tc>
          <w:tcPr>
            <w:tcW w:w="1531" w:type="dxa"/>
            <w:vAlign w:val="center"/>
          </w:tcPr>
          <w:p w14:paraId="0440BE8A" w14:textId="77777777" w:rsidR="00AE788C" w:rsidRDefault="00AE788C">
            <w:pPr>
              <w:jc w:val="center"/>
              <w:rPr>
                <w:rFonts w:ascii="Times New Roman" w:hAnsi="Times New Roman"/>
                <w:bCs/>
                <w:color w:val="000000"/>
                <w:szCs w:val="21"/>
              </w:rPr>
            </w:pPr>
            <w:r>
              <w:rPr>
                <w:rFonts w:ascii="Times New Roman" w:hAnsi="Times New Roman" w:hint="eastAsia"/>
                <w:szCs w:val="21"/>
              </w:rPr>
              <w:t xml:space="preserve"> 10 </w:t>
            </w:r>
          </w:p>
        </w:tc>
      </w:tr>
    </w:tbl>
    <w:p w14:paraId="5186092B"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1E1A994E" w14:textId="77777777" w:rsidR="00AE788C" w:rsidRDefault="00AE788C">
      <w:pPr>
        <w:spacing w:line="288" w:lineRule="auto"/>
        <w:ind w:firstLineChars="200" w:firstLine="420"/>
        <w:rPr>
          <w:rFonts w:ascii="Times New Roman" w:hAnsi="Times New Roman"/>
          <w:szCs w:val="21"/>
          <w:u w:val="single"/>
          <w:lang w:val="zh-CN"/>
        </w:rPr>
      </w:pPr>
      <w:r>
        <w:rPr>
          <w:rFonts w:ascii="Times New Roman" w:hAnsi="Times New Roman"/>
          <w:szCs w:val="21"/>
          <w:lang w:val="zh-CN"/>
        </w:rPr>
        <w:t>建筑类型为：</w:t>
      </w:r>
      <w:r>
        <w:rPr>
          <w:rFonts w:ascii="Wingdings 2" w:hAnsi="Wingdings 2"/>
          <w:sz w:val="28"/>
        </w:rPr>
        <w:t></w:t>
      </w:r>
      <w:r>
        <w:rPr>
          <w:rFonts w:ascii="Times New Roman" w:hAnsi="Times New Roman"/>
          <w:szCs w:val="21"/>
          <w:lang w:val="zh-CN"/>
        </w:rPr>
        <w:t>住宅、</w:t>
      </w:r>
      <w:r>
        <w:rPr>
          <w:rFonts w:hint="eastAsia"/>
          <w:sz w:val="28"/>
        </w:rPr>
        <w:sym w:font="Wingdings 2" w:char="F0A3"/>
      </w:r>
      <w:r>
        <w:rPr>
          <w:rFonts w:ascii="Times New Roman" w:hAnsi="Times New Roman"/>
          <w:szCs w:val="21"/>
          <w:lang w:val="zh-CN"/>
        </w:rPr>
        <w:t>办公楼、</w:t>
      </w:r>
      <w:r>
        <w:rPr>
          <w:rFonts w:hint="eastAsia"/>
          <w:sz w:val="28"/>
        </w:rPr>
        <w:sym w:font="Wingdings 2" w:char="F0A3"/>
      </w:r>
      <w:r>
        <w:rPr>
          <w:rFonts w:ascii="Times New Roman" w:hAnsi="Times New Roman"/>
          <w:szCs w:val="21"/>
          <w:lang w:val="zh-CN"/>
        </w:rPr>
        <w:t>商场、</w:t>
      </w:r>
      <w:r>
        <w:rPr>
          <w:rFonts w:hint="eastAsia"/>
          <w:sz w:val="28"/>
        </w:rPr>
        <w:sym w:font="Wingdings 2" w:char="F0A3"/>
      </w:r>
      <w:r>
        <w:rPr>
          <w:rFonts w:ascii="Times New Roman" w:hAnsi="Times New Roman"/>
          <w:szCs w:val="21"/>
          <w:lang w:val="zh-CN"/>
        </w:rPr>
        <w:t>旅馆类、</w:t>
      </w:r>
      <w:r>
        <w:rPr>
          <w:rFonts w:hint="eastAsia"/>
          <w:sz w:val="28"/>
        </w:rPr>
        <w:sym w:font="Wingdings 2" w:char="F0A3"/>
      </w:r>
      <w:r>
        <w:rPr>
          <w:rFonts w:ascii="Times New Roman" w:hAnsi="Times New Roman"/>
          <w:szCs w:val="21"/>
          <w:lang w:val="zh-CN"/>
        </w:rPr>
        <w:t>其他</w:t>
      </w:r>
      <w:r>
        <w:rPr>
          <w:rFonts w:ascii="Times New Roman" w:hAnsi="Times New Roman"/>
          <w:szCs w:val="21"/>
          <w:u w:val="single"/>
          <w:lang w:val="zh-CN"/>
        </w:rPr>
        <w:t xml:space="preserve"> </w:t>
      </w:r>
      <w:r>
        <w:rPr>
          <w:rFonts w:ascii="Times New Roman" w:hAnsi="Times New Roman" w:hint="eastAsia"/>
          <w:szCs w:val="21"/>
          <w:u w:val="single"/>
          <w:lang w:val="zh-CN"/>
        </w:rPr>
        <w:t xml:space="preserve">         </w:t>
      </w:r>
    </w:p>
    <w:p w14:paraId="7D780146" w14:textId="77777777" w:rsidR="00AE788C" w:rsidRDefault="00AE788C">
      <w:pPr>
        <w:spacing w:line="288" w:lineRule="auto"/>
        <w:ind w:firstLineChars="200" w:firstLine="420"/>
        <w:rPr>
          <w:rFonts w:ascii="Times New Roman" w:hAnsi="Times New Roman"/>
          <w:szCs w:val="21"/>
        </w:rPr>
      </w:pPr>
      <w:r>
        <w:rPr>
          <w:rFonts w:ascii="Times New Roman" w:hAnsi="Times New Roman"/>
          <w:szCs w:val="21"/>
          <w:lang w:val="zh-CN"/>
        </w:rPr>
        <w:t>非传统水源利用方式：</w:t>
      </w:r>
      <w:r>
        <w:rPr>
          <w:rFonts w:hint="eastAsia"/>
          <w:sz w:val="28"/>
        </w:rPr>
        <w:sym w:font="Wingdings 2" w:char="F0A3"/>
      </w:r>
      <w:r>
        <w:rPr>
          <w:rFonts w:ascii="Times New Roman" w:hAnsi="Times New Roman"/>
          <w:szCs w:val="21"/>
          <w:lang w:val="zh-CN"/>
        </w:rPr>
        <w:t>自建中水、</w:t>
      </w:r>
      <w:r>
        <w:rPr>
          <w:rFonts w:ascii="Wingdings 2" w:hAnsi="Wingdings 2"/>
          <w:sz w:val="28"/>
        </w:rPr>
        <w:t></w:t>
      </w:r>
      <w:r>
        <w:rPr>
          <w:rFonts w:ascii="Times New Roman" w:hAnsi="Times New Roman"/>
          <w:szCs w:val="21"/>
        </w:rPr>
        <w:t>市政中水</w:t>
      </w:r>
    </w:p>
    <w:p w14:paraId="7FD5E69E" w14:textId="77777777" w:rsidR="00AE788C" w:rsidRDefault="00AE788C">
      <w:pPr>
        <w:spacing w:line="288" w:lineRule="auto"/>
        <w:ind w:firstLineChars="200" w:firstLine="420"/>
        <w:rPr>
          <w:rFonts w:ascii="Times New Roman" w:hAnsi="Times New Roman"/>
          <w:szCs w:val="21"/>
        </w:rPr>
      </w:pPr>
      <w:r>
        <w:rPr>
          <w:rFonts w:ascii="Times New Roman" w:hAnsi="Times New Roman"/>
          <w:szCs w:val="21"/>
        </w:rPr>
        <w:t>建筑可回用水量为：</w:t>
      </w:r>
      <w:r>
        <w:rPr>
          <w:rFonts w:ascii="Times New Roman" w:hAnsi="Times New Roman"/>
          <w:szCs w:val="21"/>
          <w:u w:val="single"/>
        </w:rPr>
        <w:t xml:space="preserve"> </w:t>
      </w:r>
      <w:r>
        <w:rPr>
          <w:rFonts w:ascii="Times New Roman" w:hAnsi="Times New Roman" w:hint="eastAsia"/>
          <w:szCs w:val="21"/>
          <w:u w:val="single"/>
        </w:rPr>
        <w:t xml:space="preserve">     18000     </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rPr>
        <w:t>m</w:t>
      </w:r>
      <w:r>
        <w:rPr>
          <w:rFonts w:ascii="Times New Roman" w:hAnsi="Times New Roman"/>
          <w:szCs w:val="21"/>
          <w:vertAlign w:val="superscript"/>
        </w:rPr>
        <w:t>3</w:t>
      </w:r>
      <w:r>
        <w:rPr>
          <w:rFonts w:ascii="Times New Roman" w:hAnsi="Times New Roman"/>
          <w:szCs w:val="21"/>
        </w:rPr>
        <w:t>/d</w:t>
      </w:r>
      <w:r>
        <w:rPr>
          <w:rFonts w:ascii="Times New Roman" w:hAnsi="Times New Roman"/>
          <w:szCs w:val="21"/>
        </w:rPr>
        <w:t>），非传统水源实际利用量为：</w:t>
      </w:r>
      <w:r>
        <w:rPr>
          <w:rFonts w:ascii="Times New Roman" w:hAnsi="Times New Roman"/>
          <w:szCs w:val="21"/>
          <w:u w:val="single"/>
          <w:lang w:val="zh-CN"/>
        </w:rPr>
        <w:t xml:space="preserve"> </w:t>
      </w:r>
      <w:r>
        <w:rPr>
          <w:rFonts w:ascii="Times New Roman" w:hAnsi="Times New Roman" w:hint="eastAsia"/>
          <w:szCs w:val="21"/>
          <w:u w:val="single"/>
          <w:lang w:val="zh-CN"/>
        </w:rPr>
        <w:t xml:space="preserve"> </w:t>
      </w:r>
      <w:r>
        <w:rPr>
          <w:rFonts w:ascii="Times New Roman" w:hAnsi="Times New Roman" w:hint="eastAsia"/>
          <w:szCs w:val="21"/>
          <w:u w:val="single"/>
        </w:rPr>
        <w:t>12000</w:t>
      </w:r>
      <w:r>
        <w:rPr>
          <w:rFonts w:ascii="Times New Roman" w:hAnsi="Times New Roman" w:hint="eastAsia"/>
          <w:szCs w:val="21"/>
          <w:u w:val="single"/>
          <w:lang w:val="zh-CN"/>
        </w:rPr>
        <w:t xml:space="preserve">      </w:t>
      </w:r>
      <w:r>
        <w:rPr>
          <w:rFonts w:ascii="Times New Roman" w:hAnsi="Times New Roman"/>
          <w:szCs w:val="21"/>
          <w:u w:val="single"/>
          <w:lang w:val="zh-CN"/>
        </w:rPr>
        <w:t xml:space="preserve"> </w:t>
      </w:r>
      <w:r>
        <w:rPr>
          <w:rFonts w:ascii="Times New Roman" w:hAnsi="Times New Roman"/>
          <w:szCs w:val="21"/>
        </w:rPr>
        <w:t>（</w:t>
      </w:r>
      <w:r>
        <w:rPr>
          <w:rFonts w:ascii="Times New Roman" w:hAnsi="Times New Roman"/>
          <w:szCs w:val="21"/>
        </w:rPr>
        <w:t>m</w:t>
      </w:r>
      <w:r>
        <w:rPr>
          <w:rFonts w:ascii="Times New Roman" w:hAnsi="Times New Roman"/>
          <w:szCs w:val="21"/>
          <w:vertAlign w:val="superscript"/>
        </w:rPr>
        <w:t>3</w:t>
      </w:r>
      <w:r>
        <w:rPr>
          <w:rFonts w:ascii="Times New Roman" w:hAnsi="Times New Roman"/>
          <w:szCs w:val="21"/>
        </w:rPr>
        <w:t>）。</w:t>
      </w:r>
    </w:p>
    <w:p w14:paraId="4BFD35E8" w14:textId="77777777" w:rsidR="00AE788C" w:rsidRDefault="00AE788C">
      <w:pPr>
        <w:pStyle w:val="12"/>
        <w:ind w:left="420" w:firstLineChars="0" w:firstLine="0"/>
        <w:rPr>
          <w:bCs/>
          <w:szCs w:val="21"/>
        </w:rPr>
      </w:pPr>
      <w:r>
        <w:rPr>
          <w:bCs/>
          <w:szCs w:val="21"/>
        </w:rPr>
        <w:t>非传统水源利用情况：</w:t>
      </w:r>
    </w:p>
    <w:tbl>
      <w:tblPr>
        <w:tblW w:w="891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2268"/>
        <w:gridCol w:w="2551"/>
        <w:gridCol w:w="2551"/>
      </w:tblGrid>
      <w:tr w:rsidR="00AE788C" w14:paraId="5382350E" w14:textId="77777777">
        <w:trPr>
          <w:jc w:val="center"/>
        </w:trPr>
        <w:tc>
          <w:tcPr>
            <w:tcW w:w="1544" w:type="dxa"/>
            <w:tcBorders>
              <w:top w:val="single" w:sz="4" w:space="0" w:color="auto"/>
              <w:left w:val="single" w:sz="4" w:space="0" w:color="auto"/>
              <w:bottom w:val="single" w:sz="4" w:space="0" w:color="auto"/>
              <w:right w:val="single" w:sz="4" w:space="0" w:color="auto"/>
            </w:tcBorders>
            <w:vAlign w:val="center"/>
          </w:tcPr>
          <w:p w14:paraId="4C09DE85" w14:textId="77777777" w:rsidR="00AE788C" w:rsidRDefault="00AE788C">
            <w:pPr>
              <w:spacing w:line="288" w:lineRule="auto"/>
              <w:jc w:val="center"/>
              <w:rPr>
                <w:rFonts w:ascii="宋体" w:hAnsi="宋体"/>
                <w:szCs w:val="21"/>
              </w:rPr>
            </w:pPr>
            <w:r>
              <w:rPr>
                <w:rFonts w:ascii="宋体" w:hAnsi="宋体" w:hint="eastAsia"/>
                <w:szCs w:val="21"/>
              </w:rPr>
              <w:t>用途</w:t>
            </w:r>
          </w:p>
        </w:tc>
        <w:tc>
          <w:tcPr>
            <w:tcW w:w="2268" w:type="dxa"/>
            <w:tcBorders>
              <w:top w:val="single" w:sz="4" w:space="0" w:color="auto"/>
              <w:left w:val="single" w:sz="4" w:space="0" w:color="auto"/>
              <w:bottom w:val="single" w:sz="4" w:space="0" w:color="auto"/>
              <w:right w:val="single" w:sz="4" w:space="0" w:color="auto"/>
            </w:tcBorders>
            <w:vAlign w:val="center"/>
          </w:tcPr>
          <w:p w14:paraId="31AA7AF8" w14:textId="77777777" w:rsidR="00AE788C" w:rsidRDefault="00AE788C">
            <w:pPr>
              <w:spacing w:line="288" w:lineRule="auto"/>
              <w:jc w:val="center"/>
              <w:rPr>
                <w:rFonts w:ascii="宋体" w:hAnsi="宋体"/>
                <w:szCs w:val="21"/>
              </w:rPr>
            </w:pPr>
            <w:r>
              <w:rPr>
                <w:rFonts w:ascii="宋体" w:hAnsi="宋体" w:hint="eastAsia"/>
                <w:szCs w:val="21"/>
              </w:rPr>
              <w:t>总用水量</w:t>
            </w:r>
          </w:p>
        </w:tc>
        <w:tc>
          <w:tcPr>
            <w:tcW w:w="2551" w:type="dxa"/>
            <w:tcBorders>
              <w:top w:val="single" w:sz="4" w:space="0" w:color="auto"/>
              <w:left w:val="single" w:sz="4" w:space="0" w:color="auto"/>
              <w:bottom w:val="single" w:sz="4" w:space="0" w:color="auto"/>
              <w:right w:val="single" w:sz="4" w:space="0" w:color="auto"/>
            </w:tcBorders>
            <w:vAlign w:val="center"/>
          </w:tcPr>
          <w:p w14:paraId="743C5016" w14:textId="77777777" w:rsidR="00AE788C" w:rsidRDefault="00AE788C">
            <w:pPr>
              <w:spacing w:line="288" w:lineRule="auto"/>
              <w:jc w:val="center"/>
              <w:rPr>
                <w:rFonts w:ascii="宋体" w:hAnsi="宋体"/>
                <w:szCs w:val="21"/>
              </w:rPr>
            </w:pPr>
            <w:r>
              <w:rPr>
                <w:rFonts w:ascii="宋体" w:hAnsi="宋体" w:hint="eastAsia"/>
                <w:szCs w:val="21"/>
              </w:rPr>
              <w:t>非传统水源利用量</w:t>
            </w:r>
          </w:p>
        </w:tc>
        <w:tc>
          <w:tcPr>
            <w:tcW w:w="2551" w:type="dxa"/>
            <w:tcBorders>
              <w:top w:val="single" w:sz="4" w:space="0" w:color="auto"/>
              <w:left w:val="single" w:sz="4" w:space="0" w:color="auto"/>
              <w:bottom w:val="single" w:sz="4" w:space="0" w:color="auto"/>
              <w:right w:val="single" w:sz="4" w:space="0" w:color="auto"/>
            </w:tcBorders>
          </w:tcPr>
          <w:p w14:paraId="48D94D95" w14:textId="77777777" w:rsidR="00AE788C" w:rsidRDefault="00AE788C">
            <w:pPr>
              <w:spacing w:line="288" w:lineRule="auto"/>
              <w:jc w:val="center"/>
              <w:rPr>
                <w:rFonts w:ascii="宋体" w:hAnsi="宋体"/>
                <w:szCs w:val="21"/>
              </w:rPr>
            </w:pPr>
            <w:r>
              <w:rPr>
                <w:rFonts w:ascii="宋体" w:hAnsi="宋体" w:hint="eastAsia"/>
                <w:szCs w:val="21"/>
              </w:rPr>
              <w:t>非传统水源利用率</w:t>
            </w:r>
          </w:p>
        </w:tc>
      </w:tr>
      <w:tr w:rsidR="00AE788C" w14:paraId="61214B02" w14:textId="77777777">
        <w:trPr>
          <w:jc w:val="center"/>
        </w:trPr>
        <w:tc>
          <w:tcPr>
            <w:tcW w:w="1544" w:type="dxa"/>
            <w:tcBorders>
              <w:top w:val="single" w:sz="4" w:space="0" w:color="auto"/>
              <w:left w:val="single" w:sz="4" w:space="0" w:color="auto"/>
              <w:bottom w:val="single" w:sz="4" w:space="0" w:color="auto"/>
              <w:right w:val="single" w:sz="4" w:space="0" w:color="auto"/>
            </w:tcBorders>
          </w:tcPr>
          <w:p w14:paraId="453A3174"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w:t>
            </w:r>
            <w:r>
              <w:rPr>
                <w:rFonts w:ascii="Times New Roman" w:hAnsi="Times New Roman" w:hint="eastAsia"/>
                <w:szCs w:val="21"/>
              </w:rPr>
              <w:t>绿化灌溉</w:t>
            </w:r>
            <w:r>
              <w:rPr>
                <w:rFonts w:ascii="Times New Roman" w:hAnsi="Times New Roman" w:hint="eastAsia"/>
                <w:szCs w:val="21"/>
              </w:rPr>
              <w:t xml:space="preserve"> </w:t>
            </w:r>
          </w:p>
        </w:tc>
        <w:tc>
          <w:tcPr>
            <w:tcW w:w="2268" w:type="dxa"/>
            <w:tcBorders>
              <w:top w:val="single" w:sz="4" w:space="0" w:color="auto"/>
              <w:left w:val="single" w:sz="4" w:space="0" w:color="auto"/>
              <w:bottom w:val="single" w:sz="4" w:space="0" w:color="auto"/>
              <w:right w:val="single" w:sz="4" w:space="0" w:color="auto"/>
            </w:tcBorders>
          </w:tcPr>
          <w:p w14:paraId="64880109"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9000 </w:t>
            </w:r>
          </w:p>
        </w:tc>
        <w:tc>
          <w:tcPr>
            <w:tcW w:w="2551" w:type="dxa"/>
            <w:tcBorders>
              <w:top w:val="single" w:sz="4" w:space="0" w:color="auto"/>
              <w:left w:val="single" w:sz="4" w:space="0" w:color="auto"/>
              <w:bottom w:val="single" w:sz="4" w:space="0" w:color="auto"/>
              <w:right w:val="single" w:sz="4" w:space="0" w:color="auto"/>
            </w:tcBorders>
          </w:tcPr>
          <w:p w14:paraId="509CA490"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6000 </w:t>
            </w:r>
          </w:p>
        </w:tc>
        <w:tc>
          <w:tcPr>
            <w:tcW w:w="2551" w:type="dxa"/>
            <w:tcBorders>
              <w:top w:val="single" w:sz="4" w:space="0" w:color="auto"/>
              <w:left w:val="single" w:sz="4" w:space="0" w:color="auto"/>
              <w:bottom w:val="single" w:sz="4" w:space="0" w:color="auto"/>
              <w:right w:val="single" w:sz="4" w:space="0" w:color="auto"/>
            </w:tcBorders>
          </w:tcPr>
          <w:p w14:paraId="2462108A"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66.7% </w:t>
            </w:r>
          </w:p>
        </w:tc>
      </w:tr>
      <w:tr w:rsidR="00AE788C" w14:paraId="5CF80BB5" w14:textId="77777777">
        <w:trPr>
          <w:jc w:val="center"/>
        </w:trPr>
        <w:tc>
          <w:tcPr>
            <w:tcW w:w="1544" w:type="dxa"/>
            <w:tcBorders>
              <w:top w:val="single" w:sz="4" w:space="0" w:color="auto"/>
              <w:left w:val="single" w:sz="4" w:space="0" w:color="auto"/>
              <w:bottom w:val="single" w:sz="4" w:space="0" w:color="auto"/>
              <w:right w:val="single" w:sz="4" w:space="0" w:color="auto"/>
            </w:tcBorders>
          </w:tcPr>
          <w:p w14:paraId="55477380"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w:t>
            </w:r>
            <w:r>
              <w:rPr>
                <w:rFonts w:ascii="Times New Roman" w:hAnsi="Times New Roman" w:hint="eastAsia"/>
                <w:szCs w:val="21"/>
              </w:rPr>
              <w:t>冲厕</w:t>
            </w:r>
            <w:r>
              <w:rPr>
                <w:rFonts w:ascii="Times New Roman" w:hAnsi="Times New Roman" w:hint="eastAsia"/>
                <w:szCs w:val="21"/>
              </w:rPr>
              <w:t xml:space="preserve"> </w:t>
            </w:r>
          </w:p>
        </w:tc>
        <w:tc>
          <w:tcPr>
            <w:tcW w:w="2268" w:type="dxa"/>
            <w:tcBorders>
              <w:top w:val="single" w:sz="4" w:space="0" w:color="auto"/>
              <w:left w:val="single" w:sz="4" w:space="0" w:color="auto"/>
              <w:bottom w:val="single" w:sz="4" w:space="0" w:color="auto"/>
              <w:right w:val="single" w:sz="4" w:space="0" w:color="auto"/>
            </w:tcBorders>
          </w:tcPr>
          <w:p w14:paraId="3126E54B"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9000 </w:t>
            </w:r>
          </w:p>
        </w:tc>
        <w:tc>
          <w:tcPr>
            <w:tcW w:w="2551" w:type="dxa"/>
            <w:tcBorders>
              <w:top w:val="single" w:sz="4" w:space="0" w:color="auto"/>
              <w:left w:val="single" w:sz="4" w:space="0" w:color="auto"/>
              <w:bottom w:val="single" w:sz="4" w:space="0" w:color="auto"/>
              <w:right w:val="single" w:sz="4" w:space="0" w:color="auto"/>
            </w:tcBorders>
          </w:tcPr>
          <w:p w14:paraId="3C374863"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6000 </w:t>
            </w:r>
          </w:p>
        </w:tc>
        <w:tc>
          <w:tcPr>
            <w:tcW w:w="2551" w:type="dxa"/>
            <w:tcBorders>
              <w:top w:val="single" w:sz="4" w:space="0" w:color="auto"/>
              <w:left w:val="single" w:sz="4" w:space="0" w:color="auto"/>
              <w:bottom w:val="single" w:sz="4" w:space="0" w:color="auto"/>
              <w:right w:val="single" w:sz="4" w:space="0" w:color="auto"/>
            </w:tcBorders>
          </w:tcPr>
          <w:p w14:paraId="2FE0C526"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66.7% </w:t>
            </w:r>
          </w:p>
        </w:tc>
      </w:tr>
      <w:tr w:rsidR="00AE788C" w14:paraId="16F694FB" w14:textId="77777777">
        <w:trPr>
          <w:jc w:val="center"/>
        </w:trPr>
        <w:tc>
          <w:tcPr>
            <w:tcW w:w="1544" w:type="dxa"/>
            <w:tcBorders>
              <w:top w:val="single" w:sz="4" w:space="0" w:color="auto"/>
              <w:left w:val="single" w:sz="4" w:space="0" w:color="auto"/>
              <w:bottom w:val="single" w:sz="4" w:space="0" w:color="auto"/>
              <w:right w:val="single" w:sz="4" w:space="0" w:color="auto"/>
            </w:tcBorders>
          </w:tcPr>
          <w:p w14:paraId="32E614D8"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w:t>
            </w:r>
          </w:p>
        </w:tc>
        <w:tc>
          <w:tcPr>
            <w:tcW w:w="2268" w:type="dxa"/>
            <w:tcBorders>
              <w:top w:val="single" w:sz="4" w:space="0" w:color="auto"/>
              <w:left w:val="single" w:sz="4" w:space="0" w:color="auto"/>
              <w:bottom w:val="single" w:sz="4" w:space="0" w:color="auto"/>
              <w:right w:val="single" w:sz="4" w:space="0" w:color="auto"/>
            </w:tcBorders>
          </w:tcPr>
          <w:p w14:paraId="3FBA6023"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w:t>
            </w:r>
          </w:p>
        </w:tc>
        <w:tc>
          <w:tcPr>
            <w:tcW w:w="2551" w:type="dxa"/>
            <w:tcBorders>
              <w:top w:val="single" w:sz="4" w:space="0" w:color="auto"/>
              <w:left w:val="single" w:sz="4" w:space="0" w:color="auto"/>
              <w:bottom w:val="single" w:sz="4" w:space="0" w:color="auto"/>
              <w:right w:val="single" w:sz="4" w:space="0" w:color="auto"/>
            </w:tcBorders>
          </w:tcPr>
          <w:p w14:paraId="6C06E4FF"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w:t>
            </w:r>
          </w:p>
        </w:tc>
        <w:tc>
          <w:tcPr>
            <w:tcW w:w="2551" w:type="dxa"/>
            <w:tcBorders>
              <w:top w:val="single" w:sz="4" w:space="0" w:color="auto"/>
              <w:left w:val="single" w:sz="4" w:space="0" w:color="auto"/>
              <w:bottom w:val="single" w:sz="4" w:space="0" w:color="auto"/>
              <w:right w:val="single" w:sz="4" w:space="0" w:color="auto"/>
            </w:tcBorders>
          </w:tcPr>
          <w:p w14:paraId="5F8BF303"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w:t>
            </w:r>
          </w:p>
        </w:tc>
      </w:tr>
      <w:tr w:rsidR="00AE788C" w14:paraId="23A718C6" w14:textId="77777777">
        <w:trPr>
          <w:jc w:val="center"/>
        </w:trPr>
        <w:tc>
          <w:tcPr>
            <w:tcW w:w="1544" w:type="dxa"/>
            <w:tcBorders>
              <w:top w:val="single" w:sz="4" w:space="0" w:color="auto"/>
              <w:left w:val="single" w:sz="4" w:space="0" w:color="auto"/>
              <w:bottom w:val="single" w:sz="4" w:space="0" w:color="auto"/>
              <w:right w:val="single" w:sz="4" w:space="0" w:color="auto"/>
            </w:tcBorders>
          </w:tcPr>
          <w:p w14:paraId="0CBE2153"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w:t>
            </w:r>
          </w:p>
        </w:tc>
        <w:tc>
          <w:tcPr>
            <w:tcW w:w="2268" w:type="dxa"/>
            <w:tcBorders>
              <w:top w:val="single" w:sz="4" w:space="0" w:color="auto"/>
              <w:left w:val="single" w:sz="4" w:space="0" w:color="auto"/>
              <w:bottom w:val="single" w:sz="4" w:space="0" w:color="auto"/>
              <w:right w:val="single" w:sz="4" w:space="0" w:color="auto"/>
            </w:tcBorders>
          </w:tcPr>
          <w:p w14:paraId="75113335"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w:t>
            </w:r>
          </w:p>
        </w:tc>
        <w:tc>
          <w:tcPr>
            <w:tcW w:w="2551" w:type="dxa"/>
            <w:tcBorders>
              <w:top w:val="single" w:sz="4" w:space="0" w:color="auto"/>
              <w:left w:val="single" w:sz="4" w:space="0" w:color="auto"/>
              <w:bottom w:val="single" w:sz="4" w:space="0" w:color="auto"/>
              <w:right w:val="single" w:sz="4" w:space="0" w:color="auto"/>
            </w:tcBorders>
          </w:tcPr>
          <w:p w14:paraId="2FE67217"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w:t>
            </w:r>
          </w:p>
        </w:tc>
        <w:tc>
          <w:tcPr>
            <w:tcW w:w="2551" w:type="dxa"/>
            <w:tcBorders>
              <w:top w:val="single" w:sz="4" w:space="0" w:color="auto"/>
              <w:left w:val="single" w:sz="4" w:space="0" w:color="auto"/>
              <w:bottom w:val="single" w:sz="4" w:space="0" w:color="auto"/>
              <w:right w:val="single" w:sz="4" w:space="0" w:color="auto"/>
            </w:tcBorders>
          </w:tcPr>
          <w:p w14:paraId="36B39D52"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w:t>
            </w:r>
          </w:p>
        </w:tc>
      </w:tr>
    </w:tbl>
    <w:p w14:paraId="5C6E306E" w14:textId="77777777" w:rsidR="00AE788C" w:rsidRDefault="00AE788C">
      <w:pPr>
        <w:rPr>
          <w:rFonts w:ascii="Times New Roman" w:hAnsi="Times New Roman"/>
          <w:szCs w:val="21"/>
        </w:rPr>
      </w:pPr>
      <w:r>
        <w:rPr>
          <w:rFonts w:hint="eastAsia"/>
          <w:szCs w:val="21"/>
          <w:lang w:val="zh-CN"/>
        </w:rPr>
        <w:t>请简要说明非传统水源利用方式、用量及所占比例。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1F568C29" w14:textId="77777777" w:rsidTr="006667EE">
        <w:trPr>
          <w:trHeight w:val="2634"/>
        </w:trPr>
        <w:tc>
          <w:tcPr>
            <w:tcW w:w="9356" w:type="dxa"/>
            <w:shd w:val="clear" w:color="auto" w:fill="auto"/>
          </w:tcPr>
          <w:p w14:paraId="0A44D743" w14:textId="77777777" w:rsidR="00AE788C" w:rsidRPr="00BF781D" w:rsidRDefault="00AE788C">
            <w:pPr>
              <w:rPr>
                <w:rFonts w:ascii="Times New Roman" w:hAnsi="Times New Roman"/>
                <w:kern w:val="0"/>
                <w:sz w:val="20"/>
                <w:szCs w:val="21"/>
              </w:rPr>
            </w:pPr>
            <w:r w:rsidRPr="00BF781D">
              <w:rPr>
                <w:rFonts w:ascii="Times New Roman" w:hAnsi="Times New Roman" w:hint="eastAsia"/>
                <w:kern w:val="0"/>
                <w:sz w:val="20"/>
                <w:szCs w:val="21"/>
              </w:rPr>
              <w:t>非传统水源主要用与绿化灌溉和冲厕，使用情况及所占比例如下表所示：</w:t>
            </w:r>
          </w:p>
          <w:tbl>
            <w:tblPr>
              <w:tblW w:w="680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270"/>
              <w:gridCol w:w="1899"/>
              <w:gridCol w:w="1917"/>
            </w:tblGrid>
            <w:tr w:rsidR="00AE788C" w14:paraId="43B284FE" w14:textId="77777777">
              <w:trPr>
                <w:jc w:val="center"/>
              </w:trPr>
              <w:tc>
                <w:tcPr>
                  <w:tcW w:w="1718" w:type="dxa"/>
                  <w:tcBorders>
                    <w:top w:val="single" w:sz="4" w:space="0" w:color="auto"/>
                    <w:left w:val="single" w:sz="4" w:space="0" w:color="auto"/>
                    <w:bottom w:val="single" w:sz="4" w:space="0" w:color="auto"/>
                    <w:right w:val="single" w:sz="4" w:space="0" w:color="auto"/>
                  </w:tcBorders>
                  <w:vAlign w:val="center"/>
                </w:tcPr>
                <w:p w14:paraId="0E02DD04" w14:textId="77777777" w:rsidR="00AE788C" w:rsidRDefault="00AE788C">
                  <w:pPr>
                    <w:spacing w:line="288" w:lineRule="auto"/>
                    <w:jc w:val="center"/>
                    <w:rPr>
                      <w:rFonts w:ascii="宋体" w:hAnsi="宋体"/>
                      <w:szCs w:val="21"/>
                    </w:rPr>
                  </w:pPr>
                  <w:r>
                    <w:rPr>
                      <w:rFonts w:ascii="宋体" w:hAnsi="宋体" w:hint="eastAsia"/>
                      <w:szCs w:val="21"/>
                    </w:rPr>
                    <w:t>用途</w:t>
                  </w:r>
                </w:p>
              </w:tc>
              <w:tc>
                <w:tcPr>
                  <w:tcW w:w="1270" w:type="dxa"/>
                  <w:tcBorders>
                    <w:top w:val="single" w:sz="4" w:space="0" w:color="auto"/>
                    <w:left w:val="single" w:sz="4" w:space="0" w:color="auto"/>
                    <w:bottom w:val="single" w:sz="4" w:space="0" w:color="auto"/>
                    <w:right w:val="single" w:sz="4" w:space="0" w:color="auto"/>
                  </w:tcBorders>
                  <w:vAlign w:val="center"/>
                </w:tcPr>
                <w:p w14:paraId="1EE5945C" w14:textId="77777777" w:rsidR="00AE788C" w:rsidRDefault="00AE788C">
                  <w:pPr>
                    <w:spacing w:line="288" w:lineRule="auto"/>
                    <w:jc w:val="center"/>
                    <w:rPr>
                      <w:rFonts w:ascii="宋体" w:hAnsi="宋体"/>
                      <w:szCs w:val="21"/>
                    </w:rPr>
                  </w:pPr>
                  <w:r>
                    <w:rPr>
                      <w:rFonts w:ascii="宋体" w:hAnsi="宋体" w:hint="eastAsia"/>
                      <w:szCs w:val="21"/>
                    </w:rPr>
                    <w:t>总用水量</w:t>
                  </w:r>
                </w:p>
              </w:tc>
              <w:tc>
                <w:tcPr>
                  <w:tcW w:w="1899" w:type="dxa"/>
                  <w:tcBorders>
                    <w:top w:val="single" w:sz="4" w:space="0" w:color="auto"/>
                    <w:left w:val="single" w:sz="4" w:space="0" w:color="auto"/>
                    <w:bottom w:val="single" w:sz="4" w:space="0" w:color="auto"/>
                    <w:right w:val="single" w:sz="4" w:space="0" w:color="auto"/>
                  </w:tcBorders>
                  <w:vAlign w:val="center"/>
                </w:tcPr>
                <w:p w14:paraId="68793FD9" w14:textId="77777777" w:rsidR="00AE788C" w:rsidRDefault="00AE788C">
                  <w:pPr>
                    <w:spacing w:line="288" w:lineRule="auto"/>
                    <w:jc w:val="center"/>
                    <w:rPr>
                      <w:rFonts w:ascii="宋体" w:hAnsi="宋体"/>
                      <w:szCs w:val="21"/>
                    </w:rPr>
                  </w:pPr>
                  <w:r>
                    <w:rPr>
                      <w:rFonts w:ascii="宋体" w:hAnsi="宋体" w:hint="eastAsia"/>
                      <w:szCs w:val="21"/>
                    </w:rPr>
                    <w:t>非传统水源利用量</w:t>
                  </w:r>
                </w:p>
              </w:tc>
              <w:tc>
                <w:tcPr>
                  <w:tcW w:w="1917" w:type="dxa"/>
                  <w:tcBorders>
                    <w:top w:val="single" w:sz="4" w:space="0" w:color="auto"/>
                    <w:left w:val="single" w:sz="4" w:space="0" w:color="auto"/>
                    <w:bottom w:val="single" w:sz="4" w:space="0" w:color="auto"/>
                    <w:right w:val="single" w:sz="4" w:space="0" w:color="auto"/>
                  </w:tcBorders>
                </w:tcPr>
                <w:p w14:paraId="0E934B0A" w14:textId="77777777" w:rsidR="00AE788C" w:rsidRDefault="00AE788C">
                  <w:pPr>
                    <w:spacing w:line="288" w:lineRule="auto"/>
                    <w:jc w:val="center"/>
                    <w:rPr>
                      <w:rFonts w:ascii="宋体" w:hAnsi="宋体"/>
                      <w:szCs w:val="21"/>
                    </w:rPr>
                  </w:pPr>
                  <w:r>
                    <w:rPr>
                      <w:rFonts w:ascii="宋体" w:hAnsi="宋体" w:hint="eastAsia"/>
                      <w:szCs w:val="21"/>
                    </w:rPr>
                    <w:t>非传统水源利用率</w:t>
                  </w:r>
                </w:p>
              </w:tc>
            </w:tr>
            <w:tr w:rsidR="00AE788C" w14:paraId="050E055A" w14:textId="77777777">
              <w:trPr>
                <w:jc w:val="center"/>
              </w:trPr>
              <w:tc>
                <w:tcPr>
                  <w:tcW w:w="1718" w:type="dxa"/>
                  <w:tcBorders>
                    <w:top w:val="single" w:sz="4" w:space="0" w:color="auto"/>
                    <w:left w:val="single" w:sz="4" w:space="0" w:color="auto"/>
                    <w:bottom w:val="single" w:sz="4" w:space="0" w:color="auto"/>
                    <w:right w:val="single" w:sz="4" w:space="0" w:color="auto"/>
                  </w:tcBorders>
                </w:tcPr>
                <w:p w14:paraId="32A4CD41"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w:t>
                  </w:r>
                  <w:r>
                    <w:rPr>
                      <w:rFonts w:ascii="Times New Roman" w:hAnsi="Times New Roman" w:hint="eastAsia"/>
                      <w:szCs w:val="21"/>
                    </w:rPr>
                    <w:t>绿化灌溉</w:t>
                  </w:r>
                  <w:r>
                    <w:rPr>
                      <w:rFonts w:ascii="Times New Roman" w:hAnsi="Times New Roman" w:hint="eastAsia"/>
                      <w:szCs w:val="21"/>
                    </w:rPr>
                    <w:t xml:space="preserve"> </w:t>
                  </w:r>
                </w:p>
              </w:tc>
              <w:tc>
                <w:tcPr>
                  <w:tcW w:w="1270" w:type="dxa"/>
                  <w:tcBorders>
                    <w:top w:val="single" w:sz="4" w:space="0" w:color="auto"/>
                    <w:left w:val="single" w:sz="4" w:space="0" w:color="auto"/>
                    <w:bottom w:val="single" w:sz="4" w:space="0" w:color="auto"/>
                    <w:right w:val="single" w:sz="4" w:space="0" w:color="auto"/>
                  </w:tcBorders>
                </w:tcPr>
                <w:p w14:paraId="77630D4D"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9000 </w:t>
                  </w:r>
                </w:p>
              </w:tc>
              <w:tc>
                <w:tcPr>
                  <w:tcW w:w="1899" w:type="dxa"/>
                  <w:tcBorders>
                    <w:top w:val="single" w:sz="4" w:space="0" w:color="auto"/>
                    <w:left w:val="single" w:sz="4" w:space="0" w:color="auto"/>
                    <w:bottom w:val="single" w:sz="4" w:space="0" w:color="auto"/>
                    <w:right w:val="single" w:sz="4" w:space="0" w:color="auto"/>
                  </w:tcBorders>
                </w:tcPr>
                <w:p w14:paraId="2E02493F"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6000 </w:t>
                  </w:r>
                </w:p>
              </w:tc>
              <w:tc>
                <w:tcPr>
                  <w:tcW w:w="1917" w:type="dxa"/>
                  <w:tcBorders>
                    <w:top w:val="single" w:sz="4" w:space="0" w:color="auto"/>
                    <w:left w:val="single" w:sz="4" w:space="0" w:color="auto"/>
                    <w:bottom w:val="single" w:sz="4" w:space="0" w:color="auto"/>
                    <w:right w:val="single" w:sz="4" w:space="0" w:color="auto"/>
                  </w:tcBorders>
                </w:tcPr>
                <w:p w14:paraId="28C0BC8C"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66.7% </w:t>
                  </w:r>
                </w:p>
              </w:tc>
            </w:tr>
            <w:tr w:rsidR="00AE788C" w14:paraId="5E5049DE" w14:textId="77777777">
              <w:trPr>
                <w:jc w:val="center"/>
              </w:trPr>
              <w:tc>
                <w:tcPr>
                  <w:tcW w:w="1718" w:type="dxa"/>
                  <w:tcBorders>
                    <w:top w:val="single" w:sz="4" w:space="0" w:color="auto"/>
                    <w:left w:val="single" w:sz="4" w:space="0" w:color="auto"/>
                    <w:bottom w:val="single" w:sz="4" w:space="0" w:color="auto"/>
                    <w:right w:val="single" w:sz="4" w:space="0" w:color="auto"/>
                  </w:tcBorders>
                </w:tcPr>
                <w:p w14:paraId="05F013E8"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w:t>
                  </w:r>
                  <w:r>
                    <w:rPr>
                      <w:rFonts w:ascii="Times New Roman" w:hAnsi="Times New Roman" w:hint="eastAsia"/>
                      <w:szCs w:val="21"/>
                    </w:rPr>
                    <w:t>冲厕</w:t>
                  </w:r>
                  <w:r>
                    <w:rPr>
                      <w:rFonts w:ascii="Times New Roman" w:hAnsi="Times New Roman" w:hint="eastAsia"/>
                      <w:szCs w:val="21"/>
                    </w:rPr>
                    <w:t xml:space="preserve"> </w:t>
                  </w:r>
                </w:p>
              </w:tc>
              <w:tc>
                <w:tcPr>
                  <w:tcW w:w="1270" w:type="dxa"/>
                  <w:tcBorders>
                    <w:top w:val="single" w:sz="4" w:space="0" w:color="auto"/>
                    <w:left w:val="single" w:sz="4" w:space="0" w:color="auto"/>
                    <w:bottom w:val="single" w:sz="4" w:space="0" w:color="auto"/>
                    <w:right w:val="single" w:sz="4" w:space="0" w:color="auto"/>
                  </w:tcBorders>
                </w:tcPr>
                <w:p w14:paraId="66386653"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9000 </w:t>
                  </w:r>
                </w:p>
              </w:tc>
              <w:tc>
                <w:tcPr>
                  <w:tcW w:w="1899" w:type="dxa"/>
                  <w:tcBorders>
                    <w:top w:val="single" w:sz="4" w:space="0" w:color="auto"/>
                    <w:left w:val="single" w:sz="4" w:space="0" w:color="auto"/>
                    <w:bottom w:val="single" w:sz="4" w:space="0" w:color="auto"/>
                    <w:right w:val="single" w:sz="4" w:space="0" w:color="auto"/>
                  </w:tcBorders>
                </w:tcPr>
                <w:p w14:paraId="1CBA5D17"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6000 </w:t>
                  </w:r>
                </w:p>
              </w:tc>
              <w:tc>
                <w:tcPr>
                  <w:tcW w:w="1917" w:type="dxa"/>
                  <w:tcBorders>
                    <w:top w:val="single" w:sz="4" w:space="0" w:color="auto"/>
                    <w:left w:val="single" w:sz="4" w:space="0" w:color="auto"/>
                    <w:bottom w:val="single" w:sz="4" w:space="0" w:color="auto"/>
                    <w:right w:val="single" w:sz="4" w:space="0" w:color="auto"/>
                  </w:tcBorders>
                </w:tcPr>
                <w:p w14:paraId="3491F427" w14:textId="77777777" w:rsidR="00AE788C" w:rsidRDefault="00AE788C">
                  <w:pPr>
                    <w:spacing w:line="288" w:lineRule="auto"/>
                    <w:jc w:val="center"/>
                    <w:rPr>
                      <w:rFonts w:ascii="宋体" w:hAnsi="宋体"/>
                      <w:szCs w:val="21"/>
                    </w:rPr>
                  </w:pPr>
                  <w:r>
                    <w:rPr>
                      <w:rFonts w:ascii="Times New Roman" w:hAnsi="Times New Roman" w:hint="eastAsia"/>
                      <w:szCs w:val="21"/>
                    </w:rPr>
                    <w:t xml:space="preserve"> 66.7% </w:t>
                  </w:r>
                </w:p>
              </w:tc>
            </w:tr>
          </w:tbl>
          <w:p w14:paraId="492EB159" w14:textId="77777777" w:rsidR="00AE788C" w:rsidRPr="00BF781D" w:rsidRDefault="00AE788C">
            <w:pPr>
              <w:rPr>
                <w:rFonts w:ascii="Times New Roman" w:hAnsi="Times New Roman"/>
                <w:kern w:val="0"/>
                <w:sz w:val="20"/>
                <w:szCs w:val="21"/>
              </w:rPr>
            </w:pPr>
          </w:p>
        </w:tc>
      </w:tr>
    </w:tbl>
    <w:p w14:paraId="564BB8CA"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lastRenderedPageBreak/>
        <w:t xml:space="preserve">3 </w:t>
      </w:r>
      <w:r>
        <w:rPr>
          <w:rFonts w:ascii="Times New Roman" w:hAnsi="Times New Roman"/>
          <w:b/>
          <w:szCs w:val="21"/>
        </w:rPr>
        <w:t>证明材料</w:t>
      </w:r>
    </w:p>
    <w:p w14:paraId="31FD0A8E" w14:textId="77777777" w:rsidR="00AE788C" w:rsidRDefault="00AE788C">
      <w:pPr>
        <w:rPr>
          <w:rFonts w:ascii="Times New Roman" w:hAnsi="Times New Roman"/>
          <w:szCs w:val="21"/>
        </w:rPr>
      </w:pPr>
      <w:r>
        <w:rPr>
          <w:rFonts w:ascii="Times New Roman" w:hAnsi="Times New Roman"/>
          <w:szCs w:val="21"/>
        </w:rPr>
        <w:t>提交材料及要求：</w:t>
      </w:r>
    </w:p>
    <w:p w14:paraId="538AB603"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）给排水专业竣工图及设计说明，应包含非传统水源利用工艺流程图及机房详图、非传统水源机房给水系统图；</w:t>
      </w:r>
    </w:p>
    <w:p w14:paraId="0B75756C"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）非传统水源利用方案及的当地</w:t>
      </w:r>
      <w:r>
        <w:rPr>
          <w:rFonts w:ascii="Times New Roman" w:hAnsi="Times New Roman"/>
        </w:rPr>
        <w:t>相关主管部门的许可</w:t>
      </w:r>
      <w:r>
        <w:rPr>
          <w:rFonts w:ascii="Times New Roman" w:hAnsi="Times New Roman" w:hint="eastAsia"/>
        </w:rPr>
        <w:t>；</w:t>
      </w:r>
    </w:p>
    <w:p w14:paraId="34266C07"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）非传统水源利用率计算书，</w:t>
      </w:r>
      <w:r>
        <w:rPr>
          <w:rFonts w:ascii="Times New Roman" w:hAnsi="Times New Roman"/>
        </w:rPr>
        <w:t>应包含杂用水需要用水量</w:t>
      </w:r>
      <w:r>
        <w:rPr>
          <w:rFonts w:ascii="Times New Roman" w:hAnsi="Times New Roman" w:hint="eastAsia"/>
        </w:rPr>
        <w:t>、</w:t>
      </w:r>
      <w:r>
        <w:rPr>
          <w:rFonts w:ascii="Times New Roman" w:hAnsi="Times New Roman"/>
        </w:rPr>
        <w:t>非传统水源可利用量、设计利用</w:t>
      </w:r>
      <w:r>
        <w:rPr>
          <w:rFonts w:ascii="Times New Roman" w:hAnsi="Times New Roman" w:hint="eastAsia"/>
        </w:rPr>
        <w:t>量</w:t>
      </w:r>
      <w:r>
        <w:rPr>
          <w:rFonts w:ascii="Times New Roman" w:hAnsi="Times New Roman"/>
        </w:rPr>
        <w:t>、补水水源等相关水量估算及水平衡分析</w:t>
      </w:r>
      <w:r>
        <w:rPr>
          <w:rFonts w:ascii="Times New Roman" w:hAnsi="Times New Roman" w:hint="eastAsia"/>
        </w:rPr>
        <w:t>、中水</w:t>
      </w:r>
      <w:r>
        <w:rPr>
          <w:rFonts w:ascii="Times New Roman" w:hAnsi="Times New Roman"/>
        </w:rPr>
        <w:t>用水协议、</w:t>
      </w:r>
      <w:r>
        <w:rPr>
          <w:rFonts w:ascii="Times New Roman" w:hAnsi="Times New Roman" w:hint="eastAsia"/>
        </w:rPr>
        <w:t>已投入使用</w:t>
      </w:r>
      <w:r>
        <w:rPr>
          <w:rFonts w:ascii="Times New Roman" w:hAnsi="Times New Roman"/>
        </w:rPr>
        <w:t>的项目</w:t>
      </w:r>
      <w:r>
        <w:rPr>
          <w:rFonts w:ascii="Times New Roman" w:hAnsi="Times New Roman" w:hint="eastAsia"/>
        </w:rPr>
        <w:t>应提供非传统</w:t>
      </w:r>
      <w:r>
        <w:rPr>
          <w:rFonts w:ascii="Times New Roman" w:hAnsi="Times New Roman"/>
        </w:rPr>
        <w:t>水源用水量记录、非传统水源水质检测报告。</w:t>
      </w:r>
    </w:p>
    <w:p w14:paraId="410B206F" w14:textId="77777777" w:rsidR="00AE788C" w:rsidRDefault="00AE788C">
      <w:pPr>
        <w:spacing w:line="288" w:lineRule="auto"/>
        <w:rPr>
          <w:szCs w:val="21"/>
        </w:rPr>
      </w:pPr>
    </w:p>
    <w:p w14:paraId="62E81EA2" w14:textId="77777777" w:rsidR="00AE788C" w:rsidRDefault="00AE788C">
      <w:pPr>
        <w:rPr>
          <w:rFonts w:ascii="Times New Roman" w:hAnsi="Times New Roman"/>
          <w:szCs w:val="21"/>
        </w:rPr>
      </w:pPr>
      <w:r>
        <w:rPr>
          <w:rFonts w:ascii="Times New Roman" w:hAnsi="Times New Roman"/>
          <w:szCs w:val="21"/>
        </w:rPr>
        <w:t>实际提交材料：</w:t>
      </w:r>
    </w:p>
    <w:tbl>
      <w:tblPr>
        <w:tblW w:w="89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4"/>
      </w:tblGrid>
      <w:tr w:rsidR="00AE788C" w:rsidRPr="00BF781D" w14:paraId="6747523D" w14:textId="77777777" w:rsidTr="006667EE">
        <w:trPr>
          <w:trHeight w:val="2634"/>
        </w:trPr>
        <w:tc>
          <w:tcPr>
            <w:tcW w:w="8272" w:type="dxa"/>
            <w:shd w:val="clear" w:color="auto" w:fill="auto"/>
          </w:tcPr>
          <w:p w14:paraId="7DEC24A9" w14:textId="77777777" w:rsidR="00AE788C" w:rsidRPr="00BF781D" w:rsidRDefault="00AE788C">
            <w:pPr>
              <w:rPr>
                <w:rFonts w:ascii="Times New Roman" w:hAnsi="Times New Roman"/>
                <w:kern w:val="0"/>
                <w:sz w:val="20"/>
                <w:szCs w:val="21"/>
              </w:rPr>
            </w:pPr>
            <w:r w:rsidRPr="00BF781D">
              <w:rPr>
                <w:rStyle w:val="a6"/>
                <w:rFonts w:hint="eastAsia"/>
                <w:kern w:val="0"/>
                <w:sz w:val="20"/>
                <w:szCs w:val="20"/>
              </w:rPr>
              <w:t>单击此处输入文字。</w:t>
            </w:r>
          </w:p>
        </w:tc>
      </w:tr>
    </w:tbl>
    <w:p w14:paraId="362AEF43" w14:textId="77777777" w:rsidR="00AE788C" w:rsidRDefault="00AE788C"/>
    <w:p w14:paraId="2829B5E8" w14:textId="77777777" w:rsidR="00AE788C" w:rsidRDefault="00AE788C">
      <w:pPr>
        <w:pStyle w:val="4"/>
        <w:rPr>
          <w:sz w:val="24"/>
          <w:szCs w:val="40"/>
        </w:rPr>
      </w:pPr>
      <w:r>
        <w:rPr>
          <w:sz w:val="24"/>
          <w:szCs w:val="40"/>
        </w:rPr>
        <w:br w:type="page"/>
      </w:r>
      <w:r>
        <w:rPr>
          <w:sz w:val="24"/>
          <w:szCs w:val="40"/>
        </w:rPr>
        <w:lastRenderedPageBreak/>
        <w:t>7.2.1</w:t>
      </w:r>
      <w:r>
        <w:rPr>
          <w:rFonts w:hint="eastAsia"/>
          <w:sz w:val="24"/>
          <w:szCs w:val="40"/>
        </w:rPr>
        <w:t xml:space="preserve">4 </w:t>
      </w:r>
      <w:r>
        <w:rPr>
          <w:rFonts w:hint="eastAsia"/>
          <w:sz w:val="24"/>
          <w:szCs w:val="40"/>
        </w:rPr>
        <w:t>建筑所有区域实施土建工程与装修工程一体化设计及施工。（</w:t>
      </w:r>
      <w:r>
        <w:rPr>
          <w:sz w:val="24"/>
          <w:szCs w:val="40"/>
        </w:rPr>
        <w:t>8</w:t>
      </w:r>
      <w:r>
        <w:rPr>
          <w:rFonts w:hint="eastAsia"/>
          <w:sz w:val="24"/>
          <w:szCs w:val="40"/>
        </w:rPr>
        <w:t>分）</w:t>
      </w:r>
    </w:p>
    <w:p w14:paraId="63345394"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554"/>
        <w:gridCol w:w="2958"/>
        <w:gridCol w:w="1554"/>
        <w:gridCol w:w="1402"/>
      </w:tblGrid>
      <w:tr w:rsidR="00AE788C" w:rsidRPr="00BF781D" w14:paraId="2340891D" w14:textId="77777777" w:rsidTr="006667EE">
        <w:trPr>
          <w:jc w:val="center"/>
        </w:trPr>
        <w:tc>
          <w:tcPr>
            <w:tcW w:w="828" w:type="dxa"/>
            <w:vMerge w:val="restart"/>
            <w:shd w:val="clear" w:color="auto" w:fill="auto"/>
            <w:vAlign w:val="center"/>
          </w:tcPr>
          <w:p w14:paraId="69774DD9"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szCs w:val="21"/>
              </w:rPr>
              <w:t>序号</w:t>
            </w:r>
          </w:p>
        </w:tc>
        <w:tc>
          <w:tcPr>
            <w:tcW w:w="4512" w:type="dxa"/>
            <w:gridSpan w:val="2"/>
            <w:shd w:val="clear" w:color="auto" w:fill="auto"/>
            <w:vAlign w:val="center"/>
          </w:tcPr>
          <w:p w14:paraId="20F26C0E"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szCs w:val="21"/>
              </w:rPr>
              <w:t>评价内容</w:t>
            </w:r>
          </w:p>
        </w:tc>
        <w:tc>
          <w:tcPr>
            <w:tcW w:w="1554" w:type="dxa"/>
            <w:vMerge w:val="restart"/>
            <w:shd w:val="clear" w:color="auto" w:fill="auto"/>
            <w:vAlign w:val="center"/>
          </w:tcPr>
          <w:p w14:paraId="0F280FFC" w14:textId="77777777" w:rsidR="00AE788C" w:rsidRPr="00BF781D" w:rsidRDefault="00AE788C" w:rsidP="006667EE">
            <w:pPr>
              <w:spacing w:line="288" w:lineRule="auto"/>
              <w:jc w:val="center"/>
              <w:rPr>
                <w:rFonts w:ascii="Times New Roman" w:hAnsi="Times New Roman"/>
                <w:bCs/>
                <w:color w:val="000000"/>
                <w:szCs w:val="21"/>
                <w:lang w:val="zh-CN"/>
              </w:rPr>
            </w:pPr>
            <w:r w:rsidRPr="00BF781D">
              <w:rPr>
                <w:rFonts w:ascii="Times New Roman" w:hAnsi="Times New Roman"/>
                <w:bCs/>
                <w:color w:val="000000"/>
                <w:szCs w:val="21"/>
                <w:lang w:val="zh-CN"/>
              </w:rPr>
              <w:t>评价分值</w:t>
            </w:r>
          </w:p>
        </w:tc>
        <w:tc>
          <w:tcPr>
            <w:tcW w:w="1402" w:type="dxa"/>
            <w:vMerge w:val="restart"/>
            <w:shd w:val="clear" w:color="auto" w:fill="auto"/>
            <w:vAlign w:val="center"/>
          </w:tcPr>
          <w:p w14:paraId="0EF9E12F" w14:textId="77777777" w:rsidR="00AE788C" w:rsidRPr="00BF781D" w:rsidRDefault="00AE788C" w:rsidP="006667EE">
            <w:pPr>
              <w:spacing w:line="288" w:lineRule="auto"/>
              <w:jc w:val="center"/>
              <w:rPr>
                <w:rFonts w:ascii="Times New Roman" w:hAnsi="Times New Roman"/>
                <w:bCs/>
                <w:color w:val="000000"/>
                <w:szCs w:val="21"/>
                <w:lang w:val="zh-CN"/>
              </w:rPr>
            </w:pPr>
            <w:r w:rsidRPr="00BF781D">
              <w:rPr>
                <w:rFonts w:ascii="Times New Roman" w:hAnsi="Times New Roman"/>
                <w:bCs/>
                <w:color w:val="000000"/>
                <w:szCs w:val="21"/>
                <w:lang w:val="zh-CN"/>
              </w:rPr>
              <w:t>自评得分</w:t>
            </w:r>
          </w:p>
        </w:tc>
      </w:tr>
      <w:tr w:rsidR="00AE788C" w:rsidRPr="00BF781D" w14:paraId="1A072574" w14:textId="77777777" w:rsidTr="006667EE">
        <w:trPr>
          <w:jc w:val="center"/>
        </w:trPr>
        <w:tc>
          <w:tcPr>
            <w:tcW w:w="828" w:type="dxa"/>
            <w:vMerge/>
            <w:shd w:val="clear" w:color="auto" w:fill="auto"/>
            <w:vAlign w:val="center"/>
          </w:tcPr>
          <w:p w14:paraId="7DD8EA7C" w14:textId="77777777" w:rsidR="00AE788C" w:rsidRPr="00BF781D" w:rsidRDefault="00AE788C" w:rsidP="006667EE">
            <w:pPr>
              <w:spacing w:line="288" w:lineRule="auto"/>
              <w:jc w:val="center"/>
              <w:rPr>
                <w:rFonts w:ascii="Times New Roman" w:hAnsi="Times New Roman"/>
                <w:bCs/>
                <w:lang w:val="zh-CN"/>
              </w:rPr>
            </w:pPr>
          </w:p>
        </w:tc>
        <w:tc>
          <w:tcPr>
            <w:tcW w:w="1554" w:type="dxa"/>
            <w:shd w:val="clear" w:color="auto" w:fill="auto"/>
            <w:vAlign w:val="center"/>
          </w:tcPr>
          <w:p w14:paraId="05A885CB"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bCs/>
                <w:lang w:val="zh-CN"/>
              </w:rPr>
              <w:t>建筑类型</w:t>
            </w:r>
          </w:p>
        </w:tc>
        <w:tc>
          <w:tcPr>
            <w:tcW w:w="2958" w:type="dxa"/>
            <w:shd w:val="clear" w:color="auto" w:fill="auto"/>
            <w:vAlign w:val="center"/>
          </w:tcPr>
          <w:p w14:paraId="2D218235"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bCs/>
                <w:lang w:val="zh-CN"/>
              </w:rPr>
              <w:t>实施要求</w:t>
            </w:r>
          </w:p>
        </w:tc>
        <w:tc>
          <w:tcPr>
            <w:tcW w:w="1554" w:type="dxa"/>
            <w:vMerge/>
            <w:shd w:val="clear" w:color="auto" w:fill="auto"/>
            <w:vAlign w:val="center"/>
          </w:tcPr>
          <w:p w14:paraId="798CED56" w14:textId="77777777" w:rsidR="00AE788C" w:rsidRPr="00BF781D" w:rsidRDefault="00AE788C" w:rsidP="006667EE">
            <w:pPr>
              <w:spacing w:line="288" w:lineRule="auto"/>
              <w:jc w:val="center"/>
              <w:rPr>
                <w:rFonts w:ascii="Times New Roman" w:hAnsi="Times New Roman"/>
                <w:bCs/>
                <w:lang w:val="zh-CN"/>
              </w:rPr>
            </w:pPr>
          </w:p>
        </w:tc>
        <w:tc>
          <w:tcPr>
            <w:tcW w:w="1402" w:type="dxa"/>
            <w:vMerge/>
            <w:shd w:val="clear" w:color="auto" w:fill="auto"/>
            <w:vAlign w:val="center"/>
          </w:tcPr>
          <w:p w14:paraId="2E7A0463" w14:textId="77777777" w:rsidR="00AE788C" w:rsidRPr="00BF781D" w:rsidRDefault="00AE788C" w:rsidP="006667EE">
            <w:pPr>
              <w:spacing w:line="288" w:lineRule="auto"/>
              <w:jc w:val="center"/>
              <w:rPr>
                <w:rFonts w:ascii="Times New Roman" w:hAnsi="Times New Roman"/>
                <w:bCs/>
                <w:lang w:val="zh-CN"/>
              </w:rPr>
            </w:pPr>
          </w:p>
        </w:tc>
      </w:tr>
      <w:tr w:rsidR="00AE788C" w:rsidRPr="00BF781D" w14:paraId="596B6AC3" w14:textId="77777777" w:rsidTr="006667EE">
        <w:trPr>
          <w:jc w:val="center"/>
        </w:trPr>
        <w:tc>
          <w:tcPr>
            <w:tcW w:w="828" w:type="dxa"/>
            <w:shd w:val="clear" w:color="auto" w:fill="auto"/>
            <w:vAlign w:val="center"/>
          </w:tcPr>
          <w:p w14:paraId="1F34A4AA"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bCs/>
                <w:lang w:val="zh-CN"/>
              </w:rPr>
              <w:t>1</w:t>
            </w:r>
          </w:p>
        </w:tc>
        <w:tc>
          <w:tcPr>
            <w:tcW w:w="1554" w:type="dxa"/>
            <w:shd w:val="clear" w:color="auto" w:fill="auto"/>
            <w:vAlign w:val="center"/>
          </w:tcPr>
          <w:p w14:paraId="419DD936"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bCs/>
                <w:lang w:val="zh-CN"/>
              </w:rPr>
              <w:t>混合功能</w:t>
            </w:r>
          </w:p>
        </w:tc>
        <w:tc>
          <w:tcPr>
            <w:tcW w:w="2958" w:type="dxa"/>
            <w:shd w:val="clear" w:color="auto" w:fill="auto"/>
            <w:vAlign w:val="center"/>
          </w:tcPr>
          <w:p w14:paraId="5FA2C315" w14:textId="77777777" w:rsidR="00AE788C" w:rsidRPr="00BF781D" w:rsidRDefault="00AE788C" w:rsidP="006667EE">
            <w:pPr>
              <w:spacing w:line="288" w:lineRule="auto"/>
              <w:jc w:val="left"/>
              <w:rPr>
                <w:rFonts w:ascii="Times New Roman" w:hAnsi="Times New Roman"/>
                <w:bCs/>
                <w:lang w:val="zh-CN"/>
              </w:rPr>
            </w:pPr>
            <w:r w:rsidRPr="00BF781D">
              <w:rPr>
                <w:rFonts w:ascii="Times New Roman" w:hAnsi="Times New Roman"/>
                <w:bCs/>
                <w:lang w:val="zh-CN"/>
              </w:rPr>
              <w:t>按住宅建筑和公共建筑分别评价，取平均分</w:t>
            </w:r>
          </w:p>
        </w:tc>
        <w:tc>
          <w:tcPr>
            <w:tcW w:w="1554" w:type="dxa"/>
            <w:shd w:val="clear" w:color="auto" w:fill="auto"/>
            <w:vAlign w:val="center"/>
          </w:tcPr>
          <w:p w14:paraId="0222EE00"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bCs/>
                <w:lang w:val="zh-CN"/>
              </w:rPr>
              <w:t>8</w:t>
            </w:r>
          </w:p>
        </w:tc>
        <w:tc>
          <w:tcPr>
            <w:tcW w:w="1402" w:type="dxa"/>
            <w:shd w:val="clear" w:color="auto" w:fill="auto"/>
            <w:vAlign w:val="center"/>
          </w:tcPr>
          <w:p w14:paraId="111122A9"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hint="eastAsia"/>
                <w:szCs w:val="21"/>
              </w:rPr>
              <w:t xml:space="preserve">  </w:t>
            </w:r>
          </w:p>
        </w:tc>
      </w:tr>
      <w:tr w:rsidR="00AE788C" w:rsidRPr="00BF781D" w14:paraId="7734FEAF" w14:textId="77777777" w:rsidTr="006667EE">
        <w:trPr>
          <w:jc w:val="center"/>
        </w:trPr>
        <w:tc>
          <w:tcPr>
            <w:tcW w:w="828" w:type="dxa"/>
            <w:shd w:val="clear" w:color="auto" w:fill="auto"/>
            <w:vAlign w:val="center"/>
          </w:tcPr>
          <w:p w14:paraId="08EBA29F"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bCs/>
                <w:lang w:val="zh-CN"/>
              </w:rPr>
              <w:t>2</w:t>
            </w:r>
          </w:p>
        </w:tc>
        <w:tc>
          <w:tcPr>
            <w:tcW w:w="1554" w:type="dxa"/>
            <w:shd w:val="clear" w:color="auto" w:fill="auto"/>
            <w:vAlign w:val="center"/>
          </w:tcPr>
          <w:p w14:paraId="52CA50D4"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bCs/>
                <w:lang w:val="zh-CN"/>
              </w:rPr>
              <w:t>住宅建筑</w:t>
            </w:r>
          </w:p>
        </w:tc>
        <w:tc>
          <w:tcPr>
            <w:tcW w:w="2958" w:type="dxa"/>
            <w:shd w:val="clear" w:color="auto" w:fill="auto"/>
            <w:vAlign w:val="center"/>
          </w:tcPr>
          <w:p w14:paraId="368BAF28" w14:textId="77777777" w:rsidR="00AE788C" w:rsidRPr="00BF781D" w:rsidRDefault="00AE788C" w:rsidP="006667EE">
            <w:pPr>
              <w:spacing w:line="288" w:lineRule="auto"/>
              <w:jc w:val="left"/>
              <w:rPr>
                <w:rFonts w:ascii="Times New Roman" w:hAnsi="Times New Roman"/>
                <w:bCs/>
                <w:lang w:val="zh-CN"/>
              </w:rPr>
            </w:pPr>
            <w:r w:rsidRPr="00BF781D">
              <w:rPr>
                <w:rFonts w:ascii="Times New Roman" w:hAnsi="Times New Roman"/>
                <w:bCs/>
                <w:lang w:val="zh-CN"/>
              </w:rPr>
              <w:t>按实施户数与总户数的比例折算计分</w:t>
            </w:r>
          </w:p>
        </w:tc>
        <w:tc>
          <w:tcPr>
            <w:tcW w:w="1554" w:type="dxa"/>
            <w:shd w:val="clear" w:color="auto" w:fill="auto"/>
            <w:vAlign w:val="center"/>
          </w:tcPr>
          <w:p w14:paraId="27CB58B7"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bCs/>
                <w:lang w:val="zh-CN"/>
              </w:rPr>
              <w:t>8</w:t>
            </w:r>
          </w:p>
        </w:tc>
        <w:tc>
          <w:tcPr>
            <w:tcW w:w="1402" w:type="dxa"/>
            <w:shd w:val="clear" w:color="auto" w:fill="auto"/>
            <w:vAlign w:val="center"/>
          </w:tcPr>
          <w:p w14:paraId="3F172D63"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hint="eastAsia"/>
                <w:szCs w:val="21"/>
              </w:rPr>
              <w:t xml:space="preserve"> 8 </w:t>
            </w:r>
          </w:p>
        </w:tc>
      </w:tr>
      <w:tr w:rsidR="00AE788C" w:rsidRPr="00BF781D" w14:paraId="40DDC6E1" w14:textId="77777777" w:rsidTr="006667EE">
        <w:trPr>
          <w:jc w:val="center"/>
        </w:trPr>
        <w:tc>
          <w:tcPr>
            <w:tcW w:w="828" w:type="dxa"/>
            <w:shd w:val="clear" w:color="auto" w:fill="auto"/>
            <w:vAlign w:val="center"/>
          </w:tcPr>
          <w:p w14:paraId="471B89F7"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bCs/>
                <w:lang w:val="zh-CN"/>
              </w:rPr>
              <w:t>3</w:t>
            </w:r>
          </w:p>
        </w:tc>
        <w:tc>
          <w:tcPr>
            <w:tcW w:w="1554" w:type="dxa"/>
            <w:shd w:val="clear" w:color="auto" w:fill="auto"/>
            <w:vAlign w:val="center"/>
          </w:tcPr>
          <w:p w14:paraId="0688B575"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bCs/>
                <w:lang w:val="zh-CN"/>
              </w:rPr>
              <w:t>公共建筑</w:t>
            </w:r>
          </w:p>
        </w:tc>
        <w:tc>
          <w:tcPr>
            <w:tcW w:w="2958" w:type="dxa"/>
            <w:shd w:val="clear" w:color="auto" w:fill="auto"/>
            <w:vAlign w:val="center"/>
          </w:tcPr>
          <w:p w14:paraId="45A5EC1F" w14:textId="77777777" w:rsidR="00AE788C" w:rsidRPr="00BF781D" w:rsidRDefault="00AE788C" w:rsidP="006667EE">
            <w:pPr>
              <w:spacing w:line="288" w:lineRule="auto"/>
              <w:jc w:val="left"/>
              <w:rPr>
                <w:rFonts w:ascii="Times New Roman" w:hAnsi="Times New Roman"/>
                <w:bCs/>
                <w:lang w:val="zh-CN"/>
              </w:rPr>
            </w:pPr>
            <w:r w:rsidRPr="00BF781D">
              <w:rPr>
                <w:rFonts w:ascii="Times New Roman" w:hAnsi="Times New Roman"/>
                <w:bCs/>
                <w:lang w:val="zh-CN"/>
              </w:rPr>
              <w:t>按实施建筑面积与总建筑面积的比例折算计分</w:t>
            </w:r>
          </w:p>
        </w:tc>
        <w:tc>
          <w:tcPr>
            <w:tcW w:w="1554" w:type="dxa"/>
            <w:shd w:val="clear" w:color="auto" w:fill="auto"/>
            <w:vAlign w:val="center"/>
          </w:tcPr>
          <w:p w14:paraId="096037F5"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bCs/>
                <w:lang w:val="zh-CN"/>
              </w:rPr>
              <w:t>8</w:t>
            </w:r>
          </w:p>
        </w:tc>
        <w:tc>
          <w:tcPr>
            <w:tcW w:w="1402" w:type="dxa"/>
            <w:shd w:val="clear" w:color="auto" w:fill="auto"/>
            <w:vAlign w:val="center"/>
          </w:tcPr>
          <w:p w14:paraId="4B4F6B8C"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hint="eastAsia"/>
                <w:szCs w:val="21"/>
              </w:rPr>
              <w:t xml:space="preserve">  </w:t>
            </w:r>
          </w:p>
        </w:tc>
      </w:tr>
      <w:tr w:rsidR="00AE788C" w:rsidRPr="00BF781D" w14:paraId="0158674D" w14:textId="77777777" w:rsidTr="006667EE">
        <w:trPr>
          <w:jc w:val="center"/>
        </w:trPr>
        <w:tc>
          <w:tcPr>
            <w:tcW w:w="5340" w:type="dxa"/>
            <w:gridSpan w:val="3"/>
            <w:shd w:val="clear" w:color="auto" w:fill="auto"/>
            <w:vAlign w:val="center"/>
          </w:tcPr>
          <w:p w14:paraId="17238A98"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bCs/>
                <w:color w:val="000000"/>
                <w:szCs w:val="21"/>
              </w:rPr>
              <w:t>合计</w:t>
            </w:r>
          </w:p>
        </w:tc>
        <w:tc>
          <w:tcPr>
            <w:tcW w:w="1554" w:type="dxa"/>
            <w:shd w:val="clear" w:color="auto" w:fill="auto"/>
            <w:vAlign w:val="center"/>
          </w:tcPr>
          <w:p w14:paraId="4988AF6D"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bCs/>
                <w:lang w:val="zh-CN"/>
              </w:rPr>
              <w:t>8</w:t>
            </w:r>
          </w:p>
        </w:tc>
        <w:tc>
          <w:tcPr>
            <w:tcW w:w="1402" w:type="dxa"/>
            <w:shd w:val="clear" w:color="auto" w:fill="auto"/>
            <w:vAlign w:val="center"/>
          </w:tcPr>
          <w:p w14:paraId="1BBECA02"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hint="eastAsia"/>
                <w:szCs w:val="21"/>
              </w:rPr>
              <w:t xml:space="preserve"> 8 </w:t>
            </w:r>
          </w:p>
        </w:tc>
      </w:tr>
    </w:tbl>
    <w:p w14:paraId="377FADC5" w14:textId="77777777" w:rsidR="00AE788C" w:rsidRDefault="00AE788C">
      <w:pPr>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383A2C45" w14:textId="77777777" w:rsidR="00AE788C" w:rsidRDefault="00AE788C">
      <w:pPr>
        <w:spacing w:line="288" w:lineRule="auto"/>
        <w:rPr>
          <w:rFonts w:ascii="Times New Roman" w:hAnsi="Times New Roman"/>
        </w:rPr>
      </w:pPr>
      <w:r>
        <w:rPr>
          <w:rFonts w:ascii="Times New Roman" w:hAnsi="Times New Roman"/>
        </w:rPr>
        <w:t>1</w:t>
      </w:r>
      <w:r>
        <w:rPr>
          <w:rFonts w:ascii="Times New Roman" w:hAnsi="Times New Roman"/>
        </w:rPr>
        <w:t>）住宅总户数</w:t>
      </w:r>
      <w:r>
        <w:rPr>
          <w:rFonts w:ascii="Times New Roman" w:hAnsi="Times New Roman"/>
          <w:u w:val="single"/>
        </w:rPr>
        <w:t xml:space="preserve"> </w:t>
      </w:r>
      <w:r>
        <w:rPr>
          <w:rFonts w:ascii="Times New Roman" w:hAnsi="Times New Roman" w:hint="eastAsia"/>
          <w:u w:val="single"/>
        </w:rPr>
        <w:t xml:space="preserve">    60   </w:t>
      </w:r>
      <w:r>
        <w:rPr>
          <w:rFonts w:ascii="Times New Roman" w:hAnsi="Times New Roman"/>
          <w:u w:val="single"/>
        </w:rPr>
        <w:t xml:space="preserve">   </w:t>
      </w:r>
      <w:r>
        <w:rPr>
          <w:rFonts w:ascii="Times New Roman" w:hAnsi="Times New Roman"/>
        </w:rPr>
        <w:t>，实施土建与装修一体化设计施工的户数</w:t>
      </w:r>
      <w:r>
        <w:rPr>
          <w:rFonts w:ascii="Times New Roman" w:hAnsi="Times New Roman"/>
          <w:u w:val="single"/>
        </w:rPr>
        <w:t xml:space="preserve">  </w:t>
      </w:r>
      <w:r>
        <w:rPr>
          <w:rFonts w:ascii="Times New Roman" w:hAnsi="Times New Roman" w:hint="eastAsia"/>
          <w:u w:val="single"/>
        </w:rPr>
        <w:t xml:space="preserve">    60   </w:t>
      </w:r>
      <w:r>
        <w:rPr>
          <w:rFonts w:ascii="Times New Roman" w:hAnsi="Times New Roman"/>
          <w:u w:val="single"/>
        </w:rPr>
        <w:t xml:space="preserve">   </w:t>
      </w:r>
      <w:r>
        <w:rPr>
          <w:rFonts w:ascii="Times New Roman" w:hAnsi="Times New Roman"/>
        </w:rPr>
        <w:t>，装修比例</w:t>
      </w:r>
      <w:r>
        <w:rPr>
          <w:rFonts w:ascii="Times New Roman" w:hAnsi="Times New Roman"/>
          <w:u w:val="single"/>
        </w:rPr>
        <w:t xml:space="preserve"> </w:t>
      </w:r>
      <w:r>
        <w:rPr>
          <w:rFonts w:ascii="Times New Roman" w:hAnsi="Times New Roman" w:hint="eastAsia"/>
          <w:u w:val="single"/>
        </w:rPr>
        <w:t xml:space="preserve">    100%   </w:t>
      </w:r>
      <w:r>
        <w:rPr>
          <w:rFonts w:ascii="Times New Roman" w:hAnsi="Times New Roman"/>
          <w:u w:val="single"/>
        </w:rPr>
        <w:t xml:space="preserve">  </w:t>
      </w:r>
      <w:r>
        <w:rPr>
          <w:rFonts w:ascii="Times New Roman" w:hAnsi="Times New Roman"/>
        </w:rPr>
        <w:t>。</w:t>
      </w:r>
    </w:p>
    <w:p w14:paraId="2AC11FDF" w14:textId="77777777" w:rsidR="00AE788C" w:rsidRDefault="00AE788C">
      <w:pPr>
        <w:spacing w:line="288" w:lineRule="auto"/>
        <w:rPr>
          <w:rFonts w:ascii="Times New Roman" w:hAnsi="Times New Roman"/>
        </w:rPr>
      </w:pPr>
      <w:r>
        <w:rPr>
          <w:rFonts w:ascii="Times New Roman" w:hAnsi="Times New Roman"/>
        </w:rPr>
        <w:t>2</w:t>
      </w:r>
      <w:r>
        <w:rPr>
          <w:rFonts w:ascii="Times New Roman" w:hAnsi="Times New Roman"/>
        </w:rPr>
        <w:t>）公共建筑总建筑面积</w:t>
      </w:r>
      <w:r>
        <w:rPr>
          <w:rFonts w:ascii="Times New Roman" w:hAnsi="Times New Roman" w:hint="eastAsia"/>
          <w:u w:val="single"/>
        </w:rPr>
        <w:t xml:space="preserve">       </w:t>
      </w:r>
      <w:r>
        <w:rPr>
          <w:rFonts w:ascii="Times New Roman" w:hAnsi="Times New Roman"/>
        </w:rPr>
        <w:t xml:space="preserve"> m</w:t>
      </w:r>
      <w:r>
        <w:rPr>
          <w:rFonts w:ascii="Times New Roman" w:hAnsi="Times New Roman"/>
          <w:vertAlign w:val="superscript"/>
        </w:rPr>
        <w:t>2</w:t>
      </w:r>
      <w:r>
        <w:rPr>
          <w:rFonts w:ascii="Times New Roman" w:hAnsi="Times New Roman"/>
        </w:rPr>
        <w:t>，实施土建与装修一体化设计施工的面积</w:t>
      </w:r>
      <w:r>
        <w:rPr>
          <w:rFonts w:ascii="Times New Roman" w:hAnsi="Times New Roman" w:hint="eastAsia"/>
          <w:u w:val="single"/>
        </w:rPr>
        <w:t xml:space="preserve">       </w:t>
      </w:r>
      <w:r>
        <w:rPr>
          <w:rFonts w:ascii="Times New Roman" w:hAnsi="Times New Roman"/>
        </w:rPr>
        <w:t xml:space="preserve"> m</w:t>
      </w:r>
      <w:r>
        <w:rPr>
          <w:rFonts w:ascii="Times New Roman" w:hAnsi="Times New Roman"/>
          <w:vertAlign w:val="superscript"/>
        </w:rPr>
        <w:t>2</w:t>
      </w:r>
      <w:r>
        <w:rPr>
          <w:rFonts w:ascii="Times New Roman" w:hAnsi="Times New Roman"/>
        </w:rPr>
        <w:t>，装修比例</w:t>
      </w:r>
      <w:r>
        <w:rPr>
          <w:rFonts w:ascii="Times New Roman" w:hAnsi="Times New Roman" w:hint="eastAsia"/>
          <w:u w:val="single"/>
        </w:rPr>
        <w:t xml:space="preserve">       </w:t>
      </w:r>
      <w:r>
        <w:rPr>
          <w:rFonts w:ascii="Times New Roman" w:hAnsi="Times New Roman"/>
        </w:rPr>
        <w:t>。</w:t>
      </w:r>
    </w:p>
    <w:p w14:paraId="4DF06875" w14:textId="77777777" w:rsidR="00AE788C" w:rsidRDefault="00AE788C">
      <w:pPr>
        <w:rPr>
          <w:rFonts w:ascii="Times New Roman" w:hAnsi="Times New Roman"/>
          <w:szCs w:val="21"/>
        </w:rPr>
      </w:pPr>
      <w:r>
        <w:rPr>
          <w:rFonts w:ascii="宋体" w:hAnsi="宋体" w:cs="宋体" w:hint="eastAsia"/>
          <w:kern w:val="0"/>
          <w:szCs w:val="21"/>
        </w:rPr>
        <w:t>请简要说明项目土建和装修一体化的设计、施工情况。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599A5006" w14:textId="77777777" w:rsidTr="006667EE">
        <w:trPr>
          <w:trHeight w:val="2178"/>
        </w:trPr>
        <w:tc>
          <w:tcPr>
            <w:tcW w:w="9356" w:type="dxa"/>
            <w:shd w:val="clear" w:color="auto" w:fill="auto"/>
          </w:tcPr>
          <w:p w14:paraId="1AE41E0F" w14:textId="77777777" w:rsidR="00AE788C" w:rsidRPr="00BF781D" w:rsidRDefault="00AE788C" w:rsidP="006667EE">
            <w:pPr>
              <w:ind w:firstLineChars="200" w:firstLine="380"/>
              <w:rPr>
                <w:rFonts w:ascii="Helvetica" w:eastAsia="Helvetica" w:hAnsi="Helvetica" w:cs="Helvetica"/>
                <w:color w:val="444444"/>
                <w:sz w:val="19"/>
                <w:szCs w:val="19"/>
                <w:shd w:val="clear" w:color="auto" w:fill="FFFFFF"/>
              </w:rPr>
            </w:pPr>
            <w:r w:rsidRPr="00BF781D">
              <w:rPr>
                <w:rFonts w:ascii="Helvetica" w:eastAsia="Helvetica" w:hAnsi="Helvetica" w:cs="Helvetica"/>
                <w:color w:val="444444"/>
                <w:sz w:val="19"/>
                <w:szCs w:val="19"/>
                <w:shd w:val="clear" w:color="auto" w:fill="FFFFFF"/>
              </w:rPr>
              <w:t>土建装修一体化设计，要求对土建设计、机电设计和装修设计统一协调，在土建设计时充分考虑建筑空间的功能改变的可能性及装饰装修（包括室内、室外、 幕墙、陈设）、机电（暖通、电气、给排水外露设备设施）设计的各方面需求， 事先进行孔洞预留和装修面层固定件的预埋，避免在装修时对已有建筑构件打凿、穿孔。还可选用风格一致的整体吊顶、整体橱柜、整体卫生间等，这样既可减少设计的反复，又可以保证设计质量，做到一体化设计。</w:t>
            </w:r>
          </w:p>
          <w:p w14:paraId="3C61D8DA" w14:textId="77777777" w:rsidR="00AE788C" w:rsidRPr="00BF781D" w:rsidRDefault="00AE788C" w:rsidP="006667EE">
            <w:pPr>
              <w:ind w:firstLineChars="200" w:firstLine="380"/>
              <w:rPr>
                <w:rFonts w:ascii="Helvetica" w:eastAsia="Helvetica" w:hAnsi="Helvetica" w:cs="Helvetica"/>
                <w:color w:val="444444"/>
                <w:sz w:val="19"/>
                <w:szCs w:val="19"/>
                <w:shd w:val="clear" w:color="auto" w:fill="FFFFFF"/>
              </w:rPr>
            </w:pPr>
            <w:r w:rsidRPr="00BF781D">
              <w:rPr>
                <w:rFonts w:ascii="Helvetica" w:eastAsia="Helvetica" w:hAnsi="Helvetica" w:cs="Helvetica"/>
                <w:color w:val="444444"/>
                <w:sz w:val="19"/>
                <w:szCs w:val="19"/>
                <w:shd w:val="clear" w:color="auto" w:fill="FFFFFF"/>
              </w:rPr>
              <w:t>实践中，可由建设单位统一组织建筑主体工程和装修施工，也可由建设单位提供菜单式的装修做法由业主选择，统一进行图纸设计、材料购买和施工。在选材和施工方面，尽可能釆取工业化制造的、具备稳定性、耐久性、环保性和通用性的设备和装修装置材料，从而在工程竣工验收时室内装修一步到位，避免破坏建筑构件和设施。</w:t>
            </w:r>
          </w:p>
          <w:p w14:paraId="10C8EDE7" w14:textId="77777777" w:rsidR="00AE788C" w:rsidRPr="00BF781D" w:rsidRDefault="00AE788C" w:rsidP="006667EE">
            <w:pPr>
              <w:ind w:firstLineChars="200" w:firstLine="380"/>
              <w:rPr>
                <w:rFonts w:ascii="Helvetica" w:eastAsia="Helvetica" w:hAnsi="Helvetica" w:cs="Helvetica"/>
                <w:color w:val="444444"/>
                <w:sz w:val="19"/>
                <w:szCs w:val="19"/>
              </w:rPr>
            </w:pPr>
            <w:r w:rsidRPr="00BF781D">
              <w:rPr>
                <w:rFonts w:ascii="Helvetica" w:eastAsia="Helvetica" w:hAnsi="Helvetica" w:cs="Helvetica"/>
                <w:color w:val="444444"/>
                <w:sz w:val="19"/>
                <w:szCs w:val="19"/>
                <w:shd w:val="clear" w:color="auto" w:fill="FFFFFF"/>
              </w:rPr>
              <w:t>土建装修一体化施工，提前让机电、装修施工介入，综合考虑各专业需求， 避免发生错漏碰缺、工序颠倒、操作空间不足、成品破坏和污染等等后续无法补救的问题。釆用BIM技术在土建和装修的施工阶段进行深化设计，整合各专业深化设计模型，可以预先发现各专业的碰撞，提前解决各专业交叉作业的碰撞和空间预留不足等问题，实现土建施工后装修施工的零变更。</w:t>
            </w:r>
          </w:p>
          <w:p w14:paraId="075B6E12" w14:textId="77777777" w:rsidR="00AE788C" w:rsidRPr="00BF781D" w:rsidRDefault="00AE788C">
            <w:pPr>
              <w:rPr>
                <w:rFonts w:ascii="Times New Roman" w:hAnsi="Times New Roman"/>
                <w:kern w:val="0"/>
                <w:sz w:val="20"/>
                <w:szCs w:val="21"/>
              </w:rPr>
            </w:pPr>
          </w:p>
        </w:tc>
      </w:tr>
    </w:tbl>
    <w:p w14:paraId="0FFCEBD2" w14:textId="77777777" w:rsidR="00AE788C" w:rsidRDefault="00AE788C">
      <w:pPr>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74EF9181" w14:textId="77777777" w:rsidR="00AE788C" w:rsidRDefault="00AE788C">
      <w:pPr>
        <w:rPr>
          <w:rFonts w:ascii="Times New Roman" w:hAnsi="Times New Roman"/>
          <w:szCs w:val="21"/>
        </w:rPr>
      </w:pPr>
      <w:r>
        <w:rPr>
          <w:rFonts w:ascii="Times New Roman" w:hAnsi="Times New Roman"/>
          <w:szCs w:val="21"/>
        </w:rPr>
        <w:t>提交材料及要求：</w:t>
      </w:r>
    </w:p>
    <w:p w14:paraId="25AE073D"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）土建、</w:t>
      </w:r>
      <w:r>
        <w:rPr>
          <w:rFonts w:ascii="Times New Roman" w:hAnsi="Times New Roman"/>
        </w:rPr>
        <w:t>机电</w:t>
      </w:r>
      <w:r>
        <w:rPr>
          <w:rFonts w:ascii="Times New Roman" w:hAnsi="Times New Roman" w:hint="eastAsia"/>
        </w:rPr>
        <w:t>各</w:t>
      </w:r>
      <w:r>
        <w:rPr>
          <w:rFonts w:ascii="Times New Roman" w:hAnsi="Times New Roman"/>
        </w:rPr>
        <w:t>专业</w:t>
      </w:r>
      <w:r>
        <w:rPr>
          <w:rFonts w:ascii="Times New Roman" w:hAnsi="Times New Roman" w:hint="eastAsia"/>
        </w:rPr>
        <w:t>竣</w:t>
      </w:r>
      <w:r>
        <w:rPr>
          <w:rFonts w:ascii="Times New Roman" w:hAnsi="Times New Roman"/>
        </w:rPr>
        <w:t>工图</w:t>
      </w:r>
      <w:r>
        <w:rPr>
          <w:rFonts w:ascii="Times New Roman" w:hAnsi="Times New Roman" w:hint="eastAsia"/>
        </w:rPr>
        <w:t>及设计说明</w:t>
      </w:r>
      <w:r>
        <w:rPr>
          <w:rFonts w:ascii="Times New Roman" w:hAnsi="Times New Roman"/>
        </w:rPr>
        <w:t>；</w:t>
      </w:r>
    </w:p>
    <w:p w14:paraId="20586EED" w14:textId="77777777" w:rsidR="00AE788C" w:rsidRDefault="00AE788C">
      <w:pPr>
        <w:rPr>
          <w:rFonts w:ascii="Times New Roman" w:hAnsi="Times New Roman"/>
        </w:rPr>
      </w:pPr>
      <w:r>
        <w:rPr>
          <w:rFonts w:ascii="Times New Roman" w:hAnsi="Times New Roman"/>
        </w:rPr>
        <w:t>2</w:t>
      </w:r>
      <w:r>
        <w:rPr>
          <w:rFonts w:ascii="Times New Roman" w:hAnsi="Times New Roman" w:hint="eastAsia"/>
        </w:rPr>
        <w:t>）装修竣工图及设计说明、材料采购清单、装修施工方案、施工过程控制文件以及验收文件；</w:t>
      </w:r>
    </w:p>
    <w:p w14:paraId="7BA443AD" w14:textId="77777777" w:rsidR="00AE788C" w:rsidRDefault="00AE788C">
      <w:pPr>
        <w:rPr>
          <w:rFonts w:ascii="Times New Roman" w:hAnsi="Times New Roman"/>
        </w:rPr>
      </w:pPr>
      <w:r>
        <w:rPr>
          <w:rFonts w:ascii="Times New Roman" w:hAnsi="Times New Roman"/>
        </w:rPr>
        <w:t>3</w:t>
      </w:r>
      <w:r>
        <w:rPr>
          <w:rFonts w:ascii="Times New Roman" w:hAnsi="Times New Roman" w:hint="eastAsia"/>
        </w:rPr>
        <w:t>）装修过程和竣工后的影像文件。</w:t>
      </w:r>
    </w:p>
    <w:p w14:paraId="67C52BEC"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45194328" w14:textId="77777777" w:rsidTr="006667EE">
        <w:trPr>
          <w:trHeight w:val="1887"/>
        </w:trPr>
        <w:tc>
          <w:tcPr>
            <w:tcW w:w="9356" w:type="dxa"/>
            <w:shd w:val="clear" w:color="auto" w:fill="auto"/>
          </w:tcPr>
          <w:p w14:paraId="1232E21E"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lastRenderedPageBreak/>
              <w:t>单击此处输入文字。</w:t>
            </w:r>
          </w:p>
        </w:tc>
      </w:tr>
    </w:tbl>
    <w:p w14:paraId="75324073" w14:textId="77777777" w:rsidR="00AE788C" w:rsidRDefault="00AE788C"/>
    <w:p w14:paraId="23DF83B3" w14:textId="77777777" w:rsidR="00AE788C" w:rsidRDefault="00AE788C">
      <w:pPr>
        <w:pStyle w:val="4"/>
        <w:rPr>
          <w:sz w:val="24"/>
          <w:szCs w:val="40"/>
        </w:rPr>
      </w:pPr>
      <w:r>
        <w:rPr>
          <w:sz w:val="24"/>
          <w:szCs w:val="40"/>
        </w:rPr>
        <w:br w:type="page"/>
      </w:r>
      <w:r>
        <w:rPr>
          <w:sz w:val="24"/>
          <w:szCs w:val="40"/>
        </w:rPr>
        <w:lastRenderedPageBreak/>
        <w:t>7.2.1</w:t>
      </w:r>
      <w:r>
        <w:rPr>
          <w:rFonts w:hint="eastAsia"/>
          <w:sz w:val="24"/>
          <w:szCs w:val="40"/>
        </w:rPr>
        <w:t>5</w:t>
      </w:r>
      <w:r>
        <w:rPr>
          <w:rFonts w:hint="eastAsia"/>
          <w:sz w:val="24"/>
          <w:szCs w:val="40"/>
        </w:rPr>
        <w:t>合理选用建筑结构材料与构件。（</w:t>
      </w:r>
      <w:r>
        <w:rPr>
          <w:sz w:val="24"/>
          <w:szCs w:val="40"/>
        </w:rPr>
        <w:t>1</w:t>
      </w:r>
      <w:r>
        <w:rPr>
          <w:rFonts w:hint="eastAsia"/>
          <w:sz w:val="24"/>
          <w:szCs w:val="40"/>
        </w:rPr>
        <w:t>0</w:t>
      </w:r>
      <w:r>
        <w:rPr>
          <w:rFonts w:hint="eastAsia"/>
          <w:sz w:val="24"/>
          <w:szCs w:val="40"/>
        </w:rPr>
        <w:t>分）</w:t>
      </w:r>
    </w:p>
    <w:p w14:paraId="50CC30AF"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p w14:paraId="44748E6E" w14:textId="77777777" w:rsidR="00AE788C" w:rsidRDefault="00AE788C" w:rsidP="00AE788C">
      <w:pPr>
        <w:pStyle w:val="a9"/>
        <w:numPr>
          <w:ilvl w:val="0"/>
          <w:numId w:val="9"/>
        </w:numPr>
        <w:spacing w:line="288" w:lineRule="auto"/>
        <w:ind w:firstLineChars="0"/>
        <w:rPr>
          <w:b/>
        </w:rPr>
      </w:pPr>
      <w:r>
        <w:rPr>
          <w:rFonts w:ascii="宋体" w:hAnsi="宋体" w:hint="eastAsia"/>
          <w:b/>
          <w:bCs/>
          <w:lang w:val="zh-CN"/>
        </w:rPr>
        <w:t>混凝土</w:t>
      </w:r>
      <w:r>
        <w:rPr>
          <w:rFonts w:ascii="宋体" w:hAnsi="宋体"/>
          <w:b/>
          <w:bCs/>
          <w:lang w:val="zh-CN"/>
        </w:rPr>
        <w:t>结构</w:t>
      </w:r>
    </w:p>
    <w:tbl>
      <w:tblPr>
        <w:tblW w:w="79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
        <w:gridCol w:w="4252"/>
        <w:gridCol w:w="1545"/>
        <w:gridCol w:w="1328"/>
      </w:tblGrid>
      <w:tr w:rsidR="00AE788C" w:rsidRPr="00BF781D" w14:paraId="1C7FE163" w14:textId="77777777" w:rsidTr="006667EE">
        <w:trPr>
          <w:trHeight w:val="285"/>
          <w:jc w:val="center"/>
        </w:trPr>
        <w:tc>
          <w:tcPr>
            <w:tcW w:w="834" w:type="dxa"/>
            <w:shd w:val="clear" w:color="auto" w:fill="auto"/>
          </w:tcPr>
          <w:p w14:paraId="4688D82B"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szCs w:val="21"/>
              </w:rPr>
              <w:t>序号</w:t>
            </w:r>
          </w:p>
        </w:tc>
        <w:tc>
          <w:tcPr>
            <w:tcW w:w="4252" w:type="dxa"/>
            <w:shd w:val="clear" w:color="auto" w:fill="auto"/>
          </w:tcPr>
          <w:p w14:paraId="0AD9CB08"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szCs w:val="21"/>
              </w:rPr>
              <w:t>评价内容</w:t>
            </w:r>
          </w:p>
        </w:tc>
        <w:tc>
          <w:tcPr>
            <w:tcW w:w="1545" w:type="dxa"/>
            <w:shd w:val="clear" w:color="auto" w:fill="auto"/>
          </w:tcPr>
          <w:p w14:paraId="604EAA7A"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szCs w:val="21"/>
              </w:rPr>
              <w:t>评价分值</w:t>
            </w:r>
          </w:p>
        </w:tc>
        <w:tc>
          <w:tcPr>
            <w:tcW w:w="1328" w:type="dxa"/>
            <w:shd w:val="clear" w:color="auto" w:fill="auto"/>
          </w:tcPr>
          <w:p w14:paraId="44EEE97B"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szCs w:val="21"/>
              </w:rPr>
              <w:t>自评得分</w:t>
            </w:r>
          </w:p>
        </w:tc>
      </w:tr>
      <w:tr w:rsidR="00AE788C" w:rsidRPr="00BF781D" w14:paraId="46DD551B" w14:textId="77777777" w:rsidTr="006667EE">
        <w:trPr>
          <w:trHeight w:val="506"/>
          <w:jc w:val="center"/>
        </w:trPr>
        <w:tc>
          <w:tcPr>
            <w:tcW w:w="834" w:type="dxa"/>
            <w:shd w:val="clear" w:color="auto" w:fill="auto"/>
            <w:vAlign w:val="center"/>
          </w:tcPr>
          <w:p w14:paraId="70F6544D" w14:textId="77777777" w:rsidR="00AE788C" w:rsidRPr="00BF781D" w:rsidRDefault="00AE788C" w:rsidP="006667EE">
            <w:pPr>
              <w:jc w:val="center"/>
              <w:rPr>
                <w:rFonts w:ascii="Times New Roman" w:hAnsi="Times New Roman"/>
                <w:szCs w:val="21"/>
              </w:rPr>
            </w:pPr>
            <w:r w:rsidRPr="00BF781D">
              <w:rPr>
                <w:rFonts w:ascii="Times New Roman" w:hAnsi="Times New Roman"/>
                <w:szCs w:val="21"/>
              </w:rPr>
              <w:t>1</w:t>
            </w:r>
          </w:p>
        </w:tc>
        <w:tc>
          <w:tcPr>
            <w:tcW w:w="4252" w:type="dxa"/>
            <w:shd w:val="clear" w:color="auto" w:fill="auto"/>
            <w:vAlign w:val="center"/>
          </w:tcPr>
          <w:p w14:paraId="350CF6CC" w14:textId="77777777" w:rsidR="00AE788C" w:rsidRPr="00BF781D" w:rsidRDefault="00AE788C">
            <w:pPr>
              <w:rPr>
                <w:rFonts w:ascii="Times New Roman" w:hAnsi="Times New Roman"/>
                <w:szCs w:val="21"/>
              </w:rPr>
            </w:pPr>
            <w:bookmarkStart w:id="290" w:name="_Toc9944809"/>
            <w:bookmarkStart w:id="291" w:name="_Toc9945375"/>
            <w:bookmarkStart w:id="292" w:name="_Toc9945516"/>
            <w:bookmarkStart w:id="293" w:name="_Toc9945233"/>
            <w:bookmarkStart w:id="294" w:name="_Toc9945089"/>
            <w:r w:rsidRPr="00BF781D">
              <w:rPr>
                <w:rFonts w:ascii="Times New Roman" w:hAnsi="Times New Roman"/>
                <w:szCs w:val="21"/>
              </w:rPr>
              <w:t>400MPa</w:t>
            </w:r>
            <w:r w:rsidRPr="00BF781D">
              <w:rPr>
                <w:rFonts w:ascii="Times New Roman" w:hAnsi="Times New Roman"/>
                <w:szCs w:val="21"/>
              </w:rPr>
              <w:t>级及以上强度等级钢筋应用比例达到</w:t>
            </w:r>
            <w:r w:rsidRPr="00BF781D">
              <w:rPr>
                <w:rFonts w:ascii="Times New Roman" w:hAnsi="Times New Roman"/>
                <w:szCs w:val="21"/>
              </w:rPr>
              <w:t>85%</w:t>
            </w:r>
            <w:bookmarkEnd w:id="290"/>
            <w:bookmarkEnd w:id="291"/>
            <w:bookmarkEnd w:id="292"/>
            <w:bookmarkEnd w:id="293"/>
            <w:bookmarkEnd w:id="294"/>
          </w:p>
        </w:tc>
        <w:tc>
          <w:tcPr>
            <w:tcW w:w="1545" w:type="dxa"/>
            <w:shd w:val="clear" w:color="auto" w:fill="auto"/>
            <w:vAlign w:val="center"/>
          </w:tcPr>
          <w:p w14:paraId="4D64CE72"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5</w:t>
            </w:r>
          </w:p>
        </w:tc>
        <w:tc>
          <w:tcPr>
            <w:tcW w:w="1328" w:type="dxa"/>
            <w:shd w:val="clear" w:color="auto" w:fill="auto"/>
            <w:vAlign w:val="center"/>
          </w:tcPr>
          <w:p w14:paraId="2F50B931"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hint="eastAsia"/>
                <w:szCs w:val="21"/>
              </w:rPr>
              <w:t xml:space="preserve"> 5 </w:t>
            </w:r>
          </w:p>
        </w:tc>
      </w:tr>
      <w:tr w:rsidR="00AE788C" w:rsidRPr="00BF781D" w14:paraId="49B342CD" w14:textId="77777777" w:rsidTr="006667EE">
        <w:trPr>
          <w:trHeight w:val="298"/>
          <w:jc w:val="center"/>
        </w:trPr>
        <w:tc>
          <w:tcPr>
            <w:tcW w:w="834" w:type="dxa"/>
            <w:shd w:val="clear" w:color="auto" w:fill="auto"/>
            <w:vAlign w:val="center"/>
          </w:tcPr>
          <w:p w14:paraId="3416D183" w14:textId="77777777" w:rsidR="00AE788C" w:rsidRPr="00BF781D" w:rsidRDefault="00AE788C" w:rsidP="006667EE">
            <w:pPr>
              <w:jc w:val="center"/>
              <w:rPr>
                <w:rFonts w:ascii="Times New Roman" w:hAnsi="Times New Roman"/>
                <w:szCs w:val="21"/>
              </w:rPr>
            </w:pPr>
            <w:r w:rsidRPr="00BF781D">
              <w:rPr>
                <w:rFonts w:ascii="Times New Roman" w:hAnsi="Times New Roman"/>
                <w:szCs w:val="21"/>
              </w:rPr>
              <w:t>2</w:t>
            </w:r>
          </w:p>
        </w:tc>
        <w:tc>
          <w:tcPr>
            <w:tcW w:w="4252" w:type="dxa"/>
            <w:shd w:val="clear" w:color="auto" w:fill="auto"/>
            <w:vAlign w:val="center"/>
          </w:tcPr>
          <w:p w14:paraId="6A706D39" w14:textId="77777777" w:rsidR="00AE788C" w:rsidRPr="00BF781D" w:rsidRDefault="00AE788C">
            <w:pPr>
              <w:rPr>
                <w:rFonts w:ascii="Times New Roman" w:hAnsi="Times New Roman"/>
                <w:szCs w:val="21"/>
                <w:lang w:val="zh-CN"/>
              </w:rPr>
            </w:pPr>
            <w:r w:rsidRPr="00BF781D">
              <w:rPr>
                <w:rFonts w:ascii="Times New Roman" w:hAnsi="Times New Roman"/>
                <w:szCs w:val="21"/>
              </w:rPr>
              <w:t>混凝土竖向承重结构采用强度等级不小于</w:t>
            </w:r>
            <w:r w:rsidRPr="00BF781D">
              <w:rPr>
                <w:rFonts w:ascii="Times New Roman" w:hAnsi="Times New Roman"/>
                <w:szCs w:val="21"/>
              </w:rPr>
              <w:t>C50</w:t>
            </w:r>
            <w:r w:rsidRPr="00BF781D">
              <w:rPr>
                <w:rFonts w:ascii="Times New Roman" w:hAnsi="Times New Roman"/>
                <w:szCs w:val="21"/>
              </w:rPr>
              <w:t>混凝土用量占竖向承重结构中混凝土总量的比例达到</w:t>
            </w:r>
            <w:r w:rsidRPr="00BF781D">
              <w:rPr>
                <w:rFonts w:ascii="Times New Roman" w:hAnsi="Times New Roman"/>
                <w:szCs w:val="21"/>
              </w:rPr>
              <w:t>50%</w:t>
            </w:r>
          </w:p>
        </w:tc>
        <w:tc>
          <w:tcPr>
            <w:tcW w:w="1545" w:type="dxa"/>
            <w:shd w:val="clear" w:color="auto" w:fill="auto"/>
            <w:vAlign w:val="center"/>
          </w:tcPr>
          <w:p w14:paraId="761B0D5A"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5</w:t>
            </w:r>
          </w:p>
        </w:tc>
        <w:tc>
          <w:tcPr>
            <w:tcW w:w="1328" w:type="dxa"/>
            <w:shd w:val="clear" w:color="auto" w:fill="auto"/>
            <w:vAlign w:val="center"/>
          </w:tcPr>
          <w:p w14:paraId="06DC3A3F"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hint="eastAsia"/>
                <w:szCs w:val="21"/>
              </w:rPr>
              <w:t xml:space="preserve"> 5 </w:t>
            </w:r>
          </w:p>
        </w:tc>
      </w:tr>
      <w:tr w:rsidR="00AE788C" w:rsidRPr="00BF781D" w14:paraId="64F1A2BF" w14:textId="77777777" w:rsidTr="006667EE">
        <w:trPr>
          <w:trHeight w:val="298"/>
          <w:jc w:val="center"/>
        </w:trPr>
        <w:tc>
          <w:tcPr>
            <w:tcW w:w="5086" w:type="dxa"/>
            <w:gridSpan w:val="2"/>
            <w:shd w:val="clear" w:color="auto" w:fill="auto"/>
          </w:tcPr>
          <w:p w14:paraId="7D1689FC"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合计</w:t>
            </w:r>
          </w:p>
        </w:tc>
        <w:tc>
          <w:tcPr>
            <w:tcW w:w="1545" w:type="dxa"/>
            <w:shd w:val="clear" w:color="auto" w:fill="auto"/>
            <w:vAlign w:val="center"/>
          </w:tcPr>
          <w:p w14:paraId="64B88EBE"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10</w:t>
            </w:r>
          </w:p>
        </w:tc>
        <w:tc>
          <w:tcPr>
            <w:tcW w:w="1328" w:type="dxa"/>
            <w:shd w:val="clear" w:color="auto" w:fill="auto"/>
            <w:vAlign w:val="center"/>
          </w:tcPr>
          <w:p w14:paraId="1748F527"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hint="eastAsia"/>
                <w:szCs w:val="21"/>
              </w:rPr>
              <w:t xml:space="preserve"> 10 </w:t>
            </w:r>
          </w:p>
        </w:tc>
      </w:tr>
    </w:tbl>
    <w:p w14:paraId="24FD6177" w14:textId="77777777" w:rsidR="00AE788C" w:rsidRDefault="00AE788C" w:rsidP="00AE788C">
      <w:pPr>
        <w:pStyle w:val="a9"/>
        <w:numPr>
          <w:ilvl w:val="0"/>
          <w:numId w:val="10"/>
        </w:numPr>
        <w:spacing w:line="288" w:lineRule="auto"/>
        <w:ind w:firstLineChars="0"/>
        <w:rPr>
          <w:b/>
        </w:rPr>
      </w:pPr>
      <w:r>
        <w:rPr>
          <w:rFonts w:ascii="宋体" w:hAnsi="宋体" w:hint="eastAsia"/>
          <w:b/>
          <w:bCs/>
          <w:lang w:val="zh-CN"/>
        </w:rPr>
        <w:t>钢</w:t>
      </w:r>
      <w:r>
        <w:rPr>
          <w:rFonts w:ascii="宋体" w:hAnsi="宋体"/>
          <w:b/>
          <w:bCs/>
          <w:lang w:val="zh-CN"/>
        </w:rPr>
        <w:t>结构</w:t>
      </w:r>
    </w:p>
    <w:tbl>
      <w:tblPr>
        <w:tblW w:w="79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
        <w:gridCol w:w="4252"/>
        <w:gridCol w:w="1545"/>
        <w:gridCol w:w="1328"/>
      </w:tblGrid>
      <w:tr w:rsidR="00AE788C" w:rsidRPr="00BF781D" w14:paraId="2C5801AB" w14:textId="77777777" w:rsidTr="006667EE">
        <w:trPr>
          <w:trHeight w:val="285"/>
          <w:jc w:val="center"/>
        </w:trPr>
        <w:tc>
          <w:tcPr>
            <w:tcW w:w="834" w:type="dxa"/>
            <w:shd w:val="clear" w:color="auto" w:fill="auto"/>
          </w:tcPr>
          <w:p w14:paraId="2790D12C"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szCs w:val="21"/>
              </w:rPr>
              <w:t>序号</w:t>
            </w:r>
          </w:p>
        </w:tc>
        <w:tc>
          <w:tcPr>
            <w:tcW w:w="4252" w:type="dxa"/>
            <w:shd w:val="clear" w:color="auto" w:fill="auto"/>
          </w:tcPr>
          <w:p w14:paraId="79B54EA3"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szCs w:val="21"/>
              </w:rPr>
              <w:t>评价内容</w:t>
            </w:r>
          </w:p>
        </w:tc>
        <w:tc>
          <w:tcPr>
            <w:tcW w:w="1545" w:type="dxa"/>
            <w:shd w:val="clear" w:color="auto" w:fill="auto"/>
          </w:tcPr>
          <w:p w14:paraId="3B96B242"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szCs w:val="21"/>
              </w:rPr>
              <w:t>评价分值</w:t>
            </w:r>
          </w:p>
        </w:tc>
        <w:tc>
          <w:tcPr>
            <w:tcW w:w="1328" w:type="dxa"/>
            <w:shd w:val="clear" w:color="auto" w:fill="auto"/>
          </w:tcPr>
          <w:p w14:paraId="1F416F50"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szCs w:val="21"/>
              </w:rPr>
              <w:t>自评得分</w:t>
            </w:r>
          </w:p>
        </w:tc>
      </w:tr>
      <w:tr w:rsidR="00AE788C" w:rsidRPr="00BF781D" w14:paraId="6D400B19" w14:textId="77777777" w:rsidTr="006667EE">
        <w:trPr>
          <w:trHeight w:val="506"/>
          <w:jc w:val="center"/>
        </w:trPr>
        <w:tc>
          <w:tcPr>
            <w:tcW w:w="834" w:type="dxa"/>
            <w:vMerge w:val="restart"/>
            <w:shd w:val="clear" w:color="auto" w:fill="auto"/>
            <w:vAlign w:val="center"/>
          </w:tcPr>
          <w:p w14:paraId="4744BA0A" w14:textId="77777777" w:rsidR="00AE788C" w:rsidRPr="00BF781D" w:rsidRDefault="00AE788C" w:rsidP="006667EE">
            <w:pPr>
              <w:jc w:val="center"/>
              <w:rPr>
                <w:rFonts w:ascii="Times New Roman" w:hAnsi="Times New Roman"/>
                <w:szCs w:val="21"/>
              </w:rPr>
            </w:pPr>
            <w:r w:rsidRPr="00BF781D">
              <w:rPr>
                <w:rFonts w:ascii="Times New Roman" w:hAnsi="Times New Roman"/>
                <w:szCs w:val="21"/>
              </w:rPr>
              <w:t>1</w:t>
            </w:r>
          </w:p>
        </w:tc>
        <w:tc>
          <w:tcPr>
            <w:tcW w:w="4252" w:type="dxa"/>
            <w:shd w:val="clear" w:color="auto" w:fill="auto"/>
            <w:vAlign w:val="center"/>
          </w:tcPr>
          <w:p w14:paraId="32A1DEF6" w14:textId="77777777" w:rsidR="00AE788C" w:rsidRPr="00BF781D" w:rsidRDefault="00AE788C">
            <w:pPr>
              <w:rPr>
                <w:rFonts w:ascii="Times New Roman" w:hAnsi="Times New Roman"/>
                <w:szCs w:val="21"/>
              </w:rPr>
            </w:pPr>
            <w:r w:rsidRPr="00BF781D">
              <w:rPr>
                <w:rFonts w:ascii="Times New Roman" w:hAnsi="Times New Roman"/>
              </w:rPr>
              <w:t>Q345</w:t>
            </w:r>
            <w:r w:rsidRPr="00BF781D">
              <w:rPr>
                <w:rFonts w:ascii="Times New Roman" w:hAnsi="Times New Roman"/>
              </w:rPr>
              <w:t>及以上高强钢材用量占钢材总量的比例达到</w:t>
            </w:r>
            <w:r w:rsidRPr="00BF781D">
              <w:rPr>
                <w:rFonts w:ascii="Times New Roman" w:hAnsi="Times New Roman"/>
              </w:rPr>
              <w:t>50%</w:t>
            </w:r>
          </w:p>
        </w:tc>
        <w:tc>
          <w:tcPr>
            <w:tcW w:w="1545" w:type="dxa"/>
            <w:shd w:val="clear" w:color="auto" w:fill="auto"/>
          </w:tcPr>
          <w:p w14:paraId="06F3483B"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lang w:val="zh-CN"/>
              </w:rPr>
              <w:t>3</w:t>
            </w:r>
          </w:p>
        </w:tc>
        <w:tc>
          <w:tcPr>
            <w:tcW w:w="1328" w:type="dxa"/>
            <w:vMerge w:val="restart"/>
            <w:shd w:val="clear" w:color="auto" w:fill="auto"/>
            <w:vAlign w:val="center"/>
          </w:tcPr>
          <w:p w14:paraId="3E26B023"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hint="eastAsia"/>
                <w:szCs w:val="21"/>
              </w:rPr>
              <w:t xml:space="preserve">  </w:t>
            </w:r>
          </w:p>
        </w:tc>
      </w:tr>
      <w:tr w:rsidR="00AE788C" w:rsidRPr="00BF781D" w14:paraId="04050B4A" w14:textId="77777777" w:rsidTr="006667EE">
        <w:trPr>
          <w:trHeight w:val="298"/>
          <w:jc w:val="center"/>
        </w:trPr>
        <w:tc>
          <w:tcPr>
            <w:tcW w:w="834" w:type="dxa"/>
            <w:vMerge/>
            <w:shd w:val="clear" w:color="auto" w:fill="auto"/>
            <w:vAlign w:val="center"/>
          </w:tcPr>
          <w:p w14:paraId="4CF6BCDC" w14:textId="77777777" w:rsidR="00AE788C" w:rsidRPr="00BF781D" w:rsidRDefault="00AE788C" w:rsidP="006667EE">
            <w:pPr>
              <w:jc w:val="center"/>
              <w:rPr>
                <w:rFonts w:ascii="Times New Roman" w:hAnsi="Times New Roman"/>
                <w:szCs w:val="21"/>
              </w:rPr>
            </w:pPr>
          </w:p>
        </w:tc>
        <w:tc>
          <w:tcPr>
            <w:tcW w:w="4252" w:type="dxa"/>
            <w:shd w:val="clear" w:color="auto" w:fill="auto"/>
            <w:vAlign w:val="center"/>
          </w:tcPr>
          <w:p w14:paraId="30B82AA6" w14:textId="77777777" w:rsidR="00AE788C" w:rsidRPr="00BF781D" w:rsidRDefault="00AE788C">
            <w:pPr>
              <w:rPr>
                <w:rFonts w:ascii="Times New Roman" w:hAnsi="Times New Roman"/>
                <w:szCs w:val="21"/>
                <w:lang w:val="zh-CN"/>
              </w:rPr>
            </w:pPr>
            <w:r w:rsidRPr="00BF781D">
              <w:rPr>
                <w:rFonts w:ascii="Times New Roman" w:hAnsi="Times New Roman"/>
              </w:rPr>
              <w:t>Q345</w:t>
            </w:r>
            <w:r w:rsidRPr="00BF781D">
              <w:rPr>
                <w:rFonts w:ascii="Times New Roman" w:hAnsi="Times New Roman"/>
              </w:rPr>
              <w:t>及以上高强钢材用量占钢材总量的比例达到</w:t>
            </w:r>
            <w:r w:rsidRPr="00BF781D">
              <w:rPr>
                <w:rFonts w:ascii="Times New Roman" w:hAnsi="Times New Roman"/>
              </w:rPr>
              <w:t>70%</w:t>
            </w:r>
          </w:p>
        </w:tc>
        <w:tc>
          <w:tcPr>
            <w:tcW w:w="1545" w:type="dxa"/>
            <w:shd w:val="clear" w:color="auto" w:fill="auto"/>
          </w:tcPr>
          <w:p w14:paraId="2448FD45"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lang w:val="zh-CN"/>
              </w:rPr>
              <w:t>4</w:t>
            </w:r>
          </w:p>
        </w:tc>
        <w:tc>
          <w:tcPr>
            <w:tcW w:w="1328" w:type="dxa"/>
            <w:vMerge/>
            <w:shd w:val="clear" w:color="auto" w:fill="auto"/>
            <w:vAlign w:val="center"/>
          </w:tcPr>
          <w:p w14:paraId="1F29072D" w14:textId="77777777" w:rsidR="00AE788C" w:rsidRPr="00BF781D" w:rsidRDefault="00AE788C" w:rsidP="006667EE">
            <w:pPr>
              <w:spacing w:line="288" w:lineRule="auto"/>
              <w:jc w:val="center"/>
              <w:rPr>
                <w:rFonts w:ascii="Times New Roman" w:hAnsi="Times New Roman"/>
                <w:bCs/>
                <w:szCs w:val="21"/>
                <w:lang w:val="zh-CN"/>
              </w:rPr>
            </w:pPr>
          </w:p>
        </w:tc>
      </w:tr>
      <w:tr w:rsidR="00AE788C" w:rsidRPr="00BF781D" w14:paraId="3F27694A" w14:textId="77777777" w:rsidTr="006667EE">
        <w:trPr>
          <w:trHeight w:val="298"/>
          <w:jc w:val="center"/>
        </w:trPr>
        <w:tc>
          <w:tcPr>
            <w:tcW w:w="834" w:type="dxa"/>
            <w:shd w:val="clear" w:color="auto" w:fill="auto"/>
            <w:vAlign w:val="center"/>
          </w:tcPr>
          <w:p w14:paraId="508EC35D" w14:textId="77777777" w:rsidR="00AE788C" w:rsidRPr="00BF781D" w:rsidRDefault="00AE788C" w:rsidP="006667EE">
            <w:pPr>
              <w:jc w:val="center"/>
              <w:rPr>
                <w:rFonts w:ascii="Times New Roman" w:hAnsi="Times New Roman"/>
                <w:szCs w:val="21"/>
              </w:rPr>
            </w:pPr>
            <w:r w:rsidRPr="00BF781D">
              <w:rPr>
                <w:rFonts w:ascii="Times New Roman" w:hAnsi="Times New Roman"/>
                <w:szCs w:val="21"/>
              </w:rPr>
              <w:t>2</w:t>
            </w:r>
          </w:p>
        </w:tc>
        <w:tc>
          <w:tcPr>
            <w:tcW w:w="4252" w:type="dxa"/>
            <w:shd w:val="clear" w:color="auto" w:fill="auto"/>
            <w:vAlign w:val="center"/>
          </w:tcPr>
          <w:p w14:paraId="0FE9AA71" w14:textId="77777777" w:rsidR="00AE788C" w:rsidRPr="00BF781D" w:rsidRDefault="00AE788C">
            <w:pPr>
              <w:rPr>
                <w:rFonts w:ascii="Times New Roman" w:hAnsi="Times New Roman"/>
                <w:szCs w:val="21"/>
              </w:rPr>
            </w:pPr>
            <w:r w:rsidRPr="00BF781D">
              <w:rPr>
                <w:rFonts w:ascii="Times New Roman" w:hAnsi="Times New Roman"/>
                <w:lang w:val="zh-CN"/>
              </w:rPr>
              <w:t>螺栓连接等非现场焊接节点占现场全部连接、拼接节点的数量比例达到</w:t>
            </w:r>
            <w:r w:rsidRPr="00BF781D">
              <w:rPr>
                <w:rFonts w:ascii="Times New Roman" w:hAnsi="Times New Roman"/>
                <w:lang w:val="zh-CN"/>
              </w:rPr>
              <w:t>50%</w:t>
            </w:r>
          </w:p>
        </w:tc>
        <w:tc>
          <w:tcPr>
            <w:tcW w:w="1545" w:type="dxa"/>
            <w:shd w:val="clear" w:color="auto" w:fill="auto"/>
          </w:tcPr>
          <w:p w14:paraId="123C7ADC"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lang w:val="zh-CN"/>
              </w:rPr>
              <w:t>4</w:t>
            </w:r>
          </w:p>
        </w:tc>
        <w:tc>
          <w:tcPr>
            <w:tcW w:w="1328" w:type="dxa"/>
            <w:shd w:val="clear" w:color="auto" w:fill="auto"/>
            <w:vAlign w:val="center"/>
          </w:tcPr>
          <w:p w14:paraId="3541FA2D"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hint="eastAsia"/>
                <w:szCs w:val="21"/>
              </w:rPr>
              <w:t xml:space="preserve">  </w:t>
            </w:r>
          </w:p>
        </w:tc>
      </w:tr>
      <w:tr w:rsidR="00AE788C" w:rsidRPr="00BF781D" w14:paraId="3EA960A4" w14:textId="77777777" w:rsidTr="006667EE">
        <w:trPr>
          <w:trHeight w:val="298"/>
          <w:jc w:val="center"/>
        </w:trPr>
        <w:tc>
          <w:tcPr>
            <w:tcW w:w="834" w:type="dxa"/>
            <w:shd w:val="clear" w:color="auto" w:fill="auto"/>
            <w:vAlign w:val="center"/>
          </w:tcPr>
          <w:p w14:paraId="65FF06A9" w14:textId="77777777" w:rsidR="00AE788C" w:rsidRPr="00BF781D" w:rsidRDefault="00AE788C" w:rsidP="006667EE">
            <w:pPr>
              <w:jc w:val="center"/>
              <w:rPr>
                <w:rFonts w:ascii="Times New Roman" w:hAnsi="Times New Roman"/>
                <w:szCs w:val="21"/>
              </w:rPr>
            </w:pPr>
            <w:r w:rsidRPr="00BF781D">
              <w:rPr>
                <w:rFonts w:ascii="Times New Roman" w:hAnsi="Times New Roman"/>
                <w:szCs w:val="21"/>
              </w:rPr>
              <w:t>3</w:t>
            </w:r>
          </w:p>
        </w:tc>
        <w:tc>
          <w:tcPr>
            <w:tcW w:w="4252" w:type="dxa"/>
            <w:shd w:val="clear" w:color="auto" w:fill="auto"/>
            <w:vAlign w:val="center"/>
          </w:tcPr>
          <w:p w14:paraId="03AF65E1" w14:textId="77777777" w:rsidR="00AE788C" w:rsidRPr="00BF781D" w:rsidRDefault="00AE788C">
            <w:pPr>
              <w:rPr>
                <w:rFonts w:ascii="Times New Roman" w:hAnsi="Times New Roman"/>
                <w:szCs w:val="21"/>
              </w:rPr>
            </w:pPr>
            <w:r w:rsidRPr="00BF781D">
              <w:rPr>
                <w:rFonts w:ascii="Times New Roman" w:hAnsi="Times New Roman"/>
                <w:bCs/>
                <w:lang w:val="zh-CN"/>
              </w:rPr>
              <w:t>采用施工时免支撑的楼层面板</w:t>
            </w:r>
          </w:p>
        </w:tc>
        <w:tc>
          <w:tcPr>
            <w:tcW w:w="1545" w:type="dxa"/>
            <w:shd w:val="clear" w:color="auto" w:fill="auto"/>
          </w:tcPr>
          <w:p w14:paraId="7AE40C1A"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lang w:val="zh-CN"/>
              </w:rPr>
              <w:t>2</w:t>
            </w:r>
          </w:p>
        </w:tc>
        <w:tc>
          <w:tcPr>
            <w:tcW w:w="1328" w:type="dxa"/>
            <w:shd w:val="clear" w:color="auto" w:fill="auto"/>
            <w:vAlign w:val="center"/>
          </w:tcPr>
          <w:p w14:paraId="19B13776"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hint="eastAsia"/>
                <w:szCs w:val="21"/>
              </w:rPr>
              <w:t xml:space="preserve">  </w:t>
            </w:r>
          </w:p>
        </w:tc>
      </w:tr>
      <w:tr w:rsidR="00AE788C" w:rsidRPr="00BF781D" w14:paraId="27CD06C8" w14:textId="77777777" w:rsidTr="006667EE">
        <w:trPr>
          <w:trHeight w:val="298"/>
          <w:jc w:val="center"/>
        </w:trPr>
        <w:tc>
          <w:tcPr>
            <w:tcW w:w="5086" w:type="dxa"/>
            <w:gridSpan w:val="2"/>
            <w:shd w:val="clear" w:color="auto" w:fill="auto"/>
          </w:tcPr>
          <w:p w14:paraId="02ED44F4"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合计</w:t>
            </w:r>
          </w:p>
        </w:tc>
        <w:tc>
          <w:tcPr>
            <w:tcW w:w="1545" w:type="dxa"/>
            <w:shd w:val="clear" w:color="auto" w:fill="auto"/>
            <w:vAlign w:val="center"/>
          </w:tcPr>
          <w:p w14:paraId="637B0228"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10</w:t>
            </w:r>
          </w:p>
        </w:tc>
        <w:tc>
          <w:tcPr>
            <w:tcW w:w="1328" w:type="dxa"/>
            <w:shd w:val="clear" w:color="auto" w:fill="auto"/>
            <w:vAlign w:val="center"/>
          </w:tcPr>
          <w:p w14:paraId="010E973F"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hint="eastAsia"/>
                <w:szCs w:val="21"/>
              </w:rPr>
              <w:t xml:space="preserve">  </w:t>
            </w:r>
          </w:p>
        </w:tc>
      </w:tr>
    </w:tbl>
    <w:p w14:paraId="7F89F7A7" w14:textId="77777777" w:rsidR="00AE788C" w:rsidRDefault="00AE788C" w:rsidP="00AE788C">
      <w:pPr>
        <w:pStyle w:val="a9"/>
        <w:numPr>
          <w:ilvl w:val="0"/>
          <w:numId w:val="10"/>
        </w:numPr>
        <w:spacing w:line="288" w:lineRule="auto"/>
        <w:ind w:firstLineChars="0"/>
        <w:rPr>
          <w:b/>
        </w:rPr>
      </w:pPr>
      <w:r>
        <w:rPr>
          <w:rFonts w:ascii="宋体" w:hAnsi="宋体" w:hint="eastAsia"/>
          <w:b/>
          <w:bCs/>
          <w:lang w:val="zh-CN"/>
        </w:rPr>
        <w:t>混合</w:t>
      </w:r>
      <w:r>
        <w:rPr>
          <w:rFonts w:ascii="宋体" w:hAnsi="宋体"/>
          <w:b/>
          <w:bCs/>
          <w:lang w:val="zh-CN"/>
        </w:rPr>
        <w:t>结构</w:t>
      </w:r>
    </w:p>
    <w:tbl>
      <w:tblPr>
        <w:tblW w:w="79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
        <w:gridCol w:w="4252"/>
        <w:gridCol w:w="1545"/>
        <w:gridCol w:w="1328"/>
      </w:tblGrid>
      <w:tr w:rsidR="00AE788C" w:rsidRPr="00BF781D" w14:paraId="28088CC1" w14:textId="77777777" w:rsidTr="006667EE">
        <w:trPr>
          <w:trHeight w:val="285"/>
          <w:jc w:val="center"/>
        </w:trPr>
        <w:tc>
          <w:tcPr>
            <w:tcW w:w="834" w:type="dxa"/>
            <w:shd w:val="clear" w:color="auto" w:fill="auto"/>
          </w:tcPr>
          <w:p w14:paraId="6AEEB491"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szCs w:val="21"/>
              </w:rPr>
              <w:t>序号</w:t>
            </w:r>
          </w:p>
        </w:tc>
        <w:tc>
          <w:tcPr>
            <w:tcW w:w="4252" w:type="dxa"/>
            <w:shd w:val="clear" w:color="auto" w:fill="auto"/>
          </w:tcPr>
          <w:p w14:paraId="629220AD"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szCs w:val="21"/>
              </w:rPr>
              <w:t>评价内容</w:t>
            </w:r>
          </w:p>
        </w:tc>
        <w:tc>
          <w:tcPr>
            <w:tcW w:w="1545" w:type="dxa"/>
            <w:shd w:val="clear" w:color="auto" w:fill="auto"/>
          </w:tcPr>
          <w:p w14:paraId="1AFC6C62"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szCs w:val="21"/>
              </w:rPr>
              <w:t>评价分值</w:t>
            </w:r>
          </w:p>
        </w:tc>
        <w:tc>
          <w:tcPr>
            <w:tcW w:w="1328" w:type="dxa"/>
            <w:shd w:val="clear" w:color="auto" w:fill="auto"/>
          </w:tcPr>
          <w:p w14:paraId="60D6B5C7"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szCs w:val="21"/>
              </w:rPr>
              <w:t>自评得分</w:t>
            </w:r>
          </w:p>
        </w:tc>
      </w:tr>
      <w:tr w:rsidR="00AE788C" w:rsidRPr="00BF781D" w14:paraId="3342A9E4" w14:textId="77777777" w:rsidTr="006667EE">
        <w:trPr>
          <w:trHeight w:val="506"/>
          <w:jc w:val="center"/>
        </w:trPr>
        <w:tc>
          <w:tcPr>
            <w:tcW w:w="834" w:type="dxa"/>
            <w:shd w:val="clear" w:color="auto" w:fill="auto"/>
            <w:vAlign w:val="center"/>
          </w:tcPr>
          <w:p w14:paraId="6B0C8C72" w14:textId="77777777" w:rsidR="00AE788C" w:rsidRPr="00BF781D" w:rsidRDefault="00AE788C" w:rsidP="006667EE">
            <w:pPr>
              <w:jc w:val="center"/>
              <w:rPr>
                <w:rFonts w:ascii="Times New Roman" w:hAnsi="Times New Roman"/>
                <w:szCs w:val="21"/>
              </w:rPr>
            </w:pPr>
            <w:r w:rsidRPr="00BF781D">
              <w:rPr>
                <w:rFonts w:ascii="Times New Roman" w:hAnsi="Times New Roman"/>
                <w:szCs w:val="21"/>
              </w:rPr>
              <w:t>1</w:t>
            </w:r>
          </w:p>
        </w:tc>
        <w:tc>
          <w:tcPr>
            <w:tcW w:w="4252" w:type="dxa"/>
            <w:shd w:val="clear" w:color="auto" w:fill="auto"/>
            <w:vAlign w:val="center"/>
          </w:tcPr>
          <w:p w14:paraId="5B74E46D" w14:textId="77777777" w:rsidR="00AE788C" w:rsidRPr="00BF781D" w:rsidRDefault="00AE788C">
            <w:pPr>
              <w:rPr>
                <w:rFonts w:ascii="Times New Roman" w:hAnsi="Times New Roman"/>
                <w:szCs w:val="21"/>
              </w:rPr>
            </w:pPr>
            <w:r w:rsidRPr="00BF781D">
              <w:rPr>
                <w:rFonts w:ascii="Times New Roman" w:hAnsi="Times New Roman"/>
                <w:bCs/>
                <w:lang w:val="zh-CN"/>
              </w:rPr>
              <w:t>混凝土结构部分</w:t>
            </w:r>
          </w:p>
        </w:tc>
        <w:tc>
          <w:tcPr>
            <w:tcW w:w="1545" w:type="dxa"/>
            <w:shd w:val="clear" w:color="auto" w:fill="auto"/>
          </w:tcPr>
          <w:p w14:paraId="2E6C22E8"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lang w:val="zh-CN"/>
              </w:rPr>
              <w:t>10</w:t>
            </w:r>
          </w:p>
        </w:tc>
        <w:tc>
          <w:tcPr>
            <w:tcW w:w="1328" w:type="dxa"/>
            <w:shd w:val="clear" w:color="auto" w:fill="auto"/>
          </w:tcPr>
          <w:p w14:paraId="0583FB0C"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hint="eastAsia"/>
                <w:szCs w:val="21"/>
              </w:rPr>
              <w:t xml:space="preserve">  </w:t>
            </w:r>
          </w:p>
        </w:tc>
      </w:tr>
      <w:tr w:rsidR="00AE788C" w:rsidRPr="00BF781D" w14:paraId="4B93D04D" w14:textId="77777777" w:rsidTr="006667EE">
        <w:trPr>
          <w:trHeight w:val="298"/>
          <w:jc w:val="center"/>
        </w:trPr>
        <w:tc>
          <w:tcPr>
            <w:tcW w:w="834" w:type="dxa"/>
            <w:shd w:val="clear" w:color="auto" w:fill="auto"/>
            <w:vAlign w:val="center"/>
          </w:tcPr>
          <w:p w14:paraId="1F7C61F4" w14:textId="77777777" w:rsidR="00AE788C" w:rsidRPr="00BF781D" w:rsidRDefault="00AE788C" w:rsidP="006667EE">
            <w:pPr>
              <w:jc w:val="center"/>
              <w:rPr>
                <w:rFonts w:ascii="Times New Roman" w:hAnsi="Times New Roman"/>
                <w:szCs w:val="21"/>
              </w:rPr>
            </w:pPr>
            <w:r w:rsidRPr="00BF781D">
              <w:rPr>
                <w:rFonts w:ascii="Times New Roman" w:hAnsi="Times New Roman"/>
                <w:szCs w:val="21"/>
              </w:rPr>
              <w:t>2</w:t>
            </w:r>
          </w:p>
        </w:tc>
        <w:tc>
          <w:tcPr>
            <w:tcW w:w="4252" w:type="dxa"/>
            <w:shd w:val="clear" w:color="auto" w:fill="auto"/>
            <w:vAlign w:val="center"/>
          </w:tcPr>
          <w:p w14:paraId="01C6841E" w14:textId="77777777" w:rsidR="00AE788C" w:rsidRPr="00BF781D" w:rsidRDefault="00AE788C">
            <w:pPr>
              <w:rPr>
                <w:rFonts w:ascii="Times New Roman" w:hAnsi="Times New Roman"/>
                <w:szCs w:val="21"/>
                <w:lang w:val="zh-CN"/>
              </w:rPr>
            </w:pPr>
            <w:r w:rsidRPr="00BF781D">
              <w:rPr>
                <w:rFonts w:ascii="Times New Roman" w:hAnsi="Times New Roman"/>
                <w:bCs/>
                <w:lang w:val="zh-CN"/>
              </w:rPr>
              <w:t>钢结构部分</w:t>
            </w:r>
          </w:p>
        </w:tc>
        <w:tc>
          <w:tcPr>
            <w:tcW w:w="1545" w:type="dxa"/>
            <w:shd w:val="clear" w:color="auto" w:fill="auto"/>
          </w:tcPr>
          <w:p w14:paraId="37C72866"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lang w:val="zh-CN"/>
              </w:rPr>
              <w:t>10</w:t>
            </w:r>
          </w:p>
        </w:tc>
        <w:tc>
          <w:tcPr>
            <w:tcW w:w="1328" w:type="dxa"/>
            <w:shd w:val="clear" w:color="auto" w:fill="auto"/>
          </w:tcPr>
          <w:p w14:paraId="6E659F0E"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hint="eastAsia"/>
                <w:szCs w:val="21"/>
              </w:rPr>
              <w:t xml:space="preserve">  </w:t>
            </w:r>
          </w:p>
        </w:tc>
      </w:tr>
      <w:tr w:rsidR="00AE788C" w:rsidRPr="00BF781D" w14:paraId="4EB2ADBD" w14:textId="77777777" w:rsidTr="006667EE">
        <w:trPr>
          <w:trHeight w:val="298"/>
          <w:jc w:val="center"/>
        </w:trPr>
        <w:tc>
          <w:tcPr>
            <w:tcW w:w="5086" w:type="dxa"/>
            <w:gridSpan w:val="2"/>
            <w:shd w:val="clear" w:color="auto" w:fill="auto"/>
          </w:tcPr>
          <w:p w14:paraId="00AAE953"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lang w:val="zh-CN"/>
              </w:rPr>
              <w:t>合计（取平均值）</w:t>
            </w:r>
          </w:p>
        </w:tc>
        <w:tc>
          <w:tcPr>
            <w:tcW w:w="1545" w:type="dxa"/>
            <w:shd w:val="clear" w:color="auto" w:fill="auto"/>
            <w:vAlign w:val="center"/>
          </w:tcPr>
          <w:p w14:paraId="37C5D657"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10</w:t>
            </w:r>
          </w:p>
        </w:tc>
        <w:tc>
          <w:tcPr>
            <w:tcW w:w="1328" w:type="dxa"/>
            <w:shd w:val="clear" w:color="auto" w:fill="auto"/>
            <w:vAlign w:val="center"/>
          </w:tcPr>
          <w:p w14:paraId="3BBCA27F"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hint="eastAsia"/>
                <w:szCs w:val="21"/>
              </w:rPr>
              <w:t xml:space="preserve">  </w:t>
            </w:r>
          </w:p>
        </w:tc>
      </w:tr>
    </w:tbl>
    <w:p w14:paraId="37C01011"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5E351EEF" w14:textId="77777777" w:rsidR="00AE788C" w:rsidRDefault="00AE788C">
      <w:pPr>
        <w:rPr>
          <w:rFonts w:ascii="Times New Roman" w:hAnsi="Times New Roman"/>
          <w:szCs w:val="21"/>
        </w:rPr>
      </w:pPr>
      <w:r>
        <w:rPr>
          <w:rFonts w:hint="eastAsia"/>
        </w:rPr>
        <w:t>请简要说明建筑结构材料与构件的选用情况。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7CE5EB39" w14:textId="77777777" w:rsidTr="006667EE">
        <w:trPr>
          <w:trHeight w:val="2634"/>
        </w:trPr>
        <w:tc>
          <w:tcPr>
            <w:tcW w:w="9356" w:type="dxa"/>
            <w:shd w:val="clear" w:color="auto" w:fill="auto"/>
          </w:tcPr>
          <w:p w14:paraId="36F0B0F5" w14:textId="77777777" w:rsidR="00AE788C" w:rsidRPr="00BF781D" w:rsidRDefault="00AE788C" w:rsidP="006667EE">
            <w:pPr>
              <w:ind w:firstLineChars="200" w:firstLine="380"/>
              <w:rPr>
                <w:rFonts w:ascii="Helvetica" w:hAnsi="Helvetica" w:cs="Helvetica" w:hint="eastAsia"/>
                <w:color w:val="444444"/>
                <w:sz w:val="19"/>
                <w:szCs w:val="19"/>
                <w:shd w:val="clear" w:color="auto" w:fill="FFFFFF"/>
              </w:rPr>
            </w:pPr>
            <w:r w:rsidRPr="00BF781D">
              <w:rPr>
                <w:rFonts w:ascii="Helvetica" w:hAnsi="Helvetica" w:cs="Helvetica" w:hint="eastAsia"/>
                <w:color w:val="444444"/>
                <w:sz w:val="19"/>
                <w:szCs w:val="19"/>
                <w:shd w:val="clear" w:color="auto" w:fill="FFFFFF"/>
              </w:rPr>
              <w:t>建筑主体为钢筋混凝土结构，选用的混凝土为高强混凝土，强度等级为</w:t>
            </w:r>
            <w:r w:rsidRPr="00BF781D">
              <w:rPr>
                <w:rFonts w:ascii="Helvetica" w:hAnsi="Helvetica" w:cs="Helvetica" w:hint="eastAsia"/>
                <w:color w:val="444444"/>
                <w:sz w:val="19"/>
                <w:szCs w:val="19"/>
                <w:shd w:val="clear" w:color="auto" w:fill="FFFFFF"/>
              </w:rPr>
              <w:t>C60</w:t>
            </w:r>
            <w:r w:rsidRPr="00BF781D">
              <w:rPr>
                <w:rFonts w:ascii="Helvetica" w:hAnsi="Helvetica" w:cs="Helvetica" w:hint="eastAsia"/>
                <w:color w:val="444444"/>
                <w:sz w:val="19"/>
                <w:szCs w:val="19"/>
                <w:shd w:val="clear" w:color="auto" w:fill="FFFFFF"/>
              </w:rPr>
              <w:t>，且为现场浇筑混凝土，钢筋选用</w:t>
            </w:r>
            <w:r w:rsidRPr="00BF781D">
              <w:rPr>
                <w:rFonts w:ascii="Helvetica" w:eastAsia="Helvetica" w:hAnsi="Helvetica" w:cs="Helvetica" w:hint="eastAsia"/>
                <w:color w:val="444444"/>
                <w:sz w:val="19"/>
                <w:szCs w:val="19"/>
                <w:shd w:val="clear" w:color="auto" w:fill="FFFFFF"/>
              </w:rPr>
              <w:t>高强度钢筋</w:t>
            </w:r>
            <w:r w:rsidRPr="00BF781D">
              <w:rPr>
                <w:rFonts w:ascii="Helvetica" w:hAnsi="Helvetica" w:cs="Helvetica" w:hint="eastAsia"/>
                <w:color w:val="444444"/>
                <w:sz w:val="19"/>
                <w:szCs w:val="19"/>
                <w:shd w:val="clear" w:color="auto" w:fill="FFFFFF"/>
              </w:rPr>
              <w:t>，如</w:t>
            </w:r>
            <w:r w:rsidRPr="00BF781D">
              <w:rPr>
                <w:rFonts w:ascii="Helvetica" w:eastAsia="Helvetica" w:hAnsi="Helvetica" w:cs="Helvetica" w:hint="eastAsia"/>
                <w:color w:val="444444"/>
                <w:sz w:val="19"/>
                <w:szCs w:val="19"/>
                <w:shd w:val="clear" w:color="auto" w:fill="FFFFFF"/>
              </w:rPr>
              <w:t>HRB400、HRB500、HRBF400、HRBF500等钢筋</w:t>
            </w:r>
            <w:r w:rsidRPr="00BF781D">
              <w:rPr>
                <w:rFonts w:ascii="Helvetica" w:hAnsi="Helvetica" w:cs="Helvetica" w:hint="eastAsia"/>
                <w:color w:val="444444"/>
                <w:sz w:val="19"/>
                <w:szCs w:val="19"/>
                <w:shd w:val="clear" w:color="auto" w:fill="FFFFFF"/>
              </w:rPr>
              <w:t>。</w:t>
            </w:r>
          </w:p>
          <w:p w14:paraId="4AC183B1" w14:textId="77777777" w:rsidR="00AE788C" w:rsidRPr="00BF781D" w:rsidRDefault="00AE788C" w:rsidP="006667EE">
            <w:pPr>
              <w:ind w:firstLineChars="200" w:firstLine="380"/>
              <w:rPr>
                <w:rFonts w:ascii="Helvetica" w:hAnsi="Helvetica" w:cs="Helvetica"/>
                <w:color w:val="444444"/>
                <w:sz w:val="19"/>
                <w:szCs w:val="19"/>
                <w:shd w:val="clear" w:color="auto" w:fill="FFFFFF"/>
              </w:rPr>
            </w:pPr>
            <w:r w:rsidRPr="00BF781D">
              <w:rPr>
                <w:rFonts w:ascii="Helvetica" w:hAnsi="Helvetica" w:cs="Helvetica" w:hint="eastAsia"/>
                <w:color w:val="444444"/>
                <w:sz w:val="19"/>
                <w:szCs w:val="19"/>
                <w:shd w:val="clear" w:color="auto" w:fill="FFFFFF"/>
              </w:rPr>
              <w:t>建筑整体为框架结构，采用钢筋定型、现场浇筑混凝土制备框架体系，使得结构上面牢固可靠、安全有保障，满足现行国家规范要求的抗震及使用期限要求。</w:t>
            </w:r>
          </w:p>
        </w:tc>
      </w:tr>
    </w:tbl>
    <w:p w14:paraId="1B7DE651" w14:textId="77777777" w:rsidR="00AE788C" w:rsidRDefault="00AE788C">
      <w:pPr>
        <w:spacing w:line="288" w:lineRule="auto"/>
        <w:rPr>
          <w:b/>
        </w:rPr>
      </w:pPr>
    </w:p>
    <w:p w14:paraId="47F96799" w14:textId="77777777" w:rsidR="00AE788C" w:rsidRDefault="00AE788C">
      <w:pPr>
        <w:spacing w:line="288" w:lineRule="auto"/>
        <w:rPr>
          <w:b/>
        </w:rPr>
      </w:pPr>
    </w:p>
    <w:p w14:paraId="46083EEF"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lastRenderedPageBreak/>
        <w:t xml:space="preserve">3 </w:t>
      </w:r>
      <w:r>
        <w:rPr>
          <w:rFonts w:ascii="Times New Roman" w:hAnsi="Times New Roman"/>
          <w:b/>
          <w:szCs w:val="21"/>
        </w:rPr>
        <w:t>证明材料</w:t>
      </w:r>
    </w:p>
    <w:p w14:paraId="4563354F" w14:textId="77777777" w:rsidR="00AE788C" w:rsidRDefault="00AE788C">
      <w:pPr>
        <w:rPr>
          <w:rFonts w:ascii="Times New Roman" w:hAnsi="Times New Roman"/>
          <w:szCs w:val="21"/>
        </w:rPr>
      </w:pPr>
      <w:r>
        <w:rPr>
          <w:rFonts w:ascii="Times New Roman" w:hAnsi="Times New Roman"/>
          <w:szCs w:val="21"/>
        </w:rPr>
        <w:t>提交材料及要求：</w:t>
      </w:r>
    </w:p>
    <w:p w14:paraId="0A00F36A"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）结构竣工图及设计说明；</w:t>
      </w:r>
    </w:p>
    <w:p w14:paraId="6186E992"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w:t>
      </w:r>
      <w:r>
        <w:rPr>
          <w:rFonts w:ascii="Times New Roman" w:hAnsi="Times New Roman" w:hint="eastAsia"/>
        </w:rPr>
        <w:t xml:space="preserve"> </w:t>
      </w:r>
      <w:r>
        <w:rPr>
          <w:rFonts w:ascii="Times New Roman" w:hAnsi="Times New Roman" w:hint="eastAsia"/>
        </w:rPr>
        <w:t>高强钢筋、高强混凝土、高强钢材、螺栓连接点等材料用量比例计算书、材料决算清单；</w:t>
      </w:r>
    </w:p>
    <w:p w14:paraId="0FBB6B7F" w14:textId="77777777" w:rsidR="00AE788C" w:rsidRDefault="00AE788C">
      <w:pPr>
        <w:rPr>
          <w:rFonts w:ascii="Times New Roman" w:hAnsi="Times New Roman"/>
        </w:rPr>
      </w:pPr>
      <w:r>
        <w:rPr>
          <w:rFonts w:ascii="Times New Roman" w:hAnsi="Times New Roman" w:hint="eastAsia"/>
        </w:rPr>
        <w:t>3</w:t>
      </w:r>
      <w:r>
        <w:rPr>
          <w:rFonts w:ascii="Times New Roman" w:hAnsi="Times New Roman" w:hint="eastAsia"/>
        </w:rPr>
        <w:t>）与免支撑的楼板相关的施工记录文件。</w:t>
      </w:r>
    </w:p>
    <w:p w14:paraId="2417985E" w14:textId="77777777" w:rsidR="00AE788C" w:rsidRDefault="00AE788C">
      <w:pPr>
        <w:rPr>
          <w:rFonts w:ascii="Times New Roman" w:hAnsi="Times New Roman"/>
        </w:rPr>
      </w:pPr>
    </w:p>
    <w:p w14:paraId="383D0E96"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63E38295" w14:textId="77777777" w:rsidTr="006667EE">
        <w:trPr>
          <w:trHeight w:val="2634"/>
        </w:trPr>
        <w:tc>
          <w:tcPr>
            <w:tcW w:w="9356" w:type="dxa"/>
            <w:shd w:val="clear" w:color="auto" w:fill="auto"/>
          </w:tcPr>
          <w:p w14:paraId="1965726D"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t>单击此处输入文字。</w:t>
            </w:r>
          </w:p>
        </w:tc>
      </w:tr>
    </w:tbl>
    <w:p w14:paraId="2A1576CE" w14:textId="77777777" w:rsidR="00AE788C" w:rsidRDefault="00AE788C"/>
    <w:p w14:paraId="147B8D29" w14:textId="77777777" w:rsidR="00AE788C" w:rsidRDefault="00AE788C">
      <w:pPr>
        <w:pStyle w:val="4"/>
        <w:rPr>
          <w:sz w:val="24"/>
          <w:szCs w:val="40"/>
        </w:rPr>
      </w:pPr>
      <w:r>
        <w:rPr>
          <w:sz w:val="24"/>
          <w:szCs w:val="40"/>
        </w:rPr>
        <w:br w:type="page"/>
      </w:r>
      <w:r>
        <w:rPr>
          <w:sz w:val="24"/>
          <w:szCs w:val="40"/>
        </w:rPr>
        <w:lastRenderedPageBreak/>
        <w:t>7.2.1</w:t>
      </w:r>
      <w:r>
        <w:rPr>
          <w:rFonts w:hint="eastAsia"/>
          <w:sz w:val="24"/>
          <w:szCs w:val="40"/>
        </w:rPr>
        <w:t xml:space="preserve">6 </w:t>
      </w:r>
      <w:r>
        <w:rPr>
          <w:rFonts w:hint="eastAsia"/>
          <w:sz w:val="24"/>
          <w:szCs w:val="40"/>
        </w:rPr>
        <w:t>建筑装修选用工业化内装部品。（</w:t>
      </w:r>
      <w:r>
        <w:rPr>
          <w:sz w:val="24"/>
          <w:szCs w:val="40"/>
        </w:rPr>
        <w:t>8</w:t>
      </w:r>
      <w:r>
        <w:rPr>
          <w:rFonts w:hint="eastAsia"/>
          <w:sz w:val="24"/>
          <w:szCs w:val="40"/>
        </w:rPr>
        <w:t>分）</w:t>
      </w:r>
    </w:p>
    <w:p w14:paraId="62E32CF1"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79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4394"/>
        <w:gridCol w:w="1559"/>
        <w:gridCol w:w="1331"/>
      </w:tblGrid>
      <w:tr w:rsidR="00AE788C" w:rsidRPr="00BF781D" w14:paraId="2AE6FB87" w14:textId="77777777" w:rsidTr="006667EE">
        <w:trPr>
          <w:jc w:val="center"/>
        </w:trPr>
        <w:tc>
          <w:tcPr>
            <w:tcW w:w="681" w:type="dxa"/>
            <w:shd w:val="clear" w:color="auto" w:fill="auto"/>
            <w:vAlign w:val="center"/>
          </w:tcPr>
          <w:p w14:paraId="40400B98" w14:textId="77777777" w:rsidR="00AE788C" w:rsidRPr="00BF781D" w:rsidRDefault="00AE788C" w:rsidP="006667EE">
            <w:pPr>
              <w:spacing w:line="288" w:lineRule="auto"/>
              <w:jc w:val="center"/>
              <w:rPr>
                <w:rFonts w:ascii="Times New Roman" w:hAnsi="Times New Roman"/>
                <w:b/>
                <w:bCs/>
                <w:lang w:val="zh-CN"/>
              </w:rPr>
            </w:pPr>
            <w:r w:rsidRPr="00BF781D">
              <w:rPr>
                <w:rFonts w:ascii="Times New Roman" w:hAnsi="Times New Roman"/>
                <w:szCs w:val="21"/>
              </w:rPr>
              <w:t>序号</w:t>
            </w:r>
          </w:p>
        </w:tc>
        <w:tc>
          <w:tcPr>
            <w:tcW w:w="4394" w:type="dxa"/>
            <w:shd w:val="clear" w:color="auto" w:fill="auto"/>
            <w:vAlign w:val="center"/>
          </w:tcPr>
          <w:p w14:paraId="74098B3A" w14:textId="77777777" w:rsidR="00AE788C" w:rsidRPr="00BF781D" w:rsidRDefault="00AE788C" w:rsidP="006667EE">
            <w:pPr>
              <w:spacing w:line="288" w:lineRule="auto"/>
              <w:jc w:val="center"/>
              <w:rPr>
                <w:rFonts w:ascii="Times New Roman" w:hAnsi="Times New Roman"/>
                <w:b/>
                <w:bCs/>
                <w:lang w:val="zh-CN"/>
              </w:rPr>
            </w:pPr>
            <w:r w:rsidRPr="00BF781D">
              <w:rPr>
                <w:rFonts w:ascii="Times New Roman" w:hAnsi="Times New Roman"/>
                <w:szCs w:val="21"/>
              </w:rPr>
              <w:t>评价内容</w:t>
            </w:r>
          </w:p>
        </w:tc>
        <w:tc>
          <w:tcPr>
            <w:tcW w:w="1559" w:type="dxa"/>
            <w:shd w:val="clear" w:color="auto" w:fill="auto"/>
            <w:vAlign w:val="center"/>
          </w:tcPr>
          <w:p w14:paraId="2D2F1513" w14:textId="77777777" w:rsidR="00AE788C" w:rsidRPr="00BF781D" w:rsidRDefault="00AE788C" w:rsidP="006667EE">
            <w:pPr>
              <w:spacing w:line="288" w:lineRule="auto"/>
              <w:jc w:val="center"/>
              <w:rPr>
                <w:rFonts w:ascii="Times New Roman" w:hAnsi="Times New Roman"/>
                <w:b/>
                <w:bCs/>
                <w:lang w:val="zh-CN"/>
              </w:rPr>
            </w:pPr>
            <w:r w:rsidRPr="00BF781D">
              <w:rPr>
                <w:rFonts w:ascii="Times New Roman" w:hAnsi="Times New Roman"/>
                <w:szCs w:val="21"/>
              </w:rPr>
              <w:t>评价分值</w:t>
            </w:r>
          </w:p>
        </w:tc>
        <w:tc>
          <w:tcPr>
            <w:tcW w:w="1331" w:type="dxa"/>
            <w:shd w:val="clear" w:color="auto" w:fill="auto"/>
            <w:vAlign w:val="center"/>
          </w:tcPr>
          <w:p w14:paraId="02484E0D" w14:textId="77777777" w:rsidR="00AE788C" w:rsidRPr="00BF781D" w:rsidRDefault="00AE788C" w:rsidP="006667EE">
            <w:pPr>
              <w:spacing w:line="288" w:lineRule="auto"/>
              <w:jc w:val="center"/>
              <w:rPr>
                <w:rFonts w:ascii="Times New Roman" w:hAnsi="Times New Roman"/>
                <w:b/>
                <w:bCs/>
                <w:lang w:val="zh-CN"/>
              </w:rPr>
            </w:pPr>
            <w:r w:rsidRPr="00BF781D">
              <w:rPr>
                <w:rFonts w:ascii="Times New Roman" w:hAnsi="Times New Roman"/>
                <w:szCs w:val="21"/>
              </w:rPr>
              <w:t>自评得分</w:t>
            </w:r>
          </w:p>
        </w:tc>
      </w:tr>
      <w:tr w:rsidR="00AE788C" w:rsidRPr="00BF781D" w14:paraId="14C3B647" w14:textId="77777777" w:rsidTr="006667EE">
        <w:trPr>
          <w:trHeight w:val="2536"/>
          <w:jc w:val="center"/>
        </w:trPr>
        <w:tc>
          <w:tcPr>
            <w:tcW w:w="681" w:type="dxa"/>
            <w:shd w:val="clear" w:color="auto" w:fill="auto"/>
            <w:vAlign w:val="center"/>
          </w:tcPr>
          <w:p w14:paraId="7A4C235D" w14:textId="77777777" w:rsidR="00AE788C" w:rsidRPr="00BF781D" w:rsidRDefault="00AE788C" w:rsidP="006667EE">
            <w:pPr>
              <w:jc w:val="center"/>
              <w:rPr>
                <w:rFonts w:ascii="Times New Roman" w:hAnsi="Times New Roman"/>
                <w:szCs w:val="21"/>
              </w:rPr>
            </w:pPr>
            <w:r w:rsidRPr="00BF781D">
              <w:rPr>
                <w:rFonts w:ascii="Times New Roman" w:hAnsi="Times New Roman"/>
                <w:szCs w:val="21"/>
              </w:rPr>
              <w:t>1</w:t>
            </w:r>
          </w:p>
        </w:tc>
        <w:tc>
          <w:tcPr>
            <w:tcW w:w="4394" w:type="dxa"/>
            <w:shd w:val="clear" w:color="auto" w:fill="auto"/>
            <w:vAlign w:val="center"/>
          </w:tcPr>
          <w:p w14:paraId="55F595E7" w14:textId="77777777" w:rsidR="00AE788C" w:rsidRPr="00BF781D" w:rsidRDefault="00AE788C" w:rsidP="006667EE">
            <w:pPr>
              <w:jc w:val="left"/>
              <w:rPr>
                <w:rFonts w:ascii="Times New Roman" w:hAnsi="Times New Roman"/>
                <w:kern w:val="0"/>
                <w:szCs w:val="21"/>
              </w:rPr>
            </w:pPr>
            <w:r w:rsidRPr="00BF781D">
              <w:rPr>
                <w:rFonts w:ascii="Times New Roman" w:hAnsi="Times New Roman"/>
                <w:szCs w:val="21"/>
              </w:rPr>
              <w:t>建筑装修选用工业化内装部品占同类部品用量比例达到</w:t>
            </w:r>
            <w:r w:rsidRPr="00BF781D">
              <w:rPr>
                <w:rFonts w:ascii="Times New Roman" w:hAnsi="Times New Roman"/>
                <w:szCs w:val="21"/>
              </w:rPr>
              <w:t>50%</w:t>
            </w:r>
            <w:r w:rsidRPr="00BF781D">
              <w:rPr>
                <w:rFonts w:ascii="Times New Roman" w:hAnsi="Times New Roman"/>
                <w:szCs w:val="21"/>
              </w:rPr>
              <w:t>以上的部品种类，达到</w:t>
            </w:r>
            <w:r w:rsidRPr="00BF781D">
              <w:rPr>
                <w:rFonts w:ascii="Times New Roman" w:hAnsi="Times New Roman"/>
                <w:szCs w:val="21"/>
              </w:rPr>
              <w:t>1</w:t>
            </w:r>
            <w:r w:rsidRPr="00BF781D">
              <w:rPr>
                <w:rFonts w:ascii="Times New Roman" w:hAnsi="Times New Roman"/>
                <w:szCs w:val="21"/>
              </w:rPr>
              <w:t>种，得</w:t>
            </w:r>
            <w:r w:rsidRPr="00BF781D">
              <w:rPr>
                <w:rFonts w:ascii="Times New Roman" w:hAnsi="Times New Roman"/>
                <w:szCs w:val="21"/>
              </w:rPr>
              <w:t>3</w:t>
            </w:r>
            <w:r w:rsidRPr="00BF781D">
              <w:rPr>
                <w:rFonts w:ascii="Times New Roman" w:hAnsi="Times New Roman"/>
                <w:szCs w:val="21"/>
              </w:rPr>
              <w:t>分；达到</w:t>
            </w:r>
            <w:r w:rsidRPr="00BF781D">
              <w:rPr>
                <w:rFonts w:ascii="Times New Roman" w:hAnsi="Times New Roman"/>
                <w:szCs w:val="21"/>
              </w:rPr>
              <w:t>3</w:t>
            </w:r>
            <w:r w:rsidRPr="00BF781D">
              <w:rPr>
                <w:rFonts w:ascii="Times New Roman" w:hAnsi="Times New Roman"/>
                <w:szCs w:val="21"/>
              </w:rPr>
              <w:t>种，得</w:t>
            </w:r>
            <w:r w:rsidRPr="00BF781D">
              <w:rPr>
                <w:rFonts w:ascii="Times New Roman" w:hAnsi="Times New Roman"/>
                <w:szCs w:val="21"/>
              </w:rPr>
              <w:t>5</w:t>
            </w:r>
            <w:r w:rsidRPr="00BF781D">
              <w:rPr>
                <w:rFonts w:ascii="Times New Roman" w:hAnsi="Times New Roman"/>
                <w:szCs w:val="21"/>
              </w:rPr>
              <w:t>分；达到</w:t>
            </w:r>
            <w:r w:rsidRPr="00BF781D">
              <w:rPr>
                <w:rFonts w:ascii="Times New Roman" w:hAnsi="Times New Roman"/>
                <w:szCs w:val="21"/>
              </w:rPr>
              <w:t>3</w:t>
            </w:r>
            <w:r w:rsidRPr="00BF781D">
              <w:rPr>
                <w:rFonts w:ascii="Times New Roman" w:hAnsi="Times New Roman"/>
                <w:szCs w:val="21"/>
              </w:rPr>
              <w:t>种以上，得</w:t>
            </w:r>
            <w:r w:rsidRPr="00BF781D">
              <w:rPr>
                <w:rFonts w:ascii="Times New Roman" w:hAnsi="Times New Roman"/>
                <w:szCs w:val="21"/>
              </w:rPr>
              <w:t>8</w:t>
            </w:r>
            <w:r w:rsidRPr="00BF781D">
              <w:rPr>
                <w:rFonts w:ascii="Times New Roman" w:hAnsi="Times New Roman"/>
                <w:szCs w:val="21"/>
              </w:rPr>
              <w:t>分：</w:t>
            </w:r>
          </w:p>
          <w:p w14:paraId="4984A725" w14:textId="77777777" w:rsidR="00AE788C" w:rsidRPr="00BF781D" w:rsidRDefault="00AE788C" w:rsidP="006667EE">
            <w:pPr>
              <w:jc w:val="left"/>
              <w:rPr>
                <w:rFonts w:ascii="Times New Roman" w:hAnsi="Times New Roman"/>
                <w:bCs/>
                <w:lang w:val="zh-CN"/>
              </w:rPr>
            </w:pPr>
            <w:r w:rsidRPr="00BF781D">
              <w:rPr>
                <w:rFonts w:hint="eastAsia"/>
                <w:sz w:val="28"/>
              </w:rPr>
              <w:sym w:font="Wingdings 2" w:char="F0A3"/>
            </w:r>
            <w:r w:rsidRPr="00BF781D">
              <w:rPr>
                <w:rFonts w:ascii="Times New Roman" w:hAnsi="Times New Roman"/>
                <w:bCs/>
                <w:lang w:val="zh-CN"/>
              </w:rPr>
              <w:t>整体卫浴</w:t>
            </w:r>
          </w:p>
          <w:p w14:paraId="010D0352" w14:textId="77777777" w:rsidR="00AE788C" w:rsidRPr="00BF781D" w:rsidRDefault="00AE788C" w:rsidP="006667EE">
            <w:pPr>
              <w:jc w:val="left"/>
              <w:rPr>
                <w:rFonts w:ascii="Times New Roman" w:hAnsi="Times New Roman"/>
                <w:bCs/>
                <w:lang w:val="zh-CN"/>
              </w:rPr>
            </w:pPr>
            <w:r w:rsidRPr="00BF781D">
              <w:rPr>
                <w:rFonts w:hint="eastAsia"/>
                <w:sz w:val="28"/>
              </w:rPr>
              <w:sym w:font="Wingdings 2" w:char="F0A3"/>
            </w:r>
            <w:r w:rsidRPr="00BF781D">
              <w:rPr>
                <w:rFonts w:ascii="Times New Roman" w:hAnsi="Times New Roman"/>
                <w:bCs/>
                <w:lang w:val="zh-CN"/>
              </w:rPr>
              <w:t>整体厨房</w:t>
            </w:r>
          </w:p>
          <w:p w14:paraId="6B452233" w14:textId="77777777" w:rsidR="00AE788C" w:rsidRPr="00BF781D" w:rsidRDefault="00AE788C" w:rsidP="006667EE">
            <w:pPr>
              <w:jc w:val="left"/>
              <w:rPr>
                <w:rFonts w:ascii="Times New Roman" w:hAnsi="Times New Roman"/>
                <w:bCs/>
                <w:lang w:val="zh-CN"/>
              </w:rPr>
            </w:pPr>
            <w:r w:rsidRPr="00BF781D">
              <w:rPr>
                <w:rFonts w:hint="eastAsia"/>
                <w:sz w:val="28"/>
              </w:rPr>
              <w:sym w:font="Wingdings 2" w:char="F0A3"/>
            </w:r>
            <w:r w:rsidRPr="00BF781D">
              <w:rPr>
                <w:rFonts w:ascii="Times New Roman" w:hAnsi="Times New Roman"/>
                <w:bCs/>
                <w:lang w:val="zh-CN"/>
              </w:rPr>
              <w:t>装配式吊顶</w:t>
            </w:r>
          </w:p>
          <w:p w14:paraId="563DEE52" w14:textId="77777777" w:rsidR="00AE788C" w:rsidRPr="00BF781D" w:rsidRDefault="00AE788C" w:rsidP="006667EE">
            <w:pPr>
              <w:jc w:val="left"/>
              <w:rPr>
                <w:rFonts w:ascii="Times New Roman" w:hAnsi="Times New Roman"/>
                <w:bCs/>
                <w:lang w:val="zh-CN"/>
              </w:rPr>
            </w:pPr>
            <w:r w:rsidRPr="00BF781D">
              <w:rPr>
                <w:rFonts w:hint="eastAsia"/>
                <w:sz w:val="28"/>
              </w:rPr>
              <w:sym w:font="Wingdings 2" w:char="F0A3"/>
            </w:r>
            <w:r w:rsidRPr="00BF781D">
              <w:rPr>
                <w:rFonts w:ascii="Times New Roman" w:hAnsi="Times New Roman"/>
                <w:bCs/>
                <w:lang w:val="zh-CN"/>
              </w:rPr>
              <w:t>干式工法地面</w:t>
            </w:r>
          </w:p>
          <w:p w14:paraId="20ECA578" w14:textId="77777777" w:rsidR="00AE788C" w:rsidRPr="00BF781D" w:rsidRDefault="00AE788C" w:rsidP="006667EE">
            <w:pPr>
              <w:jc w:val="left"/>
              <w:rPr>
                <w:rFonts w:ascii="Times New Roman" w:hAnsi="Times New Roman"/>
                <w:bCs/>
                <w:lang w:val="zh-CN"/>
              </w:rPr>
            </w:pPr>
            <w:r w:rsidRPr="00BF781D">
              <w:rPr>
                <w:rFonts w:hint="eastAsia"/>
                <w:sz w:val="28"/>
              </w:rPr>
              <w:sym w:font="Wingdings 2" w:char="F0A3"/>
            </w:r>
            <w:r w:rsidRPr="00BF781D">
              <w:rPr>
                <w:rFonts w:ascii="Times New Roman" w:hAnsi="Times New Roman"/>
                <w:bCs/>
                <w:lang w:val="zh-CN"/>
              </w:rPr>
              <w:t>装配式内墙</w:t>
            </w:r>
          </w:p>
          <w:p w14:paraId="3194B2BA" w14:textId="77777777" w:rsidR="00AE788C" w:rsidRPr="00BF781D" w:rsidRDefault="00AE788C" w:rsidP="006667EE">
            <w:pPr>
              <w:jc w:val="left"/>
              <w:rPr>
                <w:rFonts w:ascii="Times New Roman" w:hAnsi="Times New Roman"/>
                <w:bCs/>
                <w:lang w:val="zh-CN"/>
              </w:rPr>
            </w:pPr>
            <w:r w:rsidRPr="00BF781D">
              <w:rPr>
                <w:rFonts w:ascii="Wingdings 2" w:hAnsi="Wingdings 2"/>
                <w:sz w:val="28"/>
              </w:rPr>
              <w:t></w:t>
            </w:r>
            <w:r w:rsidRPr="00BF781D">
              <w:rPr>
                <w:rFonts w:ascii="Times New Roman" w:hAnsi="Times New Roman"/>
                <w:bCs/>
                <w:lang w:val="zh-CN"/>
              </w:rPr>
              <w:t>管线集成与设备设施</w:t>
            </w:r>
          </w:p>
          <w:p w14:paraId="30996403" w14:textId="77777777" w:rsidR="00AE788C" w:rsidRPr="00BF781D" w:rsidRDefault="00AE788C" w:rsidP="006667EE">
            <w:pPr>
              <w:jc w:val="left"/>
              <w:rPr>
                <w:rFonts w:ascii="Times New Roman" w:hAnsi="Times New Roman"/>
                <w:bCs/>
                <w:u w:val="single"/>
              </w:rPr>
            </w:pPr>
            <w:r w:rsidRPr="00BF781D">
              <w:rPr>
                <w:rFonts w:hint="eastAsia"/>
                <w:sz w:val="28"/>
              </w:rPr>
              <w:sym w:font="Wingdings 2" w:char="F0A3"/>
            </w:r>
            <w:r w:rsidRPr="00BF781D">
              <w:rPr>
                <w:rFonts w:ascii="Times New Roman" w:hAnsi="Times New Roman"/>
                <w:bCs/>
                <w:lang w:val="zh-CN"/>
              </w:rPr>
              <w:t>其他：</w:t>
            </w:r>
          </w:p>
        </w:tc>
        <w:tc>
          <w:tcPr>
            <w:tcW w:w="1559" w:type="dxa"/>
            <w:shd w:val="clear" w:color="auto" w:fill="auto"/>
            <w:vAlign w:val="center"/>
          </w:tcPr>
          <w:p w14:paraId="079E83C9"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bCs/>
                <w:szCs w:val="21"/>
                <w:lang w:val="zh-CN"/>
              </w:rPr>
              <w:t>3~8</w:t>
            </w:r>
          </w:p>
        </w:tc>
        <w:tc>
          <w:tcPr>
            <w:tcW w:w="1331" w:type="dxa"/>
            <w:shd w:val="clear" w:color="auto" w:fill="auto"/>
            <w:vAlign w:val="center"/>
          </w:tcPr>
          <w:p w14:paraId="67326E70"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hint="eastAsia"/>
                <w:szCs w:val="21"/>
              </w:rPr>
              <w:t xml:space="preserve"> 3 </w:t>
            </w:r>
          </w:p>
        </w:tc>
      </w:tr>
      <w:tr w:rsidR="00AE788C" w:rsidRPr="00BF781D" w14:paraId="0A30237C" w14:textId="77777777" w:rsidTr="006667EE">
        <w:trPr>
          <w:jc w:val="center"/>
        </w:trPr>
        <w:tc>
          <w:tcPr>
            <w:tcW w:w="5075" w:type="dxa"/>
            <w:gridSpan w:val="2"/>
            <w:shd w:val="clear" w:color="auto" w:fill="auto"/>
            <w:vAlign w:val="center"/>
          </w:tcPr>
          <w:p w14:paraId="33347160"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bCs/>
                <w:lang w:val="zh-CN"/>
              </w:rPr>
              <w:t>合计</w:t>
            </w:r>
          </w:p>
        </w:tc>
        <w:tc>
          <w:tcPr>
            <w:tcW w:w="1559" w:type="dxa"/>
            <w:shd w:val="clear" w:color="auto" w:fill="auto"/>
            <w:vAlign w:val="center"/>
          </w:tcPr>
          <w:p w14:paraId="7DEE3076"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bCs/>
                <w:lang w:val="zh-CN"/>
              </w:rPr>
              <w:t>8</w:t>
            </w:r>
          </w:p>
        </w:tc>
        <w:tc>
          <w:tcPr>
            <w:tcW w:w="1331" w:type="dxa"/>
            <w:shd w:val="clear" w:color="auto" w:fill="auto"/>
            <w:vAlign w:val="center"/>
          </w:tcPr>
          <w:p w14:paraId="35C60EBC"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hint="eastAsia"/>
                <w:szCs w:val="21"/>
              </w:rPr>
              <w:t xml:space="preserve"> 3 </w:t>
            </w:r>
          </w:p>
        </w:tc>
      </w:tr>
    </w:tbl>
    <w:p w14:paraId="73CDEFB6"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3E7204A4" w14:textId="77777777" w:rsidR="00AE788C" w:rsidRDefault="00AE788C">
      <w:pPr>
        <w:rPr>
          <w:rFonts w:ascii="Times New Roman" w:hAnsi="Times New Roman"/>
          <w:szCs w:val="21"/>
        </w:rPr>
      </w:pPr>
      <w:r>
        <w:rPr>
          <w:rFonts w:cs="宋体" w:hint="eastAsia"/>
          <w:lang w:val="zh-CN"/>
        </w:rPr>
        <w:t>请简要说明本项目装修采用</w:t>
      </w:r>
      <w:r>
        <w:rPr>
          <w:rFonts w:hint="eastAsia"/>
        </w:rPr>
        <w:t>工业化内装部品</w:t>
      </w:r>
      <w:r>
        <w:rPr>
          <w:rFonts w:cs="宋体" w:hint="eastAsia"/>
          <w:lang w:val="zh-CN"/>
        </w:rPr>
        <w:t>的情况。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3462AE4E" w14:textId="77777777" w:rsidTr="006667EE">
        <w:trPr>
          <w:trHeight w:val="2634"/>
        </w:trPr>
        <w:tc>
          <w:tcPr>
            <w:tcW w:w="8272" w:type="dxa"/>
            <w:shd w:val="clear" w:color="auto" w:fill="auto"/>
          </w:tcPr>
          <w:p w14:paraId="3728D43B" w14:textId="77777777" w:rsidR="00AE788C" w:rsidRPr="00BF781D" w:rsidRDefault="00AE788C" w:rsidP="006667EE">
            <w:pPr>
              <w:ind w:firstLineChars="200" w:firstLine="400"/>
              <w:rPr>
                <w:rFonts w:ascii="Times New Roman" w:hAnsi="Times New Roman"/>
                <w:kern w:val="0"/>
                <w:sz w:val="20"/>
                <w:szCs w:val="21"/>
              </w:rPr>
            </w:pPr>
            <w:r w:rsidRPr="00BF781D">
              <w:rPr>
                <w:rFonts w:ascii="Times New Roman" w:hAnsi="Times New Roman" w:hint="eastAsia"/>
                <w:kern w:val="0"/>
                <w:sz w:val="20"/>
                <w:szCs w:val="21"/>
              </w:rPr>
              <w:t>建筑采用管线集成与设备设施的方式对建筑内部管线进行设计与安装，使得管线在后期关系与维修操作时更加方便，大大减少了后期维修整理的难度与强度。同时，建筑内部的设备设施都是采用装配式安装，即在工厂内加工完成后，在施工场地内直接安装的方式进行安装，减少了工作的难度与安装的时间，加快了建筑施工的进程。</w:t>
            </w:r>
          </w:p>
        </w:tc>
      </w:tr>
    </w:tbl>
    <w:p w14:paraId="48C5BC21"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64CF1700" w14:textId="77777777" w:rsidR="00AE788C" w:rsidRDefault="00AE788C">
      <w:pPr>
        <w:rPr>
          <w:rFonts w:ascii="Times New Roman" w:hAnsi="Times New Roman"/>
          <w:szCs w:val="21"/>
        </w:rPr>
      </w:pPr>
      <w:r>
        <w:rPr>
          <w:rFonts w:ascii="Times New Roman" w:hAnsi="Times New Roman"/>
          <w:szCs w:val="21"/>
        </w:rPr>
        <w:t>提交材料及要求：</w:t>
      </w:r>
    </w:p>
    <w:p w14:paraId="77B2531B"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）建筑、装修竣工图及设计说明</w:t>
      </w:r>
      <w:r>
        <w:rPr>
          <w:rFonts w:ascii="Times New Roman" w:hAnsi="Times New Roman"/>
        </w:rPr>
        <w:t>；</w:t>
      </w:r>
    </w:p>
    <w:p w14:paraId="0F2B3988" w14:textId="77777777" w:rsidR="00AE788C" w:rsidRDefault="00AE788C">
      <w:pPr>
        <w:rPr>
          <w:rFonts w:ascii="Times New Roman" w:hAnsi="Times New Roman"/>
        </w:rPr>
      </w:pPr>
      <w:r>
        <w:rPr>
          <w:rFonts w:ascii="Times New Roman" w:hAnsi="Times New Roman"/>
        </w:rPr>
        <w:t>2</w:t>
      </w:r>
      <w:r>
        <w:rPr>
          <w:rFonts w:ascii="Times New Roman" w:hAnsi="Times New Roman" w:hint="eastAsia"/>
        </w:rPr>
        <w:t>）工业化内装部品应用情况报告，应包含部品类型、用量及比例计算书。</w:t>
      </w:r>
    </w:p>
    <w:p w14:paraId="084AE0AA" w14:textId="77777777" w:rsidR="00AE788C" w:rsidRDefault="00AE788C">
      <w:pPr>
        <w:spacing w:line="288" w:lineRule="auto"/>
        <w:rPr>
          <w:rFonts w:cs="宋体"/>
        </w:rPr>
      </w:pPr>
    </w:p>
    <w:p w14:paraId="3B998D75"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5540FAA7" w14:textId="77777777" w:rsidTr="006667EE">
        <w:trPr>
          <w:trHeight w:val="2634"/>
        </w:trPr>
        <w:tc>
          <w:tcPr>
            <w:tcW w:w="9356" w:type="dxa"/>
            <w:shd w:val="clear" w:color="auto" w:fill="auto"/>
          </w:tcPr>
          <w:p w14:paraId="0CD4A816"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lastRenderedPageBreak/>
              <w:t>单击此处输入文字。</w:t>
            </w:r>
          </w:p>
        </w:tc>
      </w:tr>
    </w:tbl>
    <w:p w14:paraId="38DCCE62" w14:textId="77777777" w:rsidR="00AE788C" w:rsidRDefault="00AE788C"/>
    <w:p w14:paraId="09E646CB" w14:textId="77777777" w:rsidR="00AE788C" w:rsidRDefault="00AE788C">
      <w:pPr>
        <w:pStyle w:val="4"/>
        <w:rPr>
          <w:sz w:val="24"/>
          <w:szCs w:val="40"/>
        </w:rPr>
      </w:pPr>
      <w:r>
        <w:rPr>
          <w:sz w:val="24"/>
          <w:szCs w:val="40"/>
        </w:rPr>
        <w:br w:type="page"/>
      </w:r>
      <w:r>
        <w:rPr>
          <w:sz w:val="24"/>
          <w:szCs w:val="40"/>
        </w:rPr>
        <w:lastRenderedPageBreak/>
        <w:t>7.2.17</w:t>
      </w:r>
      <w:r>
        <w:rPr>
          <w:rFonts w:hint="eastAsia"/>
          <w:sz w:val="24"/>
          <w:szCs w:val="40"/>
        </w:rPr>
        <w:t xml:space="preserve"> </w:t>
      </w:r>
      <w:r>
        <w:rPr>
          <w:rFonts w:hint="eastAsia"/>
          <w:sz w:val="24"/>
          <w:szCs w:val="40"/>
        </w:rPr>
        <w:t>选用可再循环材料、可再利用材料及利废建材。（</w:t>
      </w:r>
      <w:r>
        <w:rPr>
          <w:sz w:val="24"/>
          <w:szCs w:val="40"/>
        </w:rPr>
        <w:t>12</w:t>
      </w:r>
      <w:r>
        <w:rPr>
          <w:rFonts w:hint="eastAsia"/>
          <w:sz w:val="24"/>
          <w:szCs w:val="40"/>
        </w:rPr>
        <w:t>分）</w:t>
      </w:r>
    </w:p>
    <w:p w14:paraId="62368E45"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p w14:paraId="61FCD391" w14:textId="77777777" w:rsidR="00AE788C" w:rsidRDefault="00AE788C">
      <w:pPr>
        <w:spacing w:line="288" w:lineRule="auto"/>
      </w:pPr>
      <w:r>
        <w:t>可再循环材料和</w:t>
      </w:r>
      <w:r>
        <w:rPr>
          <w:rFonts w:hint="eastAsia"/>
        </w:rPr>
        <w:t>可再利用</w:t>
      </w:r>
      <w:r>
        <w:t>材料用量比例</w:t>
      </w:r>
    </w:p>
    <w:tbl>
      <w:tblPr>
        <w:tblW w:w="797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1984"/>
        <w:gridCol w:w="2410"/>
        <w:gridCol w:w="1559"/>
        <w:gridCol w:w="1295"/>
      </w:tblGrid>
      <w:tr w:rsidR="00AE788C" w:rsidRPr="00BF781D" w14:paraId="1BA4A4FA" w14:textId="77777777" w:rsidTr="006667EE">
        <w:trPr>
          <w:jc w:val="center"/>
        </w:trPr>
        <w:tc>
          <w:tcPr>
            <w:tcW w:w="730" w:type="dxa"/>
            <w:vMerge w:val="restart"/>
            <w:shd w:val="clear" w:color="auto" w:fill="auto"/>
            <w:vAlign w:val="center"/>
          </w:tcPr>
          <w:p w14:paraId="3B4D4E19"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szCs w:val="21"/>
              </w:rPr>
              <w:t>序号</w:t>
            </w:r>
          </w:p>
        </w:tc>
        <w:tc>
          <w:tcPr>
            <w:tcW w:w="4394" w:type="dxa"/>
            <w:gridSpan w:val="2"/>
            <w:shd w:val="clear" w:color="auto" w:fill="auto"/>
            <w:vAlign w:val="center"/>
          </w:tcPr>
          <w:p w14:paraId="1FB9E88E"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szCs w:val="21"/>
              </w:rPr>
              <w:t>评价内容</w:t>
            </w:r>
          </w:p>
        </w:tc>
        <w:tc>
          <w:tcPr>
            <w:tcW w:w="1559" w:type="dxa"/>
            <w:vMerge w:val="restart"/>
            <w:shd w:val="clear" w:color="auto" w:fill="auto"/>
            <w:vAlign w:val="center"/>
          </w:tcPr>
          <w:p w14:paraId="3A1B5066"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评价分值</w:t>
            </w:r>
          </w:p>
        </w:tc>
        <w:tc>
          <w:tcPr>
            <w:tcW w:w="1295" w:type="dxa"/>
            <w:vMerge w:val="restart"/>
            <w:shd w:val="clear" w:color="auto" w:fill="auto"/>
            <w:vAlign w:val="center"/>
          </w:tcPr>
          <w:p w14:paraId="44E83777"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自评得分</w:t>
            </w:r>
          </w:p>
        </w:tc>
      </w:tr>
      <w:tr w:rsidR="00AE788C" w:rsidRPr="00BF781D" w14:paraId="2AED3980" w14:textId="77777777" w:rsidTr="006667EE">
        <w:trPr>
          <w:jc w:val="center"/>
        </w:trPr>
        <w:tc>
          <w:tcPr>
            <w:tcW w:w="730" w:type="dxa"/>
            <w:vMerge/>
            <w:shd w:val="clear" w:color="auto" w:fill="auto"/>
            <w:vAlign w:val="center"/>
          </w:tcPr>
          <w:p w14:paraId="1659CF02" w14:textId="77777777" w:rsidR="00AE788C" w:rsidRPr="00BF781D" w:rsidRDefault="00AE788C" w:rsidP="006667EE">
            <w:pPr>
              <w:spacing w:line="288" w:lineRule="auto"/>
              <w:jc w:val="center"/>
              <w:rPr>
                <w:rFonts w:ascii="Times New Roman" w:hAnsi="Times New Roman"/>
                <w:bCs/>
                <w:szCs w:val="21"/>
                <w:lang w:val="zh-CN"/>
              </w:rPr>
            </w:pPr>
          </w:p>
        </w:tc>
        <w:tc>
          <w:tcPr>
            <w:tcW w:w="1984" w:type="dxa"/>
            <w:shd w:val="clear" w:color="auto" w:fill="auto"/>
            <w:vAlign w:val="center"/>
          </w:tcPr>
          <w:p w14:paraId="0E673E72"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建筑类别</w:t>
            </w:r>
          </w:p>
        </w:tc>
        <w:tc>
          <w:tcPr>
            <w:tcW w:w="2410" w:type="dxa"/>
            <w:shd w:val="clear" w:color="auto" w:fill="auto"/>
            <w:vAlign w:val="center"/>
          </w:tcPr>
          <w:p w14:paraId="29D3502A"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评价内容</w:t>
            </w:r>
          </w:p>
        </w:tc>
        <w:tc>
          <w:tcPr>
            <w:tcW w:w="1559" w:type="dxa"/>
            <w:vMerge/>
            <w:shd w:val="clear" w:color="auto" w:fill="auto"/>
            <w:vAlign w:val="center"/>
          </w:tcPr>
          <w:p w14:paraId="2AB7304E" w14:textId="77777777" w:rsidR="00AE788C" w:rsidRPr="00BF781D" w:rsidRDefault="00AE788C" w:rsidP="006667EE">
            <w:pPr>
              <w:spacing w:line="288" w:lineRule="auto"/>
              <w:jc w:val="center"/>
              <w:rPr>
                <w:rFonts w:ascii="Times New Roman" w:hAnsi="Times New Roman"/>
                <w:bCs/>
                <w:szCs w:val="21"/>
                <w:lang w:val="zh-CN"/>
              </w:rPr>
            </w:pPr>
          </w:p>
        </w:tc>
        <w:tc>
          <w:tcPr>
            <w:tcW w:w="1295" w:type="dxa"/>
            <w:vMerge/>
            <w:shd w:val="clear" w:color="auto" w:fill="auto"/>
            <w:vAlign w:val="center"/>
          </w:tcPr>
          <w:p w14:paraId="50C4DA08" w14:textId="77777777" w:rsidR="00AE788C" w:rsidRPr="00BF781D" w:rsidRDefault="00AE788C" w:rsidP="006667EE">
            <w:pPr>
              <w:spacing w:line="288" w:lineRule="auto"/>
              <w:jc w:val="center"/>
              <w:rPr>
                <w:rFonts w:ascii="Times New Roman" w:hAnsi="Times New Roman"/>
                <w:bCs/>
                <w:szCs w:val="21"/>
                <w:lang w:val="zh-CN"/>
              </w:rPr>
            </w:pPr>
          </w:p>
        </w:tc>
      </w:tr>
      <w:tr w:rsidR="00AE788C" w:rsidRPr="00BF781D" w14:paraId="4587CE16" w14:textId="77777777" w:rsidTr="006667EE">
        <w:trPr>
          <w:jc w:val="center"/>
        </w:trPr>
        <w:tc>
          <w:tcPr>
            <w:tcW w:w="730" w:type="dxa"/>
            <w:vMerge w:val="restart"/>
            <w:shd w:val="clear" w:color="auto" w:fill="auto"/>
            <w:vAlign w:val="center"/>
          </w:tcPr>
          <w:p w14:paraId="69C3C01C"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1</w:t>
            </w:r>
          </w:p>
        </w:tc>
        <w:tc>
          <w:tcPr>
            <w:tcW w:w="1984" w:type="dxa"/>
            <w:vMerge w:val="restart"/>
            <w:shd w:val="clear" w:color="auto" w:fill="auto"/>
            <w:vAlign w:val="center"/>
          </w:tcPr>
          <w:p w14:paraId="15ADDF7F"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住宅建筑</w:t>
            </w:r>
          </w:p>
        </w:tc>
        <w:tc>
          <w:tcPr>
            <w:tcW w:w="2410" w:type="dxa"/>
            <w:shd w:val="clear" w:color="auto" w:fill="auto"/>
            <w:vAlign w:val="center"/>
          </w:tcPr>
          <w:p w14:paraId="4A63BF23"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6%</w:t>
            </w:r>
          </w:p>
        </w:tc>
        <w:tc>
          <w:tcPr>
            <w:tcW w:w="1559" w:type="dxa"/>
            <w:shd w:val="clear" w:color="auto" w:fill="auto"/>
            <w:vAlign w:val="center"/>
          </w:tcPr>
          <w:p w14:paraId="6FA87DCD"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3</w:t>
            </w:r>
          </w:p>
        </w:tc>
        <w:tc>
          <w:tcPr>
            <w:tcW w:w="1295" w:type="dxa"/>
            <w:vMerge w:val="restart"/>
            <w:shd w:val="clear" w:color="auto" w:fill="auto"/>
            <w:vAlign w:val="center"/>
          </w:tcPr>
          <w:p w14:paraId="2DEF0461"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hint="eastAsia"/>
                <w:szCs w:val="21"/>
              </w:rPr>
              <w:t xml:space="preserve"> 0 </w:t>
            </w:r>
          </w:p>
        </w:tc>
      </w:tr>
      <w:tr w:rsidR="00AE788C" w:rsidRPr="00BF781D" w14:paraId="50841689" w14:textId="77777777" w:rsidTr="006667EE">
        <w:trPr>
          <w:jc w:val="center"/>
        </w:trPr>
        <w:tc>
          <w:tcPr>
            <w:tcW w:w="730" w:type="dxa"/>
            <w:vMerge/>
            <w:shd w:val="clear" w:color="auto" w:fill="auto"/>
            <w:vAlign w:val="center"/>
          </w:tcPr>
          <w:p w14:paraId="05F9FB76" w14:textId="77777777" w:rsidR="00AE788C" w:rsidRPr="00BF781D" w:rsidRDefault="00AE788C" w:rsidP="006667EE">
            <w:pPr>
              <w:spacing w:line="288" w:lineRule="auto"/>
              <w:jc w:val="center"/>
              <w:rPr>
                <w:rFonts w:ascii="Times New Roman" w:hAnsi="Times New Roman"/>
                <w:bCs/>
                <w:szCs w:val="21"/>
                <w:lang w:val="zh-CN"/>
              </w:rPr>
            </w:pPr>
          </w:p>
        </w:tc>
        <w:tc>
          <w:tcPr>
            <w:tcW w:w="1984" w:type="dxa"/>
            <w:vMerge/>
            <w:shd w:val="clear" w:color="auto" w:fill="auto"/>
            <w:vAlign w:val="center"/>
          </w:tcPr>
          <w:p w14:paraId="62308CB2" w14:textId="77777777" w:rsidR="00AE788C" w:rsidRPr="00BF781D" w:rsidRDefault="00AE788C" w:rsidP="006667EE">
            <w:pPr>
              <w:spacing w:line="288" w:lineRule="auto"/>
              <w:jc w:val="center"/>
              <w:rPr>
                <w:rFonts w:ascii="Times New Roman" w:hAnsi="Times New Roman"/>
                <w:bCs/>
                <w:szCs w:val="21"/>
                <w:lang w:val="zh-CN"/>
              </w:rPr>
            </w:pPr>
          </w:p>
        </w:tc>
        <w:tc>
          <w:tcPr>
            <w:tcW w:w="2410" w:type="dxa"/>
            <w:shd w:val="clear" w:color="auto" w:fill="auto"/>
            <w:vAlign w:val="center"/>
          </w:tcPr>
          <w:p w14:paraId="7B9276A8"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10%</w:t>
            </w:r>
          </w:p>
        </w:tc>
        <w:tc>
          <w:tcPr>
            <w:tcW w:w="1559" w:type="dxa"/>
            <w:shd w:val="clear" w:color="auto" w:fill="auto"/>
            <w:vAlign w:val="center"/>
          </w:tcPr>
          <w:p w14:paraId="3CDEFDBF"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6</w:t>
            </w:r>
          </w:p>
        </w:tc>
        <w:tc>
          <w:tcPr>
            <w:tcW w:w="1295" w:type="dxa"/>
            <w:vMerge/>
            <w:shd w:val="clear" w:color="auto" w:fill="auto"/>
            <w:vAlign w:val="center"/>
          </w:tcPr>
          <w:p w14:paraId="51B965D2" w14:textId="77777777" w:rsidR="00AE788C" w:rsidRPr="00BF781D" w:rsidRDefault="00AE788C" w:rsidP="006667EE">
            <w:pPr>
              <w:spacing w:line="288" w:lineRule="auto"/>
              <w:jc w:val="center"/>
              <w:rPr>
                <w:rFonts w:ascii="Times New Roman" w:hAnsi="Times New Roman"/>
                <w:bCs/>
                <w:szCs w:val="21"/>
                <w:lang w:val="zh-CN"/>
              </w:rPr>
            </w:pPr>
          </w:p>
        </w:tc>
      </w:tr>
      <w:tr w:rsidR="00AE788C" w:rsidRPr="00BF781D" w14:paraId="3D6599F0" w14:textId="77777777" w:rsidTr="006667EE">
        <w:trPr>
          <w:jc w:val="center"/>
        </w:trPr>
        <w:tc>
          <w:tcPr>
            <w:tcW w:w="730" w:type="dxa"/>
            <w:vMerge w:val="restart"/>
            <w:shd w:val="clear" w:color="auto" w:fill="auto"/>
            <w:vAlign w:val="center"/>
          </w:tcPr>
          <w:p w14:paraId="76615929"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2</w:t>
            </w:r>
          </w:p>
        </w:tc>
        <w:tc>
          <w:tcPr>
            <w:tcW w:w="1984" w:type="dxa"/>
            <w:vMerge w:val="restart"/>
            <w:shd w:val="clear" w:color="auto" w:fill="auto"/>
            <w:vAlign w:val="center"/>
          </w:tcPr>
          <w:p w14:paraId="0FA68078"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公共建筑</w:t>
            </w:r>
          </w:p>
        </w:tc>
        <w:tc>
          <w:tcPr>
            <w:tcW w:w="2410" w:type="dxa"/>
            <w:shd w:val="clear" w:color="auto" w:fill="auto"/>
            <w:vAlign w:val="center"/>
          </w:tcPr>
          <w:p w14:paraId="019B37C4"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10%</w:t>
            </w:r>
          </w:p>
        </w:tc>
        <w:tc>
          <w:tcPr>
            <w:tcW w:w="1559" w:type="dxa"/>
            <w:shd w:val="clear" w:color="auto" w:fill="auto"/>
            <w:vAlign w:val="center"/>
          </w:tcPr>
          <w:p w14:paraId="3AB70836"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3</w:t>
            </w:r>
          </w:p>
        </w:tc>
        <w:tc>
          <w:tcPr>
            <w:tcW w:w="1295" w:type="dxa"/>
            <w:vMerge w:val="restart"/>
            <w:shd w:val="clear" w:color="auto" w:fill="auto"/>
            <w:vAlign w:val="center"/>
          </w:tcPr>
          <w:p w14:paraId="1AC2C754"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hint="eastAsia"/>
                <w:szCs w:val="21"/>
              </w:rPr>
              <w:t xml:space="preserve">  </w:t>
            </w:r>
          </w:p>
        </w:tc>
      </w:tr>
      <w:tr w:rsidR="00AE788C" w:rsidRPr="00BF781D" w14:paraId="426E8F30" w14:textId="77777777" w:rsidTr="006667EE">
        <w:trPr>
          <w:jc w:val="center"/>
        </w:trPr>
        <w:tc>
          <w:tcPr>
            <w:tcW w:w="730" w:type="dxa"/>
            <w:vMerge/>
            <w:shd w:val="clear" w:color="auto" w:fill="auto"/>
            <w:vAlign w:val="center"/>
          </w:tcPr>
          <w:p w14:paraId="7DCF5D68" w14:textId="77777777" w:rsidR="00AE788C" w:rsidRPr="00BF781D" w:rsidRDefault="00AE788C" w:rsidP="006667EE">
            <w:pPr>
              <w:spacing w:line="288" w:lineRule="auto"/>
              <w:jc w:val="center"/>
              <w:rPr>
                <w:rFonts w:ascii="Times New Roman" w:hAnsi="Times New Roman"/>
                <w:bCs/>
                <w:szCs w:val="21"/>
                <w:lang w:val="zh-CN"/>
              </w:rPr>
            </w:pPr>
          </w:p>
        </w:tc>
        <w:tc>
          <w:tcPr>
            <w:tcW w:w="1984" w:type="dxa"/>
            <w:vMerge/>
            <w:shd w:val="clear" w:color="auto" w:fill="auto"/>
            <w:vAlign w:val="center"/>
          </w:tcPr>
          <w:p w14:paraId="173F5B17" w14:textId="77777777" w:rsidR="00AE788C" w:rsidRPr="00BF781D" w:rsidRDefault="00AE788C" w:rsidP="006667EE">
            <w:pPr>
              <w:spacing w:line="288" w:lineRule="auto"/>
              <w:jc w:val="center"/>
              <w:rPr>
                <w:rFonts w:ascii="Times New Roman" w:hAnsi="Times New Roman"/>
                <w:bCs/>
                <w:szCs w:val="21"/>
                <w:lang w:val="zh-CN"/>
              </w:rPr>
            </w:pPr>
          </w:p>
        </w:tc>
        <w:tc>
          <w:tcPr>
            <w:tcW w:w="2410" w:type="dxa"/>
            <w:shd w:val="clear" w:color="auto" w:fill="auto"/>
            <w:vAlign w:val="center"/>
          </w:tcPr>
          <w:p w14:paraId="74964204"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15%</w:t>
            </w:r>
          </w:p>
        </w:tc>
        <w:tc>
          <w:tcPr>
            <w:tcW w:w="1559" w:type="dxa"/>
            <w:shd w:val="clear" w:color="auto" w:fill="auto"/>
            <w:vAlign w:val="center"/>
          </w:tcPr>
          <w:p w14:paraId="436F8A4A"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6</w:t>
            </w:r>
          </w:p>
        </w:tc>
        <w:tc>
          <w:tcPr>
            <w:tcW w:w="1295" w:type="dxa"/>
            <w:vMerge/>
            <w:shd w:val="clear" w:color="auto" w:fill="auto"/>
            <w:vAlign w:val="center"/>
          </w:tcPr>
          <w:p w14:paraId="29191605" w14:textId="77777777" w:rsidR="00AE788C" w:rsidRPr="00BF781D" w:rsidRDefault="00AE788C" w:rsidP="006667EE">
            <w:pPr>
              <w:spacing w:line="288" w:lineRule="auto"/>
              <w:jc w:val="center"/>
              <w:rPr>
                <w:rFonts w:ascii="Times New Roman" w:hAnsi="Times New Roman"/>
                <w:bCs/>
                <w:szCs w:val="21"/>
                <w:lang w:val="zh-CN"/>
              </w:rPr>
            </w:pPr>
          </w:p>
        </w:tc>
      </w:tr>
      <w:tr w:rsidR="00AE788C" w:rsidRPr="00BF781D" w14:paraId="77A3A628" w14:textId="77777777" w:rsidTr="006667EE">
        <w:trPr>
          <w:jc w:val="center"/>
        </w:trPr>
        <w:tc>
          <w:tcPr>
            <w:tcW w:w="5124" w:type="dxa"/>
            <w:gridSpan w:val="3"/>
            <w:shd w:val="clear" w:color="auto" w:fill="auto"/>
            <w:vAlign w:val="center"/>
          </w:tcPr>
          <w:p w14:paraId="26780852"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合计</w:t>
            </w:r>
          </w:p>
        </w:tc>
        <w:tc>
          <w:tcPr>
            <w:tcW w:w="1559" w:type="dxa"/>
            <w:shd w:val="clear" w:color="auto" w:fill="auto"/>
            <w:vAlign w:val="center"/>
          </w:tcPr>
          <w:p w14:paraId="65E3EA22"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szCs w:val="21"/>
                <w:lang w:val="zh-CN"/>
              </w:rPr>
              <w:t>6</w:t>
            </w:r>
          </w:p>
        </w:tc>
        <w:tc>
          <w:tcPr>
            <w:tcW w:w="1295" w:type="dxa"/>
            <w:shd w:val="clear" w:color="auto" w:fill="auto"/>
            <w:vAlign w:val="center"/>
          </w:tcPr>
          <w:p w14:paraId="739A0AF7"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hint="eastAsia"/>
                <w:szCs w:val="21"/>
              </w:rPr>
              <w:t xml:space="preserve"> 0 </w:t>
            </w:r>
          </w:p>
        </w:tc>
      </w:tr>
    </w:tbl>
    <w:p w14:paraId="5C2A3342" w14:textId="77777777" w:rsidR="00AE788C" w:rsidRDefault="00AE788C">
      <w:pPr>
        <w:spacing w:line="288" w:lineRule="auto"/>
      </w:pPr>
      <w:r>
        <w:rPr>
          <w:rFonts w:hint="eastAsia"/>
        </w:rPr>
        <w:t>利废材料选用</w:t>
      </w:r>
    </w:p>
    <w:tbl>
      <w:tblPr>
        <w:tblW w:w="79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4394"/>
        <w:gridCol w:w="1559"/>
        <w:gridCol w:w="1331"/>
      </w:tblGrid>
      <w:tr w:rsidR="00AE788C" w:rsidRPr="00BF781D" w14:paraId="03770A3C" w14:textId="77777777" w:rsidTr="006667EE">
        <w:trPr>
          <w:jc w:val="center"/>
        </w:trPr>
        <w:tc>
          <w:tcPr>
            <w:tcW w:w="681" w:type="dxa"/>
            <w:shd w:val="clear" w:color="auto" w:fill="auto"/>
            <w:vAlign w:val="center"/>
          </w:tcPr>
          <w:p w14:paraId="59FD4603" w14:textId="77777777" w:rsidR="00AE788C" w:rsidRPr="00BF781D" w:rsidRDefault="00AE788C" w:rsidP="006667EE">
            <w:pPr>
              <w:spacing w:line="288" w:lineRule="auto"/>
              <w:jc w:val="center"/>
              <w:rPr>
                <w:rFonts w:ascii="Times New Roman" w:hAnsi="Times New Roman"/>
                <w:b/>
                <w:bCs/>
                <w:lang w:val="zh-CN"/>
              </w:rPr>
            </w:pPr>
            <w:r w:rsidRPr="00BF781D">
              <w:rPr>
                <w:rFonts w:ascii="Times New Roman" w:hAnsi="Times New Roman"/>
                <w:szCs w:val="21"/>
              </w:rPr>
              <w:t>序号</w:t>
            </w:r>
          </w:p>
        </w:tc>
        <w:tc>
          <w:tcPr>
            <w:tcW w:w="4394" w:type="dxa"/>
            <w:shd w:val="clear" w:color="auto" w:fill="auto"/>
            <w:vAlign w:val="center"/>
          </w:tcPr>
          <w:p w14:paraId="6473D587" w14:textId="77777777" w:rsidR="00AE788C" w:rsidRPr="00BF781D" w:rsidRDefault="00AE788C" w:rsidP="006667EE">
            <w:pPr>
              <w:spacing w:line="288" w:lineRule="auto"/>
              <w:jc w:val="center"/>
              <w:rPr>
                <w:rFonts w:ascii="Times New Roman" w:hAnsi="Times New Roman"/>
                <w:b/>
                <w:bCs/>
                <w:lang w:val="zh-CN"/>
              </w:rPr>
            </w:pPr>
            <w:r w:rsidRPr="00BF781D">
              <w:rPr>
                <w:rFonts w:ascii="Times New Roman" w:hAnsi="Times New Roman"/>
                <w:szCs w:val="21"/>
              </w:rPr>
              <w:t>评价内容</w:t>
            </w:r>
          </w:p>
        </w:tc>
        <w:tc>
          <w:tcPr>
            <w:tcW w:w="1559" w:type="dxa"/>
            <w:shd w:val="clear" w:color="auto" w:fill="auto"/>
            <w:vAlign w:val="center"/>
          </w:tcPr>
          <w:p w14:paraId="4AD38039" w14:textId="77777777" w:rsidR="00AE788C" w:rsidRPr="00BF781D" w:rsidRDefault="00AE788C" w:rsidP="006667EE">
            <w:pPr>
              <w:spacing w:line="288" w:lineRule="auto"/>
              <w:jc w:val="center"/>
              <w:rPr>
                <w:rFonts w:ascii="Times New Roman" w:hAnsi="Times New Roman"/>
                <w:b/>
                <w:bCs/>
                <w:lang w:val="zh-CN"/>
              </w:rPr>
            </w:pPr>
            <w:r w:rsidRPr="00BF781D">
              <w:rPr>
                <w:rFonts w:ascii="Times New Roman" w:hAnsi="Times New Roman"/>
                <w:szCs w:val="21"/>
              </w:rPr>
              <w:t>评价分值</w:t>
            </w:r>
          </w:p>
        </w:tc>
        <w:tc>
          <w:tcPr>
            <w:tcW w:w="1331" w:type="dxa"/>
            <w:shd w:val="clear" w:color="auto" w:fill="auto"/>
            <w:vAlign w:val="center"/>
          </w:tcPr>
          <w:p w14:paraId="2EEADEEE" w14:textId="77777777" w:rsidR="00AE788C" w:rsidRPr="00BF781D" w:rsidRDefault="00AE788C" w:rsidP="006667EE">
            <w:pPr>
              <w:spacing w:line="288" w:lineRule="auto"/>
              <w:jc w:val="center"/>
              <w:rPr>
                <w:rFonts w:ascii="Times New Roman" w:hAnsi="Times New Roman"/>
                <w:b/>
                <w:bCs/>
                <w:lang w:val="zh-CN"/>
              </w:rPr>
            </w:pPr>
            <w:r w:rsidRPr="00BF781D">
              <w:rPr>
                <w:rFonts w:ascii="Times New Roman" w:hAnsi="Times New Roman"/>
                <w:szCs w:val="21"/>
              </w:rPr>
              <w:t>自评得分</w:t>
            </w:r>
          </w:p>
        </w:tc>
      </w:tr>
      <w:tr w:rsidR="00AE788C" w:rsidRPr="00BF781D" w14:paraId="581CCE68" w14:textId="77777777" w:rsidTr="006667EE">
        <w:trPr>
          <w:trHeight w:val="516"/>
          <w:jc w:val="center"/>
        </w:trPr>
        <w:tc>
          <w:tcPr>
            <w:tcW w:w="681" w:type="dxa"/>
            <w:shd w:val="clear" w:color="auto" w:fill="auto"/>
            <w:vAlign w:val="center"/>
          </w:tcPr>
          <w:p w14:paraId="08D05500" w14:textId="77777777" w:rsidR="00AE788C" w:rsidRPr="00BF781D" w:rsidRDefault="00AE788C" w:rsidP="006667EE">
            <w:pPr>
              <w:jc w:val="center"/>
              <w:rPr>
                <w:rFonts w:ascii="Times New Roman" w:hAnsi="Times New Roman"/>
                <w:szCs w:val="21"/>
              </w:rPr>
            </w:pPr>
            <w:r w:rsidRPr="00BF781D">
              <w:rPr>
                <w:rFonts w:ascii="Times New Roman" w:hAnsi="Times New Roman"/>
                <w:szCs w:val="21"/>
              </w:rPr>
              <w:t>1</w:t>
            </w:r>
          </w:p>
        </w:tc>
        <w:tc>
          <w:tcPr>
            <w:tcW w:w="4394" w:type="dxa"/>
            <w:shd w:val="clear" w:color="auto" w:fill="auto"/>
            <w:vAlign w:val="center"/>
          </w:tcPr>
          <w:p w14:paraId="3B599321" w14:textId="77777777" w:rsidR="00AE788C" w:rsidRPr="00BF781D" w:rsidRDefault="00AE788C" w:rsidP="006667EE">
            <w:pPr>
              <w:jc w:val="left"/>
              <w:rPr>
                <w:rFonts w:ascii="Times New Roman" w:hAnsi="Times New Roman"/>
                <w:bCs/>
                <w:u w:val="single"/>
              </w:rPr>
            </w:pPr>
            <w:r w:rsidRPr="00BF781D">
              <w:rPr>
                <w:rFonts w:ascii="Times New Roman" w:hAnsi="Times New Roman"/>
                <w:bCs/>
                <w:lang w:val="zh-CN"/>
              </w:rPr>
              <w:t>采用一种</w:t>
            </w:r>
            <w:r w:rsidRPr="00BF781D">
              <w:rPr>
                <w:rFonts w:ascii="Times New Roman" w:hAnsi="Times New Roman"/>
              </w:rPr>
              <w:t>利废建材，其占同类建材的用量比例不低于</w:t>
            </w:r>
            <w:r w:rsidRPr="00BF781D">
              <w:rPr>
                <w:rFonts w:ascii="Times New Roman" w:hAnsi="Times New Roman"/>
              </w:rPr>
              <w:t>50%</w:t>
            </w:r>
          </w:p>
        </w:tc>
        <w:tc>
          <w:tcPr>
            <w:tcW w:w="1559" w:type="dxa"/>
            <w:shd w:val="clear" w:color="auto" w:fill="auto"/>
            <w:vAlign w:val="center"/>
          </w:tcPr>
          <w:p w14:paraId="766E2051"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bCs/>
                <w:lang w:val="zh-CN"/>
              </w:rPr>
              <w:t>3</w:t>
            </w:r>
          </w:p>
        </w:tc>
        <w:tc>
          <w:tcPr>
            <w:tcW w:w="1331" w:type="dxa"/>
            <w:shd w:val="clear" w:color="auto" w:fill="auto"/>
            <w:vAlign w:val="center"/>
          </w:tcPr>
          <w:p w14:paraId="79DAC0A1"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hint="eastAsia"/>
                <w:szCs w:val="21"/>
              </w:rPr>
              <w:t xml:space="preserve"> 0 </w:t>
            </w:r>
          </w:p>
        </w:tc>
      </w:tr>
      <w:tr w:rsidR="00AE788C" w:rsidRPr="00BF781D" w14:paraId="53910711" w14:textId="77777777" w:rsidTr="006667EE">
        <w:trPr>
          <w:trHeight w:val="327"/>
          <w:jc w:val="center"/>
        </w:trPr>
        <w:tc>
          <w:tcPr>
            <w:tcW w:w="681" w:type="dxa"/>
            <w:shd w:val="clear" w:color="auto" w:fill="auto"/>
            <w:vAlign w:val="center"/>
          </w:tcPr>
          <w:p w14:paraId="6427579A" w14:textId="77777777" w:rsidR="00AE788C" w:rsidRPr="00BF781D" w:rsidRDefault="00AE788C" w:rsidP="006667EE">
            <w:pPr>
              <w:jc w:val="center"/>
              <w:rPr>
                <w:rFonts w:ascii="Times New Roman" w:hAnsi="Times New Roman"/>
                <w:szCs w:val="21"/>
              </w:rPr>
            </w:pPr>
            <w:r w:rsidRPr="00BF781D">
              <w:rPr>
                <w:rFonts w:ascii="Times New Roman" w:hAnsi="Times New Roman"/>
                <w:szCs w:val="21"/>
              </w:rPr>
              <w:t>2</w:t>
            </w:r>
          </w:p>
        </w:tc>
        <w:tc>
          <w:tcPr>
            <w:tcW w:w="4394" w:type="dxa"/>
            <w:shd w:val="clear" w:color="auto" w:fill="auto"/>
            <w:vAlign w:val="center"/>
          </w:tcPr>
          <w:p w14:paraId="54589765" w14:textId="77777777" w:rsidR="00AE788C" w:rsidRPr="00BF781D" w:rsidRDefault="00AE788C" w:rsidP="006667EE">
            <w:pPr>
              <w:jc w:val="left"/>
              <w:rPr>
                <w:rFonts w:ascii="Times New Roman" w:hAnsi="Times New Roman"/>
                <w:szCs w:val="21"/>
              </w:rPr>
            </w:pPr>
            <w:r w:rsidRPr="00BF781D">
              <w:rPr>
                <w:rFonts w:ascii="Times New Roman" w:hAnsi="Times New Roman"/>
                <w:bCs/>
                <w:lang w:val="zh-CN"/>
              </w:rPr>
              <w:t>采用二种及以上的</w:t>
            </w:r>
            <w:r w:rsidRPr="00BF781D">
              <w:rPr>
                <w:rFonts w:ascii="Times New Roman" w:hAnsi="Times New Roman"/>
              </w:rPr>
              <w:t>利废建材，每一种占同类建材的用量比例均不低于</w:t>
            </w:r>
            <w:r w:rsidRPr="00BF781D">
              <w:rPr>
                <w:rFonts w:ascii="Times New Roman" w:hAnsi="Times New Roman"/>
              </w:rPr>
              <w:t>30%</w:t>
            </w:r>
          </w:p>
        </w:tc>
        <w:tc>
          <w:tcPr>
            <w:tcW w:w="1559" w:type="dxa"/>
            <w:shd w:val="clear" w:color="auto" w:fill="auto"/>
            <w:vAlign w:val="center"/>
          </w:tcPr>
          <w:p w14:paraId="65B4DF79" w14:textId="77777777" w:rsidR="00AE788C" w:rsidRPr="00BF781D" w:rsidRDefault="00AE788C" w:rsidP="006667EE">
            <w:pPr>
              <w:spacing w:line="288" w:lineRule="auto"/>
              <w:jc w:val="center"/>
              <w:rPr>
                <w:rFonts w:ascii="Times New Roman" w:hAnsi="Times New Roman"/>
                <w:bCs/>
                <w:szCs w:val="21"/>
                <w:lang w:val="zh-CN"/>
              </w:rPr>
            </w:pPr>
            <w:r w:rsidRPr="00BF781D">
              <w:rPr>
                <w:rFonts w:ascii="Times New Roman" w:hAnsi="Times New Roman"/>
                <w:bCs/>
                <w:lang w:val="zh-CN"/>
              </w:rPr>
              <w:t>6</w:t>
            </w:r>
          </w:p>
        </w:tc>
        <w:tc>
          <w:tcPr>
            <w:tcW w:w="1331" w:type="dxa"/>
            <w:shd w:val="clear" w:color="auto" w:fill="auto"/>
            <w:vAlign w:val="center"/>
          </w:tcPr>
          <w:p w14:paraId="66EE005E"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hint="eastAsia"/>
                <w:szCs w:val="21"/>
              </w:rPr>
              <w:t xml:space="preserve"> 0 </w:t>
            </w:r>
          </w:p>
        </w:tc>
      </w:tr>
      <w:tr w:rsidR="00AE788C" w:rsidRPr="00BF781D" w14:paraId="59DD04C5" w14:textId="77777777" w:rsidTr="006667EE">
        <w:trPr>
          <w:jc w:val="center"/>
        </w:trPr>
        <w:tc>
          <w:tcPr>
            <w:tcW w:w="5075" w:type="dxa"/>
            <w:gridSpan w:val="2"/>
            <w:shd w:val="clear" w:color="auto" w:fill="auto"/>
            <w:vAlign w:val="center"/>
          </w:tcPr>
          <w:p w14:paraId="7DC8E6BF"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bCs/>
                <w:lang w:val="zh-CN"/>
              </w:rPr>
              <w:t>合计</w:t>
            </w:r>
          </w:p>
        </w:tc>
        <w:tc>
          <w:tcPr>
            <w:tcW w:w="1559" w:type="dxa"/>
            <w:shd w:val="clear" w:color="auto" w:fill="auto"/>
            <w:vAlign w:val="center"/>
          </w:tcPr>
          <w:p w14:paraId="1F4929D8"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hint="eastAsia"/>
                <w:bCs/>
                <w:lang w:val="zh-CN"/>
              </w:rPr>
              <w:t>6</w:t>
            </w:r>
          </w:p>
        </w:tc>
        <w:tc>
          <w:tcPr>
            <w:tcW w:w="1331" w:type="dxa"/>
            <w:shd w:val="clear" w:color="auto" w:fill="auto"/>
            <w:vAlign w:val="center"/>
          </w:tcPr>
          <w:p w14:paraId="54D71211" w14:textId="77777777" w:rsidR="00AE788C" w:rsidRPr="00BF781D" w:rsidRDefault="00AE788C" w:rsidP="006667EE">
            <w:pPr>
              <w:spacing w:line="288" w:lineRule="auto"/>
              <w:jc w:val="center"/>
              <w:rPr>
                <w:rFonts w:ascii="Times New Roman" w:hAnsi="Times New Roman"/>
                <w:bCs/>
                <w:lang w:val="zh-CN"/>
              </w:rPr>
            </w:pPr>
            <w:r w:rsidRPr="00BF781D">
              <w:rPr>
                <w:rFonts w:ascii="Times New Roman" w:hAnsi="Times New Roman" w:hint="eastAsia"/>
                <w:szCs w:val="21"/>
              </w:rPr>
              <w:t xml:space="preserve"> 0 </w:t>
            </w:r>
          </w:p>
        </w:tc>
      </w:tr>
    </w:tbl>
    <w:p w14:paraId="0F0CD74E" w14:textId="77777777" w:rsidR="00AE788C" w:rsidRDefault="00AE788C">
      <w:pPr>
        <w:spacing w:line="288" w:lineRule="auto"/>
        <w:rPr>
          <w:u w:val="single"/>
        </w:rPr>
      </w:pPr>
      <w:r>
        <w:rPr>
          <w:rFonts w:hint="eastAsia"/>
        </w:rPr>
        <w:t>本条自评总得分：</w:t>
      </w:r>
      <w:r>
        <w:rPr>
          <w:rFonts w:hint="eastAsia"/>
          <w:u w:val="single"/>
        </w:rPr>
        <w:t xml:space="preserve"> 0  </w:t>
      </w:r>
      <w:r>
        <w:rPr>
          <w:rFonts w:hint="eastAsia"/>
        </w:rPr>
        <w:t>。</w:t>
      </w:r>
    </w:p>
    <w:p w14:paraId="7AAC87BA"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47DFD3D8" w14:textId="77777777" w:rsidR="00AE788C" w:rsidRDefault="00AE788C">
      <w:pPr>
        <w:spacing w:line="288" w:lineRule="auto"/>
        <w:rPr>
          <w:rFonts w:ascii="Times New Roman" w:hAnsi="Times New Roman"/>
        </w:rPr>
      </w:pPr>
      <w:r>
        <w:rPr>
          <w:rFonts w:ascii="Times New Roman" w:hAnsi="Times New Roman"/>
        </w:rPr>
        <w:t>1</w:t>
      </w:r>
      <w:r>
        <w:rPr>
          <w:rFonts w:ascii="Times New Roman" w:hAnsi="Times New Roman"/>
          <w:lang w:val="zh-CN"/>
        </w:rPr>
        <w:t>）建筑可循环材料使用重量：</w:t>
      </w:r>
      <w:r>
        <w:rPr>
          <w:rFonts w:ascii="Times New Roman" w:hAnsi="Times New Roman"/>
          <w:u w:val="single"/>
        </w:rPr>
        <w:t xml:space="preserve"> </w:t>
      </w:r>
      <w:r>
        <w:rPr>
          <w:rFonts w:ascii="Times New Roman" w:hAnsi="Times New Roman" w:hint="eastAsia"/>
          <w:u w:val="single"/>
        </w:rPr>
        <w:t xml:space="preserve">     </w:t>
      </w:r>
      <w:r>
        <w:rPr>
          <w:rFonts w:ascii="Times New Roman" w:hAnsi="Times New Roman"/>
          <w:u w:val="single"/>
        </w:rPr>
        <w:t xml:space="preserve">    </w:t>
      </w:r>
      <w:r>
        <w:rPr>
          <w:rFonts w:ascii="Times New Roman" w:hAnsi="Times New Roman"/>
        </w:rPr>
        <w:t>（</w:t>
      </w:r>
      <w:r>
        <w:rPr>
          <w:rFonts w:ascii="Times New Roman" w:hAnsi="Times New Roman"/>
          <w:lang w:val="zh-CN"/>
        </w:rPr>
        <w:t>吨</w:t>
      </w:r>
      <w:r>
        <w:rPr>
          <w:rFonts w:ascii="Times New Roman" w:hAnsi="Times New Roman"/>
        </w:rPr>
        <w:t>）；</w:t>
      </w:r>
      <w:r>
        <w:rPr>
          <w:rFonts w:ascii="Times New Roman" w:hAnsi="Times New Roman"/>
          <w:lang w:val="zh-CN"/>
        </w:rPr>
        <w:t>建筑可再利用材料使用重量</w:t>
      </w:r>
      <w:r>
        <w:rPr>
          <w:rFonts w:ascii="Times New Roman" w:hAnsi="Times New Roman"/>
        </w:rPr>
        <w:t>：</w:t>
      </w:r>
      <w:r>
        <w:rPr>
          <w:rFonts w:ascii="Times New Roman" w:hAnsi="Times New Roman" w:hint="eastAsia"/>
          <w:u w:val="single"/>
        </w:rPr>
        <w:t xml:space="preserve">     </w:t>
      </w:r>
      <w:r>
        <w:rPr>
          <w:rFonts w:ascii="Times New Roman" w:hAnsi="Times New Roman"/>
        </w:rPr>
        <w:t>（</w:t>
      </w:r>
      <w:r>
        <w:rPr>
          <w:rFonts w:ascii="Times New Roman" w:hAnsi="Times New Roman"/>
          <w:lang w:val="zh-CN"/>
        </w:rPr>
        <w:t>吨</w:t>
      </w:r>
      <w:r>
        <w:rPr>
          <w:rFonts w:ascii="Times New Roman" w:hAnsi="Times New Roman"/>
        </w:rPr>
        <w:t>）；本项目所有建筑材料总重量：</w:t>
      </w:r>
      <w:r>
        <w:rPr>
          <w:rFonts w:ascii="Times New Roman" w:hAnsi="Times New Roman" w:hint="eastAsia"/>
          <w:u w:val="single"/>
        </w:rPr>
        <w:t xml:space="preserve">        </w:t>
      </w:r>
      <w:r>
        <w:rPr>
          <w:rFonts w:ascii="Times New Roman" w:hAnsi="Times New Roman"/>
          <w:u w:val="single"/>
        </w:rPr>
        <w:t xml:space="preserve"> </w:t>
      </w:r>
      <w:r>
        <w:rPr>
          <w:rFonts w:ascii="Times New Roman" w:hAnsi="Times New Roman"/>
        </w:rPr>
        <w:t>（</w:t>
      </w:r>
      <w:r>
        <w:rPr>
          <w:rFonts w:ascii="Times New Roman" w:hAnsi="Times New Roman"/>
          <w:lang w:val="zh-CN"/>
        </w:rPr>
        <w:t>吨</w:t>
      </w:r>
      <w:r>
        <w:rPr>
          <w:rFonts w:ascii="Times New Roman" w:hAnsi="Times New Roman"/>
        </w:rPr>
        <w:t>）；可再利用材料和可再循环材料使用重量占所有建筑材料总重量的比例：</w:t>
      </w:r>
      <w:r>
        <w:rPr>
          <w:rFonts w:ascii="Times New Roman" w:hAnsi="Times New Roman" w:hint="eastAsia"/>
          <w:u w:val="single"/>
        </w:rPr>
        <w:t xml:space="preserve">       </w:t>
      </w:r>
      <w:r>
        <w:rPr>
          <w:rFonts w:ascii="Times New Roman" w:hAnsi="Times New Roman"/>
          <w:u w:val="single"/>
        </w:rPr>
        <w:t xml:space="preserve"> </w:t>
      </w:r>
      <w:r>
        <w:rPr>
          <w:rFonts w:ascii="Times New Roman" w:hAnsi="Times New Roman"/>
        </w:rPr>
        <w:t>%</w:t>
      </w:r>
      <w:r>
        <w:rPr>
          <w:rFonts w:ascii="Times New Roman" w:hAnsi="Times New Roman"/>
        </w:rPr>
        <w:t>。</w:t>
      </w:r>
    </w:p>
    <w:p w14:paraId="70CEE73F" w14:textId="77777777" w:rsidR="00AE788C" w:rsidRDefault="00AE788C">
      <w:pPr>
        <w:autoSpaceDE w:val="0"/>
        <w:autoSpaceDN w:val="0"/>
        <w:adjustRightInd w:val="0"/>
        <w:jc w:val="left"/>
        <w:rPr>
          <w:rFonts w:ascii="Times New Roman" w:hAnsi="Times New Roman"/>
          <w:lang w:val="zh-CN"/>
        </w:rPr>
      </w:pPr>
      <w:r>
        <w:rPr>
          <w:rFonts w:ascii="Times New Roman" w:hAnsi="Times New Roman"/>
          <w:lang w:val="zh-CN"/>
        </w:rPr>
        <w:t>2</w:t>
      </w:r>
      <w:r>
        <w:rPr>
          <w:rFonts w:ascii="Times New Roman" w:hAnsi="Times New Roman"/>
          <w:lang w:val="zh-CN"/>
        </w:rPr>
        <w:t>）以废弃物为原料生产的建筑材料选用情况：</w:t>
      </w:r>
    </w:p>
    <w:tbl>
      <w:tblPr>
        <w:tblW w:w="4061"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3"/>
        <w:gridCol w:w="1551"/>
        <w:gridCol w:w="1551"/>
        <w:gridCol w:w="1313"/>
        <w:gridCol w:w="1220"/>
      </w:tblGrid>
      <w:tr w:rsidR="00AE788C" w:rsidRPr="00BF781D" w14:paraId="10A66B1E" w14:textId="77777777" w:rsidTr="006667EE">
        <w:trPr>
          <w:trHeight w:val="121"/>
          <w:jc w:val="center"/>
        </w:trPr>
        <w:tc>
          <w:tcPr>
            <w:tcW w:w="818" w:type="pct"/>
            <w:shd w:val="clear" w:color="auto" w:fill="auto"/>
            <w:vAlign w:val="center"/>
          </w:tcPr>
          <w:p w14:paraId="4C8A5DA9" w14:textId="77777777" w:rsidR="00AE788C" w:rsidRPr="00BF781D" w:rsidRDefault="00AE788C" w:rsidP="006667EE">
            <w:pPr>
              <w:spacing w:before="120" w:line="400" w:lineRule="exact"/>
              <w:jc w:val="center"/>
              <w:rPr>
                <w:rFonts w:ascii="Times New Roman" w:hAnsi="Times New Roman"/>
                <w:lang w:val="zh-CN"/>
              </w:rPr>
            </w:pPr>
            <w:r w:rsidRPr="00BF781D">
              <w:rPr>
                <w:rFonts w:ascii="Times New Roman" w:hAnsi="Times New Roman" w:hint="eastAsia"/>
                <w:lang w:val="zh-CN"/>
              </w:rPr>
              <w:t>使用部位</w:t>
            </w:r>
          </w:p>
        </w:tc>
        <w:tc>
          <w:tcPr>
            <w:tcW w:w="1151" w:type="pct"/>
            <w:shd w:val="clear" w:color="auto" w:fill="auto"/>
            <w:vAlign w:val="center"/>
          </w:tcPr>
          <w:p w14:paraId="73380D4F" w14:textId="77777777" w:rsidR="00AE788C" w:rsidRPr="00BF781D" w:rsidRDefault="00AE788C" w:rsidP="006667EE">
            <w:pPr>
              <w:spacing w:before="120" w:line="400" w:lineRule="exact"/>
              <w:jc w:val="center"/>
              <w:rPr>
                <w:rFonts w:ascii="Times New Roman" w:hAnsi="Times New Roman"/>
                <w:lang w:val="zh-CN"/>
              </w:rPr>
            </w:pPr>
            <w:r w:rsidRPr="00BF781D">
              <w:rPr>
                <w:rFonts w:ascii="Times New Roman" w:hAnsi="Times New Roman" w:hint="eastAsia"/>
                <w:lang w:val="zh-CN"/>
              </w:rPr>
              <w:t>材料名称</w:t>
            </w:r>
          </w:p>
        </w:tc>
        <w:tc>
          <w:tcPr>
            <w:tcW w:w="1151" w:type="pct"/>
            <w:shd w:val="clear" w:color="auto" w:fill="auto"/>
            <w:vAlign w:val="center"/>
          </w:tcPr>
          <w:p w14:paraId="486385A3" w14:textId="77777777" w:rsidR="00AE788C" w:rsidRPr="00BF781D" w:rsidRDefault="00AE788C" w:rsidP="006667EE">
            <w:pPr>
              <w:spacing w:before="120" w:line="400" w:lineRule="exact"/>
              <w:jc w:val="center"/>
              <w:rPr>
                <w:rFonts w:ascii="Times New Roman" w:hAnsi="Times New Roman"/>
                <w:lang w:val="zh-CN"/>
              </w:rPr>
            </w:pPr>
            <w:r w:rsidRPr="00BF781D">
              <w:rPr>
                <w:rFonts w:ascii="Times New Roman" w:hAnsi="Times New Roman" w:hint="eastAsia"/>
                <w:lang w:val="zh-CN"/>
              </w:rPr>
              <w:t>废弃物名称</w:t>
            </w:r>
          </w:p>
        </w:tc>
        <w:tc>
          <w:tcPr>
            <w:tcW w:w="974" w:type="pct"/>
            <w:shd w:val="clear" w:color="auto" w:fill="auto"/>
            <w:vAlign w:val="center"/>
          </w:tcPr>
          <w:p w14:paraId="2D0A9475" w14:textId="77777777" w:rsidR="00AE788C" w:rsidRPr="00BF781D" w:rsidRDefault="00AE788C" w:rsidP="006667EE">
            <w:pPr>
              <w:spacing w:before="120" w:line="400" w:lineRule="exact"/>
              <w:jc w:val="center"/>
              <w:rPr>
                <w:rFonts w:ascii="Times New Roman" w:hAnsi="Times New Roman"/>
                <w:lang w:val="zh-CN"/>
              </w:rPr>
            </w:pPr>
            <w:r w:rsidRPr="00BF781D">
              <w:rPr>
                <w:rFonts w:ascii="Times New Roman" w:hAnsi="Times New Roman" w:hint="eastAsia"/>
                <w:lang w:val="zh-CN"/>
              </w:rPr>
              <w:t>用量（</w:t>
            </w:r>
            <w:r w:rsidRPr="00BF781D">
              <w:rPr>
                <w:rFonts w:ascii="Times New Roman" w:hAnsi="Times New Roman" w:hint="eastAsia"/>
                <w:lang w:val="zh-CN"/>
              </w:rPr>
              <w:t>kg</w:t>
            </w:r>
            <w:r w:rsidRPr="00BF781D">
              <w:rPr>
                <w:rFonts w:ascii="Times New Roman" w:hAnsi="Times New Roman" w:hint="eastAsia"/>
                <w:lang w:val="zh-CN"/>
              </w:rPr>
              <w:t>）</w:t>
            </w:r>
          </w:p>
        </w:tc>
        <w:tc>
          <w:tcPr>
            <w:tcW w:w="905" w:type="pct"/>
            <w:shd w:val="clear" w:color="auto" w:fill="auto"/>
            <w:vAlign w:val="center"/>
          </w:tcPr>
          <w:p w14:paraId="09EE28F8" w14:textId="77777777" w:rsidR="00AE788C" w:rsidRPr="00BF781D" w:rsidRDefault="00AE788C" w:rsidP="006667EE">
            <w:pPr>
              <w:jc w:val="center"/>
              <w:rPr>
                <w:rFonts w:ascii="Times New Roman" w:hAnsi="Times New Roman"/>
                <w:szCs w:val="21"/>
              </w:rPr>
            </w:pPr>
            <w:r w:rsidRPr="00BF781D">
              <w:rPr>
                <w:rFonts w:ascii="Times New Roman" w:hAnsi="Times New Roman" w:hint="eastAsia"/>
                <w:szCs w:val="21"/>
              </w:rPr>
              <w:t>占同类建材的比例</w:t>
            </w:r>
          </w:p>
        </w:tc>
      </w:tr>
      <w:tr w:rsidR="00AE788C" w14:paraId="2F731EEF" w14:textId="77777777" w:rsidTr="006667EE">
        <w:trPr>
          <w:trHeight w:val="54"/>
          <w:jc w:val="center"/>
        </w:trPr>
        <w:tc>
          <w:tcPr>
            <w:tcW w:w="818" w:type="pct"/>
            <w:shd w:val="clear" w:color="auto" w:fill="auto"/>
          </w:tcPr>
          <w:p w14:paraId="5B681A24" w14:textId="77777777" w:rsidR="00AE788C" w:rsidRDefault="00AE788C" w:rsidP="006667EE">
            <w:pPr>
              <w:spacing w:before="120" w:line="400" w:lineRule="exact"/>
              <w:jc w:val="center"/>
            </w:pPr>
            <w:r w:rsidRPr="00BF781D">
              <w:rPr>
                <w:rFonts w:ascii="Times New Roman" w:hAnsi="Times New Roman" w:hint="eastAsia"/>
                <w:szCs w:val="21"/>
              </w:rPr>
              <w:t xml:space="preserve">  </w:t>
            </w:r>
          </w:p>
        </w:tc>
        <w:tc>
          <w:tcPr>
            <w:tcW w:w="1151" w:type="pct"/>
            <w:shd w:val="clear" w:color="auto" w:fill="auto"/>
          </w:tcPr>
          <w:p w14:paraId="43BFB26A" w14:textId="77777777" w:rsidR="00AE788C" w:rsidRDefault="00AE788C" w:rsidP="006667EE">
            <w:pPr>
              <w:spacing w:before="120" w:line="400" w:lineRule="exact"/>
              <w:jc w:val="center"/>
            </w:pPr>
            <w:r w:rsidRPr="00BF781D">
              <w:rPr>
                <w:rFonts w:ascii="Times New Roman" w:hAnsi="Times New Roman" w:hint="eastAsia"/>
                <w:szCs w:val="21"/>
              </w:rPr>
              <w:t xml:space="preserve">  </w:t>
            </w:r>
          </w:p>
        </w:tc>
        <w:tc>
          <w:tcPr>
            <w:tcW w:w="1151" w:type="pct"/>
            <w:shd w:val="clear" w:color="auto" w:fill="auto"/>
          </w:tcPr>
          <w:p w14:paraId="2C2C7675" w14:textId="77777777" w:rsidR="00AE788C" w:rsidRDefault="00AE788C" w:rsidP="006667EE">
            <w:pPr>
              <w:spacing w:before="120" w:line="400" w:lineRule="exact"/>
              <w:jc w:val="center"/>
            </w:pPr>
            <w:r w:rsidRPr="00BF781D">
              <w:rPr>
                <w:rFonts w:ascii="Times New Roman" w:hAnsi="Times New Roman" w:hint="eastAsia"/>
                <w:szCs w:val="21"/>
              </w:rPr>
              <w:t xml:space="preserve">  </w:t>
            </w:r>
          </w:p>
        </w:tc>
        <w:tc>
          <w:tcPr>
            <w:tcW w:w="974" w:type="pct"/>
            <w:shd w:val="clear" w:color="auto" w:fill="auto"/>
          </w:tcPr>
          <w:p w14:paraId="40C93A33" w14:textId="77777777" w:rsidR="00AE788C" w:rsidRDefault="00AE788C" w:rsidP="006667EE">
            <w:pPr>
              <w:spacing w:before="120" w:line="400" w:lineRule="exact"/>
              <w:jc w:val="center"/>
            </w:pPr>
            <w:r w:rsidRPr="00BF781D">
              <w:rPr>
                <w:rFonts w:ascii="Times New Roman" w:hAnsi="Times New Roman" w:hint="eastAsia"/>
                <w:szCs w:val="21"/>
              </w:rPr>
              <w:t xml:space="preserve">  </w:t>
            </w:r>
          </w:p>
        </w:tc>
        <w:tc>
          <w:tcPr>
            <w:tcW w:w="905" w:type="pct"/>
            <w:shd w:val="clear" w:color="auto" w:fill="auto"/>
          </w:tcPr>
          <w:p w14:paraId="02CA8C40" w14:textId="77777777" w:rsidR="00AE788C" w:rsidRDefault="00AE788C" w:rsidP="006667EE">
            <w:pPr>
              <w:spacing w:before="120" w:line="400" w:lineRule="exact"/>
              <w:jc w:val="center"/>
            </w:pPr>
            <w:r w:rsidRPr="00BF781D">
              <w:rPr>
                <w:rFonts w:ascii="Times New Roman" w:hAnsi="Times New Roman" w:hint="eastAsia"/>
                <w:szCs w:val="21"/>
              </w:rPr>
              <w:t xml:space="preserve">  </w:t>
            </w:r>
          </w:p>
        </w:tc>
      </w:tr>
      <w:tr w:rsidR="00AE788C" w14:paraId="269F26A1" w14:textId="77777777" w:rsidTr="006667EE">
        <w:trPr>
          <w:jc w:val="center"/>
        </w:trPr>
        <w:tc>
          <w:tcPr>
            <w:tcW w:w="818" w:type="pct"/>
            <w:shd w:val="clear" w:color="auto" w:fill="auto"/>
          </w:tcPr>
          <w:p w14:paraId="6E768CB1" w14:textId="77777777" w:rsidR="00AE788C" w:rsidRDefault="00AE788C" w:rsidP="006667EE">
            <w:pPr>
              <w:spacing w:before="120" w:line="400" w:lineRule="exact"/>
              <w:jc w:val="center"/>
            </w:pPr>
            <w:r w:rsidRPr="00BF781D">
              <w:rPr>
                <w:rFonts w:ascii="Times New Roman" w:hAnsi="Times New Roman" w:hint="eastAsia"/>
                <w:szCs w:val="21"/>
              </w:rPr>
              <w:t xml:space="preserve">  </w:t>
            </w:r>
          </w:p>
        </w:tc>
        <w:tc>
          <w:tcPr>
            <w:tcW w:w="1151" w:type="pct"/>
            <w:shd w:val="clear" w:color="auto" w:fill="auto"/>
          </w:tcPr>
          <w:p w14:paraId="55005949" w14:textId="77777777" w:rsidR="00AE788C" w:rsidRDefault="00AE788C" w:rsidP="006667EE">
            <w:pPr>
              <w:spacing w:before="120" w:line="400" w:lineRule="exact"/>
              <w:jc w:val="center"/>
            </w:pPr>
            <w:r w:rsidRPr="00BF781D">
              <w:rPr>
                <w:rFonts w:ascii="Times New Roman" w:hAnsi="Times New Roman" w:hint="eastAsia"/>
                <w:szCs w:val="21"/>
              </w:rPr>
              <w:t xml:space="preserve">  </w:t>
            </w:r>
          </w:p>
        </w:tc>
        <w:tc>
          <w:tcPr>
            <w:tcW w:w="1151" w:type="pct"/>
            <w:shd w:val="clear" w:color="auto" w:fill="auto"/>
          </w:tcPr>
          <w:p w14:paraId="096E3072" w14:textId="77777777" w:rsidR="00AE788C" w:rsidRDefault="00AE788C" w:rsidP="006667EE">
            <w:pPr>
              <w:spacing w:before="120" w:line="400" w:lineRule="exact"/>
              <w:jc w:val="center"/>
            </w:pPr>
            <w:r w:rsidRPr="00BF781D">
              <w:rPr>
                <w:rFonts w:ascii="Times New Roman" w:hAnsi="Times New Roman" w:hint="eastAsia"/>
                <w:szCs w:val="21"/>
              </w:rPr>
              <w:t xml:space="preserve">  </w:t>
            </w:r>
          </w:p>
        </w:tc>
        <w:tc>
          <w:tcPr>
            <w:tcW w:w="974" w:type="pct"/>
            <w:shd w:val="clear" w:color="auto" w:fill="auto"/>
          </w:tcPr>
          <w:p w14:paraId="6345409B" w14:textId="77777777" w:rsidR="00AE788C" w:rsidRDefault="00AE788C" w:rsidP="006667EE">
            <w:pPr>
              <w:spacing w:before="120" w:line="400" w:lineRule="exact"/>
              <w:jc w:val="center"/>
            </w:pPr>
            <w:r w:rsidRPr="00BF781D">
              <w:rPr>
                <w:rFonts w:ascii="Times New Roman" w:hAnsi="Times New Roman" w:hint="eastAsia"/>
                <w:szCs w:val="21"/>
              </w:rPr>
              <w:t xml:space="preserve">  </w:t>
            </w:r>
          </w:p>
        </w:tc>
        <w:tc>
          <w:tcPr>
            <w:tcW w:w="905" w:type="pct"/>
            <w:shd w:val="clear" w:color="auto" w:fill="auto"/>
          </w:tcPr>
          <w:p w14:paraId="72CC672D" w14:textId="77777777" w:rsidR="00AE788C" w:rsidRDefault="00AE788C" w:rsidP="006667EE">
            <w:pPr>
              <w:spacing w:before="120" w:line="400" w:lineRule="exact"/>
              <w:jc w:val="center"/>
            </w:pPr>
            <w:r w:rsidRPr="00BF781D">
              <w:rPr>
                <w:rFonts w:ascii="Times New Roman" w:hAnsi="Times New Roman" w:hint="eastAsia"/>
                <w:szCs w:val="21"/>
              </w:rPr>
              <w:t xml:space="preserve">  </w:t>
            </w:r>
          </w:p>
        </w:tc>
      </w:tr>
      <w:tr w:rsidR="00AE788C" w14:paraId="753860FD" w14:textId="77777777" w:rsidTr="006667EE">
        <w:trPr>
          <w:jc w:val="center"/>
        </w:trPr>
        <w:tc>
          <w:tcPr>
            <w:tcW w:w="818" w:type="pct"/>
            <w:shd w:val="clear" w:color="auto" w:fill="auto"/>
          </w:tcPr>
          <w:p w14:paraId="4299BCF0" w14:textId="77777777" w:rsidR="00AE788C" w:rsidRDefault="00AE788C" w:rsidP="006667EE">
            <w:pPr>
              <w:spacing w:before="120" w:line="400" w:lineRule="exact"/>
              <w:jc w:val="center"/>
            </w:pPr>
            <w:r w:rsidRPr="00BF781D">
              <w:rPr>
                <w:rFonts w:ascii="Times New Roman" w:hAnsi="Times New Roman" w:hint="eastAsia"/>
                <w:szCs w:val="21"/>
              </w:rPr>
              <w:t xml:space="preserve">  </w:t>
            </w:r>
          </w:p>
        </w:tc>
        <w:tc>
          <w:tcPr>
            <w:tcW w:w="1151" w:type="pct"/>
            <w:shd w:val="clear" w:color="auto" w:fill="auto"/>
          </w:tcPr>
          <w:p w14:paraId="1EF223D9" w14:textId="77777777" w:rsidR="00AE788C" w:rsidRDefault="00AE788C" w:rsidP="006667EE">
            <w:pPr>
              <w:spacing w:before="120" w:line="400" w:lineRule="exact"/>
              <w:jc w:val="center"/>
            </w:pPr>
            <w:r w:rsidRPr="00BF781D">
              <w:rPr>
                <w:rFonts w:ascii="Times New Roman" w:hAnsi="Times New Roman" w:hint="eastAsia"/>
                <w:szCs w:val="21"/>
              </w:rPr>
              <w:t xml:space="preserve">  </w:t>
            </w:r>
          </w:p>
        </w:tc>
        <w:tc>
          <w:tcPr>
            <w:tcW w:w="1151" w:type="pct"/>
            <w:shd w:val="clear" w:color="auto" w:fill="auto"/>
          </w:tcPr>
          <w:p w14:paraId="4A55FB72" w14:textId="77777777" w:rsidR="00AE788C" w:rsidRDefault="00AE788C" w:rsidP="006667EE">
            <w:pPr>
              <w:spacing w:before="120" w:line="400" w:lineRule="exact"/>
              <w:jc w:val="center"/>
            </w:pPr>
            <w:r w:rsidRPr="00BF781D">
              <w:rPr>
                <w:rFonts w:ascii="Times New Roman" w:hAnsi="Times New Roman" w:hint="eastAsia"/>
                <w:szCs w:val="21"/>
              </w:rPr>
              <w:t xml:space="preserve">  </w:t>
            </w:r>
          </w:p>
        </w:tc>
        <w:tc>
          <w:tcPr>
            <w:tcW w:w="974" w:type="pct"/>
            <w:shd w:val="clear" w:color="auto" w:fill="auto"/>
          </w:tcPr>
          <w:p w14:paraId="5F9C266B" w14:textId="77777777" w:rsidR="00AE788C" w:rsidRDefault="00AE788C" w:rsidP="006667EE">
            <w:pPr>
              <w:spacing w:before="120" w:line="400" w:lineRule="exact"/>
              <w:jc w:val="center"/>
            </w:pPr>
            <w:r w:rsidRPr="00BF781D">
              <w:rPr>
                <w:rFonts w:ascii="Times New Roman" w:hAnsi="Times New Roman" w:hint="eastAsia"/>
                <w:szCs w:val="21"/>
              </w:rPr>
              <w:t xml:space="preserve">  </w:t>
            </w:r>
          </w:p>
        </w:tc>
        <w:tc>
          <w:tcPr>
            <w:tcW w:w="905" w:type="pct"/>
            <w:shd w:val="clear" w:color="auto" w:fill="auto"/>
          </w:tcPr>
          <w:p w14:paraId="047AC731" w14:textId="77777777" w:rsidR="00AE788C" w:rsidRDefault="00AE788C" w:rsidP="006667EE">
            <w:pPr>
              <w:spacing w:before="120" w:line="400" w:lineRule="exact"/>
              <w:jc w:val="center"/>
            </w:pPr>
            <w:r w:rsidRPr="00BF781D">
              <w:rPr>
                <w:rFonts w:ascii="Times New Roman" w:hAnsi="Times New Roman" w:hint="eastAsia"/>
                <w:szCs w:val="21"/>
              </w:rPr>
              <w:t xml:space="preserve">  </w:t>
            </w:r>
          </w:p>
        </w:tc>
      </w:tr>
    </w:tbl>
    <w:p w14:paraId="0EEDC0F9"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5210DC0F" w14:textId="77777777" w:rsidR="00AE788C" w:rsidRDefault="00AE788C">
      <w:pPr>
        <w:rPr>
          <w:rFonts w:ascii="Times New Roman" w:hAnsi="Times New Roman"/>
          <w:szCs w:val="21"/>
        </w:rPr>
      </w:pPr>
      <w:r>
        <w:rPr>
          <w:rFonts w:ascii="Times New Roman" w:hAnsi="Times New Roman"/>
          <w:szCs w:val="21"/>
        </w:rPr>
        <w:t>提交材料及要求：</w:t>
      </w:r>
    </w:p>
    <w:p w14:paraId="6BD70FDA" w14:textId="77777777" w:rsidR="00AE788C" w:rsidRDefault="00AE788C">
      <w:pPr>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建筑专业的</w:t>
      </w:r>
      <w:r>
        <w:rPr>
          <w:rFonts w:ascii="Times New Roman" w:hAnsi="Times New Roman" w:hint="eastAsia"/>
          <w:szCs w:val="21"/>
        </w:rPr>
        <w:t>竣工图及</w:t>
      </w:r>
      <w:r>
        <w:rPr>
          <w:rFonts w:ascii="Times New Roman" w:hAnsi="Times New Roman"/>
          <w:szCs w:val="21"/>
        </w:rPr>
        <w:t>设计说明</w:t>
      </w:r>
      <w:r>
        <w:rPr>
          <w:rFonts w:ascii="Times New Roman" w:hAnsi="Times New Roman" w:hint="eastAsia"/>
          <w:szCs w:val="21"/>
        </w:rPr>
        <w:t>；</w:t>
      </w:r>
    </w:p>
    <w:p w14:paraId="34880752" w14:textId="77777777" w:rsidR="00AE788C" w:rsidRDefault="00AE788C">
      <w:pPr>
        <w:rPr>
          <w:rFonts w:ascii="Times New Roman" w:hAnsi="Times New Roman"/>
        </w:rPr>
      </w:pPr>
      <w:r>
        <w:rPr>
          <w:rFonts w:ascii="Times New Roman" w:hAnsi="Times New Roman"/>
        </w:rPr>
        <w:t>2</w:t>
      </w:r>
      <w:r>
        <w:rPr>
          <w:rFonts w:ascii="Times New Roman" w:hAnsi="Times New Roman" w:hint="eastAsia"/>
        </w:rPr>
        <w:t>）工程材料决算清单；</w:t>
      </w:r>
    </w:p>
    <w:p w14:paraId="618DA8A2" w14:textId="77777777" w:rsidR="00AE788C" w:rsidRDefault="00AE788C">
      <w:pPr>
        <w:rPr>
          <w:rFonts w:ascii="Times New Roman" w:hAnsi="Times New Roman"/>
        </w:rPr>
      </w:pPr>
      <w:r>
        <w:rPr>
          <w:rFonts w:ascii="Times New Roman" w:hAnsi="Times New Roman"/>
        </w:rPr>
        <w:t>3</w:t>
      </w:r>
      <w:r>
        <w:rPr>
          <w:rFonts w:ascii="Times New Roman" w:hAnsi="Times New Roman" w:hint="eastAsia"/>
        </w:rPr>
        <w:t>）可再循环材料和可再利用材料用量计算书、利废材料选用计算书、利废材料产品检测报告。</w:t>
      </w:r>
    </w:p>
    <w:p w14:paraId="128B3282" w14:textId="77777777" w:rsidR="00AE788C" w:rsidRDefault="00AE788C">
      <w:pPr>
        <w:widowControl/>
        <w:jc w:val="left"/>
        <w:rPr>
          <w:rFonts w:ascii="Times New Roman" w:hAnsi="Times New Roman"/>
          <w:szCs w:val="21"/>
        </w:rPr>
      </w:pPr>
      <w:r>
        <w:rPr>
          <w:rFonts w:ascii="Times New Roman" w:hAnsi="Times New Roman"/>
          <w:szCs w:val="21"/>
        </w:rPr>
        <w:br w:type="page"/>
      </w:r>
      <w:r>
        <w:rPr>
          <w:rFonts w:ascii="Times New Roman" w:hAnsi="Times New Roman"/>
          <w:szCs w:val="21"/>
        </w:rPr>
        <w:lastRenderedPageBreak/>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61395C86" w14:textId="77777777" w:rsidTr="006667EE">
        <w:trPr>
          <w:trHeight w:val="2634"/>
        </w:trPr>
        <w:tc>
          <w:tcPr>
            <w:tcW w:w="9356" w:type="dxa"/>
            <w:shd w:val="clear" w:color="auto" w:fill="auto"/>
          </w:tcPr>
          <w:p w14:paraId="011D6F09"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t>单击此处输入文字。</w:t>
            </w:r>
          </w:p>
        </w:tc>
      </w:tr>
    </w:tbl>
    <w:p w14:paraId="709F599E" w14:textId="77777777" w:rsidR="00AE788C" w:rsidRDefault="00AE788C"/>
    <w:p w14:paraId="2C3DFF01" w14:textId="77777777" w:rsidR="00AE788C" w:rsidRDefault="00AE788C">
      <w:pPr>
        <w:pStyle w:val="4"/>
        <w:rPr>
          <w:sz w:val="24"/>
          <w:szCs w:val="40"/>
        </w:rPr>
      </w:pPr>
      <w:r>
        <w:rPr>
          <w:sz w:val="24"/>
          <w:szCs w:val="40"/>
        </w:rPr>
        <w:br w:type="page"/>
      </w:r>
      <w:r>
        <w:rPr>
          <w:rFonts w:hint="eastAsia"/>
          <w:sz w:val="24"/>
          <w:szCs w:val="40"/>
        </w:rPr>
        <w:lastRenderedPageBreak/>
        <w:t>7.2.18</w:t>
      </w:r>
      <w:r>
        <w:rPr>
          <w:rFonts w:hint="eastAsia"/>
          <w:sz w:val="24"/>
          <w:szCs w:val="40"/>
        </w:rPr>
        <w:t>选用</w:t>
      </w:r>
      <w:r>
        <w:rPr>
          <w:sz w:val="24"/>
          <w:szCs w:val="40"/>
        </w:rPr>
        <w:t>绿色建材</w:t>
      </w:r>
      <w:r>
        <w:rPr>
          <w:rFonts w:hint="eastAsia"/>
          <w:sz w:val="24"/>
          <w:szCs w:val="40"/>
        </w:rPr>
        <w:t>。（</w:t>
      </w:r>
      <w:r>
        <w:rPr>
          <w:sz w:val="24"/>
          <w:szCs w:val="40"/>
        </w:rPr>
        <w:t>12</w:t>
      </w:r>
      <w:r>
        <w:rPr>
          <w:rFonts w:hint="eastAsia"/>
          <w:sz w:val="24"/>
          <w:szCs w:val="40"/>
        </w:rPr>
        <w:t>分）</w:t>
      </w:r>
    </w:p>
    <w:p w14:paraId="616CA5E6"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840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7"/>
        <w:gridCol w:w="3976"/>
        <w:gridCol w:w="1843"/>
        <w:gridCol w:w="1410"/>
      </w:tblGrid>
      <w:tr w:rsidR="00AE788C" w14:paraId="2682A4C7" w14:textId="77777777">
        <w:trPr>
          <w:jc w:val="center"/>
        </w:trPr>
        <w:tc>
          <w:tcPr>
            <w:tcW w:w="1177" w:type="dxa"/>
            <w:vAlign w:val="center"/>
          </w:tcPr>
          <w:p w14:paraId="20254EE9" w14:textId="77777777" w:rsidR="00AE788C" w:rsidRDefault="00AE788C">
            <w:pPr>
              <w:spacing w:line="288" w:lineRule="auto"/>
              <w:jc w:val="center"/>
              <w:rPr>
                <w:b/>
                <w:bCs/>
                <w:lang w:val="zh-CN"/>
              </w:rPr>
            </w:pPr>
            <w:r>
              <w:rPr>
                <w:rFonts w:ascii="Times New Roman" w:hAnsi="Times New Roman"/>
                <w:szCs w:val="21"/>
              </w:rPr>
              <w:t>序号</w:t>
            </w:r>
          </w:p>
        </w:tc>
        <w:tc>
          <w:tcPr>
            <w:tcW w:w="3976" w:type="dxa"/>
            <w:vAlign w:val="center"/>
          </w:tcPr>
          <w:p w14:paraId="5250F8C4" w14:textId="77777777" w:rsidR="00AE788C" w:rsidRDefault="00AE788C">
            <w:pPr>
              <w:spacing w:line="288" w:lineRule="auto"/>
              <w:jc w:val="center"/>
              <w:rPr>
                <w:b/>
                <w:bCs/>
                <w:lang w:val="zh-CN"/>
              </w:rPr>
            </w:pPr>
            <w:r>
              <w:rPr>
                <w:rFonts w:ascii="Times New Roman" w:hAnsi="Times New Roman"/>
                <w:szCs w:val="21"/>
              </w:rPr>
              <w:t>评价内容</w:t>
            </w:r>
          </w:p>
        </w:tc>
        <w:tc>
          <w:tcPr>
            <w:tcW w:w="1843" w:type="dxa"/>
            <w:vAlign w:val="center"/>
          </w:tcPr>
          <w:p w14:paraId="076452EB" w14:textId="77777777" w:rsidR="00AE788C" w:rsidRDefault="00AE788C">
            <w:pPr>
              <w:spacing w:line="288" w:lineRule="auto"/>
              <w:jc w:val="center"/>
              <w:rPr>
                <w:b/>
                <w:bCs/>
                <w:lang w:val="zh-CN"/>
              </w:rPr>
            </w:pPr>
            <w:r>
              <w:rPr>
                <w:rFonts w:ascii="Times New Roman" w:hAnsi="Times New Roman"/>
                <w:szCs w:val="21"/>
              </w:rPr>
              <w:t>评价分值</w:t>
            </w:r>
          </w:p>
        </w:tc>
        <w:tc>
          <w:tcPr>
            <w:tcW w:w="1410" w:type="dxa"/>
            <w:vAlign w:val="center"/>
          </w:tcPr>
          <w:p w14:paraId="2ECDC170" w14:textId="77777777" w:rsidR="00AE788C" w:rsidRDefault="00AE788C">
            <w:pPr>
              <w:spacing w:line="288" w:lineRule="auto"/>
              <w:jc w:val="center"/>
              <w:rPr>
                <w:b/>
                <w:bCs/>
                <w:lang w:val="zh-CN"/>
              </w:rPr>
            </w:pPr>
            <w:r>
              <w:rPr>
                <w:rFonts w:ascii="Times New Roman" w:hAnsi="Times New Roman"/>
                <w:szCs w:val="21"/>
              </w:rPr>
              <w:t>自评得分</w:t>
            </w:r>
          </w:p>
        </w:tc>
      </w:tr>
      <w:tr w:rsidR="00AE788C" w14:paraId="07351B64" w14:textId="77777777">
        <w:trPr>
          <w:jc w:val="center"/>
        </w:trPr>
        <w:tc>
          <w:tcPr>
            <w:tcW w:w="1177" w:type="dxa"/>
            <w:vAlign w:val="center"/>
          </w:tcPr>
          <w:p w14:paraId="7CF83DE1" w14:textId="77777777" w:rsidR="00AE788C" w:rsidRDefault="00AE788C">
            <w:pPr>
              <w:spacing w:line="288" w:lineRule="auto"/>
              <w:jc w:val="center"/>
              <w:rPr>
                <w:bCs/>
                <w:lang w:val="zh-CN"/>
              </w:rPr>
            </w:pPr>
            <w:r>
              <w:rPr>
                <w:rFonts w:hint="eastAsia"/>
                <w:bCs/>
                <w:lang w:val="zh-CN"/>
              </w:rPr>
              <w:t>1</w:t>
            </w:r>
          </w:p>
        </w:tc>
        <w:tc>
          <w:tcPr>
            <w:tcW w:w="3976" w:type="dxa"/>
            <w:vAlign w:val="center"/>
          </w:tcPr>
          <w:p w14:paraId="5A6AEDE7" w14:textId="77777777" w:rsidR="00AE788C" w:rsidRDefault="00AE788C">
            <w:pPr>
              <w:spacing w:line="288" w:lineRule="auto"/>
              <w:jc w:val="left"/>
              <w:rPr>
                <w:bCs/>
                <w:lang w:val="zh-CN"/>
              </w:rPr>
            </w:pPr>
            <w:r>
              <w:rPr>
                <w:rFonts w:hint="eastAsia"/>
                <w:bCs/>
                <w:lang w:val="zh-CN"/>
              </w:rPr>
              <w:t>绿色建材</w:t>
            </w:r>
            <w:r>
              <w:rPr>
                <w:bCs/>
                <w:lang w:val="zh-CN"/>
              </w:rPr>
              <w:t>应用比例不低于</w:t>
            </w:r>
            <w:r>
              <w:rPr>
                <w:rFonts w:hint="eastAsia"/>
                <w:bCs/>
                <w:lang w:val="zh-CN"/>
              </w:rPr>
              <w:t>30</w:t>
            </w:r>
            <w:r>
              <w:rPr>
                <w:bCs/>
                <w:lang w:val="zh-CN"/>
              </w:rPr>
              <w:t>%</w:t>
            </w:r>
          </w:p>
        </w:tc>
        <w:tc>
          <w:tcPr>
            <w:tcW w:w="1843" w:type="dxa"/>
            <w:vAlign w:val="center"/>
          </w:tcPr>
          <w:p w14:paraId="533598D9" w14:textId="77777777" w:rsidR="00AE788C" w:rsidRDefault="00AE788C">
            <w:pPr>
              <w:spacing w:line="288" w:lineRule="auto"/>
              <w:jc w:val="center"/>
              <w:rPr>
                <w:bCs/>
                <w:lang w:val="zh-CN"/>
              </w:rPr>
            </w:pPr>
            <w:r>
              <w:rPr>
                <w:bCs/>
                <w:lang w:val="zh-CN"/>
              </w:rPr>
              <w:t>4</w:t>
            </w:r>
          </w:p>
        </w:tc>
        <w:tc>
          <w:tcPr>
            <w:tcW w:w="1410" w:type="dxa"/>
          </w:tcPr>
          <w:p w14:paraId="4A35A62E" w14:textId="77777777" w:rsidR="00AE788C" w:rsidRDefault="00AE788C">
            <w:pPr>
              <w:spacing w:line="288" w:lineRule="auto"/>
              <w:jc w:val="center"/>
              <w:rPr>
                <w:b/>
                <w:bCs/>
                <w:lang w:val="zh-CN"/>
              </w:rPr>
            </w:pPr>
            <w:r>
              <w:rPr>
                <w:rFonts w:ascii="Times New Roman" w:hAnsi="Times New Roman" w:hint="eastAsia"/>
                <w:szCs w:val="21"/>
              </w:rPr>
              <w:t xml:space="preserve"> 4 </w:t>
            </w:r>
          </w:p>
        </w:tc>
      </w:tr>
      <w:tr w:rsidR="00AE788C" w14:paraId="529DDF17" w14:textId="77777777">
        <w:trPr>
          <w:jc w:val="center"/>
        </w:trPr>
        <w:tc>
          <w:tcPr>
            <w:tcW w:w="1177" w:type="dxa"/>
            <w:vAlign w:val="center"/>
          </w:tcPr>
          <w:p w14:paraId="1B68754A" w14:textId="77777777" w:rsidR="00AE788C" w:rsidRDefault="00AE788C">
            <w:pPr>
              <w:spacing w:line="288" w:lineRule="auto"/>
              <w:jc w:val="center"/>
              <w:rPr>
                <w:bCs/>
                <w:lang w:val="zh-CN"/>
              </w:rPr>
            </w:pPr>
            <w:r>
              <w:rPr>
                <w:rFonts w:hint="eastAsia"/>
                <w:bCs/>
                <w:lang w:val="zh-CN"/>
              </w:rPr>
              <w:t>2</w:t>
            </w:r>
          </w:p>
        </w:tc>
        <w:tc>
          <w:tcPr>
            <w:tcW w:w="3976" w:type="dxa"/>
            <w:vAlign w:val="center"/>
          </w:tcPr>
          <w:p w14:paraId="116866EF" w14:textId="77777777" w:rsidR="00AE788C" w:rsidRDefault="00AE788C">
            <w:pPr>
              <w:spacing w:line="288" w:lineRule="auto"/>
              <w:jc w:val="left"/>
              <w:rPr>
                <w:bCs/>
                <w:lang w:val="zh-CN"/>
              </w:rPr>
            </w:pPr>
            <w:r>
              <w:rPr>
                <w:rFonts w:hint="eastAsia"/>
                <w:bCs/>
                <w:lang w:val="zh-CN"/>
              </w:rPr>
              <w:t>绿色建材</w:t>
            </w:r>
            <w:r>
              <w:rPr>
                <w:bCs/>
                <w:lang w:val="zh-CN"/>
              </w:rPr>
              <w:t>应用比例不低于</w:t>
            </w:r>
            <w:r>
              <w:rPr>
                <w:bCs/>
                <w:lang w:val="zh-CN"/>
              </w:rPr>
              <w:t>5</w:t>
            </w:r>
            <w:r>
              <w:rPr>
                <w:rFonts w:hint="eastAsia"/>
                <w:bCs/>
                <w:lang w:val="zh-CN"/>
              </w:rPr>
              <w:t>0</w:t>
            </w:r>
            <w:r>
              <w:rPr>
                <w:bCs/>
                <w:lang w:val="zh-CN"/>
              </w:rPr>
              <w:t>%</w:t>
            </w:r>
          </w:p>
        </w:tc>
        <w:tc>
          <w:tcPr>
            <w:tcW w:w="1843" w:type="dxa"/>
            <w:vAlign w:val="center"/>
          </w:tcPr>
          <w:p w14:paraId="6D41AA80" w14:textId="77777777" w:rsidR="00AE788C" w:rsidRDefault="00AE788C">
            <w:pPr>
              <w:spacing w:line="288" w:lineRule="auto"/>
              <w:jc w:val="center"/>
              <w:rPr>
                <w:bCs/>
                <w:lang w:val="zh-CN"/>
              </w:rPr>
            </w:pPr>
            <w:r>
              <w:rPr>
                <w:bCs/>
                <w:lang w:val="zh-CN"/>
              </w:rPr>
              <w:t>8</w:t>
            </w:r>
          </w:p>
        </w:tc>
        <w:tc>
          <w:tcPr>
            <w:tcW w:w="1410" w:type="dxa"/>
          </w:tcPr>
          <w:p w14:paraId="0B36DBE0" w14:textId="77777777" w:rsidR="00AE788C" w:rsidRDefault="00AE788C">
            <w:pPr>
              <w:spacing w:line="288" w:lineRule="auto"/>
              <w:jc w:val="center"/>
              <w:rPr>
                <w:b/>
                <w:bCs/>
                <w:lang w:val="zh-CN"/>
              </w:rPr>
            </w:pPr>
            <w:r>
              <w:rPr>
                <w:rFonts w:ascii="Times New Roman" w:hAnsi="Times New Roman" w:hint="eastAsia"/>
                <w:szCs w:val="21"/>
              </w:rPr>
              <w:t xml:space="preserve"> 8 </w:t>
            </w:r>
          </w:p>
        </w:tc>
      </w:tr>
      <w:tr w:rsidR="00AE788C" w14:paraId="052461CC" w14:textId="77777777">
        <w:trPr>
          <w:jc w:val="center"/>
        </w:trPr>
        <w:tc>
          <w:tcPr>
            <w:tcW w:w="1177" w:type="dxa"/>
            <w:vAlign w:val="center"/>
          </w:tcPr>
          <w:p w14:paraId="0D845079" w14:textId="77777777" w:rsidR="00AE788C" w:rsidRDefault="00AE788C">
            <w:pPr>
              <w:spacing w:line="288" w:lineRule="auto"/>
              <w:jc w:val="center"/>
              <w:rPr>
                <w:bCs/>
                <w:lang w:val="zh-CN"/>
              </w:rPr>
            </w:pPr>
            <w:r>
              <w:rPr>
                <w:rFonts w:hint="eastAsia"/>
                <w:bCs/>
                <w:lang w:val="zh-CN"/>
              </w:rPr>
              <w:t>3</w:t>
            </w:r>
          </w:p>
        </w:tc>
        <w:tc>
          <w:tcPr>
            <w:tcW w:w="3976" w:type="dxa"/>
            <w:vAlign w:val="center"/>
          </w:tcPr>
          <w:p w14:paraId="280FE0A4" w14:textId="77777777" w:rsidR="00AE788C" w:rsidRDefault="00AE788C">
            <w:pPr>
              <w:spacing w:line="288" w:lineRule="auto"/>
              <w:jc w:val="left"/>
              <w:rPr>
                <w:bCs/>
                <w:lang w:val="zh-CN"/>
              </w:rPr>
            </w:pPr>
            <w:r>
              <w:rPr>
                <w:rFonts w:hint="eastAsia"/>
                <w:bCs/>
                <w:lang w:val="zh-CN"/>
              </w:rPr>
              <w:t>绿色建材</w:t>
            </w:r>
            <w:r>
              <w:rPr>
                <w:bCs/>
                <w:lang w:val="zh-CN"/>
              </w:rPr>
              <w:t>应用比例不低于</w:t>
            </w:r>
            <w:r>
              <w:rPr>
                <w:bCs/>
                <w:lang w:val="zh-CN"/>
              </w:rPr>
              <w:t>7</w:t>
            </w:r>
            <w:r>
              <w:rPr>
                <w:rFonts w:hint="eastAsia"/>
                <w:bCs/>
                <w:lang w:val="zh-CN"/>
              </w:rPr>
              <w:t>0</w:t>
            </w:r>
            <w:r>
              <w:rPr>
                <w:bCs/>
                <w:lang w:val="zh-CN"/>
              </w:rPr>
              <w:t>%</w:t>
            </w:r>
          </w:p>
        </w:tc>
        <w:tc>
          <w:tcPr>
            <w:tcW w:w="1843" w:type="dxa"/>
            <w:vAlign w:val="center"/>
          </w:tcPr>
          <w:p w14:paraId="0429AD47" w14:textId="77777777" w:rsidR="00AE788C" w:rsidRDefault="00AE788C">
            <w:pPr>
              <w:spacing w:line="288" w:lineRule="auto"/>
              <w:jc w:val="center"/>
              <w:rPr>
                <w:bCs/>
                <w:lang w:val="zh-CN"/>
              </w:rPr>
            </w:pPr>
            <w:r>
              <w:rPr>
                <w:bCs/>
                <w:lang w:val="zh-CN"/>
              </w:rPr>
              <w:t>12</w:t>
            </w:r>
          </w:p>
        </w:tc>
        <w:tc>
          <w:tcPr>
            <w:tcW w:w="1410" w:type="dxa"/>
          </w:tcPr>
          <w:p w14:paraId="4DE92B06" w14:textId="77777777" w:rsidR="00AE788C" w:rsidRDefault="00AE788C">
            <w:pPr>
              <w:spacing w:line="288" w:lineRule="auto"/>
              <w:jc w:val="center"/>
              <w:rPr>
                <w:b/>
                <w:bCs/>
                <w:lang w:val="zh-CN"/>
              </w:rPr>
            </w:pPr>
            <w:r>
              <w:rPr>
                <w:rFonts w:ascii="Times New Roman" w:hAnsi="Times New Roman" w:hint="eastAsia"/>
                <w:szCs w:val="21"/>
              </w:rPr>
              <w:t xml:space="preserve">  </w:t>
            </w:r>
          </w:p>
        </w:tc>
      </w:tr>
      <w:tr w:rsidR="00AE788C" w14:paraId="45A0056F" w14:textId="77777777">
        <w:trPr>
          <w:jc w:val="center"/>
        </w:trPr>
        <w:tc>
          <w:tcPr>
            <w:tcW w:w="5153" w:type="dxa"/>
            <w:gridSpan w:val="2"/>
            <w:vAlign w:val="center"/>
          </w:tcPr>
          <w:p w14:paraId="5FC86FB4" w14:textId="77777777" w:rsidR="00AE788C" w:rsidRDefault="00AE788C">
            <w:pPr>
              <w:spacing w:line="288" w:lineRule="auto"/>
              <w:jc w:val="center"/>
              <w:rPr>
                <w:bCs/>
                <w:lang w:val="zh-CN"/>
              </w:rPr>
            </w:pPr>
            <w:r>
              <w:rPr>
                <w:bCs/>
                <w:lang w:val="zh-CN"/>
              </w:rPr>
              <w:t>合计</w:t>
            </w:r>
          </w:p>
        </w:tc>
        <w:tc>
          <w:tcPr>
            <w:tcW w:w="1843" w:type="dxa"/>
            <w:vAlign w:val="center"/>
          </w:tcPr>
          <w:p w14:paraId="277226C2" w14:textId="77777777" w:rsidR="00AE788C" w:rsidRDefault="00AE788C">
            <w:pPr>
              <w:spacing w:line="288" w:lineRule="auto"/>
              <w:jc w:val="center"/>
              <w:rPr>
                <w:bCs/>
                <w:lang w:val="zh-CN"/>
              </w:rPr>
            </w:pPr>
            <w:r>
              <w:rPr>
                <w:bCs/>
                <w:lang w:val="zh-CN"/>
              </w:rPr>
              <w:t>12</w:t>
            </w:r>
          </w:p>
        </w:tc>
        <w:tc>
          <w:tcPr>
            <w:tcW w:w="1410" w:type="dxa"/>
            <w:vAlign w:val="center"/>
          </w:tcPr>
          <w:p w14:paraId="61459633" w14:textId="77777777" w:rsidR="00AE788C" w:rsidRDefault="00AE788C">
            <w:pPr>
              <w:spacing w:line="288" w:lineRule="auto"/>
              <w:jc w:val="center"/>
              <w:rPr>
                <w:b/>
                <w:bCs/>
                <w:lang w:val="zh-CN"/>
              </w:rPr>
            </w:pPr>
            <w:r>
              <w:rPr>
                <w:rFonts w:ascii="Times New Roman" w:hAnsi="Times New Roman" w:hint="eastAsia"/>
                <w:szCs w:val="21"/>
              </w:rPr>
              <w:t xml:space="preserve"> 8 </w:t>
            </w:r>
          </w:p>
        </w:tc>
      </w:tr>
    </w:tbl>
    <w:p w14:paraId="26FD442C"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5D2D2573" w14:textId="77777777" w:rsidR="00AE788C" w:rsidRDefault="00AE788C">
      <w:pPr>
        <w:rPr>
          <w:rFonts w:ascii="Times New Roman" w:hAnsi="Times New Roman"/>
          <w:szCs w:val="21"/>
        </w:rPr>
      </w:pPr>
      <w:r>
        <w:rPr>
          <w:rFonts w:cs="宋体" w:hint="eastAsia"/>
          <w:lang w:val="zh-CN"/>
        </w:rPr>
        <w:t>请简要说明本项目</w:t>
      </w:r>
      <w:r>
        <w:t>绿色建材</w:t>
      </w:r>
      <w:r>
        <w:rPr>
          <w:rFonts w:hint="eastAsia"/>
        </w:rPr>
        <w:t>的</w:t>
      </w:r>
      <w:r>
        <w:rPr>
          <w:rFonts w:cs="宋体" w:hint="eastAsia"/>
          <w:lang w:val="zh-CN"/>
        </w:rPr>
        <w:t>应用情况。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3F424EF8" w14:textId="77777777" w:rsidTr="006667EE">
        <w:trPr>
          <w:trHeight w:val="2634"/>
        </w:trPr>
        <w:tc>
          <w:tcPr>
            <w:tcW w:w="9356" w:type="dxa"/>
            <w:shd w:val="clear" w:color="auto" w:fill="auto"/>
          </w:tcPr>
          <w:p w14:paraId="280281F9" w14:textId="77777777" w:rsidR="00AE788C" w:rsidRPr="00BF781D" w:rsidRDefault="00AE788C" w:rsidP="006667EE">
            <w:pPr>
              <w:ind w:firstLineChars="200" w:firstLine="420"/>
              <w:rPr>
                <w:rFonts w:cs="宋体" w:hint="eastAsia"/>
              </w:rPr>
            </w:pPr>
            <w:r w:rsidRPr="00BF781D">
              <w:rPr>
                <w:rFonts w:cs="宋体" w:hint="eastAsia"/>
              </w:rPr>
              <w:t>1.</w:t>
            </w:r>
            <w:r w:rsidRPr="00BF781D">
              <w:rPr>
                <w:rFonts w:cs="宋体" w:hint="eastAsia"/>
              </w:rPr>
              <w:t>屋顶：屋顶构造一：（由上到下）块瓦</w:t>
            </w:r>
            <w:r w:rsidRPr="00BF781D">
              <w:rPr>
                <w:rFonts w:cs="宋体" w:hint="eastAsia"/>
              </w:rPr>
              <w:t xml:space="preserve"> 10mm</w:t>
            </w:r>
            <w:r w:rsidRPr="00BF781D">
              <w:rPr>
                <w:rFonts w:cs="宋体" w:hint="eastAsia"/>
              </w:rPr>
              <w:t>＋沥青油毡、油毡纸</w:t>
            </w:r>
            <w:r w:rsidRPr="00BF781D">
              <w:rPr>
                <w:rFonts w:cs="宋体" w:hint="eastAsia"/>
              </w:rPr>
              <w:t xml:space="preserve"> 5mm</w:t>
            </w:r>
            <w:r w:rsidRPr="00BF781D">
              <w:rPr>
                <w:rFonts w:cs="宋体" w:hint="eastAsia"/>
              </w:rPr>
              <w:t>＋水泥砂浆</w:t>
            </w:r>
            <w:r w:rsidRPr="00BF781D">
              <w:rPr>
                <w:rFonts w:cs="宋体" w:hint="eastAsia"/>
              </w:rPr>
              <w:t xml:space="preserve"> 15mm</w:t>
            </w:r>
            <w:r w:rsidRPr="00BF781D">
              <w:rPr>
                <w:rFonts w:cs="宋体" w:hint="eastAsia"/>
              </w:rPr>
              <w:t>＋钢筋混凝土</w:t>
            </w:r>
            <w:r w:rsidRPr="00BF781D">
              <w:rPr>
                <w:rFonts w:cs="宋体" w:hint="eastAsia"/>
              </w:rPr>
              <w:t xml:space="preserve"> 100mm</w:t>
            </w:r>
            <w:r w:rsidRPr="00BF781D">
              <w:rPr>
                <w:rFonts w:cs="宋体" w:hint="eastAsia"/>
              </w:rPr>
              <w:t>＋聚氨酯硬泡沫塑料</w:t>
            </w:r>
            <w:r w:rsidRPr="00BF781D">
              <w:rPr>
                <w:rFonts w:cs="宋体" w:hint="eastAsia"/>
              </w:rPr>
              <w:t>(1) 35mm</w:t>
            </w:r>
            <w:r w:rsidRPr="00BF781D">
              <w:rPr>
                <w:rFonts w:cs="宋体" w:hint="eastAsia"/>
              </w:rPr>
              <w:t>＋钢筋混凝土</w:t>
            </w:r>
            <w:r w:rsidRPr="00BF781D">
              <w:rPr>
                <w:rFonts w:cs="宋体" w:hint="eastAsia"/>
              </w:rPr>
              <w:t xml:space="preserve"> 100mm</w:t>
            </w:r>
            <w:r w:rsidRPr="00BF781D">
              <w:rPr>
                <w:rFonts w:cs="宋体" w:hint="eastAsia"/>
              </w:rPr>
              <w:t>＋石灰水泥砂浆（混合砂浆）</w:t>
            </w:r>
            <w:r w:rsidRPr="00BF781D">
              <w:rPr>
                <w:rFonts w:cs="宋体" w:hint="eastAsia"/>
              </w:rPr>
              <w:t xml:space="preserve"> 10mm</w:t>
            </w:r>
          </w:p>
          <w:p w14:paraId="0340F518" w14:textId="77777777" w:rsidR="00AE788C" w:rsidRPr="00BF781D" w:rsidRDefault="00AE788C" w:rsidP="006667EE">
            <w:pPr>
              <w:ind w:firstLineChars="200" w:firstLine="420"/>
              <w:rPr>
                <w:rFonts w:cs="宋体" w:hint="eastAsia"/>
              </w:rPr>
            </w:pPr>
            <w:r w:rsidRPr="00BF781D">
              <w:rPr>
                <w:rFonts w:cs="宋体" w:hint="eastAsia"/>
              </w:rPr>
              <w:t xml:space="preserve">2. </w:t>
            </w:r>
            <w:r w:rsidRPr="00BF781D">
              <w:rPr>
                <w:rFonts w:cs="宋体" w:hint="eastAsia"/>
              </w:rPr>
              <w:t>外墙：外墙构造一：（由外到内）石灰水泥砂浆（混合砂浆）</w:t>
            </w:r>
            <w:r w:rsidRPr="00BF781D">
              <w:rPr>
                <w:rFonts w:cs="宋体" w:hint="eastAsia"/>
              </w:rPr>
              <w:t xml:space="preserve"> 20mm</w:t>
            </w:r>
            <w:r w:rsidRPr="00BF781D">
              <w:rPr>
                <w:rFonts w:cs="宋体" w:hint="eastAsia"/>
              </w:rPr>
              <w:t>＋粘土多孔砖</w:t>
            </w:r>
            <w:r w:rsidRPr="00BF781D">
              <w:rPr>
                <w:rFonts w:cs="宋体" w:hint="eastAsia"/>
              </w:rPr>
              <w:t>KP1</w:t>
            </w:r>
            <w:r w:rsidRPr="00BF781D">
              <w:rPr>
                <w:rFonts w:cs="宋体" w:hint="eastAsia"/>
              </w:rPr>
              <w:t>，</w:t>
            </w:r>
            <w:r w:rsidRPr="00BF781D">
              <w:rPr>
                <w:rFonts w:cs="宋体" w:hint="eastAsia"/>
              </w:rPr>
              <w:t>KM1-190/240 240mm</w:t>
            </w:r>
            <w:r w:rsidRPr="00BF781D">
              <w:rPr>
                <w:rFonts w:cs="宋体" w:hint="eastAsia"/>
              </w:rPr>
              <w:t>＋聚苯颗粒保温浆料</w:t>
            </w:r>
            <w:r w:rsidRPr="00BF781D">
              <w:rPr>
                <w:rFonts w:cs="宋体" w:hint="eastAsia"/>
              </w:rPr>
              <w:t>(</w:t>
            </w:r>
            <w:r w:rsidRPr="00BF781D">
              <w:rPr>
                <w:rFonts w:cs="宋体" w:hint="eastAsia"/>
              </w:rPr>
              <w:t>ρ</w:t>
            </w:r>
            <w:r w:rsidRPr="00BF781D">
              <w:rPr>
                <w:rFonts w:cs="宋体" w:hint="eastAsia"/>
              </w:rPr>
              <w:t>=230) 30mm</w:t>
            </w:r>
            <w:r w:rsidRPr="00BF781D">
              <w:rPr>
                <w:rFonts w:cs="宋体" w:hint="eastAsia"/>
              </w:rPr>
              <w:t>＋抗裂砂浆（网格布）</w:t>
            </w:r>
            <w:r w:rsidRPr="00BF781D">
              <w:rPr>
                <w:rFonts w:cs="宋体" w:hint="eastAsia"/>
              </w:rPr>
              <w:t xml:space="preserve"> 5mm</w:t>
            </w:r>
          </w:p>
          <w:p w14:paraId="6E073FB4" w14:textId="77777777" w:rsidR="00AE788C" w:rsidRPr="00BF781D" w:rsidRDefault="00AE788C" w:rsidP="006667EE">
            <w:pPr>
              <w:ind w:firstLineChars="200" w:firstLine="420"/>
              <w:rPr>
                <w:rFonts w:cs="宋体" w:hint="eastAsia"/>
              </w:rPr>
            </w:pPr>
            <w:r w:rsidRPr="00BF781D">
              <w:rPr>
                <w:rFonts w:cs="宋体" w:hint="eastAsia"/>
              </w:rPr>
              <w:t xml:space="preserve">3. </w:t>
            </w:r>
            <w:r w:rsidRPr="00BF781D">
              <w:rPr>
                <w:rFonts w:cs="宋体" w:hint="eastAsia"/>
              </w:rPr>
              <w:t>阳台隔墙：阳台隔墙构造一：（由外到内）石灰水泥砂浆（混合砂浆）</w:t>
            </w:r>
            <w:r w:rsidRPr="00BF781D">
              <w:rPr>
                <w:rFonts w:cs="宋体" w:hint="eastAsia"/>
              </w:rPr>
              <w:t xml:space="preserve"> 20mm</w:t>
            </w:r>
            <w:r w:rsidRPr="00BF781D">
              <w:rPr>
                <w:rFonts w:cs="宋体" w:hint="eastAsia"/>
              </w:rPr>
              <w:t>＋双排孔普通混凝土空心砌块墙</w:t>
            </w:r>
            <w:r w:rsidRPr="00BF781D">
              <w:rPr>
                <w:rFonts w:cs="宋体" w:hint="eastAsia"/>
              </w:rPr>
              <w:t>(</w:t>
            </w:r>
            <w:r w:rsidRPr="00BF781D">
              <w:rPr>
                <w:rFonts w:cs="宋体" w:hint="eastAsia"/>
              </w:rPr>
              <w:t>ρ</w:t>
            </w:r>
            <w:r w:rsidRPr="00BF781D">
              <w:rPr>
                <w:rFonts w:cs="宋体" w:hint="eastAsia"/>
              </w:rPr>
              <w:t>=1100) 190mm</w:t>
            </w:r>
            <w:r w:rsidRPr="00BF781D">
              <w:rPr>
                <w:rFonts w:cs="宋体" w:hint="eastAsia"/>
              </w:rPr>
              <w:t>＋聚氨酯硬泡沫塑料</w:t>
            </w:r>
            <w:r w:rsidRPr="00BF781D">
              <w:rPr>
                <w:rFonts w:cs="宋体" w:hint="eastAsia"/>
              </w:rPr>
              <w:t xml:space="preserve"> 25mm</w:t>
            </w:r>
            <w:r w:rsidRPr="00BF781D">
              <w:rPr>
                <w:rFonts w:cs="宋体" w:hint="eastAsia"/>
              </w:rPr>
              <w:t>＋粘结型胶粉聚苯颗粒</w:t>
            </w:r>
            <w:r w:rsidRPr="00BF781D">
              <w:rPr>
                <w:rFonts w:cs="宋体" w:hint="eastAsia"/>
              </w:rPr>
              <w:t xml:space="preserve"> 10mm</w:t>
            </w:r>
            <w:r w:rsidRPr="00BF781D">
              <w:rPr>
                <w:rFonts w:cs="宋体" w:hint="eastAsia"/>
              </w:rPr>
              <w:t>＋抗裂砂浆（网格布）</w:t>
            </w:r>
            <w:r w:rsidRPr="00BF781D">
              <w:rPr>
                <w:rFonts w:cs="宋体" w:hint="eastAsia"/>
              </w:rPr>
              <w:t xml:space="preserve"> 5mm</w:t>
            </w:r>
          </w:p>
          <w:p w14:paraId="2723E01E" w14:textId="77777777" w:rsidR="00AE788C" w:rsidRPr="00BF781D" w:rsidRDefault="00AE788C" w:rsidP="006667EE">
            <w:pPr>
              <w:ind w:firstLineChars="200" w:firstLine="420"/>
              <w:rPr>
                <w:rFonts w:cs="宋体" w:hint="eastAsia"/>
              </w:rPr>
            </w:pPr>
            <w:r w:rsidRPr="00BF781D">
              <w:rPr>
                <w:rFonts w:cs="宋体" w:hint="eastAsia"/>
              </w:rPr>
              <w:t xml:space="preserve">4. </w:t>
            </w:r>
            <w:r w:rsidRPr="00BF781D">
              <w:rPr>
                <w:rFonts w:cs="宋体" w:hint="eastAsia"/>
              </w:rPr>
              <w:t>热桥板：热桥板构造一：（由外到内）水泥砂浆</w:t>
            </w:r>
            <w:r w:rsidRPr="00BF781D">
              <w:rPr>
                <w:rFonts w:cs="宋体" w:hint="eastAsia"/>
              </w:rPr>
              <w:t xml:space="preserve"> 20mm</w:t>
            </w:r>
            <w:r w:rsidRPr="00BF781D">
              <w:rPr>
                <w:rFonts w:cs="宋体" w:hint="eastAsia"/>
              </w:rPr>
              <w:t>＋钢筋混凝土</w:t>
            </w:r>
            <w:r w:rsidRPr="00BF781D">
              <w:rPr>
                <w:rFonts w:cs="宋体" w:hint="eastAsia"/>
              </w:rPr>
              <w:t xml:space="preserve"> 20mm</w:t>
            </w:r>
            <w:r w:rsidRPr="00BF781D">
              <w:rPr>
                <w:rFonts w:cs="宋体" w:hint="eastAsia"/>
              </w:rPr>
              <w:t>＋聚氨酯硬泡沫塑料</w:t>
            </w:r>
            <w:r w:rsidRPr="00BF781D">
              <w:rPr>
                <w:rFonts w:cs="宋体" w:hint="eastAsia"/>
              </w:rPr>
              <w:t xml:space="preserve"> 20mm</w:t>
            </w:r>
            <w:r w:rsidRPr="00BF781D">
              <w:rPr>
                <w:rFonts w:cs="宋体" w:hint="eastAsia"/>
              </w:rPr>
              <w:t>＋粘结型胶粉聚苯颗粒</w:t>
            </w:r>
            <w:r w:rsidRPr="00BF781D">
              <w:rPr>
                <w:rFonts w:cs="宋体" w:hint="eastAsia"/>
              </w:rPr>
              <w:t xml:space="preserve"> 10mm</w:t>
            </w:r>
            <w:r w:rsidRPr="00BF781D">
              <w:rPr>
                <w:rFonts w:cs="宋体" w:hint="eastAsia"/>
              </w:rPr>
              <w:t>＋抗裂砂浆（网格布）</w:t>
            </w:r>
            <w:r w:rsidRPr="00BF781D">
              <w:rPr>
                <w:rFonts w:cs="宋体" w:hint="eastAsia"/>
              </w:rPr>
              <w:t xml:space="preserve"> 5mm</w:t>
            </w:r>
          </w:p>
          <w:p w14:paraId="2659B5E4" w14:textId="77777777" w:rsidR="00AE788C" w:rsidRPr="00BF781D" w:rsidRDefault="00AE788C" w:rsidP="006667EE">
            <w:pPr>
              <w:ind w:firstLineChars="200" w:firstLine="420"/>
              <w:rPr>
                <w:rFonts w:cs="宋体" w:hint="eastAsia"/>
              </w:rPr>
            </w:pPr>
            <w:r w:rsidRPr="00BF781D">
              <w:rPr>
                <w:rFonts w:cs="宋体" w:hint="eastAsia"/>
              </w:rPr>
              <w:t xml:space="preserve">5. </w:t>
            </w:r>
            <w:r w:rsidRPr="00BF781D">
              <w:rPr>
                <w:rFonts w:cs="宋体" w:hint="eastAsia"/>
              </w:rPr>
              <w:t>架空或外挑楼板：挑空楼板构造一：（由上到下）水泥砂浆</w:t>
            </w:r>
            <w:r w:rsidRPr="00BF781D">
              <w:rPr>
                <w:rFonts w:cs="宋体" w:hint="eastAsia"/>
              </w:rPr>
              <w:t xml:space="preserve"> 20mm</w:t>
            </w:r>
            <w:r w:rsidRPr="00BF781D">
              <w:rPr>
                <w:rFonts w:cs="宋体" w:hint="eastAsia"/>
              </w:rPr>
              <w:t>＋水泥聚苯板</w:t>
            </w:r>
            <w:r w:rsidRPr="00BF781D">
              <w:rPr>
                <w:rFonts w:cs="宋体" w:hint="eastAsia"/>
              </w:rPr>
              <w:t xml:space="preserve"> 40mm</w:t>
            </w:r>
            <w:r w:rsidRPr="00BF781D">
              <w:rPr>
                <w:rFonts w:cs="宋体" w:hint="eastAsia"/>
              </w:rPr>
              <w:t>＋聚合物保温砂浆</w:t>
            </w:r>
            <w:r w:rsidRPr="00BF781D">
              <w:rPr>
                <w:rFonts w:cs="宋体" w:hint="eastAsia"/>
              </w:rPr>
              <w:t xml:space="preserve"> 50mm</w:t>
            </w:r>
            <w:r w:rsidRPr="00BF781D">
              <w:rPr>
                <w:rFonts w:cs="宋体" w:hint="eastAsia"/>
              </w:rPr>
              <w:t>＋钢筋混凝土</w:t>
            </w:r>
            <w:r w:rsidRPr="00BF781D">
              <w:rPr>
                <w:rFonts w:cs="宋体" w:hint="eastAsia"/>
              </w:rPr>
              <w:t xml:space="preserve"> 90mm</w:t>
            </w:r>
            <w:r w:rsidRPr="00BF781D">
              <w:rPr>
                <w:rFonts w:cs="宋体" w:hint="eastAsia"/>
              </w:rPr>
              <w:t>＋石灰水泥砂浆（混合砂浆）</w:t>
            </w:r>
            <w:r w:rsidRPr="00BF781D">
              <w:rPr>
                <w:rFonts w:cs="宋体" w:hint="eastAsia"/>
              </w:rPr>
              <w:t xml:space="preserve"> 15mm</w:t>
            </w:r>
          </w:p>
          <w:p w14:paraId="5AA3C13F" w14:textId="77777777" w:rsidR="00AE788C" w:rsidRPr="00BF781D" w:rsidRDefault="00AE788C" w:rsidP="006667EE">
            <w:pPr>
              <w:ind w:firstLineChars="200" w:firstLine="420"/>
              <w:rPr>
                <w:rFonts w:cs="宋体" w:hint="eastAsia"/>
              </w:rPr>
            </w:pPr>
            <w:r w:rsidRPr="00BF781D">
              <w:rPr>
                <w:rFonts w:cs="宋体" w:hint="eastAsia"/>
              </w:rPr>
              <w:t xml:space="preserve">6. </w:t>
            </w:r>
            <w:r w:rsidRPr="00BF781D">
              <w:rPr>
                <w:rFonts w:cs="宋体" w:hint="eastAsia"/>
              </w:rPr>
              <w:t>楼梯间隔墙或封闭外走廊隔墙：楼梯间隔墙构造一：水泥砂浆</w:t>
            </w:r>
            <w:r w:rsidRPr="00BF781D">
              <w:rPr>
                <w:rFonts w:cs="宋体" w:hint="eastAsia"/>
              </w:rPr>
              <w:t xml:space="preserve"> 20mm</w:t>
            </w:r>
            <w:r w:rsidRPr="00BF781D">
              <w:rPr>
                <w:rFonts w:cs="宋体" w:hint="eastAsia"/>
              </w:rPr>
              <w:t>＋混凝土双排孔砌块</w:t>
            </w:r>
            <w:r w:rsidRPr="00BF781D">
              <w:rPr>
                <w:rFonts w:cs="宋体" w:hint="eastAsia"/>
              </w:rPr>
              <w:t>190 190mm</w:t>
            </w:r>
            <w:r w:rsidRPr="00BF781D">
              <w:rPr>
                <w:rFonts w:cs="宋体" w:hint="eastAsia"/>
              </w:rPr>
              <w:t>＋沥青、乳化沥青膨胀珍珠岩</w:t>
            </w:r>
            <w:r w:rsidRPr="00BF781D">
              <w:rPr>
                <w:rFonts w:cs="宋体" w:hint="eastAsia"/>
              </w:rPr>
              <w:t>(</w:t>
            </w:r>
            <w:r w:rsidRPr="00BF781D">
              <w:rPr>
                <w:rFonts w:cs="宋体" w:hint="eastAsia"/>
              </w:rPr>
              <w:t>ρ</w:t>
            </w:r>
            <w:r w:rsidRPr="00BF781D">
              <w:rPr>
                <w:rFonts w:cs="宋体" w:hint="eastAsia"/>
              </w:rPr>
              <w:t>=300) 70mm</w:t>
            </w:r>
            <w:r w:rsidRPr="00BF781D">
              <w:rPr>
                <w:rFonts w:cs="宋体" w:hint="eastAsia"/>
              </w:rPr>
              <w:t>＋抗裂砂浆（网格布）</w:t>
            </w:r>
            <w:r w:rsidRPr="00BF781D">
              <w:rPr>
                <w:rFonts w:cs="宋体" w:hint="eastAsia"/>
              </w:rPr>
              <w:t xml:space="preserve"> 5mm</w:t>
            </w:r>
          </w:p>
          <w:p w14:paraId="57396A6C" w14:textId="77777777" w:rsidR="00AE788C" w:rsidRPr="00BF781D" w:rsidRDefault="00AE788C" w:rsidP="006667EE">
            <w:pPr>
              <w:ind w:firstLineChars="200" w:firstLine="420"/>
              <w:rPr>
                <w:rFonts w:cs="宋体" w:hint="eastAsia"/>
              </w:rPr>
            </w:pPr>
            <w:r w:rsidRPr="00BF781D">
              <w:rPr>
                <w:rFonts w:cs="宋体" w:hint="eastAsia"/>
              </w:rPr>
              <w:t xml:space="preserve">7. </w:t>
            </w:r>
            <w:r w:rsidRPr="00BF781D">
              <w:rPr>
                <w:rFonts w:cs="宋体" w:hint="eastAsia"/>
              </w:rPr>
              <w:t>分户墙：户间隔墙构造一：水泥砂浆</w:t>
            </w:r>
            <w:r w:rsidRPr="00BF781D">
              <w:rPr>
                <w:rFonts w:cs="宋体" w:hint="eastAsia"/>
              </w:rPr>
              <w:t xml:space="preserve"> 20mm</w:t>
            </w:r>
            <w:r w:rsidRPr="00BF781D">
              <w:rPr>
                <w:rFonts w:cs="宋体" w:hint="eastAsia"/>
              </w:rPr>
              <w:t>＋混凝土双排孔砌块</w:t>
            </w:r>
            <w:r w:rsidRPr="00BF781D">
              <w:rPr>
                <w:rFonts w:cs="宋体" w:hint="eastAsia"/>
              </w:rPr>
              <w:t>190 190mm</w:t>
            </w:r>
            <w:r w:rsidRPr="00BF781D">
              <w:rPr>
                <w:rFonts w:cs="宋体" w:hint="eastAsia"/>
              </w:rPr>
              <w:t>＋沥青、乳化沥青膨胀珍珠岩</w:t>
            </w:r>
            <w:r w:rsidRPr="00BF781D">
              <w:rPr>
                <w:rFonts w:cs="宋体" w:hint="eastAsia"/>
              </w:rPr>
              <w:t>(</w:t>
            </w:r>
            <w:r w:rsidRPr="00BF781D">
              <w:rPr>
                <w:rFonts w:cs="宋体" w:hint="eastAsia"/>
              </w:rPr>
              <w:t>ρ</w:t>
            </w:r>
            <w:r w:rsidRPr="00BF781D">
              <w:rPr>
                <w:rFonts w:cs="宋体" w:hint="eastAsia"/>
              </w:rPr>
              <w:t>=300) 70mm</w:t>
            </w:r>
            <w:r w:rsidRPr="00BF781D">
              <w:rPr>
                <w:rFonts w:cs="宋体" w:hint="eastAsia"/>
              </w:rPr>
              <w:t>＋抗裂砂浆（网格布）</w:t>
            </w:r>
            <w:r w:rsidRPr="00BF781D">
              <w:rPr>
                <w:rFonts w:cs="宋体" w:hint="eastAsia"/>
              </w:rPr>
              <w:t xml:space="preserve"> 5mm</w:t>
            </w:r>
          </w:p>
          <w:p w14:paraId="50B49796" w14:textId="77777777" w:rsidR="00AE788C" w:rsidRPr="00BF781D" w:rsidRDefault="00AE788C" w:rsidP="006667EE">
            <w:pPr>
              <w:ind w:firstLineChars="200" w:firstLine="420"/>
              <w:rPr>
                <w:rFonts w:cs="宋体" w:hint="eastAsia"/>
              </w:rPr>
            </w:pPr>
            <w:r w:rsidRPr="00BF781D">
              <w:rPr>
                <w:rFonts w:cs="宋体" w:hint="eastAsia"/>
              </w:rPr>
              <w:t xml:space="preserve">8. </w:t>
            </w:r>
            <w:r w:rsidRPr="00BF781D">
              <w:rPr>
                <w:rFonts w:cs="宋体" w:hint="eastAsia"/>
              </w:rPr>
              <w:t>控温房间楼板：控温房间楼板构造一：水泥砂浆</w:t>
            </w:r>
            <w:r w:rsidRPr="00BF781D">
              <w:rPr>
                <w:rFonts w:cs="宋体" w:hint="eastAsia"/>
              </w:rPr>
              <w:t xml:space="preserve"> 20mm</w:t>
            </w:r>
            <w:r w:rsidRPr="00BF781D">
              <w:rPr>
                <w:rFonts w:cs="宋体" w:hint="eastAsia"/>
              </w:rPr>
              <w:t>＋粘结型胶粉聚苯颗粒</w:t>
            </w:r>
            <w:r w:rsidRPr="00BF781D">
              <w:rPr>
                <w:rFonts w:cs="宋体" w:hint="eastAsia"/>
              </w:rPr>
              <w:t xml:space="preserve"> 60mm</w:t>
            </w:r>
            <w:r w:rsidRPr="00BF781D">
              <w:rPr>
                <w:rFonts w:cs="宋体" w:hint="eastAsia"/>
              </w:rPr>
              <w:t>＋钢筋混凝土</w:t>
            </w:r>
            <w:r w:rsidRPr="00BF781D">
              <w:rPr>
                <w:rFonts w:cs="宋体" w:hint="eastAsia"/>
              </w:rPr>
              <w:t xml:space="preserve"> 50mm</w:t>
            </w:r>
            <w:r w:rsidRPr="00BF781D">
              <w:rPr>
                <w:rFonts w:cs="宋体" w:hint="eastAsia"/>
              </w:rPr>
              <w:t>＋石灰水泥砂浆（混合砂浆）</w:t>
            </w:r>
            <w:r w:rsidRPr="00BF781D">
              <w:rPr>
                <w:rFonts w:cs="宋体" w:hint="eastAsia"/>
              </w:rPr>
              <w:t xml:space="preserve"> 15mm</w:t>
            </w:r>
          </w:p>
          <w:p w14:paraId="3B2833FA" w14:textId="77777777" w:rsidR="00AE788C" w:rsidRPr="00BF781D" w:rsidRDefault="00AE788C" w:rsidP="006667EE">
            <w:pPr>
              <w:ind w:firstLineChars="200" w:firstLine="420"/>
              <w:rPr>
                <w:rFonts w:cs="宋体" w:hint="eastAsia"/>
              </w:rPr>
            </w:pPr>
            <w:r w:rsidRPr="00BF781D">
              <w:rPr>
                <w:rFonts w:cs="宋体" w:hint="eastAsia"/>
              </w:rPr>
              <w:t xml:space="preserve">9 . </w:t>
            </w:r>
            <w:r w:rsidRPr="00BF781D">
              <w:rPr>
                <w:rFonts w:cs="宋体" w:hint="eastAsia"/>
              </w:rPr>
              <w:t>控温与非控温楼板：控温与非控温楼板构造一：水泥砂浆</w:t>
            </w:r>
            <w:r w:rsidRPr="00BF781D">
              <w:rPr>
                <w:rFonts w:cs="宋体" w:hint="eastAsia"/>
              </w:rPr>
              <w:t xml:space="preserve"> 20mm</w:t>
            </w:r>
            <w:r w:rsidRPr="00BF781D">
              <w:rPr>
                <w:rFonts w:cs="宋体" w:hint="eastAsia"/>
              </w:rPr>
              <w:t>＋粘结型胶粉聚苯颗粒</w:t>
            </w:r>
            <w:r w:rsidRPr="00BF781D">
              <w:rPr>
                <w:rFonts w:cs="宋体" w:hint="eastAsia"/>
              </w:rPr>
              <w:t xml:space="preserve"> 60mm</w:t>
            </w:r>
            <w:r w:rsidRPr="00BF781D">
              <w:rPr>
                <w:rFonts w:cs="宋体" w:hint="eastAsia"/>
              </w:rPr>
              <w:t>＋钢筋混凝土</w:t>
            </w:r>
            <w:r w:rsidRPr="00BF781D">
              <w:rPr>
                <w:rFonts w:cs="宋体" w:hint="eastAsia"/>
              </w:rPr>
              <w:t xml:space="preserve"> 50mm</w:t>
            </w:r>
            <w:r w:rsidRPr="00BF781D">
              <w:rPr>
                <w:rFonts w:cs="宋体" w:hint="eastAsia"/>
              </w:rPr>
              <w:t>＋石灰水泥砂浆（混合砂浆）</w:t>
            </w:r>
            <w:r w:rsidRPr="00BF781D">
              <w:rPr>
                <w:rFonts w:cs="宋体" w:hint="eastAsia"/>
              </w:rPr>
              <w:t xml:space="preserve"> 15mm</w:t>
            </w:r>
          </w:p>
          <w:p w14:paraId="105ED989" w14:textId="77777777" w:rsidR="00AE788C" w:rsidRPr="00BF781D" w:rsidRDefault="00AE788C" w:rsidP="006667EE">
            <w:pPr>
              <w:ind w:firstLineChars="200" w:firstLine="420"/>
              <w:rPr>
                <w:rFonts w:cs="宋体" w:hint="eastAsia"/>
              </w:rPr>
            </w:pPr>
            <w:r w:rsidRPr="00BF781D">
              <w:rPr>
                <w:rFonts w:cs="宋体" w:hint="eastAsia"/>
              </w:rPr>
              <w:t xml:space="preserve">10. </w:t>
            </w:r>
            <w:r w:rsidRPr="00BF781D">
              <w:rPr>
                <w:rFonts w:cs="宋体" w:hint="eastAsia"/>
              </w:rPr>
              <w:t>通往封闭空间的户门：双层金属户门：传热系数</w:t>
            </w:r>
            <w:r w:rsidRPr="00BF781D">
              <w:rPr>
                <w:rFonts w:cs="宋体" w:hint="eastAsia"/>
              </w:rPr>
              <w:t>1.612W/m^2.K</w:t>
            </w:r>
          </w:p>
          <w:p w14:paraId="21CC1CD6" w14:textId="77777777" w:rsidR="00AE788C" w:rsidRPr="00BF781D" w:rsidRDefault="00AE788C" w:rsidP="006667EE">
            <w:pPr>
              <w:ind w:firstLineChars="200" w:firstLine="420"/>
              <w:rPr>
                <w:rFonts w:cs="宋体" w:hint="eastAsia"/>
              </w:rPr>
            </w:pPr>
            <w:r w:rsidRPr="00BF781D">
              <w:rPr>
                <w:rFonts w:cs="宋体" w:hint="eastAsia"/>
              </w:rPr>
              <w:t xml:space="preserve">11. </w:t>
            </w:r>
            <w:r w:rsidRPr="00BF781D">
              <w:rPr>
                <w:rFonts w:cs="宋体" w:hint="eastAsia"/>
              </w:rPr>
              <w:t>外窗构造：</w:t>
            </w:r>
            <w:r w:rsidRPr="00BF781D">
              <w:rPr>
                <w:rFonts w:cs="宋体" w:hint="eastAsia"/>
              </w:rPr>
              <w:t>12mm</w:t>
            </w:r>
            <w:r w:rsidRPr="00BF781D">
              <w:rPr>
                <w:rFonts w:cs="宋体" w:hint="eastAsia"/>
              </w:rPr>
              <w:t>空气中空玻璃</w:t>
            </w:r>
            <w:r w:rsidRPr="00BF781D">
              <w:rPr>
                <w:rFonts w:cs="宋体" w:hint="eastAsia"/>
              </w:rPr>
              <w:t>PA</w:t>
            </w:r>
            <w:r w:rsidRPr="00BF781D">
              <w:rPr>
                <w:rFonts w:cs="宋体" w:hint="eastAsia"/>
              </w:rPr>
              <w:t>断热铝合金窗（下限）：传热系数</w:t>
            </w:r>
            <w:r w:rsidRPr="00BF781D">
              <w:rPr>
                <w:rFonts w:cs="宋体" w:hint="eastAsia"/>
              </w:rPr>
              <w:t>2.860W/m^2.K</w:t>
            </w:r>
            <w:r w:rsidRPr="00BF781D">
              <w:rPr>
                <w:rFonts w:cs="宋体" w:hint="eastAsia"/>
              </w:rPr>
              <w:t>，自身遮阳系数</w:t>
            </w:r>
            <w:r w:rsidRPr="00BF781D">
              <w:rPr>
                <w:rFonts w:cs="宋体" w:hint="eastAsia"/>
              </w:rPr>
              <w:t>0.800</w:t>
            </w:r>
          </w:p>
          <w:p w14:paraId="2E7AFCD5" w14:textId="77777777" w:rsidR="00AE788C" w:rsidRPr="00BF781D" w:rsidRDefault="00AE788C">
            <w:pPr>
              <w:rPr>
                <w:rFonts w:ascii="Times New Roman" w:hAnsi="Times New Roman"/>
                <w:kern w:val="0"/>
                <w:sz w:val="20"/>
                <w:szCs w:val="21"/>
              </w:rPr>
            </w:pPr>
          </w:p>
        </w:tc>
      </w:tr>
    </w:tbl>
    <w:p w14:paraId="6DDC66E5"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3B644120" w14:textId="77777777" w:rsidR="00AE788C" w:rsidRDefault="00AE788C">
      <w:pPr>
        <w:rPr>
          <w:rFonts w:ascii="Times New Roman" w:hAnsi="Times New Roman"/>
          <w:szCs w:val="21"/>
        </w:rPr>
      </w:pPr>
      <w:r>
        <w:rPr>
          <w:rFonts w:ascii="Times New Roman" w:hAnsi="Times New Roman"/>
          <w:szCs w:val="21"/>
        </w:rPr>
        <w:t>提交材料及要求：</w:t>
      </w:r>
    </w:p>
    <w:p w14:paraId="10232BB0" w14:textId="77777777" w:rsidR="00AE788C" w:rsidRDefault="00AE788C">
      <w:pPr>
        <w:rPr>
          <w:rFonts w:ascii="Times New Roman" w:hAnsi="Times New Roman"/>
        </w:rPr>
      </w:pPr>
      <w:r>
        <w:rPr>
          <w:rFonts w:ascii="Times New Roman" w:hAnsi="Times New Roman" w:hint="eastAsia"/>
        </w:rPr>
        <w:t>1</w:t>
      </w:r>
      <w:r>
        <w:rPr>
          <w:rFonts w:ascii="Times New Roman" w:hAnsi="Times New Roman" w:hint="eastAsia"/>
        </w:rPr>
        <w:t>）建筑、</w:t>
      </w:r>
      <w:r>
        <w:rPr>
          <w:rFonts w:ascii="Times New Roman" w:hAnsi="Times New Roman"/>
        </w:rPr>
        <w:t>土建</w:t>
      </w:r>
      <w:r>
        <w:rPr>
          <w:rFonts w:ascii="Times New Roman" w:hAnsi="Times New Roman" w:hint="eastAsia"/>
        </w:rPr>
        <w:t>、</w:t>
      </w:r>
      <w:r>
        <w:rPr>
          <w:rFonts w:ascii="Times New Roman" w:hAnsi="Times New Roman"/>
        </w:rPr>
        <w:t>装修专业的</w:t>
      </w:r>
      <w:r>
        <w:rPr>
          <w:rFonts w:ascii="Times New Roman" w:hAnsi="Times New Roman" w:hint="eastAsia"/>
        </w:rPr>
        <w:t>竣工图及设计说明、工程决算材料清单；</w:t>
      </w:r>
    </w:p>
    <w:p w14:paraId="304FC838" w14:textId="77777777" w:rsidR="00AE788C" w:rsidRDefault="00AE788C">
      <w:pPr>
        <w:rPr>
          <w:rFonts w:ascii="Times New Roman" w:hAnsi="Times New Roman"/>
        </w:rPr>
      </w:pPr>
      <w:r>
        <w:rPr>
          <w:rFonts w:ascii="Times New Roman" w:hAnsi="Times New Roman" w:hint="eastAsia"/>
        </w:rPr>
        <w:t>2</w:t>
      </w:r>
      <w:r>
        <w:rPr>
          <w:rFonts w:ascii="Times New Roman" w:hAnsi="Times New Roman" w:hint="eastAsia"/>
        </w:rPr>
        <w:t>）绿色建材应用比例计算分析报告、绿色</w:t>
      </w:r>
      <w:r>
        <w:rPr>
          <w:rFonts w:ascii="Times New Roman" w:hAnsi="Times New Roman"/>
        </w:rPr>
        <w:t>建材标识证书、</w:t>
      </w:r>
      <w:r>
        <w:rPr>
          <w:rFonts w:ascii="Times New Roman" w:hAnsi="Times New Roman" w:hint="eastAsia"/>
        </w:rPr>
        <w:t>相关产品性能检测报告；</w:t>
      </w:r>
    </w:p>
    <w:p w14:paraId="7FC0D88B" w14:textId="77777777" w:rsidR="00AE788C" w:rsidRDefault="00AE788C">
      <w:pPr>
        <w:rPr>
          <w:rFonts w:ascii="Times New Roman" w:hAnsi="Times New Roman"/>
        </w:rPr>
      </w:pPr>
      <w:r>
        <w:rPr>
          <w:rFonts w:ascii="Times New Roman" w:hAnsi="Times New Roman" w:hint="eastAsia"/>
        </w:rPr>
        <w:lastRenderedPageBreak/>
        <w:t>3</w:t>
      </w:r>
      <w:r>
        <w:rPr>
          <w:rFonts w:ascii="Times New Roman" w:hAnsi="Times New Roman" w:hint="eastAsia"/>
        </w:rPr>
        <w:t>）施工记录</w:t>
      </w:r>
      <w:r>
        <w:rPr>
          <w:rFonts w:ascii="Times New Roman" w:hAnsi="Times New Roman"/>
        </w:rPr>
        <w:t>文件</w:t>
      </w:r>
      <w:r>
        <w:rPr>
          <w:rFonts w:ascii="Times New Roman" w:hAnsi="Times New Roman" w:hint="eastAsia"/>
        </w:rPr>
        <w:t>。</w:t>
      </w:r>
    </w:p>
    <w:p w14:paraId="24404249" w14:textId="77777777" w:rsidR="00AE788C" w:rsidRDefault="00AE788C">
      <w:pPr>
        <w:spacing w:line="288" w:lineRule="auto"/>
        <w:rPr>
          <w:szCs w:val="21"/>
        </w:rPr>
      </w:pPr>
    </w:p>
    <w:p w14:paraId="503BB2AD"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BF781D" w14:paraId="187406EA" w14:textId="77777777" w:rsidTr="006667EE">
        <w:trPr>
          <w:trHeight w:val="2634"/>
        </w:trPr>
        <w:tc>
          <w:tcPr>
            <w:tcW w:w="9356" w:type="dxa"/>
            <w:shd w:val="clear" w:color="auto" w:fill="auto"/>
          </w:tcPr>
          <w:p w14:paraId="1D426D9E" w14:textId="77777777" w:rsidR="00AE788C" w:rsidRPr="00BF781D" w:rsidRDefault="00AE788C">
            <w:pPr>
              <w:rPr>
                <w:rFonts w:ascii="Times New Roman" w:hAnsi="Times New Roman"/>
                <w:kern w:val="0"/>
                <w:sz w:val="20"/>
                <w:szCs w:val="21"/>
              </w:rPr>
            </w:pPr>
            <w:r w:rsidRPr="00BF781D">
              <w:rPr>
                <w:rStyle w:val="a6"/>
                <w:rFonts w:ascii="Times New Roman" w:hAnsi="Times New Roman" w:hint="eastAsia"/>
                <w:kern w:val="0"/>
                <w:sz w:val="20"/>
                <w:szCs w:val="20"/>
              </w:rPr>
              <w:t>单击此处输入文字。</w:t>
            </w:r>
          </w:p>
        </w:tc>
      </w:tr>
    </w:tbl>
    <w:p w14:paraId="363A018C" w14:textId="77777777" w:rsidR="00AE788C" w:rsidRDefault="00AE788C"/>
    <w:p w14:paraId="6A5A16B9" w14:textId="77777777" w:rsidR="00AE788C" w:rsidRDefault="00AE788C">
      <w:pPr>
        <w:jc w:val="center"/>
      </w:pPr>
      <w:r>
        <w:rPr>
          <w:rFonts w:ascii="宋体" w:hAnsi="宋体"/>
          <w:b/>
          <w:bCs/>
          <w:color w:val="000000"/>
          <w:sz w:val="24"/>
          <w:szCs w:val="24"/>
        </w:rPr>
        <w:br w:type="page"/>
      </w:r>
      <w:r>
        <w:rPr>
          <w:rFonts w:ascii="宋体" w:hAnsi="宋体" w:hint="eastAsia"/>
          <w:b/>
          <w:bCs/>
          <w:color w:val="000000"/>
          <w:sz w:val="24"/>
          <w:szCs w:val="24"/>
        </w:rPr>
        <w:lastRenderedPageBreak/>
        <w:t>8 环境宜居</w:t>
      </w:r>
    </w:p>
    <w:tbl>
      <w:tblPr>
        <w:tblW w:w="0" w:type="auto"/>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0"/>
        <w:gridCol w:w="799"/>
        <w:gridCol w:w="4915"/>
        <w:gridCol w:w="799"/>
        <w:gridCol w:w="797"/>
      </w:tblGrid>
      <w:tr w:rsidR="00AE788C" w14:paraId="37D41B1F" w14:textId="77777777">
        <w:trPr>
          <w:jc w:val="center"/>
        </w:trPr>
        <w:tc>
          <w:tcPr>
            <w:tcW w:w="1000" w:type="dxa"/>
            <w:shd w:val="clear" w:color="auto" w:fill="DCDCDC"/>
            <w:vAlign w:val="center"/>
          </w:tcPr>
          <w:p w14:paraId="1D26A042" w14:textId="77777777" w:rsidR="00AE788C" w:rsidRDefault="00AE788C">
            <w:pPr>
              <w:jc w:val="center"/>
            </w:pPr>
            <w:r>
              <w:rPr>
                <w:rFonts w:ascii="宋体" w:hAnsi="宋体" w:hint="eastAsia"/>
                <w:b/>
                <w:bCs/>
                <w:color w:val="000000"/>
                <w:sz w:val="20"/>
                <w:szCs w:val="20"/>
              </w:rPr>
              <w:t>子项</w:t>
            </w:r>
          </w:p>
        </w:tc>
        <w:tc>
          <w:tcPr>
            <w:tcW w:w="800" w:type="dxa"/>
            <w:shd w:val="clear" w:color="auto" w:fill="DCDCDC"/>
            <w:vAlign w:val="center"/>
          </w:tcPr>
          <w:p w14:paraId="6DDED0C7" w14:textId="77777777" w:rsidR="00AE788C" w:rsidRDefault="00AE788C">
            <w:pPr>
              <w:jc w:val="center"/>
            </w:pPr>
            <w:r>
              <w:rPr>
                <w:rFonts w:ascii="宋体" w:hAnsi="宋体" w:hint="eastAsia"/>
                <w:b/>
                <w:bCs/>
                <w:color w:val="000000"/>
                <w:sz w:val="22"/>
              </w:rPr>
              <w:t>条文编号</w:t>
            </w:r>
          </w:p>
        </w:tc>
        <w:tc>
          <w:tcPr>
            <w:tcW w:w="5000" w:type="dxa"/>
            <w:shd w:val="clear" w:color="auto" w:fill="DCDCDC"/>
            <w:vAlign w:val="center"/>
          </w:tcPr>
          <w:p w14:paraId="17FC431A" w14:textId="77777777" w:rsidR="00AE788C" w:rsidRDefault="00AE788C">
            <w:pPr>
              <w:jc w:val="center"/>
            </w:pPr>
            <w:r>
              <w:rPr>
                <w:rFonts w:ascii="宋体" w:hAnsi="宋体" w:hint="eastAsia"/>
                <w:b/>
                <w:bCs/>
                <w:color w:val="000000"/>
                <w:sz w:val="20"/>
                <w:szCs w:val="20"/>
              </w:rPr>
              <w:t>条文</w:t>
            </w:r>
          </w:p>
        </w:tc>
        <w:tc>
          <w:tcPr>
            <w:tcW w:w="800" w:type="dxa"/>
            <w:shd w:val="clear" w:color="auto" w:fill="DCDCDC"/>
            <w:vAlign w:val="center"/>
          </w:tcPr>
          <w:p w14:paraId="43A709FF" w14:textId="77777777" w:rsidR="00AE788C" w:rsidRDefault="00AE788C">
            <w:pPr>
              <w:jc w:val="center"/>
            </w:pPr>
            <w:r>
              <w:rPr>
                <w:rFonts w:ascii="宋体" w:hAnsi="宋体" w:hint="eastAsia"/>
                <w:b/>
                <w:bCs/>
                <w:color w:val="000000"/>
                <w:sz w:val="20"/>
                <w:szCs w:val="20"/>
              </w:rPr>
              <w:t>满分</w:t>
            </w:r>
          </w:p>
        </w:tc>
        <w:tc>
          <w:tcPr>
            <w:tcW w:w="800" w:type="dxa"/>
            <w:shd w:val="clear" w:color="auto" w:fill="DCDCDC"/>
            <w:vAlign w:val="center"/>
          </w:tcPr>
          <w:p w14:paraId="7A375566" w14:textId="77777777" w:rsidR="00AE788C" w:rsidRDefault="00AE788C">
            <w:pPr>
              <w:jc w:val="center"/>
            </w:pPr>
            <w:r>
              <w:rPr>
                <w:rFonts w:ascii="宋体" w:hAnsi="宋体" w:hint="eastAsia"/>
                <w:b/>
                <w:bCs/>
                <w:color w:val="000000"/>
                <w:sz w:val="20"/>
                <w:szCs w:val="20"/>
              </w:rPr>
              <w:t>达标/得分</w:t>
            </w:r>
          </w:p>
        </w:tc>
      </w:tr>
      <w:tr w:rsidR="00AE788C" w14:paraId="38372C37" w14:textId="77777777">
        <w:trPr>
          <w:jc w:val="center"/>
        </w:trPr>
        <w:tc>
          <w:tcPr>
            <w:tcW w:w="1000" w:type="dxa"/>
            <w:vMerge w:val="restart"/>
            <w:shd w:val="clear" w:color="auto" w:fill="DCDCDC"/>
            <w:vAlign w:val="center"/>
          </w:tcPr>
          <w:p w14:paraId="5F2151D8" w14:textId="77777777" w:rsidR="00AE788C" w:rsidRDefault="00AE788C">
            <w:pPr>
              <w:jc w:val="center"/>
            </w:pPr>
            <w:r>
              <w:rPr>
                <w:rFonts w:ascii="宋体" w:hAnsi="宋体" w:hint="eastAsia"/>
                <w:b/>
                <w:bCs/>
                <w:color w:val="000000"/>
                <w:sz w:val="20"/>
                <w:szCs w:val="20"/>
              </w:rPr>
              <w:t>控制项</w:t>
            </w:r>
          </w:p>
        </w:tc>
        <w:tc>
          <w:tcPr>
            <w:tcW w:w="800" w:type="dxa"/>
            <w:vAlign w:val="center"/>
          </w:tcPr>
          <w:p w14:paraId="1C4DC6A7" w14:textId="77777777" w:rsidR="00AE788C" w:rsidRDefault="00AE788C">
            <w:r>
              <w:rPr>
                <w:rFonts w:ascii="宋体" w:hAnsi="宋体" w:hint="eastAsia"/>
                <w:bCs/>
                <w:color w:val="000000"/>
                <w:sz w:val="22"/>
              </w:rPr>
              <w:t>8.1.1</w:t>
            </w:r>
          </w:p>
        </w:tc>
        <w:tc>
          <w:tcPr>
            <w:tcW w:w="5000" w:type="dxa"/>
            <w:vAlign w:val="center"/>
          </w:tcPr>
          <w:p w14:paraId="6ECABFD2" w14:textId="77777777" w:rsidR="00AE788C" w:rsidRDefault="00AE788C">
            <w:r>
              <w:rPr>
                <w:rFonts w:ascii="宋体" w:hAnsi="宋体" w:hint="eastAsia"/>
                <w:bCs/>
                <w:color w:val="000000"/>
                <w:sz w:val="22"/>
              </w:rPr>
              <w:t>满足日照标准</w:t>
            </w:r>
          </w:p>
        </w:tc>
        <w:tc>
          <w:tcPr>
            <w:tcW w:w="800" w:type="dxa"/>
            <w:vAlign w:val="center"/>
          </w:tcPr>
          <w:p w14:paraId="732DBC3E" w14:textId="77777777" w:rsidR="00AE788C" w:rsidRDefault="00AE788C">
            <w:pPr>
              <w:jc w:val="center"/>
            </w:pPr>
            <w:r>
              <w:rPr>
                <w:rFonts w:ascii="宋体" w:hAnsi="宋体" w:hint="eastAsia"/>
                <w:bCs/>
                <w:color w:val="000000"/>
                <w:sz w:val="22"/>
              </w:rPr>
              <w:t>/</w:t>
            </w:r>
          </w:p>
        </w:tc>
        <w:tc>
          <w:tcPr>
            <w:tcW w:w="800" w:type="dxa"/>
            <w:vAlign w:val="center"/>
          </w:tcPr>
          <w:p w14:paraId="3C9B9886" w14:textId="77777777" w:rsidR="00AE788C" w:rsidRDefault="00AE788C">
            <w:pPr>
              <w:jc w:val="center"/>
            </w:pPr>
            <w:r>
              <w:rPr>
                <w:rFonts w:ascii="宋体" w:hAnsi="宋体" w:hint="eastAsia"/>
                <w:bCs/>
                <w:color w:val="000000"/>
                <w:sz w:val="22"/>
              </w:rPr>
              <w:t>√</w:t>
            </w:r>
          </w:p>
        </w:tc>
      </w:tr>
      <w:tr w:rsidR="00AE788C" w14:paraId="01C6C6D9" w14:textId="77777777">
        <w:trPr>
          <w:jc w:val="center"/>
        </w:trPr>
        <w:tc>
          <w:tcPr>
            <w:tcW w:w="1000" w:type="dxa"/>
            <w:vMerge/>
            <w:shd w:val="clear" w:color="auto" w:fill="DCDCDC"/>
            <w:vAlign w:val="center"/>
          </w:tcPr>
          <w:p w14:paraId="37A80429" w14:textId="77777777" w:rsidR="00AE788C" w:rsidRDefault="00AE788C">
            <w:pPr>
              <w:jc w:val="center"/>
            </w:pPr>
          </w:p>
        </w:tc>
        <w:tc>
          <w:tcPr>
            <w:tcW w:w="800" w:type="dxa"/>
            <w:vAlign w:val="center"/>
          </w:tcPr>
          <w:p w14:paraId="43B46BFD" w14:textId="77777777" w:rsidR="00AE788C" w:rsidRDefault="00AE788C">
            <w:r>
              <w:rPr>
                <w:rFonts w:ascii="宋体" w:hAnsi="宋体" w:hint="eastAsia"/>
                <w:bCs/>
                <w:color w:val="000000"/>
                <w:sz w:val="22"/>
              </w:rPr>
              <w:t>8.1.2</w:t>
            </w:r>
          </w:p>
        </w:tc>
        <w:tc>
          <w:tcPr>
            <w:tcW w:w="5000" w:type="dxa"/>
            <w:vAlign w:val="center"/>
          </w:tcPr>
          <w:p w14:paraId="7B9FB39B" w14:textId="77777777" w:rsidR="00AE788C" w:rsidRDefault="00AE788C">
            <w:r>
              <w:rPr>
                <w:rFonts w:ascii="宋体" w:hAnsi="宋体" w:hint="eastAsia"/>
                <w:bCs/>
                <w:color w:val="000000"/>
                <w:sz w:val="22"/>
              </w:rPr>
              <w:t>室外热环境</w:t>
            </w:r>
          </w:p>
        </w:tc>
        <w:tc>
          <w:tcPr>
            <w:tcW w:w="800" w:type="dxa"/>
            <w:vAlign w:val="center"/>
          </w:tcPr>
          <w:p w14:paraId="38BA3453" w14:textId="77777777" w:rsidR="00AE788C" w:rsidRDefault="00AE788C">
            <w:pPr>
              <w:jc w:val="center"/>
            </w:pPr>
            <w:r>
              <w:rPr>
                <w:rFonts w:ascii="宋体" w:hAnsi="宋体" w:hint="eastAsia"/>
                <w:bCs/>
                <w:color w:val="000000"/>
                <w:sz w:val="22"/>
              </w:rPr>
              <w:t>/</w:t>
            </w:r>
          </w:p>
        </w:tc>
        <w:tc>
          <w:tcPr>
            <w:tcW w:w="800" w:type="dxa"/>
            <w:vAlign w:val="center"/>
          </w:tcPr>
          <w:p w14:paraId="5A762719" w14:textId="77777777" w:rsidR="00AE788C" w:rsidRDefault="00AE788C">
            <w:pPr>
              <w:jc w:val="center"/>
            </w:pPr>
            <w:r>
              <w:rPr>
                <w:rFonts w:ascii="宋体" w:hAnsi="宋体" w:hint="eastAsia"/>
                <w:bCs/>
                <w:color w:val="000000"/>
                <w:sz w:val="22"/>
              </w:rPr>
              <w:t>√</w:t>
            </w:r>
          </w:p>
        </w:tc>
      </w:tr>
      <w:tr w:rsidR="00AE788C" w14:paraId="65B55E90" w14:textId="77777777">
        <w:trPr>
          <w:jc w:val="center"/>
        </w:trPr>
        <w:tc>
          <w:tcPr>
            <w:tcW w:w="1000" w:type="dxa"/>
            <w:vMerge/>
            <w:shd w:val="clear" w:color="auto" w:fill="DCDCDC"/>
            <w:vAlign w:val="center"/>
          </w:tcPr>
          <w:p w14:paraId="41C7215D" w14:textId="77777777" w:rsidR="00AE788C" w:rsidRDefault="00AE788C">
            <w:pPr>
              <w:jc w:val="center"/>
            </w:pPr>
          </w:p>
        </w:tc>
        <w:tc>
          <w:tcPr>
            <w:tcW w:w="800" w:type="dxa"/>
            <w:vAlign w:val="center"/>
          </w:tcPr>
          <w:p w14:paraId="0F57BEEA" w14:textId="77777777" w:rsidR="00AE788C" w:rsidRDefault="00AE788C">
            <w:r>
              <w:rPr>
                <w:rFonts w:ascii="宋体" w:hAnsi="宋体" w:hint="eastAsia"/>
                <w:bCs/>
                <w:color w:val="000000"/>
                <w:sz w:val="22"/>
              </w:rPr>
              <w:t>8.1.3</w:t>
            </w:r>
          </w:p>
        </w:tc>
        <w:tc>
          <w:tcPr>
            <w:tcW w:w="5000" w:type="dxa"/>
            <w:vAlign w:val="center"/>
          </w:tcPr>
          <w:p w14:paraId="3443BE1F" w14:textId="77777777" w:rsidR="00AE788C" w:rsidRDefault="00AE788C">
            <w:r>
              <w:rPr>
                <w:rFonts w:ascii="宋体" w:hAnsi="宋体" w:hint="eastAsia"/>
                <w:bCs/>
                <w:color w:val="000000"/>
                <w:sz w:val="22"/>
              </w:rPr>
              <w:t>绿地绿化</w:t>
            </w:r>
          </w:p>
        </w:tc>
        <w:tc>
          <w:tcPr>
            <w:tcW w:w="800" w:type="dxa"/>
            <w:vAlign w:val="center"/>
          </w:tcPr>
          <w:p w14:paraId="25E17E0F" w14:textId="77777777" w:rsidR="00AE788C" w:rsidRDefault="00AE788C">
            <w:pPr>
              <w:jc w:val="center"/>
            </w:pPr>
            <w:r>
              <w:rPr>
                <w:rFonts w:ascii="宋体" w:hAnsi="宋体" w:hint="eastAsia"/>
                <w:bCs/>
                <w:color w:val="000000"/>
                <w:sz w:val="22"/>
              </w:rPr>
              <w:t>/</w:t>
            </w:r>
          </w:p>
        </w:tc>
        <w:tc>
          <w:tcPr>
            <w:tcW w:w="800" w:type="dxa"/>
            <w:vAlign w:val="center"/>
          </w:tcPr>
          <w:p w14:paraId="56ADD446" w14:textId="77777777" w:rsidR="00AE788C" w:rsidRDefault="00AE788C">
            <w:pPr>
              <w:jc w:val="center"/>
            </w:pPr>
            <w:r>
              <w:rPr>
                <w:rFonts w:ascii="宋体" w:hAnsi="宋体" w:hint="eastAsia"/>
                <w:bCs/>
                <w:color w:val="000000"/>
                <w:sz w:val="22"/>
              </w:rPr>
              <w:t>√</w:t>
            </w:r>
          </w:p>
        </w:tc>
      </w:tr>
      <w:tr w:rsidR="00AE788C" w14:paraId="74ADC2DF" w14:textId="77777777">
        <w:trPr>
          <w:jc w:val="center"/>
        </w:trPr>
        <w:tc>
          <w:tcPr>
            <w:tcW w:w="1000" w:type="dxa"/>
            <w:vMerge/>
            <w:shd w:val="clear" w:color="auto" w:fill="DCDCDC"/>
            <w:vAlign w:val="center"/>
          </w:tcPr>
          <w:p w14:paraId="79F9B20B" w14:textId="77777777" w:rsidR="00AE788C" w:rsidRDefault="00AE788C">
            <w:pPr>
              <w:jc w:val="center"/>
            </w:pPr>
          </w:p>
        </w:tc>
        <w:tc>
          <w:tcPr>
            <w:tcW w:w="800" w:type="dxa"/>
            <w:vAlign w:val="center"/>
          </w:tcPr>
          <w:p w14:paraId="7B305A3C" w14:textId="77777777" w:rsidR="00AE788C" w:rsidRDefault="00AE788C">
            <w:r>
              <w:rPr>
                <w:rFonts w:ascii="宋体" w:hAnsi="宋体" w:hint="eastAsia"/>
                <w:bCs/>
                <w:color w:val="000000"/>
                <w:sz w:val="22"/>
              </w:rPr>
              <w:t>8.1.4</w:t>
            </w:r>
          </w:p>
        </w:tc>
        <w:tc>
          <w:tcPr>
            <w:tcW w:w="5000" w:type="dxa"/>
            <w:vAlign w:val="center"/>
          </w:tcPr>
          <w:p w14:paraId="0902B4F3" w14:textId="77777777" w:rsidR="00AE788C" w:rsidRDefault="00AE788C">
            <w:r>
              <w:rPr>
                <w:rFonts w:ascii="宋体" w:hAnsi="宋体" w:hint="eastAsia"/>
                <w:bCs/>
                <w:color w:val="000000"/>
                <w:sz w:val="22"/>
              </w:rPr>
              <w:t>场地竖向设计</w:t>
            </w:r>
          </w:p>
        </w:tc>
        <w:tc>
          <w:tcPr>
            <w:tcW w:w="800" w:type="dxa"/>
            <w:vAlign w:val="center"/>
          </w:tcPr>
          <w:p w14:paraId="47E47936" w14:textId="77777777" w:rsidR="00AE788C" w:rsidRDefault="00AE788C">
            <w:pPr>
              <w:jc w:val="center"/>
            </w:pPr>
            <w:r>
              <w:rPr>
                <w:rFonts w:ascii="宋体" w:hAnsi="宋体" w:hint="eastAsia"/>
                <w:bCs/>
                <w:color w:val="000000"/>
                <w:sz w:val="22"/>
              </w:rPr>
              <w:t>/</w:t>
            </w:r>
          </w:p>
        </w:tc>
        <w:tc>
          <w:tcPr>
            <w:tcW w:w="800" w:type="dxa"/>
            <w:vAlign w:val="center"/>
          </w:tcPr>
          <w:p w14:paraId="230AE988" w14:textId="77777777" w:rsidR="00AE788C" w:rsidRDefault="00AE788C">
            <w:pPr>
              <w:jc w:val="center"/>
            </w:pPr>
            <w:r>
              <w:rPr>
                <w:rFonts w:ascii="宋体" w:hAnsi="宋体" w:hint="eastAsia"/>
                <w:bCs/>
                <w:color w:val="000000"/>
                <w:sz w:val="22"/>
              </w:rPr>
              <w:t>√</w:t>
            </w:r>
          </w:p>
        </w:tc>
      </w:tr>
      <w:tr w:rsidR="00AE788C" w14:paraId="7DC4645E" w14:textId="77777777">
        <w:trPr>
          <w:jc w:val="center"/>
        </w:trPr>
        <w:tc>
          <w:tcPr>
            <w:tcW w:w="1000" w:type="dxa"/>
            <w:vMerge/>
            <w:shd w:val="clear" w:color="auto" w:fill="DCDCDC"/>
            <w:vAlign w:val="center"/>
          </w:tcPr>
          <w:p w14:paraId="4919D541" w14:textId="77777777" w:rsidR="00AE788C" w:rsidRDefault="00AE788C">
            <w:pPr>
              <w:jc w:val="center"/>
            </w:pPr>
          </w:p>
        </w:tc>
        <w:tc>
          <w:tcPr>
            <w:tcW w:w="800" w:type="dxa"/>
            <w:vAlign w:val="center"/>
          </w:tcPr>
          <w:p w14:paraId="7F16FC58" w14:textId="77777777" w:rsidR="00AE788C" w:rsidRDefault="00AE788C">
            <w:r>
              <w:rPr>
                <w:rFonts w:ascii="宋体" w:hAnsi="宋体" w:hint="eastAsia"/>
                <w:bCs/>
                <w:color w:val="000000"/>
                <w:sz w:val="22"/>
              </w:rPr>
              <w:t>8.1.5</w:t>
            </w:r>
          </w:p>
        </w:tc>
        <w:tc>
          <w:tcPr>
            <w:tcW w:w="5000" w:type="dxa"/>
            <w:vAlign w:val="center"/>
          </w:tcPr>
          <w:p w14:paraId="2FDBC517" w14:textId="77777777" w:rsidR="00AE788C" w:rsidRDefault="00AE788C">
            <w:r>
              <w:rPr>
                <w:rFonts w:ascii="宋体" w:hAnsi="宋体" w:hint="eastAsia"/>
                <w:bCs/>
                <w:color w:val="000000"/>
                <w:sz w:val="22"/>
              </w:rPr>
              <w:t>标识系统</w:t>
            </w:r>
          </w:p>
        </w:tc>
        <w:tc>
          <w:tcPr>
            <w:tcW w:w="800" w:type="dxa"/>
            <w:vAlign w:val="center"/>
          </w:tcPr>
          <w:p w14:paraId="1D24C66B" w14:textId="77777777" w:rsidR="00AE788C" w:rsidRDefault="00AE788C">
            <w:pPr>
              <w:jc w:val="center"/>
            </w:pPr>
            <w:r>
              <w:rPr>
                <w:rFonts w:ascii="宋体" w:hAnsi="宋体" w:hint="eastAsia"/>
                <w:bCs/>
                <w:color w:val="000000"/>
                <w:sz w:val="22"/>
              </w:rPr>
              <w:t>/</w:t>
            </w:r>
          </w:p>
        </w:tc>
        <w:tc>
          <w:tcPr>
            <w:tcW w:w="800" w:type="dxa"/>
            <w:vAlign w:val="center"/>
          </w:tcPr>
          <w:p w14:paraId="26DCC027" w14:textId="77777777" w:rsidR="00AE788C" w:rsidRDefault="00AE788C">
            <w:pPr>
              <w:jc w:val="center"/>
            </w:pPr>
            <w:r>
              <w:rPr>
                <w:rFonts w:ascii="宋体" w:hAnsi="宋体" w:hint="eastAsia"/>
                <w:bCs/>
                <w:color w:val="000000"/>
                <w:sz w:val="22"/>
              </w:rPr>
              <w:t>√</w:t>
            </w:r>
          </w:p>
        </w:tc>
      </w:tr>
      <w:tr w:rsidR="00AE788C" w14:paraId="663F3E46" w14:textId="77777777">
        <w:trPr>
          <w:jc w:val="center"/>
        </w:trPr>
        <w:tc>
          <w:tcPr>
            <w:tcW w:w="1000" w:type="dxa"/>
            <w:vMerge/>
            <w:shd w:val="clear" w:color="auto" w:fill="DCDCDC"/>
            <w:vAlign w:val="center"/>
          </w:tcPr>
          <w:p w14:paraId="724B5FEF" w14:textId="77777777" w:rsidR="00AE788C" w:rsidRDefault="00AE788C">
            <w:pPr>
              <w:jc w:val="center"/>
            </w:pPr>
          </w:p>
        </w:tc>
        <w:tc>
          <w:tcPr>
            <w:tcW w:w="800" w:type="dxa"/>
            <w:vAlign w:val="center"/>
          </w:tcPr>
          <w:p w14:paraId="50AC4258" w14:textId="77777777" w:rsidR="00AE788C" w:rsidRDefault="00AE788C">
            <w:r>
              <w:rPr>
                <w:rFonts w:ascii="宋体" w:hAnsi="宋体" w:hint="eastAsia"/>
                <w:bCs/>
                <w:color w:val="000000"/>
                <w:sz w:val="22"/>
              </w:rPr>
              <w:t>8.1.6</w:t>
            </w:r>
          </w:p>
        </w:tc>
        <w:tc>
          <w:tcPr>
            <w:tcW w:w="5000" w:type="dxa"/>
            <w:vAlign w:val="center"/>
          </w:tcPr>
          <w:p w14:paraId="7B7A00CF" w14:textId="77777777" w:rsidR="00AE788C" w:rsidRDefault="00AE788C">
            <w:r>
              <w:rPr>
                <w:rFonts w:ascii="宋体" w:hAnsi="宋体" w:hint="eastAsia"/>
                <w:bCs/>
                <w:color w:val="000000"/>
                <w:sz w:val="22"/>
              </w:rPr>
              <w:t>无超标污染源</w:t>
            </w:r>
          </w:p>
        </w:tc>
        <w:tc>
          <w:tcPr>
            <w:tcW w:w="800" w:type="dxa"/>
            <w:vAlign w:val="center"/>
          </w:tcPr>
          <w:p w14:paraId="127DF30C" w14:textId="77777777" w:rsidR="00AE788C" w:rsidRDefault="00AE788C">
            <w:pPr>
              <w:jc w:val="center"/>
            </w:pPr>
            <w:r>
              <w:rPr>
                <w:rFonts w:ascii="宋体" w:hAnsi="宋体" w:hint="eastAsia"/>
                <w:bCs/>
                <w:color w:val="000000"/>
                <w:sz w:val="22"/>
              </w:rPr>
              <w:t>/</w:t>
            </w:r>
          </w:p>
        </w:tc>
        <w:tc>
          <w:tcPr>
            <w:tcW w:w="800" w:type="dxa"/>
            <w:vAlign w:val="center"/>
          </w:tcPr>
          <w:p w14:paraId="04E1D1EE" w14:textId="77777777" w:rsidR="00AE788C" w:rsidRDefault="00AE788C">
            <w:pPr>
              <w:jc w:val="center"/>
            </w:pPr>
            <w:r>
              <w:rPr>
                <w:rFonts w:ascii="宋体" w:hAnsi="宋体" w:hint="eastAsia"/>
                <w:bCs/>
                <w:color w:val="000000"/>
                <w:sz w:val="22"/>
              </w:rPr>
              <w:t>√</w:t>
            </w:r>
          </w:p>
        </w:tc>
      </w:tr>
      <w:tr w:rsidR="00AE788C" w14:paraId="02E17F95" w14:textId="77777777">
        <w:trPr>
          <w:jc w:val="center"/>
        </w:trPr>
        <w:tc>
          <w:tcPr>
            <w:tcW w:w="1000" w:type="dxa"/>
            <w:vMerge/>
            <w:shd w:val="clear" w:color="auto" w:fill="DCDCDC"/>
            <w:vAlign w:val="center"/>
          </w:tcPr>
          <w:p w14:paraId="2344E0B8" w14:textId="77777777" w:rsidR="00AE788C" w:rsidRDefault="00AE788C">
            <w:pPr>
              <w:jc w:val="center"/>
            </w:pPr>
          </w:p>
        </w:tc>
        <w:tc>
          <w:tcPr>
            <w:tcW w:w="800" w:type="dxa"/>
            <w:vAlign w:val="center"/>
          </w:tcPr>
          <w:p w14:paraId="246DABCB" w14:textId="77777777" w:rsidR="00AE788C" w:rsidRDefault="00AE788C">
            <w:r>
              <w:rPr>
                <w:rFonts w:ascii="宋体" w:hAnsi="宋体" w:hint="eastAsia"/>
                <w:bCs/>
                <w:color w:val="000000"/>
                <w:sz w:val="22"/>
              </w:rPr>
              <w:t>8.1.7</w:t>
            </w:r>
          </w:p>
        </w:tc>
        <w:tc>
          <w:tcPr>
            <w:tcW w:w="5000" w:type="dxa"/>
            <w:vAlign w:val="center"/>
          </w:tcPr>
          <w:p w14:paraId="1E644006" w14:textId="77777777" w:rsidR="00AE788C" w:rsidRDefault="00AE788C">
            <w:r>
              <w:rPr>
                <w:rFonts w:ascii="宋体" w:hAnsi="宋体" w:hint="eastAsia"/>
                <w:bCs/>
                <w:color w:val="000000"/>
                <w:sz w:val="22"/>
              </w:rPr>
              <w:t>生活垃圾处理</w:t>
            </w:r>
          </w:p>
        </w:tc>
        <w:tc>
          <w:tcPr>
            <w:tcW w:w="800" w:type="dxa"/>
            <w:vAlign w:val="center"/>
          </w:tcPr>
          <w:p w14:paraId="06F8DF47" w14:textId="77777777" w:rsidR="00AE788C" w:rsidRDefault="00AE788C">
            <w:pPr>
              <w:jc w:val="center"/>
            </w:pPr>
            <w:r>
              <w:rPr>
                <w:rFonts w:ascii="宋体" w:hAnsi="宋体" w:hint="eastAsia"/>
                <w:bCs/>
                <w:color w:val="000000"/>
                <w:sz w:val="22"/>
              </w:rPr>
              <w:t>/</w:t>
            </w:r>
          </w:p>
        </w:tc>
        <w:tc>
          <w:tcPr>
            <w:tcW w:w="800" w:type="dxa"/>
            <w:vAlign w:val="center"/>
          </w:tcPr>
          <w:p w14:paraId="149A6A02" w14:textId="77777777" w:rsidR="00AE788C" w:rsidRDefault="00AE788C">
            <w:pPr>
              <w:jc w:val="center"/>
            </w:pPr>
            <w:r>
              <w:rPr>
                <w:rFonts w:ascii="宋体" w:hAnsi="宋体" w:hint="eastAsia"/>
                <w:bCs/>
                <w:color w:val="000000"/>
                <w:sz w:val="22"/>
              </w:rPr>
              <w:t>√</w:t>
            </w:r>
          </w:p>
        </w:tc>
      </w:tr>
      <w:tr w:rsidR="00AE788C" w14:paraId="6354E82A" w14:textId="77777777">
        <w:trPr>
          <w:jc w:val="center"/>
        </w:trPr>
        <w:tc>
          <w:tcPr>
            <w:tcW w:w="1000" w:type="dxa"/>
            <w:vMerge w:val="restart"/>
            <w:shd w:val="clear" w:color="auto" w:fill="DCDCDC"/>
            <w:vAlign w:val="center"/>
          </w:tcPr>
          <w:p w14:paraId="1FE83B17" w14:textId="77777777" w:rsidR="00AE788C" w:rsidRDefault="00AE788C">
            <w:pPr>
              <w:jc w:val="center"/>
            </w:pPr>
            <w:r>
              <w:rPr>
                <w:rFonts w:ascii="宋体" w:hAnsi="宋体" w:hint="eastAsia"/>
                <w:b/>
                <w:bCs/>
                <w:color w:val="000000"/>
                <w:sz w:val="20"/>
                <w:szCs w:val="20"/>
              </w:rPr>
              <w:t>评分项</w:t>
            </w:r>
          </w:p>
        </w:tc>
        <w:tc>
          <w:tcPr>
            <w:tcW w:w="800" w:type="dxa"/>
            <w:vAlign w:val="center"/>
          </w:tcPr>
          <w:p w14:paraId="2B2FB188" w14:textId="77777777" w:rsidR="00AE788C" w:rsidRDefault="00AE788C">
            <w:r>
              <w:rPr>
                <w:rFonts w:ascii="宋体" w:hAnsi="宋体" w:hint="eastAsia"/>
                <w:bCs/>
                <w:color w:val="000000"/>
                <w:sz w:val="22"/>
              </w:rPr>
              <w:t>8.2.1</w:t>
            </w:r>
          </w:p>
        </w:tc>
        <w:tc>
          <w:tcPr>
            <w:tcW w:w="5000" w:type="dxa"/>
            <w:vAlign w:val="center"/>
          </w:tcPr>
          <w:p w14:paraId="5FBA8685" w14:textId="77777777" w:rsidR="00AE788C" w:rsidRDefault="00AE788C">
            <w:r>
              <w:rPr>
                <w:rFonts w:ascii="宋体" w:hAnsi="宋体" w:hint="eastAsia"/>
                <w:bCs/>
                <w:color w:val="000000"/>
                <w:sz w:val="22"/>
              </w:rPr>
              <w:t>生态环境保护</w:t>
            </w:r>
          </w:p>
        </w:tc>
        <w:tc>
          <w:tcPr>
            <w:tcW w:w="800" w:type="dxa"/>
            <w:vAlign w:val="center"/>
          </w:tcPr>
          <w:p w14:paraId="11C78D89" w14:textId="77777777" w:rsidR="00AE788C" w:rsidRDefault="00AE788C">
            <w:pPr>
              <w:jc w:val="center"/>
            </w:pPr>
            <w:r>
              <w:rPr>
                <w:rFonts w:ascii="宋体" w:hAnsi="宋体" w:hint="eastAsia"/>
                <w:bCs/>
                <w:color w:val="000000"/>
                <w:sz w:val="22"/>
              </w:rPr>
              <w:t>10</w:t>
            </w:r>
          </w:p>
        </w:tc>
        <w:tc>
          <w:tcPr>
            <w:tcW w:w="800" w:type="dxa"/>
            <w:vAlign w:val="center"/>
          </w:tcPr>
          <w:p w14:paraId="2F8D85DB" w14:textId="77777777" w:rsidR="00AE788C" w:rsidRDefault="00AE788C">
            <w:pPr>
              <w:jc w:val="center"/>
            </w:pPr>
            <w:r>
              <w:rPr>
                <w:rFonts w:ascii="宋体" w:hAnsi="宋体" w:hint="eastAsia"/>
                <w:bCs/>
                <w:color w:val="000000"/>
                <w:sz w:val="22"/>
              </w:rPr>
              <w:t>0</w:t>
            </w:r>
          </w:p>
        </w:tc>
      </w:tr>
      <w:tr w:rsidR="00AE788C" w14:paraId="054DEFF9" w14:textId="77777777">
        <w:trPr>
          <w:jc w:val="center"/>
        </w:trPr>
        <w:tc>
          <w:tcPr>
            <w:tcW w:w="1000" w:type="dxa"/>
            <w:vMerge/>
            <w:shd w:val="clear" w:color="auto" w:fill="DCDCDC"/>
            <w:vAlign w:val="center"/>
          </w:tcPr>
          <w:p w14:paraId="4B5B89A5" w14:textId="77777777" w:rsidR="00AE788C" w:rsidRDefault="00AE788C">
            <w:pPr>
              <w:jc w:val="center"/>
            </w:pPr>
          </w:p>
        </w:tc>
        <w:tc>
          <w:tcPr>
            <w:tcW w:w="800" w:type="dxa"/>
            <w:vAlign w:val="center"/>
          </w:tcPr>
          <w:p w14:paraId="11BC587C" w14:textId="77777777" w:rsidR="00AE788C" w:rsidRDefault="00AE788C">
            <w:r>
              <w:rPr>
                <w:rFonts w:ascii="宋体" w:hAnsi="宋体" w:hint="eastAsia"/>
                <w:bCs/>
                <w:color w:val="000000"/>
                <w:sz w:val="22"/>
              </w:rPr>
              <w:t>8.2.2</w:t>
            </w:r>
          </w:p>
        </w:tc>
        <w:tc>
          <w:tcPr>
            <w:tcW w:w="5000" w:type="dxa"/>
            <w:vAlign w:val="center"/>
          </w:tcPr>
          <w:p w14:paraId="019B42D9" w14:textId="77777777" w:rsidR="00AE788C" w:rsidRDefault="00AE788C">
            <w:r>
              <w:rPr>
                <w:rFonts w:ascii="宋体" w:hAnsi="宋体" w:hint="eastAsia"/>
                <w:bCs/>
                <w:color w:val="000000"/>
                <w:sz w:val="22"/>
              </w:rPr>
              <w:t>径流总量控制</w:t>
            </w:r>
          </w:p>
        </w:tc>
        <w:tc>
          <w:tcPr>
            <w:tcW w:w="800" w:type="dxa"/>
            <w:vAlign w:val="center"/>
          </w:tcPr>
          <w:p w14:paraId="3C604258" w14:textId="77777777" w:rsidR="00AE788C" w:rsidRDefault="00AE788C">
            <w:pPr>
              <w:jc w:val="center"/>
            </w:pPr>
            <w:r>
              <w:rPr>
                <w:rFonts w:ascii="宋体" w:hAnsi="宋体" w:hint="eastAsia"/>
                <w:bCs/>
                <w:color w:val="000000"/>
                <w:sz w:val="22"/>
              </w:rPr>
              <w:t>10</w:t>
            </w:r>
          </w:p>
        </w:tc>
        <w:tc>
          <w:tcPr>
            <w:tcW w:w="800" w:type="dxa"/>
            <w:vAlign w:val="center"/>
          </w:tcPr>
          <w:p w14:paraId="53DDF6B2" w14:textId="77777777" w:rsidR="00AE788C" w:rsidRDefault="00AE788C">
            <w:pPr>
              <w:jc w:val="center"/>
            </w:pPr>
            <w:r>
              <w:rPr>
                <w:rFonts w:ascii="宋体" w:hAnsi="宋体" w:hint="eastAsia"/>
                <w:bCs/>
                <w:color w:val="000000"/>
                <w:sz w:val="22"/>
              </w:rPr>
              <w:t>5</w:t>
            </w:r>
          </w:p>
        </w:tc>
      </w:tr>
      <w:tr w:rsidR="00AE788C" w14:paraId="7AC96A5D" w14:textId="77777777">
        <w:trPr>
          <w:jc w:val="center"/>
        </w:trPr>
        <w:tc>
          <w:tcPr>
            <w:tcW w:w="1000" w:type="dxa"/>
            <w:vMerge/>
            <w:shd w:val="clear" w:color="auto" w:fill="DCDCDC"/>
            <w:vAlign w:val="center"/>
          </w:tcPr>
          <w:p w14:paraId="19FBC6C0" w14:textId="77777777" w:rsidR="00AE788C" w:rsidRDefault="00AE788C">
            <w:pPr>
              <w:jc w:val="center"/>
            </w:pPr>
          </w:p>
        </w:tc>
        <w:tc>
          <w:tcPr>
            <w:tcW w:w="800" w:type="dxa"/>
            <w:vAlign w:val="center"/>
          </w:tcPr>
          <w:p w14:paraId="6B047C6E" w14:textId="77777777" w:rsidR="00AE788C" w:rsidRDefault="00AE788C">
            <w:r>
              <w:rPr>
                <w:rFonts w:ascii="宋体" w:hAnsi="宋体" w:hint="eastAsia"/>
                <w:bCs/>
                <w:color w:val="000000"/>
                <w:sz w:val="22"/>
              </w:rPr>
              <w:t>8.2.3</w:t>
            </w:r>
          </w:p>
        </w:tc>
        <w:tc>
          <w:tcPr>
            <w:tcW w:w="5000" w:type="dxa"/>
            <w:vAlign w:val="center"/>
          </w:tcPr>
          <w:p w14:paraId="26266925" w14:textId="77777777" w:rsidR="00AE788C" w:rsidRDefault="00AE788C">
            <w:r>
              <w:rPr>
                <w:rFonts w:ascii="宋体" w:hAnsi="宋体" w:hint="eastAsia"/>
                <w:bCs/>
                <w:color w:val="000000"/>
                <w:sz w:val="22"/>
              </w:rPr>
              <w:t>绿化用地</w:t>
            </w:r>
          </w:p>
        </w:tc>
        <w:tc>
          <w:tcPr>
            <w:tcW w:w="800" w:type="dxa"/>
            <w:vAlign w:val="center"/>
          </w:tcPr>
          <w:p w14:paraId="2A9C7A8C" w14:textId="77777777" w:rsidR="00AE788C" w:rsidRDefault="00AE788C">
            <w:pPr>
              <w:jc w:val="center"/>
            </w:pPr>
            <w:r>
              <w:rPr>
                <w:rFonts w:ascii="宋体" w:hAnsi="宋体" w:hint="eastAsia"/>
                <w:bCs/>
                <w:color w:val="000000"/>
                <w:sz w:val="22"/>
              </w:rPr>
              <w:t>16</w:t>
            </w:r>
          </w:p>
        </w:tc>
        <w:tc>
          <w:tcPr>
            <w:tcW w:w="800" w:type="dxa"/>
            <w:vAlign w:val="center"/>
          </w:tcPr>
          <w:p w14:paraId="501618FC" w14:textId="77777777" w:rsidR="00AE788C" w:rsidRDefault="00AE788C">
            <w:pPr>
              <w:jc w:val="center"/>
            </w:pPr>
            <w:r>
              <w:rPr>
                <w:rFonts w:ascii="宋体" w:hAnsi="宋体" w:hint="eastAsia"/>
                <w:bCs/>
                <w:color w:val="000000"/>
                <w:sz w:val="22"/>
              </w:rPr>
              <w:t>12</w:t>
            </w:r>
          </w:p>
        </w:tc>
      </w:tr>
      <w:tr w:rsidR="00AE788C" w14:paraId="2B3FA8E7" w14:textId="77777777">
        <w:trPr>
          <w:jc w:val="center"/>
        </w:trPr>
        <w:tc>
          <w:tcPr>
            <w:tcW w:w="1000" w:type="dxa"/>
            <w:vMerge/>
            <w:shd w:val="clear" w:color="auto" w:fill="DCDCDC"/>
            <w:vAlign w:val="center"/>
          </w:tcPr>
          <w:p w14:paraId="1C02646E" w14:textId="77777777" w:rsidR="00AE788C" w:rsidRDefault="00AE788C">
            <w:pPr>
              <w:jc w:val="center"/>
            </w:pPr>
          </w:p>
        </w:tc>
        <w:tc>
          <w:tcPr>
            <w:tcW w:w="800" w:type="dxa"/>
            <w:vAlign w:val="center"/>
          </w:tcPr>
          <w:p w14:paraId="22D38024" w14:textId="77777777" w:rsidR="00AE788C" w:rsidRDefault="00AE788C">
            <w:r>
              <w:rPr>
                <w:rFonts w:ascii="宋体" w:hAnsi="宋体" w:hint="eastAsia"/>
                <w:bCs/>
                <w:color w:val="000000"/>
                <w:sz w:val="22"/>
              </w:rPr>
              <w:t>8.2.4</w:t>
            </w:r>
          </w:p>
        </w:tc>
        <w:tc>
          <w:tcPr>
            <w:tcW w:w="5000" w:type="dxa"/>
            <w:vAlign w:val="center"/>
          </w:tcPr>
          <w:p w14:paraId="26E7B70D" w14:textId="77777777" w:rsidR="00AE788C" w:rsidRDefault="00AE788C">
            <w:r>
              <w:rPr>
                <w:rFonts w:ascii="宋体" w:hAnsi="宋体" w:hint="eastAsia"/>
                <w:bCs/>
                <w:color w:val="000000"/>
                <w:sz w:val="22"/>
              </w:rPr>
              <w:t>室外吸烟区</w:t>
            </w:r>
          </w:p>
        </w:tc>
        <w:tc>
          <w:tcPr>
            <w:tcW w:w="800" w:type="dxa"/>
            <w:vAlign w:val="center"/>
          </w:tcPr>
          <w:p w14:paraId="22663CA0" w14:textId="77777777" w:rsidR="00AE788C" w:rsidRDefault="00AE788C">
            <w:pPr>
              <w:jc w:val="center"/>
            </w:pPr>
            <w:r>
              <w:rPr>
                <w:rFonts w:ascii="宋体" w:hAnsi="宋体" w:hint="eastAsia"/>
                <w:bCs/>
                <w:color w:val="000000"/>
                <w:sz w:val="22"/>
              </w:rPr>
              <w:t>9</w:t>
            </w:r>
          </w:p>
        </w:tc>
        <w:tc>
          <w:tcPr>
            <w:tcW w:w="800" w:type="dxa"/>
            <w:vAlign w:val="center"/>
          </w:tcPr>
          <w:p w14:paraId="473083DE" w14:textId="77777777" w:rsidR="00AE788C" w:rsidRDefault="00AE788C">
            <w:pPr>
              <w:jc w:val="center"/>
            </w:pPr>
            <w:r>
              <w:rPr>
                <w:rFonts w:ascii="宋体" w:hAnsi="宋体" w:hint="eastAsia"/>
                <w:bCs/>
                <w:color w:val="000000"/>
                <w:sz w:val="22"/>
              </w:rPr>
              <w:t>9</w:t>
            </w:r>
          </w:p>
        </w:tc>
      </w:tr>
      <w:tr w:rsidR="00AE788C" w14:paraId="48D43781" w14:textId="77777777">
        <w:trPr>
          <w:jc w:val="center"/>
        </w:trPr>
        <w:tc>
          <w:tcPr>
            <w:tcW w:w="1000" w:type="dxa"/>
            <w:vMerge/>
            <w:shd w:val="clear" w:color="auto" w:fill="DCDCDC"/>
            <w:vAlign w:val="center"/>
          </w:tcPr>
          <w:p w14:paraId="443F63CF" w14:textId="77777777" w:rsidR="00AE788C" w:rsidRDefault="00AE788C">
            <w:pPr>
              <w:jc w:val="center"/>
            </w:pPr>
          </w:p>
        </w:tc>
        <w:tc>
          <w:tcPr>
            <w:tcW w:w="800" w:type="dxa"/>
            <w:vAlign w:val="center"/>
          </w:tcPr>
          <w:p w14:paraId="4EE4D763" w14:textId="77777777" w:rsidR="00AE788C" w:rsidRDefault="00AE788C">
            <w:r>
              <w:rPr>
                <w:rFonts w:ascii="宋体" w:hAnsi="宋体" w:hint="eastAsia"/>
                <w:bCs/>
                <w:color w:val="000000"/>
                <w:sz w:val="22"/>
              </w:rPr>
              <w:t>8.2.5</w:t>
            </w:r>
          </w:p>
        </w:tc>
        <w:tc>
          <w:tcPr>
            <w:tcW w:w="5000" w:type="dxa"/>
            <w:vAlign w:val="center"/>
          </w:tcPr>
          <w:p w14:paraId="3C27CCFA" w14:textId="77777777" w:rsidR="00AE788C" w:rsidRDefault="00AE788C">
            <w:r>
              <w:rPr>
                <w:rFonts w:ascii="宋体" w:hAnsi="宋体" w:hint="eastAsia"/>
                <w:bCs/>
                <w:color w:val="000000"/>
                <w:sz w:val="22"/>
              </w:rPr>
              <w:t>雨水基础设施</w:t>
            </w:r>
          </w:p>
        </w:tc>
        <w:tc>
          <w:tcPr>
            <w:tcW w:w="800" w:type="dxa"/>
            <w:vAlign w:val="center"/>
          </w:tcPr>
          <w:p w14:paraId="5DEF6EC1" w14:textId="77777777" w:rsidR="00AE788C" w:rsidRDefault="00AE788C">
            <w:pPr>
              <w:jc w:val="center"/>
            </w:pPr>
            <w:r>
              <w:rPr>
                <w:rFonts w:ascii="宋体" w:hAnsi="宋体" w:hint="eastAsia"/>
                <w:bCs/>
                <w:color w:val="000000"/>
                <w:sz w:val="22"/>
              </w:rPr>
              <w:t>15</w:t>
            </w:r>
          </w:p>
        </w:tc>
        <w:tc>
          <w:tcPr>
            <w:tcW w:w="800" w:type="dxa"/>
            <w:vAlign w:val="center"/>
          </w:tcPr>
          <w:p w14:paraId="4578DD72" w14:textId="77777777" w:rsidR="00AE788C" w:rsidRDefault="00AE788C">
            <w:pPr>
              <w:jc w:val="center"/>
            </w:pPr>
            <w:r>
              <w:rPr>
                <w:rFonts w:ascii="宋体" w:hAnsi="宋体" w:hint="eastAsia"/>
                <w:bCs/>
                <w:color w:val="000000"/>
                <w:sz w:val="22"/>
              </w:rPr>
              <w:t>10</w:t>
            </w:r>
          </w:p>
        </w:tc>
      </w:tr>
      <w:tr w:rsidR="00AE788C" w14:paraId="6D36D50C" w14:textId="77777777">
        <w:trPr>
          <w:jc w:val="center"/>
        </w:trPr>
        <w:tc>
          <w:tcPr>
            <w:tcW w:w="1000" w:type="dxa"/>
            <w:vMerge/>
            <w:shd w:val="clear" w:color="auto" w:fill="DCDCDC"/>
            <w:vAlign w:val="center"/>
          </w:tcPr>
          <w:p w14:paraId="10622895" w14:textId="77777777" w:rsidR="00AE788C" w:rsidRDefault="00AE788C">
            <w:pPr>
              <w:jc w:val="center"/>
            </w:pPr>
          </w:p>
        </w:tc>
        <w:tc>
          <w:tcPr>
            <w:tcW w:w="800" w:type="dxa"/>
            <w:vAlign w:val="center"/>
          </w:tcPr>
          <w:p w14:paraId="20BB9201" w14:textId="77777777" w:rsidR="00AE788C" w:rsidRDefault="00AE788C">
            <w:r>
              <w:rPr>
                <w:rFonts w:ascii="宋体" w:hAnsi="宋体" w:hint="eastAsia"/>
                <w:bCs/>
                <w:color w:val="000000"/>
                <w:sz w:val="22"/>
              </w:rPr>
              <w:t>8.2.6</w:t>
            </w:r>
          </w:p>
        </w:tc>
        <w:tc>
          <w:tcPr>
            <w:tcW w:w="5000" w:type="dxa"/>
            <w:vAlign w:val="center"/>
          </w:tcPr>
          <w:p w14:paraId="56DCFAD7" w14:textId="77777777" w:rsidR="00AE788C" w:rsidRDefault="00AE788C">
            <w:r>
              <w:rPr>
                <w:rFonts w:ascii="宋体" w:hAnsi="宋体" w:hint="eastAsia"/>
                <w:bCs/>
                <w:color w:val="000000"/>
                <w:sz w:val="22"/>
              </w:rPr>
              <w:t>环境噪声</w:t>
            </w:r>
          </w:p>
        </w:tc>
        <w:tc>
          <w:tcPr>
            <w:tcW w:w="800" w:type="dxa"/>
            <w:vAlign w:val="center"/>
          </w:tcPr>
          <w:p w14:paraId="768FF912" w14:textId="77777777" w:rsidR="00AE788C" w:rsidRDefault="00AE788C">
            <w:pPr>
              <w:jc w:val="center"/>
            </w:pPr>
            <w:r>
              <w:rPr>
                <w:rFonts w:ascii="宋体" w:hAnsi="宋体" w:hint="eastAsia"/>
                <w:bCs/>
                <w:color w:val="000000"/>
                <w:sz w:val="22"/>
              </w:rPr>
              <w:t>10</w:t>
            </w:r>
          </w:p>
        </w:tc>
        <w:tc>
          <w:tcPr>
            <w:tcW w:w="800" w:type="dxa"/>
            <w:vAlign w:val="center"/>
          </w:tcPr>
          <w:p w14:paraId="0C53281F" w14:textId="77777777" w:rsidR="00AE788C" w:rsidRDefault="00AE788C">
            <w:pPr>
              <w:jc w:val="center"/>
            </w:pPr>
            <w:r>
              <w:rPr>
                <w:rFonts w:ascii="宋体" w:hAnsi="宋体" w:hint="eastAsia"/>
                <w:bCs/>
                <w:color w:val="000000"/>
                <w:sz w:val="22"/>
              </w:rPr>
              <w:t>10</w:t>
            </w:r>
          </w:p>
        </w:tc>
      </w:tr>
      <w:tr w:rsidR="00AE788C" w14:paraId="5AE8314A" w14:textId="77777777">
        <w:trPr>
          <w:jc w:val="center"/>
        </w:trPr>
        <w:tc>
          <w:tcPr>
            <w:tcW w:w="1000" w:type="dxa"/>
            <w:vMerge/>
            <w:shd w:val="clear" w:color="auto" w:fill="DCDCDC"/>
            <w:vAlign w:val="center"/>
          </w:tcPr>
          <w:p w14:paraId="6B981881" w14:textId="77777777" w:rsidR="00AE788C" w:rsidRDefault="00AE788C">
            <w:pPr>
              <w:jc w:val="center"/>
            </w:pPr>
          </w:p>
        </w:tc>
        <w:tc>
          <w:tcPr>
            <w:tcW w:w="800" w:type="dxa"/>
            <w:vAlign w:val="center"/>
          </w:tcPr>
          <w:p w14:paraId="44F1037A" w14:textId="77777777" w:rsidR="00AE788C" w:rsidRDefault="00AE788C">
            <w:r>
              <w:rPr>
                <w:rFonts w:ascii="宋体" w:hAnsi="宋体" w:hint="eastAsia"/>
                <w:bCs/>
                <w:color w:val="000000"/>
                <w:sz w:val="22"/>
              </w:rPr>
              <w:t>8.2.7</w:t>
            </w:r>
          </w:p>
        </w:tc>
        <w:tc>
          <w:tcPr>
            <w:tcW w:w="5000" w:type="dxa"/>
            <w:vAlign w:val="center"/>
          </w:tcPr>
          <w:p w14:paraId="6D1F2779" w14:textId="77777777" w:rsidR="00AE788C" w:rsidRDefault="00AE788C">
            <w:r>
              <w:rPr>
                <w:rFonts w:ascii="宋体" w:hAnsi="宋体" w:hint="eastAsia"/>
                <w:bCs/>
                <w:color w:val="000000"/>
                <w:sz w:val="22"/>
              </w:rPr>
              <w:t>光污染控制</w:t>
            </w:r>
          </w:p>
        </w:tc>
        <w:tc>
          <w:tcPr>
            <w:tcW w:w="800" w:type="dxa"/>
            <w:vAlign w:val="center"/>
          </w:tcPr>
          <w:p w14:paraId="5F3A4A16" w14:textId="77777777" w:rsidR="00AE788C" w:rsidRDefault="00AE788C">
            <w:pPr>
              <w:jc w:val="center"/>
            </w:pPr>
            <w:r>
              <w:rPr>
                <w:rFonts w:ascii="宋体" w:hAnsi="宋体" w:hint="eastAsia"/>
                <w:bCs/>
                <w:color w:val="000000"/>
                <w:sz w:val="22"/>
              </w:rPr>
              <w:t>10</w:t>
            </w:r>
          </w:p>
        </w:tc>
        <w:tc>
          <w:tcPr>
            <w:tcW w:w="800" w:type="dxa"/>
            <w:vAlign w:val="center"/>
          </w:tcPr>
          <w:p w14:paraId="5A391504" w14:textId="77777777" w:rsidR="00AE788C" w:rsidRDefault="00AE788C">
            <w:pPr>
              <w:jc w:val="center"/>
            </w:pPr>
            <w:r>
              <w:rPr>
                <w:rFonts w:ascii="宋体" w:hAnsi="宋体" w:hint="eastAsia"/>
                <w:bCs/>
                <w:color w:val="000000"/>
                <w:sz w:val="22"/>
              </w:rPr>
              <w:t>10</w:t>
            </w:r>
          </w:p>
        </w:tc>
      </w:tr>
      <w:tr w:rsidR="00AE788C" w14:paraId="7C4F6F6B" w14:textId="77777777">
        <w:trPr>
          <w:jc w:val="center"/>
        </w:trPr>
        <w:tc>
          <w:tcPr>
            <w:tcW w:w="1000" w:type="dxa"/>
            <w:vMerge/>
            <w:shd w:val="clear" w:color="auto" w:fill="DCDCDC"/>
            <w:vAlign w:val="center"/>
          </w:tcPr>
          <w:p w14:paraId="18B7C0DF" w14:textId="77777777" w:rsidR="00AE788C" w:rsidRDefault="00AE788C">
            <w:pPr>
              <w:jc w:val="center"/>
            </w:pPr>
          </w:p>
        </w:tc>
        <w:tc>
          <w:tcPr>
            <w:tcW w:w="800" w:type="dxa"/>
            <w:vAlign w:val="center"/>
          </w:tcPr>
          <w:p w14:paraId="5C6EEE72" w14:textId="77777777" w:rsidR="00AE788C" w:rsidRDefault="00AE788C">
            <w:r>
              <w:rPr>
                <w:rFonts w:ascii="宋体" w:hAnsi="宋体" w:hint="eastAsia"/>
                <w:bCs/>
                <w:color w:val="000000"/>
                <w:sz w:val="22"/>
              </w:rPr>
              <w:t>8.2.8</w:t>
            </w:r>
          </w:p>
        </w:tc>
        <w:tc>
          <w:tcPr>
            <w:tcW w:w="5000" w:type="dxa"/>
            <w:vAlign w:val="center"/>
          </w:tcPr>
          <w:p w14:paraId="26BE778A" w14:textId="77777777" w:rsidR="00AE788C" w:rsidRDefault="00AE788C">
            <w:r>
              <w:rPr>
                <w:rFonts w:ascii="宋体" w:hAnsi="宋体" w:hint="eastAsia"/>
                <w:bCs/>
                <w:color w:val="000000"/>
                <w:sz w:val="22"/>
              </w:rPr>
              <w:t>场地风环境</w:t>
            </w:r>
          </w:p>
        </w:tc>
        <w:tc>
          <w:tcPr>
            <w:tcW w:w="800" w:type="dxa"/>
            <w:vAlign w:val="center"/>
          </w:tcPr>
          <w:p w14:paraId="73FCA0BA" w14:textId="77777777" w:rsidR="00AE788C" w:rsidRDefault="00AE788C">
            <w:pPr>
              <w:jc w:val="center"/>
            </w:pPr>
            <w:r>
              <w:rPr>
                <w:rFonts w:ascii="宋体" w:hAnsi="宋体" w:hint="eastAsia"/>
                <w:bCs/>
                <w:color w:val="000000"/>
                <w:sz w:val="22"/>
              </w:rPr>
              <w:t>10</w:t>
            </w:r>
          </w:p>
        </w:tc>
        <w:tc>
          <w:tcPr>
            <w:tcW w:w="800" w:type="dxa"/>
            <w:vAlign w:val="center"/>
          </w:tcPr>
          <w:p w14:paraId="3DAEF73B" w14:textId="77777777" w:rsidR="00AE788C" w:rsidRDefault="00AE788C">
            <w:pPr>
              <w:jc w:val="center"/>
            </w:pPr>
            <w:r>
              <w:rPr>
                <w:rFonts w:ascii="宋体" w:hAnsi="宋体" w:hint="eastAsia"/>
                <w:bCs/>
                <w:color w:val="000000"/>
                <w:sz w:val="22"/>
              </w:rPr>
              <w:t>10</w:t>
            </w:r>
          </w:p>
        </w:tc>
      </w:tr>
      <w:tr w:rsidR="00AE788C" w14:paraId="11530192" w14:textId="77777777">
        <w:trPr>
          <w:jc w:val="center"/>
        </w:trPr>
        <w:tc>
          <w:tcPr>
            <w:tcW w:w="1000" w:type="dxa"/>
            <w:vMerge/>
            <w:shd w:val="clear" w:color="auto" w:fill="DCDCDC"/>
            <w:vAlign w:val="center"/>
          </w:tcPr>
          <w:p w14:paraId="0E7245AC" w14:textId="77777777" w:rsidR="00AE788C" w:rsidRDefault="00AE788C">
            <w:pPr>
              <w:jc w:val="center"/>
            </w:pPr>
          </w:p>
        </w:tc>
        <w:tc>
          <w:tcPr>
            <w:tcW w:w="800" w:type="dxa"/>
            <w:vAlign w:val="center"/>
          </w:tcPr>
          <w:p w14:paraId="50E79D3E" w14:textId="77777777" w:rsidR="00AE788C" w:rsidRDefault="00AE788C">
            <w:r>
              <w:rPr>
                <w:rFonts w:ascii="宋体" w:hAnsi="宋体" w:hint="eastAsia"/>
                <w:bCs/>
                <w:color w:val="000000"/>
                <w:sz w:val="22"/>
              </w:rPr>
              <w:t>8.2.9</w:t>
            </w:r>
          </w:p>
        </w:tc>
        <w:tc>
          <w:tcPr>
            <w:tcW w:w="5000" w:type="dxa"/>
            <w:vAlign w:val="center"/>
          </w:tcPr>
          <w:p w14:paraId="6088317B" w14:textId="77777777" w:rsidR="00AE788C" w:rsidRDefault="00AE788C">
            <w:r>
              <w:rPr>
                <w:rFonts w:ascii="宋体" w:hAnsi="宋体" w:hint="eastAsia"/>
                <w:bCs/>
                <w:color w:val="000000"/>
                <w:sz w:val="22"/>
              </w:rPr>
              <w:t>降低热岛强度</w:t>
            </w:r>
          </w:p>
        </w:tc>
        <w:tc>
          <w:tcPr>
            <w:tcW w:w="800" w:type="dxa"/>
            <w:vAlign w:val="center"/>
          </w:tcPr>
          <w:p w14:paraId="63DF3358" w14:textId="77777777" w:rsidR="00AE788C" w:rsidRDefault="00AE788C">
            <w:pPr>
              <w:jc w:val="center"/>
            </w:pPr>
            <w:r>
              <w:rPr>
                <w:rFonts w:ascii="宋体" w:hAnsi="宋体" w:hint="eastAsia"/>
                <w:bCs/>
                <w:color w:val="000000"/>
                <w:sz w:val="22"/>
              </w:rPr>
              <w:t>10</w:t>
            </w:r>
          </w:p>
        </w:tc>
        <w:tc>
          <w:tcPr>
            <w:tcW w:w="800" w:type="dxa"/>
            <w:vAlign w:val="center"/>
          </w:tcPr>
          <w:p w14:paraId="04C193E2" w14:textId="77777777" w:rsidR="00AE788C" w:rsidRDefault="00AE788C">
            <w:pPr>
              <w:jc w:val="center"/>
            </w:pPr>
            <w:r>
              <w:rPr>
                <w:rFonts w:ascii="宋体" w:hAnsi="宋体" w:hint="eastAsia"/>
                <w:bCs/>
                <w:color w:val="000000"/>
                <w:sz w:val="22"/>
              </w:rPr>
              <w:t>7</w:t>
            </w:r>
          </w:p>
        </w:tc>
      </w:tr>
      <w:tr w:rsidR="00BA41B9" w14:paraId="7EF9BFCD" w14:textId="77777777" w:rsidTr="00BA41B9">
        <w:trPr>
          <w:jc w:val="center"/>
        </w:trPr>
        <w:tc>
          <w:tcPr>
            <w:tcW w:w="1000" w:type="dxa"/>
            <w:gridSpan w:val="3"/>
            <w:shd w:val="clear" w:color="auto" w:fill="DCDCDC"/>
            <w:vAlign w:val="center"/>
          </w:tcPr>
          <w:p w14:paraId="387007EB" w14:textId="77777777" w:rsidR="00AE788C" w:rsidRDefault="00AE788C">
            <w:pPr>
              <w:jc w:val="center"/>
            </w:pPr>
            <w:r>
              <w:rPr>
                <w:rFonts w:ascii="宋体" w:hAnsi="宋体" w:hint="eastAsia"/>
                <w:b/>
                <w:bCs/>
                <w:color w:val="000000"/>
                <w:sz w:val="20"/>
                <w:szCs w:val="20"/>
              </w:rPr>
              <w:t>合计</w:t>
            </w:r>
          </w:p>
        </w:tc>
        <w:tc>
          <w:tcPr>
            <w:tcW w:w="800" w:type="dxa"/>
            <w:vAlign w:val="center"/>
          </w:tcPr>
          <w:p w14:paraId="3CEC9FF5" w14:textId="77777777" w:rsidR="00AE788C" w:rsidRDefault="00AE788C">
            <w:pPr>
              <w:jc w:val="center"/>
            </w:pPr>
            <w:r>
              <w:rPr>
                <w:rFonts w:ascii="宋体" w:hAnsi="宋体" w:hint="eastAsia"/>
                <w:bCs/>
                <w:color w:val="000000"/>
                <w:sz w:val="22"/>
              </w:rPr>
              <w:t>100.0</w:t>
            </w:r>
          </w:p>
        </w:tc>
        <w:tc>
          <w:tcPr>
            <w:tcW w:w="800" w:type="dxa"/>
            <w:vAlign w:val="center"/>
          </w:tcPr>
          <w:p w14:paraId="5CC14ED2" w14:textId="77777777" w:rsidR="00AE788C" w:rsidRDefault="00AE788C">
            <w:pPr>
              <w:jc w:val="center"/>
            </w:pPr>
            <w:r>
              <w:rPr>
                <w:rFonts w:ascii="宋体" w:hAnsi="宋体" w:hint="eastAsia"/>
                <w:bCs/>
                <w:color w:val="000000"/>
                <w:sz w:val="22"/>
              </w:rPr>
              <w:t>73.0</w:t>
            </w:r>
          </w:p>
        </w:tc>
      </w:tr>
    </w:tbl>
    <w:p w14:paraId="4E4022CB" w14:textId="77777777" w:rsidR="00AE788C" w:rsidRDefault="00AE788C"/>
    <w:p w14:paraId="0D83A163" w14:textId="77777777" w:rsidR="00AE788C" w:rsidRDefault="00AE788C">
      <w:pPr>
        <w:pStyle w:val="4"/>
        <w:rPr>
          <w:sz w:val="24"/>
          <w:szCs w:val="40"/>
        </w:rPr>
      </w:pPr>
      <w:r>
        <w:rPr>
          <w:sz w:val="24"/>
          <w:szCs w:val="40"/>
        </w:rPr>
        <w:br w:type="page"/>
      </w:r>
      <w:r>
        <w:rPr>
          <w:rFonts w:hint="eastAsia"/>
          <w:sz w:val="24"/>
          <w:szCs w:val="40"/>
        </w:rPr>
        <w:lastRenderedPageBreak/>
        <w:t xml:space="preserve">8.1.1 </w:t>
      </w:r>
      <w:r>
        <w:rPr>
          <w:rFonts w:hint="eastAsia"/>
          <w:sz w:val="24"/>
          <w:szCs w:val="40"/>
        </w:rPr>
        <w:t>建筑规划布局应满足日照标准，且不得降低周边建筑的日照标准。</w:t>
      </w:r>
    </w:p>
    <w:p w14:paraId="0DD30C10"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74828505"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4E360E65"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0AD32305" w14:textId="77777777" w:rsidR="00AE788C" w:rsidRDefault="00AE788C">
      <w:r>
        <w:rPr>
          <w:rFonts w:hint="eastAsia"/>
        </w:rPr>
        <w:t>项目位于</w:t>
      </w:r>
      <w:r>
        <w:rPr>
          <w:rFonts w:hint="eastAsia"/>
          <w:u w:val="single"/>
        </w:rPr>
        <w:t>Ⅲ</w:t>
      </w:r>
      <w:r>
        <w:rPr>
          <w:rFonts w:hint="eastAsia"/>
          <w:u w:val="single"/>
        </w:rPr>
        <w:t xml:space="preserve"> </w:t>
      </w:r>
      <w:r>
        <w:rPr>
          <w:rFonts w:hint="eastAsia"/>
        </w:rPr>
        <w:t>光气候区，所在城市为</w:t>
      </w:r>
      <w:r>
        <w:rPr>
          <w:rFonts w:hint="eastAsia"/>
          <w:u w:val="single"/>
        </w:rPr>
        <w:t xml:space="preserve"> </w:t>
      </w:r>
      <w:r>
        <w:rPr>
          <w:rFonts w:hint="eastAsia"/>
          <w:u w:val="single"/>
        </w:rPr>
        <w:t>安徽省合肥市</w:t>
      </w:r>
      <w:r>
        <w:rPr>
          <w:rFonts w:hint="eastAsia"/>
          <w:u w:val="single"/>
        </w:rPr>
        <w:t xml:space="preserve">  </w:t>
      </w:r>
      <w:r>
        <w:rPr>
          <w:rFonts w:hint="eastAsia"/>
        </w:rPr>
        <w:t>，属于：</w:t>
      </w:r>
      <w:r>
        <w:rPr>
          <w:rFonts w:hint="eastAsia"/>
          <w:sz w:val="28"/>
        </w:rPr>
        <w:sym w:font="Wingdings 2" w:char="F0A3"/>
      </w:r>
      <w:r>
        <w:rPr>
          <w:rFonts w:hint="eastAsia"/>
        </w:rPr>
        <w:t>大城市</w:t>
      </w:r>
      <w:r>
        <w:rPr>
          <w:rFonts w:hint="eastAsia"/>
        </w:rPr>
        <w:t xml:space="preserve"> </w:t>
      </w:r>
      <w:r>
        <w:rPr>
          <w:rFonts w:ascii="Wingdings 2" w:hAnsi="Wingdings 2"/>
          <w:sz w:val="28"/>
        </w:rPr>
        <w:t></w:t>
      </w:r>
      <w:r>
        <w:rPr>
          <w:rFonts w:hint="eastAsia"/>
        </w:rPr>
        <w:t>中小城市</w:t>
      </w:r>
    </w:p>
    <w:p w14:paraId="60F320A0" w14:textId="77777777" w:rsidR="00AE788C" w:rsidRDefault="00AE788C">
      <w:pPr>
        <w:rPr>
          <w:u w:val="single"/>
        </w:rPr>
      </w:pPr>
      <w:r>
        <w:rPr>
          <w:rFonts w:hint="eastAsia"/>
        </w:rPr>
        <w:t>项目日照时数：</w:t>
      </w:r>
      <w:r>
        <w:rPr>
          <w:rFonts w:hint="eastAsia"/>
          <w:u w:val="single"/>
        </w:rPr>
        <w:t xml:space="preserve"> 3  </w:t>
      </w:r>
      <w:r>
        <w:rPr>
          <w:rFonts w:hint="eastAsia"/>
        </w:rPr>
        <w:t>h</w:t>
      </w:r>
      <w:r>
        <w:rPr>
          <w:rFonts w:hint="eastAsia"/>
        </w:rPr>
        <w:t>，相关标准的日照时数要求：</w:t>
      </w:r>
      <w:r>
        <w:rPr>
          <w:rFonts w:hint="eastAsia"/>
          <w:u w:val="single"/>
        </w:rPr>
        <w:t>2</w:t>
      </w:r>
      <w:r>
        <w:rPr>
          <w:rFonts w:hint="eastAsia"/>
        </w:rPr>
        <w:t xml:space="preserve"> h</w:t>
      </w:r>
      <w:r>
        <w:rPr>
          <w:rFonts w:hint="eastAsia"/>
        </w:rPr>
        <w:t>，其他规定性日照要求：</w:t>
      </w:r>
      <w:r>
        <w:rPr>
          <w:rFonts w:hint="eastAsia"/>
          <w:u w:val="single"/>
        </w:rPr>
        <w:t xml:space="preserve">          </w:t>
      </w:r>
    </w:p>
    <w:p w14:paraId="6A378199" w14:textId="77777777" w:rsidR="00AE788C" w:rsidRDefault="00AE788C">
      <w:r>
        <w:rPr>
          <w:rFonts w:hint="eastAsia"/>
          <w:u w:val="single"/>
        </w:rPr>
        <w:t xml:space="preserve">          </w:t>
      </w:r>
      <w:r>
        <w:rPr>
          <w:rFonts w:hint="eastAsia"/>
        </w:rPr>
        <w:t>依据标准：《城市居住区规划设计规范》（</w:t>
      </w:r>
      <w:r>
        <w:rPr>
          <w:rFonts w:hint="eastAsia"/>
        </w:rPr>
        <w:t>GBJ50180</w:t>
      </w:r>
      <w:r>
        <w:rPr>
          <w:rFonts w:hint="eastAsia"/>
        </w:rPr>
        <w:t>－</w:t>
      </w:r>
      <w:r>
        <w:rPr>
          <w:rFonts w:hint="eastAsia"/>
        </w:rPr>
        <w:t>93</w:t>
      </w:r>
      <w:r>
        <w:rPr>
          <w:rFonts w:hint="eastAsia"/>
        </w:rPr>
        <w:t>）的条文（</w:t>
      </w:r>
      <w:r>
        <w:rPr>
          <w:rFonts w:hint="eastAsia"/>
        </w:rPr>
        <w:t>2002</w:t>
      </w:r>
      <w:r>
        <w:rPr>
          <w:rFonts w:hint="eastAsia"/>
        </w:rPr>
        <w:t>版）</w:t>
      </w:r>
      <w:r>
        <w:rPr>
          <w:rFonts w:hint="eastAsia"/>
        </w:rPr>
        <w:t xml:space="preserve"> </w:t>
      </w:r>
      <w:r>
        <w:rPr>
          <w:rFonts w:hint="eastAsia"/>
        </w:rPr>
        <w:t>，是否达标：</w:t>
      </w: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hint="eastAsia"/>
        </w:rPr>
        <w:t>否，是否降低了周边建筑的日照标准：</w:t>
      </w:r>
      <w:r>
        <w:rPr>
          <w:rFonts w:hint="eastAsia"/>
          <w:sz w:val="28"/>
        </w:rPr>
        <w:sym w:font="Wingdings 2" w:char="F0A3"/>
      </w:r>
      <w:r>
        <w:rPr>
          <w:rFonts w:hint="eastAsia"/>
        </w:rPr>
        <w:t>是</w:t>
      </w:r>
      <w:r>
        <w:rPr>
          <w:rFonts w:hint="eastAsia"/>
        </w:rPr>
        <w:t xml:space="preserve">  </w:t>
      </w:r>
      <w:r>
        <w:rPr>
          <w:rFonts w:ascii="Wingdings 2" w:hAnsi="Wingdings 2"/>
          <w:sz w:val="28"/>
        </w:rPr>
        <w:t></w:t>
      </w:r>
      <w:r>
        <w:rPr>
          <w:rFonts w:hint="eastAsia"/>
        </w:rPr>
        <w:t>否。</w:t>
      </w:r>
    </w:p>
    <w:p w14:paraId="6E73C4DD"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6A543CE8" w14:textId="77777777" w:rsidR="00AE788C" w:rsidRDefault="00AE788C">
      <w:pPr>
        <w:rPr>
          <w:rFonts w:ascii="Times New Roman" w:hAnsi="Times New Roman"/>
          <w:szCs w:val="21"/>
        </w:rPr>
      </w:pPr>
      <w:r>
        <w:rPr>
          <w:rFonts w:ascii="Times New Roman" w:hAnsi="Times New Roman"/>
          <w:szCs w:val="21"/>
        </w:rPr>
        <w:t>提交材料及要求：</w:t>
      </w:r>
    </w:p>
    <w:p w14:paraId="3CB17C67" w14:textId="77777777" w:rsidR="00AE788C" w:rsidRDefault="00AE788C">
      <w:pPr>
        <w:rPr>
          <w:bCs/>
          <w:kern w:val="0"/>
        </w:rPr>
      </w:pPr>
      <w:r>
        <w:rPr>
          <w:rFonts w:hint="eastAsia"/>
          <w:bCs/>
          <w:kern w:val="0"/>
        </w:rPr>
        <w:t>1</w:t>
      </w:r>
      <w:r>
        <w:rPr>
          <w:rFonts w:hint="eastAsia"/>
          <w:bCs/>
          <w:kern w:val="0"/>
        </w:rPr>
        <w:t>）规划批复文件；</w:t>
      </w:r>
    </w:p>
    <w:p w14:paraId="7FFE5960" w14:textId="77777777" w:rsidR="00AE788C" w:rsidRDefault="00AE788C">
      <w:pPr>
        <w:rPr>
          <w:bCs/>
          <w:kern w:val="0"/>
        </w:rPr>
      </w:pPr>
      <w:r>
        <w:rPr>
          <w:rFonts w:hint="eastAsia"/>
          <w:bCs/>
          <w:kern w:val="0"/>
        </w:rPr>
        <w:t>2</w:t>
      </w:r>
      <w:r>
        <w:rPr>
          <w:rFonts w:hint="eastAsia"/>
          <w:bCs/>
          <w:kern w:val="0"/>
        </w:rPr>
        <w:t>）竣工总平面图</w:t>
      </w:r>
      <w:r>
        <w:rPr>
          <w:rFonts w:hint="eastAsia"/>
        </w:rPr>
        <w:t>；</w:t>
      </w:r>
    </w:p>
    <w:p w14:paraId="5BB7AF89" w14:textId="77777777" w:rsidR="00AE788C" w:rsidRDefault="00AE788C">
      <w:pPr>
        <w:ind w:left="210" w:hangingChars="100" w:hanging="210"/>
      </w:pPr>
      <w:r>
        <w:rPr>
          <w:rFonts w:hint="eastAsia"/>
        </w:rPr>
        <w:t>3</w:t>
      </w:r>
      <w:r>
        <w:rPr>
          <w:rFonts w:hint="eastAsia"/>
        </w:rPr>
        <w:t>）日照计算分析报告，应包含建筑局部及间距说明。</w:t>
      </w:r>
    </w:p>
    <w:p w14:paraId="30D5F7C2" w14:textId="77777777" w:rsidR="00AE788C" w:rsidRDefault="00AE788C"/>
    <w:p w14:paraId="1B8E90EA"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688E0B29" w14:textId="77777777" w:rsidTr="006667EE">
        <w:trPr>
          <w:trHeight w:val="2634"/>
        </w:trPr>
        <w:tc>
          <w:tcPr>
            <w:tcW w:w="9356" w:type="dxa"/>
            <w:shd w:val="clear" w:color="auto" w:fill="auto"/>
          </w:tcPr>
          <w:p w14:paraId="475A26C4" w14:textId="77777777" w:rsidR="00AE788C" w:rsidRPr="007148B0" w:rsidRDefault="00AE788C">
            <w:pPr>
              <w:rPr>
                <w:rFonts w:ascii="Times New Roman" w:hAnsi="Times New Roman"/>
                <w:kern w:val="0"/>
                <w:sz w:val="20"/>
                <w:szCs w:val="21"/>
              </w:rPr>
            </w:pPr>
            <w:r w:rsidRPr="007148B0">
              <w:rPr>
                <w:rStyle w:val="a6"/>
                <w:rFonts w:ascii="Times New Roman" w:hAnsi="Times New Roman" w:hint="eastAsia"/>
                <w:kern w:val="0"/>
                <w:sz w:val="20"/>
                <w:szCs w:val="20"/>
              </w:rPr>
              <w:t>单击此处输入文字。</w:t>
            </w:r>
          </w:p>
        </w:tc>
      </w:tr>
    </w:tbl>
    <w:p w14:paraId="2C4F1B8E" w14:textId="77777777" w:rsidR="00AE788C" w:rsidRDefault="00AE788C"/>
    <w:p w14:paraId="71E0F37F" w14:textId="77777777" w:rsidR="00AE788C" w:rsidRDefault="00AE788C">
      <w:pPr>
        <w:pStyle w:val="4"/>
        <w:rPr>
          <w:sz w:val="24"/>
          <w:szCs w:val="40"/>
        </w:rPr>
      </w:pPr>
      <w:r>
        <w:rPr>
          <w:sz w:val="24"/>
          <w:szCs w:val="40"/>
        </w:rPr>
        <w:br w:type="page"/>
      </w:r>
      <w:r>
        <w:rPr>
          <w:rFonts w:hint="eastAsia"/>
          <w:sz w:val="24"/>
          <w:szCs w:val="40"/>
        </w:rPr>
        <w:lastRenderedPageBreak/>
        <w:t xml:space="preserve">8.1.2 </w:t>
      </w:r>
      <w:r>
        <w:rPr>
          <w:rFonts w:hint="eastAsia"/>
          <w:sz w:val="24"/>
          <w:szCs w:val="40"/>
        </w:rPr>
        <w:t>室外热环境应满足国家现行有关标准的要求。</w:t>
      </w:r>
    </w:p>
    <w:p w14:paraId="5DEA31F7"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7C8BC10B"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1879CDEA"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13DD5ADC" w14:textId="77777777" w:rsidR="00AE788C" w:rsidRDefault="00AE788C">
      <w:r>
        <w:rPr>
          <w:rFonts w:hint="eastAsia"/>
        </w:rPr>
        <w:t>建筑室外夏季逐时湿球黑球温度</w:t>
      </w:r>
      <w:r>
        <w:rPr>
          <w:rFonts w:hint="eastAsia"/>
        </w:rPr>
        <w:t>(WBGT)</w:t>
      </w:r>
      <w:r>
        <w:rPr>
          <w:rFonts w:hint="eastAsia"/>
        </w:rPr>
        <w:t>：</w:t>
      </w:r>
      <w:r>
        <w:rPr>
          <w:rFonts w:hint="eastAsia"/>
          <w:u w:val="single"/>
        </w:rPr>
        <w:t xml:space="preserve">30.57 </w:t>
      </w:r>
      <w:r>
        <w:rPr>
          <w:rFonts w:hint="eastAsia"/>
        </w:rPr>
        <w:t>℃，室外平均热岛强度</w:t>
      </w:r>
      <w:r>
        <w:rPr>
          <w:rFonts w:hint="eastAsia"/>
          <w:u w:val="single"/>
        </w:rPr>
        <w:t xml:space="preserve"> 1.09 </w:t>
      </w:r>
      <w:r>
        <w:rPr>
          <w:rFonts w:hint="eastAsia"/>
        </w:rPr>
        <w:t>℃，夏季平均迎风面积比（ζ</w:t>
      </w:r>
      <w:r>
        <w:rPr>
          <w:rFonts w:hint="eastAsia"/>
        </w:rPr>
        <w:t>s</w:t>
      </w:r>
      <w:r>
        <w:rPr>
          <w:rFonts w:hint="eastAsia"/>
        </w:rPr>
        <w:t>）：</w:t>
      </w:r>
      <w:r>
        <w:rPr>
          <w:rFonts w:hint="eastAsia"/>
          <w:u w:val="single"/>
        </w:rPr>
        <w:t xml:space="preserve">0.796 </w:t>
      </w:r>
      <w:r>
        <w:rPr>
          <w:rFonts w:hint="eastAsia"/>
        </w:rPr>
        <w:t>，活动场地的遮阳覆盖率</w:t>
      </w:r>
      <w:r>
        <w:rPr>
          <w:rFonts w:hint="eastAsia"/>
          <w:u w:val="single"/>
        </w:rPr>
        <w:t xml:space="preserve">    51   </w:t>
      </w:r>
      <w:r>
        <w:rPr>
          <w:rFonts w:hint="eastAsia"/>
        </w:rPr>
        <w:t xml:space="preserve"> %</w:t>
      </w:r>
    </w:p>
    <w:p w14:paraId="2DF35D06" w14:textId="77777777" w:rsidR="00AE788C" w:rsidRDefault="00AE788C">
      <w:pPr>
        <w:rPr>
          <w:rFonts w:ascii="Times New Roman" w:hAnsi="Times New Roman"/>
          <w:szCs w:val="21"/>
        </w:rPr>
      </w:pPr>
      <w:r>
        <w:rPr>
          <w:rFonts w:hint="eastAsia"/>
          <w:lang w:val="zh-CN"/>
        </w:rPr>
        <w:t>请简要说明项目降低热岛强度，提高环境舒适度的措施。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1B971E82" w14:textId="77777777" w:rsidTr="006667EE">
        <w:trPr>
          <w:trHeight w:val="2634"/>
        </w:trPr>
        <w:tc>
          <w:tcPr>
            <w:tcW w:w="9356" w:type="dxa"/>
            <w:shd w:val="clear" w:color="auto" w:fill="auto"/>
          </w:tcPr>
          <w:p w14:paraId="6C44845F" w14:textId="77777777" w:rsidR="00AE788C" w:rsidRPr="007148B0" w:rsidRDefault="00AE788C" w:rsidP="006667EE">
            <w:pPr>
              <w:ind w:firstLineChars="200" w:firstLine="400"/>
              <w:rPr>
                <w:rFonts w:ascii="Times New Roman" w:hAnsi="Times New Roman"/>
                <w:kern w:val="0"/>
                <w:sz w:val="20"/>
                <w:szCs w:val="21"/>
              </w:rPr>
            </w:pPr>
            <w:r w:rsidRPr="007148B0">
              <w:rPr>
                <w:rFonts w:ascii="Times New Roman" w:hAnsi="Times New Roman" w:hint="eastAsia"/>
                <w:kern w:val="0"/>
                <w:sz w:val="20"/>
                <w:szCs w:val="21"/>
              </w:rPr>
              <w:t>项目合理规划内部的绿化工作，采用大面积分散式种植绿色植被的方式降低热岛强度，如在人行道两侧种植行道树，在活动广场周围种植景观树、果树、花树等，另外，小区在建筑周围散水外围种植一圈草地，和隔离绿植护栏，即防止了高空坠物的风险又降低了小区的热岛强度，提高了小区环境的舒适度。</w:t>
            </w:r>
          </w:p>
        </w:tc>
      </w:tr>
    </w:tbl>
    <w:p w14:paraId="0F7A2D95"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5D336420" w14:textId="77777777" w:rsidR="00AE788C" w:rsidRDefault="00AE788C">
      <w:pPr>
        <w:rPr>
          <w:rFonts w:ascii="Times New Roman" w:hAnsi="Times New Roman"/>
          <w:szCs w:val="21"/>
        </w:rPr>
      </w:pPr>
      <w:r>
        <w:rPr>
          <w:rFonts w:ascii="Times New Roman" w:hAnsi="Times New Roman"/>
          <w:szCs w:val="21"/>
        </w:rPr>
        <w:t>提交材料及要求：</w:t>
      </w:r>
    </w:p>
    <w:p w14:paraId="179505E8" w14:textId="77777777" w:rsidR="00AE788C" w:rsidRDefault="00AE788C">
      <w:pPr>
        <w:rPr>
          <w:bCs/>
          <w:kern w:val="0"/>
        </w:rPr>
      </w:pPr>
      <w:r>
        <w:rPr>
          <w:rFonts w:hint="eastAsia"/>
          <w:bCs/>
          <w:kern w:val="0"/>
        </w:rPr>
        <w:t>1</w:t>
      </w:r>
      <w:r>
        <w:rPr>
          <w:rFonts w:hint="eastAsia"/>
          <w:bCs/>
          <w:kern w:val="0"/>
        </w:rPr>
        <w:t>）景观专业竣工图纸及设计说明，应包括室外景观总平图、乔木种植平面图、构筑物设计详图、屋面做法详图及道路铺装详图；</w:t>
      </w:r>
    </w:p>
    <w:p w14:paraId="4B10466F" w14:textId="77777777" w:rsidR="00AE788C" w:rsidRDefault="00AE788C">
      <w:pPr>
        <w:rPr>
          <w:bCs/>
          <w:kern w:val="0"/>
        </w:rPr>
      </w:pPr>
      <w:r>
        <w:rPr>
          <w:rFonts w:hint="eastAsia"/>
          <w:bCs/>
          <w:kern w:val="0"/>
        </w:rPr>
        <w:t>2</w:t>
      </w:r>
      <w:r>
        <w:rPr>
          <w:rFonts w:hint="eastAsia"/>
          <w:bCs/>
          <w:kern w:val="0"/>
        </w:rPr>
        <w:t>）场地热环境计算报告</w:t>
      </w:r>
      <w:r>
        <w:rPr>
          <w:rFonts w:hint="eastAsia"/>
        </w:rPr>
        <w:t>。</w:t>
      </w:r>
    </w:p>
    <w:p w14:paraId="4A6AF028" w14:textId="77777777" w:rsidR="00AE788C" w:rsidRDefault="00AE788C"/>
    <w:p w14:paraId="038C1496"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51ABAEA4" w14:textId="77777777" w:rsidTr="006667EE">
        <w:trPr>
          <w:trHeight w:val="2634"/>
        </w:trPr>
        <w:tc>
          <w:tcPr>
            <w:tcW w:w="9356" w:type="dxa"/>
            <w:shd w:val="clear" w:color="auto" w:fill="auto"/>
          </w:tcPr>
          <w:p w14:paraId="2FFE811B" w14:textId="77777777" w:rsidR="00AE788C" w:rsidRPr="007148B0" w:rsidRDefault="00AE788C">
            <w:pPr>
              <w:rPr>
                <w:rFonts w:ascii="Times New Roman" w:hAnsi="Times New Roman"/>
                <w:kern w:val="0"/>
                <w:sz w:val="20"/>
                <w:szCs w:val="21"/>
              </w:rPr>
            </w:pPr>
            <w:r w:rsidRPr="007148B0">
              <w:rPr>
                <w:rStyle w:val="a6"/>
                <w:rFonts w:ascii="Times New Roman" w:hAnsi="Times New Roman" w:hint="eastAsia"/>
                <w:kern w:val="0"/>
                <w:sz w:val="20"/>
                <w:szCs w:val="20"/>
              </w:rPr>
              <w:t>单击此处输入文字。</w:t>
            </w:r>
          </w:p>
        </w:tc>
      </w:tr>
    </w:tbl>
    <w:p w14:paraId="4257AE82" w14:textId="77777777" w:rsidR="00AE788C" w:rsidRDefault="00AE788C"/>
    <w:p w14:paraId="38CE7E67" w14:textId="77777777" w:rsidR="00AE788C" w:rsidRDefault="00AE788C">
      <w:pPr>
        <w:pStyle w:val="4"/>
        <w:rPr>
          <w:sz w:val="24"/>
          <w:szCs w:val="40"/>
        </w:rPr>
      </w:pPr>
      <w:r>
        <w:rPr>
          <w:sz w:val="24"/>
          <w:szCs w:val="40"/>
        </w:rPr>
        <w:br w:type="page"/>
      </w:r>
      <w:r>
        <w:rPr>
          <w:rFonts w:hint="eastAsia"/>
          <w:sz w:val="24"/>
          <w:szCs w:val="40"/>
        </w:rPr>
        <w:lastRenderedPageBreak/>
        <w:t xml:space="preserve">8.1.3 </w:t>
      </w:r>
      <w:r>
        <w:rPr>
          <w:rFonts w:hint="eastAsia"/>
          <w:sz w:val="24"/>
          <w:szCs w:val="40"/>
        </w:rPr>
        <w:t>配建的绿地应符合所在地城乡规划的要求，应合理选择绿化方式，植物种植应适应当地气候和土壤，且应无毒害、易维护，种植区域覆土深度和排水能力应满足植物生产需求，并应采用复层绿化方式。</w:t>
      </w:r>
    </w:p>
    <w:p w14:paraId="64D412B4"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36DE62B3"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0C7D48AB"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3D598138" w14:textId="77777777" w:rsidR="00AE788C" w:rsidRDefault="00AE788C">
      <w:r>
        <w:rPr>
          <w:rFonts w:hint="eastAsia"/>
        </w:rPr>
        <w:t>项目所在地为：</w:t>
      </w:r>
      <w:r>
        <w:rPr>
          <w:rFonts w:hint="eastAsia"/>
          <w:sz w:val="28"/>
        </w:rPr>
        <w:sym w:font="Wingdings 2" w:char="F0A3"/>
      </w:r>
      <w:r>
        <w:rPr>
          <w:rFonts w:hint="eastAsia"/>
        </w:rPr>
        <w:t>华北</w:t>
      </w:r>
      <w:r>
        <w:rPr>
          <w:rFonts w:hint="eastAsia"/>
        </w:rPr>
        <w:t xml:space="preserve"> </w:t>
      </w:r>
      <w:r>
        <w:rPr>
          <w:rFonts w:hint="eastAsia"/>
          <w:sz w:val="28"/>
        </w:rPr>
        <w:sym w:font="Wingdings 2" w:char="F0A3"/>
      </w:r>
      <w:r>
        <w:rPr>
          <w:rFonts w:hint="eastAsia"/>
        </w:rPr>
        <w:t>东北</w:t>
      </w:r>
      <w:r>
        <w:rPr>
          <w:rFonts w:hint="eastAsia"/>
        </w:rPr>
        <w:t xml:space="preserve"> </w:t>
      </w:r>
      <w:r>
        <w:rPr>
          <w:rFonts w:hint="eastAsia"/>
          <w:sz w:val="28"/>
        </w:rPr>
        <w:sym w:font="Wingdings 2" w:char="F0A3"/>
      </w:r>
      <w:r>
        <w:rPr>
          <w:rFonts w:hint="eastAsia"/>
        </w:rPr>
        <w:t>西北</w:t>
      </w:r>
      <w:r>
        <w:rPr>
          <w:rFonts w:hint="eastAsia"/>
        </w:rPr>
        <w:t xml:space="preserve"> </w:t>
      </w:r>
      <w:r>
        <w:rPr>
          <w:rFonts w:ascii="Wingdings 2" w:hAnsi="Wingdings 2"/>
          <w:sz w:val="28"/>
        </w:rPr>
        <w:t></w:t>
      </w:r>
      <w:r>
        <w:rPr>
          <w:rFonts w:hint="eastAsia"/>
        </w:rPr>
        <w:t>华中</w:t>
      </w:r>
      <w:r>
        <w:rPr>
          <w:rFonts w:hint="eastAsia"/>
          <w:szCs w:val="21"/>
        </w:rPr>
        <w:t xml:space="preserve"> </w:t>
      </w:r>
      <w:r>
        <w:rPr>
          <w:rFonts w:hint="eastAsia"/>
          <w:sz w:val="28"/>
        </w:rPr>
        <w:sym w:font="Wingdings 2" w:char="F0A3"/>
      </w:r>
      <w:r>
        <w:rPr>
          <w:rFonts w:hint="eastAsia"/>
        </w:rPr>
        <w:t>华东</w:t>
      </w:r>
      <w:r>
        <w:rPr>
          <w:rFonts w:hint="eastAsia"/>
        </w:rPr>
        <w:t xml:space="preserve"> </w:t>
      </w:r>
      <w:r>
        <w:rPr>
          <w:rFonts w:hint="eastAsia"/>
          <w:sz w:val="28"/>
        </w:rPr>
        <w:sym w:font="Wingdings 2" w:char="F0A3"/>
      </w:r>
      <w:r>
        <w:rPr>
          <w:rFonts w:hint="eastAsia"/>
        </w:rPr>
        <w:t>华南</w:t>
      </w:r>
      <w:r>
        <w:rPr>
          <w:rFonts w:hint="eastAsia"/>
        </w:rPr>
        <w:t xml:space="preserve"> </w:t>
      </w:r>
      <w:r>
        <w:rPr>
          <w:rFonts w:hint="eastAsia"/>
          <w:sz w:val="28"/>
        </w:rPr>
        <w:sym w:font="Wingdings 2" w:char="F0A3"/>
      </w:r>
      <w:r>
        <w:rPr>
          <w:rFonts w:hint="eastAsia"/>
        </w:rPr>
        <w:t>西南</w:t>
      </w:r>
    </w:p>
    <w:p w14:paraId="2DBF048E" w14:textId="77777777" w:rsidR="00AE788C" w:rsidRDefault="00AE788C">
      <w:r>
        <w:rPr>
          <w:rFonts w:hint="eastAsia"/>
          <w:lang w:val="zh-CN"/>
        </w:rPr>
        <w:t>是否主要选用</w:t>
      </w:r>
      <w:r>
        <w:rPr>
          <w:rFonts w:hint="eastAsia"/>
        </w:rPr>
        <w:t>乡土植物：</w:t>
      </w: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hint="eastAsia"/>
        </w:rPr>
        <w:t>否，是否采用复层绿化：</w:t>
      </w: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hint="eastAsia"/>
        </w:rPr>
        <w:t>否</w:t>
      </w:r>
    </w:p>
    <w:p w14:paraId="141E92CE" w14:textId="77777777" w:rsidR="00AE788C" w:rsidRDefault="00AE788C">
      <w:r>
        <w:rPr>
          <w:rFonts w:hint="eastAsia"/>
        </w:rPr>
        <w:t>地下室顶板上覆土深度</w:t>
      </w:r>
      <w:r>
        <w:rPr>
          <w:rFonts w:hint="eastAsia"/>
          <w:u w:val="single"/>
        </w:rPr>
        <w:t xml:space="preserve"> 2 </w:t>
      </w:r>
      <w:r>
        <w:rPr>
          <w:rFonts w:hint="eastAsia"/>
        </w:rPr>
        <w:t>m</w:t>
      </w:r>
      <w:r>
        <w:rPr>
          <w:rFonts w:hint="eastAsia"/>
        </w:rPr>
        <w:t>，当地园林绿化部门要求</w:t>
      </w:r>
      <w:r>
        <w:rPr>
          <w:rFonts w:hint="eastAsia"/>
          <w:u w:val="single"/>
        </w:rPr>
        <w:t xml:space="preserve"> 0.8 </w:t>
      </w:r>
      <w:r>
        <w:rPr>
          <w:rFonts w:hint="eastAsia"/>
        </w:rPr>
        <w:t>m</w:t>
      </w:r>
      <w:r>
        <w:rPr>
          <w:rFonts w:hint="eastAsia"/>
        </w:rPr>
        <w:t>，是否设有疏水板及导水管等：</w:t>
      </w:r>
      <w:r>
        <w:rPr>
          <w:rFonts w:ascii="Wingdings 2" w:hAnsi="Wingdings 2"/>
          <w:sz w:val="28"/>
        </w:rPr>
        <w:t></w:t>
      </w:r>
      <w:r>
        <w:rPr>
          <w:rFonts w:hint="eastAsia"/>
          <w:lang w:val="zh-CN"/>
        </w:rPr>
        <w:t>是</w:t>
      </w:r>
      <w:r>
        <w:rPr>
          <w:rFonts w:hint="eastAsia"/>
          <w:lang w:val="zh-CN"/>
        </w:rPr>
        <w:t xml:space="preserve"> </w:t>
      </w:r>
      <w:r>
        <w:rPr>
          <w:rFonts w:hint="eastAsia"/>
          <w:sz w:val="28"/>
        </w:rPr>
        <w:sym w:font="Wingdings 2" w:char="F0A3"/>
      </w:r>
      <w:r>
        <w:rPr>
          <w:rFonts w:hint="eastAsia"/>
          <w:lang w:val="zh-CN"/>
        </w:rPr>
        <w:t>否。</w:t>
      </w:r>
    </w:p>
    <w:p w14:paraId="73F2ACCB" w14:textId="77777777" w:rsidR="00AE788C" w:rsidRDefault="00AE788C">
      <w:pPr>
        <w:rPr>
          <w:lang w:val="zh-CN"/>
        </w:rPr>
      </w:pPr>
      <w:r>
        <w:rPr>
          <w:rFonts w:hint="eastAsia"/>
          <w:lang w:val="zh-CN"/>
        </w:rPr>
        <w:t>屋顶可绿化面积</w:t>
      </w:r>
      <w:r>
        <w:rPr>
          <w:rFonts w:hint="eastAsia"/>
          <w:u w:val="single"/>
        </w:rPr>
        <w:t xml:space="preserve">700 </w:t>
      </w:r>
      <w:r>
        <w:rPr>
          <w:rFonts w:hint="eastAsia"/>
          <w:lang w:val="zh-CN"/>
        </w:rPr>
        <w:t>m</w:t>
      </w:r>
      <w:r>
        <w:rPr>
          <w:rFonts w:hint="eastAsia"/>
          <w:vertAlign w:val="superscript"/>
          <w:lang w:val="zh-CN"/>
        </w:rPr>
        <w:t>2</w:t>
      </w:r>
      <w:r>
        <w:rPr>
          <w:rFonts w:hint="eastAsia"/>
          <w:lang w:val="zh-CN"/>
        </w:rPr>
        <w:t>，屋顶绿化面积</w:t>
      </w:r>
      <w:r>
        <w:rPr>
          <w:rFonts w:hint="eastAsia"/>
          <w:u w:val="single"/>
        </w:rPr>
        <w:t xml:space="preserve"> 400 </w:t>
      </w:r>
      <w:r>
        <w:rPr>
          <w:rFonts w:hint="eastAsia"/>
          <w:lang w:val="zh-CN"/>
        </w:rPr>
        <w:t>m</w:t>
      </w:r>
      <w:r>
        <w:rPr>
          <w:rFonts w:hint="eastAsia"/>
          <w:vertAlign w:val="superscript"/>
          <w:lang w:val="zh-CN"/>
        </w:rPr>
        <w:t>2</w:t>
      </w:r>
      <w:r>
        <w:rPr>
          <w:rFonts w:hint="eastAsia"/>
          <w:lang w:val="zh-CN"/>
        </w:rPr>
        <w:t>，屋顶绿化面积比</w:t>
      </w:r>
      <w:r>
        <w:rPr>
          <w:rFonts w:hint="eastAsia"/>
          <w:u w:val="single"/>
        </w:rPr>
        <w:t xml:space="preserve"> 57.1</w:t>
      </w:r>
      <w:r>
        <w:rPr>
          <w:rFonts w:hint="eastAsia"/>
          <w:lang w:val="zh-CN"/>
        </w:rPr>
        <w:t>%</w:t>
      </w:r>
      <w:r>
        <w:rPr>
          <w:rFonts w:hint="eastAsia"/>
          <w:lang w:val="zh-CN"/>
        </w:rPr>
        <w:t>。</w:t>
      </w:r>
    </w:p>
    <w:p w14:paraId="3FDBDE48" w14:textId="77777777" w:rsidR="00AE788C" w:rsidRDefault="00AE788C">
      <w:pPr>
        <w:rPr>
          <w:rFonts w:ascii="Times New Roman" w:hAnsi="Times New Roman"/>
          <w:szCs w:val="21"/>
        </w:rPr>
      </w:pPr>
      <w:r>
        <w:rPr>
          <w:rFonts w:hint="eastAsia"/>
          <w:lang w:val="zh-CN"/>
        </w:rPr>
        <w:t>请简要说明项目选择的绿化方式、植物类型。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2710051F" w14:textId="77777777" w:rsidTr="006667EE">
        <w:trPr>
          <w:trHeight w:val="2634"/>
        </w:trPr>
        <w:tc>
          <w:tcPr>
            <w:tcW w:w="9356" w:type="dxa"/>
            <w:shd w:val="clear" w:color="auto" w:fill="auto"/>
          </w:tcPr>
          <w:p w14:paraId="70EB57C8" w14:textId="77777777" w:rsidR="00AE788C" w:rsidRPr="007148B0" w:rsidRDefault="00AE788C" w:rsidP="006667EE">
            <w:pPr>
              <w:ind w:firstLineChars="200" w:firstLine="380"/>
              <w:rPr>
                <w:rFonts w:ascii="Helvetica" w:eastAsia="Helvetica" w:hAnsi="Helvetica" w:cs="Helvetica" w:hint="eastAsia"/>
                <w:color w:val="444444"/>
                <w:sz w:val="19"/>
                <w:szCs w:val="19"/>
                <w:shd w:val="clear" w:color="auto" w:fill="FFFFFF"/>
              </w:rPr>
            </w:pPr>
            <w:r w:rsidRPr="007148B0">
              <w:rPr>
                <w:rFonts w:ascii="Helvetica" w:hAnsi="Helvetica" w:cs="Helvetica" w:hint="eastAsia"/>
                <w:color w:val="444444"/>
                <w:sz w:val="19"/>
                <w:szCs w:val="19"/>
                <w:shd w:val="clear" w:color="auto" w:fill="FFFFFF"/>
              </w:rPr>
              <w:t>项目</w:t>
            </w:r>
            <w:r w:rsidRPr="007148B0">
              <w:rPr>
                <w:rFonts w:ascii="Helvetica" w:eastAsia="Helvetica" w:hAnsi="Helvetica" w:cs="Helvetica" w:hint="eastAsia"/>
                <w:color w:val="444444"/>
                <w:sz w:val="19"/>
                <w:szCs w:val="19"/>
                <w:shd w:val="clear" w:color="auto" w:fill="FFFFFF"/>
              </w:rPr>
              <w:t>合理搭配乔木、灌木和草坪，以乔木为主，灌木填补林下空间，地面栽花种草，在垂直面上形成乔、灌、草空间互补和重叠的效果。根据植物的不同特性（如高矮、冠幅大小、光及空间需求等）差异而取长补短，相互兼容，进行立体多层次种植，提高绿地的空间利用率、增加绿量，使有限的绿地发挥更大的生态效益和景观效益。</w:t>
            </w:r>
          </w:p>
          <w:p w14:paraId="0F937584" w14:textId="77777777" w:rsidR="00AE788C" w:rsidRPr="007148B0" w:rsidRDefault="00AE788C" w:rsidP="006667EE">
            <w:pPr>
              <w:ind w:firstLineChars="200" w:firstLine="380"/>
              <w:rPr>
                <w:rFonts w:ascii="Helvetica" w:eastAsia="Helvetica" w:hAnsi="Helvetica" w:cs="Helvetica"/>
                <w:color w:val="444444"/>
                <w:sz w:val="19"/>
                <w:szCs w:val="19"/>
                <w:shd w:val="clear" w:color="auto" w:fill="FFFFFF"/>
              </w:rPr>
            </w:pPr>
            <w:r w:rsidRPr="007148B0">
              <w:rPr>
                <w:rFonts w:ascii="Helvetica" w:eastAsia="Helvetica" w:hAnsi="Helvetica" w:cs="Helvetica" w:hint="eastAsia"/>
                <w:color w:val="444444"/>
                <w:sz w:val="19"/>
                <w:szCs w:val="19"/>
                <w:shd w:val="clear" w:color="auto" w:fill="FFFFFF"/>
              </w:rPr>
              <w:t>种植区域的覆土深度满足乔、灌、草自然生长的需要，一般来说，满足植物生长需求的覆土深度为:乔木大于1.2m,深根系乔木大于1.5m,灌木大于0.5m, 草坪大于0.3m。</w:t>
            </w:r>
          </w:p>
        </w:tc>
      </w:tr>
    </w:tbl>
    <w:p w14:paraId="2CA14AA2"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42B8F08F" w14:textId="77777777" w:rsidR="00AE788C" w:rsidRDefault="00AE788C">
      <w:pPr>
        <w:rPr>
          <w:rFonts w:ascii="Times New Roman" w:hAnsi="Times New Roman"/>
          <w:szCs w:val="21"/>
        </w:rPr>
      </w:pPr>
      <w:r>
        <w:rPr>
          <w:rFonts w:ascii="Times New Roman" w:hAnsi="Times New Roman"/>
          <w:szCs w:val="21"/>
        </w:rPr>
        <w:t>提交材料及要求：</w:t>
      </w:r>
    </w:p>
    <w:p w14:paraId="4BF17145" w14:textId="77777777" w:rsidR="00AE788C" w:rsidRDefault="00AE788C">
      <w:pPr>
        <w:ind w:left="210" w:hangingChars="100" w:hanging="210"/>
      </w:pPr>
      <w:r>
        <w:rPr>
          <w:rFonts w:hint="eastAsia"/>
        </w:rPr>
        <w:t>1</w:t>
      </w:r>
      <w:r>
        <w:rPr>
          <w:rFonts w:hint="eastAsia"/>
        </w:rPr>
        <w:t>）景观专业竣工图纸及设计说明，应包括苗木表、乔木种植平面图；</w:t>
      </w:r>
    </w:p>
    <w:p w14:paraId="08933D4F" w14:textId="77777777" w:rsidR="00AE788C" w:rsidRDefault="00AE788C">
      <w:pPr>
        <w:ind w:left="210" w:hangingChars="100" w:hanging="210"/>
      </w:pPr>
      <w:r>
        <w:rPr>
          <w:rFonts w:hint="eastAsia"/>
        </w:rPr>
        <w:t>2</w:t>
      </w:r>
      <w:r>
        <w:rPr>
          <w:rFonts w:hint="eastAsia"/>
        </w:rPr>
        <w:t>）建筑专业及给排水专业竣工图纸及设计说明，应包括屋顶绿化、垂直绿化的绿化区域及面积、覆土深度、排水能力的内容；</w:t>
      </w:r>
    </w:p>
    <w:p w14:paraId="13A3BFFE" w14:textId="77777777" w:rsidR="00AE788C" w:rsidRDefault="00AE788C">
      <w:pPr>
        <w:ind w:left="210" w:hangingChars="100" w:hanging="210"/>
      </w:pPr>
      <w:r>
        <w:rPr>
          <w:rFonts w:hint="eastAsia"/>
        </w:rPr>
        <w:t>3</w:t>
      </w:r>
      <w:r>
        <w:rPr>
          <w:rFonts w:hint="eastAsia"/>
        </w:rPr>
        <w:t>）职务订购合同、苗木出圃证明文件。</w:t>
      </w:r>
    </w:p>
    <w:p w14:paraId="0C0920E9" w14:textId="77777777" w:rsidR="00AE788C" w:rsidRDefault="00AE788C"/>
    <w:p w14:paraId="55402F82"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27A08D89" w14:textId="77777777" w:rsidTr="006667EE">
        <w:trPr>
          <w:trHeight w:val="2634"/>
        </w:trPr>
        <w:tc>
          <w:tcPr>
            <w:tcW w:w="9356" w:type="dxa"/>
            <w:shd w:val="clear" w:color="auto" w:fill="auto"/>
          </w:tcPr>
          <w:p w14:paraId="1A6B7628" w14:textId="77777777" w:rsidR="00AE788C" w:rsidRPr="007148B0" w:rsidRDefault="00AE788C">
            <w:pPr>
              <w:rPr>
                <w:rFonts w:ascii="Times New Roman" w:hAnsi="Times New Roman"/>
                <w:kern w:val="0"/>
                <w:sz w:val="20"/>
                <w:szCs w:val="21"/>
              </w:rPr>
            </w:pPr>
            <w:r w:rsidRPr="007148B0">
              <w:rPr>
                <w:rStyle w:val="a6"/>
                <w:rFonts w:ascii="Times New Roman" w:hAnsi="Times New Roman" w:hint="eastAsia"/>
                <w:kern w:val="0"/>
                <w:sz w:val="20"/>
                <w:szCs w:val="20"/>
              </w:rPr>
              <w:t>单击此处输入文字。</w:t>
            </w:r>
          </w:p>
        </w:tc>
      </w:tr>
    </w:tbl>
    <w:p w14:paraId="556292AA" w14:textId="77777777" w:rsidR="00AE788C" w:rsidRDefault="00AE788C"/>
    <w:p w14:paraId="41A1720D" w14:textId="77777777" w:rsidR="00AE788C" w:rsidRDefault="00AE788C">
      <w:pPr>
        <w:pStyle w:val="4"/>
        <w:rPr>
          <w:sz w:val="24"/>
          <w:szCs w:val="40"/>
        </w:rPr>
      </w:pPr>
      <w:r>
        <w:rPr>
          <w:sz w:val="24"/>
          <w:szCs w:val="40"/>
        </w:rPr>
        <w:br w:type="page"/>
      </w:r>
      <w:r>
        <w:rPr>
          <w:rFonts w:hint="eastAsia"/>
          <w:sz w:val="24"/>
          <w:szCs w:val="40"/>
        </w:rPr>
        <w:lastRenderedPageBreak/>
        <w:t xml:space="preserve">8.1.4 </w:t>
      </w:r>
      <w:r>
        <w:rPr>
          <w:rFonts w:hint="eastAsia"/>
          <w:sz w:val="24"/>
          <w:szCs w:val="40"/>
        </w:rPr>
        <w:t>场地的竖向设计应有利于雨水的收集或排放，应有效组织雨水的下渗、滞蓄或再利用；对大于</w:t>
      </w:r>
      <w:r>
        <w:rPr>
          <w:rFonts w:hint="eastAsia"/>
          <w:sz w:val="24"/>
          <w:szCs w:val="40"/>
        </w:rPr>
        <w:t>10hm2</w:t>
      </w:r>
      <w:r>
        <w:rPr>
          <w:rFonts w:hint="eastAsia"/>
          <w:sz w:val="24"/>
          <w:szCs w:val="40"/>
        </w:rPr>
        <w:t>的场地应进行雨水控制利用专项设计。</w:t>
      </w:r>
    </w:p>
    <w:p w14:paraId="69A144F2"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6ADEEB27"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04F01EF3"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0ADFF36C" w14:textId="77777777" w:rsidR="00AE788C" w:rsidRDefault="00AE788C">
      <w:r>
        <w:rPr>
          <w:rFonts w:hint="eastAsia"/>
        </w:rPr>
        <w:t>项目位于</w:t>
      </w:r>
      <w:r>
        <w:rPr>
          <w:rFonts w:hint="eastAsia"/>
          <w:u w:val="single"/>
        </w:rPr>
        <w:t>安徽省合肥市</w:t>
      </w:r>
      <w:r>
        <w:rPr>
          <w:rFonts w:hint="eastAsia"/>
        </w:rPr>
        <w:t>，当地年均降雨量</w:t>
      </w:r>
      <w:r>
        <w:rPr>
          <w:rFonts w:hint="eastAsia"/>
          <w:u w:val="single"/>
        </w:rPr>
        <w:t xml:space="preserve">  995.3   </w:t>
      </w:r>
      <w:r>
        <w:t>mm</w:t>
      </w:r>
      <w:r>
        <w:rPr>
          <w:rFonts w:hint="eastAsia"/>
        </w:rPr>
        <w:t>，项目用地面积</w:t>
      </w:r>
      <w:r>
        <w:rPr>
          <w:rFonts w:hint="eastAsia"/>
          <w:u w:val="single"/>
        </w:rPr>
        <w:t xml:space="preserve"> 938.93 </w:t>
      </w:r>
      <w:r>
        <w:rPr>
          <w:rFonts w:hint="eastAsia"/>
        </w:rPr>
        <w:t>m</w:t>
      </w:r>
      <w:r>
        <w:rPr>
          <w:rFonts w:hint="eastAsia"/>
          <w:vertAlign w:val="superscript"/>
        </w:rPr>
        <w:t>2</w:t>
      </w:r>
      <w:r>
        <w:rPr>
          <w:rFonts w:hint="eastAsia"/>
        </w:rPr>
        <w:t>，</w:t>
      </w:r>
    </w:p>
    <w:p w14:paraId="4C8A30FA" w14:textId="77777777" w:rsidR="00AE788C" w:rsidRDefault="00AE788C">
      <w:r>
        <w:rPr>
          <w:rFonts w:hint="eastAsia"/>
        </w:rPr>
        <w:t>是否进行雨水专项规划设计：</w:t>
      </w:r>
      <w:r>
        <w:rPr>
          <w:rFonts w:ascii="Wingdings 2" w:hAnsi="Wingdings 2"/>
          <w:sz w:val="28"/>
        </w:rPr>
        <w:t></w:t>
      </w:r>
      <w:r>
        <w:rPr>
          <w:rFonts w:hint="eastAsia"/>
          <w:lang w:val="zh-CN"/>
        </w:rPr>
        <w:t>是</w:t>
      </w:r>
      <w:r>
        <w:rPr>
          <w:rFonts w:hint="eastAsia"/>
          <w:lang w:val="zh-CN"/>
        </w:rPr>
        <w:t xml:space="preserve"> </w:t>
      </w:r>
      <w:r>
        <w:rPr>
          <w:rFonts w:hint="eastAsia"/>
          <w:sz w:val="28"/>
        </w:rPr>
        <w:sym w:font="Wingdings 2" w:char="F0A3"/>
      </w:r>
      <w:r>
        <w:rPr>
          <w:rFonts w:hint="eastAsia"/>
          <w:lang w:val="zh-CN"/>
        </w:rPr>
        <w:t>否</w:t>
      </w:r>
    </w:p>
    <w:p w14:paraId="6C85D03E" w14:textId="77777777" w:rsidR="00AE788C" w:rsidRDefault="00AE788C">
      <w:pPr>
        <w:rPr>
          <w:rFonts w:ascii="Times New Roman" w:hAnsi="Times New Roman"/>
          <w:szCs w:val="21"/>
        </w:rPr>
      </w:pPr>
      <w:r>
        <w:rPr>
          <w:rFonts w:hint="eastAsia"/>
        </w:rPr>
        <w:t>请简要说明项目竖向雨水设计情况，如有雨水专项规划设计内容，</w:t>
      </w:r>
      <w:r>
        <w:rPr>
          <w:rFonts w:cs="宋体" w:hint="eastAsia"/>
          <w:kern w:val="0"/>
        </w:rPr>
        <w:t>应着重说明雨水利用、径流减排、污染控制等各子系统的关联性</w:t>
      </w:r>
      <w:r>
        <w:rPr>
          <w:rFonts w:hint="eastAsia"/>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6E629FF8" w14:textId="77777777" w:rsidTr="006667EE">
        <w:trPr>
          <w:trHeight w:val="2634"/>
        </w:trPr>
        <w:tc>
          <w:tcPr>
            <w:tcW w:w="9356" w:type="dxa"/>
            <w:shd w:val="clear" w:color="auto" w:fill="auto"/>
          </w:tcPr>
          <w:p w14:paraId="6492CA2A" w14:textId="77777777" w:rsidR="00AE788C" w:rsidRPr="007148B0" w:rsidRDefault="00AE788C" w:rsidP="006667EE">
            <w:pPr>
              <w:ind w:firstLineChars="200" w:firstLine="380"/>
              <w:rPr>
                <w:rFonts w:ascii="Helvetica" w:hAnsi="Helvetica" w:cs="Helvetica"/>
                <w:color w:val="444444"/>
                <w:sz w:val="19"/>
                <w:szCs w:val="19"/>
                <w:shd w:val="clear" w:color="auto" w:fill="FFFFFF"/>
              </w:rPr>
            </w:pPr>
            <w:r w:rsidRPr="007148B0">
              <w:rPr>
                <w:rFonts w:ascii="Helvetica" w:hAnsi="Helvetica" w:cs="Helvetica" w:hint="eastAsia"/>
                <w:color w:val="444444"/>
                <w:sz w:val="19"/>
                <w:szCs w:val="19"/>
                <w:shd w:val="clear" w:color="auto" w:fill="FFFFFF"/>
              </w:rPr>
              <w:t>1.</w:t>
            </w:r>
            <w:r w:rsidRPr="007148B0">
              <w:rPr>
                <w:rFonts w:ascii="Helvetica" w:eastAsia="Helvetica" w:hAnsi="Helvetica" w:cs="Helvetica" w:hint="eastAsia"/>
                <w:color w:val="444444"/>
                <w:sz w:val="19"/>
                <w:szCs w:val="19"/>
                <w:shd w:val="clear" w:color="auto" w:fill="FFFFFF"/>
              </w:rPr>
              <w:t>通过建设场地的竖向设计有效组织雨水下、滞蓄、排放，现行行业标准《城乡建设用地竖向规划规范》CJJ83-2016对此有明确要求。</w:t>
            </w:r>
            <w:r w:rsidRPr="007148B0">
              <w:rPr>
                <w:rFonts w:ascii="Helvetica" w:hAnsi="Helvetica" w:cs="Helvetica" w:hint="eastAsia"/>
                <w:color w:val="444444"/>
                <w:sz w:val="19"/>
                <w:szCs w:val="19"/>
                <w:shd w:val="clear" w:color="auto" w:fill="FFFFFF"/>
              </w:rPr>
              <w:t>2.</w:t>
            </w:r>
            <w:r w:rsidRPr="007148B0">
              <w:rPr>
                <w:rFonts w:ascii="Helvetica" w:eastAsia="Helvetica" w:hAnsi="Helvetica" w:cs="Helvetica" w:hint="eastAsia"/>
                <w:color w:val="444444"/>
                <w:sz w:val="19"/>
                <w:szCs w:val="19"/>
                <w:shd w:val="clear" w:color="auto" w:fill="FFFFFF"/>
              </w:rPr>
              <w:t>在竖向设计时，根据工程项目场地条件及所在地年降水量等因素进行了雨水下渗、收集或排放的技术经济分析，并做出了合理选择。</w:t>
            </w:r>
            <w:r w:rsidRPr="007148B0">
              <w:rPr>
                <w:rFonts w:ascii="Helvetica" w:hAnsi="Helvetica" w:cs="Helvetica" w:hint="eastAsia"/>
                <w:color w:val="444444"/>
                <w:sz w:val="19"/>
                <w:szCs w:val="19"/>
                <w:shd w:val="clear" w:color="auto" w:fill="FFFFFF"/>
              </w:rPr>
              <w:t>3.</w:t>
            </w:r>
            <w:r w:rsidRPr="007148B0">
              <w:rPr>
                <w:rFonts w:ascii="Helvetica" w:eastAsia="Helvetica" w:hAnsi="Helvetica" w:cs="Helvetica" w:hint="eastAsia"/>
                <w:color w:val="444444"/>
                <w:sz w:val="19"/>
                <w:szCs w:val="19"/>
                <w:shd w:val="clear" w:color="auto" w:fill="FFFFFF"/>
              </w:rPr>
              <w:t>充分利用</w:t>
            </w:r>
            <w:r w:rsidRPr="007148B0">
              <w:rPr>
                <w:rStyle w:val="aa"/>
                <w:rFonts w:ascii="Helvetica" w:eastAsia="Helvetica" w:hAnsi="Helvetica" w:cs="Helvetica"/>
                <w:color w:val="444444"/>
                <w:sz w:val="19"/>
                <w:szCs w:val="19"/>
                <w:shd w:val="clear" w:color="auto" w:fill="FFFFFF"/>
              </w:rPr>
              <w:t>场地竖向，被动优先、绿灰结合</w:t>
            </w:r>
            <w:r w:rsidRPr="007148B0">
              <w:rPr>
                <w:rFonts w:ascii="Helvetica" w:eastAsia="Helvetica" w:hAnsi="Helvetica" w:cs="Helvetica"/>
                <w:color w:val="444444"/>
                <w:sz w:val="19"/>
                <w:szCs w:val="19"/>
                <w:shd w:val="clear" w:color="auto" w:fill="FFFFFF"/>
              </w:rPr>
              <w:t>，不仅能有效地控制场地内部的径流，还能从源头防止径流外排对周边场地和环境形成洪涝和污染，缓解了大规模端控制措施占地面积大、成本高、管理维护复杂、控制效果不理想等问题。</w:t>
            </w:r>
            <w:r w:rsidRPr="007148B0">
              <w:rPr>
                <w:rFonts w:ascii="Helvetica" w:hAnsi="Helvetica" w:cs="Helvetica" w:hint="eastAsia"/>
                <w:color w:val="444444"/>
                <w:sz w:val="19"/>
                <w:szCs w:val="19"/>
                <w:shd w:val="clear" w:color="auto" w:fill="FFFFFF"/>
              </w:rPr>
              <w:t>4.</w:t>
            </w:r>
            <w:r w:rsidRPr="007148B0">
              <w:rPr>
                <w:rFonts w:ascii="Helvetica" w:eastAsia="Helvetica" w:hAnsi="Helvetica" w:cs="Helvetica" w:hint="eastAsia"/>
                <w:color w:val="444444"/>
                <w:sz w:val="19"/>
                <w:szCs w:val="19"/>
                <w:shd w:val="clear" w:color="auto" w:fill="FFFFFF"/>
              </w:rPr>
              <w:t>对大于10hm</w:t>
            </w:r>
            <w:r w:rsidRPr="007148B0">
              <w:rPr>
                <w:rFonts w:ascii="Helvetica" w:eastAsia="Helvetica" w:hAnsi="Helvetica" w:cs="Helvetica"/>
                <w:color w:val="444444"/>
                <w:sz w:val="24"/>
                <w:szCs w:val="24"/>
                <w:shd w:val="clear" w:color="auto" w:fill="FFFFFF"/>
                <w:vertAlign w:val="superscript"/>
              </w:rPr>
              <w:t>2</w:t>
            </w:r>
            <w:r w:rsidRPr="007148B0">
              <w:rPr>
                <w:rFonts w:ascii="Helvetica" w:eastAsia="Helvetica" w:hAnsi="Helvetica" w:cs="Helvetica"/>
                <w:color w:val="444444"/>
                <w:sz w:val="19"/>
                <w:szCs w:val="19"/>
                <w:shd w:val="clear" w:color="auto" w:fill="FFFFFF"/>
              </w:rPr>
              <w:t>的场地，进行雨水控制与利用专项设计，能够有效避免实际工程中针对某个子系统（雨水利用、径流减排、污染控制等）进行独立设计所带来的诸多资源配置和统筹衔接不当的问题。</w:t>
            </w:r>
            <w:r w:rsidRPr="007148B0">
              <w:rPr>
                <w:rFonts w:ascii="Helvetica" w:hAnsi="Helvetica" w:cs="Helvetica" w:hint="eastAsia"/>
                <w:color w:val="444444"/>
                <w:sz w:val="19"/>
                <w:szCs w:val="19"/>
                <w:shd w:val="clear" w:color="auto" w:fill="FFFFFF"/>
              </w:rPr>
              <w:t>5.</w:t>
            </w:r>
            <w:r w:rsidRPr="007148B0">
              <w:rPr>
                <w:rFonts w:ascii="Helvetica" w:eastAsia="Helvetica" w:hAnsi="Helvetica" w:cs="Helvetica" w:hint="eastAsia"/>
                <w:color w:val="444444"/>
                <w:sz w:val="19"/>
                <w:szCs w:val="19"/>
                <w:shd w:val="clear" w:color="auto" w:fill="FFFFFF"/>
              </w:rPr>
              <w:t>合理采用径流断接措施，引导屋面雨水和道路雨水进入地面生态设施（</w:t>
            </w:r>
            <w:r w:rsidRPr="007148B0">
              <w:rPr>
                <w:rStyle w:val="aa"/>
                <w:rFonts w:ascii="Helvetica" w:eastAsia="Helvetica" w:hAnsi="Helvetica" w:cs="Helvetica"/>
                <w:color w:val="444444"/>
                <w:sz w:val="19"/>
                <w:szCs w:val="19"/>
                <w:shd w:val="clear" w:color="auto" w:fill="FFFFFF"/>
              </w:rPr>
              <w:t>植被缓冲带、植草沟、前置塘等</w:t>
            </w:r>
            <w:r w:rsidRPr="007148B0">
              <w:rPr>
                <w:rFonts w:ascii="Helvetica" w:eastAsia="Helvetica" w:hAnsi="Helvetica" w:cs="Helvetica"/>
                <w:color w:val="444444"/>
                <w:sz w:val="19"/>
                <w:szCs w:val="19"/>
                <w:shd w:val="clear" w:color="auto" w:fill="FFFFFF"/>
              </w:rPr>
              <w:t>），保证雨水排放和滞蓄过程中有良好的衔接关系，并有效保障自然水体和景观水体的水质、 水量安全。</w:t>
            </w:r>
            <w:r w:rsidRPr="007148B0">
              <w:rPr>
                <w:rFonts w:ascii="Helvetica" w:hAnsi="Helvetica" w:cs="Helvetica" w:hint="eastAsia"/>
                <w:color w:val="444444"/>
                <w:sz w:val="19"/>
                <w:szCs w:val="19"/>
                <w:shd w:val="clear" w:color="auto" w:fill="FFFFFF"/>
              </w:rPr>
              <w:t>6.</w:t>
            </w:r>
            <w:r w:rsidRPr="007148B0">
              <w:rPr>
                <w:rFonts w:ascii="Helvetica" w:eastAsia="Helvetica" w:hAnsi="Helvetica" w:cs="Helvetica" w:hint="eastAsia"/>
                <w:color w:val="444444"/>
                <w:sz w:val="19"/>
                <w:szCs w:val="19"/>
                <w:shd w:val="clear" w:color="auto" w:fill="FFFFFF"/>
              </w:rPr>
              <w:t>当场地内有</w:t>
            </w:r>
            <w:r w:rsidRPr="007148B0">
              <w:rPr>
                <w:rStyle w:val="aa"/>
                <w:rFonts w:ascii="Helvetica" w:eastAsia="Helvetica" w:hAnsi="Helvetica" w:cs="Helvetica"/>
                <w:color w:val="444444"/>
                <w:sz w:val="19"/>
                <w:szCs w:val="19"/>
                <w:shd w:val="clear" w:color="auto" w:fill="FFFFFF"/>
              </w:rPr>
              <w:t>河流、湖泊、水塘、湿地、低洼地</w:t>
            </w:r>
            <w:r w:rsidRPr="007148B0">
              <w:rPr>
                <w:rFonts w:ascii="Helvetica" w:eastAsia="Helvetica" w:hAnsi="Helvetica" w:cs="Helvetica"/>
                <w:color w:val="444444"/>
                <w:sz w:val="19"/>
                <w:szCs w:val="19"/>
                <w:shd w:val="clear" w:color="auto" w:fill="FFFFFF"/>
              </w:rPr>
              <w:t>时，可利用其作为雨水调蓄设施，而不必再设计人工 池体进行调蓄。</w:t>
            </w:r>
            <w:r w:rsidRPr="007148B0">
              <w:rPr>
                <w:rFonts w:ascii="Helvetica" w:hAnsi="Helvetica" w:cs="Helvetica" w:hint="eastAsia"/>
                <w:color w:val="444444"/>
                <w:sz w:val="19"/>
                <w:szCs w:val="19"/>
                <w:shd w:val="clear" w:color="auto" w:fill="FFFFFF"/>
              </w:rPr>
              <w:t>7.</w:t>
            </w:r>
            <w:r w:rsidRPr="007148B0">
              <w:rPr>
                <w:rFonts w:ascii="Helvetica" w:eastAsia="Helvetica" w:hAnsi="Helvetica" w:cs="Helvetica" w:hint="eastAsia"/>
                <w:color w:val="444444"/>
                <w:sz w:val="19"/>
                <w:szCs w:val="19"/>
                <w:shd w:val="clear" w:color="auto" w:fill="FFFFFF"/>
              </w:rPr>
              <w:t>利用</w:t>
            </w:r>
            <w:r w:rsidRPr="007148B0">
              <w:rPr>
                <w:rStyle w:val="aa"/>
                <w:rFonts w:ascii="Helvetica" w:eastAsia="Helvetica" w:hAnsi="Helvetica" w:cs="Helvetica"/>
                <w:color w:val="444444"/>
                <w:sz w:val="19"/>
                <w:szCs w:val="19"/>
                <w:shd w:val="clear" w:color="auto" w:fill="FFFFFF"/>
              </w:rPr>
              <w:t>场地内景观设施</w:t>
            </w:r>
            <w:r w:rsidRPr="007148B0">
              <w:rPr>
                <w:rFonts w:ascii="Helvetica" w:eastAsia="Helvetica" w:hAnsi="Helvetica" w:cs="Helvetica"/>
                <w:color w:val="444444"/>
                <w:sz w:val="19"/>
                <w:szCs w:val="19"/>
                <w:shd w:val="clear" w:color="auto" w:fill="FFFFFF"/>
              </w:rPr>
              <w:t>（如景观绿地和景观水体）来调蓄雨水，可达到有限土地资源多功能开发的目标，并避免开发过程中由于缺乏沟通导致多套系统进行单独设计，浪费大量资金土地。</w:t>
            </w:r>
            <w:r w:rsidRPr="007148B0">
              <w:rPr>
                <w:rFonts w:ascii="Helvetica" w:hAnsi="Helvetica" w:cs="Helvetica" w:hint="eastAsia"/>
                <w:color w:val="444444"/>
                <w:sz w:val="19"/>
                <w:szCs w:val="19"/>
                <w:shd w:val="clear" w:color="auto" w:fill="FFFFFF"/>
              </w:rPr>
              <w:t>8.</w:t>
            </w:r>
            <w:r w:rsidRPr="007148B0">
              <w:rPr>
                <w:rFonts w:ascii="Helvetica" w:eastAsia="Helvetica" w:hAnsi="Helvetica" w:cs="Helvetica" w:hint="eastAsia"/>
                <w:color w:val="444444"/>
                <w:sz w:val="19"/>
                <w:szCs w:val="19"/>
                <w:shd w:val="clear" w:color="auto" w:fill="FFFFFF"/>
              </w:rPr>
              <w:t>能滞蓄雨水的景观绿地包括：</w:t>
            </w:r>
            <w:r w:rsidRPr="007148B0">
              <w:rPr>
                <w:rFonts w:ascii="Helvetica" w:eastAsia="Helvetica" w:hAnsi="Helvetica" w:cs="Helvetica"/>
                <w:color w:val="FF0000"/>
                <w:sz w:val="19"/>
                <w:szCs w:val="19"/>
                <w:shd w:val="clear" w:color="auto" w:fill="FFFFFF"/>
              </w:rPr>
              <w:t>下凹式绿地、雨水花园、树池、干塘、湿地</w:t>
            </w:r>
            <w:r w:rsidRPr="007148B0">
              <w:rPr>
                <w:rFonts w:ascii="Helvetica" w:eastAsia="Helvetica" w:hAnsi="Helvetica" w:cs="Helvetica"/>
                <w:color w:val="444444"/>
                <w:sz w:val="19"/>
                <w:szCs w:val="19"/>
                <w:shd w:val="clear" w:color="auto" w:fill="FFFFFF"/>
              </w:rPr>
              <w:t>等。</w:t>
            </w:r>
          </w:p>
        </w:tc>
      </w:tr>
    </w:tbl>
    <w:p w14:paraId="589FF0D1"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0AE6685B" w14:textId="77777777" w:rsidR="00AE788C" w:rsidRDefault="00AE788C">
      <w:pPr>
        <w:rPr>
          <w:rFonts w:ascii="Times New Roman" w:hAnsi="Times New Roman"/>
          <w:szCs w:val="21"/>
        </w:rPr>
      </w:pPr>
      <w:r>
        <w:rPr>
          <w:rFonts w:ascii="Times New Roman" w:hAnsi="Times New Roman"/>
          <w:szCs w:val="21"/>
        </w:rPr>
        <w:t>提交材料及要求：</w:t>
      </w:r>
    </w:p>
    <w:p w14:paraId="443E2A26" w14:textId="77777777" w:rsidR="00AE788C" w:rsidRDefault="00AE788C">
      <w:pPr>
        <w:ind w:left="210" w:hangingChars="100" w:hanging="210"/>
      </w:pPr>
      <w:r>
        <w:rPr>
          <w:rFonts w:hint="eastAsia"/>
        </w:rPr>
        <w:t>1</w:t>
      </w:r>
      <w:r>
        <w:rPr>
          <w:rFonts w:hint="eastAsia"/>
        </w:rPr>
        <w:t>）场地地形图、场地竖向设计图纸及设计说明；</w:t>
      </w:r>
    </w:p>
    <w:p w14:paraId="1FE3CB66" w14:textId="77777777" w:rsidR="00AE788C" w:rsidRDefault="00AE788C">
      <w:r>
        <w:rPr>
          <w:rFonts w:hint="eastAsia"/>
        </w:rPr>
        <w:t>2</w:t>
      </w:r>
      <w:r>
        <w:rPr>
          <w:rFonts w:hint="eastAsia"/>
        </w:rPr>
        <w:t>）</w:t>
      </w:r>
      <w:r>
        <w:rPr>
          <w:rFonts w:hint="eastAsia"/>
          <w:kern w:val="0"/>
        </w:rPr>
        <w:t>年径流总量控制率计算书、设计控制雨量计算书；</w:t>
      </w:r>
      <w:r>
        <w:t xml:space="preserve"> </w:t>
      </w:r>
    </w:p>
    <w:p w14:paraId="00FEC87F" w14:textId="77777777" w:rsidR="00AE788C" w:rsidRDefault="00AE788C">
      <w:r>
        <w:rPr>
          <w:rFonts w:hint="eastAsia"/>
        </w:rPr>
        <w:t>3</w:t>
      </w:r>
      <w:r>
        <w:rPr>
          <w:rFonts w:hint="eastAsia"/>
        </w:rPr>
        <w:t>）雨水控制利用专项规划设计文件。</w:t>
      </w:r>
    </w:p>
    <w:p w14:paraId="495E6BB4" w14:textId="77777777" w:rsidR="00AE788C" w:rsidRDefault="00AE788C"/>
    <w:p w14:paraId="4656C1BE"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5F2877C7" w14:textId="77777777" w:rsidTr="006667EE">
        <w:trPr>
          <w:trHeight w:val="2634"/>
        </w:trPr>
        <w:tc>
          <w:tcPr>
            <w:tcW w:w="9356" w:type="dxa"/>
            <w:shd w:val="clear" w:color="auto" w:fill="auto"/>
          </w:tcPr>
          <w:p w14:paraId="095363CD" w14:textId="77777777" w:rsidR="00AE788C" w:rsidRPr="007148B0" w:rsidRDefault="00AE788C">
            <w:pPr>
              <w:rPr>
                <w:rFonts w:ascii="Times New Roman" w:hAnsi="Times New Roman"/>
                <w:kern w:val="0"/>
                <w:sz w:val="20"/>
                <w:szCs w:val="21"/>
              </w:rPr>
            </w:pPr>
            <w:r w:rsidRPr="007148B0">
              <w:rPr>
                <w:rStyle w:val="a6"/>
                <w:rFonts w:ascii="Times New Roman" w:hAnsi="Times New Roman" w:hint="eastAsia"/>
                <w:kern w:val="0"/>
                <w:sz w:val="20"/>
                <w:szCs w:val="20"/>
              </w:rPr>
              <w:t>单击此处输入文字。</w:t>
            </w:r>
          </w:p>
        </w:tc>
      </w:tr>
    </w:tbl>
    <w:p w14:paraId="2E87F1FF" w14:textId="77777777" w:rsidR="00AE788C" w:rsidRDefault="00AE788C"/>
    <w:p w14:paraId="305BA246" w14:textId="77777777" w:rsidR="00AE788C" w:rsidRDefault="00AE788C">
      <w:pPr>
        <w:pStyle w:val="4"/>
        <w:rPr>
          <w:sz w:val="24"/>
          <w:szCs w:val="40"/>
        </w:rPr>
      </w:pPr>
      <w:r>
        <w:rPr>
          <w:sz w:val="24"/>
          <w:szCs w:val="40"/>
        </w:rPr>
        <w:br w:type="page"/>
      </w:r>
      <w:r>
        <w:rPr>
          <w:rFonts w:hint="eastAsia"/>
          <w:sz w:val="24"/>
          <w:szCs w:val="40"/>
        </w:rPr>
        <w:lastRenderedPageBreak/>
        <w:t xml:space="preserve">8.1.5 </w:t>
      </w:r>
      <w:r>
        <w:rPr>
          <w:rFonts w:hint="eastAsia"/>
          <w:sz w:val="24"/>
          <w:szCs w:val="40"/>
        </w:rPr>
        <w:t>建筑内外均应设置便于识别和使用的标识系统。</w:t>
      </w:r>
    </w:p>
    <w:p w14:paraId="466D1AB7"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62A6BCAA"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31A0ABF6"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7BF1CCE9" w14:textId="77777777" w:rsidR="00AE788C" w:rsidRDefault="00AE788C">
      <w:r>
        <w:rPr>
          <w:rFonts w:hint="eastAsia"/>
        </w:rPr>
        <w:t>标识系统是否具备如下特点：</w:t>
      </w:r>
    </w:p>
    <w:p w14:paraId="064F10F7" w14:textId="77777777" w:rsidR="00AE788C" w:rsidRDefault="00AE788C" w:rsidP="00AE788C">
      <w:pPr>
        <w:pStyle w:val="a9"/>
        <w:numPr>
          <w:ilvl w:val="0"/>
          <w:numId w:val="11"/>
        </w:numPr>
        <w:ind w:firstLineChars="0"/>
      </w:pPr>
      <w:r>
        <w:rPr>
          <w:rFonts w:ascii="Calibri" w:hAnsi="Calibri" w:hint="eastAsia"/>
          <w:szCs w:val="22"/>
        </w:rPr>
        <w:t>同一种类型标识信息区分信息的重要程度，在统一版面布置；</w:t>
      </w:r>
      <w:r>
        <w:rPr>
          <w:rFonts w:ascii="Calibri" w:hAnsi="Calibri" w:hint="eastAsia"/>
          <w:szCs w:val="22"/>
        </w:rPr>
        <w:t xml:space="preserve"> </w:t>
      </w:r>
      <w:r>
        <w:rPr>
          <w:rFonts w:ascii="Calibri" w:hAnsi="Calibri"/>
          <w:szCs w:val="22"/>
        </w:rPr>
        <w:t xml:space="preserve">            </w:t>
      </w: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hint="eastAsia"/>
        </w:rPr>
        <w:t>否</w:t>
      </w:r>
    </w:p>
    <w:p w14:paraId="224A9332" w14:textId="77777777" w:rsidR="00AE788C" w:rsidRDefault="00AE788C" w:rsidP="00AE788C">
      <w:pPr>
        <w:pStyle w:val="a9"/>
        <w:numPr>
          <w:ilvl w:val="0"/>
          <w:numId w:val="11"/>
        </w:numPr>
        <w:ind w:firstLineChars="0"/>
      </w:pPr>
      <w:r>
        <w:rPr>
          <w:rFonts w:ascii="Calibri" w:hAnsi="Calibri" w:hint="eastAsia"/>
          <w:szCs w:val="22"/>
        </w:rPr>
        <w:t>不同类型标识信息版面单独设置；</w:t>
      </w:r>
      <w:r>
        <w:rPr>
          <w:rFonts w:ascii="Calibri" w:hAnsi="Calibri" w:hint="eastAsia"/>
          <w:szCs w:val="22"/>
        </w:rPr>
        <w:t xml:space="preserve"> </w:t>
      </w:r>
      <w:r>
        <w:rPr>
          <w:rFonts w:ascii="Calibri" w:hAnsi="Calibri"/>
          <w:szCs w:val="22"/>
        </w:rPr>
        <w:t xml:space="preserve">                                   </w:t>
      </w: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hint="eastAsia"/>
        </w:rPr>
        <w:t>否</w:t>
      </w:r>
    </w:p>
    <w:p w14:paraId="21FDB93C" w14:textId="77777777" w:rsidR="00AE788C" w:rsidRDefault="00AE788C" w:rsidP="00AE788C">
      <w:pPr>
        <w:pStyle w:val="a9"/>
        <w:numPr>
          <w:ilvl w:val="0"/>
          <w:numId w:val="11"/>
        </w:numPr>
        <w:ind w:firstLineChars="0"/>
      </w:pPr>
      <w:r>
        <w:rPr>
          <w:rFonts w:ascii="Calibri" w:hAnsi="Calibri" w:hint="eastAsia"/>
          <w:szCs w:val="22"/>
        </w:rPr>
        <w:t>有无障碍设施空间环境中，设置有无障碍信息；</w:t>
      </w:r>
      <w:r>
        <w:rPr>
          <w:rFonts w:ascii="Calibri" w:hAnsi="Calibri" w:hint="eastAsia"/>
          <w:szCs w:val="22"/>
        </w:rPr>
        <w:t xml:space="preserve"> </w:t>
      </w:r>
      <w:r>
        <w:rPr>
          <w:rFonts w:ascii="Calibri" w:hAnsi="Calibri"/>
          <w:szCs w:val="22"/>
        </w:rPr>
        <w:t xml:space="preserve">                        </w:t>
      </w: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hint="eastAsia"/>
        </w:rPr>
        <w:t>否</w:t>
      </w:r>
    </w:p>
    <w:p w14:paraId="1DB804FF" w14:textId="77777777" w:rsidR="00AE788C" w:rsidRDefault="00AE788C" w:rsidP="00AE788C">
      <w:pPr>
        <w:pStyle w:val="a9"/>
        <w:numPr>
          <w:ilvl w:val="0"/>
          <w:numId w:val="11"/>
        </w:numPr>
        <w:ind w:firstLineChars="0"/>
      </w:pPr>
      <w:r>
        <w:rPr>
          <w:rFonts w:ascii="Calibri" w:hAnsi="Calibri" w:hint="eastAsia"/>
          <w:szCs w:val="22"/>
        </w:rPr>
        <w:t>导向标识信息系统应具有便于及时更新与扩充内容的可调整性。</w:t>
      </w:r>
      <w:r>
        <w:rPr>
          <w:rFonts w:ascii="Calibri" w:hAnsi="Calibri" w:hint="eastAsia"/>
          <w:szCs w:val="22"/>
        </w:rPr>
        <w:t xml:space="preserve"> </w:t>
      </w:r>
      <w:r>
        <w:rPr>
          <w:rFonts w:ascii="Calibri" w:hAnsi="Calibri"/>
          <w:szCs w:val="22"/>
        </w:rPr>
        <w:t xml:space="preserve">         </w:t>
      </w:r>
      <w:r>
        <w:rPr>
          <w:rFonts w:ascii="Wingdings 2" w:hAnsi="Wingdings 2"/>
          <w:sz w:val="28"/>
        </w:rPr>
        <w:t></w:t>
      </w:r>
      <w:r>
        <w:rPr>
          <w:rFonts w:hint="eastAsia"/>
        </w:rPr>
        <w:t>是</w:t>
      </w:r>
      <w:r>
        <w:rPr>
          <w:rFonts w:hint="eastAsia"/>
          <w:sz w:val="28"/>
        </w:rPr>
        <w:sym w:font="Wingdings 2" w:char="F0A3"/>
      </w:r>
      <w:r>
        <w:rPr>
          <w:rFonts w:hint="eastAsia"/>
        </w:rPr>
        <w:t>否</w:t>
      </w:r>
    </w:p>
    <w:p w14:paraId="37A46814" w14:textId="77777777" w:rsidR="00AE788C" w:rsidRDefault="00AE788C">
      <w:pPr>
        <w:rPr>
          <w:rFonts w:ascii="Times New Roman" w:hAnsi="Times New Roman"/>
          <w:szCs w:val="21"/>
        </w:rPr>
      </w:pPr>
      <w:r>
        <w:rPr>
          <w:rFonts w:hint="eastAsia"/>
        </w:rPr>
        <w:t>请简要说明标识系统的类型、位置和使用效果。</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2B12B387" w14:textId="77777777" w:rsidTr="006667EE">
        <w:trPr>
          <w:trHeight w:val="2634"/>
        </w:trPr>
        <w:tc>
          <w:tcPr>
            <w:tcW w:w="9356" w:type="dxa"/>
            <w:shd w:val="clear" w:color="auto" w:fill="auto"/>
          </w:tcPr>
          <w:p w14:paraId="39399F02" w14:textId="77777777" w:rsidR="00AE788C" w:rsidRPr="007148B0" w:rsidRDefault="00AE788C" w:rsidP="006667EE">
            <w:pPr>
              <w:ind w:firstLineChars="200" w:firstLine="380"/>
              <w:rPr>
                <w:rFonts w:ascii="Helvetica" w:hAnsi="Helvetica" w:cs="Helvetica"/>
                <w:color w:val="444444"/>
                <w:sz w:val="19"/>
                <w:szCs w:val="19"/>
                <w:shd w:val="clear" w:color="auto" w:fill="FFFFFF"/>
              </w:rPr>
            </w:pPr>
            <w:r w:rsidRPr="007148B0">
              <w:rPr>
                <w:rFonts w:ascii="Helvetica" w:hAnsi="Helvetica" w:cs="Helvetica" w:hint="eastAsia"/>
                <w:color w:val="444444"/>
                <w:sz w:val="19"/>
                <w:szCs w:val="19"/>
                <w:shd w:val="clear" w:color="auto" w:fill="FFFFFF"/>
              </w:rPr>
              <w:t>在临近建筑的道路、道路平面交叉路口、公共交通设施至公共建筑的空间，以及建筑附近的城市规划建筑红线内外区域及地面出入口、内部交通空间等设置通行导向标识系统，通行导向标识系统分为人行导向标识系统和车行导向标识系统，用来引导使用者进入、离开及转换建筑区域空间。在建筑所有使用空间设置服务导向标识系统，用来引导使用者利用建筑服务功能；设置应急导向标识系统，用来在突发事件下引导使用者应急疏散。</w:t>
            </w:r>
          </w:p>
          <w:p w14:paraId="7295DE19" w14:textId="77777777" w:rsidR="00AE788C" w:rsidRPr="007148B0" w:rsidRDefault="00AE788C" w:rsidP="006667EE">
            <w:pPr>
              <w:ind w:firstLineChars="200" w:firstLine="380"/>
              <w:rPr>
                <w:rFonts w:ascii="Helvetica" w:eastAsia="Helvetica" w:hAnsi="Helvetica" w:cs="Helvetica" w:hint="eastAsia"/>
                <w:color w:val="444444"/>
                <w:sz w:val="19"/>
                <w:szCs w:val="19"/>
                <w:shd w:val="clear" w:color="auto" w:fill="FFFFFF"/>
              </w:rPr>
            </w:pPr>
            <w:r w:rsidRPr="007148B0">
              <w:rPr>
                <w:rFonts w:ascii="Helvetica" w:eastAsia="Helvetica" w:hAnsi="Helvetica" w:cs="Helvetica" w:hint="eastAsia"/>
                <w:color w:val="444444"/>
                <w:sz w:val="19"/>
                <w:szCs w:val="19"/>
                <w:shd w:val="clear" w:color="auto" w:fill="FFFFFF"/>
              </w:rPr>
              <w:t>标识一般有人车分流标识、公共交通接驳引导标识、易于老年人识别的标识、 满足儿童使用需求与身高匹配的标识、无障碍标识、楼座及配套设施定位标识、 健身慢行道导向标识、健身楼梯间导向标识、公共卫生间导向标识，以及其他促进建筑便捷使用的导向标识等。</w:t>
            </w:r>
          </w:p>
          <w:p w14:paraId="7A766522" w14:textId="77777777" w:rsidR="00AE788C" w:rsidRPr="007148B0" w:rsidRDefault="00AE788C" w:rsidP="006667EE">
            <w:pPr>
              <w:ind w:firstLineChars="200" w:firstLine="380"/>
              <w:rPr>
                <w:rFonts w:ascii="Helvetica" w:eastAsia="Helvetica" w:hAnsi="Helvetica" w:cs="Helvetica" w:hint="eastAsia"/>
                <w:color w:val="444444"/>
                <w:sz w:val="19"/>
                <w:szCs w:val="19"/>
                <w:shd w:val="clear" w:color="auto" w:fill="FFFFFF"/>
              </w:rPr>
            </w:pPr>
          </w:p>
        </w:tc>
      </w:tr>
    </w:tbl>
    <w:p w14:paraId="077E045C"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0879E763" w14:textId="77777777" w:rsidR="00AE788C" w:rsidRDefault="00AE788C">
      <w:pPr>
        <w:rPr>
          <w:rFonts w:ascii="Times New Roman" w:hAnsi="Times New Roman"/>
          <w:szCs w:val="21"/>
        </w:rPr>
      </w:pPr>
      <w:r>
        <w:rPr>
          <w:rFonts w:ascii="Times New Roman" w:hAnsi="Times New Roman"/>
          <w:szCs w:val="21"/>
        </w:rPr>
        <w:t>提交材料及要求：</w:t>
      </w:r>
    </w:p>
    <w:p w14:paraId="47AE69A7" w14:textId="77777777" w:rsidR="00AE788C" w:rsidRDefault="00AE788C">
      <w:r>
        <w:t>1</w:t>
      </w:r>
      <w:r>
        <w:rPr>
          <w:rFonts w:hint="eastAsia"/>
        </w:rPr>
        <w:t>）竣工总平面图；</w:t>
      </w:r>
    </w:p>
    <w:p w14:paraId="0917F759" w14:textId="77777777" w:rsidR="00AE788C" w:rsidRDefault="00AE788C">
      <w:r>
        <w:rPr>
          <w:rFonts w:hint="eastAsia"/>
        </w:rPr>
        <w:t>2</w:t>
      </w:r>
      <w:r>
        <w:rPr>
          <w:rFonts w:hint="eastAsia"/>
        </w:rPr>
        <w:t>）标识系统设计文件。</w:t>
      </w:r>
    </w:p>
    <w:p w14:paraId="7778D657" w14:textId="77777777" w:rsidR="00AE788C" w:rsidRDefault="00AE788C"/>
    <w:p w14:paraId="71C3AC9B"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73A91B2A" w14:textId="77777777" w:rsidTr="006667EE">
        <w:trPr>
          <w:trHeight w:val="2634"/>
        </w:trPr>
        <w:tc>
          <w:tcPr>
            <w:tcW w:w="9356" w:type="dxa"/>
            <w:shd w:val="clear" w:color="auto" w:fill="auto"/>
          </w:tcPr>
          <w:p w14:paraId="7AC1B0D0" w14:textId="77777777" w:rsidR="00AE788C" w:rsidRPr="007148B0" w:rsidRDefault="00AE788C">
            <w:pPr>
              <w:rPr>
                <w:rFonts w:ascii="Times New Roman" w:hAnsi="Times New Roman"/>
                <w:kern w:val="0"/>
                <w:sz w:val="20"/>
                <w:szCs w:val="21"/>
              </w:rPr>
            </w:pPr>
            <w:r w:rsidRPr="007148B0">
              <w:rPr>
                <w:rStyle w:val="a6"/>
                <w:rFonts w:ascii="Times New Roman" w:hAnsi="Times New Roman" w:hint="eastAsia"/>
                <w:kern w:val="0"/>
                <w:sz w:val="20"/>
                <w:szCs w:val="20"/>
              </w:rPr>
              <w:t>单击此处输入文字。</w:t>
            </w:r>
          </w:p>
        </w:tc>
      </w:tr>
    </w:tbl>
    <w:p w14:paraId="398400FC" w14:textId="77777777" w:rsidR="00AE788C" w:rsidRDefault="00AE788C"/>
    <w:p w14:paraId="18269E96" w14:textId="77777777" w:rsidR="00AE788C" w:rsidRDefault="00AE788C">
      <w:pPr>
        <w:pStyle w:val="4"/>
        <w:rPr>
          <w:sz w:val="24"/>
          <w:szCs w:val="40"/>
        </w:rPr>
      </w:pPr>
      <w:r>
        <w:rPr>
          <w:sz w:val="24"/>
          <w:szCs w:val="40"/>
        </w:rPr>
        <w:br w:type="page"/>
      </w:r>
      <w:r>
        <w:rPr>
          <w:rFonts w:hint="eastAsia"/>
          <w:sz w:val="24"/>
          <w:szCs w:val="40"/>
        </w:rPr>
        <w:lastRenderedPageBreak/>
        <w:t xml:space="preserve">8.1.6 </w:t>
      </w:r>
      <w:r>
        <w:rPr>
          <w:rFonts w:hint="eastAsia"/>
          <w:sz w:val="24"/>
          <w:szCs w:val="40"/>
        </w:rPr>
        <w:t>场地内不应有排放超标的污染源。</w:t>
      </w:r>
    </w:p>
    <w:p w14:paraId="1C9EAE92"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0E9BD4DC"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0B41A9C8"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711B176C" w14:textId="77777777" w:rsidR="00AE788C" w:rsidRDefault="00AE788C">
      <w:r>
        <w:rPr>
          <w:rFonts w:hint="eastAsia"/>
        </w:rPr>
        <w:t>场地内是否有以下建筑或设施：</w:t>
      </w:r>
      <w:r>
        <w:rPr>
          <w:rFonts w:hint="eastAsia"/>
          <w:sz w:val="28"/>
        </w:rPr>
        <w:sym w:font="Wingdings 2" w:char="F0A3"/>
      </w:r>
      <w:r>
        <w:rPr>
          <w:rFonts w:hint="eastAsia"/>
        </w:rPr>
        <w:t>餐饮类建筑</w:t>
      </w:r>
      <w:r>
        <w:rPr>
          <w:rFonts w:hint="eastAsia"/>
        </w:rPr>
        <w:t xml:space="preserve"> </w:t>
      </w:r>
      <w:r>
        <w:rPr>
          <w:rFonts w:hint="eastAsia"/>
          <w:sz w:val="28"/>
        </w:rPr>
        <w:sym w:font="Wingdings 2" w:char="F0A3"/>
      </w:r>
      <w:r>
        <w:rPr>
          <w:rFonts w:hint="eastAsia"/>
        </w:rPr>
        <w:t>锅炉房</w:t>
      </w:r>
      <w:r>
        <w:rPr>
          <w:rFonts w:hint="eastAsia"/>
        </w:rPr>
        <w:t xml:space="preserve"> </w:t>
      </w:r>
      <w:r>
        <w:rPr>
          <w:rFonts w:hint="eastAsia"/>
          <w:sz w:val="28"/>
        </w:rPr>
        <w:sym w:font="Wingdings 2" w:char="F0A3"/>
      </w:r>
      <w:r>
        <w:rPr>
          <w:rFonts w:hint="eastAsia"/>
        </w:rPr>
        <w:t>垃圾运转站</w:t>
      </w:r>
      <w:r>
        <w:rPr>
          <w:rFonts w:hint="eastAsia"/>
        </w:rPr>
        <w:t xml:space="preserve"> </w:t>
      </w:r>
      <w:r>
        <w:rPr>
          <w:rFonts w:hint="eastAsia"/>
          <w:sz w:val="28"/>
        </w:rPr>
        <w:sym w:font="Wingdings 2" w:char="F0A3"/>
      </w:r>
      <w:r>
        <w:rPr>
          <w:rFonts w:hint="eastAsia"/>
        </w:rPr>
        <w:t>其他易产生烟、气、尘、噪声的建筑或设施</w:t>
      </w:r>
      <w:r>
        <w:rPr>
          <w:u w:val="single"/>
        </w:rPr>
        <w:t xml:space="preserve">     </w:t>
      </w:r>
      <w:r>
        <w:rPr>
          <w:rFonts w:hint="eastAsia"/>
        </w:rPr>
        <w:t xml:space="preserve"> </w:t>
      </w:r>
      <w:r>
        <w:rPr>
          <w:rFonts w:ascii="Wingdings 2" w:hAnsi="Wingdings 2"/>
          <w:sz w:val="28"/>
        </w:rPr>
        <w:t></w:t>
      </w:r>
      <w:r>
        <w:rPr>
          <w:rFonts w:hint="eastAsia"/>
        </w:rPr>
        <w:t>以上皆无</w:t>
      </w:r>
    </w:p>
    <w:p w14:paraId="375E8C29" w14:textId="77777777" w:rsidR="00AE788C" w:rsidRDefault="00AE788C">
      <w:pPr>
        <w:rPr>
          <w:rFonts w:ascii="Times New Roman" w:hAnsi="Times New Roman"/>
          <w:szCs w:val="21"/>
        </w:rPr>
      </w:pPr>
      <w:r>
        <w:rPr>
          <w:rFonts w:hint="eastAsia"/>
        </w:rPr>
        <w:t>如有以上建筑或设施，请简要说明避免排放超标的控制措施。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7D2D3209" w14:textId="77777777" w:rsidTr="006667EE">
        <w:trPr>
          <w:trHeight w:val="2634"/>
        </w:trPr>
        <w:tc>
          <w:tcPr>
            <w:tcW w:w="9356" w:type="dxa"/>
            <w:shd w:val="clear" w:color="auto" w:fill="auto"/>
          </w:tcPr>
          <w:p w14:paraId="4133D989" w14:textId="77777777" w:rsidR="00AE788C" w:rsidRPr="007148B0" w:rsidRDefault="00AE788C">
            <w:pPr>
              <w:rPr>
                <w:rFonts w:ascii="Times New Roman" w:hAnsi="Times New Roman"/>
                <w:kern w:val="0"/>
                <w:sz w:val="20"/>
                <w:szCs w:val="21"/>
              </w:rPr>
            </w:pPr>
          </w:p>
        </w:tc>
      </w:tr>
    </w:tbl>
    <w:p w14:paraId="49E5783B"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03425E1B" w14:textId="77777777" w:rsidR="00AE788C" w:rsidRDefault="00AE788C">
      <w:pPr>
        <w:rPr>
          <w:rFonts w:ascii="Times New Roman" w:hAnsi="Times New Roman"/>
          <w:szCs w:val="21"/>
        </w:rPr>
      </w:pPr>
      <w:r>
        <w:rPr>
          <w:rFonts w:ascii="Times New Roman" w:hAnsi="Times New Roman"/>
          <w:szCs w:val="21"/>
        </w:rPr>
        <w:t>提交材料及要求：</w:t>
      </w:r>
    </w:p>
    <w:p w14:paraId="2420F027" w14:textId="77777777" w:rsidR="00AE788C" w:rsidRDefault="00AE788C">
      <w:r>
        <w:t>1</w:t>
      </w:r>
      <w:r>
        <w:rPr>
          <w:rFonts w:hint="eastAsia"/>
        </w:rPr>
        <w:t>）环评报告书（表）或</w:t>
      </w:r>
      <w:r>
        <w:t>环境影响自评估报告</w:t>
      </w:r>
      <w:r>
        <w:rPr>
          <w:rFonts w:hint="eastAsia"/>
        </w:rPr>
        <w:t>；</w:t>
      </w:r>
    </w:p>
    <w:p w14:paraId="1EA9C072" w14:textId="77777777" w:rsidR="00AE788C" w:rsidRDefault="00AE788C">
      <w:r>
        <w:rPr>
          <w:rFonts w:hint="eastAsia"/>
        </w:rPr>
        <w:t>2</w:t>
      </w:r>
      <w:r>
        <w:rPr>
          <w:rFonts w:hint="eastAsia"/>
        </w:rPr>
        <w:t>）治理措施分析报告，应包括对污染物防治的措施分析及落实情况；</w:t>
      </w:r>
    </w:p>
    <w:p w14:paraId="71488956" w14:textId="77777777" w:rsidR="00AE788C" w:rsidRDefault="00AE788C">
      <w:r>
        <w:rPr>
          <w:rFonts w:hint="eastAsia"/>
        </w:rPr>
        <w:t>3</w:t>
      </w:r>
      <w:r>
        <w:rPr>
          <w:rFonts w:hint="eastAsia"/>
        </w:rPr>
        <w:t>）检测报告。</w:t>
      </w:r>
    </w:p>
    <w:p w14:paraId="06C9A3BA" w14:textId="77777777" w:rsidR="00AE788C" w:rsidRDefault="00AE788C"/>
    <w:p w14:paraId="009AD73D"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61E4D90D" w14:textId="77777777" w:rsidTr="006667EE">
        <w:trPr>
          <w:trHeight w:val="2634"/>
        </w:trPr>
        <w:tc>
          <w:tcPr>
            <w:tcW w:w="9356" w:type="dxa"/>
            <w:shd w:val="clear" w:color="auto" w:fill="auto"/>
          </w:tcPr>
          <w:p w14:paraId="4F3FE945" w14:textId="77777777" w:rsidR="00AE788C" w:rsidRPr="007148B0" w:rsidRDefault="00AE788C">
            <w:pPr>
              <w:rPr>
                <w:rFonts w:ascii="Times New Roman" w:hAnsi="Times New Roman"/>
                <w:kern w:val="0"/>
                <w:sz w:val="20"/>
                <w:szCs w:val="21"/>
              </w:rPr>
            </w:pPr>
            <w:r w:rsidRPr="007148B0">
              <w:rPr>
                <w:rStyle w:val="a6"/>
                <w:rFonts w:ascii="Times New Roman" w:hAnsi="Times New Roman" w:hint="eastAsia"/>
                <w:kern w:val="0"/>
                <w:sz w:val="20"/>
                <w:szCs w:val="20"/>
              </w:rPr>
              <w:t>单击此处输入文字。</w:t>
            </w:r>
          </w:p>
        </w:tc>
      </w:tr>
    </w:tbl>
    <w:p w14:paraId="2367BCFD" w14:textId="77777777" w:rsidR="00AE788C" w:rsidRDefault="00AE788C"/>
    <w:p w14:paraId="5DC9F3A6" w14:textId="77777777" w:rsidR="00AE788C" w:rsidRDefault="00AE788C">
      <w:pPr>
        <w:pStyle w:val="4"/>
        <w:rPr>
          <w:sz w:val="24"/>
          <w:szCs w:val="40"/>
        </w:rPr>
      </w:pPr>
      <w:r>
        <w:rPr>
          <w:sz w:val="24"/>
          <w:szCs w:val="40"/>
        </w:rPr>
        <w:br w:type="page"/>
      </w:r>
      <w:r>
        <w:rPr>
          <w:rFonts w:hint="eastAsia"/>
          <w:sz w:val="24"/>
          <w:szCs w:val="40"/>
        </w:rPr>
        <w:lastRenderedPageBreak/>
        <w:t xml:space="preserve">8.1.7 </w:t>
      </w:r>
      <w:r>
        <w:rPr>
          <w:rFonts w:hint="eastAsia"/>
          <w:sz w:val="24"/>
          <w:szCs w:val="40"/>
        </w:rPr>
        <w:t>生活垃圾应分类收集，垃圾容器和收集点的设置应合理并应与周围景观协调。</w:t>
      </w:r>
    </w:p>
    <w:p w14:paraId="27951AEC"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达标自评</w:t>
      </w:r>
    </w:p>
    <w:p w14:paraId="1E368DA1" w14:textId="77777777" w:rsidR="00AE788C" w:rsidRDefault="00AE788C">
      <w:pPr>
        <w:rPr>
          <w:rFonts w:ascii="Times New Roman" w:hAnsi="Times New Roman"/>
          <w:szCs w:val="21"/>
        </w:rPr>
      </w:pPr>
      <w:r>
        <w:rPr>
          <w:rFonts w:ascii="Wingdings 2" w:hAnsi="Wingdings 2"/>
          <w:sz w:val="28"/>
        </w:rPr>
        <w:t></w:t>
      </w:r>
      <w:r>
        <w:rPr>
          <w:rFonts w:ascii="Times New Roman" w:hAnsi="Times New Roman"/>
          <w:szCs w:val="21"/>
        </w:rPr>
        <w:t>达标；</w:t>
      </w:r>
      <w:r>
        <w:rPr>
          <w:rFonts w:hint="eastAsia"/>
          <w:sz w:val="28"/>
        </w:rPr>
        <w:sym w:font="Wingdings 2" w:char="F0A3"/>
      </w:r>
      <w:r>
        <w:rPr>
          <w:rFonts w:ascii="Times New Roman" w:hAnsi="Times New Roman"/>
          <w:szCs w:val="21"/>
        </w:rPr>
        <w:t>不达标</w:t>
      </w:r>
    </w:p>
    <w:p w14:paraId="2DE40E50"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2105EF14" w14:textId="77777777" w:rsidR="00AE788C" w:rsidRDefault="00AE788C">
      <w:r>
        <w:rPr>
          <w:rFonts w:hint="eastAsia"/>
        </w:rPr>
        <w:t>项目是否制定垃圾管理制度：</w:t>
      </w: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hint="eastAsia"/>
        </w:rPr>
        <w:t>否</w:t>
      </w:r>
    </w:p>
    <w:p w14:paraId="7BB187D6" w14:textId="77777777" w:rsidR="00AE788C" w:rsidRDefault="00AE788C">
      <w:r>
        <w:rPr>
          <w:rFonts w:hint="eastAsia"/>
        </w:rPr>
        <w:t>垃圾管理制度中是否明确对可回收垃圾、厨余垃圾、有害垃圾等进行分类收集：</w:t>
      </w: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hint="eastAsia"/>
        </w:rPr>
        <w:t>否</w:t>
      </w:r>
    </w:p>
    <w:p w14:paraId="64B51812" w14:textId="77777777" w:rsidR="00AE788C" w:rsidRDefault="00AE788C">
      <w:r>
        <w:rPr>
          <w:rFonts w:hint="eastAsia"/>
        </w:rPr>
        <w:t>项目场地是否设置分类垃圾容器或收集站（点）：</w:t>
      </w: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hint="eastAsia"/>
        </w:rPr>
        <w:t>否</w:t>
      </w:r>
    </w:p>
    <w:p w14:paraId="12696A25" w14:textId="77777777" w:rsidR="00AE788C" w:rsidRDefault="00AE788C">
      <w:r>
        <w:rPr>
          <w:rFonts w:hint="eastAsia"/>
        </w:rPr>
        <w:t>垃圾设施是否与景观协调：</w:t>
      </w:r>
      <w:r>
        <w:rPr>
          <w:rFonts w:ascii="Wingdings 2" w:hAnsi="Wingdings 2"/>
          <w:sz w:val="28"/>
        </w:rPr>
        <w:t></w:t>
      </w:r>
      <w:r>
        <w:rPr>
          <w:rFonts w:hint="eastAsia"/>
        </w:rPr>
        <w:t>是</w:t>
      </w:r>
      <w:r>
        <w:rPr>
          <w:rFonts w:hint="eastAsia"/>
        </w:rPr>
        <w:t xml:space="preserve"> </w:t>
      </w:r>
      <w:r>
        <w:rPr>
          <w:rFonts w:hint="eastAsia"/>
          <w:sz w:val="28"/>
        </w:rPr>
        <w:sym w:font="Wingdings 2" w:char="F0A3"/>
      </w:r>
      <w:r>
        <w:rPr>
          <w:rFonts w:hint="eastAsia"/>
        </w:rPr>
        <w:t>否</w:t>
      </w:r>
    </w:p>
    <w:p w14:paraId="7119CDBA" w14:textId="77777777" w:rsidR="00AE788C" w:rsidRDefault="00AE788C">
      <w:pPr>
        <w:rPr>
          <w:rFonts w:ascii="Times New Roman" w:hAnsi="Times New Roman"/>
          <w:szCs w:val="21"/>
        </w:rPr>
      </w:pPr>
      <w:r>
        <w:rPr>
          <w:rFonts w:hint="eastAsia"/>
        </w:rPr>
        <w:t>请简要说明项目垃圾管理制度的内容，应包括垃圾容器和收集点的设置数量和位置，以及清运和处理措施。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5FAA00F9" w14:textId="77777777" w:rsidTr="006667EE">
        <w:trPr>
          <w:trHeight w:val="2634"/>
        </w:trPr>
        <w:tc>
          <w:tcPr>
            <w:tcW w:w="9356" w:type="dxa"/>
            <w:shd w:val="clear" w:color="auto" w:fill="auto"/>
          </w:tcPr>
          <w:p w14:paraId="05F652EF" w14:textId="77777777" w:rsidR="00AE788C" w:rsidRPr="007148B0" w:rsidRDefault="00AE788C" w:rsidP="006667EE">
            <w:pPr>
              <w:ind w:firstLineChars="200" w:firstLine="380"/>
              <w:rPr>
                <w:rFonts w:ascii="Helvetica" w:eastAsia="Helvetica" w:hAnsi="Helvetica" w:cs="Helvetica" w:hint="eastAsia"/>
                <w:color w:val="444444"/>
                <w:sz w:val="19"/>
                <w:szCs w:val="19"/>
                <w:shd w:val="clear" w:color="auto" w:fill="FFFFFF"/>
              </w:rPr>
            </w:pPr>
            <w:r w:rsidRPr="007148B0">
              <w:rPr>
                <w:rFonts w:ascii="Helvetica" w:eastAsia="Helvetica" w:hAnsi="Helvetica" w:cs="Helvetica" w:hint="eastAsia"/>
                <w:color w:val="444444"/>
                <w:sz w:val="19"/>
                <w:szCs w:val="19"/>
                <w:shd w:val="clear" w:color="auto" w:fill="FFFFFF"/>
              </w:rPr>
              <w:t>生活垃圾一般分四类，包括有害垃圾、易腐垃圾（厨余垃圾）、可回收垃圾和其他垃圾。有害垃圾主要包括：废电池（镉镣电池、氧化汞电池、铅蓄电池等），废荧光灯管（日光灯管、节能灯等），废温度计，废血压计，废药品及其包装物，废油漆、溶剂及其包装物，废杀虫剂、消毒剂及其包装物，废胶片及废相纸等。易腐垃圾（厨余垃圾）包括剩菜剩饭、骨头、菜根菜叶、果皮等可腐烂有机物。可回收垃圾主要包括：废纸，废塑料，废金属，废包装物，废旧纺织物，废弃电器电子产品，废玻璃，废纸塑铝复合包装，大件垃圾等。有害垃圾、易腐垃圾（厨余垃圾）、可回收垃圾应分别收集。有害垃圾必须单独收集、单独清运。</w:t>
            </w:r>
          </w:p>
          <w:p w14:paraId="55D83FC3" w14:textId="77777777" w:rsidR="00AE788C" w:rsidRPr="007148B0" w:rsidRDefault="00AE788C" w:rsidP="006667EE">
            <w:pPr>
              <w:ind w:firstLineChars="200" w:firstLine="380"/>
              <w:rPr>
                <w:rFonts w:ascii="Helvetica" w:eastAsia="Helvetica" w:hAnsi="Helvetica" w:cs="Helvetica" w:hint="eastAsia"/>
                <w:color w:val="444444"/>
                <w:sz w:val="19"/>
                <w:szCs w:val="19"/>
                <w:shd w:val="clear" w:color="auto" w:fill="FFFFFF"/>
              </w:rPr>
            </w:pPr>
            <w:r w:rsidRPr="007148B0">
              <w:rPr>
                <w:rFonts w:ascii="Helvetica" w:eastAsia="Helvetica" w:hAnsi="Helvetica" w:cs="Helvetica" w:hint="eastAsia"/>
                <w:color w:val="444444"/>
                <w:sz w:val="19"/>
                <w:szCs w:val="19"/>
                <w:shd w:val="clear" w:color="auto" w:fill="FFFFFF"/>
              </w:rPr>
              <w:t>垃圾收集设施规格和位置符合国家有关标准的规定，其数量、外观色彩及标志应符合垃圾分类收集的要求，并置于隐蔽、避风处，与周围景观相协调。垃圾收集设施应坚固耐用，防止垃圾无序倾倒和露天堆放。同时，在垃圾容器和收集点布置时，重视垃圾容器和收集点的环境卫生与景观美化问题，做到密闭并相对位置固定，保持垃圾收集容器、收集点整洁、卫生、美观。</w:t>
            </w:r>
          </w:p>
          <w:p w14:paraId="64130ABB" w14:textId="77777777" w:rsidR="00AE788C" w:rsidRPr="007148B0" w:rsidRDefault="00AE788C" w:rsidP="006667EE">
            <w:pPr>
              <w:ind w:firstLineChars="200" w:firstLine="380"/>
              <w:rPr>
                <w:rFonts w:ascii="Helvetica" w:hAnsi="Helvetica" w:cs="Helvetica" w:hint="eastAsia"/>
                <w:color w:val="444444"/>
                <w:sz w:val="19"/>
                <w:szCs w:val="19"/>
                <w:shd w:val="clear" w:color="auto" w:fill="FFFFFF"/>
              </w:rPr>
            </w:pPr>
            <w:r w:rsidRPr="007148B0">
              <w:rPr>
                <w:rFonts w:ascii="Helvetica" w:eastAsia="Helvetica" w:hAnsi="Helvetica" w:cs="Helvetica" w:hint="eastAsia"/>
                <w:color w:val="444444"/>
                <w:sz w:val="19"/>
                <w:szCs w:val="19"/>
                <w:shd w:val="clear" w:color="auto" w:fill="FFFFFF"/>
              </w:rPr>
              <w:t>垃圾收集站（收集点）的规划、设计、建设、验收、运营及维护符合现行 《环境卫生技术规范》GB51620、《生活垃圾收集站技术规程》CJJ179等标准的规定</w:t>
            </w:r>
            <w:r w:rsidRPr="007148B0">
              <w:rPr>
                <w:rFonts w:ascii="Helvetica" w:hAnsi="Helvetica" w:cs="Helvetica" w:hint="eastAsia"/>
                <w:color w:val="444444"/>
                <w:sz w:val="19"/>
                <w:szCs w:val="19"/>
                <w:shd w:val="clear" w:color="auto" w:fill="FFFFFF"/>
              </w:rPr>
              <w:t>。</w:t>
            </w:r>
          </w:p>
          <w:p w14:paraId="498FA18B" w14:textId="77777777" w:rsidR="00AE788C" w:rsidRPr="007148B0" w:rsidRDefault="00AE788C" w:rsidP="006667EE">
            <w:pPr>
              <w:ind w:firstLineChars="200" w:firstLine="380"/>
              <w:rPr>
                <w:rFonts w:ascii="Helvetica" w:hAnsi="Helvetica" w:cs="Helvetica" w:hint="eastAsia"/>
                <w:color w:val="444444"/>
                <w:sz w:val="19"/>
                <w:szCs w:val="19"/>
                <w:shd w:val="clear" w:color="auto" w:fill="FFFFFF"/>
              </w:rPr>
            </w:pPr>
          </w:p>
          <w:p w14:paraId="263523C5" w14:textId="77777777" w:rsidR="00AE788C" w:rsidRPr="007148B0" w:rsidRDefault="00AE788C" w:rsidP="006667EE">
            <w:pPr>
              <w:ind w:firstLineChars="200" w:firstLine="380"/>
              <w:rPr>
                <w:rFonts w:ascii="Helvetica" w:hAnsi="Helvetica" w:cs="Helvetica" w:hint="eastAsia"/>
                <w:color w:val="444444"/>
                <w:sz w:val="19"/>
                <w:szCs w:val="19"/>
                <w:shd w:val="clear" w:color="auto" w:fill="FFFFFF"/>
              </w:rPr>
            </w:pPr>
          </w:p>
        </w:tc>
      </w:tr>
    </w:tbl>
    <w:p w14:paraId="17F44A71"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11D89FCE" w14:textId="77777777" w:rsidR="00AE788C" w:rsidRDefault="00AE788C">
      <w:pPr>
        <w:rPr>
          <w:rFonts w:ascii="Times New Roman" w:hAnsi="Times New Roman"/>
          <w:szCs w:val="21"/>
        </w:rPr>
      </w:pPr>
      <w:r>
        <w:rPr>
          <w:rFonts w:ascii="Times New Roman" w:hAnsi="Times New Roman"/>
          <w:szCs w:val="21"/>
        </w:rPr>
        <w:t>提交材料及要求：</w:t>
      </w:r>
    </w:p>
    <w:p w14:paraId="3E7751A4" w14:textId="77777777" w:rsidR="00AE788C" w:rsidRDefault="00AE788C">
      <w:r>
        <w:t>1</w:t>
      </w:r>
      <w:r>
        <w:rPr>
          <w:rFonts w:hint="eastAsia"/>
        </w:rPr>
        <w:t>）环境卫生专业设计说明</w:t>
      </w:r>
    </w:p>
    <w:p w14:paraId="0283D613" w14:textId="77777777" w:rsidR="00AE788C" w:rsidRDefault="00AE788C">
      <w:r>
        <w:rPr>
          <w:rFonts w:hint="eastAsia"/>
        </w:rPr>
        <w:t>2</w:t>
      </w:r>
      <w:r>
        <w:rPr>
          <w:rFonts w:hint="eastAsia"/>
        </w:rPr>
        <w:t>）设备材料表；</w:t>
      </w:r>
    </w:p>
    <w:p w14:paraId="16B8540C" w14:textId="77777777" w:rsidR="00AE788C" w:rsidRDefault="00AE788C">
      <w:r>
        <w:rPr>
          <w:rFonts w:hint="eastAsia"/>
        </w:rPr>
        <w:t>3</w:t>
      </w:r>
      <w:r>
        <w:rPr>
          <w:rFonts w:hint="eastAsia"/>
        </w:rPr>
        <w:t>）垃圾设施布置图；</w:t>
      </w:r>
    </w:p>
    <w:p w14:paraId="387D0C3B" w14:textId="77777777" w:rsidR="00AE788C" w:rsidRDefault="00AE788C">
      <w:r>
        <w:rPr>
          <w:rFonts w:hint="eastAsia"/>
        </w:rPr>
        <w:t>4</w:t>
      </w:r>
      <w:r>
        <w:rPr>
          <w:rFonts w:hint="eastAsia"/>
        </w:rPr>
        <w:t>）垃圾管理制度，应明确垃圾分类方式。</w:t>
      </w:r>
    </w:p>
    <w:p w14:paraId="304B02EF" w14:textId="77777777" w:rsidR="00AE788C" w:rsidRDefault="00AE788C"/>
    <w:p w14:paraId="48BC59F3"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5B91F1FC" w14:textId="77777777" w:rsidTr="006667EE">
        <w:trPr>
          <w:trHeight w:val="2634"/>
        </w:trPr>
        <w:tc>
          <w:tcPr>
            <w:tcW w:w="9356" w:type="dxa"/>
            <w:shd w:val="clear" w:color="auto" w:fill="auto"/>
          </w:tcPr>
          <w:p w14:paraId="7CD391EB" w14:textId="77777777" w:rsidR="00AE788C" w:rsidRPr="007148B0" w:rsidRDefault="00AE788C">
            <w:pPr>
              <w:rPr>
                <w:rFonts w:ascii="Times New Roman" w:hAnsi="Times New Roman"/>
                <w:kern w:val="0"/>
                <w:sz w:val="20"/>
                <w:szCs w:val="21"/>
              </w:rPr>
            </w:pPr>
            <w:r w:rsidRPr="007148B0">
              <w:rPr>
                <w:rStyle w:val="a6"/>
                <w:rFonts w:ascii="Times New Roman" w:hAnsi="Times New Roman" w:hint="eastAsia"/>
                <w:kern w:val="0"/>
                <w:sz w:val="20"/>
                <w:szCs w:val="20"/>
              </w:rPr>
              <w:lastRenderedPageBreak/>
              <w:t>单击此处输入文字。</w:t>
            </w:r>
          </w:p>
        </w:tc>
      </w:tr>
    </w:tbl>
    <w:p w14:paraId="08FD3614" w14:textId="77777777" w:rsidR="00AE788C" w:rsidRDefault="00AE788C"/>
    <w:p w14:paraId="75105575" w14:textId="77777777" w:rsidR="00AE788C" w:rsidRDefault="00AE788C">
      <w:pPr>
        <w:pStyle w:val="4"/>
        <w:rPr>
          <w:sz w:val="24"/>
          <w:szCs w:val="40"/>
        </w:rPr>
      </w:pPr>
      <w:r>
        <w:rPr>
          <w:sz w:val="24"/>
          <w:szCs w:val="40"/>
        </w:rPr>
        <w:br w:type="page"/>
      </w:r>
      <w:r>
        <w:rPr>
          <w:rFonts w:hint="eastAsia"/>
          <w:sz w:val="24"/>
          <w:szCs w:val="40"/>
        </w:rPr>
        <w:lastRenderedPageBreak/>
        <w:t>8.2.1</w:t>
      </w:r>
      <w:r>
        <w:rPr>
          <w:rFonts w:hint="eastAsia"/>
          <w:sz w:val="24"/>
          <w:szCs w:val="40"/>
        </w:rPr>
        <w:tab/>
      </w:r>
      <w:r>
        <w:rPr>
          <w:rFonts w:hint="eastAsia"/>
          <w:sz w:val="24"/>
          <w:szCs w:val="40"/>
        </w:rPr>
        <w:t>充分保护或修复场地生态环境，合理布局建筑及景观。（</w:t>
      </w:r>
      <w:r>
        <w:rPr>
          <w:rFonts w:hint="eastAsia"/>
          <w:sz w:val="24"/>
          <w:szCs w:val="40"/>
        </w:rPr>
        <w:t>10</w:t>
      </w:r>
      <w:r>
        <w:rPr>
          <w:rFonts w:hint="eastAsia"/>
          <w:sz w:val="24"/>
          <w:szCs w:val="40"/>
        </w:rPr>
        <w:t>分）</w:t>
      </w:r>
    </w:p>
    <w:p w14:paraId="0EAB728D"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2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5103"/>
        <w:gridCol w:w="1701"/>
        <w:gridCol w:w="1628"/>
      </w:tblGrid>
      <w:tr w:rsidR="00AE788C" w14:paraId="07776BE7" w14:textId="77777777">
        <w:trPr>
          <w:trHeight w:val="176"/>
          <w:jc w:val="center"/>
        </w:trPr>
        <w:tc>
          <w:tcPr>
            <w:tcW w:w="780" w:type="dxa"/>
            <w:vAlign w:val="center"/>
          </w:tcPr>
          <w:p w14:paraId="6256473D" w14:textId="77777777" w:rsidR="00AE788C" w:rsidRDefault="00AE788C">
            <w:pPr>
              <w:jc w:val="center"/>
              <w:rPr>
                <w:rFonts w:ascii="Times New Roman" w:hAnsi="Times New Roman"/>
                <w:lang w:val="zh-CN"/>
              </w:rPr>
            </w:pPr>
            <w:r>
              <w:rPr>
                <w:rFonts w:ascii="Times New Roman" w:hAnsi="Times New Roman"/>
                <w:lang w:val="zh-CN"/>
              </w:rPr>
              <w:t>序号</w:t>
            </w:r>
          </w:p>
        </w:tc>
        <w:tc>
          <w:tcPr>
            <w:tcW w:w="5103" w:type="dxa"/>
            <w:vAlign w:val="center"/>
          </w:tcPr>
          <w:p w14:paraId="22F7DBF5" w14:textId="77777777" w:rsidR="00AE788C" w:rsidRDefault="00AE788C">
            <w:pPr>
              <w:jc w:val="center"/>
              <w:rPr>
                <w:rFonts w:ascii="Times New Roman" w:hAnsi="Times New Roman"/>
                <w:lang w:val="zh-CN"/>
              </w:rPr>
            </w:pPr>
            <w:r>
              <w:rPr>
                <w:rFonts w:ascii="Times New Roman" w:hAnsi="Times New Roman"/>
                <w:lang w:val="zh-CN"/>
              </w:rPr>
              <w:t>评价内容</w:t>
            </w:r>
          </w:p>
        </w:tc>
        <w:tc>
          <w:tcPr>
            <w:tcW w:w="1701" w:type="dxa"/>
            <w:vAlign w:val="center"/>
          </w:tcPr>
          <w:p w14:paraId="19BE15F4" w14:textId="77777777" w:rsidR="00AE788C" w:rsidRDefault="00AE788C">
            <w:pPr>
              <w:jc w:val="center"/>
              <w:rPr>
                <w:rFonts w:ascii="Times New Roman" w:hAnsi="Times New Roman"/>
                <w:lang w:val="zh-CN"/>
              </w:rPr>
            </w:pPr>
            <w:r>
              <w:rPr>
                <w:rFonts w:ascii="Times New Roman" w:hAnsi="Times New Roman"/>
                <w:lang w:val="zh-CN"/>
              </w:rPr>
              <w:t>评价分值</w:t>
            </w:r>
          </w:p>
        </w:tc>
        <w:tc>
          <w:tcPr>
            <w:tcW w:w="1628" w:type="dxa"/>
            <w:vAlign w:val="center"/>
          </w:tcPr>
          <w:p w14:paraId="2C5D0437" w14:textId="77777777" w:rsidR="00AE788C" w:rsidRDefault="00AE788C">
            <w:pPr>
              <w:jc w:val="center"/>
              <w:rPr>
                <w:rFonts w:ascii="Times New Roman" w:hAnsi="Times New Roman"/>
                <w:lang w:val="zh-CN"/>
              </w:rPr>
            </w:pPr>
            <w:r>
              <w:rPr>
                <w:rFonts w:ascii="Times New Roman" w:hAnsi="Times New Roman"/>
                <w:lang w:val="zh-CN"/>
              </w:rPr>
              <w:t>自评得分</w:t>
            </w:r>
          </w:p>
        </w:tc>
      </w:tr>
      <w:tr w:rsidR="00AE788C" w14:paraId="72474859" w14:textId="77777777">
        <w:trPr>
          <w:trHeight w:val="548"/>
          <w:jc w:val="center"/>
        </w:trPr>
        <w:tc>
          <w:tcPr>
            <w:tcW w:w="780" w:type="dxa"/>
            <w:vAlign w:val="center"/>
          </w:tcPr>
          <w:p w14:paraId="0B73400F" w14:textId="77777777" w:rsidR="00AE788C" w:rsidRDefault="00AE788C">
            <w:pPr>
              <w:jc w:val="center"/>
              <w:rPr>
                <w:rFonts w:ascii="Times New Roman" w:hAnsi="Times New Roman"/>
              </w:rPr>
            </w:pPr>
            <w:r>
              <w:rPr>
                <w:rFonts w:ascii="Times New Roman" w:hAnsi="Times New Roman"/>
              </w:rPr>
              <w:t>1</w:t>
            </w:r>
          </w:p>
        </w:tc>
        <w:tc>
          <w:tcPr>
            <w:tcW w:w="5103" w:type="dxa"/>
            <w:vAlign w:val="center"/>
          </w:tcPr>
          <w:p w14:paraId="5F6D2955" w14:textId="77777777" w:rsidR="00AE788C" w:rsidRDefault="00AE788C">
            <w:pPr>
              <w:jc w:val="left"/>
              <w:rPr>
                <w:rFonts w:ascii="Times New Roman" w:hAnsi="Times New Roman"/>
              </w:rPr>
            </w:pPr>
            <w:r>
              <w:rPr>
                <w:rFonts w:ascii="Times New Roman" w:hAnsi="Times New Roman"/>
              </w:rPr>
              <w:t>保护场地内原有的自然水域、湿地、植被等，保持场地内的生态系统与场地外生态系统的连贯性</w:t>
            </w:r>
          </w:p>
        </w:tc>
        <w:tc>
          <w:tcPr>
            <w:tcW w:w="1701" w:type="dxa"/>
            <w:vAlign w:val="center"/>
          </w:tcPr>
          <w:p w14:paraId="79D79052" w14:textId="77777777" w:rsidR="00AE788C" w:rsidRDefault="00AE788C">
            <w:pPr>
              <w:jc w:val="center"/>
              <w:rPr>
                <w:rFonts w:ascii="Times New Roman" w:hAnsi="Times New Roman"/>
              </w:rPr>
            </w:pPr>
            <w:r>
              <w:rPr>
                <w:rFonts w:ascii="Times New Roman" w:hAnsi="Times New Roman"/>
              </w:rPr>
              <w:t>10</w:t>
            </w:r>
          </w:p>
        </w:tc>
        <w:tc>
          <w:tcPr>
            <w:tcW w:w="1628" w:type="dxa"/>
            <w:vMerge w:val="restart"/>
            <w:vAlign w:val="center"/>
          </w:tcPr>
          <w:p w14:paraId="5DC88FF3" w14:textId="77777777" w:rsidR="00AE788C" w:rsidRDefault="00AE788C">
            <w:pPr>
              <w:jc w:val="center"/>
              <w:rPr>
                <w:rFonts w:ascii="Times New Roman" w:hAnsi="Times New Roman"/>
              </w:rPr>
            </w:pPr>
            <w:r>
              <w:rPr>
                <w:rFonts w:ascii="Times New Roman" w:hAnsi="Times New Roman" w:hint="eastAsia"/>
                <w:szCs w:val="21"/>
              </w:rPr>
              <w:t xml:space="preserve"> 0 </w:t>
            </w:r>
          </w:p>
        </w:tc>
      </w:tr>
      <w:tr w:rsidR="00AE788C" w14:paraId="160DE001" w14:textId="77777777">
        <w:trPr>
          <w:trHeight w:val="361"/>
          <w:jc w:val="center"/>
        </w:trPr>
        <w:tc>
          <w:tcPr>
            <w:tcW w:w="780" w:type="dxa"/>
            <w:vAlign w:val="center"/>
          </w:tcPr>
          <w:p w14:paraId="33AF6DD4" w14:textId="77777777" w:rsidR="00AE788C" w:rsidRDefault="00AE788C">
            <w:pPr>
              <w:jc w:val="center"/>
              <w:rPr>
                <w:rFonts w:ascii="Times New Roman" w:hAnsi="Times New Roman"/>
              </w:rPr>
            </w:pPr>
            <w:r>
              <w:rPr>
                <w:rFonts w:ascii="Times New Roman" w:hAnsi="Times New Roman"/>
              </w:rPr>
              <w:t>2</w:t>
            </w:r>
          </w:p>
        </w:tc>
        <w:tc>
          <w:tcPr>
            <w:tcW w:w="5103" w:type="dxa"/>
            <w:vAlign w:val="center"/>
          </w:tcPr>
          <w:p w14:paraId="6C151C47" w14:textId="77777777" w:rsidR="00AE788C" w:rsidRDefault="00AE788C">
            <w:pPr>
              <w:jc w:val="left"/>
              <w:rPr>
                <w:rFonts w:ascii="Times New Roman" w:hAnsi="Times New Roman"/>
              </w:rPr>
            </w:pPr>
            <w:r>
              <w:rPr>
                <w:rFonts w:ascii="Times New Roman" w:hAnsi="Times New Roman"/>
              </w:rPr>
              <w:t>采取净地表层土回收利用等生态补偿措施</w:t>
            </w:r>
          </w:p>
        </w:tc>
        <w:tc>
          <w:tcPr>
            <w:tcW w:w="1701" w:type="dxa"/>
            <w:vAlign w:val="center"/>
          </w:tcPr>
          <w:p w14:paraId="00EACDD4" w14:textId="77777777" w:rsidR="00AE788C" w:rsidRDefault="00AE788C">
            <w:pPr>
              <w:jc w:val="center"/>
              <w:rPr>
                <w:rFonts w:ascii="Times New Roman" w:hAnsi="Times New Roman"/>
              </w:rPr>
            </w:pPr>
            <w:r>
              <w:rPr>
                <w:rFonts w:ascii="Times New Roman" w:hAnsi="Times New Roman"/>
              </w:rPr>
              <w:t>10</w:t>
            </w:r>
          </w:p>
        </w:tc>
        <w:tc>
          <w:tcPr>
            <w:tcW w:w="1628" w:type="dxa"/>
            <w:vMerge/>
            <w:vAlign w:val="center"/>
          </w:tcPr>
          <w:p w14:paraId="4AE6DF35" w14:textId="77777777" w:rsidR="00AE788C" w:rsidRDefault="00AE788C">
            <w:pPr>
              <w:jc w:val="center"/>
              <w:rPr>
                <w:rFonts w:ascii="Times New Roman" w:hAnsi="Times New Roman"/>
              </w:rPr>
            </w:pPr>
          </w:p>
        </w:tc>
      </w:tr>
      <w:tr w:rsidR="00AE788C" w14:paraId="25668F52" w14:textId="77777777">
        <w:trPr>
          <w:trHeight w:val="369"/>
          <w:jc w:val="center"/>
        </w:trPr>
        <w:tc>
          <w:tcPr>
            <w:tcW w:w="780" w:type="dxa"/>
            <w:vAlign w:val="center"/>
          </w:tcPr>
          <w:p w14:paraId="2D574CF2" w14:textId="77777777" w:rsidR="00AE788C" w:rsidRDefault="00AE788C">
            <w:pPr>
              <w:jc w:val="center"/>
              <w:rPr>
                <w:rFonts w:ascii="Times New Roman" w:hAnsi="Times New Roman"/>
              </w:rPr>
            </w:pPr>
            <w:r>
              <w:rPr>
                <w:rFonts w:ascii="Times New Roman" w:hAnsi="Times New Roman"/>
              </w:rPr>
              <w:t>3</w:t>
            </w:r>
          </w:p>
        </w:tc>
        <w:tc>
          <w:tcPr>
            <w:tcW w:w="5103" w:type="dxa"/>
            <w:vAlign w:val="center"/>
          </w:tcPr>
          <w:p w14:paraId="092FBDCE" w14:textId="77777777" w:rsidR="00AE788C" w:rsidRDefault="00AE788C">
            <w:pPr>
              <w:jc w:val="left"/>
              <w:rPr>
                <w:rFonts w:ascii="Times New Roman" w:hAnsi="Times New Roman"/>
                <w:kern w:val="0"/>
              </w:rPr>
            </w:pPr>
            <w:r>
              <w:rPr>
                <w:rFonts w:ascii="Times New Roman" w:hAnsi="Times New Roman"/>
                <w:kern w:val="0"/>
              </w:rPr>
              <w:t>根据场地实际状况，采取其他生态恢复或补偿措施</w:t>
            </w:r>
          </w:p>
        </w:tc>
        <w:tc>
          <w:tcPr>
            <w:tcW w:w="1701" w:type="dxa"/>
            <w:vAlign w:val="center"/>
          </w:tcPr>
          <w:p w14:paraId="07912BCE" w14:textId="77777777" w:rsidR="00AE788C" w:rsidRDefault="00AE788C">
            <w:pPr>
              <w:jc w:val="center"/>
              <w:rPr>
                <w:rFonts w:ascii="Times New Roman" w:hAnsi="Times New Roman"/>
              </w:rPr>
            </w:pPr>
            <w:r>
              <w:rPr>
                <w:rFonts w:ascii="Times New Roman" w:hAnsi="Times New Roman"/>
              </w:rPr>
              <w:t>10</w:t>
            </w:r>
          </w:p>
        </w:tc>
        <w:tc>
          <w:tcPr>
            <w:tcW w:w="1628" w:type="dxa"/>
            <w:vMerge/>
            <w:vAlign w:val="center"/>
          </w:tcPr>
          <w:p w14:paraId="674A3881" w14:textId="77777777" w:rsidR="00AE788C" w:rsidRDefault="00AE788C">
            <w:pPr>
              <w:jc w:val="center"/>
              <w:rPr>
                <w:rFonts w:ascii="Times New Roman" w:hAnsi="Times New Roman"/>
              </w:rPr>
            </w:pPr>
          </w:p>
        </w:tc>
      </w:tr>
      <w:tr w:rsidR="00AE788C" w14:paraId="73FB7328" w14:textId="77777777">
        <w:trPr>
          <w:trHeight w:val="369"/>
          <w:jc w:val="center"/>
        </w:trPr>
        <w:tc>
          <w:tcPr>
            <w:tcW w:w="5883" w:type="dxa"/>
            <w:gridSpan w:val="2"/>
            <w:vAlign w:val="center"/>
          </w:tcPr>
          <w:p w14:paraId="6A950A30" w14:textId="77777777" w:rsidR="00AE788C" w:rsidRDefault="00AE788C">
            <w:pPr>
              <w:jc w:val="center"/>
              <w:rPr>
                <w:rFonts w:ascii="Times New Roman" w:hAnsi="Times New Roman"/>
                <w:kern w:val="0"/>
              </w:rPr>
            </w:pPr>
            <w:r>
              <w:rPr>
                <w:rFonts w:ascii="Times New Roman" w:hAnsi="Times New Roman"/>
                <w:kern w:val="0"/>
              </w:rPr>
              <w:t>合计</w:t>
            </w:r>
          </w:p>
        </w:tc>
        <w:tc>
          <w:tcPr>
            <w:tcW w:w="1701" w:type="dxa"/>
            <w:vAlign w:val="center"/>
          </w:tcPr>
          <w:p w14:paraId="72B4C5A0" w14:textId="77777777" w:rsidR="00AE788C" w:rsidRDefault="00AE788C">
            <w:pPr>
              <w:jc w:val="center"/>
              <w:rPr>
                <w:rFonts w:ascii="Times New Roman" w:hAnsi="Times New Roman"/>
              </w:rPr>
            </w:pPr>
            <w:r>
              <w:rPr>
                <w:rFonts w:ascii="Times New Roman" w:hAnsi="Times New Roman"/>
              </w:rPr>
              <w:t>10</w:t>
            </w:r>
          </w:p>
        </w:tc>
        <w:tc>
          <w:tcPr>
            <w:tcW w:w="1628" w:type="dxa"/>
            <w:vAlign w:val="center"/>
          </w:tcPr>
          <w:p w14:paraId="1C0E8470" w14:textId="77777777" w:rsidR="00AE788C" w:rsidRDefault="00AE788C">
            <w:pPr>
              <w:jc w:val="center"/>
              <w:rPr>
                <w:rFonts w:ascii="Times New Roman" w:hAnsi="Times New Roman"/>
              </w:rPr>
            </w:pPr>
            <w:r>
              <w:rPr>
                <w:rFonts w:ascii="Times New Roman" w:hAnsi="Times New Roman" w:hint="eastAsia"/>
                <w:szCs w:val="21"/>
              </w:rPr>
              <w:t xml:space="preserve"> 0 </w:t>
            </w:r>
          </w:p>
        </w:tc>
      </w:tr>
    </w:tbl>
    <w:p w14:paraId="107DC7C3"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44652BA0" w14:textId="77777777" w:rsidR="00AE788C" w:rsidRDefault="00AE788C">
      <w:pPr>
        <w:jc w:val="left"/>
        <w:rPr>
          <w:lang w:val="zh-CN"/>
        </w:rPr>
      </w:pPr>
      <w:r>
        <w:rPr>
          <w:rFonts w:hint="eastAsia"/>
          <w:lang w:val="zh-CN"/>
        </w:rPr>
        <w:t>保护或修复场地生态环境的措施</w:t>
      </w:r>
    </w:p>
    <w:p w14:paraId="78478445" w14:textId="77777777" w:rsidR="00AE788C" w:rsidRDefault="00AE788C">
      <w:pPr>
        <w:jc w:val="left"/>
        <w:rPr>
          <w:u w:val="single"/>
          <w:lang w:val="zh-CN"/>
        </w:rPr>
      </w:pPr>
      <w:r>
        <w:rPr>
          <w:rFonts w:hint="eastAsia"/>
          <w:lang w:val="zh-CN"/>
        </w:rPr>
        <w:t>为：</w:t>
      </w:r>
      <w:r>
        <w:rPr>
          <w:rFonts w:hint="eastAsia"/>
          <w:u w:val="single"/>
          <w:lang w:val="zh-CN"/>
        </w:rPr>
        <w:t xml:space="preserve"> </w:t>
      </w:r>
      <w:r>
        <w:rPr>
          <w:u w:val="single"/>
          <w:lang w:val="zh-CN"/>
        </w:rPr>
        <w:t xml:space="preserve">     </w:t>
      </w:r>
      <w:r>
        <w:rPr>
          <w:rStyle w:val="11"/>
          <w:rFonts w:hint="eastAsia"/>
        </w:rPr>
        <w:t>无</w:t>
      </w:r>
      <w:r>
        <w:rPr>
          <w:u w:val="single"/>
          <w:lang w:val="zh-CN"/>
        </w:rPr>
        <w:t xml:space="preserve">     </w:t>
      </w:r>
      <w:r>
        <w:rPr>
          <w:rFonts w:hint="eastAsia"/>
          <w:lang w:val="zh-CN"/>
        </w:rPr>
        <w:t>。</w:t>
      </w:r>
    </w:p>
    <w:p w14:paraId="6AAA4187" w14:textId="77777777" w:rsidR="00AE788C" w:rsidRDefault="00AE788C">
      <w:pPr>
        <w:rPr>
          <w:rFonts w:ascii="Times New Roman" w:hAnsi="Times New Roman"/>
          <w:szCs w:val="21"/>
        </w:rPr>
      </w:pPr>
      <w:r>
        <w:rPr>
          <w:rFonts w:hint="eastAsia"/>
          <w:lang w:val="zh-CN"/>
        </w:rPr>
        <w:t>请简要说明项目保护或修复场地生态环境的具体内容。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50D7B122" w14:textId="77777777" w:rsidTr="006667EE">
        <w:trPr>
          <w:trHeight w:val="2634"/>
        </w:trPr>
        <w:tc>
          <w:tcPr>
            <w:tcW w:w="9356" w:type="dxa"/>
            <w:shd w:val="clear" w:color="auto" w:fill="auto"/>
          </w:tcPr>
          <w:p w14:paraId="20A0B8A1" w14:textId="77777777" w:rsidR="00AE788C" w:rsidRPr="007148B0" w:rsidRDefault="00AE788C">
            <w:pPr>
              <w:rPr>
                <w:rFonts w:ascii="Times New Roman" w:hAnsi="Times New Roman" w:hint="eastAsia"/>
                <w:kern w:val="0"/>
                <w:sz w:val="20"/>
                <w:szCs w:val="21"/>
              </w:rPr>
            </w:pPr>
            <w:r w:rsidRPr="007148B0">
              <w:rPr>
                <w:rFonts w:ascii="Times New Roman" w:hAnsi="Times New Roman" w:hint="eastAsia"/>
                <w:kern w:val="0"/>
                <w:sz w:val="20"/>
                <w:szCs w:val="21"/>
              </w:rPr>
              <w:t>无</w:t>
            </w:r>
          </w:p>
        </w:tc>
      </w:tr>
    </w:tbl>
    <w:p w14:paraId="7DB34B7A"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62637743" w14:textId="77777777" w:rsidR="00AE788C" w:rsidRDefault="00AE788C">
      <w:pPr>
        <w:rPr>
          <w:rFonts w:ascii="Times New Roman" w:hAnsi="Times New Roman"/>
          <w:szCs w:val="21"/>
        </w:rPr>
      </w:pPr>
      <w:r>
        <w:rPr>
          <w:rFonts w:ascii="Times New Roman" w:hAnsi="Times New Roman"/>
          <w:szCs w:val="21"/>
        </w:rPr>
        <w:t>提交材料及要求：</w:t>
      </w:r>
    </w:p>
    <w:p w14:paraId="1CE32D91" w14:textId="77777777" w:rsidR="00AE788C" w:rsidRDefault="00AE788C">
      <w:r>
        <w:rPr>
          <w:rFonts w:hint="eastAsia"/>
        </w:rPr>
        <w:t>1</w:t>
      </w:r>
      <w:r>
        <w:rPr>
          <w:rFonts w:hint="eastAsia"/>
        </w:rPr>
        <w:t>）场地地形图、竣工总平面图；</w:t>
      </w:r>
    </w:p>
    <w:p w14:paraId="5257E08D" w14:textId="77777777" w:rsidR="00AE788C" w:rsidRDefault="00AE788C">
      <w:r>
        <w:rPr>
          <w:rFonts w:hint="eastAsia"/>
        </w:rPr>
        <w:t>2</w:t>
      </w:r>
      <w:r>
        <w:rPr>
          <w:rFonts w:hint="eastAsia"/>
        </w:rPr>
        <w:t>）竖向设计图；景观专业竣工图纸及设计说明；</w:t>
      </w:r>
    </w:p>
    <w:p w14:paraId="104E6900" w14:textId="77777777" w:rsidR="00AE788C" w:rsidRDefault="00AE788C">
      <w:r>
        <w:rPr>
          <w:rFonts w:hint="eastAsia"/>
        </w:rPr>
        <w:t>3</w:t>
      </w:r>
      <w:r>
        <w:rPr>
          <w:rFonts w:hint="eastAsia"/>
        </w:rPr>
        <w:t>）生态补偿方案，应包括植被保护方案及记录、水面保留方案、表层土利用相关内容、表层土收集利用量计算书；</w:t>
      </w:r>
    </w:p>
    <w:p w14:paraId="2B1EEE6E" w14:textId="77777777" w:rsidR="00AE788C" w:rsidRDefault="00AE788C">
      <w:r>
        <w:rPr>
          <w:rFonts w:hint="eastAsia"/>
        </w:rPr>
        <w:t>4</w:t>
      </w:r>
      <w:r>
        <w:rPr>
          <w:rFonts w:hint="eastAsia"/>
        </w:rPr>
        <w:t>）施工记录、影像资料文件。</w:t>
      </w:r>
    </w:p>
    <w:p w14:paraId="5CADCC19"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31CC9165" w14:textId="77777777" w:rsidTr="006667EE">
        <w:trPr>
          <w:trHeight w:val="2634"/>
        </w:trPr>
        <w:tc>
          <w:tcPr>
            <w:tcW w:w="9356" w:type="dxa"/>
            <w:shd w:val="clear" w:color="auto" w:fill="auto"/>
          </w:tcPr>
          <w:p w14:paraId="127BC8A1" w14:textId="77777777" w:rsidR="00AE788C" w:rsidRPr="007148B0" w:rsidRDefault="00AE788C">
            <w:pPr>
              <w:rPr>
                <w:rFonts w:ascii="Times New Roman" w:hAnsi="Times New Roman"/>
                <w:kern w:val="0"/>
                <w:sz w:val="20"/>
                <w:szCs w:val="21"/>
              </w:rPr>
            </w:pPr>
            <w:r w:rsidRPr="007148B0">
              <w:rPr>
                <w:rStyle w:val="a6"/>
                <w:rFonts w:ascii="Times New Roman" w:hAnsi="Times New Roman" w:hint="eastAsia"/>
                <w:kern w:val="0"/>
                <w:sz w:val="20"/>
                <w:szCs w:val="20"/>
              </w:rPr>
              <w:t>单击此处输入文字。</w:t>
            </w:r>
          </w:p>
        </w:tc>
      </w:tr>
    </w:tbl>
    <w:p w14:paraId="0FF29F6B" w14:textId="77777777" w:rsidR="00AE788C" w:rsidRDefault="00AE788C"/>
    <w:p w14:paraId="69DA8989" w14:textId="77777777" w:rsidR="00AE788C" w:rsidRDefault="00AE788C">
      <w:pPr>
        <w:pStyle w:val="4"/>
        <w:rPr>
          <w:sz w:val="24"/>
          <w:szCs w:val="40"/>
        </w:rPr>
      </w:pPr>
      <w:r>
        <w:rPr>
          <w:sz w:val="24"/>
          <w:szCs w:val="40"/>
        </w:rPr>
        <w:br w:type="page"/>
      </w:r>
      <w:r>
        <w:rPr>
          <w:rFonts w:hint="eastAsia"/>
          <w:sz w:val="24"/>
          <w:szCs w:val="40"/>
        </w:rPr>
        <w:lastRenderedPageBreak/>
        <w:t xml:space="preserve">8.2.2 </w:t>
      </w:r>
      <w:r>
        <w:rPr>
          <w:rFonts w:hint="eastAsia"/>
          <w:sz w:val="24"/>
          <w:szCs w:val="40"/>
        </w:rPr>
        <w:t>规划场地地表和屋面雨水径流，对场地雨水实施外排总量控制。（</w:t>
      </w:r>
      <w:r>
        <w:rPr>
          <w:rFonts w:hint="eastAsia"/>
          <w:sz w:val="24"/>
          <w:szCs w:val="40"/>
        </w:rPr>
        <w:t>10</w:t>
      </w:r>
      <w:r>
        <w:rPr>
          <w:rFonts w:hint="eastAsia"/>
          <w:sz w:val="24"/>
          <w:szCs w:val="40"/>
        </w:rPr>
        <w:t>分）</w:t>
      </w:r>
    </w:p>
    <w:p w14:paraId="7FDB3969"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21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4962"/>
        <w:gridCol w:w="1701"/>
        <w:gridCol w:w="1629"/>
      </w:tblGrid>
      <w:tr w:rsidR="00AE788C" w14:paraId="05312D26" w14:textId="77777777">
        <w:trPr>
          <w:trHeight w:val="327"/>
          <w:jc w:val="center"/>
        </w:trPr>
        <w:tc>
          <w:tcPr>
            <w:tcW w:w="922" w:type="dxa"/>
            <w:vAlign w:val="center"/>
          </w:tcPr>
          <w:p w14:paraId="18367FE3" w14:textId="77777777" w:rsidR="00AE788C" w:rsidRDefault="00AE788C">
            <w:pPr>
              <w:jc w:val="center"/>
              <w:rPr>
                <w:rFonts w:ascii="Times New Roman" w:hAnsi="Times New Roman"/>
                <w:lang w:val="zh-CN"/>
              </w:rPr>
            </w:pPr>
            <w:r>
              <w:rPr>
                <w:rFonts w:ascii="Times New Roman" w:hAnsi="Times New Roman"/>
                <w:lang w:val="zh-CN"/>
              </w:rPr>
              <w:t>序号</w:t>
            </w:r>
          </w:p>
        </w:tc>
        <w:tc>
          <w:tcPr>
            <w:tcW w:w="4962" w:type="dxa"/>
            <w:vAlign w:val="center"/>
          </w:tcPr>
          <w:p w14:paraId="7DD4DBFC" w14:textId="77777777" w:rsidR="00AE788C" w:rsidRDefault="00AE788C">
            <w:pPr>
              <w:jc w:val="center"/>
              <w:rPr>
                <w:rFonts w:ascii="Times New Roman" w:hAnsi="Times New Roman"/>
                <w:lang w:val="zh-CN"/>
              </w:rPr>
            </w:pPr>
            <w:r>
              <w:rPr>
                <w:rFonts w:ascii="Times New Roman" w:hAnsi="Times New Roman"/>
                <w:lang w:val="zh-CN"/>
              </w:rPr>
              <w:t>评价内容</w:t>
            </w:r>
          </w:p>
        </w:tc>
        <w:tc>
          <w:tcPr>
            <w:tcW w:w="1701" w:type="dxa"/>
            <w:vAlign w:val="center"/>
          </w:tcPr>
          <w:p w14:paraId="6A085F69" w14:textId="77777777" w:rsidR="00AE788C" w:rsidRDefault="00AE788C">
            <w:pPr>
              <w:jc w:val="center"/>
              <w:rPr>
                <w:rFonts w:ascii="Times New Roman" w:hAnsi="Times New Roman"/>
                <w:lang w:val="zh-CN"/>
              </w:rPr>
            </w:pPr>
            <w:r>
              <w:rPr>
                <w:rFonts w:ascii="Times New Roman" w:hAnsi="Times New Roman"/>
                <w:lang w:val="zh-CN"/>
              </w:rPr>
              <w:t>评价分值</w:t>
            </w:r>
          </w:p>
        </w:tc>
        <w:tc>
          <w:tcPr>
            <w:tcW w:w="1629" w:type="dxa"/>
            <w:vAlign w:val="center"/>
          </w:tcPr>
          <w:p w14:paraId="5E412B90" w14:textId="77777777" w:rsidR="00AE788C" w:rsidRDefault="00AE788C">
            <w:pPr>
              <w:jc w:val="center"/>
              <w:rPr>
                <w:rFonts w:ascii="Times New Roman" w:hAnsi="Times New Roman"/>
                <w:lang w:val="zh-CN"/>
              </w:rPr>
            </w:pPr>
            <w:r>
              <w:rPr>
                <w:rFonts w:ascii="Times New Roman" w:hAnsi="Times New Roman"/>
                <w:lang w:val="zh-CN"/>
              </w:rPr>
              <w:t>自评得分</w:t>
            </w:r>
          </w:p>
        </w:tc>
      </w:tr>
      <w:tr w:rsidR="00AE788C" w14:paraId="4B815F4F" w14:textId="77777777">
        <w:trPr>
          <w:trHeight w:val="340"/>
          <w:jc w:val="center"/>
        </w:trPr>
        <w:tc>
          <w:tcPr>
            <w:tcW w:w="922" w:type="dxa"/>
            <w:vAlign w:val="center"/>
          </w:tcPr>
          <w:p w14:paraId="4A9DCB9E" w14:textId="77777777" w:rsidR="00AE788C" w:rsidRDefault="00AE788C">
            <w:pPr>
              <w:jc w:val="center"/>
              <w:rPr>
                <w:rFonts w:ascii="Times New Roman" w:hAnsi="Times New Roman"/>
              </w:rPr>
            </w:pPr>
            <w:r>
              <w:rPr>
                <w:rFonts w:ascii="Times New Roman" w:hAnsi="Times New Roman"/>
              </w:rPr>
              <w:t>1</w:t>
            </w:r>
          </w:p>
        </w:tc>
        <w:tc>
          <w:tcPr>
            <w:tcW w:w="4962" w:type="dxa"/>
            <w:vAlign w:val="center"/>
          </w:tcPr>
          <w:p w14:paraId="22994ACF" w14:textId="77777777" w:rsidR="00AE788C" w:rsidRDefault="00AE788C">
            <w:pPr>
              <w:jc w:val="left"/>
              <w:rPr>
                <w:rFonts w:ascii="Times New Roman" w:hAnsi="Times New Roman"/>
              </w:rPr>
            </w:pPr>
            <w:r>
              <w:rPr>
                <w:rFonts w:ascii="Times New Roman" w:hAnsi="Times New Roman"/>
              </w:rPr>
              <w:t>场地年径流总量控制率达到</w:t>
            </w:r>
            <w:r>
              <w:rPr>
                <w:rFonts w:ascii="Times New Roman" w:hAnsi="Times New Roman"/>
              </w:rPr>
              <w:t>55%</w:t>
            </w:r>
          </w:p>
        </w:tc>
        <w:tc>
          <w:tcPr>
            <w:tcW w:w="1701" w:type="dxa"/>
            <w:vAlign w:val="center"/>
          </w:tcPr>
          <w:p w14:paraId="6DD7BBF1" w14:textId="77777777" w:rsidR="00AE788C" w:rsidRDefault="00AE788C">
            <w:pPr>
              <w:jc w:val="center"/>
              <w:rPr>
                <w:rFonts w:ascii="Times New Roman" w:hAnsi="Times New Roman"/>
                <w:lang w:val="zh-CN"/>
              </w:rPr>
            </w:pPr>
            <w:r>
              <w:rPr>
                <w:rFonts w:ascii="Times New Roman" w:hAnsi="Times New Roman"/>
                <w:lang w:val="zh-CN"/>
              </w:rPr>
              <w:t>5</w:t>
            </w:r>
          </w:p>
        </w:tc>
        <w:tc>
          <w:tcPr>
            <w:tcW w:w="1629" w:type="dxa"/>
            <w:vMerge w:val="restart"/>
            <w:vAlign w:val="center"/>
          </w:tcPr>
          <w:p w14:paraId="0851F71A" w14:textId="77777777" w:rsidR="00AE788C" w:rsidRDefault="00AE788C">
            <w:pPr>
              <w:jc w:val="center"/>
              <w:rPr>
                <w:rFonts w:ascii="Times New Roman" w:hAnsi="Times New Roman"/>
                <w:lang w:val="zh-CN"/>
              </w:rPr>
            </w:pPr>
            <w:r>
              <w:rPr>
                <w:rFonts w:ascii="Times New Roman" w:hAnsi="Times New Roman" w:hint="eastAsia"/>
                <w:szCs w:val="21"/>
              </w:rPr>
              <w:t xml:space="preserve"> 5 </w:t>
            </w:r>
          </w:p>
        </w:tc>
      </w:tr>
      <w:tr w:rsidR="00AE788C" w14:paraId="30D7B045" w14:textId="77777777">
        <w:trPr>
          <w:trHeight w:val="340"/>
          <w:jc w:val="center"/>
        </w:trPr>
        <w:tc>
          <w:tcPr>
            <w:tcW w:w="922" w:type="dxa"/>
            <w:vAlign w:val="center"/>
          </w:tcPr>
          <w:p w14:paraId="3D3242C0" w14:textId="77777777" w:rsidR="00AE788C" w:rsidRDefault="00AE788C">
            <w:pPr>
              <w:jc w:val="center"/>
              <w:rPr>
                <w:rFonts w:ascii="Times New Roman" w:hAnsi="Times New Roman"/>
              </w:rPr>
            </w:pPr>
            <w:r>
              <w:rPr>
                <w:rFonts w:ascii="Times New Roman" w:hAnsi="Times New Roman"/>
              </w:rPr>
              <w:t>2</w:t>
            </w:r>
          </w:p>
        </w:tc>
        <w:tc>
          <w:tcPr>
            <w:tcW w:w="4962" w:type="dxa"/>
            <w:vAlign w:val="center"/>
          </w:tcPr>
          <w:p w14:paraId="4C378C8D" w14:textId="77777777" w:rsidR="00AE788C" w:rsidRDefault="00AE788C">
            <w:pPr>
              <w:jc w:val="left"/>
              <w:rPr>
                <w:rFonts w:ascii="Times New Roman" w:hAnsi="Times New Roman"/>
              </w:rPr>
            </w:pPr>
            <w:r>
              <w:rPr>
                <w:rFonts w:ascii="Times New Roman" w:hAnsi="Times New Roman"/>
              </w:rPr>
              <w:t>场地年径流总量控制率达到</w:t>
            </w:r>
            <w:r>
              <w:rPr>
                <w:rFonts w:ascii="Times New Roman" w:hAnsi="Times New Roman"/>
              </w:rPr>
              <w:t>70%</w:t>
            </w:r>
          </w:p>
        </w:tc>
        <w:tc>
          <w:tcPr>
            <w:tcW w:w="1701" w:type="dxa"/>
            <w:vAlign w:val="center"/>
          </w:tcPr>
          <w:p w14:paraId="0A17DE09" w14:textId="77777777" w:rsidR="00AE788C" w:rsidRDefault="00AE788C">
            <w:pPr>
              <w:jc w:val="center"/>
              <w:rPr>
                <w:rFonts w:ascii="Times New Roman" w:hAnsi="Times New Roman"/>
                <w:lang w:val="zh-CN"/>
              </w:rPr>
            </w:pPr>
            <w:r>
              <w:rPr>
                <w:rFonts w:ascii="Times New Roman" w:hAnsi="Times New Roman"/>
                <w:lang w:val="zh-CN"/>
              </w:rPr>
              <w:t>10</w:t>
            </w:r>
          </w:p>
        </w:tc>
        <w:tc>
          <w:tcPr>
            <w:tcW w:w="1629" w:type="dxa"/>
            <w:vMerge/>
            <w:vAlign w:val="center"/>
          </w:tcPr>
          <w:p w14:paraId="50ADA675" w14:textId="77777777" w:rsidR="00AE788C" w:rsidRDefault="00AE788C">
            <w:pPr>
              <w:jc w:val="center"/>
              <w:rPr>
                <w:rFonts w:ascii="Times New Roman" w:hAnsi="Times New Roman"/>
                <w:lang w:val="zh-CN"/>
              </w:rPr>
            </w:pPr>
          </w:p>
        </w:tc>
      </w:tr>
      <w:tr w:rsidR="00AE788C" w14:paraId="38BDD72C" w14:textId="77777777">
        <w:trPr>
          <w:trHeight w:val="340"/>
          <w:jc w:val="center"/>
        </w:trPr>
        <w:tc>
          <w:tcPr>
            <w:tcW w:w="5884" w:type="dxa"/>
            <w:gridSpan w:val="2"/>
            <w:vAlign w:val="center"/>
          </w:tcPr>
          <w:p w14:paraId="5D9211C5" w14:textId="77777777" w:rsidR="00AE788C" w:rsidRDefault="00AE788C">
            <w:pPr>
              <w:jc w:val="center"/>
              <w:rPr>
                <w:rFonts w:ascii="Times New Roman" w:hAnsi="Times New Roman"/>
              </w:rPr>
            </w:pPr>
            <w:r>
              <w:rPr>
                <w:rFonts w:ascii="Times New Roman" w:hAnsi="Times New Roman"/>
              </w:rPr>
              <w:t>合计</w:t>
            </w:r>
          </w:p>
        </w:tc>
        <w:tc>
          <w:tcPr>
            <w:tcW w:w="1701" w:type="dxa"/>
            <w:vAlign w:val="center"/>
          </w:tcPr>
          <w:p w14:paraId="47C09014" w14:textId="77777777" w:rsidR="00AE788C" w:rsidRDefault="00AE788C">
            <w:pPr>
              <w:jc w:val="center"/>
              <w:rPr>
                <w:rFonts w:ascii="Times New Roman" w:hAnsi="Times New Roman"/>
                <w:lang w:val="zh-CN"/>
              </w:rPr>
            </w:pPr>
            <w:r>
              <w:rPr>
                <w:rFonts w:ascii="Times New Roman" w:hAnsi="Times New Roman"/>
                <w:lang w:val="zh-CN"/>
              </w:rPr>
              <w:t>10</w:t>
            </w:r>
          </w:p>
        </w:tc>
        <w:tc>
          <w:tcPr>
            <w:tcW w:w="1629" w:type="dxa"/>
            <w:vAlign w:val="center"/>
          </w:tcPr>
          <w:p w14:paraId="41641D1E" w14:textId="77777777" w:rsidR="00AE788C" w:rsidRDefault="00AE788C">
            <w:pPr>
              <w:jc w:val="center"/>
              <w:rPr>
                <w:rFonts w:ascii="Times New Roman" w:hAnsi="Times New Roman"/>
                <w:lang w:val="zh-CN"/>
              </w:rPr>
            </w:pPr>
            <w:r>
              <w:rPr>
                <w:rFonts w:ascii="Times New Roman" w:hAnsi="Times New Roman" w:hint="eastAsia"/>
                <w:szCs w:val="21"/>
              </w:rPr>
              <w:t xml:space="preserve"> 5 </w:t>
            </w:r>
          </w:p>
        </w:tc>
      </w:tr>
    </w:tbl>
    <w:p w14:paraId="65F49391"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72CE00AF" w14:textId="77777777" w:rsidR="00AE788C" w:rsidRDefault="00AE788C">
      <w:pPr>
        <w:rPr>
          <w:u w:val="single"/>
        </w:rPr>
      </w:pPr>
      <w:r>
        <w:rPr>
          <w:rFonts w:hint="eastAsia"/>
        </w:rPr>
        <w:t>项目所在地</w:t>
      </w:r>
      <w:r>
        <w:rPr>
          <w:rFonts w:hint="eastAsia"/>
          <w:u w:val="single"/>
        </w:rPr>
        <w:t xml:space="preserve"> </w:t>
      </w:r>
      <w:r>
        <w:rPr>
          <w:rFonts w:hint="eastAsia"/>
          <w:u w:val="single"/>
        </w:rPr>
        <w:t>安徽省合肥市</w:t>
      </w:r>
      <w:r>
        <w:rPr>
          <w:rFonts w:hint="eastAsia"/>
          <w:u w:val="single"/>
        </w:rPr>
        <w:t xml:space="preserve"> </w:t>
      </w:r>
      <w:r>
        <w:rPr>
          <w:rFonts w:hint="eastAsia"/>
        </w:rPr>
        <w:t>，当地年均降雨量</w:t>
      </w:r>
      <w:r>
        <w:rPr>
          <w:rFonts w:hint="eastAsia"/>
          <w:u w:val="single"/>
        </w:rPr>
        <w:t xml:space="preserve"> 995.3  </w:t>
      </w:r>
      <w:r>
        <w:t>mm</w:t>
      </w:r>
    </w:p>
    <w:p w14:paraId="63FD1FB3" w14:textId="77777777" w:rsidR="00AE788C" w:rsidRDefault="00AE788C">
      <w:pPr>
        <w:rPr>
          <w:u w:val="single"/>
        </w:rPr>
      </w:pPr>
      <w:r>
        <w:rPr>
          <w:rFonts w:hint="eastAsia"/>
        </w:rPr>
        <w:t>场地年综合径流系数</w:t>
      </w:r>
      <w:r>
        <w:rPr>
          <w:rFonts w:hint="eastAsia"/>
          <w:u w:val="single"/>
        </w:rPr>
        <w:t xml:space="preserve">       </w:t>
      </w:r>
      <w:r>
        <w:rPr>
          <w:rFonts w:hint="eastAsia"/>
        </w:rPr>
        <w:t>，场地年径流总量控制率</w:t>
      </w:r>
      <w:r>
        <w:rPr>
          <w:rFonts w:hint="eastAsia"/>
          <w:u w:val="single"/>
        </w:rPr>
        <w:t xml:space="preserve">   55  </w:t>
      </w:r>
      <w:r>
        <w:rPr>
          <w:rFonts w:hint="eastAsia"/>
        </w:rPr>
        <w:t>%</w:t>
      </w:r>
    </w:p>
    <w:p w14:paraId="00B6060D" w14:textId="77777777" w:rsidR="00AE788C" w:rsidRDefault="00AE788C">
      <w:pPr>
        <w:rPr>
          <w:rFonts w:ascii="Times New Roman" w:hAnsi="Times New Roman"/>
          <w:szCs w:val="21"/>
        </w:rPr>
      </w:pPr>
      <w:r>
        <w:rPr>
          <w:rFonts w:hint="eastAsia"/>
        </w:rPr>
        <w:t>请简要说明雨水外排控制措施。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2728B31C" w14:textId="77777777" w:rsidTr="006667EE">
        <w:trPr>
          <w:trHeight w:val="2634"/>
        </w:trPr>
        <w:tc>
          <w:tcPr>
            <w:tcW w:w="9356" w:type="dxa"/>
            <w:shd w:val="clear" w:color="auto" w:fill="auto"/>
          </w:tcPr>
          <w:p w14:paraId="6212C30A" w14:textId="77777777" w:rsidR="00AE788C" w:rsidRPr="007148B0" w:rsidRDefault="00AE788C" w:rsidP="006667EE">
            <w:pPr>
              <w:ind w:firstLineChars="200" w:firstLine="380"/>
              <w:rPr>
                <w:rFonts w:ascii="Helvetica" w:hAnsi="Helvetica" w:cs="Helvetica" w:hint="eastAsia"/>
                <w:color w:val="444444"/>
                <w:sz w:val="19"/>
                <w:szCs w:val="19"/>
                <w:shd w:val="clear" w:color="auto" w:fill="FFFFFF"/>
              </w:rPr>
            </w:pPr>
            <w:r w:rsidRPr="007148B0">
              <w:rPr>
                <w:rFonts w:ascii="Helvetica" w:hAnsi="Helvetica" w:cs="Helvetica" w:hint="eastAsia"/>
                <w:color w:val="444444"/>
                <w:sz w:val="19"/>
                <w:szCs w:val="19"/>
                <w:shd w:val="clear" w:color="auto" w:fill="FFFFFF"/>
              </w:rPr>
              <w:t>建筑场地内雨水外排控制采用径流减排、污染控制、雨水调节和收集回用等措施，根据场地内的实际情况进行设计，通过自然和人工强化的入渗、滞蓄、</w:t>
            </w:r>
            <w:r w:rsidRPr="007148B0">
              <w:rPr>
                <w:rFonts w:ascii="Helvetica" w:eastAsia="Helvetica" w:hAnsi="Helvetica" w:cs="Helvetica" w:hint="eastAsia"/>
                <w:color w:val="444444"/>
                <w:sz w:val="19"/>
                <w:szCs w:val="19"/>
                <w:shd w:val="clear" w:color="auto" w:fill="FFFFFF"/>
              </w:rPr>
              <w:t>调蓄和收集回用</w:t>
            </w:r>
            <w:r w:rsidRPr="007148B0">
              <w:rPr>
                <w:rFonts w:ascii="Helvetica" w:hAnsi="Helvetica" w:cs="Helvetica" w:hint="eastAsia"/>
                <w:color w:val="444444"/>
                <w:sz w:val="19"/>
                <w:szCs w:val="19"/>
                <w:shd w:val="clear" w:color="auto" w:fill="FFFFFF"/>
              </w:rPr>
              <w:t>。</w:t>
            </w:r>
          </w:p>
          <w:p w14:paraId="04D137D2" w14:textId="77777777" w:rsidR="00AE788C" w:rsidRPr="007148B0" w:rsidRDefault="00AE788C" w:rsidP="006667EE">
            <w:pPr>
              <w:ind w:firstLineChars="200" w:firstLine="380"/>
              <w:rPr>
                <w:rFonts w:ascii="Helvetica" w:eastAsia="Helvetica" w:hAnsi="Helvetica" w:cs="Helvetica" w:hint="eastAsia"/>
                <w:color w:val="444444"/>
                <w:sz w:val="19"/>
                <w:szCs w:val="19"/>
                <w:shd w:val="clear" w:color="auto" w:fill="FFFFFF"/>
              </w:rPr>
            </w:pPr>
            <w:r w:rsidRPr="007148B0">
              <w:rPr>
                <w:rFonts w:ascii="Helvetica" w:eastAsia="Helvetica" w:hAnsi="Helvetica" w:cs="Helvetica" w:hint="eastAsia"/>
                <w:color w:val="444444"/>
                <w:sz w:val="19"/>
                <w:szCs w:val="19"/>
                <w:shd w:val="clear" w:color="auto" w:fill="FFFFFF"/>
              </w:rPr>
              <w:t>年径流总量控制率是，通过自然和人工强化的入渗、滞蓄、调蓄和收集回用， 场地内累计一年得到控制的雨水量占全年总降雨量的比例。外排总量控制包括径流减排、污染控制、雨水调节和收集回用等，应依据场地的实际情况，通过合理的技术经济比较，来确定最优方案。对于湿陷性黄土地区等地质、气候等自然条件特殊地区，应根据当地相关规定实施雨水控制利用。</w:t>
            </w:r>
          </w:p>
          <w:p w14:paraId="6957226B" w14:textId="77777777" w:rsidR="00AE788C" w:rsidRPr="007148B0" w:rsidRDefault="00AE788C" w:rsidP="006667EE">
            <w:pPr>
              <w:ind w:firstLineChars="200" w:firstLine="380"/>
              <w:rPr>
                <w:rFonts w:ascii="Helvetica" w:eastAsia="Helvetica" w:hAnsi="Helvetica" w:cs="Helvetica" w:hint="eastAsia"/>
                <w:color w:val="444444"/>
                <w:sz w:val="19"/>
                <w:szCs w:val="19"/>
                <w:shd w:val="clear" w:color="auto" w:fill="FFFFFF"/>
              </w:rPr>
            </w:pPr>
            <w:r w:rsidRPr="007148B0">
              <w:rPr>
                <w:rFonts w:ascii="Helvetica" w:eastAsia="Helvetica" w:hAnsi="Helvetica" w:cs="Helvetica" w:hint="eastAsia"/>
                <w:color w:val="444444"/>
                <w:sz w:val="19"/>
                <w:szCs w:val="19"/>
                <w:shd w:val="clear" w:color="auto" w:fill="FFFFFF"/>
              </w:rPr>
              <w:t>处于维持场地生态、基流的需要，年径流总量控制率不宜超过80%。年径流总量控制率为55%、70%或85%时对应的降雨量(日值)为设计控制雨量，参考下表。考虑到地理差异、气候变化的趋势和周期性，下表数据时效性有一定的局限，推荐釆用最近30年的统计数据。如申报项目所在地已发布更有针对性或更新的统计结果，需按地方统计结果计算年径流总量控制率。</w:t>
            </w:r>
          </w:p>
          <w:p w14:paraId="4ED04660" w14:textId="77777777" w:rsidR="00AE788C" w:rsidRPr="007148B0" w:rsidRDefault="00AE788C" w:rsidP="006667EE">
            <w:pPr>
              <w:ind w:firstLineChars="200" w:firstLine="380"/>
              <w:rPr>
                <w:rFonts w:ascii="Helvetica" w:hAnsi="Helvetica" w:cs="Helvetica" w:hint="eastAsia"/>
                <w:color w:val="444444"/>
                <w:sz w:val="19"/>
                <w:szCs w:val="19"/>
                <w:shd w:val="clear" w:color="auto" w:fill="FFFFFF"/>
              </w:rPr>
            </w:pPr>
            <w:r w:rsidRPr="007148B0">
              <w:rPr>
                <w:rFonts w:ascii="Helvetica" w:eastAsia="Helvetica" w:hAnsi="Helvetica" w:cs="Helvetica" w:hint="eastAsia"/>
                <w:color w:val="444444"/>
                <w:sz w:val="19"/>
                <w:szCs w:val="19"/>
                <w:shd w:val="clear" w:color="auto" w:fill="FFFFFF"/>
              </w:rPr>
              <w:t>设计时应根据年径流总量控制率对应的设计控制雨量来确定雨水设施规模和最终方案，有条件时，可通过相关雨水控制利用模型进行设计计算；也可釆用简单计算方法，通过设计控制雨量、场地综合径流系数、总汇水面积来确定项目雨水设施需要的总规模，再分别计算滞蓄、调蓄和收集回用等措施实现的控制容积，达到设计控制雨量对应的控制规模要求。</w:t>
            </w:r>
          </w:p>
        </w:tc>
      </w:tr>
    </w:tbl>
    <w:p w14:paraId="5F6BF1AB"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4B230550" w14:textId="77777777" w:rsidR="00AE788C" w:rsidRDefault="00AE788C">
      <w:pPr>
        <w:rPr>
          <w:rFonts w:ascii="Times New Roman" w:hAnsi="Times New Roman"/>
          <w:szCs w:val="21"/>
        </w:rPr>
      </w:pPr>
      <w:r>
        <w:rPr>
          <w:rFonts w:ascii="Times New Roman" w:hAnsi="Times New Roman"/>
          <w:szCs w:val="21"/>
        </w:rPr>
        <w:t>提交材料及要求：</w:t>
      </w:r>
    </w:p>
    <w:p w14:paraId="198F9FE3" w14:textId="77777777" w:rsidR="00AE788C" w:rsidRDefault="00AE788C">
      <w:r>
        <w:rPr>
          <w:rFonts w:hint="eastAsia"/>
        </w:rPr>
        <w:t>1</w:t>
      </w:r>
      <w:r>
        <w:rPr>
          <w:rFonts w:hint="eastAsia"/>
        </w:rPr>
        <w:t>）景观专业竣工图纸及设计说明，应包括总平面竖向图、场地铺装平面图、种植图、雨水生态调蓄、处理设施详图；</w:t>
      </w:r>
    </w:p>
    <w:p w14:paraId="35F5886E" w14:textId="77777777" w:rsidR="00AE788C" w:rsidRDefault="00AE788C">
      <w:r>
        <w:rPr>
          <w:rFonts w:hint="eastAsia"/>
        </w:rPr>
        <w:t>2</w:t>
      </w:r>
      <w:r>
        <w:rPr>
          <w:rFonts w:hint="eastAsia"/>
        </w:rPr>
        <w:t>）给排水专业竣工图纸及设计说明，应包括室外雨水平面图、雨水利用设施工艺图或调蓄设施详图；</w:t>
      </w:r>
    </w:p>
    <w:p w14:paraId="277FA9F2" w14:textId="77777777" w:rsidR="00AE788C" w:rsidRDefault="00AE788C">
      <w:r>
        <w:rPr>
          <w:rFonts w:hint="eastAsia"/>
        </w:rPr>
        <w:t>3</w:t>
      </w:r>
      <w:r>
        <w:rPr>
          <w:rFonts w:hint="eastAsia"/>
        </w:rPr>
        <w:t>）雨水外排控制专项规划设计实施文件，应包括年径流总量控制率计算书、设计控制雨量计算书、场地雨水综合利用方案等。</w:t>
      </w:r>
    </w:p>
    <w:p w14:paraId="67A7756A" w14:textId="77777777" w:rsidR="00AE788C" w:rsidRDefault="00AE788C"/>
    <w:p w14:paraId="1E504ECF"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409CCD47" w14:textId="77777777" w:rsidTr="006667EE">
        <w:trPr>
          <w:trHeight w:val="2634"/>
        </w:trPr>
        <w:tc>
          <w:tcPr>
            <w:tcW w:w="9356" w:type="dxa"/>
            <w:shd w:val="clear" w:color="auto" w:fill="auto"/>
          </w:tcPr>
          <w:p w14:paraId="09EC12E0" w14:textId="77777777" w:rsidR="00AE788C" w:rsidRPr="007148B0" w:rsidRDefault="00AE788C">
            <w:pPr>
              <w:rPr>
                <w:rFonts w:ascii="Times New Roman" w:hAnsi="Times New Roman"/>
                <w:kern w:val="0"/>
                <w:sz w:val="20"/>
                <w:szCs w:val="21"/>
              </w:rPr>
            </w:pPr>
            <w:r w:rsidRPr="007148B0">
              <w:rPr>
                <w:rStyle w:val="a6"/>
                <w:rFonts w:ascii="Times New Roman" w:hAnsi="Times New Roman" w:hint="eastAsia"/>
                <w:kern w:val="0"/>
                <w:sz w:val="20"/>
                <w:szCs w:val="20"/>
              </w:rPr>
              <w:lastRenderedPageBreak/>
              <w:t>单击此处输入文字。</w:t>
            </w:r>
          </w:p>
        </w:tc>
      </w:tr>
    </w:tbl>
    <w:p w14:paraId="5A7BF595" w14:textId="77777777" w:rsidR="00AE788C" w:rsidRDefault="00AE788C"/>
    <w:p w14:paraId="60893855" w14:textId="77777777" w:rsidR="00AE788C" w:rsidRDefault="00AE788C">
      <w:pPr>
        <w:pStyle w:val="4"/>
        <w:rPr>
          <w:sz w:val="24"/>
          <w:szCs w:val="40"/>
        </w:rPr>
      </w:pPr>
      <w:r>
        <w:rPr>
          <w:sz w:val="24"/>
          <w:szCs w:val="40"/>
        </w:rPr>
        <w:br w:type="page"/>
      </w:r>
      <w:r>
        <w:rPr>
          <w:rFonts w:hint="eastAsia"/>
          <w:sz w:val="24"/>
          <w:szCs w:val="40"/>
        </w:rPr>
        <w:lastRenderedPageBreak/>
        <w:t xml:space="preserve">8.2.3 </w:t>
      </w:r>
      <w:r>
        <w:rPr>
          <w:rFonts w:hint="eastAsia"/>
          <w:sz w:val="24"/>
          <w:szCs w:val="40"/>
        </w:rPr>
        <w:t>充分利用场地空间设置绿化用地。（</w:t>
      </w:r>
      <w:r>
        <w:rPr>
          <w:rFonts w:hint="eastAsia"/>
          <w:sz w:val="24"/>
          <w:szCs w:val="40"/>
        </w:rPr>
        <w:t>16</w:t>
      </w:r>
      <w:r>
        <w:rPr>
          <w:rFonts w:hint="eastAsia"/>
          <w:sz w:val="24"/>
          <w:szCs w:val="40"/>
        </w:rPr>
        <w:t>分）</w:t>
      </w:r>
    </w:p>
    <w:p w14:paraId="0B43019A"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17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
        <w:gridCol w:w="1560"/>
        <w:gridCol w:w="1417"/>
        <w:gridCol w:w="1985"/>
        <w:gridCol w:w="1701"/>
        <w:gridCol w:w="1610"/>
      </w:tblGrid>
      <w:tr w:rsidR="00AE788C" w14:paraId="2F5BF1D9" w14:textId="77777777">
        <w:trPr>
          <w:trHeight w:val="284"/>
          <w:jc w:val="center"/>
        </w:trPr>
        <w:tc>
          <w:tcPr>
            <w:tcW w:w="904" w:type="dxa"/>
            <w:vAlign w:val="center"/>
          </w:tcPr>
          <w:p w14:paraId="24A139ED" w14:textId="77777777" w:rsidR="00AE788C" w:rsidRDefault="00AE788C">
            <w:pPr>
              <w:jc w:val="center"/>
              <w:rPr>
                <w:rFonts w:ascii="Times New Roman" w:hAnsi="Times New Roman"/>
                <w:szCs w:val="21"/>
              </w:rPr>
            </w:pPr>
            <w:r>
              <w:rPr>
                <w:rFonts w:ascii="Times New Roman" w:hAnsi="Times New Roman"/>
                <w:szCs w:val="21"/>
              </w:rPr>
              <w:t>类型</w:t>
            </w:r>
          </w:p>
        </w:tc>
        <w:tc>
          <w:tcPr>
            <w:tcW w:w="4962" w:type="dxa"/>
            <w:gridSpan w:val="3"/>
            <w:vAlign w:val="center"/>
          </w:tcPr>
          <w:p w14:paraId="58380FCA" w14:textId="77777777" w:rsidR="00AE788C" w:rsidRDefault="00AE788C">
            <w:pPr>
              <w:jc w:val="center"/>
              <w:rPr>
                <w:rFonts w:ascii="Times New Roman" w:hAnsi="Times New Roman"/>
                <w:szCs w:val="21"/>
              </w:rPr>
            </w:pPr>
            <w:r>
              <w:rPr>
                <w:rFonts w:ascii="Times New Roman" w:hAnsi="Times New Roman"/>
                <w:szCs w:val="21"/>
              </w:rPr>
              <w:t>评价内容</w:t>
            </w:r>
          </w:p>
        </w:tc>
        <w:tc>
          <w:tcPr>
            <w:tcW w:w="1701" w:type="dxa"/>
            <w:vAlign w:val="center"/>
          </w:tcPr>
          <w:p w14:paraId="79C2984A" w14:textId="77777777" w:rsidR="00AE788C" w:rsidRDefault="00AE788C">
            <w:pPr>
              <w:jc w:val="center"/>
              <w:rPr>
                <w:rFonts w:ascii="Times New Roman" w:hAnsi="Times New Roman"/>
                <w:szCs w:val="21"/>
              </w:rPr>
            </w:pPr>
            <w:r>
              <w:rPr>
                <w:rFonts w:ascii="Times New Roman" w:hAnsi="Times New Roman"/>
                <w:szCs w:val="21"/>
              </w:rPr>
              <w:t>评价分值</w:t>
            </w:r>
          </w:p>
        </w:tc>
        <w:tc>
          <w:tcPr>
            <w:tcW w:w="1610" w:type="dxa"/>
            <w:vAlign w:val="center"/>
          </w:tcPr>
          <w:p w14:paraId="39593BE7" w14:textId="77777777" w:rsidR="00AE788C" w:rsidRDefault="00AE788C">
            <w:pPr>
              <w:jc w:val="center"/>
              <w:rPr>
                <w:rFonts w:ascii="Times New Roman" w:hAnsi="Times New Roman"/>
                <w:szCs w:val="21"/>
              </w:rPr>
            </w:pPr>
            <w:r>
              <w:rPr>
                <w:rFonts w:ascii="Times New Roman" w:hAnsi="Times New Roman"/>
                <w:szCs w:val="21"/>
              </w:rPr>
              <w:t>自评得分</w:t>
            </w:r>
          </w:p>
        </w:tc>
      </w:tr>
      <w:tr w:rsidR="00AE788C" w14:paraId="1D5F9842" w14:textId="77777777">
        <w:trPr>
          <w:trHeight w:val="319"/>
          <w:jc w:val="center"/>
        </w:trPr>
        <w:tc>
          <w:tcPr>
            <w:tcW w:w="904" w:type="dxa"/>
            <w:vMerge w:val="restart"/>
            <w:vAlign w:val="center"/>
          </w:tcPr>
          <w:p w14:paraId="7559DF01" w14:textId="77777777" w:rsidR="00AE788C" w:rsidRDefault="00AE788C">
            <w:pPr>
              <w:jc w:val="center"/>
              <w:rPr>
                <w:rFonts w:ascii="Times New Roman" w:hAnsi="Times New Roman"/>
                <w:szCs w:val="21"/>
              </w:rPr>
            </w:pPr>
            <w:r>
              <w:rPr>
                <w:rFonts w:ascii="MS Mincho" w:eastAsia="MS Mincho" w:hAnsi="MS Mincho" w:cs="MS Mincho" w:hint="eastAsia"/>
                <w:szCs w:val="21"/>
              </w:rPr>
              <w:t>☐</w:t>
            </w:r>
          </w:p>
          <w:p w14:paraId="13CD2D04" w14:textId="77777777" w:rsidR="00AE788C" w:rsidRDefault="00AE788C">
            <w:pPr>
              <w:jc w:val="center"/>
              <w:rPr>
                <w:rFonts w:ascii="Times New Roman" w:hAnsi="Times New Roman"/>
                <w:szCs w:val="21"/>
              </w:rPr>
            </w:pPr>
            <w:r>
              <w:rPr>
                <w:rFonts w:ascii="Times New Roman" w:hAnsi="Times New Roman"/>
                <w:szCs w:val="21"/>
              </w:rPr>
              <w:t>居建</w:t>
            </w:r>
          </w:p>
        </w:tc>
        <w:tc>
          <w:tcPr>
            <w:tcW w:w="4962" w:type="dxa"/>
            <w:gridSpan w:val="3"/>
            <w:vAlign w:val="center"/>
          </w:tcPr>
          <w:p w14:paraId="4144AB79" w14:textId="77777777" w:rsidR="00AE788C" w:rsidRDefault="00AE788C">
            <w:pPr>
              <w:jc w:val="center"/>
              <w:rPr>
                <w:rFonts w:ascii="Times New Roman" w:hAnsi="Times New Roman"/>
                <w:szCs w:val="21"/>
              </w:rPr>
            </w:pPr>
            <w:r>
              <w:rPr>
                <w:rFonts w:ascii="Times New Roman" w:hAnsi="Times New Roman"/>
                <w:szCs w:val="21"/>
              </w:rPr>
              <w:t>绿地率</w:t>
            </w:r>
            <w:r>
              <w:rPr>
                <w:rFonts w:ascii="Times New Roman" w:hAnsi="Times New Roman"/>
                <w:szCs w:val="21"/>
              </w:rPr>
              <w:t>≥</w:t>
            </w:r>
            <w:r>
              <w:rPr>
                <w:rFonts w:ascii="Times New Roman" w:hAnsi="Times New Roman"/>
                <w:szCs w:val="21"/>
              </w:rPr>
              <w:t>规划指标</w:t>
            </w:r>
            <w:r>
              <w:rPr>
                <w:rFonts w:ascii="Times New Roman" w:hAnsi="Times New Roman"/>
                <w:szCs w:val="21"/>
              </w:rPr>
              <w:t>105%</w:t>
            </w:r>
          </w:p>
        </w:tc>
        <w:tc>
          <w:tcPr>
            <w:tcW w:w="1701" w:type="dxa"/>
            <w:vAlign w:val="center"/>
          </w:tcPr>
          <w:p w14:paraId="02732391" w14:textId="77777777" w:rsidR="00AE788C" w:rsidRDefault="00AE788C">
            <w:pPr>
              <w:jc w:val="center"/>
              <w:rPr>
                <w:rFonts w:ascii="Times New Roman" w:hAnsi="Times New Roman"/>
                <w:szCs w:val="21"/>
              </w:rPr>
            </w:pPr>
            <w:r>
              <w:rPr>
                <w:rFonts w:ascii="Times New Roman" w:hAnsi="Times New Roman"/>
                <w:szCs w:val="21"/>
              </w:rPr>
              <w:t>10</w:t>
            </w:r>
          </w:p>
        </w:tc>
        <w:tc>
          <w:tcPr>
            <w:tcW w:w="1610" w:type="dxa"/>
            <w:vAlign w:val="center"/>
          </w:tcPr>
          <w:p w14:paraId="162826A7" w14:textId="77777777" w:rsidR="00AE788C" w:rsidRDefault="00AE788C">
            <w:pPr>
              <w:jc w:val="center"/>
              <w:rPr>
                <w:rFonts w:ascii="Times New Roman" w:hAnsi="Times New Roman"/>
                <w:szCs w:val="21"/>
              </w:rPr>
            </w:pPr>
            <w:r>
              <w:rPr>
                <w:rFonts w:ascii="Times New Roman" w:hAnsi="Times New Roman" w:hint="eastAsia"/>
                <w:szCs w:val="21"/>
              </w:rPr>
              <w:t xml:space="preserve"> 10 </w:t>
            </w:r>
          </w:p>
        </w:tc>
      </w:tr>
      <w:tr w:rsidR="00AE788C" w14:paraId="69B080CE" w14:textId="77777777">
        <w:trPr>
          <w:trHeight w:val="319"/>
          <w:jc w:val="center"/>
        </w:trPr>
        <w:tc>
          <w:tcPr>
            <w:tcW w:w="904" w:type="dxa"/>
            <w:vMerge/>
            <w:vAlign w:val="center"/>
          </w:tcPr>
          <w:p w14:paraId="7760E04F" w14:textId="77777777" w:rsidR="00AE788C" w:rsidRDefault="00AE788C">
            <w:pPr>
              <w:jc w:val="center"/>
              <w:rPr>
                <w:rFonts w:ascii="Times New Roman" w:hAnsi="Times New Roman"/>
                <w:szCs w:val="21"/>
              </w:rPr>
            </w:pPr>
          </w:p>
        </w:tc>
        <w:tc>
          <w:tcPr>
            <w:tcW w:w="1560" w:type="dxa"/>
            <w:vMerge w:val="restart"/>
            <w:vAlign w:val="center"/>
          </w:tcPr>
          <w:p w14:paraId="5A8A29B6" w14:textId="77777777" w:rsidR="00AE788C" w:rsidRDefault="00AE788C">
            <w:pPr>
              <w:jc w:val="center"/>
              <w:rPr>
                <w:rFonts w:ascii="Times New Roman" w:hAnsi="Times New Roman"/>
                <w:szCs w:val="21"/>
              </w:rPr>
            </w:pPr>
            <w:r>
              <w:rPr>
                <w:rFonts w:ascii="Times New Roman" w:hAnsi="Times New Roman"/>
                <w:szCs w:val="21"/>
              </w:rPr>
              <w:t>项目所在居住街坊内人均集中绿地面积</w:t>
            </w:r>
            <w:r>
              <w:rPr>
                <w:rFonts w:ascii="Times New Roman" w:hAnsi="Times New Roman"/>
                <w:i/>
                <w:szCs w:val="21"/>
              </w:rPr>
              <w:t>Ag</w:t>
            </w:r>
          </w:p>
        </w:tc>
        <w:tc>
          <w:tcPr>
            <w:tcW w:w="1417" w:type="dxa"/>
            <w:vMerge w:val="restart"/>
            <w:vAlign w:val="center"/>
          </w:tcPr>
          <w:p w14:paraId="016F246E" w14:textId="77777777" w:rsidR="00AE788C" w:rsidRDefault="00AE788C">
            <w:pPr>
              <w:jc w:val="center"/>
              <w:rPr>
                <w:rFonts w:ascii="Times New Roman" w:hAnsi="Times New Roman"/>
                <w:color w:val="808080"/>
                <w:szCs w:val="21"/>
              </w:rPr>
            </w:pPr>
            <w:r>
              <w:rPr>
                <w:rFonts w:ascii="Wingdings 2" w:hAnsi="Wingdings 2"/>
                <w:sz w:val="28"/>
              </w:rPr>
              <w:t></w:t>
            </w:r>
            <w:r>
              <w:rPr>
                <w:rFonts w:ascii="Times New Roman" w:hAnsi="Times New Roman"/>
                <w:szCs w:val="21"/>
              </w:rPr>
              <w:t>新区建设</w:t>
            </w:r>
          </w:p>
        </w:tc>
        <w:tc>
          <w:tcPr>
            <w:tcW w:w="1985" w:type="dxa"/>
            <w:vAlign w:val="center"/>
          </w:tcPr>
          <w:p w14:paraId="1FD5465C" w14:textId="77777777" w:rsidR="00AE788C" w:rsidRDefault="00AE788C">
            <w:pPr>
              <w:jc w:val="center"/>
              <w:rPr>
                <w:rFonts w:ascii="Times New Roman" w:hAnsi="Times New Roman"/>
                <w:szCs w:val="21"/>
              </w:rPr>
            </w:pPr>
            <w:r>
              <w:rPr>
                <w:rFonts w:ascii="Times New Roman" w:hAnsi="Times New Roman"/>
                <w:szCs w:val="21"/>
              </w:rPr>
              <w:t>0.50</w:t>
            </w:r>
          </w:p>
        </w:tc>
        <w:tc>
          <w:tcPr>
            <w:tcW w:w="1701" w:type="dxa"/>
            <w:vAlign w:val="center"/>
          </w:tcPr>
          <w:p w14:paraId="53F90C51" w14:textId="77777777" w:rsidR="00AE788C" w:rsidRDefault="00AE788C">
            <w:pPr>
              <w:jc w:val="center"/>
              <w:rPr>
                <w:rFonts w:ascii="Times New Roman" w:hAnsi="Times New Roman"/>
                <w:szCs w:val="21"/>
              </w:rPr>
            </w:pPr>
            <w:r>
              <w:rPr>
                <w:rFonts w:ascii="Times New Roman" w:hAnsi="Times New Roman"/>
                <w:szCs w:val="21"/>
              </w:rPr>
              <w:t>2</w:t>
            </w:r>
          </w:p>
        </w:tc>
        <w:tc>
          <w:tcPr>
            <w:tcW w:w="1610" w:type="dxa"/>
            <w:vMerge w:val="restart"/>
            <w:vAlign w:val="center"/>
          </w:tcPr>
          <w:p w14:paraId="145A5D0D" w14:textId="77777777" w:rsidR="00AE788C" w:rsidRDefault="00AE788C">
            <w:pPr>
              <w:jc w:val="center"/>
              <w:rPr>
                <w:rFonts w:ascii="Times New Roman" w:hAnsi="Times New Roman"/>
                <w:szCs w:val="21"/>
              </w:rPr>
            </w:pPr>
            <w:r>
              <w:rPr>
                <w:rFonts w:ascii="Times New Roman" w:hAnsi="Times New Roman" w:hint="eastAsia"/>
                <w:szCs w:val="21"/>
              </w:rPr>
              <w:t xml:space="preserve"> 2 </w:t>
            </w:r>
          </w:p>
        </w:tc>
      </w:tr>
      <w:tr w:rsidR="00AE788C" w14:paraId="239DC685" w14:textId="77777777">
        <w:trPr>
          <w:trHeight w:val="319"/>
          <w:jc w:val="center"/>
        </w:trPr>
        <w:tc>
          <w:tcPr>
            <w:tcW w:w="904" w:type="dxa"/>
            <w:vMerge/>
            <w:vAlign w:val="center"/>
          </w:tcPr>
          <w:p w14:paraId="334A4ACF" w14:textId="77777777" w:rsidR="00AE788C" w:rsidRDefault="00AE788C">
            <w:pPr>
              <w:jc w:val="center"/>
              <w:rPr>
                <w:rFonts w:ascii="Times New Roman" w:hAnsi="Times New Roman"/>
                <w:szCs w:val="21"/>
              </w:rPr>
            </w:pPr>
          </w:p>
        </w:tc>
        <w:tc>
          <w:tcPr>
            <w:tcW w:w="1560" w:type="dxa"/>
            <w:vMerge/>
            <w:vAlign w:val="center"/>
          </w:tcPr>
          <w:p w14:paraId="4424B739" w14:textId="77777777" w:rsidR="00AE788C" w:rsidRDefault="00AE788C">
            <w:pPr>
              <w:jc w:val="center"/>
              <w:rPr>
                <w:rFonts w:ascii="Times New Roman" w:hAnsi="Times New Roman"/>
                <w:szCs w:val="21"/>
              </w:rPr>
            </w:pPr>
          </w:p>
        </w:tc>
        <w:tc>
          <w:tcPr>
            <w:tcW w:w="1417" w:type="dxa"/>
            <w:vMerge/>
            <w:vAlign w:val="center"/>
          </w:tcPr>
          <w:p w14:paraId="4F95DF3F" w14:textId="77777777" w:rsidR="00AE788C" w:rsidRDefault="00AE788C">
            <w:pPr>
              <w:jc w:val="center"/>
              <w:rPr>
                <w:rFonts w:ascii="Times New Roman" w:hAnsi="Times New Roman"/>
                <w:color w:val="808080"/>
                <w:szCs w:val="21"/>
              </w:rPr>
            </w:pPr>
          </w:p>
        </w:tc>
        <w:tc>
          <w:tcPr>
            <w:tcW w:w="1985" w:type="dxa"/>
            <w:vAlign w:val="center"/>
          </w:tcPr>
          <w:p w14:paraId="43A2500C" w14:textId="77777777" w:rsidR="00AE788C" w:rsidRDefault="00AE788C">
            <w:pPr>
              <w:jc w:val="center"/>
              <w:rPr>
                <w:rFonts w:ascii="Times New Roman" w:hAnsi="Times New Roman"/>
                <w:szCs w:val="21"/>
              </w:rPr>
            </w:pPr>
            <w:r>
              <w:rPr>
                <w:rFonts w:ascii="Times New Roman" w:hAnsi="Times New Roman"/>
                <w:szCs w:val="21"/>
              </w:rPr>
              <w:t>0.50</w:t>
            </w:r>
            <w:r>
              <w:rPr>
                <w:rFonts w:ascii="Times New Roman" w:hAnsi="Times New Roman"/>
                <w:szCs w:val="21"/>
              </w:rPr>
              <w:t>＜</w:t>
            </w:r>
            <w:r>
              <w:rPr>
                <w:rFonts w:ascii="Times New Roman" w:hAnsi="Times New Roman"/>
                <w:i/>
                <w:szCs w:val="21"/>
              </w:rPr>
              <w:t>Ag</w:t>
            </w:r>
            <w:r>
              <w:rPr>
                <w:rFonts w:ascii="Times New Roman" w:hAnsi="Times New Roman"/>
                <w:szCs w:val="21"/>
              </w:rPr>
              <w:t>＜</w:t>
            </w:r>
            <w:r>
              <w:rPr>
                <w:rFonts w:ascii="Times New Roman" w:hAnsi="Times New Roman"/>
                <w:szCs w:val="21"/>
              </w:rPr>
              <w:t>0.60</w:t>
            </w:r>
          </w:p>
        </w:tc>
        <w:tc>
          <w:tcPr>
            <w:tcW w:w="1701" w:type="dxa"/>
            <w:vAlign w:val="center"/>
          </w:tcPr>
          <w:p w14:paraId="44E5C63C" w14:textId="77777777" w:rsidR="00AE788C" w:rsidRDefault="00AE788C">
            <w:pPr>
              <w:jc w:val="center"/>
              <w:rPr>
                <w:rFonts w:ascii="Times New Roman" w:hAnsi="Times New Roman"/>
                <w:szCs w:val="21"/>
              </w:rPr>
            </w:pPr>
            <w:r>
              <w:rPr>
                <w:rFonts w:ascii="Times New Roman" w:hAnsi="Times New Roman"/>
                <w:szCs w:val="21"/>
              </w:rPr>
              <w:t>4</w:t>
            </w:r>
          </w:p>
        </w:tc>
        <w:tc>
          <w:tcPr>
            <w:tcW w:w="1610" w:type="dxa"/>
            <w:vMerge/>
            <w:vAlign w:val="center"/>
          </w:tcPr>
          <w:p w14:paraId="3DF2B886" w14:textId="77777777" w:rsidR="00AE788C" w:rsidRDefault="00AE788C">
            <w:pPr>
              <w:jc w:val="center"/>
              <w:rPr>
                <w:rFonts w:ascii="Times New Roman" w:hAnsi="Times New Roman"/>
                <w:szCs w:val="21"/>
              </w:rPr>
            </w:pPr>
          </w:p>
        </w:tc>
      </w:tr>
      <w:tr w:rsidR="00AE788C" w14:paraId="0F91A8E4" w14:textId="77777777">
        <w:trPr>
          <w:trHeight w:val="319"/>
          <w:jc w:val="center"/>
        </w:trPr>
        <w:tc>
          <w:tcPr>
            <w:tcW w:w="904" w:type="dxa"/>
            <w:vMerge/>
            <w:vAlign w:val="center"/>
          </w:tcPr>
          <w:p w14:paraId="76D5ADFC" w14:textId="77777777" w:rsidR="00AE788C" w:rsidRDefault="00AE788C">
            <w:pPr>
              <w:jc w:val="center"/>
              <w:rPr>
                <w:rFonts w:ascii="Times New Roman" w:hAnsi="Times New Roman"/>
                <w:szCs w:val="21"/>
              </w:rPr>
            </w:pPr>
          </w:p>
        </w:tc>
        <w:tc>
          <w:tcPr>
            <w:tcW w:w="1560" w:type="dxa"/>
            <w:vMerge/>
            <w:vAlign w:val="center"/>
          </w:tcPr>
          <w:p w14:paraId="7E809C4C" w14:textId="77777777" w:rsidR="00AE788C" w:rsidRDefault="00AE788C">
            <w:pPr>
              <w:jc w:val="center"/>
              <w:rPr>
                <w:rFonts w:ascii="Times New Roman" w:hAnsi="Times New Roman"/>
                <w:szCs w:val="21"/>
              </w:rPr>
            </w:pPr>
          </w:p>
        </w:tc>
        <w:tc>
          <w:tcPr>
            <w:tcW w:w="1417" w:type="dxa"/>
            <w:vMerge/>
            <w:vAlign w:val="center"/>
          </w:tcPr>
          <w:p w14:paraId="26F90446" w14:textId="77777777" w:rsidR="00AE788C" w:rsidRDefault="00AE788C">
            <w:pPr>
              <w:jc w:val="center"/>
              <w:rPr>
                <w:rFonts w:ascii="Times New Roman" w:hAnsi="Times New Roman"/>
                <w:szCs w:val="21"/>
              </w:rPr>
            </w:pPr>
          </w:p>
        </w:tc>
        <w:tc>
          <w:tcPr>
            <w:tcW w:w="1985" w:type="dxa"/>
            <w:vAlign w:val="center"/>
          </w:tcPr>
          <w:p w14:paraId="3A25C43A" w14:textId="77777777" w:rsidR="00AE788C" w:rsidRDefault="00AE788C">
            <w:pPr>
              <w:jc w:val="center"/>
              <w:rPr>
                <w:rFonts w:ascii="Times New Roman" w:hAnsi="Times New Roman"/>
                <w:szCs w:val="21"/>
              </w:rPr>
            </w:pPr>
            <w:r>
              <w:rPr>
                <w:rFonts w:ascii="Times New Roman" w:hAnsi="Times New Roman"/>
                <w:i/>
                <w:szCs w:val="21"/>
              </w:rPr>
              <w:t>Ag</w:t>
            </w:r>
            <w:r>
              <w:rPr>
                <w:rFonts w:ascii="Times New Roman" w:hAnsi="Times New Roman"/>
                <w:szCs w:val="21"/>
              </w:rPr>
              <w:t>≥0.60</w:t>
            </w:r>
          </w:p>
        </w:tc>
        <w:tc>
          <w:tcPr>
            <w:tcW w:w="1701" w:type="dxa"/>
            <w:vAlign w:val="center"/>
          </w:tcPr>
          <w:p w14:paraId="55E5B3E5" w14:textId="77777777" w:rsidR="00AE788C" w:rsidRDefault="00AE788C">
            <w:pPr>
              <w:jc w:val="center"/>
              <w:rPr>
                <w:rFonts w:ascii="Times New Roman" w:hAnsi="Times New Roman"/>
                <w:szCs w:val="21"/>
              </w:rPr>
            </w:pPr>
            <w:r>
              <w:rPr>
                <w:rFonts w:ascii="Times New Roman" w:hAnsi="Times New Roman"/>
                <w:szCs w:val="21"/>
              </w:rPr>
              <w:t>6</w:t>
            </w:r>
          </w:p>
        </w:tc>
        <w:tc>
          <w:tcPr>
            <w:tcW w:w="1610" w:type="dxa"/>
            <w:vMerge/>
            <w:vAlign w:val="center"/>
          </w:tcPr>
          <w:p w14:paraId="68333553" w14:textId="77777777" w:rsidR="00AE788C" w:rsidRDefault="00AE788C">
            <w:pPr>
              <w:jc w:val="center"/>
              <w:rPr>
                <w:rFonts w:ascii="Times New Roman" w:hAnsi="Times New Roman"/>
                <w:szCs w:val="21"/>
              </w:rPr>
            </w:pPr>
          </w:p>
        </w:tc>
      </w:tr>
      <w:tr w:rsidR="00AE788C" w14:paraId="11C04E7F" w14:textId="77777777">
        <w:trPr>
          <w:trHeight w:val="319"/>
          <w:jc w:val="center"/>
        </w:trPr>
        <w:tc>
          <w:tcPr>
            <w:tcW w:w="904" w:type="dxa"/>
            <w:vMerge/>
            <w:vAlign w:val="center"/>
          </w:tcPr>
          <w:p w14:paraId="6208F058" w14:textId="77777777" w:rsidR="00AE788C" w:rsidRDefault="00AE788C">
            <w:pPr>
              <w:jc w:val="center"/>
              <w:rPr>
                <w:rFonts w:ascii="Times New Roman" w:hAnsi="Times New Roman"/>
                <w:szCs w:val="21"/>
              </w:rPr>
            </w:pPr>
          </w:p>
        </w:tc>
        <w:tc>
          <w:tcPr>
            <w:tcW w:w="1560" w:type="dxa"/>
            <w:vMerge/>
            <w:vAlign w:val="center"/>
          </w:tcPr>
          <w:p w14:paraId="0BF93EAE" w14:textId="77777777" w:rsidR="00AE788C" w:rsidRDefault="00AE788C">
            <w:pPr>
              <w:jc w:val="center"/>
              <w:rPr>
                <w:rFonts w:ascii="Times New Roman" w:hAnsi="Times New Roman"/>
                <w:szCs w:val="21"/>
              </w:rPr>
            </w:pPr>
          </w:p>
        </w:tc>
        <w:tc>
          <w:tcPr>
            <w:tcW w:w="1417" w:type="dxa"/>
            <w:vMerge w:val="restart"/>
            <w:vAlign w:val="center"/>
          </w:tcPr>
          <w:p w14:paraId="73E66376" w14:textId="77777777" w:rsidR="00AE788C" w:rsidRDefault="00AE788C">
            <w:pPr>
              <w:jc w:val="center"/>
              <w:rPr>
                <w:rFonts w:ascii="Times New Roman" w:hAnsi="Times New Roman"/>
                <w:szCs w:val="21"/>
              </w:rPr>
            </w:pPr>
            <w:r>
              <w:rPr>
                <w:rFonts w:hint="eastAsia"/>
                <w:sz w:val="28"/>
              </w:rPr>
              <w:sym w:font="Wingdings 2" w:char="F0A3"/>
            </w:r>
            <w:r>
              <w:rPr>
                <w:rFonts w:ascii="Times New Roman" w:hAnsi="Times New Roman"/>
                <w:szCs w:val="21"/>
              </w:rPr>
              <w:t>旧区改造</w:t>
            </w:r>
          </w:p>
        </w:tc>
        <w:tc>
          <w:tcPr>
            <w:tcW w:w="1985" w:type="dxa"/>
            <w:vAlign w:val="center"/>
          </w:tcPr>
          <w:p w14:paraId="6882A64B" w14:textId="77777777" w:rsidR="00AE788C" w:rsidRDefault="00AE788C">
            <w:pPr>
              <w:jc w:val="center"/>
              <w:rPr>
                <w:rFonts w:ascii="Times New Roman" w:hAnsi="Times New Roman"/>
                <w:szCs w:val="21"/>
              </w:rPr>
            </w:pPr>
            <w:r>
              <w:rPr>
                <w:rFonts w:ascii="Times New Roman" w:hAnsi="Times New Roman"/>
                <w:szCs w:val="21"/>
              </w:rPr>
              <w:t>0.35</w:t>
            </w:r>
          </w:p>
        </w:tc>
        <w:tc>
          <w:tcPr>
            <w:tcW w:w="1701" w:type="dxa"/>
            <w:vAlign w:val="center"/>
          </w:tcPr>
          <w:p w14:paraId="773271F8" w14:textId="77777777" w:rsidR="00AE788C" w:rsidRDefault="00AE788C">
            <w:pPr>
              <w:jc w:val="center"/>
              <w:rPr>
                <w:rFonts w:ascii="Times New Roman" w:hAnsi="Times New Roman"/>
                <w:szCs w:val="21"/>
              </w:rPr>
            </w:pPr>
            <w:r>
              <w:rPr>
                <w:rFonts w:ascii="Times New Roman" w:hAnsi="Times New Roman"/>
                <w:szCs w:val="21"/>
              </w:rPr>
              <w:t>2</w:t>
            </w:r>
          </w:p>
        </w:tc>
        <w:tc>
          <w:tcPr>
            <w:tcW w:w="1610" w:type="dxa"/>
            <w:vMerge w:val="restart"/>
            <w:vAlign w:val="center"/>
          </w:tcPr>
          <w:p w14:paraId="654B386B"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r>
      <w:tr w:rsidR="00AE788C" w14:paraId="09FD7C0A" w14:textId="77777777">
        <w:trPr>
          <w:trHeight w:val="319"/>
          <w:jc w:val="center"/>
        </w:trPr>
        <w:tc>
          <w:tcPr>
            <w:tcW w:w="904" w:type="dxa"/>
            <w:vMerge/>
            <w:vAlign w:val="center"/>
          </w:tcPr>
          <w:p w14:paraId="199007A6" w14:textId="77777777" w:rsidR="00AE788C" w:rsidRDefault="00AE788C">
            <w:pPr>
              <w:jc w:val="center"/>
              <w:rPr>
                <w:rFonts w:ascii="Times New Roman" w:hAnsi="Times New Roman"/>
                <w:szCs w:val="21"/>
              </w:rPr>
            </w:pPr>
          </w:p>
        </w:tc>
        <w:tc>
          <w:tcPr>
            <w:tcW w:w="1560" w:type="dxa"/>
            <w:vMerge/>
            <w:vAlign w:val="center"/>
          </w:tcPr>
          <w:p w14:paraId="458236E8" w14:textId="77777777" w:rsidR="00AE788C" w:rsidRDefault="00AE788C">
            <w:pPr>
              <w:jc w:val="center"/>
              <w:rPr>
                <w:rFonts w:ascii="Times New Roman" w:hAnsi="Times New Roman"/>
                <w:szCs w:val="21"/>
              </w:rPr>
            </w:pPr>
          </w:p>
        </w:tc>
        <w:tc>
          <w:tcPr>
            <w:tcW w:w="1417" w:type="dxa"/>
            <w:vMerge/>
            <w:vAlign w:val="center"/>
          </w:tcPr>
          <w:p w14:paraId="2F8146B0" w14:textId="77777777" w:rsidR="00AE788C" w:rsidRDefault="00AE788C">
            <w:pPr>
              <w:jc w:val="center"/>
              <w:rPr>
                <w:rFonts w:ascii="Times New Roman" w:hAnsi="Times New Roman"/>
                <w:color w:val="808080"/>
                <w:szCs w:val="21"/>
              </w:rPr>
            </w:pPr>
          </w:p>
        </w:tc>
        <w:tc>
          <w:tcPr>
            <w:tcW w:w="1985" w:type="dxa"/>
            <w:vAlign w:val="center"/>
          </w:tcPr>
          <w:p w14:paraId="0D8190B4" w14:textId="77777777" w:rsidR="00AE788C" w:rsidRDefault="00AE788C">
            <w:pPr>
              <w:jc w:val="center"/>
              <w:rPr>
                <w:rFonts w:ascii="Times New Roman" w:hAnsi="Times New Roman"/>
                <w:szCs w:val="21"/>
              </w:rPr>
            </w:pPr>
            <w:r>
              <w:rPr>
                <w:rFonts w:ascii="Times New Roman" w:hAnsi="Times New Roman"/>
                <w:szCs w:val="21"/>
              </w:rPr>
              <w:t>0.35</w:t>
            </w:r>
            <w:r>
              <w:rPr>
                <w:rFonts w:ascii="Times New Roman" w:hAnsi="Times New Roman"/>
                <w:szCs w:val="21"/>
              </w:rPr>
              <w:t>＜</w:t>
            </w:r>
            <w:r>
              <w:rPr>
                <w:rFonts w:ascii="Times New Roman" w:hAnsi="Times New Roman"/>
                <w:i/>
                <w:szCs w:val="21"/>
              </w:rPr>
              <w:t>Ag</w:t>
            </w:r>
            <w:r>
              <w:rPr>
                <w:rFonts w:ascii="Times New Roman" w:hAnsi="Times New Roman"/>
                <w:szCs w:val="21"/>
              </w:rPr>
              <w:t>＜</w:t>
            </w:r>
            <w:r>
              <w:rPr>
                <w:rFonts w:ascii="Times New Roman" w:hAnsi="Times New Roman"/>
                <w:szCs w:val="21"/>
              </w:rPr>
              <w:t>0.45</w:t>
            </w:r>
          </w:p>
        </w:tc>
        <w:tc>
          <w:tcPr>
            <w:tcW w:w="1701" w:type="dxa"/>
            <w:vAlign w:val="center"/>
          </w:tcPr>
          <w:p w14:paraId="3E98F6CC" w14:textId="77777777" w:rsidR="00AE788C" w:rsidRDefault="00AE788C">
            <w:pPr>
              <w:jc w:val="center"/>
              <w:rPr>
                <w:rFonts w:ascii="Times New Roman" w:hAnsi="Times New Roman"/>
                <w:szCs w:val="21"/>
              </w:rPr>
            </w:pPr>
            <w:r>
              <w:rPr>
                <w:rFonts w:ascii="Times New Roman" w:hAnsi="Times New Roman"/>
                <w:szCs w:val="21"/>
              </w:rPr>
              <w:t>4</w:t>
            </w:r>
          </w:p>
        </w:tc>
        <w:tc>
          <w:tcPr>
            <w:tcW w:w="1610" w:type="dxa"/>
            <w:vMerge/>
            <w:vAlign w:val="center"/>
          </w:tcPr>
          <w:p w14:paraId="0D40CCCD" w14:textId="77777777" w:rsidR="00AE788C" w:rsidRDefault="00AE788C">
            <w:pPr>
              <w:jc w:val="center"/>
              <w:rPr>
                <w:rFonts w:ascii="Times New Roman" w:hAnsi="Times New Roman"/>
                <w:szCs w:val="21"/>
              </w:rPr>
            </w:pPr>
          </w:p>
        </w:tc>
      </w:tr>
      <w:tr w:rsidR="00AE788C" w14:paraId="2E76CA83" w14:textId="77777777">
        <w:trPr>
          <w:trHeight w:val="319"/>
          <w:jc w:val="center"/>
        </w:trPr>
        <w:tc>
          <w:tcPr>
            <w:tcW w:w="904" w:type="dxa"/>
            <w:vMerge/>
            <w:vAlign w:val="center"/>
          </w:tcPr>
          <w:p w14:paraId="5C8C3B83" w14:textId="77777777" w:rsidR="00AE788C" w:rsidRDefault="00AE788C">
            <w:pPr>
              <w:jc w:val="center"/>
              <w:rPr>
                <w:rFonts w:ascii="Times New Roman" w:hAnsi="Times New Roman"/>
                <w:szCs w:val="21"/>
              </w:rPr>
            </w:pPr>
          </w:p>
        </w:tc>
        <w:tc>
          <w:tcPr>
            <w:tcW w:w="1560" w:type="dxa"/>
            <w:vMerge/>
            <w:vAlign w:val="center"/>
          </w:tcPr>
          <w:p w14:paraId="0AD3ED0E" w14:textId="77777777" w:rsidR="00AE788C" w:rsidRDefault="00AE788C">
            <w:pPr>
              <w:jc w:val="center"/>
              <w:rPr>
                <w:rFonts w:ascii="Times New Roman" w:hAnsi="Times New Roman"/>
                <w:szCs w:val="21"/>
              </w:rPr>
            </w:pPr>
          </w:p>
        </w:tc>
        <w:tc>
          <w:tcPr>
            <w:tcW w:w="1417" w:type="dxa"/>
            <w:vMerge/>
            <w:vAlign w:val="center"/>
          </w:tcPr>
          <w:p w14:paraId="7F39EB1A" w14:textId="77777777" w:rsidR="00AE788C" w:rsidRDefault="00AE788C">
            <w:pPr>
              <w:jc w:val="center"/>
              <w:rPr>
                <w:rFonts w:ascii="Times New Roman" w:hAnsi="Times New Roman"/>
                <w:color w:val="808080"/>
                <w:szCs w:val="21"/>
              </w:rPr>
            </w:pPr>
          </w:p>
        </w:tc>
        <w:tc>
          <w:tcPr>
            <w:tcW w:w="1985" w:type="dxa"/>
            <w:vAlign w:val="center"/>
          </w:tcPr>
          <w:p w14:paraId="6BFD4D69" w14:textId="77777777" w:rsidR="00AE788C" w:rsidRDefault="00AE788C">
            <w:pPr>
              <w:jc w:val="center"/>
              <w:rPr>
                <w:rFonts w:ascii="Times New Roman" w:hAnsi="Times New Roman"/>
                <w:szCs w:val="21"/>
              </w:rPr>
            </w:pPr>
            <w:r>
              <w:rPr>
                <w:rFonts w:ascii="Times New Roman" w:hAnsi="Times New Roman"/>
                <w:i/>
                <w:szCs w:val="21"/>
              </w:rPr>
              <w:t>Ag</w:t>
            </w:r>
            <w:r>
              <w:rPr>
                <w:rFonts w:ascii="Times New Roman" w:hAnsi="Times New Roman"/>
                <w:szCs w:val="21"/>
              </w:rPr>
              <w:t>≥0.45</w:t>
            </w:r>
          </w:p>
        </w:tc>
        <w:tc>
          <w:tcPr>
            <w:tcW w:w="1701" w:type="dxa"/>
            <w:vAlign w:val="center"/>
          </w:tcPr>
          <w:p w14:paraId="6F8FB6D8" w14:textId="77777777" w:rsidR="00AE788C" w:rsidRDefault="00AE788C">
            <w:pPr>
              <w:jc w:val="center"/>
              <w:rPr>
                <w:rFonts w:ascii="Times New Roman" w:hAnsi="Times New Roman"/>
                <w:szCs w:val="21"/>
              </w:rPr>
            </w:pPr>
            <w:r>
              <w:rPr>
                <w:rFonts w:ascii="Times New Roman" w:hAnsi="Times New Roman"/>
                <w:szCs w:val="21"/>
              </w:rPr>
              <w:t>6</w:t>
            </w:r>
          </w:p>
        </w:tc>
        <w:tc>
          <w:tcPr>
            <w:tcW w:w="1610" w:type="dxa"/>
            <w:vMerge/>
            <w:vAlign w:val="center"/>
          </w:tcPr>
          <w:p w14:paraId="7766667D" w14:textId="77777777" w:rsidR="00AE788C" w:rsidRDefault="00AE788C">
            <w:pPr>
              <w:jc w:val="center"/>
              <w:rPr>
                <w:rFonts w:ascii="Times New Roman" w:hAnsi="Times New Roman"/>
                <w:szCs w:val="21"/>
              </w:rPr>
            </w:pPr>
          </w:p>
        </w:tc>
      </w:tr>
      <w:tr w:rsidR="00AE788C" w14:paraId="212C8D57" w14:textId="77777777">
        <w:trPr>
          <w:trHeight w:val="319"/>
          <w:jc w:val="center"/>
        </w:trPr>
        <w:tc>
          <w:tcPr>
            <w:tcW w:w="904" w:type="dxa"/>
            <w:vMerge w:val="restart"/>
            <w:vAlign w:val="center"/>
          </w:tcPr>
          <w:p w14:paraId="1E43DC3B" w14:textId="77777777" w:rsidR="00AE788C" w:rsidRDefault="00AE788C">
            <w:pPr>
              <w:jc w:val="center"/>
              <w:rPr>
                <w:rFonts w:ascii="Times New Roman" w:hAnsi="Times New Roman"/>
                <w:szCs w:val="21"/>
              </w:rPr>
            </w:pPr>
            <w:r>
              <w:rPr>
                <w:rFonts w:hint="eastAsia"/>
                <w:sz w:val="28"/>
              </w:rPr>
              <w:sym w:font="Wingdings 2" w:char="F0A3"/>
            </w:r>
          </w:p>
          <w:p w14:paraId="2C6498B4" w14:textId="77777777" w:rsidR="00AE788C" w:rsidRDefault="00AE788C">
            <w:pPr>
              <w:jc w:val="center"/>
              <w:rPr>
                <w:rFonts w:ascii="Times New Roman" w:hAnsi="Times New Roman"/>
                <w:iCs/>
                <w:szCs w:val="21"/>
              </w:rPr>
            </w:pPr>
            <w:r>
              <w:rPr>
                <w:rFonts w:ascii="Times New Roman" w:hAnsi="Times New Roman"/>
                <w:szCs w:val="21"/>
              </w:rPr>
              <w:t>公建</w:t>
            </w:r>
          </w:p>
        </w:tc>
        <w:tc>
          <w:tcPr>
            <w:tcW w:w="4962" w:type="dxa"/>
            <w:gridSpan w:val="3"/>
            <w:vAlign w:val="center"/>
          </w:tcPr>
          <w:p w14:paraId="2A42FFFE" w14:textId="77777777" w:rsidR="00AE788C" w:rsidRDefault="00AE788C">
            <w:pPr>
              <w:jc w:val="center"/>
              <w:rPr>
                <w:rFonts w:ascii="Times New Roman" w:hAnsi="Times New Roman"/>
                <w:szCs w:val="21"/>
              </w:rPr>
            </w:pPr>
            <w:r>
              <w:rPr>
                <w:rFonts w:ascii="Times New Roman" w:hAnsi="Times New Roman"/>
                <w:szCs w:val="21"/>
              </w:rPr>
              <w:t>绿地率</w:t>
            </w:r>
            <w:r>
              <w:rPr>
                <w:rFonts w:ascii="Times New Roman" w:hAnsi="Times New Roman"/>
                <w:szCs w:val="21"/>
              </w:rPr>
              <w:t>≥</w:t>
            </w:r>
            <w:r>
              <w:rPr>
                <w:rFonts w:ascii="Times New Roman" w:hAnsi="Times New Roman"/>
                <w:szCs w:val="21"/>
              </w:rPr>
              <w:t>规划指标</w:t>
            </w:r>
            <w:r>
              <w:rPr>
                <w:rFonts w:ascii="Times New Roman" w:hAnsi="Times New Roman"/>
                <w:szCs w:val="21"/>
              </w:rPr>
              <w:t>105%</w:t>
            </w:r>
          </w:p>
        </w:tc>
        <w:tc>
          <w:tcPr>
            <w:tcW w:w="1701" w:type="dxa"/>
            <w:vAlign w:val="center"/>
          </w:tcPr>
          <w:p w14:paraId="67637B81" w14:textId="77777777" w:rsidR="00AE788C" w:rsidRDefault="00AE788C">
            <w:pPr>
              <w:jc w:val="center"/>
              <w:rPr>
                <w:rFonts w:ascii="Times New Roman" w:hAnsi="Times New Roman"/>
                <w:szCs w:val="21"/>
              </w:rPr>
            </w:pPr>
            <w:r>
              <w:rPr>
                <w:rFonts w:ascii="Times New Roman" w:hAnsi="Times New Roman"/>
                <w:szCs w:val="21"/>
              </w:rPr>
              <w:t>10</w:t>
            </w:r>
          </w:p>
        </w:tc>
        <w:tc>
          <w:tcPr>
            <w:tcW w:w="1610" w:type="dxa"/>
            <w:vAlign w:val="center"/>
          </w:tcPr>
          <w:p w14:paraId="6E85E199"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r>
      <w:tr w:rsidR="00AE788C" w14:paraId="67078576" w14:textId="77777777">
        <w:trPr>
          <w:trHeight w:val="319"/>
          <w:jc w:val="center"/>
        </w:trPr>
        <w:tc>
          <w:tcPr>
            <w:tcW w:w="904" w:type="dxa"/>
            <w:vMerge/>
            <w:vAlign w:val="center"/>
          </w:tcPr>
          <w:p w14:paraId="453705AB" w14:textId="77777777" w:rsidR="00AE788C" w:rsidRDefault="00AE788C">
            <w:pPr>
              <w:jc w:val="center"/>
              <w:rPr>
                <w:rFonts w:ascii="Times New Roman" w:hAnsi="Times New Roman"/>
                <w:szCs w:val="21"/>
              </w:rPr>
            </w:pPr>
          </w:p>
        </w:tc>
        <w:tc>
          <w:tcPr>
            <w:tcW w:w="4962" w:type="dxa"/>
            <w:gridSpan w:val="3"/>
            <w:vAlign w:val="center"/>
          </w:tcPr>
          <w:p w14:paraId="6AE13A66" w14:textId="77777777" w:rsidR="00AE788C" w:rsidRDefault="00AE788C">
            <w:pPr>
              <w:jc w:val="center"/>
              <w:rPr>
                <w:rFonts w:ascii="Times New Roman" w:hAnsi="Times New Roman"/>
                <w:szCs w:val="21"/>
              </w:rPr>
            </w:pPr>
            <w:r>
              <w:rPr>
                <w:rFonts w:ascii="Times New Roman" w:hAnsi="Times New Roman"/>
                <w:szCs w:val="21"/>
              </w:rPr>
              <w:t>绿地向公众开放</w:t>
            </w:r>
          </w:p>
        </w:tc>
        <w:tc>
          <w:tcPr>
            <w:tcW w:w="1701" w:type="dxa"/>
            <w:vAlign w:val="center"/>
          </w:tcPr>
          <w:p w14:paraId="5D8A4D9E" w14:textId="77777777" w:rsidR="00AE788C" w:rsidRDefault="00AE788C">
            <w:pPr>
              <w:jc w:val="center"/>
              <w:rPr>
                <w:rFonts w:ascii="Times New Roman" w:hAnsi="Times New Roman"/>
                <w:szCs w:val="21"/>
              </w:rPr>
            </w:pPr>
            <w:r>
              <w:rPr>
                <w:rFonts w:ascii="Times New Roman" w:hAnsi="Times New Roman"/>
                <w:szCs w:val="21"/>
              </w:rPr>
              <w:t>6</w:t>
            </w:r>
          </w:p>
        </w:tc>
        <w:tc>
          <w:tcPr>
            <w:tcW w:w="1610" w:type="dxa"/>
            <w:vAlign w:val="center"/>
          </w:tcPr>
          <w:p w14:paraId="1DD09C43" w14:textId="77777777" w:rsidR="00AE788C" w:rsidRDefault="00AE788C">
            <w:pPr>
              <w:jc w:val="center"/>
              <w:rPr>
                <w:rFonts w:ascii="Times New Roman" w:hAnsi="Times New Roman"/>
                <w:szCs w:val="21"/>
              </w:rPr>
            </w:pPr>
            <w:r>
              <w:rPr>
                <w:rFonts w:ascii="Times New Roman" w:hAnsi="Times New Roman" w:hint="eastAsia"/>
                <w:szCs w:val="21"/>
              </w:rPr>
              <w:t xml:space="preserve">  </w:t>
            </w:r>
          </w:p>
        </w:tc>
      </w:tr>
      <w:tr w:rsidR="00AE788C" w14:paraId="016B387E" w14:textId="77777777">
        <w:trPr>
          <w:trHeight w:val="319"/>
          <w:jc w:val="center"/>
        </w:trPr>
        <w:tc>
          <w:tcPr>
            <w:tcW w:w="5866" w:type="dxa"/>
            <w:gridSpan w:val="4"/>
            <w:vAlign w:val="center"/>
          </w:tcPr>
          <w:p w14:paraId="2697F8E1" w14:textId="77777777" w:rsidR="00AE788C" w:rsidRDefault="00AE788C">
            <w:pPr>
              <w:jc w:val="center"/>
              <w:rPr>
                <w:rFonts w:ascii="Times New Roman" w:hAnsi="Times New Roman"/>
                <w:szCs w:val="21"/>
              </w:rPr>
            </w:pPr>
            <w:r>
              <w:rPr>
                <w:rFonts w:ascii="Times New Roman" w:hAnsi="Times New Roman"/>
                <w:szCs w:val="21"/>
              </w:rPr>
              <w:t>合计</w:t>
            </w:r>
          </w:p>
        </w:tc>
        <w:tc>
          <w:tcPr>
            <w:tcW w:w="1701" w:type="dxa"/>
            <w:vAlign w:val="center"/>
          </w:tcPr>
          <w:p w14:paraId="2F3390A1" w14:textId="77777777" w:rsidR="00AE788C" w:rsidRDefault="00AE788C">
            <w:pPr>
              <w:jc w:val="center"/>
              <w:rPr>
                <w:rFonts w:ascii="Times New Roman" w:hAnsi="Times New Roman"/>
                <w:szCs w:val="21"/>
              </w:rPr>
            </w:pPr>
            <w:r>
              <w:rPr>
                <w:rFonts w:ascii="Times New Roman" w:hAnsi="Times New Roman"/>
                <w:szCs w:val="21"/>
              </w:rPr>
              <w:t>16</w:t>
            </w:r>
          </w:p>
        </w:tc>
        <w:tc>
          <w:tcPr>
            <w:tcW w:w="1610" w:type="dxa"/>
            <w:vAlign w:val="center"/>
          </w:tcPr>
          <w:p w14:paraId="68402F80" w14:textId="77777777" w:rsidR="00AE788C" w:rsidRDefault="00AE788C">
            <w:pPr>
              <w:jc w:val="center"/>
              <w:rPr>
                <w:rFonts w:ascii="Times New Roman" w:hAnsi="Times New Roman"/>
                <w:szCs w:val="21"/>
              </w:rPr>
            </w:pPr>
            <w:r>
              <w:rPr>
                <w:rFonts w:ascii="Times New Roman" w:hAnsi="Times New Roman" w:hint="eastAsia"/>
                <w:szCs w:val="21"/>
              </w:rPr>
              <w:t xml:space="preserve"> 12 </w:t>
            </w:r>
          </w:p>
        </w:tc>
      </w:tr>
    </w:tbl>
    <w:p w14:paraId="0962D7F9"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tbl>
      <w:tblPr>
        <w:tblW w:w="921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469"/>
        <w:gridCol w:w="3829"/>
      </w:tblGrid>
      <w:tr w:rsidR="00AE788C" w14:paraId="2456515F" w14:textId="77777777">
        <w:trPr>
          <w:trHeight w:val="334"/>
          <w:jc w:val="center"/>
        </w:trPr>
        <w:tc>
          <w:tcPr>
            <w:tcW w:w="1915" w:type="dxa"/>
            <w:tcBorders>
              <w:top w:val="single" w:sz="4" w:space="0" w:color="auto"/>
              <w:left w:val="single" w:sz="4" w:space="0" w:color="auto"/>
              <w:bottom w:val="single" w:sz="4" w:space="0" w:color="auto"/>
              <w:right w:val="single" w:sz="4" w:space="0" w:color="auto"/>
            </w:tcBorders>
            <w:vAlign w:val="center"/>
          </w:tcPr>
          <w:p w14:paraId="300426A7" w14:textId="77777777" w:rsidR="00AE788C" w:rsidRDefault="00AE788C">
            <w:pPr>
              <w:jc w:val="center"/>
              <w:rPr>
                <w:lang w:val="zh-CN"/>
              </w:rPr>
            </w:pPr>
            <w:r>
              <w:rPr>
                <w:rFonts w:hint="eastAsia"/>
                <w:lang w:val="zh-CN"/>
              </w:rPr>
              <w:t>项目类型</w:t>
            </w:r>
          </w:p>
        </w:tc>
        <w:tc>
          <w:tcPr>
            <w:tcW w:w="3469" w:type="dxa"/>
            <w:tcBorders>
              <w:top w:val="single" w:sz="4" w:space="0" w:color="auto"/>
              <w:left w:val="single" w:sz="4" w:space="0" w:color="auto"/>
              <w:bottom w:val="single" w:sz="4" w:space="0" w:color="auto"/>
              <w:right w:val="single" w:sz="4" w:space="0" w:color="auto"/>
            </w:tcBorders>
            <w:vAlign w:val="center"/>
          </w:tcPr>
          <w:p w14:paraId="2A4BA6AE" w14:textId="77777777" w:rsidR="00AE788C" w:rsidRDefault="00AE788C">
            <w:pPr>
              <w:jc w:val="center"/>
            </w:pPr>
            <w:r>
              <w:rPr>
                <w:rFonts w:ascii="Wingdings 2" w:hAnsi="Wingdings 2"/>
                <w:sz w:val="28"/>
              </w:rPr>
              <w:t></w:t>
            </w:r>
            <w:r>
              <w:rPr>
                <w:rFonts w:hint="eastAsia"/>
              </w:rPr>
              <w:t>居住建筑</w:t>
            </w:r>
          </w:p>
        </w:tc>
        <w:tc>
          <w:tcPr>
            <w:tcW w:w="3829" w:type="dxa"/>
            <w:tcBorders>
              <w:top w:val="single" w:sz="4" w:space="0" w:color="auto"/>
              <w:left w:val="single" w:sz="4" w:space="0" w:color="auto"/>
              <w:bottom w:val="single" w:sz="4" w:space="0" w:color="auto"/>
              <w:right w:val="single" w:sz="4" w:space="0" w:color="auto"/>
            </w:tcBorders>
            <w:vAlign w:val="center"/>
          </w:tcPr>
          <w:p w14:paraId="3346206A" w14:textId="77777777" w:rsidR="00AE788C" w:rsidRDefault="00AE788C">
            <w:pPr>
              <w:jc w:val="center"/>
              <w:rPr>
                <w:lang w:val="zh-CN"/>
              </w:rPr>
            </w:pPr>
            <w:r>
              <w:rPr>
                <w:rFonts w:hint="eastAsia"/>
                <w:sz w:val="28"/>
              </w:rPr>
              <w:sym w:font="Wingdings 2" w:char="F0A3"/>
            </w:r>
            <w:r>
              <w:rPr>
                <w:rFonts w:hint="eastAsia"/>
                <w:lang w:val="zh-CN"/>
              </w:rPr>
              <w:t>公共建筑</w:t>
            </w:r>
          </w:p>
        </w:tc>
      </w:tr>
      <w:tr w:rsidR="00AE788C" w14:paraId="4E9242CD" w14:textId="77777777">
        <w:trPr>
          <w:trHeight w:val="329"/>
          <w:jc w:val="center"/>
        </w:trPr>
        <w:tc>
          <w:tcPr>
            <w:tcW w:w="1915" w:type="dxa"/>
            <w:tcBorders>
              <w:top w:val="single" w:sz="4" w:space="0" w:color="auto"/>
              <w:left w:val="single" w:sz="4" w:space="0" w:color="auto"/>
              <w:bottom w:val="single" w:sz="4" w:space="0" w:color="auto"/>
              <w:right w:val="single" w:sz="4" w:space="0" w:color="auto"/>
            </w:tcBorders>
            <w:vAlign w:val="center"/>
          </w:tcPr>
          <w:p w14:paraId="1E7C76F4" w14:textId="77777777" w:rsidR="00AE788C" w:rsidRDefault="00AE788C">
            <w:pPr>
              <w:jc w:val="center"/>
              <w:rPr>
                <w:lang w:val="zh-CN"/>
              </w:rPr>
            </w:pPr>
            <w:r>
              <w:rPr>
                <w:rFonts w:hint="eastAsia"/>
                <w:lang w:val="zh-CN"/>
              </w:rPr>
              <w:t>绿地面积（</w:t>
            </w:r>
            <w:r>
              <w:rPr>
                <w:rFonts w:hint="eastAsia"/>
                <w:lang w:val="zh-CN"/>
              </w:rPr>
              <w:t>m</w:t>
            </w:r>
            <w:r>
              <w:rPr>
                <w:rFonts w:hint="eastAsia"/>
                <w:vertAlign w:val="superscript"/>
                <w:lang w:val="zh-CN"/>
              </w:rPr>
              <w:t>2</w:t>
            </w:r>
            <w:r>
              <w:rPr>
                <w:rFonts w:hint="eastAsia"/>
                <w:lang w:val="zh-CN"/>
              </w:rPr>
              <w:t>）</w:t>
            </w:r>
          </w:p>
        </w:tc>
        <w:tc>
          <w:tcPr>
            <w:tcW w:w="3469" w:type="dxa"/>
            <w:tcBorders>
              <w:top w:val="single" w:sz="4" w:space="0" w:color="auto"/>
              <w:left w:val="single" w:sz="4" w:space="0" w:color="auto"/>
              <w:bottom w:val="single" w:sz="4" w:space="0" w:color="auto"/>
              <w:right w:val="single" w:sz="4" w:space="0" w:color="auto"/>
            </w:tcBorders>
          </w:tcPr>
          <w:p w14:paraId="27EC2AC6" w14:textId="77777777" w:rsidR="00AE788C" w:rsidRDefault="00AE788C">
            <w:pPr>
              <w:jc w:val="center"/>
              <w:rPr>
                <w:lang w:val="zh-CN"/>
              </w:rPr>
            </w:pPr>
            <w:r>
              <w:rPr>
                <w:rFonts w:ascii="Times New Roman" w:hAnsi="Times New Roman" w:hint="eastAsia"/>
                <w:szCs w:val="21"/>
              </w:rPr>
              <w:t xml:space="preserve"> 800 </w:t>
            </w:r>
          </w:p>
        </w:tc>
        <w:tc>
          <w:tcPr>
            <w:tcW w:w="3829" w:type="dxa"/>
            <w:tcBorders>
              <w:top w:val="single" w:sz="4" w:space="0" w:color="auto"/>
              <w:left w:val="single" w:sz="4" w:space="0" w:color="auto"/>
              <w:bottom w:val="single" w:sz="4" w:space="0" w:color="auto"/>
              <w:right w:val="single" w:sz="4" w:space="0" w:color="auto"/>
            </w:tcBorders>
          </w:tcPr>
          <w:p w14:paraId="2A31ABA3" w14:textId="77777777" w:rsidR="00AE788C" w:rsidRDefault="00AE788C">
            <w:pPr>
              <w:jc w:val="center"/>
              <w:rPr>
                <w:lang w:val="zh-CN"/>
              </w:rPr>
            </w:pPr>
            <w:r>
              <w:rPr>
                <w:rFonts w:ascii="Times New Roman" w:hAnsi="Times New Roman" w:hint="eastAsia"/>
                <w:szCs w:val="21"/>
              </w:rPr>
              <w:t xml:space="preserve">  </w:t>
            </w:r>
          </w:p>
        </w:tc>
      </w:tr>
      <w:tr w:rsidR="00AE788C" w14:paraId="5FEA3A11" w14:textId="77777777">
        <w:trPr>
          <w:trHeight w:val="329"/>
          <w:jc w:val="center"/>
        </w:trPr>
        <w:tc>
          <w:tcPr>
            <w:tcW w:w="1915" w:type="dxa"/>
            <w:tcBorders>
              <w:top w:val="single" w:sz="4" w:space="0" w:color="auto"/>
              <w:left w:val="single" w:sz="4" w:space="0" w:color="auto"/>
              <w:bottom w:val="single" w:sz="4" w:space="0" w:color="auto"/>
              <w:right w:val="single" w:sz="4" w:space="0" w:color="auto"/>
            </w:tcBorders>
            <w:vAlign w:val="center"/>
          </w:tcPr>
          <w:p w14:paraId="5C19859B" w14:textId="77777777" w:rsidR="00AE788C" w:rsidRDefault="00AE788C">
            <w:pPr>
              <w:jc w:val="center"/>
              <w:rPr>
                <w:lang w:val="zh-CN"/>
              </w:rPr>
            </w:pPr>
            <w:r>
              <w:rPr>
                <w:rFonts w:hint="eastAsia"/>
                <w:lang w:val="zh-CN"/>
              </w:rPr>
              <w:t>用地面积（</w:t>
            </w:r>
            <w:r>
              <w:rPr>
                <w:rFonts w:hint="eastAsia"/>
                <w:lang w:val="zh-CN"/>
              </w:rPr>
              <w:t>m</w:t>
            </w:r>
            <w:r>
              <w:rPr>
                <w:rFonts w:hint="eastAsia"/>
                <w:vertAlign w:val="superscript"/>
                <w:lang w:val="zh-CN"/>
              </w:rPr>
              <w:t>2</w:t>
            </w:r>
            <w:r>
              <w:rPr>
                <w:rFonts w:hint="eastAsia"/>
                <w:lang w:val="zh-CN"/>
              </w:rPr>
              <w:t>）</w:t>
            </w:r>
          </w:p>
        </w:tc>
        <w:tc>
          <w:tcPr>
            <w:tcW w:w="3469" w:type="dxa"/>
            <w:tcBorders>
              <w:top w:val="single" w:sz="4" w:space="0" w:color="auto"/>
              <w:left w:val="single" w:sz="4" w:space="0" w:color="auto"/>
              <w:bottom w:val="single" w:sz="4" w:space="0" w:color="auto"/>
              <w:right w:val="single" w:sz="4" w:space="0" w:color="auto"/>
            </w:tcBorders>
          </w:tcPr>
          <w:p w14:paraId="5A276645" w14:textId="77777777" w:rsidR="00AE788C" w:rsidRDefault="00AE788C">
            <w:pPr>
              <w:jc w:val="center"/>
              <w:rPr>
                <w:lang w:val="zh-CN"/>
              </w:rPr>
            </w:pPr>
            <w:r>
              <w:rPr>
                <w:rFonts w:ascii="Times New Roman" w:hAnsi="Times New Roman" w:hint="eastAsia"/>
                <w:szCs w:val="21"/>
              </w:rPr>
              <w:t xml:space="preserve">  </w:t>
            </w:r>
          </w:p>
        </w:tc>
        <w:tc>
          <w:tcPr>
            <w:tcW w:w="3829" w:type="dxa"/>
            <w:tcBorders>
              <w:top w:val="single" w:sz="4" w:space="0" w:color="auto"/>
              <w:left w:val="single" w:sz="4" w:space="0" w:color="auto"/>
              <w:bottom w:val="single" w:sz="4" w:space="0" w:color="auto"/>
              <w:right w:val="single" w:sz="4" w:space="0" w:color="auto"/>
            </w:tcBorders>
          </w:tcPr>
          <w:p w14:paraId="348B528A" w14:textId="77777777" w:rsidR="00AE788C" w:rsidRDefault="00AE788C">
            <w:pPr>
              <w:jc w:val="center"/>
              <w:rPr>
                <w:lang w:val="zh-CN"/>
              </w:rPr>
            </w:pPr>
            <w:r>
              <w:rPr>
                <w:rFonts w:ascii="Times New Roman" w:hAnsi="Times New Roman" w:hint="eastAsia"/>
                <w:szCs w:val="21"/>
              </w:rPr>
              <w:t xml:space="preserve">  </w:t>
            </w:r>
          </w:p>
        </w:tc>
      </w:tr>
      <w:tr w:rsidR="00AE788C" w14:paraId="06D00B47" w14:textId="77777777">
        <w:trPr>
          <w:trHeight w:val="329"/>
          <w:jc w:val="center"/>
        </w:trPr>
        <w:tc>
          <w:tcPr>
            <w:tcW w:w="1915" w:type="dxa"/>
            <w:tcBorders>
              <w:top w:val="single" w:sz="4" w:space="0" w:color="auto"/>
              <w:left w:val="single" w:sz="4" w:space="0" w:color="auto"/>
              <w:bottom w:val="single" w:sz="4" w:space="0" w:color="auto"/>
              <w:right w:val="single" w:sz="4" w:space="0" w:color="auto"/>
            </w:tcBorders>
            <w:vAlign w:val="center"/>
          </w:tcPr>
          <w:p w14:paraId="37C29862" w14:textId="77777777" w:rsidR="00AE788C" w:rsidRDefault="00AE788C">
            <w:pPr>
              <w:jc w:val="center"/>
              <w:rPr>
                <w:lang w:val="zh-CN"/>
              </w:rPr>
            </w:pPr>
            <w:r>
              <w:rPr>
                <w:rFonts w:hint="eastAsia"/>
                <w:lang w:val="zh-CN"/>
              </w:rPr>
              <w:t>绿地率（</w:t>
            </w:r>
            <w:r>
              <w:rPr>
                <w:rFonts w:hint="eastAsia"/>
                <w:lang w:val="zh-CN"/>
              </w:rPr>
              <w:t>%</w:t>
            </w:r>
            <w:r>
              <w:rPr>
                <w:rFonts w:hint="eastAsia"/>
                <w:lang w:val="zh-CN"/>
              </w:rPr>
              <w:t>）</w:t>
            </w:r>
          </w:p>
        </w:tc>
        <w:tc>
          <w:tcPr>
            <w:tcW w:w="3469" w:type="dxa"/>
            <w:tcBorders>
              <w:top w:val="single" w:sz="4" w:space="0" w:color="auto"/>
              <w:left w:val="single" w:sz="4" w:space="0" w:color="auto"/>
              <w:bottom w:val="single" w:sz="4" w:space="0" w:color="auto"/>
              <w:right w:val="single" w:sz="4" w:space="0" w:color="auto"/>
            </w:tcBorders>
          </w:tcPr>
          <w:p w14:paraId="3F5CCB42" w14:textId="77777777" w:rsidR="00AE788C" w:rsidRDefault="00AE788C">
            <w:pPr>
              <w:jc w:val="center"/>
              <w:rPr>
                <w:lang w:val="zh-CN"/>
              </w:rPr>
            </w:pPr>
            <w:r>
              <w:rPr>
                <w:rFonts w:ascii="Times New Roman" w:hAnsi="Times New Roman" w:hint="eastAsia"/>
                <w:szCs w:val="21"/>
              </w:rPr>
              <w:t xml:space="preserve"> 110% </w:t>
            </w:r>
          </w:p>
        </w:tc>
        <w:tc>
          <w:tcPr>
            <w:tcW w:w="3829" w:type="dxa"/>
            <w:tcBorders>
              <w:top w:val="single" w:sz="4" w:space="0" w:color="auto"/>
              <w:left w:val="single" w:sz="4" w:space="0" w:color="auto"/>
              <w:bottom w:val="single" w:sz="4" w:space="0" w:color="auto"/>
              <w:right w:val="single" w:sz="4" w:space="0" w:color="auto"/>
            </w:tcBorders>
          </w:tcPr>
          <w:p w14:paraId="65EE6CC7" w14:textId="77777777" w:rsidR="00AE788C" w:rsidRDefault="00AE788C">
            <w:pPr>
              <w:jc w:val="center"/>
              <w:rPr>
                <w:lang w:val="zh-CN"/>
              </w:rPr>
            </w:pPr>
            <w:r>
              <w:rPr>
                <w:rFonts w:ascii="Times New Roman" w:hAnsi="Times New Roman" w:hint="eastAsia"/>
                <w:szCs w:val="21"/>
              </w:rPr>
              <w:t xml:space="preserve">  </w:t>
            </w:r>
          </w:p>
        </w:tc>
      </w:tr>
      <w:tr w:rsidR="00AE788C" w14:paraId="43503B62" w14:textId="77777777">
        <w:trPr>
          <w:trHeight w:val="329"/>
          <w:jc w:val="center"/>
        </w:trPr>
        <w:tc>
          <w:tcPr>
            <w:tcW w:w="1915" w:type="dxa"/>
            <w:tcBorders>
              <w:top w:val="single" w:sz="4" w:space="0" w:color="auto"/>
              <w:left w:val="single" w:sz="4" w:space="0" w:color="auto"/>
              <w:bottom w:val="single" w:sz="4" w:space="0" w:color="auto"/>
              <w:right w:val="single" w:sz="4" w:space="0" w:color="auto"/>
            </w:tcBorders>
            <w:vAlign w:val="center"/>
          </w:tcPr>
          <w:p w14:paraId="764D555E" w14:textId="77777777" w:rsidR="00AE788C" w:rsidRDefault="00AE788C">
            <w:pPr>
              <w:jc w:val="center"/>
              <w:rPr>
                <w:lang w:val="zh-CN"/>
              </w:rPr>
            </w:pPr>
            <w:r>
              <w:rPr>
                <w:rFonts w:hint="eastAsia"/>
                <w:lang w:val="zh-CN"/>
              </w:rPr>
              <w:t>其他</w:t>
            </w:r>
          </w:p>
        </w:tc>
        <w:tc>
          <w:tcPr>
            <w:tcW w:w="3469" w:type="dxa"/>
            <w:tcBorders>
              <w:top w:val="single" w:sz="4" w:space="0" w:color="auto"/>
              <w:left w:val="single" w:sz="4" w:space="0" w:color="auto"/>
              <w:bottom w:val="single" w:sz="4" w:space="0" w:color="auto"/>
              <w:right w:val="single" w:sz="4" w:space="0" w:color="auto"/>
            </w:tcBorders>
            <w:vAlign w:val="center"/>
          </w:tcPr>
          <w:p w14:paraId="0FD0E84B" w14:textId="77777777" w:rsidR="00AE788C" w:rsidRDefault="00AE788C">
            <w:pPr>
              <w:jc w:val="center"/>
              <w:rPr>
                <w:lang w:val="zh-CN"/>
              </w:rPr>
            </w:pPr>
            <w:r>
              <w:rPr>
                <w:rFonts w:hint="eastAsia"/>
                <w:lang w:val="zh-CN"/>
              </w:rPr>
              <w:t>总公共绿地面积</w:t>
            </w:r>
            <w:r>
              <w:rPr>
                <w:kern w:val="0"/>
                <w:u w:val="single"/>
              </w:rPr>
              <w:t xml:space="preserve">   </w:t>
            </w:r>
            <w:r>
              <w:rPr>
                <w:rFonts w:hint="eastAsia"/>
                <w:kern w:val="0"/>
                <w:u w:val="single"/>
              </w:rPr>
              <w:t>800</w:t>
            </w:r>
            <w:r>
              <w:rPr>
                <w:kern w:val="0"/>
                <w:u w:val="single"/>
              </w:rPr>
              <w:t xml:space="preserve">   </w:t>
            </w:r>
            <w:r>
              <w:rPr>
                <w:rFonts w:hint="eastAsia"/>
                <w:lang w:val="zh-CN"/>
              </w:rPr>
              <w:t>m</w:t>
            </w:r>
            <w:r>
              <w:rPr>
                <w:rFonts w:hint="eastAsia"/>
                <w:vertAlign w:val="superscript"/>
                <w:lang w:val="zh-CN"/>
              </w:rPr>
              <w:t>2</w:t>
            </w:r>
          </w:p>
        </w:tc>
        <w:tc>
          <w:tcPr>
            <w:tcW w:w="3829" w:type="dxa"/>
            <w:tcBorders>
              <w:top w:val="single" w:sz="4" w:space="0" w:color="auto"/>
              <w:left w:val="single" w:sz="4" w:space="0" w:color="auto"/>
              <w:bottom w:val="single" w:sz="4" w:space="0" w:color="auto"/>
              <w:right w:val="single" w:sz="4" w:space="0" w:color="auto"/>
            </w:tcBorders>
            <w:vAlign w:val="center"/>
          </w:tcPr>
          <w:p w14:paraId="5C6C4383" w14:textId="77777777" w:rsidR="00AE788C" w:rsidRDefault="00AE788C">
            <w:pPr>
              <w:jc w:val="left"/>
              <w:rPr>
                <w:lang w:val="zh-CN"/>
              </w:rPr>
            </w:pPr>
            <w:r>
              <w:rPr>
                <w:rFonts w:hint="eastAsia"/>
                <w:lang w:val="zh-CN"/>
              </w:rPr>
              <w:t>绿地是否向社会公众开放：</w:t>
            </w:r>
            <w:r>
              <w:rPr>
                <w:rFonts w:hint="eastAsia"/>
                <w:sz w:val="28"/>
              </w:rPr>
              <w:sym w:font="Wingdings 2" w:char="F0A3"/>
            </w:r>
            <w:r>
              <w:rPr>
                <w:rFonts w:hint="eastAsia"/>
                <w:lang w:val="zh-CN"/>
              </w:rPr>
              <w:t>是</w:t>
            </w:r>
            <w:r>
              <w:rPr>
                <w:lang w:val="zh-CN"/>
              </w:rPr>
              <w:t xml:space="preserve"> </w:t>
            </w:r>
            <w:r>
              <w:rPr>
                <w:rFonts w:hint="eastAsia"/>
                <w:sz w:val="28"/>
              </w:rPr>
              <w:sym w:font="Wingdings 2" w:char="F0A3"/>
            </w:r>
            <w:r>
              <w:rPr>
                <w:rFonts w:hint="eastAsia"/>
                <w:lang w:val="zh-CN"/>
              </w:rPr>
              <w:t>否</w:t>
            </w:r>
          </w:p>
          <w:p w14:paraId="4066D042" w14:textId="77777777" w:rsidR="00AE788C" w:rsidRDefault="00AE788C">
            <w:pPr>
              <w:jc w:val="left"/>
              <w:rPr>
                <w:lang w:val="zh-CN"/>
              </w:rPr>
            </w:pPr>
            <w:r>
              <w:rPr>
                <w:rFonts w:hint="eastAsia"/>
                <w:lang w:val="zh-CN"/>
              </w:rPr>
              <w:t>开放时间：</w:t>
            </w:r>
            <w:r>
              <w:rPr>
                <w:kern w:val="0"/>
                <w:u w:val="single"/>
              </w:rPr>
              <w:t xml:space="preserve">   </w:t>
            </w:r>
            <w:r>
              <w:rPr>
                <w:rStyle w:val="a6"/>
                <w:rFonts w:hint="eastAsia"/>
              </w:rPr>
              <w:t>单击此处输入文字。</w:t>
            </w:r>
            <w:r>
              <w:rPr>
                <w:rFonts w:hint="eastAsia"/>
                <w:kern w:val="0"/>
                <w:u w:val="single"/>
              </w:rPr>
              <w:t xml:space="preserve">        </w:t>
            </w:r>
            <w:r>
              <w:rPr>
                <w:kern w:val="0"/>
                <w:u w:val="single"/>
              </w:rPr>
              <w:t xml:space="preserve">   </w:t>
            </w:r>
            <w:r>
              <w:rPr>
                <w:rFonts w:hint="eastAsia"/>
                <w:lang w:val="zh-CN"/>
              </w:rPr>
              <w:t xml:space="preserve">     </w:t>
            </w:r>
          </w:p>
        </w:tc>
      </w:tr>
    </w:tbl>
    <w:p w14:paraId="7802FC69"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259A31DF" w14:textId="77777777" w:rsidR="00AE788C" w:rsidRDefault="00AE788C">
      <w:pPr>
        <w:rPr>
          <w:rFonts w:ascii="Times New Roman" w:hAnsi="Times New Roman"/>
          <w:szCs w:val="21"/>
        </w:rPr>
      </w:pPr>
      <w:r>
        <w:rPr>
          <w:rFonts w:ascii="Times New Roman" w:hAnsi="Times New Roman"/>
          <w:szCs w:val="21"/>
        </w:rPr>
        <w:t>提交材料及要求：</w:t>
      </w:r>
    </w:p>
    <w:p w14:paraId="2777F6E1" w14:textId="77777777" w:rsidR="00AE788C" w:rsidRDefault="00AE788C">
      <w:pPr>
        <w:rPr>
          <w:rFonts w:ascii="Times New Roman" w:hAnsi="Times New Roman"/>
        </w:rPr>
      </w:pPr>
      <w:r>
        <w:rPr>
          <w:rFonts w:ascii="Times New Roman" w:hAnsi="Times New Roman"/>
        </w:rPr>
        <w:t>1</w:t>
      </w:r>
      <w:r>
        <w:rPr>
          <w:rFonts w:ascii="Times New Roman" w:hAnsi="Times New Roman"/>
        </w:rPr>
        <w:t>）项目竣工总平面图及设计说明、景观专业竣工图及设计说明；</w:t>
      </w:r>
    </w:p>
    <w:p w14:paraId="4046D86D" w14:textId="77777777" w:rsidR="00AE788C" w:rsidRDefault="00AE788C">
      <w:pPr>
        <w:rPr>
          <w:rFonts w:ascii="Times New Roman" w:hAnsi="Times New Roman"/>
        </w:rPr>
      </w:pPr>
      <w:r>
        <w:rPr>
          <w:rFonts w:ascii="Times New Roman" w:hAnsi="Times New Roman"/>
        </w:rPr>
        <w:t>2</w:t>
      </w:r>
      <w:r>
        <w:rPr>
          <w:rFonts w:ascii="Times New Roman" w:hAnsi="Times New Roman"/>
        </w:rPr>
        <w:t>）平面日照等时线模拟图，应体现绿地的日照和阴影情况；</w:t>
      </w:r>
    </w:p>
    <w:p w14:paraId="78E99A65" w14:textId="77777777" w:rsidR="00AE788C" w:rsidRDefault="00AE788C">
      <w:pPr>
        <w:rPr>
          <w:rFonts w:ascii="Times New Roman" w:hAnsi="Times New Roman"/>
        </w:rPr>
      </w:pPr>
      <w:r>
        <w:rPr>
          <w:rFonts w:ascii="Times New Roman" w:hAnsi="Times New Roman"/>
        </w:rPr>
        <w:t>3</w:t>
      </w:r>
      <w:r>
        <w:rPr>
          <w:rFonts w:ascii="Times New Roman" w:hAnsi="Times New Roman"/>
        </w:rPr>
        <w:t>）人均公共绿地面积计算书，应体现公共绿地的位置、面积分析和清单列表，以及计算结果；</w:t>
      </w:r>
    </w:p>
    <w:p w14:paraId="34D51BDD" w14:textId="77777777" w:rsidR="00AE788C" w:rsidRDefault="00AE788C">
      <w:pPr>
        <w:rPr>
          <w:rFonts w:ascii="Times New Roman" w:hAnsi="Times New Roman"/>
        </w:rPr>
      </w:pPr>
      <w:r>
        <w:rPr>
          <w:rFonts w:ascii="Times New Roman" w:hAnsi="Times New Roman"/>
        </w:rPr>
        <w:t>4</w:t>
      </w:r>
      <w:r>
        <w:rPr>
          <w:rFonts w:ascii="Times New Roman" w:hAnsi="Times New Roman"/>
        </w:rPr>
        <w:t>）体现绿地向社会公众开放的相关文件，应包括</w:t>
      </w:r>
      <w:r>
        <w:rPr>
          <w:rFonts w:ascii="Times New Roman" w:hAnsi="Times New Roman"/>
          <w:kern w:val="0"/>
        </w:rPr>
        <w:t>设计理念、具体措施及运行管理记录</w:t>
      </w:r>
      <w:r>
        <w:rPr>
          <w:rFonts w:ascii="Times New Roman" w:hAnsi="Times New Roman"/>
        </w:rPr>
        <w:t>。</w:t>
      </w:r>
    </w:p>
    <w:p w14:paraId="6E9ABAD5" w14:textId="77777777" w:rsidR="00AE788C" w:rsidRDefault="00AE788C"/>
    <w:p w14:paraId="40FE7D82"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6D467DB6" w14:textId="77777777" w:rsidTr="006667EE">
        <w:trPr>
          <w:trHeight w:val="2634"/>
        </w:trPr>
        <w:tc>
          <w:tcPr>
            <w:tcW w:w="9356" w:type="dxa"/>
            <w:shd w:val="clear" w:color="auto" w:fill="auto"/>
          </w:tcPr>
          <w:p w14:paraId="7E21AF14" w14:textId="77777777" w:rsidR="00AE788C" w:rsidRPr="007148B0" w:rsidRDefault="00AE788C">
            <w:pPr>
              <w:rPr>
                <w:rFonts w:ascii="Times New Roman" w:hAnsi="Times New Roman"/>
                <w:kern w:val="0"/>
                <w:sz w:val="20"/>
                <w:szCs w:val="21"/>
              </w:rPr>
            </w:pPr>
            <w:r w:rsidRPr="007148B0">
              <w:rPr>
                <w:rStyle w:val="a6"/>
                <w:rFonts w:ascii="Times New Roman" w:hAnsi="Times New Roman" w:hint="eastAsia"/>
                <w:kern w:val="0"/>
                <w:sz w:val="20"/>
                <w:szCs w:val="20"/>
              </w:rPr>
              <w:t>单击此处输入文字。</w:t>
            </w:r>
          </w:p>
        </w:tc>
      </w:tr>
    </w:tbl>
    <w:p w14:paraId="44519B3D" w14:textId="77777777" w:rsidR="00AE788C" w:rsidRDefault="00AE788C"/>
    <w:p w14:paraId="09BD5133" w14:textId="77777777" w:rsidR="00AE788C" w:rsidRDefault="00AE788C">
      <w:pPr>
        <w:pStyle w:val="4"/>
        <w:rPr>
          <w:sz w:val="24"/>
          <w:szCs w:val="40"/>
        </w:rPr>
      </w:pPr>
      <w:r>
        <w:rPr>
          <w:sz w:val="24"/>
          <w:szCs w:val="40"/>
        </w:rPr>
        <w:br w:type="page"/>
      </w:r>
      <w:r>
        <w:rPr>
          <w:rFonts w:hint="eastAsia"/>
          <w:sz w:val="24"/>
          <w:szCs w:val="40"/>
        </w:rPr>
        <w:lastRenderedPageBreak/>
        <w:t xml:space="preserve">8.2.4 </w:t>
      </w:r>
      <w:r>
        <w:rPr>
          <w:rFonts w:hint="eastAsia"/>
          <w:sz w:val="24"/>
          <w:szCs w:val="40"/>
        </w:rPr>
        <w:t>室外吸烟区位置布局合理。（</w:t>
      </w:r>
      <w:r>
        <w:rPr>
          <w:rFonts w:hint="eastAsia"/>
          <w:sz w:val="24"/>
          <w:szCs w:val="40"/>
        </w:rPr>
        <w:t>9</w:t>
      </w:r>
      <w:r>
        <w:rPr>
          <w:rFonts w:hint="eastAsia"/>
          <w:sz w:val="24"/>
          <w:szCs w:val="40"/>
        </w:rPr>
        <w:t>分）</w:t>
      </w:r>
    </w:p>
    <w:p w14:paraId="3EE0C36E"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21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4962"/>
        <w:gridCol w:w="1701"/>
        <w:gridCol w:w="1629"/>
      </w:tblGrid>
      <w:tr w:rsidR="00AE788C" w14:paraId="5B6995E5" w14:textId="77777777">
        <w:trPr>
          <w:trHeight w:val="327"/>
          <w:jc w:val="center"/>
        </w:trPr>
        <w:tc>
          <w:tcPr>
            <w:tcW w:w="922" w:type="dxa"/>
          </w:tcPr>
          <w:p w14:paraId="4FB62BC0" w14:textId="77777777" w:rsidR="00AE788C" w:rsidRDefault="00AE788C">
            <w:pPr>
              <w:jc w:val="center"/>
              <w:rPr>
                <w:lang w:val="zh-CN"/>
              </w:rPr>
            </w:pPr>
            <w:r>
              <w:rPr>
                <w:rFonts w:hint="eastAsia"/>
                <w:lang w:val="zh-CN"/>
              </w:rPr>
              <w:t>序号</w:t>
            </w:r>
          </w:p>
        </w:tc>
        <w:tc>
          <w:tcPr>
            <w:tcW w:w="4962" w:type="dxa"/>
          </w:tcPr>
          <w:p w14:paraId="1AB947F5" w14:textId="77777777" w:rsidR="00AE788C" w:rsidRDefault="00AE788C">
            <w:pPr>
              <w:jc w:val="center"/>
              <w:rPr>
                <w:lang w:val="zh-CN"/>
              </w:rPr>
            </w:pPr>
            <w:r>
              <w:rPr>
                <w:rFonts w:hint="eastAsia"/>
                <w:lang w:val="zh-CN"/>
              </w:rPr>
              <w:t>评价内容</w:t>
            </w:r>
          </w:p>
        </w:tc>
        <w:tc>
          <w:tcPr>
            <w:tcW w:w="1701" w:type="dxa"/>
          </w:tcPr>
          <w:p w14:paraId="510A485C" w14:textId="77777777" w:rsidR="00AE788C" w:rsidRDefault="00AE788C">
            <w:pPr>
              <w:jc w:val="center"/>
              <w:rPr>
                <w:lang w:val="zh-CN"/>
              </w:rPr>
            </w:pPr>
            <w:r>
              <w:rPr>
                <w:rFonts w:hint="eastAsia"/>
                <w:lang w:val="zh-CN"/>
              </w:rPr>
              <w:t>评价分值</w:t>
            </w:r>
          </w:p>
        </w:tc>
        <w:tc>
          <w:tcPr>
            <w:tcW w:w="1629" w:type="dxa"/>
            <w:vAlign w:val="center"/>
          </w:tcPr>
          <w:p w14:paraId="1286E0C5" w14:textId="77777777" w:rsidR="00AE788C" w:rsidRDefault="00AE788C">
            <w:pPr>
              <w:jc w:val="center"/>
              <w:rPr>
                <w:lang w:val="zh-CN"/>
              </w:rPr>
            </w:pPr>
            <w:r>
              <w:rPr>
                <w:rFonts w:hint="eastAsia"/>
                <w:lang w:val="zh-CN"/>
              </w:rPr>
              <w:t>自评得分</w:t>
            </w:r>
          </w:p>
        </w:tc>
      </w:tr>
      <w:tr w:rsidR="00AE788C" w14:paraId="687C2802" w14:textId="77777777">
        <w:trPr>
          <w:trHeight w:val="340"/>
          <w:jc w:val="center"/>
        </w:trPr>
        <w:tc>
          <w:tcPr>
            <w:tcW w:w="922" w:type="dxa"/>
            <w:vAlign w:val="center"/>
          </w:tcPr>
          <w:p w14:paraId="7CA85219" w14:textId="77777777" w:rsidR="00AE788C" w:rsidRDefault="00AE788C">
            <w:pPr>
              <w:jc w:val="center"/>
            </w:pPr>
            <w:r>
              <w:rPr>
                <w:rFonts w:hint="eastAsia"/>
              </w:rPr>
              <w:t>1</w:t>
            </w:r>
          </w:p>
        </w:tc>
        <w:tc>
          <w:tcPr>
            <w:tcW w:w="4962" w:type="dxa"/>
            <w:vAlign w:val="center"/>
          </w:tcPr>
          <w:p w14:paraId="6062761A" w14:textId="77777777" w:rsidR="00AE788C" w:rsidRDefault="00AE788C">
            <w:r>
              <w:rPr>
                <w:rFonts w:hint="eastAsia"/>
              </w:rPr>
              <w:t>室外吸烟区布置在建筑主出入口的主导风的下风向，与所有建筑出入口、新风进气口和可开启窗扇的距离不少于</w:t>
            </w:r>
            <w:r>
              <w:rPr>
                <w:rFonts w:hint="eastAsia"/>
              </w:rPr>
              <w:t>8m</w:t>
            </w:r>
            <w:r>
              <w:rPr>
                <w:rFonts w:hint="eastAsia"/>
              </w:rPr>
              <w:t>，且距离儿童和老人活动场地不少于</w:t>
            </w:r>
            <w:r>
              <w:rPr>
                <w:rFonts w:hint="eastAsia"/>
              </w:rPr>
              <w:t>8m</w:t>
            </w:r>
          </w:p>
        </w:tc>
        <w:tc>
          <w:tcPr>
            <w:tcW w:w="1701" w:type="dxa"/>
            <w:vAlign w:val="center"/>
          </w:tcPr>
          <w:p w14:paraId="3C59A860" w14:textId="77777777" w:rsidR="00AE788C" w:rsidRDefault="00AE788C">
            <w:pPr>
              <w:jc w:val="center"/>
              <w:rPr>
                <w:lang w:val="zh-CN"/>
              </w:rPr>
            </w:pPr>
            <w:r>
              <w:rPr>
                <w:rFonts w:hint="eastAsia"/>
                <w:lang w:val="zh-CN"/>
              </w:rPr>
              <w:t>5</w:t>
            </w:r>
          </w:p>
        </w:tc>
        <w:tc>
          <w:tcPr>
            <w:tcW w:w="1629" w:type="dxa"/>
            <w:vAlign w:val="center"/>
          </w:tcPr>
          <w:p w14:paraId="569D380D" w14:textId="77777777" w:rsidR="00AE788C" w:rsidRDefault="00AE788C">
            <w:pPr>
              <w:jc w:val="center"/>
              <w:rPr>
                <w:lang w:val="zh-CN"/>
              </w:rPr>
            </w:pPr>
            <w:r>
              <w:rPr>
                <w:rFonts w:ascii="Times New Roman" w:hAnsi="Times New Roman" w:hint="eastAsia"/>
                <w:szCs w:val="21"/>
              </w:rPr>
              <w:t xml:space="preserve"> 5 </w:t>
            </w:r>
          </w:p>
        </w:tc>
      </w:tr>
      <w:tr w:rsidR="00AE788C" w14:paraId="1DACDDC7" w14:textId="77777777">
        <w:trPr>
          <w:trHeight w:val="340"/>
          <w:jc w:val="center"/>
        </w:trPr>
        <w:tc>
          <w:tcPr>
            <w:tcW w:w="922" w:type="dxa"/>
            <w:vAlign w:val="center"/>
          </w:tcPr>
          <w:p w14:paraId="7E17B408" w14:textId="77777777" w:rsidR="00AE788C" w:rsidRDefault="00AE788C">
            <w:pPr>
              <w:jc w:val="center"/>
            </w:pPr>
            <w:r>
              <w:rPr>
                <w:rFonts w:hint="eastAsia"/>
              </w:rPr>
              <w:t>2</w:t>
            </w:r>
          </w:p>
        </w:tc>
        <w:tc>
          <w:tcPr>
            <w:tcW w:w="4962" w:type="dxa"/>
            <w:vAlign w:val="center"/>
          </w:tcPr>
          <w:p w14:paraId="6E6298E8" w14:textId="77777777" w:rsidR="00AE788C" w:rsidRDefault="00AE788C">
            <w:r>
              <w:rPr>
                <w:rFonts w:hint="eastAsia"/>
              </w:rPr>
              <w:t>室外吸烟区与绿植结合布置，并合理配置坐椅和带烟头收集的垃圾筒，从建筑主出入口至室外吸烟区的导向标识完整、定位标识醒目，吸烟区设置吸烟有害健康的警示标识</w:t>
            </w:r>
          </w:p>
        </w:tc>
        <w:tc>
          <w:tcPr>
            <w:tcW w:w="1701" w:type="dxa"/>
            <w:vAlign w:val="center"/>
          </w:tcPr>
          <w:p w14:paraId="5790DBD0" w14:textId="77777777" w:rsidR="00AE788C" w:rsidRDefault="00AE788C">
            <w:pPr>
              <w:jc w:val="center"/>
              <w:rPr>
                <w:lang w:val="zh-CN"/>
              </w:rPr>
            </w:pPr>
            <w:r>
              <w:rPr>
                <w:rFonts w:hint="eastAsia"/>
                <w:lang w:val="zh-CN"/>
              </w:rPr>
              <w:t>4</w:t>
            </w:r>
          </w:p>
        </w:tc>
        <w:tc>
          <w:tcPr>
            <w:tcW w:w="1629" w:type="dxa"/>
            <w:vAlign w:val="center"/>
          </w:tcPr>
          <w:p w14:paraId="6B4DAB2D" w14:textId="77777777" w:rsidR="00AE788C" w:rsidRDefault="00AE788C">
            <w:pPr>
              <w:jc w:val="center"/>
              <w:rPr>
                <w:lang w:val="zh-CN"/>
              </w:rPr>
            </w:pPr>
            <w:r>
              <w:rPr>
                <w:rFonts w:ascii="Times New Roman" w:hAnsi="Times New Roman" w:hint="eastAsia"/>
                <w:szCs w:val="21"/>
              </w:rPr>
              <w:t xml:space="preserve"> 4 </w:t>
            </w:r>
          </w:p>
        </w:tc>
      </w:tr>
      <w:tr w:rsidR="00AE788C" w14:paraId="32341053" w14:textId="77777777">
        <w:trPr>
          <w:trHeight w:val="340"/>
          <w:jc w:val="center"/>
        </w:trPr>
        <w:tc>
          <w:tcPr>
            <w:tcW w:w="5884" w:type="dxa"/>
            <w:gridSpan w:val="2"/>
          </w:tcPr>
          <w:p w14:paraId="0BC4DBA9" w14:textId="77777777" w:rsidR="00AE788C" w:rsidRDefault="00AE788C">
            <w:pPr>
              <w:jc w:val="center"/>
            </w:pPr>
            <w:r>
              <w:rPr>
                <w:rFonts w:hint="eastAsia"/>
              </w:rPr>
              <w:t>合计</w:t>
            </w:r>
          </w:p>
        </w:tc>
        <w:tc>
          <w:tcPr>
            <w:tcW w:w="1701" w:type="dxa"/>
            <w:vAlign w:val="center"/>
          </w:tcPr>
          <w:p w14:paraId="1A2B96FF" w14:textId="77777777" w:rsidR="00AE788C" w:rsidRDefault="00AE788C">
            <w:pPr>
              <w:jc w:val="center"/>
              <w:rPr>
                <w:lang w:val="zh-CN"/>
              </w:rPr>
            </w:pPr>
            <w:r>
              <w:rPr>
                <w:rFonts w:hint="eastAsia"/>
                <w:lang w:val="zh-CN"/>
              </w:rPr>
              <w:t>9</w:t>
            </w:r>
          </w:p>
        </w:tc>
        <w:tc>
          <w:tcPr>
            <w:tcW w:w="1629" w:type="dxa"/>
            <w:vAlign w:val="center"/>
          </w:tcPr>
          <w:p w14:paraId="154C7BBF" w14:textId="77777777" w:rsidR="00AE788C" w:rsidRDefault="00AE788C">
            <w:pPr>
              <w:jc w:val="center"/>
              <w:rPr>
                <w:lang w:val="zh-CN"/>
              </w:rPr>
            </w:pPr>
            <w:r>
              <w:rPr>
                <w:rFonts w:ascii="Times New Roman" w:hAnsi="Times New Roman" w:hint="eastAsia"/>
                <w:szCs w:val="21"/>
              </w:rPr>
              <w:t xml:space="preserve"> 9 </w:t>
            </w:r>
          </w:p>
        </w:tc>
      </w:tr>
    </w:tbl>
    <w:p w14:paraId="12631400"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7E03014A" w14:textId="77777777" w:rsidR="00AE788C" w:rsidRDefault="00AE788C">
      <w:pPr>
        <w:rPr>
          <w:lang w:val="zh-CN"/>
        </w:rPr>
      </w:pPr>
      <w:r>
        <w:rPr>
          <w:rFonts w:hint="eastAsia"/>
          <w:lang w:val="zh-CN"/>
        </w:rPr>
        <w:t>室外吸烟区布置在</w:t>
      </w:r>
      <w:r>
        <w:rPr>
          <w:rFonts w:hint="eastAsia"/>
          <w:u w:val="single"/>
          <w:lang w:val="zh-CN"/>
        </w:rPr>
        <w:t xml:space="preserve">  </w:t>
      </w:r>
      <w:r>
        <w:rPr>
          <w:rFonts w:hint="eastAsia"/>
          <w:u w:val="single"/>
        </w:rPr>
        <w:t>建筑主出入口的主导风的下风向</w:t>
      </w:r>
      <w:r>
        <w:rPr>
          <w:rFonts w:hint="eastAsia"/>
          <w:lang w:val="zh-CN"/>
        </w:rPr>
        <w:t>，距离建筑出入口、新风进气口、可开启窗扇的</w:t>
      </w:r>
      <w:r>
        <w:rPr>
          <w:rFonts w:hint="eastAsia"/>
          <w:u w:val="single"/>
          <w:lang w:val="zh-CN"/>
        </w:rPr>
        <w:t xml:space="preserve">   </w:t>
      </w:r>
      <w:r>
        <w:rPr>
          <w:rFonts w:hint="eastAsia"/>
          <w:u w:val="single"/>
        </w:rPr>
        <w:t>15</w:t>
      </w:r>
      <w:r>
        <w:rPr>
          <w:rFonts w:hint="eastAsia"/>
          <w:u w:val="single"/>
          <w:lang w:val="zh-CN"/>
        </w:rPr>
        <w:t xml:space="preserve">   </w:t>
      </w:r>
      <w:r>
        <w:rPr>
          <w:u w:val="single"/>
          <w:lang w:val="zh-CN"/>
        </w:rPr>
        <w:t xml:space="preserve"> </w:t>
      </w:r>
      <w:r>
        <w:rPr>
          <w:rFonts w:hint="eastAsia"/>
          <w:lang w:val="zh-CN"/>
        </w:rPr>
        <w:t>米，距离儿童和老人活动场所</w:t>
      </w:r>
      <w:r>
        <w:rPr>
          <w:rFonts w:hint="eastAsia"/>
          <w:u w:val="single"/>
          <w:lang w:val="zh-CN"/>
        </w:rPr>
        <w:t xml:space="preserve">   </w:t>
      </w:r>
      <w:r>
        <w:rPr>
          <w:rFonts w:hint="eastAsia"/>
          <w:u w:val="single"/>
        </w:rPr>
        <w:t>20</w:t>
      </w:r>
      <w:r>
        <w:rPr>
          <w:rFonts w:hint="eastAsia"/>
          <w:u w:val="single"/>
          <w:lang w:val="zh-CN"/>
        </w:rPr>
        <w:t xml:space="preserve">  </w:t>
      </w:r>
      <w:r>
        <w:rPr>
          <w:rFonts w:hint="eastAsia"/>
          <w:lang w:val="zh-CN"/>
        </w:rPr>
        <w:t>米，具备</w:t>
      </w:r>
      <w:r>
        <w:rPr>
          <w:rFonts w:hint="eastAsia"/>
        </w:rPr>
        <w:t xml:space="preserve"> </w:t>
      </w:r>
      <w:r>
        <w:rPr>
          <w:rFonts w:ascii="Wingdings 2" w:hAnsi="Wingdings 2"/>
          <w:sz w:val="28"/>
        </w:rPr>
        <w:t></w:t>
      </w:r>
      <w:r>
        <w:rPr>
          <w:rFonts w:hint="eastAsia"/>
          <w:lang w:val="zh-CN"/>
        </w:rPr>
        <w:t>专用垃圾桶、</w:t>
      </w:r>
      <w:r>
        <w:rPr>
          <w:rFonts w:hint="eastAsia"/>
        </w:rPr>
        <w:t xml:space="preserve"> </w:t>
      </w:r>
      <w:r>
        <w:rPr>
          <w:rFonts w:ascii="Wingdings 2" w:hAnsi="Wingdings 2"/>
          <w:sz w:val="28"/>
        </w:rPr>
        <w:t></w:t>
      </w:r>
      <w:r>
        <w:rPr>
          <w:rFonts w:hint="eastAsia"/>
          <w:lang w:val="zh-CN"/>
        </w:rPr>
        <w:t>导向标识、</w:t>
      </w:r>
      <w:r>
        <w:rPr>
          <w:rFonts w:hint="eastAsia"/>
        </w:rPr>
        <w:t xml:space="preserve"> </w:t>
      </w:r>
      <w:r>
        <w:rPr>
          <w:rFonts w:ascii="Wingdings 2" w:hAnsi="Wingdings 2"/>
          <w:sz w:val="28"/>
        </w:rPr>
        <w:t></w:t>
      </w:r>
      <w:r>
        <w:rPr>
          <w:rFonts w:hint="eastAsia"/>
          <w:lang w:val="zh-CN"/>
        </w:rPr>
        <w:t>警示标识。</w:t>
      </w:r>
    </w:p>
    <w:p w14:paraId="5455640D" w14:textId="77777777" w:rsidR="00AE788C" w:rsidRDefault="00AE788C">
      <w:pPr>
        <w:rPr>
          <w:rFonts w:ascii="Times New Roman" w:hAnsi="Times New Roman"/>
          <w:szCs w:val="21"/>
        </w:rPr>
      </w:pPr>
      <w:r>
        <w:rPr>
          <w:rFonts w:hint="eastAsia"/>
          <w:lang w:val="zh-CN"/>
        </w:rPr>
        <w:t>请简要说明室外吸烟区的布置情况。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21270E88" w14:textId="77777777" w:rsidTr="006667EE">
        <w:trPr>
          <w:trHeight w:val="2634"/>
        </w:trPr>
        <w:tc>
          <w:tcPr>
            <w:tcW w:w="9356" w:type="dxa"/>
            <w:shd w:val="clear" w:color="auto" w:fill="auto"/>
          </w:tcPr>
          <w:p w14:paraId="6AEC1D6A" w14:textId="77777777" w:rsidR="00AE788C" w:rsidRPr="007148B0" w:rsidRDefault="00AE788C" w:rsidP="006667EE">
            <w:pPr>
              <w:ind w:firstLineChars="200" w:firstLine="380"/>
              <w:rPr>
                <w:rFonts w:ascii="Helvetica" w:hAnsi="Helvetica" w:cs="Helvetica"/>
                <w:color w:val="444444"/>
                <w:sz w:val="19"/>
                <w:szCs w:val="19"/>
                <w:shd w:val="clear" w:color="auto" w:fill="FFFFFF"/>
              </w:rPr>
            </w:pPr>
            <w:r w:rsidRPr="007148B0">
              <w:rPr>
                <w:rFonts w:ascii="Helvetica" w:hAnsi="Helvetica" w:cs="Helvetica" w:hint="eastAsia"/>
                <w:color w:val="444444"/>
                <w:sz w:val="19"/>
                <w:szCs w:val="19"/>
                <w:shd w:val="clear" w:color="auto" w:fill="FFFFFF"/>
              </w:rPr>
              <w:t>室外吸烟区布置在建筑主出入口的主导风的下风向，与所有建筑出入口、新风进气口、可开启窗扇的距离为</w:t>
            </w:r>
            <w:r w:rsidRPr="007148B0">
              <w:rPr>
                <w:rFonts w:ascii="Helvetica" w:hAnsi="Helvetica" w:cs="Helvetica" w:hint="eastAsia"/>
                <w:color w:val="444444"/>
                <w:sz w:val="19"/>
                <w:szCs w:val="19"/>
                <w:shd w:val="clear" w:color="auto" w:fill="FFFFFF"/>
              </w:rPr>
              <w:t>15</w:t>
            </w:r>
            <w:r w:rsidRPr="007148B0">
              <w:rPr>
                <w:rFonts w:ascii="Helvetica" w:hAnsi="Helvetica" w:cs="Helvetica" w:hint="eastAsia"/>
                <w:color w:val="444444"/>
                <w:sz w:val="19"/>
                <w:szCs w:val="19"/>
                <w:shd w:val="clear" w:color="auto" w:fill="FFFFFF"/>
              </w:rPr>
              <w:t>米，并且距离老人和儿童的活动场所为</w:t>
            </w:r>
            <w:r w:rsidRPr="007148B0">
              <w:rPr>
                <w:rFonts w:ascii="Helvetica" w:hAnsi="Helvetica" w:cs="Helvetica" w:hint="eastAsia"/>
                <w:color w:val="444444"/>
                <w:sz w:val="19"/>
                <w:szCs w:val="19"/>
                <w:shd w:val="clear" w:color="auto" w:fill="FFFFFF"/>
              </w:rPr>
              <w:t>20</w:t>
            </w:r>
            <w:r w:rsidRPr="007148B0">
              <w:rPr>
                <w:rFonts w:ascii="Helvetica" w:hAnsi="Helvetica" w:cs="Helvetica" w:hint="eastAsia"/>
                <w:color w:val="444444"/>
                <w:sz w:val="19"/>
                <w:szCs w:val="19"/>
                <w:shd w:val="clear" w:color="auto" w:fill="FFFFFF"/>
              </w:rPr>
              <w:t>米，室外吸烟区配备座椅和专业垃圾桶，同时设有导向标识和警示标识。</w:t>
            </w:r>
          </w:p>
          <w:p w14:paraId="7F314B6A" w14:textId="77777777" w:rsidR="00AE788C" w:rsidRPr="007148B0" w:rsidRDefault="00AE788C" w:rsidP="006667EE">
            <w:pPr>
              <w:ind w:firstLineChars="200" w:firstLine="380"/>
              <w:rPr>
                <w:rFonts w:ascii="Times New Roman" w:hAnsi="Times New Roman"/>
                <w:kern w:val="0"/>
                <w:sz w:val="20"/>
                <w:szCs w:val="21"/>
              </w:rPr>
            </w:pPr>
            <w:r w:rsidRPr="007148B0">
              <w:rPr>
                <w:rFonts w:ascii="Helvetica" w:eastAsia="Helvetica" w:hAnsi="Helvetica" w:cs="Helvetica" w:hint="eastAsia"/>
                <w:color w:val="444444"/>
                <w:sz w:val="19"/>
                <w:szCs w:val="19"/>
                <w:shd w:val="clear" w:color="auto" w:fill="FFFFFF"/>
              </w:rPr>
              <w:t>室外吸烟</w:t>
            </w:r>
            <w:r w:rsidRPr="007148B0">
              <w:rPr>
                <w:rFonts w:ascii="Helvetica" w:hAnsi="Helvetica" w:cs="Helvetica" w:hint="eastAsia"/>
                <w:color w:val="444444"/>
                <w:sz w:val="19"/>
                <w:szCs w:val="19"/>
                <w:shd w:val="clear" w:color="auto" w:fill="FFFFFF"/>
              </w:rPr>
              <w:t>区设置</w:t>
            </w:r>
            <w:r w:rsidRPr="007148B0">
              <w:rPr>
                <w:rFonts w:ascii="Helvetica" w:eastAsia="Helvetica" w:hAnsi="Helvetica" w:cs="Helvetica" w:hint="eastAsia"/>
                <w:color w:val="444444"/>
                <w:sz w:val="19"/>
                <w:szCs w:val="19"/>
                <w:shd w:val="clear" w:color="auto" w:fill="FFFFFF"/>
              </w:rPr>
              <w:t>避免人员密集区、有遮阴的人员聚集区，建筑出入口、 雨棚等半开敞的空间、可开启窗户、建筑新风引入口、儿童和老年人活动区域等位置，</w:t>
            </w:r>
            <w:r w:rsidRPr="007148B0">
              <w:rPr>
                <w:rFonts w:ascii="Helvetica" w:hAnsi="Helvetica" w:cs="Helvetica" w:hint="eastAsia"/>
                <w:color w:val="444444"/>
                <w:sz w:val="19"/>
                <w:szCs w:val="19"/>
                <w:shd w:val="clear" w:color="auto" w:fill="FFFFFF"/>
              </w:rPr>
              <w:t>在</w:t>
            </w:r>
            <w:r w:rsidRPr="007148B0">
              <w:rPr>
                <w:rFonts w:ascii="Helvetica" w:eastAsia="Helvetica" w:hAnsi="Helvetica" w:cs="Helvetica" w:hint="eastAsia"/>
                <w:color w:val="444444"/>
                <w:sz w:val="19"/>
                <w:szCs w:val="19"/>
                <w:shd w:val="clear" w:color="auto" w:fill="FFFFFF"/>
              </w:rPr>
              <w:t>幼儿园、 学校、医院不设置室外吸烟区。</w:t>
            </w:r>
          </w:p>
        </w:tc>
      </w:tr>
    </w:tbl>
    <w:p w14:paraId="726535F8"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2FD45EA2" w14:textId="77777777" w:rsidR="00AE788C" w:rsidRDefault="00AE788C">
      <w:pPr>
        <w:rPr>
          <w:rFonts w:ascii="Times New Roman" w:hAnsi="Times New Roman"/>
          <w:szCs w:val="21"/>
        </w:rPr>
      </w:pPr>
      <w:r>
        <w:rPr>
          <w:rFonts w:ascii="Times New Roman" w:hAnsi="Times New Roman"/>
          <w:szCs w:val="21"/>
        </w:rPr>
        <w:t>提交材料及要求：</w:t>
      </w:r>
    </w:p>
    <w:p w14:paraId="013F4A4B" w14:textId="77777777" w:rsidR="00AE788C" w:rsidRDefault="00AE788C">
      <w:r>
        <w:t>1</w:t>
      </w:r>
      <w:r>
        <w:rPr>
          <w:rFonts w:hint="eastAsia"/>
        </w:rPr>
        <w:t>）竣工总平面图；</w:t>
      </w:r>
    </w:p>
    <w:p w14:paraId="7411BFC3" w14:textId="77777777" w:rsidR="00AE788C" w:rsidRDefault="00AE788C">
      <w:r>
        <w:rPr>
          <w:rFonts w:hint="eastAsia"/>
        </w:rPr>
        <w:t>2</w:t>
      </w:r>
      <w:r>
        <w:rPr>
          <w:rFonts w:hint="eastAsia"/>
        </w:rPr>
        <w:t>）景观专业竣工图纸及设计说明，应包括吸烟区布置情况。</w:t>
      </w:r>
    </w:p>
    <w:p w14:paraId="67F69599" w14:textId="77777777" w:rsidR="00AE788C" w:rsidRDefault="00AE788C"/>
    <w:p w14:paraId="79D5FA67"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51F70B94" w14:textId="77777777" w:rsidTr="006667EE">
        <w:trPr>
          <w:trHeight w:val="2634"/>
        </w:trPr>
        <w:tc>
          <w:tcPr>
            <w:tcW w:w="9356" w:type="dxa"/>
            <w:shd w:val="clear" w:color="auto" w:fill="auto"/>
          </w:tcPr>
          <w:p w14:paraId="20F429DF" w14:textId="77777777" w:rsidR="00AE788C" w:rsidRPr="007148B0" w:rsidRDefault="00AE788C">
            <w:pPr>
              <w:rPr>
                <w:rFonts w:ascii="Times New Roman" w:hAnsi="Times New Roman"/>
                <w:kern w:val="0"/>
                <w:sz w:val="20"/>
                <w:szCs w:val="21"/>
              </w:rPr>
            </w:pPr>
            <w:r w:rsidRPr="007148B0">
              <w:rPr>
                <w:rStyle w:val="a6"/>
                <w:rFonts w:ascii="Times New Roman" w:hAnsi="Times New Roman" w:hint="eastAsia"/>
                <w:kern w:val="0"/>
                <w:sz w:val="20"/>
                <w:szCs w:val="20"/>
              </w:rPr>
              <w:t>单击此处输入文字。</w:t>
            </w:r>
          </w:p>
        </w:tc>
      </w:tr>
    </w:tbl>
    <w:p w14:paraId="0D84161E" w14:textId="77777777" w:rsidR="00AE788C" w:rsidRDefault="00AE788C"/>
    <w:p w14:paraId="1F513F36" w14:textId="77777777" w:rsidR="00AE788C" w:rsidRDefault="00AE788C">
      <w:pPr>
        <w:pStyle w:val="4"/>
        <w:rPr>
          <w:sz w:val="24"/>
          <w:szCs w:val="40"/>
        </w:rPr>
      </w:pPr>
      <w:r>
        <w:rPr>
          <w:sz w:val="24"/>
          <w:szCs w:val="40"/>
        </w:rPr>
        <w:br w:type="page"/>
      </w:r>
      <w:r>
        <w:rPr>
          <w:rFonts w:hint="eastAsia"/>
          <w:sz w:val="24"/>
          <w:szCs w:val="40"/>
        </w:rPr>
        <w:lastRenderedPageBreak/>
        <w:t xml:space="preserve">8.2.5 </w:t>
      </w:r>
      <w:r>
        <w:rPr>
          <w:rFonts w:hint="eastAsia"/>
          <w:sz w:val="24"/>
          <w:szCs w:val="40"/>
        </w:rPr>
        <w:t>利用场地空间设置绿色雨水基础设施。（</w:t>
      </w:r>
      <w:r>
        <w:rPr>
          <w:rFonts w:hint="eastAsia"/>
          <w:sz w:val="24"/>
          <w:szCs w:val="40"/>
        </w:rPr>
        <w:t>15</w:t>
      </w:r>
      <w:r>
        <w:rPr>
          <w:rFonts w:hint="eastAsia"/>
          <w:sz w:val="24"/>
          <w:szCs w:val="40"/>
        </w:rPr>
        <w:t>分）</w:t>
      </w:r>
    </w:p>
    <w:p w14:paraId="0AF2CAF2"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1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828"/>
        <w:gridCol w:w="1275"/>
        <w:gridCol w:w="1701"/>
        <w:gridCol w:w="1471"/>
      </w:tblGrid>
      <w:tr w:rsidR="00AE788C" w14:paraId="05FB6035" w14:textId="77777777">
        <w:trPr>
          <w:trHeight w:val="327"/>
          <w:jc w:val="center"/>
        </w:trPr>
        <w:tc>
          <w:tcPr>
            <w:tcW w:w="905" w:type="dxa"/>
            <w:vAlign w:val="center"/>
          </w:tcPr>
          <w:p w14:paraId="1F604E9A" w14:textId="77777777" w:rsidR="00AE788C" w:rsidRDefault="00AE788C">
            <w:pPr>
              <w:jc w:val="center"/>
              <w:rPr>
                <w:rFonts w:ascii="Times New Roman" w:hAnsi="Times New Roman"/>
                <w:lang w:val="zh-CN"/>
              </w:rPr>
            </w:pPr>
            <w:r>
              <w:rPr>
                <w:rFonts w:ascii="Times New Roman" w:hAnsi="Times New Roman"/>
                <w:lang w:val="zh-CN"/>
              </w:rPr>
              <w:t>序号</w:t>
            </w:r>
          </w:p>
        </w:tc>
        <w:tc>
          <w:tcPr>
            <w:tcW w:w="5103" w:type="dxa"/>
            <w:gridSpan w:val="2"/>
            <w:vAlign w:val="center"/>
          </w:tcPr>
          <w:p w14:paraId="4CB4359F" w14:textId="77777777" w:rsidR="00AE788C" w:rsidRDefault="00AE788C">
            <w:pPr>
              <w:jc w:val="center"/>
              <w:rPr>
                <w:rFonts w:ascii="Times New Roman" w:hAnsi="Times New Roman"/>
                <w:lang w:val="zh-CN"/>
              </w:rPr>
            </w:pPr>
            <w:r>
              <w:rPr>
                <w:rFonts w:ascii="Times New Roman" w:hAnsi="Times New Roman"/>
                <w:lang w:val="zh-CN"/>
              </w:rPr>
              <w:t>评价内容</w:t>
            </w:r>
          </w:p>
        </w:tc>
        <w:tc>
          <w:tcPr>
            <w:tcW w:w="1701" w:type="dxa"/>
            <w:vAlign w:val="center"/>
          </w:tcPr>
          <w:p w14:paraId="387A0022" w14:textId="77777777" w:rsidR="00AE788C" w:rsidRDefault="00AE788C">
            <w:pPr>
              <w:jc w:val="center"/>
              <w:rPr>
                <w:rFonts w:ascii="Times New Roman" w:hAnsi="Times New Roman"/>
                <w:lang w:val="zh-CN"/>
              </w:rPr>
            </w:pPr>
            <w:r>
              <w:rPr>
                <w:rFonts w:ascii="Times New Roman" w:hAnsi="Times New Roman"/>
                <w:lang w:val="zh-CN"/>
              </w:rPr>
              <w:t>评价分值</w:t>
            </w:r>
          </w:p>
        </w:tc>
        <w:tc>
          <w:tcPr>
            <w:tcW w:w="1471" w:type="dxa"/>
            <w:vAlign w:val="center"/>
          </w:tcPr>
          <w:p w14:paraId="3B63FD5B" w14:textId="77777777" w:rsidR="00AE788C" w:rsidRDefault="00AE788C">
            <w:pPr>
              <w:jc w:val="center"/>
              <w:rPr>
                <w:rFonts w:ascii="Times New Roman" w:hAnsi="Times New Roman"/>
                <w:lang w:val="zh-CN"/>
              </w:rPr>
            </w:pPr>
            <w:r>
              <w:rPr>
                <w:rFonts w:ascii="Times New Roman" w:hAnsi="Times New Roman"/>
                <w:lang w:val="zh-CN"/>
              </w:rPr>
              <w:t>自评得分</w:t>
            </w:r>
          </w:p>
        </w:tc>
      </w:tr>
      <w:tr w:rsidR="00AE788C" w14:paraId="327FD01E" w14:textId="77777777">
        <w:trPr>
          <w:trHeight w:val="463"/>
          <w:jc w:val="center"/>
        </w:trPr>
        <w:tc>
          <w:tcPr>
            <w:tcW w:w="905" w:type="dxa"/>
            <w:vMerge w:val="restart"/>
            <w:vAlign w:val="center"/>
          </w:tcPr>
          <w:p w14:paraId="17A6840F" w14:textId="77777777" w:rsidR="00AE788C" w:rsidRDefault="00AE788C">
            <w:pPr>
              <w:jc w:val="center"/>
              <w:rPr>
                <w:rFonts w:ascii="Times New Roman" w:hAnsi="Times New Roman"/>
              </w:rPr>
            </w:pPr>
            <w:r>
              <w:rPr>
                <w:rFonts w:ascii="Times New Roman" w:hAnsi="Times New Roman"/>
              </w:rPr>
              <w:t>1</w:t>
            </w:r>
          </w:p>
        </w:tc>
        <w:tc>
          <w:tcPr>
            <w:tcW w:w="3828" w:type="dxa"/>
            <w:vMerge w:val="restart"/>
            <w:vAlign w:val="center"/>
          </w:tcPr>
          <w:p w14:paraId="6A24ECC4" w14:textId="77777777" w:rsidR="00AE788C" w:rsidRDefault="00AE788C">
            <w:pPr>
              <w:jc w:val="left"/>
              <w:rPr>
                <w:rFonts w:ascii="Times New Roman" w:hAnsi="Times New Roman"/>
              </w:rPr>
            </w:pPr>
            <w:r>
              <w:rPr>
                <w:rFonts w:ascii="Times New Roman" w:hAnsi="Times New Roman"/>
              </w:rPr>
              <w:t>下凹式绿地、雨水花园等有调蓄雨水功能的绿地和水体的面积之和占绿地面积的比例</w:t>
            </w:r>
          </w:p>
        </w:tc>
        <w:tc>
          <w:tcPr>
            <w:tcW w:w="1275" w:type="dxa"/>
            <w:vAlign w:val="center"/>
          </w:tcPr>
          <w:p w14:paraId="259C19AF" w14:textId="77777777" w:rsidR="00AE788C" w:rsidRDefault="00AE788C">
            <w:pPr>
              <w:jc w:val="left"/>
              <w:rPr>
                <w:rFonts w:ascii="Times New Roman" w:hAnsi="Times New Roman"/>
              </w:rPr>
            </w:pPr>
            <w:r>
              <w:rPr>
                <w:rFonts w:ascii="Times New Roman" w:hAnsi="Times New Roman"/>
              </w:rPr>
              <w:t>达到</w:t>
            </w:r>
            <w:r>
              <w:rPr>
                <w:rFonts w:ascii="Times New Roman" w:hAnsi="Times New Roman"/>
              </w:rPr>
              <w:t>40%</w:t>
            </w:r>
          </w:p>
        </w:tc>
        <w:tc>
          <w:tcPr>
            <w:tcW w:w="1701" w:type="dxa"/>
            <w:vAlign w:val="center"/>
          </w:tcPr>
          <w:p w14:paraId="7092196D" w14:textId="77777777" w:rsidR="00AE788C" w:rsidRDefault="00AE788C">
            <w:pPr>
              <w:jc w:val="center"/>
              <w:rPr>
                <w:rFonts w:ascii="Times New Roman" w:hAnsi="Times New Roman"/>
                <w:lang w:val="zh-CN"/>
              </w:rPr>
            </w:pPr>
            <w:r>
              <w:rPr>
                <w:rFonts w:ascii="Times New Roman" w:hAnsi="Times New Roman"/>
                <w:lang w:val="zh-CN"/>
              </w:rPr>
              <w:t>3</w:t>
            </w:r>
          </w:p>
        </w:tc>
        <w:tc>
          <w:tcPr>
            <w:tcW w:w="1471" w:type="dxa"/>
            <w:vMerge w:val="restart"/>
            <w:vAlign w:val="center"/>
          </w:tcPr>
          <w:p w14:paraId="2FE6560C" w14:textId="77777777" w:rsidR="00AE788C" w:rsidRDefault="00AE788C">
            <w:pPr>
              <w:jc w:val="center"/>
              <w:rPr>
                <w:rFonts w:ascii="Times New Roman" w:hAnsi="Times New Roman"/>
                <w:lang w:val="zh-CN"/>
              </w:rPr>
            </w:pPr>
            <w:r>
              <w:rPr>
                <w:rFonts w:ascii="Times New Roman" w:hAnsi="Times New Roman" w:hint="eastAsia"/>
                <w:szCs w:val="21"/>
              </w:rPr>
              <w:t xml:space="preserve"> 3 </w:t>
            </w:r>
          </w:p>
        </w:tc>
      </w:tr>
      <w:tr w:rsidR="00AE788C" w14:paraId="5FCBE808" w14:textId="77777777">
        <w:trPr>
          <w:trHeight w:val="285"/>
          <w:jc w:val="center"/>
        </w:trPr>
        <w:tc>
          <w:tcPr>
            <w:tcW w:w="905" w:type="dxa"/>
            <w:vMerge/>
            <w:vAlign w:val="center"/>
          </w:tcPr>
          <w:p w14:paraId="6C5FECDB" w14:textId="77777777" w:rsidR="00AE788C" w:rsidRDefault="00AE788C">
            <w:pPr>
              <w:jc w:val="center"/>
              <w:rPr>
                <w:rFonts w:ascii="Times New Roman" w:hAnsi="Times New Roman"/>
              </w:rPr>
            </w:pPr>
          </w:p>
        </w:tc>
        <w:tc>
          <w:tcPr>
            <w:tcW w:w="3828" w:type="dxa"/>
            <w:vMerge/>
            <w:vAlign w:val="center"/>
          </w:tcPr>
          <w:p w14:paraId="370E8538" w14:textId="77777777" w:rsidR="00AE788C" w:rsidRDefault="00AE788C">
            <w:pPr>
              <w:jc w:val="left"/>
              <w:rPr>
                <w:rFonts w:ascii="Times New Roman" w:hAnsi="Times New Roman"/>
              </w:rPr>
            </w:pPr>
          </w:p>
        </w:tc>
        <w:tc>
          <w:tcPr>
            <w:tcW w:w="1275" w:type="dxa"/>
            <w:vAlign w:val="center"/>
          </w:tcPr>
          <w:p w14:paraId="43199254" w14:textId="77777777" w:rsidR="00AE788C" w:rsidRDefault="00AE788C">
            <w:pPr>
              <w:jc w:val="left"/>
              <w:rPr>
                <w:rFonts w:ascii="Times New Roman" w:hAnsi="Times New Roman"/>
              </w:rPr>
            </w:pPr>
            <w:r>
              <w:rPr>
                <w:rFonts w:ascii="Times New Roman" w:hAnsi="Times New Roman"/>
              </w:rPr>
              <w:t>达到</w:t>
            </w:r>
            <w:r>
              <w:rPr>
                <w:rFonts w:ascii="Times New Roman" w:hAnsi="Times New Roman"/>
              </w:rPr>
              <w:t>60%</w:t>
            </w:r>
          </w:p>
        </w:tc>
        <w:tc>
          <w:tcPr>
            <w:tcW w:w="1701" w:type="dxa"/>
            <w:vAlign w:val="center"/>
          </w:tcPr>
          <w:p w14:paraId="470F8A50" w14:textId="77777777" w:rsidR="00AE788C" w:rsidRDefault="00AE788C">
            <w:pPr>
              <w:jc w:val="center"/>
              <w:rPr>
                <w:rFonts w:ascii="Times New Roman" w:hAnsi="Times New Roman"/>
                <w:lang w:val="zh-CN"/>
              </w:rPr>
            </w:pPr>
            <w:r>
              <w:rPr>
                <w:rFonts w:ascii="Times New Roman" w:hAnsi="Times New Roman"/>
                <w:lang w:val="zh-CN"/>
              </w:rPr>
              <w:t>5</w:t>
            </w:r>
          </w:p>
        </w:tc>
        <w:tc>
          <w:tcPr>
            <w:tcW w:w="1471" w:type="dxa"/>
            <w:vMerge/>
            <w:vAlign w:val="center"/>
          </w:tcPr>
          <w:p w14:paraId="3A3A0B2F" w14:textId="77777777" w:rsidR="00AE788C" w:rsidRDefault="00AE788C">
            <w:pPr>
              <w:jc w:val="center"/>
              <w:rPr>
                <w:rFonts w:ascii="Times New Roman" w:hAnsi="Times New Roman"/>
                <w:lang w:val="zh-CN"/>
              </w:rPr>
            </w:pPr>
          </w:p>
        </w:tc>
      </w:tr>
      <w:tr w:rsidR="00AE788C" w14:paraId="29822C7E" w14:textId="77777777">
        <w:trPr>
          <w:trHeight w:val="340"/>
          <w:jc w:val="center"/>
        </w:trPr>
        <w:tc>
          <w:tcPr>
            <w:tcW w:w="905" w:type="dxa"/>
            <w:vAlign w:val="center"/>
          </w:tcPr>
          <w:p w14:paraId="2C917291" w14:textId="77777777" w:rsidR="00AE788C" w:rsidRDefault="00AE788C">
            <w:pPr>
              <w:jc w:val="center"/>
              <w:rPr>
                <w:rFonts w:ascii="Times New Roman" w:hAnsi="Times New Roman"/>
              </w:rPr>
            </w:pPr>
            <w:r>
              <w:rPr>
                <w:rFonts w:ascii="Times New Roman" w:hAnsi="Times New Roman"/>
              </w:rPr>
              <w:t>2</w:t>
            </w:r>
          </w:p>
        </w:tc>
        <w:tc>
          <w:tcPr>
            <w:tcW w:w="5103" w:type="dxa"/>
            <w:gridSpan w:val="2"/>
            <w:vAlign w:val="center"/>
          </w:tcPr>
          <w:p w14:paraId="62E50196" w14:textId="77777777" w:rsidR="00AE788C" w:rsidRDefault="00AE788C">
            <w:pPr>
              <w:jc w:val="left"/>
              <w:rPr>
                <w:rFonts w:ascii="Times New Roman" w:hAnsi="Times New Roman"/>
              </w:rPr>
            </w:pPr>
            <w:r>
              <w:rPr>
                <w:rFonts w:ascii="Times New Roman" w:hAnsi="Times New Roman"/>
              </w:rPr>
              <w:t>衔接和引导不少于</w:t>
            </w:r>
            <w:r>
              <w:rPr>
                <w:rFonts w:ascii="Times New Roman" w:hAnsi="Times New Roman"/>
              </w:rPr>
              <w:t>80%</w:t>
            </w:r>
            <w:r>
              <w:rPr>
                <w:rFonts w:ascii="Times New Roman" w:hAnsi="Times New Roman"/>
              </w:rPr>
              <w:t>的屋面雨水进入地面生态设施</w:t>
            </w:r>
          </w:p>
        </w:tc>
        <w:tc>
          <w:tcPr>
            <w:tcW w:w="1701" w:type="dxa"/>
            <w:vAlign w:val="center"/>
          </w:tcPr>
          <w:p w14:paraId="067ABA54" w14:textId="77777777" w:rsidR="00AE788C" w:rsidRDefault="00AE788C">
            <w:pPr>
              <w:jc w:val="center"/>
              <w:rPr>
                <w:rFonts w:ascii="Times New Roman" w:hAnsi="Times New Roman"/>
                <w:lang w:val="zh-CN"/>
              </w:rPr>
            </w:pPr>
            <w:r>
              <w:rPr>
                <w:rFonts w:ascii="Times New Roman" w:hAnsi="Times New Roman"/>
                <w:lang w:val="zh-CN"/>
              </w:rPr>
              <w:t>3</w:t>
            </w:r>
          </w:p>
        </w:tc>
        <w:tc>
          <w:tcPr>
            <w:tcW w:w="1471" w:type="dxa"/>
          </w:tcPr>
          <w:p w14:paraId="2D4ACC08" w14:textId="77777777" w:rsidR="00AE788C" w:rsidRDefault="00AE788C">
            <w:pPr>
              <w:jc w:val="center"/>
              <w:rPr>
                <w:rFonts w:ascii="Times New Roman" w:hAnsi="Times New Roman"/>
                <w:lang w:val="zh-CN"/>
              </w:rPr>
            </w:pPr>
            <w:r>
              <w:rPr>
                <w:rFonts w:ascii="Times New Roman" w:hAnsi="Times New Roman" w:hint="eastAsia"/>
                <w:szCs w:val="21"/>
              </w:rPr>
              <w:t xml:space="preserve"> 0 </w:t>
            </w:r>
          </w:p>
        </w:tc>
      </w:tr>
      <w:tr w:rsidR="00AE788C" w14:paraId="39057B73" w14:textId="77777777">
        <w:trPr>
          <w:trHeight w:val="340"/>
          <w:jc w:val="center"/>
        </w:trPr>
        <w:tc>
          <w:tcPr>
            <w:tcW w:w="905" w:type="dxa"/>
            <w:vAlign w:val="center"/>
          </w:tcPr>
          <w:p w14:paraId="01F1B299" w14:textId="77777777" w:rsidR="00AE788C" w:rsidRDefault="00AE788C">
            <w:pPr>
              <w:jc w:val="center"/>
              <w:rPr>
                <w:rFonts w:ascii="Times New Roman" w:hAnsi="Times New Roman"/>
              </w:rPr>
            </w:pPr>
            <w:r>
              <w:rPr>
                <w:rFonts w:ascii="Times New Roman" w:hAnsi="Times New Roman"/>
              </w:rPr>
              <w:t>3</w:t>
            </w:r>
          </w:p>
        </w:tc>
        <w:tc>
          <w:tcPr>
            <w:tcW w:w="5103" w:type="dxa"/>
            <w:gridSpan w:val="2"/>
            <w:vAlign w:val="center"/>
          </w:tcPr>
          <w:p w14:paraId="305D3C60" w14:textId="77777777" w:rsidR="00AE788C" w:rsidRDefault="00AE788C">
            <w:pPr>
              <w:jc w:val="left"/>
              <w:rPr>
                <w:rFonts w:ascii="Times New Roman" w:hAnsi="Times New Roman"/>
              </w:rPr>
            </w:pPr>
            <w:r>
              <w:rPr>
                <w:rFonts w:ascii="Times New Roman" w:hAnsi="Times New Roman"/>
              </w:rPr>
              <w:t>衔接和引导不少于</w:t>
            </w:r>
            <w:r>
              <w:rPr>
                <w:rFonts w:ascii="Times New Roman" w:hAnsi="Times New Roman"/>
              </w:rPr>
              <w:t>80%</w:t>
            </w:r>
            <w:r>
              <w:rPr>
                <w:rFonts w:ascii="Times New Roman" w:hAnsi="Times New Roman"/>
              </w:rPr>
              <w:t>的道路雨水进入地面生态设施</w:t>
            </w:r>
          </w:p>
        </w:tc>
        <w:tc>
          <w:tcPr>
            <w:tcW w:w="1701" w:type="dxa"/>
            <w:vAlign w:val="center"/>
          </w:tcPr>
          <w:p w14:paraId="03E1E97A" w14:textId="77777777" w:rsidR="00AE788C" w:rsidRDefault="00AE788C">
            <w:pPr>
              <w:jc w:val="center"/>
              <w:rPr>
                <w:rFonts w:ascii="Times New Roman" w:hAnsi="Times New Roman"/>
                <w:lang w:val="zh-CN"/>
              </w:rPr>
            </w:pPr>
            <w:r>
              <w:rPr>
                <w:rFonts w:ascii="Times New Roman" w:hAnsi="Times New Roman"/>
                <w:lang w:val="zh-CN"/>
              </w:rPr>
              <w:t>4</w:t>
            </w:r>
          </w:p>
        </w:tc>
        <w:tc>
          <w:tcPr>
            <w:tcW w:w="1471" w:type="dxa"/>
          </w:tcPr>
          <w:p w14:paraId="0CC69316" w14:textId="77777777" w:rsidR="00AE788C" w:rsidRDefault="00AE788C">
            <w:pPr>
              <w:jc w:val="center"/>
              <w:rPr>
                <w:rFonts w:ascii="Times New Roman" w:hAnsi="Times New Roman"/>
                <w:lang w:val="zh-CN"/>
              </w:rPr>
            </w:pPr>
            <w:r>
              <w:rPr>
                <w:rFonts w:ascii="Times New Roman" w:hAnsi="Times New Roman" w:hint="eastAsia"/>
                <w:szCs w:val="21"/>
              </w:rPr>
              <w:t xml:space="preserve"> 4 </w:t>
            </w:r>
          </w:p>
        </w:tc>
      </w:tr>
      <w:tr w:rsidR="00AE788C" w14:paraId="6C052E49" w14:textId="77777777">
        <w:trPr>
          <w:trHeight w:val="340"/>
          <w:jc w:val="center"/>
        </w:trPr>
        <w:tc>
          <w:tcPr>
            <w:tcW w:w="905" w:type="dxa"/>
            <w:vAlign w:val="center"/>
          </w:tcPr>
          <w:p w14:paraId="225DB70E" w14:textId="77777777" w:rsidR="00AE788C" w:rsidRDefault="00AE788C">
            <w:pPr>
              <w:jc w:val="center"/>
              <w:rPr>
                <w:rFonts w:ascii="Times New Roman" w:hAnsi="Times New Roman"/>
              </w:rPr>
            </w:pPr>
            <w:r>
              <w:rPr>
                <w:rFonts w:ascii="Times New Roman" w:hAnsi="Times New Roman"/>
              </w:rPr>
              <w:t>4</w:t>
            </w:r>
          </w:p>
        </w:tc>
        <w:tc>
          <w:tcPr>
            <w:tcW w:w="5103" w:type="dxa"/>
            <w:gridSpan w:val="2"/>
            <w:vAlign w:val="center"/>
          </w:tcPr>
          <w:p w14:paraId="00446A7C" w14:textId="77777777" w:rsidR="00AE788C" w:rsidRDefault="00AE788C">
            <w:pPr>
              <w:jc w:val="left"/>
              <w:rPr>
                <w:rFonts w:ascii="Times New Roman" w:hAnsi="Times New Roman"/>
              </w:rPr>
            </w:pPr>
            <w:r>
              <w:rPr>
                <w:rFonts w:ascii="Times New Roman" w:hAnsi="Times New Roman"/>
              </w:rPr>
              <w:t>硬质铺装地面中透水铺装面积的比例达到</w:t>
            </w:r>
            <w:r>
              <w:rPr>
                <w:rFonts w:ascii="Times New Roman" w:hAnsi="Times New Roman"/>
              </w:rPr>
              <w:t>50%</w:t>
            </w:r>
          </w:p>
        </w:tc>
        <w:tc>
          <w:tcPr>
            <w:tcW w:w="1701" w:type="dxa"/>
            <w:vAlign w:val="center"/>
          </w:tcPr>
          <w:p w14:paraId="5BB5B4B8" w14:textId="77777777" w:rsidR="00AE788C" w:rsidRDefault="00AE788C">
            <w:pPr>
              <w:jc w:val="center"/>
              <w:rPr>
                <w:rFonts w:ascii="Times New Roman" w:hAnsi="Times New Roman"/>
                <w:lang w:val="zh-CN"/>
              </w:rPr>
            </w:pPr>
            <w:r>
              <w:rPr>
                <w:rFonts w:ascii="Times New Roman" w:hAnsi="Times New Roman"/>
                <w:lang w:val="zh-CN"/>
              </w:rPr>
              <w:t>3</w:t>
            </w:r>
          </w:p>
        </w:tc>
        <w:tc>
          <w:tcPr>
            <w:tcW w:w="1471" w:type="dxa"/>
          </w:tcPr>
          <w:p w14:paraId="64E2CDFC" w14:textId="77777777" w:rsidR="00AE788C" w:rsidRDefault="00AE788C">
            <w:pPr>
              <w:jc w:val="center"/>
              <w:rPr>
                <w:rFonts w:ascii="Times New Roman" w:hAnsi="Times New Roman"/>
                <w:lang w:val="zh-CN"/>
              </w:rPr>
            </w:pPr>
            <w:r>
              <w:rPr>
                <w:rFonts w:ascii="Times New Roman" w:hAnsi="Times New Roman" w:hint="eastAsia"/>
                <w:szCs w:val="21"/>
              </w:rPr>
              <w:t xml:space="preserve"> 3 </w:t>
            </w:r>
          </w:p>
        </w:tc>
      </w:tr>
      <w:tr w:rsidR="00AE788C" w14:paraId="5310331F" w14:textId="77777777">
        <w:trPr>
          <w:trHeight w:val="340"/>
          <w:jc w:val="center"/>
        </w:trPr>
        <w:tc>
          <w:tcPr>
            <w:tcW w:w="6008" w:type="dxa"/>
            <w:gridSpan w:val="3"/>
            <w:vAlign w:val="center"/>
          </w:tcPr>
          <w:p w14:paraId="1DCD9C62" w14:textId="77777777" w:rsidR="00AE788C" w:rsidRDefault="00AE788C">
            <w:pPr>
              <w:jc w:val="center"/>
              <w:rPr>
                <w:rFonts w:ascii="Times New Roman" w:hAnsi="Times New Roman"/>
              </w:rPr>
            </w:pPr>
            <w:r>
              <w:rPr>
                <w:rFonts w:ascii="Times New Roman" w:hAnsi="Times New Roman"/>
              </w:rPr>
              <w:t>合计</w:t>
            </w:r>
          </w:p>
        </w:tc>
        <w:tc>
          <w:tcPr>
            <w:tcW w:w="1701" w:type="dxa"/>
            <w:vAlign w:val="center"/>
          </w:tcPr>
          <w:p w14:paraId="73F52ACC" w14:textId="77777777" w:rsidR="00AE788C" w:rsidRDefault="00AE788C">
            <w:pPr>
              <w:jc w:val="center"/>
              <w:rPr>
                <w:rFonts w:ascii="Times New Roman" w:hAnsi="Times New Roman"/>
                <w:lang w:val="zh-CN"/>
              </w:rPr>
            </w:pPr>
            <w:r>
              <w:rPr>
                <w:rFonts w:ascii="Times New Roman" w:hAnsi="Times New Roman"/>
                <w:lang w:val="zh-CN"/>
              </w:rPr>
              <w:t>15</w:t>
            </w:r>
          </w:p>
        </w:tc>
        <w:tc>
          <w:tcPr>
            <w:tcW w:w="1471" w:type="dxa"/>
            <w:vAlign w:val="center"/>
          </w:tcPr>
          <w:p w14:paraId="1F77D417" w14:textId="77777777" w:rsidR="00AE788C" w:rsidRDefault="00AE788C">
            <w:pPr>
              <w:jc w:val="center"/>
              <w:rPr>
                <w:rFonts w:ascii="Times New Roman" w:hAnsi="Times New Roman"/>
                <w:lang w:val="zh-CN"/>
              </w:rPr>
            </w:pPr>
            <w:r>
              <w:rPr>
                <w:rFonts w:ascii="Times New Roman" w:hAnsi="Times New Roman" w:hint="eastAsia"/>
                <w:szCs w:val="21"/>
              </w:rPr>
              <w:t xml:space="preserve"> 10 </w:t>
            </w:r>
          </w:p>
        </w:tc>
      </w:tr>
    </w:tbl>
    <w:p w14:paraId="2F861204"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456DF08E" w14:textId="77777777" w:rsidR="00AE788C" w:rsidRDefault="00AE788C">
      <w:pPr>
        <w:rPr>
          <w:u w:val="single"/>
        </w:rPr>
      </w:pPr>
      <w:r>
        <w:rPr>
          <w:rFonts w:hint="eastAsia"/>
        </w:rPr>
        <w:t>项目所在地</w:t>
      </w:r>
      <w:r>
        <w:rPr>
          <w:u w:val="single"/>
        </w:rPr>
        <w:t xml:space="preserve"> </w:t>
      </w:r>
      <w:r>
        <w:rPr>
          <w:rFonts w:hint="eastAsia"/>
          <w:u w:val="single"/>
        </w:rPr>
        <w:t>安徽省合肥市</w:t>
      </w:r>
      <w:r>
        <w:rPr>
          <w:rFonts w:hint="eastAsia"/>
          <w:u w:val="single"/>
        </w:rPr>
        <w:t xml:space="preserve"> </w:t>
      </w:r>
      <w:r>
        <w:rPr>
          <w:rFonts w:hint="eastAsia"/>
        </w:rPr>
        <w:t>，当地年均降雨量</w:t>
      </w:r>
      <w:r>
        <w:rPr>
          <w:rFonts w:hint="eastAsia"/>
          <w:u w:val="single"/>
        </w:rPr>
        <w:t xml:space="preserve">  986 </w:t>
      </w:r>
      <w:r>
        <w:rPr>
          <w:u w:val="single"/>
        </w:rPr>
        <w:t xml:space="preserve"> </w:t>
      </w:r>
      <w:r>
        <w:t>mm</w:t>
      </w:r>
    </w:p>
    <w:tbl>
      <w:tblPr>
        <w:tblW w:w="921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984"/>
        <w:gridCol w:w="2977"/>
        <w:gridCol w:w="1912"/>
      </w:tblGrid>
      <w:tr w:rsidR="00AE788C" w14:paraId="0A441959" w14:textId="77777777">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tcPr>
          <w:p w14:paraId="25B24DE8" w14:textId="77777777" w:rsidR="00AE788C" w:rsidRDefault="00AE788C">
            <w:pPr>
              <w:jc w:val="center"/>
            </w:pPr>
            <w:r>
              <w:rPr>
                <w:rFonts w:hint="eastAsia"/>
              </w:rPr>
              <w:t>绿色雨水基础设施</w:t>
            </w:r>
          </w:p>
        </w:tc>
        <w:tc>
          <w:tcPr>
            <w:tcW w:w="1984" w:type="dxa"/>
            <w:tcBorders>
              <w:top w:val="single" w:sz="4" w:space="0" w:color="auto"/>
              <w:left w:val="single" w:sz="4" w:space="0" w:color="auto"/>
              <w:bottom w:val="single" w:sz="4" w:space="0" w:color="auto"/>
              <w:right w:val="double" w:sz="4" w:space="0" w:color="auto"/>
            </w:tcBorders>
            <w:vAlign w:val="center"/>
          </w:tcPr>
          <w:p w14:paraId="44637A59" w14:textId="77777777" w:rsidR="00AE788C" w:rsidRDefault="00AE788C">
            <w:pPr>
              <w:jc w:val="center"/>
            </w:pPr>
            <w:r>
              <w:rPr>
                <w:rFonts w:hint="eastAsia"/>
              </w:rPr>
              <w:t>面积（</w:t>
            </w:r>
            <w:r>
              <w:t>m</w:t>
            </w:r>
            <w:r>
              <w:rPr>
                <w:vertAlign w:val="superscript"/>
              </w:rPr>
              <w:t>2</w:t>
            </w:r>
            <w:r>
              <w:rPr>
                <w:rFonts w:hint="eastAsia"/>
              </w:rPr>
              <w:t>）</w:t>
            </w:r>
          </w:p>
        </w:tc>
        <w:tc>
          <w:tcPr>
            <w:tcW w:w="2977" w:type="dxa"/>
            <w:tcBorders>
              <w:top w:val="single" w:sz="4" w:space="0" w:color="auto"/>
              <w:left w:val="double" w:sz="4" w:space="0" w:color="auto"/>
              <w:bottom w:val="single" w:sz="4" w:space="0" w:color="auto"/>
              <w:right w:val="single" w:sz="4" w:space="0" w:color="auto"/>
            </w:tcBorders>
            <w:vAlign w:val="center"/>
          </w:tcPr>
          <w:p w14:paraId="37598398" w14:textId="77777777" w:rsidR="00AE788C" w:rsidRDefault="00AE788C">
            <w:pPr>
              <w:jc w:val="center"/>
            </w:pPr>
            <w:r>
              <w:rPr>
                <w:rFonts w:hint="eastAsia"/>
              </w:rPr>
              <w:t>绿色雨水基础设施</w:t>
            </w:r>
          </w:p>
        </w:tc>
        <w:tc>
          <w:tcPr>
            <w:tcW w:w="1912" w:type="dxa"/>
            <w:tcBorders>
              <w:top w:val="single" w:sz="4" w:space="0" w:color="auto"/>
              <w:left w:val="single" w:sz="4" w:space="0" w:color="auto"/>
              <w:bottom w:val="single" w:sz="4" w:space="0" w:color="auto"/>
              <w:right w:val="single" w:sz="4" w:space="0" w:color="auto"/>
            </w:tcBorders>
            <w:vAlign w:val="center"/>
          </w:tcPr>
          <w:p w14:paraId="001A4134" w14:textId="77777777" w:rsidR="00AE788C" w:rsidRDefault="00AE788C">
            <w:pPr>
              <w:jc w:val="center"/>
            </w:pPr>
            <w:r>
              <w:rPr>
                <w:rFonts w:hint="eastAsia"/>
              </w:rPr>
              <w:t>面积（</w:t>
            </w:r>
            <w:r>
              <w:t>m</w:t>
            </w:r>
            <w:r>
              <w:rPr>
                <w:vertAlign w:val="superscript"/>
              </w:rPr>
              <w:t>2</w:t>
            </w:r>
            <w:r>
              <w:rPr>
                <w:rFonts w:hint="eastAsia"/>
              </w:rPr>
              <w:t>）</w:t>
            </w:r>
          </w:p>
        </w:tc>
      </w:tr>
      <w:tr w:rsidR="00AE788C" w14:paraId="13A24D89" w14:textId="77777777">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tcPr>
          <w:p w14:paraId="718D1A50" w14:textId="77777777" w:rsidR="00AE788C" w:rsidRDefault="00AE788C">
            <w:r>
              <w:rPr>
                <w:rFonts w:hint="eastAsia"/>
              </w:rPr>
              <w:t>下凹式绿地</w:t>
            </w:r>
          </w:p>
        </w:tc>
        <w:tc>
          <w:tcPr>
            <w:tcW w:w="1984" w:type="dxa"/>
            <w:tcBorders>
              <w:top w:val="single" w:sz="4" w:space="0" w:color="auto"/>
              <w:left w:val="single" w:sz="4" w:space="0" w:color="auto"/>
              <w:bottom w:val="single" w:sz="4" w:space="0" w:color="auto"/>
              <w:right w:val="double" w:sz="4" w:space="0" w:color="auto"/>
            </w:tcBorders>
            <w:vAlign w:val="center"/>
          </w:tcPr>
          <w:p w14:paraId="4D375302" w14:textId="77777777" w:rsidR="00AE788C" w:rsidRDefault="00AE788C">
            <w:pPr>
              <w:jc w:val="center"/>
            </w:pPr>
            <w:r>
              <w:rPr>
                <w:rFonts w:ascii="Times New Roman" w:hAnsi="Times New Roman" w:hint="eastAsia"/>
                <w:szCs w:val="21"/>
              </w:rPr>
              <w:t xml:space="preserve"> 210.54 </w:t>
            </w:r>
          </w:p>
        </w:tc>
        <w:tc>
          <w:tcPr>
            <w:tcW w:w="2977" w:type="dxa"/>
            <w:tcBorders>
              <w:top w:val="single" w:sz="4" w:space="0" w:color="auto"/>
              <w:left w:val="double" w:sz="4" w:space="0" w:color="auto"/>
              <w:bottom w:val="single" w:sz="4" w:space="0" w:color="auto"/>
              <w:right w:val="single" w:sz="4" w:space="0" w:color="auto"/>
            </w:tcBorders>
            <w:vAlign w:val="center"/>
          </w:tcPr>
          <w:p w14:paraId="5E784A44" w14:textId="77777777" w:rsidR="00AE788C" w:rsidRDefault="00AE788C">
            <w:r>
              <w:rPr>
                <w:rFonts w:hint="eastAsia"/>
              </w:rPr>
              <w:t>雨水湿地</w:t>
            </w:r>
          </w:p>
        </w:tc>
        <w:tc>
          <w:tcPr>
            <w:tcW w:w="1912" w:type="dxa"/>
            <w:tcBorders>
              <w:top w:val="single" w:sz="4" w:space="0" w:color="auto"/>
              <w:left w:val="single" w:sz="4" w:space="0" w:color="auto"/>
              <w:bottom w:val="single" w:sz="4" w:space="0" w:color="auto"/>
              <w:right w:val="single" w:sz="4" w:space="0" w:color="auto"/>
            </w:tcBorders>
            <w:vAlign w:val="center"/>
          </w:tcPr>
          <w:p w14:paraId="47C60B0A" w14:textId="77777777" w:rsidR="00AE788C" w:rsidRDefault="00AE788C">
            <w:pPr>
              <w:jc w:val="center"/>
            </w:pPr>
            <w:r>
              <w:rPr>
                <w:rFonts w:ascii="Times New Roman" w:hAnsi="Times New Roman" w:hint="eastAsia"/>
                <w:szCs w:val="21"/>
              </w:rPr>
              <w:t xml:space="preserve"> 111.44 </w:t>
            </w:r>
          </w:p>
        </w:tc>
      </w:tr>
      <w:tr w:rsidR="00AE788C" w14:paraId="548C90AF" w14:textId="77777777">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tcPr>
          <w:p w14:paraId="54853E82" w14:textId="77777777" w:rsidR="00AE788C" w:rsidRDefault="00AE788C">
            <w:r>
              <w:rPr>
                <w:rFonts w:hint="eastAsia"/>
              </w:rPr>
              <w:t>雨水花园</w:t>
            </w:r>
          </w:p>
        </w:tc>
        <w:tc>
          <w:tcPr>
            <w:tcW w:w="1984" w:type="dxa"/>
            <w:tcBorders>
              <w:top w:val="single" w:sz="4" w:space="0" w:color="auto"/>
              <w:left w:val="single" w:sz="4" w:space="0" w:color="auto"/>
              <w:bottom w:val="single" w:sz="4" w:space="0" w:color="auto"/>
              <w:right w:val="double" w:sz="4" w:space="0" w:color="auto"/>
            </w:tcBorders>
            <w:vAlign w:val="center"/>
          </w:tcPr>
          <w:p w14:paraId="16BBF4D8" w14:textId="77777777" w:rsidR="00AE788C" w:rsidRDefault="00AE788C">
            <w:pPr>
              <w:jc w:val="center"/>
            </w:pPr>
            <w:r>
              <w:rPr>
                <w:rFonts w:ascii="Times New Roman" w:hAnsi="Times New Roman" w:hint="eastAsia"/>
                <w:szCs w:val="21"/>
              </w:rPr>
              <w:t xml:space="preserve"> 3084.36 </w:t>
            </w:r>
          </w:p>
        </w:tc>
        <w:tc>
          <w:tcPr>
            <w:tcW w:w="2977" w:type="dxa"/>
            <w:tcBorders>
              <w:top w:val="single" w:sz="4" w:space="0" w:color="auto"/>
              <w:left w:val="double" w:sz="4" w:space="0" w:color="auto"/>
              <w:bottom w:val="single" w:sz="4" w:space="0" w:color="auto"/>
              <w:right w:val="single" w:sz="4" w:space="0" w:color="auto"/>
            </w:tcBorders>
            <w:vAlign w:val="center"/>
          </w:tcPr>
          <w:p w14:paraId="43ACC05C" w14:textId="77777777" w:rsidR="00AE788C" w:rsidRDefault="00AE788C">
            <w:r>
              <w:rPr>
                <w:rFonts w:hint="eastAsia"/>
              </w:rPr>
              <w:t>景观设计水体</w:t>
            </w:r>
          </w:p>
        </w:tc>
        <w:tc>
          <w:tcPr>
            <w:tcW w:w="1912" w:type="dxa"/>
            <w:tcBorders>
              <w:top w:val="single" w:sz="4" w:space="0" w:color="auto"/>
              <w:left w:val="single" w:sz="4" w:space="0" w:color="auto"/>
              <w:bottom w:val="single" w:sz="4" w:space="0" w:color="auto"/>
              <w:right w:val="single" w:sz="4" w:space="0" w:color="auto"/>
            </w:tcBorders>
            <w:vAlign w:val="center"/>
          </w:tcPr>
          <w:p w14:paraId="555C649C" w14:textId="77777777" w:rsidR="00AE788C" w:rsidRDefault="00AE788C">
            <w:pPr>
              <w:jc w:val="center"/>
            </w:pPr>
            <w:r>
              <w:rPr>
                <w:rFonts w:ascii="Times New Roman" w:hAnsi="Times New Roman" w:hint="eastAsia"/>
                <w:szCs w:val="21"/>
              </w:rPr>
              <w:t xml:space="preserve">  </w:t>
            </w:r>
          </w:p>
        </w:tc>
      </w:tr>
      <w:tr w:rsidR="00AE788C" w14:paraId="2FC3AC92" w14:textId="77777777">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tcPr>
          <w:p w14:paraId="2F976583" w14:textId="77777777" w:rsidR="00AE788C" w:rsidRDefault="00AE788C">
            <w:r>
              <w:rPr>
                <w:rFonts w:hint="eastAsia"/>
              </w:rPr>
              <w:t>屋顶绿化</w:t>
            </w:r>
          </w:p>
        </w:tc>
        <w:tc>
          <w:tcPr>
            <w:tcW w:w="1984" w:type="dxa"/>
            <w:tcBorders>
              <w:top w:val="single" w:sz="4" w:space="0" w:color="auto"/>
              <w:left w:val="single" w:sz="4" w:space="0" w:color="auto"/>
              <w:bottom w:val="single" w:sz="4" w:space="0" w:color="auto"/>
              <w:right w:val="double" w:sz="4" w:space="0" w:color="auto"/>
            </w:tcBorders>
            <w:vAlign w:val="center"/>
          </w:tcPr>
          <w:p w14:paraId="5E1E278F" w14:textId="77777777" w:rsidR="00AE788C" w:rsidRDefault="00AE788C">
            <w:pPr>
              <w:jc w:val="center"/>
            </w:pPr>
            <w:r>
              <w:rPr>
                <w:rFonts w:ascii="Times New Roman" w:hAnsi="Times New Roman" w:hint="eastAsia"/>
                <w:szCs w:val="21"/>
              </w:rPr>
              <w:t xml:space="preserve"> 17936.78 </w:t>
            </w:r>
          </w:p>
        </w:tc>
        <w:tc>
          <w:tcPr>
            <w:tcW w:w="2977" w:type="dxa"/>
            <w:tcBorders>
              <w:top w:val="single" w:sz="4" w:space="0" w:color="auto"/>
              <w:left w:val="double" w:sz="4" w:space="0" w:color="auto"/>
              <w:bottom w:val="single" w:sz="4" w:space="0" w:color="auto"/>
              <w:right w:val="single" w:sz="4" w:space="0" w:color="auto"/>
            </w:tcBorders>
            <w:vAlign w:val="center"/>
          </w:tcPr>
          <w:p w14:paraId="45E0720A" w14:textId="77777777" w:rsidR="00AE788C" w:rsidRDefault="00AE788C">
            <w:r>
              <w:rPr>
                <w:rFonts w:hint="eastAsia"/>
              </w:rPr>
              <w:t>自然水体（河流、湖泊）</w:t>
            </w:r>
          </w:p>
        </w:tc>
        <w:tc>
          <w:tcPr>
            <w:tcW w:w="1912" w:type="dxa"/>
            <w:tcBorders>
              <w:top w:val="single" w:sz="4" w:space="0" w:color="auto"/>
              <w:left w:val="single" w:sz="4" w:space="0" w:color="auto"/>
              <w:bottom w:val="single" w:sz="4" w:space="0" w:color="auto"/>
              <w:right w:val="single" w:sz="4" w:space="0" w:color="auto"/>
            </w:tcBorders>
            <w:vAlign w:val="center"/>
          </w:tcPr>
          <w:p w14:paraId="4E83C259" w14:textId="77777777" w:rsidR="00AE788C" w:rsidRDefault="00AE788C">
            <w:pPr>
              <w:jc w:val="center"/>
            </w:pPr>
            <w:r>
              <w:rPr>
                <w:rFonts w:ascii="Times New Roman" w:hAnsi="Times New Roman" w:hint="eastAsia"/>
                <w:szCs w:val="21"/>
              </w:rPr>
              <w:t xml:space="preserve"> 1311.44 </w:t>
            </w:r>
          </w:p>
        </w:tc>
      </w:tr>
      <w:tr w:rsidR="00AE788C" w14:paraId="2AE0F8F6" w14:textId="77777777">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tcPr>
          <w:p w14:paraId="00C02786" w14:textId="77777777" w:rsidR="00AE788C" w:rsidRDefault="00AE788C">
            <w:r>
              <w:rPr>
                <w:rFonts w:hint="eastAsia"/>
              </w:rPr>
              <w:t>植被浅沟</w:t>
            </w:r>
          </w:p>
        </w:tc>
        <w:tc>
          <w:tcPr>
            <w:tcW w:w="1984" w:type="dxa"/>
            <w:tcBorders>
              <w:top w:val="single" w:sz="4" w:space="0" w:color="auto"/>
              <w:left w:val="single" w:sz="4" w:space="0" w:color="auto"/>
              <w:bottom w:val="single" w:sz="4" w:space="0" w:color="auto"/>
              <w:right w:val="double" w:sz="4" w:space="0" w:color="auto"/>
            </w:tcBorders>
            <w:vAlign w:val="center"/>
          </w:tcPr>
          <w:p w14:paraId="66B8E1EB" w14:textId="77777777" w:rsidR="00AE788C" w:rsidRDefault="00AE788C">
            <w:pPr>
              <w:jc w:val="center"/>
            </w:pPr>
            <w:r>
              <w:rPr>
                <w:rFonts w:ascii="Times New Roman" w:hAnsi="Times New Roman" w:hint="eastAsia"/>
                <w:szCs w:val="21"/>
              </w:rPr>
              <w:t xml:space="preserve">  </w:t>
            </w:r>
          </w:p>
        </w:tc>
        <w:tc>
          <w:tcPr>
            <w:tcW w:w="2977" w:type="dxa"/>
            <w:tcBorders>
              <w:top w:val="single" w:sz="4" w:space="0" w:color="auto"/>
              <w:left w:val="double" w:sz="4" w:space="0" w:color="auto"/>
              <w:bottom w:val="single" w:sz="4" w:space="0" w:color="auto"/>
              <w:right w:val="single" w:sz="4" w:space="0" w:color="auto"/>
            </w:tcBorders>
            <w:vAlign w:val="center"/>
          </w:tcPr>
          <w:p w14:paraId="5DBFF4F3" w14:textId="77777777" w:rsidR="00AE788C" w:rsidRDefault="00AE788C">
            <w:r>
              <w:rPr>
                <w:rFonts w:hint="eastAsia"/>
              </w:rPr>
              <w:t>其他</w:t>
            </w:r>
            <w:r>
              <w:t xml:space="preserve">  </w:t>
            </w:r>
          </w:p>
        </w:tc>
        <w:tc>
          <w:tcPr>
            <w:tcW w:w="1912" w:type="dxa"/>
            <w:tcBorders>
              <w:top w:val="single" w:sz="4" w:space="0" w:color="auto"/>
              <w:left w:val="single" w:sz="4" w:space="0" w:color="auto"/>
              <w:bottom w:val="single" w:sz="4" w:space="0" w:color="auto"/>
              <w:right w:val="single" w:sz="4" w:space="0" w:color="auto"/>
            </w:tcBorders>
            <w:vAlign w:val="center"/>
          </w:tcPr>
          <w:p w14:paraId="2824E7E5" w14:textId="77777777" w:rsidR="00AE788C" w:rsidRDefault="00AE788C">
            <w:pPr>
              <w:jc w:val="center"/>
            </w:pPr>
            <w:r>
              <w:rPr>
                <w:rFonts w:ascii="Times New Roman" w:hAnsi="Times New Roman" w:hint="eastAsia"/>
                <w:szCs w:val="21"/>
              </w:rPr>
              <w:t xml:space="preserve">  </w:t>
            </w:r>
          </w:p>
        </w:tc>
      </w:tr>
      <w:tr w:rsidR="00AE788C" w14:paraId="225DD2B7" w14:textId="77777777">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tcPr>
          <w:p w14:paraId="13BBB4C2" w14:textId="77777777" w:rsidR="00AE788C" w:rsidRDefault="00AE788C">
            <w:r>
              <w:rPr>
                <w:rFonts w:hint="eastAsia"/>
              </w:rPr>
              <w:t>树池</w:t>
            </w:r>
          </w:p>
        </w:tc>
        <w:tc>
          <w:tcPr>
            <w:tcW w:w="1984" w:type="dxa"/>
            <w:tcBorders>
              <w:top w:val="single" w:sz="4" w:space="0" w:color="auto"/>
              <w:left w:val="single" w:sz="4" w:space="0" w:color="auto"/>
              <w:bottom w:val="single" w:sz="4" w:space="0" w:color="auto"/>
              <w:right w:val="double" w:sz="4" w:space="0" w:color="auto"/>
            </w:tcBorders>
            <w:vAlign w:val="center"/>
          </w:tcPr>
          <w:p w14:paraId="23124394" w14:textId="77777777" w:rsidR="00AE788C" w:rsidRDefault="00AE788C">
            <w:pPr>
              <w:jc w:val="center"/>
            </w:pPr>
            <w:r>
              <w:rPr>
                <w:rFonts w:ascii="Times New Roman" w:hAnsi="Times New Roman" w:hint="eastAsia"/>
                <w:szCs w:val="21"/>
              </w:rPr>
              <w:t xml:space="preserve"> 869.78 </w:t>
            </w:r>
          </w:p>
        </w:tc>
        <w:tc>
          <w:tcPr>
            <w:tcW w:w="2977" w:type="dxa"/>
            <w:tcBorders>
              <w:top w:val="single" w:sz="4" w:space="0" w:color="auto"/>
              <w:left w:val="double" w:sz="4" w:space="0" w:color="auto"/>
              <w:bottom w:val="single" w:sz="4" w:space="0" w:color="auto"/>
              <w:right w:val="single" w:sz="4" w:space="0" w:color="auto"/>
            </w:tcBorders>
            <w:vAlign w:val="center"/>
          </w:tcPr>
          <w:p w14:paraId="0EB75B16" w14:textId="77777777" w:rsidR="00AE788C" w:rsidRDefault="00AE788C">
            <w:r>
              <w:rPr>
                <w:rFonts w:hint="eastAsia"/>
              </w:rPr>
              <w:t>绿色雨水基础设施面积合计</w:t>
            </w:r>
          </w:p>
        </w:tc>
        <w:tc>
          <w:tcPr>
            <w:tcW w:w="1912" w:type="dxa"/>
            <w:tcBorders>
              <w:top w:val="single" w:sz="4" w:space="0" w:color="auto"/>
              <w:left w:val="single" w:sz="4" w:space="0" w:color="auto"/>
              <w:bottom w:val="single" w:sz="4" w:space="0" w:color="auto"/>
              <w:right w:val="single" w:sz="4" w:space="0" w:color="auto"/>
            </w:tcBorders>
            <w:vAlign w:val="center"/>
          </w:tcPr>
          <w:p w14:paraId="2B2E180F" w14:textId="77777777" w:rsidR="00AE788C" w:rsidRDefault="00AE788C">
            <w:pPr>
              <w:jc w:val="center"/>
            </w:pPr>
            <w:r>
              <w:rPr>
                <w:rFonts w:ascii="Times New Roman" w:hAnsi="Times New Roman" w:hint="eastAsia"/>
                <w:szCs w:val="21"/>
              </w:rPr>
              <w:t xml:space="preserve">  </w:t>
            </w:r>
          </w:p>
        </w:tc>
      </w:tr>
      <w:tr w:rsidR="00AE788C" w14:paraId="7DCC05BB" w14:textId="77777777">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tcPr>
          <w:p w14:paraId="0469731A" w14:textId="77777777" w:rsidR="00AE788C" w:rsidRDefault="00AE788C">
            <w:r>
              <w:rPr>
                <w:rFonts w:hint="eastAsia"/>
              </w:rPr>
              <w:t>雨水塘</w:t>
            </w:r>
          </w:p>
        </w:tc>
        <w:tc>
          <w:tcPr>
            <w:tcW w:w="1984" w:type="dxa"/>
            <w:tcBorders>
              <w:top w:val="single" w:sz="4" w:space="0" w:color="auto"/>
              <w:left w:val="single" w:sz="4" w:space="0" w:color="auto"/>
              <w:bottom w:val="single" w:sz="4" w:space="0" w:color="auto"/>
              <w:right w:val="double" w:sz="4" w:space="0" w:color="auto"/>
            </w:tcBorders>
            <w:vAlign w:val="center"/>
          </w:tcPr>
          <w:p w14:paraId="5C715DE6" w14:textId="77777777" w:rsidR="00AE788C" w:rsidRDefault="00AE788C">
            <w:pPr>
              <w:jc w:val="center"/>
            </w:pPr>
            <w:r>
              <w:rPr>
                <w:rFonts w:ascii="Times New Roman" w:hAnsi="Times New Roman" w:hint="eastAsia"/>
                <w:szCs w:val="21"/>
              </w:rPr>
              <w:t xml:space="preserve"> 1311.44 </w:t>
            </w:r>
          </w:p>
        </w:tc>
        <w:tc>
          <w:tcPr>
            <w:tcW w:w="2977" w:type="dxa"/>
            <w:tcBorders>
              <w:top w:val="single" w:sz="4" w:space="0" w:color="auto"/>
              <w:left w:val="double" w:sz="4" w:space="0" w:color="auto"/>
              <w:bottom w:val="single" w:sz="4" w:space="0" w:color="auto"/>
              <w:right w:val="single" w:sz="4" w:space="0" w:color="auto"/>
            </w:tcBorders>
            <w:vAlign w:val="center"/>
          </w:tcPr>
          <w:p w14:paraId="042C15E7" w14:textId="77777777" w:rsidR="00AE788C" w:rsidRDefault="00AE788C">
            <w:r>
              <w:rPr>
                <w:rFonts w:hint="eastAsia"/>
              </w:rPr>
              <w:t>场地绿地面积</w:t>
            </w:r>
          </w:p>
        </w:tc>
        <w:tc>
          <w:tcPr>
            <w:tcW w:w="1912" w:type="dxa"/>
            <w:tcBorders>
              <w:top w:val="single" w:sz="4" w:space="0" w:color="auto"/>
              <w:left w:val="single" w:sz="4" w:space="0" w:color="auto"/>
              <w:bottom w:val="single" w:sz="4" w:space="0" w:color="auto"/>
              <w:right w:val="single" w:sz="4" w:space="0" w:color="auto"/>
            </w:tcBorders>
            <w:vAlign w:val="center"/>
          </w:tcPr>
          <w:p w14:paraId="2A50EE20" w14:textId="77777777" w:rsidR="00AE788C" w:rsidRDefault="00AE788C">
            <w:pPr>
              <w:jc w:val="center"/>
            </w:pPr>
            <w:r>
              <w:rPr>
                <w:rFonts w:ascii="Times New Roman" w:hAnsi="Times New Roman" w:hint="eastAsia"/>
                <w:szCs w:val="21"/>
              </w:rPr>
              <w:t xml:space="preserve">  </w:t>
            </w:r>
          </w:p>
        </w:tc>
      </w:tr>
      <w:tr w:rsidR="00AE788C" w14:paraId="3B40E21F" w14:textId="77777777">
        <w:trPr>
          <w:trHeight w:val="284"/>
          <w:jc w:val="center"/>
        </w:trPr>
        <w:tc>
          <w:tcPr>
            <w:tcW w:w="7301" w:type="dxa"/>
            <w:gridSpan w:val="3"/>
            <w:tcBorders>
              <w:top w:val="single" w:sz="4" w:space="0" w:color="auto"/>
              <w:left w:val="single" w:sz="4" w:space="0" w:color="auto"/>
              <w:bottom w:val="single" w:sz="4" w:space="0" w:color="auto"/>
              <w:right w:val="single" w:sz="4" w:space="0" w:color="auto"/>
            </w:tcBorders>
            <w:vAlign w:val="center"/>
          </w:tcPr>
          <w:p w14:paraId="1704DB69" w14:textId="77777777" w:rsidR="00AE788C" w:rsidRDefault="00AE788C">
            <w:r>
              <w:rPr>
                <w:rFonts w:hint="eastAsia"/>
              </w:rPr>
              <w:t>有调蓄雨水功能的绿地和水体的面积之和占绿地面积的比例（</w:t>
            </w:r>
            <w:r>
              <w:t>%</w:t>
            </w:r>
            <w:r>
              <w:rPr>
                <w:rFonts w:hint="eastAsia"/>
              </w:rPr>
              <w:t>）</w:t>
            </w:r>
          </w:p>
        </w:tc>
        <w:tc>
          <w:tcPr>
            <w:tcW w:w="1912" w:type="dxa"/>
            <w:tcBorders>
              <w:top w:val="single" w:sz="4" w:space="0" w:color="auto"/>
              <w:left w:val="single" w:sz="4" w:space="0" w:color="auto"/>
              <w:bottom w:val="single" w:sz="4" w:space="0" w:color="auto"/>
              <w:right w:val="single" w:sz="4" w:space="0" w:color="auto"/>
            </w:tcBorders>
            <w:vAlign w:val="center"/>
          </w:tcPr>
          <w:p w14:paraId="30620404" w14:textId="77777777" w:rsidR="00AE788C" w:rsidRDefault="00AE788C">
            <w:pPr>
              <w:jc w:val="center"/>
            </w:pPr>
            <w:r>
              <w:rPr>
                <w:rFonts w:ascii="Times New Roman" w:hAnsi="Times New Roman" w:hint="eastAsia"/>
                <w:szCs w:val="21"/>
              </w:rPr>
              <w:t xml:space="preserve">  </w:t>
            </w:r>
          </w:p>
        </w:tc>
      </w:tr>
    </w:tbl>
    <w:p w14:paraId="432FA2D7" w14:textId="77777777" w:rsidR="00AE788C" w:rsidRDefault="00AE788C">
      <w:r>
        <w:rPr>
          <w:rFonts w:hint="eastAsia"/>
        </w:rPr>
        <w:t>透水铺装面积比例计算</w:t>
      </w:r>
    </w:p>
    <w:tbl>
      <w:tblPr>
        <w:tblW w:w="921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8"/>
        <w:gridCol w:w="1559"/>
        <w:gridCol w:w="1483"/>
        <w:gridCol w:w="1608"/>
        <w:gridCol w:w="1607"/>
        <w:gridCol w:w="1608"/>
      </w:tblGrid>
      <w:tr w:rsidR="00AE788C" w14:paraId="56EB9CFD" w14:textId="77777777">
        <w:trPr>
          <w:trHeight w:val="284"/>
          <w:jc w:val="center"/>
        </w:trPr>
        <w:tc>
          <w:tcPr>
            <w:tcW w:w="1348" w:type="dxa"/>
            <w:tcBorders>
              <w:top w:val="single" w:sz="4" w:space="0" w:color="auto"/>
              <w:left w:val="single" w:sz="4" w:space="0" w:color="auto"/>
              <w:bottom w:val="single" w:sz="4" w:space="0" w:color="auto"/>
              <w:right w:val="single" w:sz="4" w:space="0" w:color="auto"/>
            </w:tcBorders>
          </w:tcPr>
          <w:p w14:paraId="1586FB4F" w14:textId="77777777" w:rsidR="00AE788C" w:rsidRDefault="00AE788C">
            <w:pPr>
              <w:jc w:val="center"/>
            </w:pPr>
            <w:r>
              <w:rPr>
                <w:rFonts w:hint="eastAsia"/>
              </w:rPr>
              <w:t>类型</w:t>
            </w:r>
          </w:p>
        </w:tc>
        <w:tc>
          <w:tcPr>
            <w:tcW w:w="1559" w:type="dxa"/>
            <w:tcBorders>
              <w:top w:val="single" w:sz="4" w:space="0" w:color="auto"/>
              <w:left w:val="single" w:sz="4" w:space="0" w:color="auto"/>
              <w:bottom w:val="single" w:sz="4" w:space="0" w:color="auto"/>
              <w:right w:val="single" w:sz="4" w:space="0" w:color="auto"/>
            </w:tcBorders>
          </w:tcPr>
          <w:p w14:paraId="7663BA12" w14:textId="77777777" w:rsidR="00AE788C" w:rsidRDefault="00AE788C">
            <w:pPr>
              <w:jc w:val="center"/>
            </w:pPr>
            <w:r>
              <w:rPr>
                <w:rFonts w:hint="eastAsia"/>
              </w:rPr>
              <w:t>植草砖</w:t>
            </w:r>
          </w:p>
        </w:tc>
        <w:tc>
          <w:tcPr>
            <w:tcW w:w="1483" w:type="dxa"/>
            <w:tcBorders>
              <w:top w:val="single" w:sz="4" w:space="0" w:color="auto"/>
              <w:left w:val="single" w:sz="4" w:space="0" w:color="auto"/>
              <w:bottom w:val="single" w:sz="4" w:space="0" w:color="auto"/>
              <w:right w:val="single" w:sz="4" w:space="0" w:color="auto"/>
            </w:tcBorders>
          </w:tcPr>
          <w:p w14:paraId="6AE64377" w14:textId="77777777" w:rsidR="00AE788C" w:rsidRDefault="00AE788C">
            <w:pPr>
              <w:jc w:val="center"/>
            </w:pPr>
            <w:r>
              <w:rPr>
                <w:rFonts w:hint="eastAsia"/>
              </w:rPr>
              <w:t>透水沥青</w:t>
            </w:r>
          </w:p>
        </w:tc>
        <w:tc>
          <w:tcPr>
            <w:tcW w:w="1608" w:type="dxa"/>
            <w:tcBorders>
              <w:top w:val="single" w:sz="4" w:space="0" w:color="auto"/>
              <w:left w:val="single" w:sz="4" w:space="0" w:color="auto"/>
              <w:bottom w:val="single" w:sz="4" w:space="0" w:color="auto"/>
              <w:right w:val="single" w:sz="4" w:space="0" w:color="auto"/>
            </w:tcBorders>
          </w:tcPr>
          <w:p w14:paraId="1EB7210C" w14:textId="77777777" w:rsidR="00AE788C" w:rsidRDefault="00AE788C">
            <w:pPr>
              <w:jc w:val="center"/>
            </w:pPr>
            <w:r>
              <w:rPr>
                <w:rFonts w:hint="eastAsia"/>
              </w:rPr>
              <w:t>透水混凝土</w:t>
            </w:r>
          </w:p>
        </w:tc>
        <w:tc>
          <w:tcPr>
            <w:tcW w:w="1607" w:type="dxa"/>
            <w:tcBorders>
              <w:top w:val="single" w:sz="4" w:space="0" w:color="auto"/>
              <w:left w:val="single" w:sz="4" w:space="0" w:color="auto"/>
              <w:bottom w:val="single" w:sz="4" w:space="0" w:color="auto"/>
              <w:right w:val="single" w:sz="4" w:space="0" w:color="auto"/>
            </w:tcBorders>
          </w:tcPr>
          <w:p w14:paraId="727B83BA" w14:textId="77777777" w:rsidR="00AE788C" w:rsidRDefault="00AE788C">
            <w:pPr>
              <w:jc w:val="center"/>
            </w:pPr>
            <w:r>
              <w:rPr>
                <w:rFonts w:hint="eastAsia"/>
              </w:rPr>
              <w:t>透水地砖</w:t>
            </w:r>
          </w:p>
        </w:tc>
        <w:tc>
          <w:tcPr>
            <w:tcW w:w="1608" w:type="dxa"/>
            <w:tcBorders>
              <w:top w:val="single" w:sz="4" w:space="0" w:color="auto"/>
              <w:left w:val="single" w:sz="4" w:space="0" w:color="auto"/>
              <w:bottom w:val="single" w:sz="4" w:space="0" w:color="auto"/>
              <w:right w:val="single" w:sz="4" w:space="0" w:color="auto"/>
            </w:tcBorders>
          </w:tcPr>
          <w:p w14:paraId="07796385" w14:textId="77777777" w:rsidR="00AE788C" w:rsidRDefault="00AE788C">
            <w:r>
              <w:rPr>
                <w:rFonts w:hint="eastAsia"/>
              </w:rPr>
              <w:t>其他</w:t>
            </w:r>
            <w:r>
              <w:rPr>
                <w:u w:val="single"/>
              </w:rPr>
              <w:t xml:space="preserve">   </w:t>
            </w:r>
          </w:p>
        </w:tc>
      </w:tr>
      <w:tr w:rsidR="00AE788C" w14:paraId="03582EC2" w14:textId="77777777">
        <w:trPr>
          <w:trHeight w:val="284"/>
          <w:jc w:val="center"/>
        </w:trPr>
        <w:tc>
          <w:tcPr>
            <w:tcW w:w="1348" w:type="dxa"/>
            <w:tcBorders>
              <w:top w:val="single" w:sz="4" w:space="0" w:color="auto"/>
              <w:left w:val="single" w:sz="4" w:space="0" w:color="auto"/>
              <w:bottom w:val="single" w:sz="4" w:space="0" w:color="auto"/>
              <w:right w:val="single" w:sz="4" w:space="0" w:color="auto"/>
            </w:tcBorders>
          </w:tcPr>
          <w:p w14:paraId="27F26E2D" w14:textId="77777777" w:rsidR="00AE788C" w:rsidRDefault="00AE788C">
            <w:r>
              <w:rPr>
                <w:rFonts w:hint="eastAsia"/>
              </w:rPr>
              <w:t>面积（</w:t>
            </w:r>
            <w:r>
              <w:t>m</w:t>
            </w:r>
            <w:r>
              <w:rPr>
                <w:vertAlign w:val="superscript"/>
              </w:rPr>
              <w:t>2</w:t>
            </w:r>
            <w:r>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1A798D24" w14:textId="77777777" w:rsidR="00AE788C" w:rsidRDefault="00AE788C">
            <w:pPr>
              <w:jc w:val="center"/>
            </w:pPr>
            <w:r>
              <w:rPr>
                <w:rFonts w:ascii="Times New Roman" w:hAnsi="Times New Roman" w:hint="eastAsia"/>
                <w:szCs w:val="21"/>
              </w:rPr>
              <w:t xml:space="preserve"> 2049.43 </w:t>
            </w:r>
          </w:p>
        </w:tc>
        <w:tc>
          <w:tcPr>
            <w:tcW w:w="1483" w:type="dxa"/>
            <w:tcBorders>
              <w:top w:val="single" w:sz="4" w:space="0" w:color="auto"/>
              <w:left w:val="single" w:sz="4" w:space="0" w:color="auto"/>
              <w:bottom w:val="single" w:sz="4" w:space="0" w:color="auto"/>
              <w:right w:val="single" w:sz="4" w:space="0" w:color="auto"/>
            </w:tcBorders>
          </w:tcPr>
          <w:p w14:paraId="44285AEC" w14:textId="77777777" w:rsidR="00AE788C" w:rsidRDefault="00AE788C">
            <w:pPr>
              <w:jc w:val="center"/>
            </w:pPr>
            <w:r>
              <w:rPr>
                <w:rFonts w:ascii="Times New Roman" w:hAnsi="Times New Roman" w:hint="eastAsia"/>
                <w:szCs w:val="21"/>
              </w:rPr>
              <w:t xml:space="preserve">  </w:t>
            </w:r>
          </w:p>
        </w:tc>
        <w:tc>
          <w:tcPr>
            <w:tcW w:w="1608" w:type="dxa"/>
            <w:tcBorders>
              <w:top w:val="single" w:sz="4" w:space="0" w:color="auto"/>
              <w:left w:val="single" w:sz="4" w:space="0" w:color="auto"/>
              <w:bottom w:val="single" w:sz="4" w:space="0" w:color="auto"/>
              <w:right w:val="single" w:sz="4" w:space="0" w:color="auto"/>
            </w:tcBorders>
          </w:tcPr>
          <w:p w14:paraId="5B34D617" w14:textId="77777777" w:rsidR="00AE788C" w:rsidRDefault="00AE788C">
            <w:pPr>
              <w:jc w:val="center"/>
            </w:pPr>
            <w:r>
              <w:rPr>
                <w:rFonts w:ascii="Times New Roman" w:hAnsi="Times New Roman" w:hint="eastAsia"/>
                <w:szCs w:val="21"/>
              </w:rPr>
              <w:t xml:space="preserve">  </w:t>
            </w:r>
          </w:p>
        </w:tc>
        <w:tc>
          <w:tcPr>
            <w:tcW w:w="1607" w:type="dxa"/>
            <w:tcBorders>
              <w:top w:val="single" w:sz="4" w:space="0" w:color="auto"/>
              <w:left w:val="single" w:sz="4" w:space="0" w:color="auto"/>
              <w:bottom w:val="single" w:sz="4" w:space="0" w:color="auto"/>
              <w:right w:val="single" w:sz="4" w:space="0" w:color="auto"/>
            </w:tcBorders>
          </w:tcPr>
          <w:p w14:paraId="15061FB4" w14:textId="77777777" w:rsidR="00AE788C" w:rsidRDefault="00AE788C">
            <w:pPr>
              <w:jc w:val="center"/>
            </w:pPr>
            <w:r>
              <w:rPr>
                <w:rFonts w:ascii="Times New Roman" w:hAnsi="Times New Roman" w:hint="eastAsia"/>
                <w:szCs w:val="21"/>
              </w:rPr>
              <w:t xml:space="preserve"> 609.01 </w:t>
            </w:r>
          </w:p>
        </w:tc>
        <w:tc>
          <w:tcPr>
            <w:tcW w:w="1608" w:type="dxa"/>
            <w:tcBorders>
              <w:top w:val="single" w:sz="4" w:space="0" w:color="auto"/>
              <w:left w:val="single" w:sz="4" w:space="0" w:color="auto"/>
              <w:bottom w:val="single" w:sz="4" w:space="0" w:color="auto"/>
              <w:right w:val="single" w:sz="4" w:space="0" w:color="auto"/>
            </w:tcBorders>
          </w:tcPr>
          <w:p w14:paraId="26FAECB9" w14:textId="77777777" w:rsidR="00AE788C" w:rsidRDefault="00AE788C">
            <w:pPr>
              <w:jc w:val="center"/>
            </w:pPr>
            <w:r>
              <w:rPr>
                <w:rFonts w:ascii="Times New Roman" w:hAnsi="Times New Roman" w:hint="eastAsia"/>
                <w:szCs w:val="21"/>
              </w:rPr>
              <w:t xml:space="preserve">  </w:t>
            </w:r>
          </w:p>
        </w:tc>
      </w:tr>
      <w:tr w:rsidR="00AE788C" w14:paraId="32274E70" w14:textId="77777777">
        <w:trPr>
          <w:trHeight w:val="284"/>
          <w:jc w:val="center"/>
        </w:trPr>
        <w:tc>
          <w:tcPr>
            <w:tcW w:w="2907" w:type="dxa"/>
            <w:gridSpan w:val="2"/>
            <w:tcBorders>
              <w:top w:val="single" w:sz="4" w:space="0" w:color="auto"/>
              <w:left w:val="single" w:sz="4" w:space="0" w:color="auto"/>
              <w:bottom w:val="single" w:sz="4" w:space="0" w:color="auto"/>
              <w:right w:val="single" w:sz="4" w:space="0" w:color="auto"/>
            </w:tcBorders>
          </w:tcPr>
          <w:p w14:paraId="690668C5" w14:textId="77777777" w:rsidR="00AE788C" w:rsidRDefault="00AE788C">
            <w:r>
              <w:rPr>
                <w:rFonts w:hint="eastAsia"/>
              </w:rPr>
              <w:t>硬质铺装总面积（</w:t>
            </w:r>
            <w:r>
              <w:t>m</w:t>
            </w:r>
            <w:r>
              <w:rPr>
                <w:vertAlign w:val="superscript"/>
              </w:rPr>
              <w:t>2</w:t>
            </w:r>
            <w:r>
              <w:rPr>
                <w:rFonts w:hint="eastAsia"/>
              </w:rPr>
              <w:t>）</w:t>
            </w:r>
          </w:p>
        </w:tc>
        <w:tc>
          <w:tcPr>
            <w:tcW w:w="1483" w:type="dxa"/>
            <w:tcBorders>
              <w:top w:val="single" w:sz="4" w:space="0" w:color="auto"/>
              <w:left w:val="single" w:sz="4" w:space="0" w:color="auto"/>
              <w:bottom w:val="single" w:sz="4" w:space="0" w:color="auto"/>
              <w:right w:val="single" w:sz="4" w:space="0" w:color="auto"/>
            </w:tcBorders>
          </w:tcPr>
          <w:p w14:paraId="35EE326C" w14:textId="77777777" w:rsidR="00AE788C" w:rsidRDefault="00AE788C">
            <w:pPr>
              <w:jc w:val="center"/>
            </w:pPr>
            <w:r>
              <w:rPr>
                <w:rFonts w:ascii="Times New Roman" w:hAnsi="Times New Roman" w:hint="eastAsia"/>
                <w:szCs w:val="21"/>
              </w:rPr>
              <w:t xml:space="preserve">  </w:t>
            </w:r>
          </w:p>
        </w:tc>
        <w:tc>
          <w:tcPr>
            <w:tcW w:w="3215" w:type="dxa"/>
            <w:gridSpan w:val="2"/>
            <w:tcBorders>
              <w:top w:val="single" w:sz="4" w:space="0" w:color="auto"/>
              <w:left w:val="single" w:sz="4" w:space="0" w:color="auto"/>
              <w:bottom w:val="single" w:sz="4" w:space="0" w:color="auto"/>
              <w:right w:val="single" w:sz="4" w:space="0" w:color="auto"/>
            </w:tcBorders>
          </w:tcPr>
          <w:p w14:paraId="0E111F72" w14:textId="77777777" w:rsidR="00AE788C" w:rsidRDefault="00AE788C">
            <w:r>
              <w:rPr>
                <w:rFonts w:hint="eastAsia"/>
              </w:rPr>
              <w:t>透水铺装面积的比例（</w:t>
            </w:r>
            <w:r>
              <w:t>%</w:t>
            </w:r>
            <w:r>
              <w:rPr>
                <w:rFonts w:hint="eastAsia"/>
              </w:rPr>
              <w:t>）</w:t>
            </w:r>
          </w:p>
        </w:tc>
        <w:tc>
          <w:tcPr>
            <w:tcW w:w="1608" w:type="dxa"/>
            <w:tcBorders>
              <w:top w:val="single" w:sz="4" w:space="0" w:color="auto"/>
              <w:left w:val="single" w:sz="4" w:space="0" w:color="auto"/>
              <w:bottom w:val="single" w:sz="4" w:space="0" w:color="auto"/>
              <w:right w:val="single" w:sz="4" w:space="0" w:color="auto"/>
            </w:tcBorders>
          </w:tcPr>
          <w:p w14:paraId="41F01375" w14:textId="77777777" w:rsidR="00AE788C" w:rsidRDefault="00AE788C">
            <w:pPr>
              <w:jc w:val="center"/>
            </w:pPr>
            <w:r>
              <w:rPr>
                <w:rFonts w:ascii="Times New Roman" w:hAnsi="Times New Roman" w:hint="eastAsia"/>
                <w:szCs w:val="21"/>
              </w:rPr>
              <w:t xml:space="preserve">  </w:t>
            </w:r>
          </w:p>
        </w:tc>
      </w:tr>
    </w:tbl>
    <w:p w14:paraId="28F8FDD9" w14:textId="77777777" w:rsidR="00AE788C" w:rsidRDefault="00AE788C">
      <w:pPr>
        <w:rPr>
          <w:rFonts w:ascii="Times New Roman" w:hAnsi="Times New Roman"/>
          <w:szCs w:val="21"/>
        </w:rPr>
      </w:pPr>
      <w:r>
        <w:rPr>
          <w:rFonts w:hint="eastAsia"/>
        </w:rPr>
        <w:t>请简要说明场地空间设置绿色雨水基础设施的情况。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12914130" w14:textId="77777777" w:rsidTr="006667EE">
        <w:trPr>
          <w:trHeight w:val="2634"/>
        </w:trPr>
        <w:tc>
          <w:tcPr>
            <w:tcW w:w="9356" w:type="dxa"/>
            <w:shd w:val="clear" w:color="auto" w:fill="auto"/>
          </w:tcPr>
          <w:p w14:paraId="732F3B88" w14:textId="77777777" w:rsidR="00AE788C" w:rsidRPr="007148B0" w:rsidRDefault="00AE788C" w:rsidP="006667EE">
            <w:pPr>
              <w:ind w:firstLineChars="200" w:firstLine="380"/>
              <w:rPr>
                <w:rFonts w:ascii="Helvetica" w:eastAsia="Helvetica" w:hAnsi="Helvetica" w:cs="Helvetica" w:hint="eastAsia"/>
                <w:color w:val="444444"/>
                <w:sz w:val="19"/>
                <w:szCs w:val="19"/>
                <w:shd w:val="clear" w:color="auto" w:fill="FFFFFF"/>
              </w:rPr>
            </w:pPr>
            <w:r w:rsidRPr="007148B0">
              <w:rPr>
                <w:rFonts w:ascii="Helvetica" w:eastAsia="Helvetica" w:hAnsi="Helvetica" w:cs="Helvetica" w:hint="eastAsia"/>
                <w:color w:val="444444"/>
                <w:sz w:val="19"/>
                <w:szCs w:val="19"/>
                <w:shd w:val="clear" w:color="auto" w:fill="FFFFFF"/>
              </w:rPr>
              <w:t>绿色雨水基础设施有雨水花园、下凹式绿地、屋顶绿化、植被浅沟、截污设施、渗透设施、雨水塘、雨水湿地、景观水体等。绿色雨水基础设施有别于传统的灰色雨水设施（雨水口、雨水管道、调蓄池等），能够以自然的方式削减雨水径流、控制径流污染、保护水环境。</w:t>
            </w:r>
          </w:p>
          <w:p w14:paraId="760BB81B" w14:textId="77777777" w:rsidR="00AE788C" w:rsidRPr="007148B0" w:rsidRDefault="00AE788C" w:rsidP="006667EE">
            <w:pPr>
              <w:ind w:firstLineChars="200" w:firstLine="380"/>
              <w:rPr>
                <w:rFonts w:ascii="Helvetica" w:eastAsia="Helvetica" w:hAnsi="Helvetica" w:cs="Helvetica" w:hint="eastAsia"/>
                <w:color w:val="444444"/>
                <w:sz w:val="19"/>
                <w:szCs w:val="19"/>
                <w:shd w:val="clear" w:color="auto" w:fill="FFFFFF"/>
              </w:rPr>
            </w:pPr>
            <w:r w:rsidRPr="007148B0">
              <w:rPr>
                <w:rFonts w:ascii="Helvetica" w:eastAsia="Helvetica" w:hAnsi="Helvetica" w:cs="Helvetica" w:hint="eastAsia"/>
                <w:color w:val="444444"/>
                <w:sz w:val="19"/>
                <w:szCs w:val="19"/>
                <w:shd w:val="clear" w:color="auto" w:fill="FFFFFF"/>
              </w:rPr>
              <w:t>地面生态设施是指下凹式绿地、植草沟、树池等，即在地势较低的区域种植植物，通过植物截流、土壤过滤滞留处理小流量径流雨水，达到控制径流污染的目的。通过雨水断接、场地竖向组织等措施, 可以引导屋面雨水和道路雨水进入地面生态设施进行调蓄、下渗和利用，同时釆 取相应截污措施，保证雨水在滞蓄和排放过程中有良好的衔接关系，保障排入自然水体、景观水体或市政雨水管的雨水的水质、水量安全。屋面雨水采用断接形式时，需保证雨水能够畅通地进入地面生态设施。</w:t>
            </w:r>
          </w:p>
          <w:p w14:paraId="3AA2CCA2" w14:textId="77777777" w:rsidR="00AE788C" w:rsidRPr="007148B0" w:rsidRDefault="00AE788C" w:rsidP="006667EE">
            <w:pPr>
              <w:ind w:firstLineChars="200" w:firstLine="380"/>
              <w:rPr>
                <w:rFonts w:ascii="Helvetica" w:eastAsia="Helvetica" w:hAnsi="Helvetica" w:cs="Helvetica" w:hint="eastAsia"/>
                <w:color w:val="444444"/>
                <w:sz w:val="19"/>
                <w:szCs w:val="19"/>
                <w:shd w:val="clear" w:color="auto" w:fill="FFFFFF"/>
              </w:rPr>
            </w:pPr>
            <w:r w:rsidRPr="007148B0">
              <w:rPr>
                <w:rFonts w:ascii="Helvetica" w:eastAsia="Helvetica" w:hAnsi="Helvetica" w:cs="Helvetica" w:hint="eastAsia"/>
                <w:color w:val="444444"/>
                <w:sz w:val="19"/>
                <w:szCs w:val="19"/>
                <w:shd w:val="clear" w:color="auto" w:fill="FFFFFF"/>
              </w:rPr>
              <w:t>“硬质铺装地面”指场地中停车场、道路和室外活动场地等，不包括建筑占地（屋面）、绿地、水面等。“透水铺装”指既能满足路用及铺地强度和耐久性要求，又能使雨水通过本身与铺装下基层相通的渗水路径直接渗入下部土壤的地面铺装系统，包括釆用透水铺装方式或使用植草砖、透水沥青、透水混凝土、透水地砖等透水铺装材料。当透水铺装下为地下室顶板时，若地下室顶板设有疏水板及导水管等可将渗透雨水导入与地下室顶板接壤的实土，或地下室顶板上覆土深度能满足当地园林绿化部门要求时，仍可认定其为透水铺装地面，但覆土深度不得小于600mm。</w:t>
            </w:r>
          </w:p>
        </w:tc>
      </w:tr>
    </w:tbl>
    <w:p w14:paraId="697E9C36"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lastRenderedPageBreak/>
        <w:t xml:space="preserve">3 </w:t>
      </w:r>
      <w:r>
        <w:rPr>
          <w:rFonts w:ascii="Times New Roman" w:hAnsi="Times New Roman"/>
          <w:b/>
          <w:szCs w:val="21"/>
        </w:rPr>
        <w:t>证明材料</w:t>
      </w:r>
    </w:p>
    <w:p w14:paraId="393BB249" w14:textId="77777777" w:rsidR="00AE788C" w:rsidRDefault="00AE788C">
      <w:pPr>
        <w:rPr>
          <w:rFonts w:ascii="Times New Roman" w:hAnsi="Times New Roman"/>
          <w:szCs w:val="21"/>
        </w:rPr>
      </w:pPr>
      <w:r>
        <w:rPr>
          <w:rFonts w:ascii="Times New Roman" w:hAnsi="Times New Roman"/>
          <w:szCs w:val="21"/>
        </w:rPr>
        <w:t>提交材料及要求：</w:t>
      </w:r>
    </w:p>
    <w:p w14:paraId="42337F39" w14:textId="77777777" w:rsidR="00AE788C" w:rsidRDefault="00AE788C">
      <w:pPr>
        <w:ind w:left="210" w:hangingChars="100" w:hanging="210"/>
      </w:pPr>
      <w:r>
        <w:rPr>
          <w:rFonts w:hint="eastAsia"/>
        </w:rPr>
        <w:t>1</w:t>
      </w:r>
      <w:r>
        <w:rPr>
          <w:rFonts w:hint="eastAsia"/>
        </w:rPr>
        <w:t>）场地原地形图；</w:t>
      </w:r>
    </w:p>
    <w:p w14:paraId="4CA48C57" w14:textId="77777777" w:rsidR="00AE788C" w:rsidRDefault="00AE788C">
      <w:pPr>
        <w:ind w:left="210" w:hangingChars="100" w:hanging="210"/>
      </w:pPr>
      <w:r>
        <w:rPr>
          <w:rFonts w:hint="eastAsia"/>
        </w:rPr>
        <w:t>2</w:t>
      </w:r>
      <w:r>
        <w:rPr>
          <w:rFonts w:hint="eastAsia"/>
        </w:rPr>
        <w:t>）竣工总平面图，应包括绿化、场地竖向设计内容；</w:t>
      </w:r>
    </w:p>
    <w:p w14:paraId="5FA8CF41" w14:textId="77777777" w:rsidR="00AE788C" w:rsidRDefault="00AE788C">
      <w:pPr>
        <w:ind w:left="210" w:hangingChars="100" w:hanging="210"/>
      </w:pPr>
      <w:r>
        <w:rPr>
          <w:rFonts w:hint="eastAsia"/>
        </w:rPr>
        <w:t>3</w:t>
      </w:r>
      <w:r>
        <w:rPr>
          <w:rFonts w:hint="eastAsia"/>
        </w:rPr>
        <w:t>）景观专业竣工图纸及设计说明，应包括景观总平面及竖向图、场地铺装平面图、种植图、地面生态设施详图、雨水断接做法及室外雨水平面图，应明确雨水进入地面生态设施的衔接引导措施，以及地面生态设施汇水区域内的屋面或路面位置、面积；</w:t>
      </w:r>
    </w:p>
    <w:p w14:paraId="6A23CECC" w14:textId="77777777" w:rsidR="00AE788C" w:rsidRDefault="00AE788C">
      <w:pPr>
        <w:ind w:left="210" w:hangingChars="100" w:hanging="210"/>
      </w:pPr>
      <w:r>
        <w:rPr>
          <w:rFonts w:hint="eastAsia"/>
        </w:rPr>
        <w:t>4</w:t>
      </w:r>
      <w:r>
        <w:rPr>
          <w:rFonts w:hint="eastAsia"/>
        </w:rPr>
        <w:t>）场地铺装图纸及设计说明，应包括透水铺装地面位置、面积、铺装材料和铺装方式；</w:t>
      </w:r>
    </w:p>
    <w:p w14:paraId="7AC14E4F" w14:textId="77777777" w:rsidR="00AE788C" w:rsidRDefault="00AE788C">
      <w:pPr>
        <w:ind w:left="210" w:hangingChars="100" w:hanging="210"/>
      </w:pPr>
      <w:r>
        <w:rPr>
          <w:rFonts w:hint="eastAsia"/>
        </w:rPr>
        <w:t>5</w:t>
      </w:r>
      <w:r>
        <w:rPr>
          <w:rFonts w:hint="eastAsia"/>
        </w:rPr>
        <w:t>）绿地及透水铺装比例计算书。</w:t>
      </w:r>
    </w:p>
    <w:p w14:paraId="64E6239C"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16F4EEAD" w14:textId="77777777" w:rsidTr="006667EE">
        <w:trPr>
          <w:trHeight w:val="2634"/>
        </w:trPr>
        <w:tc>
          <w:tcPr>
            <w:tcW w:w="9356" w:type="dxa"/>
            <w:shd w:val="clear" w:color="auto" w:fill="auto"/>
          </w:tcPr>
          <w:p w14:paraId="6BF0FBB3" w14:textId="77777777" w:rsidR="00AE788C" w:rsidRPr="007148B0" w:rsidRDefault="00AE788C">
            <w:pPr>
              <w:rPr>
                <w:rFonts w:ascii="Times New Roman" w:hAnsi="Times New Roman"/>
                <w:kern w:val="0"/>
                <w:sz w:val="20"/>
                <w:szCs w:val="21"/>
              </w:rPr>
            </w:pPr>
            <w:r w:rsidRPr="007148B0">
              <w:rPr>
                <w:rStyle w:val="a6"/>
                <w:rFonts w:ascii="Times New Roman" w:hAnsi="Times New Roman" w:hint="eastAsia"/>
                <w:kern w:val="0"/>
                <w:sz w:val="20"/>
                <w:szCs w:val="20"/>
              </w:rPr>
              <w:t>单击此处输入文字。</w:t>
            </w:r>
          </w:p>
        </w:tc>
      </w:tr>
    </w:tbl>
    <w:p w14:paraId="4D752502" w14:textId="77777777" w:rsidR="00AE788C" w:rsidRDefault="00AE788C"/>
    <w:p w14:paraId="2219A67A" w14:textId="77777777" w:rsidR="00AE788C" w:rsidRDefault="00AE788C">
      <w:pPr>
        <w:pStyle w:val="4"/>
        <w:rPr>
          <w:sz w:val="24"/>
          <w:szCs w:val="40"/>
        </w:rPr>
      </w:pPr>
      <w:r>
        <w:rPr>
          <w:sz w:val="24"/>
          <w:szCs w:val="40"/>
        </w:rPr>
        <w:br w:type="page"/>
      </w:r>
      <w:r>
        <w:rPr>
          <w:rFonts w:hint="eastAsia"/>
          <w:sz w:val="24"/>
          <w:szCs w:val="40"/>
        </w:rPr>
        <w:lastRenderedPageBreak/>
        <w:t xml:space="preserve">8.2.6 </w:t>
      </w:r>
      <w:r>
        <w:rPr>
          <w:rFonts w:hint="eastAsia"/>
          <w:sz w:val="24"/>
          <w:szCs w:val="40"/>
        </w:rPr>
        <w:t>场地内的环境噪声优于现行国家标准《声环境质量标准》</w:t>
      </w:r>
      <w:r>
        <w:rPr>
          <w:rFonts w:hint="eastAsia"/>
          <w:sz w:val="24"/>
          <w:szCs w:val="40"/>
        </w:rPr>
        <w:t>GB 3096</w:t>
      </w:r>
      <w:r>
        <w:rPr>
          <w:rFonts w:hint="eastAsia"/>
          <w:sz w:val="24"/>
          <w:szCs w:val="40"/>
        </w:rPr>
        <w:t>的要求。（</w:t>
      </w:r>
      <w:r>
        <w:rPr>
          <w:rFonts w:hint="eastAsia"/>
          <w:sz w:val="24"/>
          <w:szCs w:val="40"/>
        </w:rPr>
        <w:t>10</w:t>
      </w:r>
      <w:r>
        <w:rPr>
          <w:rFonts w:hint="eastAsia"/>
          <w:sz w:val="24"/>
          <w:szCs w:val="40"/>
        </w:rPr>
        <w:t>分）</w:t>
      </w:r>
    </w:p>
    <w:p w14:paraId="4D146D9C" w14:textId="77777777" w:rsidR="00AE788C" w:rsidRDefault="00AE788C">
      <w:pPr>
        <w:rPr>
          <w:rFonts w:ascii="Times New Roman" w:hAnsi="Times New Roman"/>
          <w:b/>
          <w:szCs w:val="21"/>
        </w:rPr>
      </w:pPr>
      <w:r>
        <w:rPr>
          <w:rFonts w:ascii="Times New Roman" w:hAnsi="Times New Roman" w:hint="eastAsia"/>
          <w:b/>
          <w:szCs w:val="21"/>
        </w:rPr>
        <w:t xml:space="preserve">1 </w:t>
      </w:r>
      <w:r>
        <w:rPr>
          <w:rFonts w:ascii="Times New Roman" w:hAnsi="Times New Roman"/>
          <w:b/>
          <w:szCs w:val="21"/>
        </w:rPr>
        <w:t>得分自评</w:t>
      </w:r>
    </w:p>
    <w:tbl>
      <w:tblPr>
        <w:tblW w:w="92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5103"/>
        <w:gridCol w:w="1701"/>
        <w:gridCol w:w="1628"/>
      </w:tblGrid>
      <w:tr w:rsidR="00AE788C" w14:paraId="42EF0425" w14:textId="77777777">
        <w:trPr>
          <w:trHeight w:val="327"/>
          <w:jc w:val="center"/>
        </w:trPr>
        <w:tc>
          <w:tcPr>
            <w:tcW w:w="780" w:type="dxa"/>
            <w:vAlign w:val="center"/>
          </w:tcPr>
          <w:p w14:paraId="23BDEAF7" w14:textId="77777777" w:rsidR="00AE788C" w:rsidRDefault="00AE788C">
            <w:pPr>
              <w:jc w:val="center"/>
              <w:rPr>
                <w:rFonts w:ascii="Times New Roman" w:hAnsi="Times New Roman"/>
                <w:lang w:val="zh-CN"/>
              </w:rPr>
            </w:pPr>
            <w:r>
              <w:rPr>
                <w:rFonts w:ascii="Times New Roman" w:hAnsi="Times New Roman"/>
                <w:lang w:val="zh-CN"/>
              </w:rPr>
              <w:t>序号</w:t>
            </w:r>
          </w:p>
        </w:tc>
        <w:tc>
          <w:tcPr>
            <w:tcW w:w="5103" w:type="dxa"/>
            <w:vAlign w:val="center"/>
          </w:tcPr>
          <w:p w14:paraId="47EBD1C8" w14:textId="77777777" w:rsidR="00AE788C" w:rsidRDefault="00AE788C">
            <w:pPr>
              <w:jc w:val="center"/>
              <w:rPr>
                <w:rFonts w:ascii="Times New Roman" w:hAnsi="Times New Roman"/>
                <w:lang w:val="zh-CN"/>
              </w:rPr>
            </w:pPr>
            <w:r>
              <w:rPr>
                <w:rFonts w:ascii="Times New Roman" w:hAnsi="Times New Roman"/>
                <w:lang w:val="zh-CN"/>
              </w:rPr>
              <w:t>评价内容</w:t>
            </w:r>
          </w:p>
        </w:tc>
        <w:tc>
          <w:tcPr>
            <w:tcW w:w="1701" w:type="dxa"/>
            <w:vAlign w:val="center"/>
          </w:tcPr>
          <w:p w14:paraId="3CDBCD82" w14:textId="77777777" w:rsidR="00AE788C" w:rsidRDefault="00AE788C">
            <w:pPr>
              <w:jc w:val="center"/>
              <w:rPr>
                <w:rFonts w:ascii="Times New Roman" w:hAnsi="Times New Roman"/>
                <w:lang w:val="zh-CN"/>
              </w:rPr>
            </w:pPr>
            <w:r>
              <w:rPr>
                <w:rFonts w:ascii="Times New Roman" w:hAnsi="Times New Roman"/>
                <w:lang w:val="zh-CN"/>
              </w:rPr>
              <w:t>评价分值</w:t>
            </w:r>
          </w:p>
        </w:tc>
        <w:tc>
          <w:tcPr>
            <w:tcW w:w="1628" w:type="dxa"/>
            <w:vAlign w:val="center"/>
          </w:tcPr>
          <w:p w14:paraId="5767C4A0" w14:textId="77777777" w:rsidR="00AE788C" w:rsidRDefault="00AE788C">
            <w:pPr>
              <w:jc w:val="center"/>
              <w:rPr>
                <w:rFonts w:ascii="Times New Roman" w:hAnsi="Times New Roman"/>
                <w:lang w:val="zh-CN"/>
              </w:rPr>
            </w:pPr>
            <w:r>
              <w:rPr>
                <w:rFonts w:ascii="Times New Roman" w:hAnsi="Times New Roman"/>
                <w:lang w:val="zh-CN"/>
              </w:rPr>
              <w:t>自评得分</w:t>
            </w:r>
          </w:p>
        </w:tc>
      </w:tr>
      <w:tr w:rsidR="00AE788C" w14:paraId="13026472" w14:textId="77777777">
        <w:trPr>
          <w:trHeight w:val="340"/>
          <w:jc w:val="center"/>
        </w:trPr>
        <w:tc>
          <w:tcPr>
            <w:tcW w:w="780" w:type="dxa"/>
            <w:vAlign w:val="center"/>
          </w:tcPr>
          <w:p w14:paraId="667EC6FF" w14:textId="77777777" w:rsidR="00AE788C" w:rsidRDefault="00AE788C">
            <w:pPr>
              <w:jc w:val="center"/>
              <w:rPr>
                <w:rFonts w:ascii="Times New Roman" w:hAnsi="Times New Roman"/>
              </w:rPr>
            </w:pPr>
            <w:r>
              <w:rPr>
                <w:rFonts w:ascii="Times New Roman" w:hAnsi="Times New Roman"/>
              </w:rPr>
              <w:t>1</w:t>
            </w:r>
          </w:p>
        </w:tc>
        <w:tc>
          <w:tcPr>
            <w:tcW w:w="5103" w:type="dxa"/>
            <w:vAlign w:val="center"/>
          </w:tcPr>
          <w:p w14:paraId="28A51063" w14:textId="77777777" w:rsidR="00AE788C" w:rsidRDefault="00AE788C">
            <w:pPr>
              <w:jc w:val="left"/>
              <w:rPr>
                <w:rFonts w:ascii="Times New Roman" w:hAnsi="Times New Roman"/>
              </w:rPr>
            </w:pPr>
            <w:r>
              <w:rPr>
                <w:rFonts w:ascii="Times New Roman" w:hAnsi="Times New Roman"/>
              </w:rPr>
              <w:t>2</w:t>
            </w:r>
            <w:r>
              <w:rPr>
                <w:rFonts w:ascii="Times New Roman" w:hAnsi="Times New Roman"/>
              </w:rPr>
              <w:t>类声环境功能区标准限值＜环境噪声值</w:t>
            </w:r>
            <w:r>
              <w:rPr>
                <w:rFonts w:ascii="Times New Roman" w:hAnsi="Times New Roman"/>
              </w:rPr>
              <w:t>≤3</w:t>
            </w:r>
            <w:r>
              <w:rPr>
                <w:rFonts w:ascii="Times New Roman" w:hAnsi="Times New Roman"/>
              </w:rPr>
              <w:t>类声环境功能区标准限值</w:t>
            </w:r>
          </w:p>
        </w:tc>
        <w:tc>
          <w:tcPr>
            <w:tcW w:w="1701" w:type="dxa"/>
            <w:vAlign w:val="center"/>
          </w:tcPr>
          <w:p w14:paraId="5F726115" w14:textId="77777777" w:rsidR="00AE788C" w:rsidRDefault="00AE788C">
            <w:pPr>
              <w:jc w:val="center"/>
              <w:rPr>
                <w:rFonts w:ascii="Times New Roman" w:hAnsi="Times New Roman"/>
                <w:lang w:val="zh-CN"/>
              </w:rPr>
            </w:pPr>
            <w:r>
              <w:rPr>
                <w:rFonts w:ascii="Times New Roman" w:hAnsi="Times New Roman"/>
                <w:lang w:val="zh-CN"/>
              </w:rPr>
              <w:t>5</w:t>
            </w:r>
          </w:p>
        </w:tc>
        <w:tc>
          <w:tcPr>
            <w:tcW w:w="1628" w:type="dxa"/>
            <w:vMerge w:val="restart"/>
            <w:vAlign w:val="center"/>
          </w:tcPr>
          <w:p w14:paraId="42034888" w14:textId="77777777" w:rsidR="00AE788C" w:rsidRDefault="00AE788C">
            <w:pPr>
              <w:jc w:val="center"/>
              <w:rPr>
                <w:rFonts w:ascii="Times New Roman" w:hAnsi="Times New Roman"/>
                <w:lang w:val="zh-CN"/>
              </w:rPr>
            </w:pPr>
            <w:r>
              <w:rPr>
                <w:rFonts w:ascii="Times New Roman" w:hAnsi="Times New Roman" w:hint="eastAsia"/>
                <w:szCs w:val="21"/>
              </w:rPr>
              <w:t xml:space="preserve"> 10 </w:t>
            </w:r>
          </w:p>
        </w:tc>
      </w:tr>
      <w:tr w:rsidR="00AE788C" w14:paraId="31AA48D5" w14:textId="77777777">
        <w:trPr>
          <w:trHeight w:val="340"/>
          <w:jc w:val="center"/>
        </w:trPr>
        <w:tc>
          <w:tcPr>
            <w:tcW w:w="780" w:type="dxa"/>
            <w:vAlign w:val="center"/>
          </w:tcPr>
          <w:p w14:paraId="5DD4377D" w14:textId="77777777" w:rsidR="00AE788C" w:rsidRDefault="00AE788C">
            <w:pPr>
              <w:jc w:val="center"/>
              <w:rPr>
                <w:rFonts w:ascii="Times New Roman" w:hAnsi="Times New Roman"/>
              </w:rPr>
            </w:pPr>
            <w:r>
              <w:rPr>
                <w:rFonts w:ascii="Times New Roman" w:hAnsi="Times New Roman"/>
              </w:rPr>
              <w:t>2</w:t>
            </w:r>
          </w:p>
        </w:tc>
        <w:tc>
          <w:tcPr>
            <w:tcW w:w="5103" w:type="dxa"/>
            <w:vAlign w:val="center"/>
          </w:tcPr>
          <w:p w14:paraId="31619A97" w14:textId="77777777" w:rsidR="00AE788C" w:rsidRDefault="00AE788C">
            <w:pPr>
              <w:jc w:val="left"/>
              <w:rPr>
                <w:rFonts w:ascii="Times New Roman" w:hAnsi="Times New Roman"/>
              </w:rPr>
            </w:pPr>
            <w:r>
              <w:rPr>
                <w:rFonts w:ascii="Times New Roman" w:hAnsi="Times New Roman"/>
              </w:rPr>
              <w:t>环境噪声值</w:t>
            </w:r>
            <w:r>
              <w:rPr>
                <w:rFonts w:ascii="Times New Roman" w:hAnsi="Times New Roman"/>
              </w:rPr>
              <w:t>≤2</w:t>
            </w:r>
            <w:r>
              <w:rPr>
                <w:rFonts w:ascii="Times New Roman" w:hAnsi="Times New Roman"/>
              </w:rPr>
              <w:t>类声环境功能区标准限值</w:t>
            </w:r>
          </w:p>
        </w:tc>
        <w:tc>
          <w:tcPr>
            <w:tcW w:w="1701" w:type="dxa"/>
            <w:vAlign w:val="center"/>
          </w:tcPr>
          <w:p w14:paraId="08746714" w14:textId="77777777" w:rsidR="00AE788C" w:rsidRDefault="00AE788C">
            <w:pPr>
              <w:jc w:val="center"/>
              <w:rPr>
                <w:rFonts w:ascii="Times New Roman" w:hAnsi="Times New Roman"/>
                <w:lang w:val="zh-CN"/>
              </w:rPr>
            </w:pPr>
            <w:r>
              <w:rPr>
                <w:rFonts w:ascii="Times New Roman" w:hAnsi="Times New Roman"/>
                <w:lang w:val="zh-CN"/>
              </w:rPr>
              <w:t>10</w:t>
            </w:r>
          </w:p>
        </w:tc>
        <w:tc>
          <w:tcPr>
            <w:tcW w:w="1628" w:type="dxa"/>
            <w:vMerge/>
            <w:vAlign w:val="center"/>
          </w:tcPr>
          <w:p w14:paraId="74A32408" w14:textId="77777777" w:rsidR="00AE788C" w:rsidRDefault="00AE788C">
            <w:pPr>
              <w:jc w:val="center"/>
              <w:rPr>
                <w:rFonts w:ascii="Times New Roman" w:hAnsi="Times New Roman"/>
                <w:lang w:val="zh-CN"/>
              </w:rPr>
            </w:pPr>
          </w:p>
        </w:tc>
      </w:tr>
      <w:tr w:rsidR="00AE788C" w14:paraId="5F865A30" w14:textId="77777777">
        <w:trPr>
          <w:trHeight w:val="340"/>
          <w:jc w:val="center"/>
        </w:trPr>
        <w:tc>
          <w:tcPr>
            <w:tcW w:w="5883" w:type="dxa"/>
            <w:gridSpan w:val="2"/>
            <w:vAlign w:val="center"/>
          </w:tcPr>
          <w:p w14:paraId="6CB8EC04" w14:textId="77777777" w:rsidR="00AE788C" w:rsidRDefault="00AE788C">
            <w:pPr>
              <w:jc w:val="center"/>
              <w:rPr>
                <w:rFonts w:ascii="Times New Roman" w:hAnsi="Times New Roman"/>
              </w:rPr>
            </w:pPr>
            <w:r>
              <w:rPr>
                <w:rFonts w:ascii="Times New Roman" w:hAnsi="Times New Roman"/>
              </w:rPr>
              <w:t>合计</w:t>
            </w:r>
          </w:p>
        </w:tc>
        <w:tc>
          <w:tcPr>
            <w:tcW w:w="1701" w:type="dxa"/>
            <w:vAlign w:val="center"/>
          </w:tcPr>
          <w:p w14:paraId="0D435117" w14:textId="77777777" w:rsidR="00AE788C" w:rsidRDefault="00AE788C">
            <w:pPr>
              <w:jc w:val="center"/>
              <w:rPr>
                <w:rFonts w:ascii="Times New Roman" w:hAnsi="Times New Roman"/>
                <w:lang w:val="zh-CN"/>
              </w:rPr>
            </w:pPr>
            <w:r>
              <w:rPr>
                <w:rFonts w:ascii="Times New Roman" w:hAnsi="Times New Roman"/>
                <w:lang w:val="zh-CN"/>
              </w:rPr>
              <w:t>10</w:t>
            </w:r>
          </w:p>
        </w:tc>
        <w:tc>
          <w:tcPr>
            <w:tcW w:w="1628" w:type="dxa"/>
            <w:vAlign w:val="center"/>
          </w:tcPr>
          <w:p w14:paraId="6A8A87BD" w14:textId="77777777" w:rsidR="00AE788C" w:rsidRDefault="00AE788C">
            <w:pPr>
              <w:jc w:val="center"/>
              <w:rPr>
                <w:rFonts w:ascii="Times New Roman" w:hAnsi="Times New Roman"/>
                <w:lang w:val="zh-CN"/>
              </w:rPr>
            </w:pPr>
            <w:r>
              <w:rPr>
                <w:rFonts w:ascii="Times New Roman" w:hAnsi="Times New Roman" w:hint="eastAsia"/>
                <w:szCs w:val="21"/>
              </w:rPr>
              <w:t xml:space="preserve"> 10 </w:t>
            </w:r>
          </w:p>
        </w:tc>
      </w:tr>
    </w:tbl>
    <w:p w14:paraId="403EDF4B" w14:textId="77777777" w:rsidR="00AE788C" w:rsidRDefault="00AE788C">
      <w:pPr>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470923C0" w14:textId="77777777" w:rsidR="00AE788C" w:rsidRDefault="00AE788C">
      <w:pPr>
        <w:rPr>
          <w:lang w:val="zh-CN"/>
        </w:rPr>
      </w:pPr>
      <w:r>
        <w:rPr>
          <w:rFonts w:hint="eastAsia"/>
          <w:lang w:val="zh-CN"/>
        </w:rPr>
        <w:t>场地位于《声环境质量标准》</w:t>
      </w:r>
      <w:r>
        <w:rPr>
          <w:rFonts w:hint="eastAsia"/>
          <w:lang w:val="zh-CN"/>
        </w:rPr>
        <w:t>GB3096</w:t>
      </w:r>
      <w:r>
        <w:rPr>
          <w:rFonts w:hint="eastAsia"/>
          <w:lang w:val="zh-CN"/>
        </w:rPr>
        <w:t>中</w:t>
      </w:r>
      <w:r>
        <w:rPr>
          <w:rFonts w:hint="eastAsia"/>
          <w:u w:val="single"/>
        </w:rPr>
        <w:t xml:space="preserve"> </w:t>
      </w:r>
      <w:r>
        <w:rPr>
          <w:u w:val="single"/>
        </w:rPr>
        <w:t xml:space="preserve"> </w:t>
      </w:r>
      <w:r>
        <w:rPr>
          <w:rFonts w:hint="eastAsia"/>
          <w:u w:val="single"/>
        </w:rPr>
        <w:t xml:space="preserve">  </w:t>
      </w:r>
      <w:r>
        <w:rPr>
          <w:rFonts w:hint="eastAsia"/>
          <w:u w:val="single"/>
        </w:rPr>
        <w:t>Ⅰ</w:t>
      </w:r>
      <w:r>
        <w:rPr>
          <w:rFonts w:hint="eastAsia"/>
          <w:u w:val="single"/>
        </w:rPr>
        <w:t xml:space="preserve">  </w:t>
      </w:r>
      <w:r>
        <w:rPr>
          <w:rFonts w:hint="eastAsia"/>
          <w:lang w:val="zh-CN"/>
        </w:rPr>
        <w:t>类型</w:t>
      </w:r>
    </w:p>
    <w:p w14:paraId="44AD5EFB" w14:textId="77777777" w:rsidR="00AE788C" w:rsidRDefault="00AE788C">
      <w:pPr>
        <w:rPr>
          <w:lang w:val="zh-CN"/>
        </w:rPr>
      </w:pPr>
      <w:r>
        <w:rPr>
          <w:rFonts w:hint="eastAsia"/>
          <w:lang w:val="zh-CN"/>
        </w:rPr>
        <w:t>环境噪声检测情况</w:t>
      </w:r>
    </w:p>
    <w:tbl>
      <w:tblPr>
        <w:tblW w:w="921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850"/>
        <w:gridCol w:w="1276"/>
        <w:gridCol w:w="1276"/>
        <w:gridCol w:w="1274"/>
        <w:gridCol w:w="1347"/>
        <w:gridCol w:w="1206"/>
        <w:gridCol w:w="1347"/>
      </w:tblGrid>
      <w:tr w:rsidR="00AE788C" w14:paraId="1BCB4865" w14:textId="77777777">
        <w:trPr>
          <w:trHeight w:val="335"/>
          <w:jc w:val="center"/>
        </w:trPr>
        <w:tc>
          <w:tcPr>
            <w:tcW w:w="640" w:type="dxa"/>
            <w:vMerge w:val="restart"/>
            <w:tcBorders>
              <w:top w:val="single" w:sz="4" w:space="0" w:color="auto"/>
              <w:left w:val="single" w:sz="4" w:space="0" w:color="auto"/>
              <w:right w:val="single" w:sz="4" w:space="0" w:color="auto"/>
            </w:tcBorders>
            <w:vAlign w:val="center"/>
          </w:tcPr>
          <w:p w14:paraId="4A21A20B" w14:textId="77777777" w:rsidR="00AE788C" w:rsidRDefault="00AE788C">
            <w:pPr>
              <w:jc w:val="center"/>
              <w:rPr>
                <w:lang w:val="zh-CN"/>
              </w:rPr>
            </w:pPr>
            <w:r>
              <w:rPr>
                <w:rFonts w:hint="eastAsia"/>
                <w:lang w:val="zh-CN"/>
              </w:rPr>
              <w:t>序号</w:t>
            </w:r>
          </w:p>
        </w:tc>
        <w:tc>
          <w:tcPr>
            <w:tcW w:w="850" w:type="dxa"/>
            <w:vMerge w:val="restart"/>
            <w:tcBorders>
              <w:top w:val="single" w:sz="4" w:space="0" w:color="auto"/>
              <w:left w:val="single" w:sz="4" w:space="0" w:color="auto"/>
              <w:right w:val="single" w:sz="4" w:space="0" w:color="auto"/>
            </w:tcBorders>
            <w:vAlign w:val="center"/>
          </w:tcPr>
          <w:p w14:paraId="07525831" w14:textId="77777777" w:rsidR="00AE788C" w:rsidRDefault="00AE788C">
            <w:pPr>
              <w:jc w:val="center"/>
              <w:rPr>
                <w:lang w:val="zh-CN"/>
              </w:rPr>
            </w:pPr>
            <w:r>
              <w:rPr>
                <w:rFonts w:hint="eastAsia"/>
                <w:lang w:val="zh-CN"/>
              </w:rPr>
              <w:t>监测点</w:t>
            </w:r>
          </w:p>
        </w:tc>
        <w:tc>
          <w:tcPr>
            <w:tcW w:w="5173" w:type="dxa"/>
            <w:gridSpan w:val="4"/>
            <w:tcBorders>
              <w:top w:val="single" w:sz="4" w:space="0" w:color="auto"/>
              <w:left w:val="single" w:sz="4" w:space="0" w:color="auto"/>
              <w:bottom w:val="single" w:sz="4" w:space="0" w:color="auto"/>
              <w:right w:val="single" w:sz="4" w:space="0" w:color="auto"/>
            </w:tcBorders>
          </w:tcPr>
          <w:p w14:paraId="7D0DFB41" w14:textId="77777777" w:rsidR="00AE788C" w:rsidRDefault="00AE788C">
            <w:pPr>
              <w:jc w:val="center"/>
              <w:rPr>
                <w:lang w:val="zh-CN"/>
              </w:rPr>
            </w:pPr>
            <w:r>
              <w:rPr>
                <w:rFonts w:hint="eastAsia"/>
                <w:lang w:val="zh-CN"/>
              </w:rPr>
              <w:t>声环境功能区的环境噪声等效声级限值</w:t>
            </w:r>
            <w:r>
              <w:rPr>
                <w:lang w:val="zh-CN"/>
              </w:rPr>
              <w:t>[dB</w:t>
            </w:r>
            <w:r>
              <w:rPr>
                <w:rFonts w:hint="eastAsia"/>
                <w:lang w:val="zh-CN"/>
              </w:rPr>
              <w:t>(</w:t>
            </w:r>
            <w:r>
              <w:rPr>
                <w:lang w:val="zh-CN"/>
              </w:rPr>
              <w:t>A</w:t>
            </w:r>
            <w:r>
              <w:rPr>
                <w:rFonts w:hint="eastAsia"/>
                <w:lang w:val="zh-CN"/>
              </w:rPr>
              <w:t>)</w:t>
            </w:r>
            <w:r>
              <w:rPr>
                <w:lang w:val="zh-CN"/>
              </w:rPr>
              <w:t>]</w:t>
            </w:r>
          </w:p>
        </w:tc>
        <w:tc>
          <w:tcPr>
            <w:tcW w:w="2553" w:type="dxa"/>
            <w:gridSpan w:val="2"/>
            <w:vMerge w:val="restart"/>
            <w:tcBorders>
              <w:top w:val="single" w:sz="4" w:space="0" w:color="auto"/>
              <w:left w:val="single" w:sz="4" w:space="0" w:color="auto"/>
              <w:right w:val="single" w:sz="4" w:space="0" w:color="auto"/>
            </w:tcBorders>
            <w:vAlign w:val="center"/>
          </w:tcPr>
          <w:p w14:paraId="1C6CFA4E" w14:textId="77777777" w:rsidR="00AE788C" w:rsidRDefault="00AE788C">
            <w:pPr>
              <w:jc w:val="center"/>
              <w:rPr>
                <w:lang w:val="zh-CN"/>
              </w:rPr>
            </w:pPr>
            <w:r>
              <w:rPr>
                <w:rFonts w:hint="eastAsia"/>
                <w:lang w:val="zh-CN"/>
              </w:rPr>
              <w:t>环境噪声测试值</w:t>
            </w:r>
            <w:r>
              <w:rPr>
                <w:lang w:val="zh-CN"/>
              </w:rPr>
              <w:t>[dB</w:t>
            </w:r>
            <w:r>
              <w:rPr>
                <w:rFonts w:hint="eastAsia"/>
                <w:lang w:val="zh-CN"/>
              </w:rPr>
              <w:t>(</w:t>
            </w:r>
            <w:r>
              <w:rPr>
                <w:lang w:val="zh-CN"/>
              </w:rPr>
              <w:t>A</w:t>
            </w:r>
            <w:r>
              <w:rPr>
                <w:rFonts w:hint="eastAsia"/>
                <w:lang w:val="zh-CN"/>
              </w:rPr>
              <w:t>)</w:t>
            </w:r>
            <w:r>
              <w:rPr>
                <w:lang w:val="zh-CN"/>
              </w:rPr>
              <w:t>]</w:t>
            </w:r>
          </w:p>
        </w:tc>
      </w:tr>
      <w:tr w:rsidR="00AE788C" w14:paraId="6F914FBB" w14:textId="77777777">
        <w:trPr>
          <w:trHeight w:val="335"/>
          <w:jc w:val="center"/>
        </w:trPr>
        <w:tc>
          <w:tcPr>
            <w:tcW w:w="640" w:type="dxa"/>
            <w:vMerge/>
            <w:tcBorders>
              <w:left w:val="single" w:sz="4" w:space="0" w:color="auto"/>
              <w:right w:val="single" w:sz="4" w:space="0" w:color="auto"/>
            </w:tcBorders>
            <w:vAlign w:val="center"/>
          </w:tcPr>
          <w:p w14:paraId="60A51E29" w14:textId="77777777" w:rsidR="00AE788C" w:rsidRDefault="00AE788C">
            <w:pPr>
              <w:jc w:val="center"/>
              <w:rPr>
                <w:lang w:val="zh-CN"/>
              </w:rPr>
            </w:pPr>
          </w:p>
        </w:tc>
        <w:tc>
          <w:tcPr>
            <w:tcW w:w="850" w:type="dxa"/>
            <w:vMerge/>
            <w:tcBorders>
              <w:left w:val="single" w:sz="4" w:space="0" w:color="auto"/>
              <w:right w:val="single" w:sz="4" w:space="0" w:color="auto"/>
            </w:tcBorders>
            <w:vAlign w:val="center"/>
          </w:tcPr>
          <w:p w14:paraId="3982F212" w14:textId="77777777" w:rsidR="00AE788C" w:rsidRDefault="00AE788C">
            <w:pPr>
              <w:jc w:val="center"/>
              <w:rPr>
                <w:lang w:val="zh-CN"/>
              </w:rPr>
            </w:pPr>
          </w:p>
        </w:tc>
        <w:tc>
          <w:tcPr>
            <w:tcW w:w="2552" w:type="dxa"/>
            <w:gridSpan w:val="2"/>
            <w:tcBorders>
              <w:top w:val="single" w:sz="4" w:space="0" w:color="auto"/>
              <w:left w:val="single" w:sz="4" w:space="0" w:color="auto"/>
              <w:bottom w:val="single" w:sz="4" w:space="0" w:color="auto"/>
              <w:right w:val="single" w:sz="4" w:space="0" w:color="auto"/>
            </w:tcBorders>
          </w:tcPr>
          <w:p w14:paraId="6F8D7AF2" w14:textId="77777777" w:rsidR="00AE788C" w:rsidRDefault="00AE788C">
            <w:pPr>
              <w:jc w:val="center"/>
              <w:rPr>
                <w:lang w:val="zh-CN"/>
              </w:rPr>
            </w:pPr>
            <w:r>
              <w:rPr>
                <w:rFonts w:hint="eastAsia"/>
                <w:lang w:val="zh-CN"/>
              </w:rPr>
              <w:t>2</w:t>
            </w:r>
            <w:r>
              <w:rPr>
                <w:rFonts w:hint="eastAsia"/>
                <w:lang w:val="zh-CN"/>
              </w:rPr>
              <w:t>类</w:t>
            </w:r>
          </w:p>
        </w:tc>
        <w:tc>
          <w:tcPr>
            <w:tcW w:w="2621" w:type="dxa"/>
            <w:gridSpan w:val="2"/>
            <w:tcBorders>
              <w:top w:val="single" w:sz="4" w:space="0" w:color="auto"/>
              <w:left w:val="single" w:sz="4" w:space="0" w:color="auto"/>
              <w:bottom w:val="single" w:sz="4" w:space="0" w:color="auto"/>
              <w:right w:val="single" w:sz="4" w:space="0" w:color="auto"/>
            </w:tcBorders>
          </w:tcPr>
          <w:p w14:paraId="21B29106" w14:textId="77777777" w:rsidR="00AE788C" w:rsidRDefault="00AE788C">
            <w:pPr>
              <w:jc w:val="center"/>
              <w:rPr>
                <w:lang w:val="zh-CN"/>
              </w:rPr>
            </w:pPr>
            <w:r>
              <w:rPr>
                <w:rFonts w:hint="eastAsia"/>
                <w:lang w:val="zh-CN"/>
              </w:rPr>
              <w:t>3</w:t>
            </w:r>
            <w:r>
              <w:rPr>
                <w:rFonts w:hint="eastAsia"/>
                <w:lang w:val="zh-CN"/>
              </w:rPr>
              <w:t>类</w:t>
            </w:r>
          </w:p>
        </w:tc>
        <w:tc>
          <w:tcPr>
            <w:tcW w:w="2553" w:type="dxa"/>
            <w:gridSpan w:val="2"/>
            <w:vMerge/>
            <w:tcBorders>
              <w:left w:val="single" w:sz="4" w:space="0" w:color="auto"/>
              <w:bottom w:val="single" w:sz="4" w:space="0" w:color="auto"/>
              <w:right w:val="single" w:sz="4" w:space="0" w:color="auto"/>
            </w:tcBorders>
            <w:vAlign w:val="center"/>
          </w:tcPr>
          <w:p w14:paraId="5A725770" w14:textId="77777777" w:rsidR="00AE788C" w:rsidRDefault="00AE788C">
            <w:pPr>
              <w:jc w:val="center"/>
              <w:rPr>
                <w:lang w:val="zh-CN"/>
              </w:rPr>
            </w:pPr>
          </w:p>
        </w:tc>
      </w:tr>
      <w:tr w:rsidR="00AE788C" w14:paraId="18EFAC31" w14:textId="77777777">
        <w:trPr>
          <w:jc w:val="center"/>
        </w:trPr>
        <w:tc>
          <w:tcPr>
            <w:tcW w:w="640" w:type="dxa"/>
            <w:vMerge/>
            <w:tcBorders>
              <w:left w:val="single" w:sz="4" w:space="0" w:color="auto"/>
              <w:bottom w:val="single" w:sz="4" w:space="0" w:color="auto"/>
              <w:right w:val="single" w:sz="4" w:space="0" w:color="auto"/>
            </w:tcBorders>
            <w:vAlign w:val="center"/>
          </w:tcPr>
          <w:p w14:paraId="34ACB64A" w14:textId="77777777" w:rsidR="00AE788C" w:rsidRDefault="00AE788C">
            <w:pPr>
              <w:widowControl/>
              <w:jc w:val="left"/>
              <w:rPr>
                <w:lang w:val="zh-CN"/>
              </w:rPr>
            </w:pPr>
          </w:p>
        </w:tc>
        <w:tc>
          <w:tcPr>
            <w:tcW w:w="850" w:type="dxa"/>
            <w:vMerge/>
            <w:tcBorders>
              <w:left w:val="single" w:sz="4" w:space="0" w:color="auto"/>
              <w:bottom w:val="single" w:sz="4" w:space="0" w:color="auto"/>
              <w:right w:val="single" w:sz="4" w:space="0" w:color="auto"/>
            </w:tcBorders>
            <w:vAlign w:val="center"/>
          </w:tcPr>
          <w:p w14:paraId="60DA0A60" w14:textId="77777777" w:rsidR="00AE788C" w:rsidRDefault="00AE788C">
            <w:pPr>
              <w:widowControl/>
              <w:jc w:val="left"/>
              <w:rPr>
                <w:lang w:val="zh-CN"/>
              </w:rPr>
            </w:pPr>
          </w:p>
        </w:tc>
        <w:tc>
          <w:tcPr>
            <w:tcW w:w="1276" w:type="dxa"/>
            <w:tcBorders>
              <w:top w:val="single" w:sz="4" w:space="0" w:color="auto"/>
              <w:left w:val="single" w:sz="4" w:space="0" w:color="auto"/>
              <w:right w:val="single" w:sz="4" w:space="0" w:color="auto"/>
            </w:tcBorders>
          </w:tcPr>
          <w:p w14:paraId="27CCE862" w14:textId="77777777" w:rsidR="00AE788C" w:rsidRDefault="00AE788C">
            <w:pPr>
              <w:jc w:val="center"/>
              <w:rPr>
                <w:lang w:val="zh-CN"/>
              </w:rPr>
            </w:pPr>
            <w:r>
              <w:rPr>
                <w:rFonts w:hint="eastAsia"/>
                <w:lang w:val="zh-CN"/>
              </w:rPr>
              <w:t>昼间</w:t>
            </w:r>
          </w:p>
        </w:tc>
        <w:tc>
          <w:tcPr>
            <w:tcW w:w="1276" w:type="dxa"/>
            <w:tcBorders>
              <w:top w:val="single" w:sz="4" w:space="0" w:color="auto"/>
              <w:left w:val="single" w:sz="4" w:space="0" w:color="auto"/>
              <w:right w:val="single" w:sz="4" w:space="0" w:color="auto"/>
            </w:tcBorders>
            <w:vAlign w:val="center"/>
          </w:tcPr>
          <w:p w14:paraId="7AFBB377" w14:textId="77777777" w:rsidR="00AE788C" w:rsidRDefault="00AE788C">
            <w:pPr>
              <w:jc w:val="center"/>
              <w:rPr>
                <w:lang w:val="zh-CN"/>
              </w:rPr>
            </w:pPr>
            <w:r>
              <w:rPr>
                <w:rFonts w:hint="eastAsia"/>
                <w:lang w:val="zh-CN"/>
              </w:rPr>
              <w:t>夜间</w:t>
            </w:r>
          </w:p>
        </w:tc>
        <w:tc>
          <w:tcPr>
            <w:tcW w:w="1274" w:type="dxa"/>
            <w:tcBorders>
              <w:top w:val="single" w:sz="4" w:space="0" w:color="auto"/>
              <w:left w:val="single" w:sz="4" w:space="0" w:color="auto"/>
              <w:right w:val="single" w:sz="4" w:space="0" w:color="auto"/>
            </w:tcBorders>
          </w:tcPr>
          <w:p w14:paraId="2520E174" w14:textId="77777777" w:rsidR="00AE788C" w:rsidRDefault="00AE788C">
            <w:pPr>
              <w:jc w:val="center"/>
              <w:rPr>
                <w:lang w:val="zh-CN"/>
              </w:rPr>
            </w:pPr>
            <w:r>
              <w:rPr>
                <w:rFonts w:hint="eastAsia"/>
                <w:lang w:val="zh-CN"/>
              </w:rPr>
              <w:t>昼间</w:t>
            </w:r>
          </w:p>
        </w:tc>
        <w:tc>
          <w:tcPr>
            <w:tcW w:w="1347" w:type="dxa"/>
            <w:tcBorders>
              <w:top w:val="single" w:sz="4" w:space="0" w:color="auto"/>
              <w:left w:val="single" w:sz="4" w:space="0" w:color="auto"/>
              <w:bottom w:val="single" w:sz="4" w:space="0" w:color="auto"/>
              <w:right w:val="single" w:sz="4" w:space="0" w:color="auto"/>
            </w:tcBorders>
            <w:vAlign w:val="center"/>
          </w:tcPr>
          <w:p w14:paraId="7975F77A" w14:textId="77777777" w:rsidR="00AE788C" w:rsidRDefault="00AE788C">
            <w:pPr>
              <w:jc w:val="center"/>
              <w:rPr>
                <w:lang w:val="zh-CN"/>
              </w:rPr>
            </w:pPr>
            <w:r>
              <w:rPr>
                <w:rFonts w:hint="eastAsia"/>
                <w:lang w:val="zh-CN"/>
              </w:rPr>
              <w:t>夜间</w:t>
            </w:r>
          </w:p>
        </w:tc>
        <w:tc>
          <w:tcPr>
            <w:tcW w:w="1206" w:type="dxa"/>
            <w:tcBorders>
              <w:top w:val="single" w:sz="4" w:space="0" w:color="auto"/>
              <w:left w:val="single" w:sz="4" w:space="0" w:color="auto"/>
              <w:bottom w:val="single" w:sz="4" w:space="0" w:color="auto"/>
              <w:right w:val="single" w:sz="4" w:space="0" w:color="auto"/>
            </w:tcBorders>
          </w:tcPr>
          <w:p w14:paraId="3DA40971" w14:textId="77777777" w:rsidR="00AE788C" w:rsidRDefault="00AE788C">
            <w:pPr>
              <w:jc w:val="center"/>
              <w:rPr>
                <w:lang w:val="zh-CN"/>
              </w:rPr>
            </w:pPr>
            <w:r>
              <w:rPr>
                <w:rFonts w:hint="eastAsia"/>
                <w:lang w:val="zh-CN"/>
              </w:rPr>
              <w:t>昼间</w:t>
            </w:r>
          </w:p>
        </w:tc>
        <w:tc>
          <w:tcPr>
            <w:tcW w:w="1347" w:type="dxa"/>
            <w:tcBorders>
              <w:top w:val="single" w:sz="4" w:space="0" w:color="auto"/>
              <w:left w:val="single" w:sz="4" w:space="0" w:color="auto"/>
              <w:bottom w:val="single" w:sz="4" w:space="0" w:color="auto"/>
              <w:right w:val="single" w:sz="4" w:space="0" w:color="auto"/>
            </w:tcBorders>
            <w:vAlign w:val="center"/>
          </w:tcPr>
          <w:p w14:paraId="590B1349" w14:textId="77777777" w:rsidR="00AE788C" w:rsidRDefault="00AE788C">
            <w:pPr>
              <w:jc w:val="center"/>
              <w:rPr>
                <w:lang w:val="zh-CN"/>
              </w:rPr>
            </w:pPr>
            <w:r>
              <w:rPr>
                <w:rFonts w:hint="eastAsia"/>
                <w:lang w:val="zh-CN"/>
              </w:rPr>
              <w:t>夜间</w:t>
            </w:r>
          </w:p>
        </w:tc>
      </w:tr>
      <w:tr w:rsidR="00AE788C" w14:paraId="222C71CC" w14:textId="77777777">
        <w:trPr>
          <w:jc w:val="center"/>
        </w:trPr>
        <w:tc>
          <w:tcPr>
            <w:tcW w:w="640" w:type="dxa"/>
            <w:tcBorders>
              <w:top w:val="single" w:sz="4" w:space="0" w:color="auto"/>
              <w:left w:val="single" w:sz="4" w:space="0" w:color="auto"/>
              <w:bottom w:val="single" w:sz="4" w:space="0" w:color="auto"/>
              <w:right w:val="single" w:sz="4" w:space="0" w:color="auto"/>
            </w:tcBorders>
          </w:tcPr>
          <w:p w14:paraId="3DAD9105" w14:textId="77777777" w:rsidR="00AE788C" w:rsidRDefault="00AE788C">
            <w:pPr>
              <w:jc w:val="center"/>
              <w:rPr>
                <w:rFonts w:ascii="Times New Roman" w:hAnsi="Times New Roman"/>
                <w:lang w:val="zh-CN"/>
              </w:rPr>
            </w:pPr>
            <w:r>
              <w:rPr>
                <w:rFonts w:ascii="Times New Roman" w:hAnsi="Times New Roman"/>
                <w:lang w:val="zh-CN"/>
              </w:rPr>
              <w:t>1</w:t>
            </w:r>
          </w:p>
        </w:tc>
        <w:tc>
          <w:tcPr>
            <w:tcW w:w="850" w:type="dxa"/>
            <w:tcBorders>
              <w:top w:val="single" w:sz="4" w:space="0" w:color="auto"/>
              <w:left w:val="single" w:sz="4" w:space="0" w:color="auto"/>
              <w:bottom w:val="single" w:sz="4" w:space="0" w:color="auto"/>
              <w:right w:val="single" w:sz="4" w:space="0" w:color="auto"/>
            </w:tcBorders>
          </w:tcPr>
          <w:p w14:paraId="46A12FA7" w14:textId="77777777" w:rsidR="00AE788C" w:rsidRDefault="00AE788C">
            <w:pPr>
              <w:jc w:val="center"/>
              <w:rPr>
                <w:rFonts w:ascii="Times New Roman" w:hAnsi="Times New Roman"/>
                <w:lang w:val="zh-CN"/>
              </w:rPr>
            </w:pPr>
            <w:r>
              <w:rPr>
                <w:rFonts w:ascii="Times New Roman" w:hAnsi="Times New Roman" w:hint="eastAsia"/>
                <w:szCs w:val="21"/>
              </w:rPr>
              <w:t xml:space="preserve"> </w:t>
            </w:r>
            <w:r>
              <w:rPr>
                <w:rFonts w:ascii="Times New Roman" w:hAnsi="Times New Roman" w:hint="eastAsia"/>
                <w:szCs w:val="21"/>
              </w:rPr>
              <w:t>建筑内部</w:t>
            </w:r>
            <w:r>
              <w:rPr>
                <w:rFonts w:ascii="Times New Roman" w:hAnsi="Times New Roman" w:hint="eastAsia"/>
                <w:szCs w:val="21"/>
              </w:rPr>
              <w:t xml:space="preserve"> </w:t>
            </w:r>
          </w:p>
        </w:tc>
        <w:tc>
          <w:tcPr>
            <w:tcW w:w="1276" w:type="dxa"/>
            <w:tcBorders>
              <w:left w:val="single" w:sz="4" w:space="0" w:color="auto"/>
              <w:right w:val="single" w:sz="4" w:space="0" w:color="auto"/>
            </w:tcBorders>
          </w:tcPr>
          <w:p w14:paraId="30ADF468"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276" w:type="dxa"/>
            <w:tcBorders>
              <w:left w:val="single" w:sz="4" w:space="0" w:color="auto"/>
              <w:right w:val="single" w:sz="4" w:space="0" w:color="auto"/>
            </w:tcBorders>
          </w:tcPr>
          <w:p w14:paraId="1C861259"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274" w:type="dxa"/>
            <w:tcBorders>
              <w:left w:val="single" w:sz="4" w:space="0" w:color="auto"/>
              <w:right w:val="single" w:sz="4" w:space="0" w:color="auto"/>
            </w:tcBorders>
          </w:tcPr>
          <w:p w14:paraId="5E7AAEA1"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347" w:type="dxa"/>
            <w:tcBorders>
              <w:top w:val="single" w:sz="4" w:space="0" w:color="auto"/>
              <w:left w:val="single" w:sz="4" w:space="0" w:color="auto"/>
              <w:bottom w:val="single" w:sz="4" w:space="0" w:color="auto"/>
              <w:right w:val="single" w:sz="4" w:space="0" w:color="auto"/>
            </w:tcBorders>
          </w:tcPr>
          <w:p w14:paraId="238A4F93"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206" w:type="dxa"/>
            <w:tcBorders>
              <w:top w:val="single" w:sz="4" w:space="0" w:color="auto"/>
              <w:left w:val="single" w:sz="4" w:space="0" w:color="auto"/>
              <w:bottom w:val="single" w:sz="4" w:space="0" w:color="auto"/>
              <w:right w:val="single" w:sz="4" w:space="0" w:color="auto"/>
            </w:tcBorders>
          </w:tcPr>
          <w:p w14:paraId="0C1B8243" w14:textId="77777777" w:rsidR="00AE788C" w:rsidRDefault="00AE788C">
            <w:pPr>
              <w:jc w:val="center"/>
              <w:rPr>
                <w:rFonts w:ascii="Times New Roman" w:hAnsi="Times New Roman"/>
              </w:rPr>
            </w:pPr>
            <w:r>
              <w:rPr>
                <w:rFonts w:ascii="Times New Roman" w:hAnsi="Times New Roman" w:hint="eastAsia"/>
                <w:szCs w:val="21"/>
              </w:rPr>
              <w:t xml:space="preserve"> 40 </w:t>
            </w:r>
          </w:p>
        </w:tc>
        <w:tc>
          <w:tcPr>
            <w:tcW w:w="1347" w:type="dxa"/>
            <w:tcBorders>
              <w:top w:val="single" w:sz="4" w:space="0" w:color="auto"/>
              <w:left w:val="single" w:sz="4" w:space="0" w:color="auto"/>
              <w:bottom w:val="single" w:sz="4" w:space="0" w:color="auto"/>
              <w:right w:val="single" w:sz="4" w:space="0" w:color="auto"/>
            </w:tcBorders>
          </w:tcPr>
          <w:p w14:paraId="1660FF3D" w14:textId="77777777" w:rsidR="00AE788C" w:rsidRDefault="00AE788C">
            <w:pPr>
              <w:jc w:val="center"/>
              <w:rPr>
                <w:rFonts w:ascii="Times New Roman" w:hAnsi="Times New Roman"/>
              </w:rPr>
            </w:pPr>
            <w:r>
              <w:rPr>
                <w:rFonts w:ascii="Times New Roman" w:hAnsi="Times New Roman" w:hint="eastAsia"/>
                <w:szCs w:val="21"/>
              </w:rPr>
              <w:t xml:space="preserve"> 35 </w:t>
            </w:r>
          </w:p>
        </w:tc>
      </w:tr>
      <w:tr w:rsidR="00AE788C" w14:paraId="50389589" w14:textId="77777777">
        <w:trPr>
          <w:jc w:val="center"/>
        </w:trPr>
        <w:tc>
          <w:tcPr>
            <w:tcW w:w="640" w:type="dxa"/>
            <w:tcBorders>
              <w:top w:val="single" w:sz="4" w:space="0" w:color="auto"/>
              <w:left w:val="single" w:sz="4" w:space="0" w:color="auto"/>
              <w:bottom w:val="single" w:sz="4" w:space="0" w:color="auto"/>
              <w:right w:val="single" w:sz="4" w:space="0" w:color="auto"/>
            </w:tcBorders>
          </w:tcPr>
          <w:p w14:paraId="1E166026" w14:textId="77777777" w:rsidR="00AE788C" w:rsidRDefault="00AE788C">
            <w:pPr>
              <w:jc w:val="center"/>
              <w:rPr>
                <w:rFonts w:ascii="Times New Roman" w:hAnsi="Times New Roman"/>
                <w:lang w:val="zh-CN"/>
              </w:rPr>
            </w:pPr>
            <w:r>
              <w:rPr>
                <w:rFonts w:ascii="Times New Roman" w:hAnsi="Times New Roman"/>
                <w:lang w:val="zh-CN"/>
              </w:rPr>
              <w:t>2</w:t>
            </w:r>
          </w:p>
        </w:tc>
        <w:tc>
          <w:tcPr>
            <w:tcW w:w="850" w:type="dxa"/>
            <w:tcBorders>
              <w:top w:val="single" w:sz="4" w:space="0" w:color="auto"/>
              <w:left w:val="single" w:sz="4" w:space="0" w:color="auto"/>
              <w:bottom w:val="single" w:sz="4" w:space="0" w:color="auto"/>
              <w:right w:val="single" w:sz="4" w:space="0" w:color="auto"/>
            </w:tcBorders>
          </w:tcPr>
          <w:p w14:paraId="5B735EC1" w14:textId="77777777" w:rsidR="00AE788C" w:rsidRDefault="00AE788C">
            <w:pPr>
              <w:jc w:val="center"/>
              <w:rPr>
                <w:rFonts w:ascii="Times New Roman" w:hAnsi="Times New Roman"/>
                <w:lang w:val="zh-CN"/>
              </w:rPr>
            </w:pPr>
            <w:r>
              <w:rPr>
                <w:rFonts w:ascii="Times New Roman" w:hAnsi="Times New Roman" w:hint="eastAsia"/>
                <w:szCs w:val="21"/>
              </w:rPr>
              <w:t xml:space="preserve"> </w:t>
            </w:r>
            <w:r>
              <w:rPr>
                <w:rFonts w:ascii="Times New Roman" w:hAnsi="Times New Roman" w:hint="eastAsia"/>
                <w:szCs w:val="21"/>
              </w:rPr>
              <w:t>广场</w:t>
            </w:r>
            <w:r>
              <w:rPr>
                <w:rFonts w:ascii="Times New Roman" w:hAnsi="Times New Roman" w:hint="eastAsia"/>
                <w:szCs w:val="21"/>
              </w:rPr>
              <w:t xml:space="preserve"> </w:t>
            </w:r>
          </w:p>
        </w:tc>
        <w:tc>
          <w:tcPr>
            <w:tcW w:w="1276" w:type="dxa"/>
            <w:tcBorders>
              <w:left w:val="single" w:sz="4" w:space="0" w:color="auto"/>
              <w:right w:val="single" w:sz="4" w:space="0" w:color="auto"/>
            </w:tcBorders>
          </w:tcPr>
          <w:p w14:paraId="740700DB"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276" w:type="dxa"/>
            <w:tcBorders>
              <w:left w:val="single" w:sz="4" w:space="0" w:color="auto"/>
              <w:right w:val="single" w:sz="4" w:space="0" w:color="auto"/>
            </w:tcBorders>
          </w:tcPr>
          <w:p w14:paraId="4BB8BD3B"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274" w:type="dxa"/>
            <w:tcBorders>
              <w:left w:val="single" w:sz="4" w:space="0" w:color="auto"/>
              <w:right w:val="single" w:sz="4" w:space="0" w:color="auto"/>
            </w:tcBorders>
          </w:tcPr>
          <w:p w14:paraId="09405B07"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347" w:type="dxa"/>
            <w:tcBorders>
              <w:top w:val="single" w:sz="4" w:space="0" w:color="auto"/>
              <w:left w:val="single" w:sz="4" w:space="0" w:color="auto"/>
              <w:bottom w:val="single" w:sz="4" w:space="0" w:color="auto"/>
              <w:right w:val="single" w:sz="4" w:space="0" w:color="auto"/>
            </w:tcBorders>
          </w:tcPr>
          <w:p w14:paraId="04F0BFD0"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206" w:type="dxa"/>
            <w:tcBorders>
              <w:top w:val="single" w:sz="4" w:space="0" w:color="auto"/>
              <w:left w:val="single" w:sz="4" w:space="0" w:color="auto"/>
              <w:bottom w:val="single" w:sz="4" w:space="0" w:color="auto"/>
              <w:right w:val="single" w:sz="4" w:space="0" w:color="auto"/>
            </w:tcBorders>
          </w:tcPr>
          <w:p w14:paraId="22FB3EBE" w14:textId="77777777" w:rsidR="00AE788C" w:rsidRDefault="00AE788C">
            <w:pPr>
              <w:jc w:val="center"/>
              <w:rPr>
                <w:rFonts w:ascii="Times New Roman" w:hAnsi="Times New Roman"/>
                <w:szCs w:val="18"/>
              </w:rPr>
            </w:pPr>
            <w:r>
              <w:rPr>
                <w:rFonts w:ascii="Times New Roman" w:hAnsi="Times New Roman" w:hint="eastAsia"/>
                <w:szCs w:val="21"/>
              </w:rPr>
              <w:t xml:space="preserve"> 45 </w:t>
            </w:r>
          </w:p>
        </w:tc>
        <w:tc>
          <w:tcPr>
            <w:tcW w:w="1347" w:type="dxa"/>
            <w:tcBorders>
              <w:top w:val="single" w:sz="4" w:space="0" w:color="auto"/>
              <w:left w:val="single" w:sz="4" w:space="0" w:color="auto"/>
              <w:bottom w:val="single" w:sz="4" w:space="0" w:color="auto"/>
              <w:right w:val="single" w:sz="4" w:space="0" w:color="auto"/>
            </w:tcBorders>
          </w:tcPr>
          <w:p w14:paraId="1BA2D0FF" w14:textId="77777777" w:rsidR="00AE788C" w:rsidRDefault="00AE788C">
            <w:pPr>
              <w:jc w:val="center"/>
              <w:rPr>
                <w:rFonts w:ascii="Times New Roman" w:hAnsi="Times New Roman"/>
                <w:color w:val="000000"/>
                <w:szCs w:val="21"/>
              </w:rPr>
            </w:pPr>
            <w:r>
              <w:rPr>
                <w:rFonts w:ascii="Times New Roman" w:hAnsi="Times New Roman" w:hint="eastAsia"/>
                <w:szCs w:val="21"/>
              </w:rPr>
              <w:t xml:space="preserve"> 40 </w:t>
            </w:r>
          </w:p>
        </w:tc>
      </w:tr>
      <w:tr w:rsidR="00AE788C" w14:paraId="5EB6ECBA" w14:textId="77777777">
        <w:trPr>
          <w:jc w:val="center"/>
        </w:trPr>
        <w:tc>
          <w:tcPr>
            <w:tcW w:w="640" w:type="dxa"/>
            <w:tcBorders>
              <w:top w:val="single" w:sz="4" w:space="0" w:color="auto"/>
              <w:left w:val="single" w:sz="4" w:space="0" w:color="auto"/>
              <w:bottom w:val="single" w:sz="4" w:space="0" w:color="auto"/>
              <w:right w:val="single" w:sz="4" w:space="0" w:color="auto"/>
            </w:tcBorders>
          </w:tcPr>
          <w:p w14:paraId="25CD8CE0" w14:textId="77777777" w:rsidR="00AE788C" w:rsidRDefault="00AE788C">
            <w:pPr>
              <w:jc w:val="center"/>
              <w:rPr>
                <w:rFonts w:ascii="Times New Roman" w:hAnsi="Times New Roman"/>
                <w:lang w:val="zh-CN"/>
              </w:rPr>
            </w:pPr>
            <w:r>
              <w:rPr>
                <w:rFonts w:ascii="Times New Roman" w:hAnsi="Times New Roman"/>
                <w:lang w:val="zh-CN"/>
              </w:rPr>
              <w:t>3</w:t>
            </w:r>
          </w:p>
        </w:tc>
        <w:tc>
          <w:tcPr>
            <w:tcW w:w="850" w:type="dxa"/>
            <w:tcBorders>
              <w:top w:val="single" w:sz="4" w:space="0" w:color="auto"/>
              <w:left w:val="single" w:sz="4" w:space="0" w:color="auto"/>
              <w:bottom w:val="single" w:sz="4" w:space="0" w:color="auto"/>
              <w:right w:val="single" w:sz="4" w:space="0" w:color="auto"/>
            </w:tcBorders>
          </w:tcPr>
          <w:p w14:paraId="59A23AA0"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276" w:type="dxa"/>
            <w:tcBorders>
              <w:left w:val="single" w:sz="4" w:space="0" w:color="auto"/>
              <w:right w:val="single" w:sz="4" w:space="0" w:color="auto"/>
            </w:tcBorders>
          </w:tcPr>
          <w:p w14:paraId="3FAFF061"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276" w:type="dxa"/>
            <w:tcBorders>
              <w:left w:val="single" w:sz="4" w:space="0" w:color="auto"/>
              <w:right w:val="single" w:sz="4" w:space="0" w:color="auto"/>
            </w:tcBorders>
          </w:tcPr>
          <w:p w14:paraId="5BA5946D"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274" w:type="dxa"/>
            <w:tcBorders>
              <w:left w:val="single" w:sz="4" w:space="0" w:color="auto"/>
              <w:right w:val="single" w:sz="4" w:space="0" w:color="auto"/>
            </w:tcBorders>
          </w:tcPr>
          <w:p w14:paraId="7A3BF59B"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347" w:type="dxa"/>
            <w:tcBorders>
              <w:top w:val="single" w:sz="4" w:space="0" w:color="auto"/>
              <w:left w:val="single" w:sz="4" w:space="0" w:color="auto"/>
              <w:bottom w:val="single" w:sz="4" w:space="0" w:color="auto"/>
              <w:right w:val="single" w:sz="4" w:space="0" w:color="auto"/>
            </w:tcBorders>
          </w:tcPr>
          <w:p w14:paraId="694A3D9B"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206" w:type="dxa"/>
            <w:tcBorders>
              <w:top w:val="single" w:sz="4" w:space="0" w:color="auto"/>
              <w:left w:val="single" w:sz="4" w:space="0" w:color="auto"/>
              <w:bottom w:val="single" w:sz="4" w:space="0" w:color="auto"/>
              <w:right w:val="single" w:sz="4" w:space="0" w:color="auto"/>
            </w:tcBorders>
          </w:tcPr>
          <w:p w14:paraId="602A5EB7" w14:textId="77777777" w:rsidR="00AE788C" w:rsidRDefault="00AE788C">
            <w:pPr>
              <w:jc w:val="center"/>
              <w:rPr>
                <w:rFonts w:ascii="Times New Roman" w:hAnsi="Times New Roman"/>
                <w:szCs w:val="18"/>
              </w:rPr>
            </w:pPr>
            <w:r>
              <w:rPr>
                <w:rFonts w:ascii="Times New Roman" w:hAnsi="Times New Roman" w:hint="eastAsia"/>
                <w:szCs w:val="21"/>
              </w:rPr>
              <w:t xml:space="preserve">  </w:t>
            </w:r>
          </w:p>
        </w:tc>
        <w:tc>
          <w:tcPr>
            <w:tcW w:w="1347" w:type="dxa"/>
            <w:tcBorders>
              <w:top w:val="single" w:sz="4" w:space="0" w:color="auto"/>
              <w:left w:val="single" w:sz="4" w:space="0" w:color="auto"/>
              <w:bottom w:val="single" w:sz="4" w:space="0" w:color="auto"/>
              <w:right w:val="single" w:sz="4" w:space="0" w:color="auto"/>
            </w:tcBorders>
          </w:tcPr>
          <w:p w14:paraId="5480728A" w14:textId="77777777" w:rsidR="00AE788C" w:rsidRDefault="00AE788C">
            <w:pPr>
              <w:jc w:val="center"/>
              <w:rPr>
                <w:rFonts w:ascii="Times New Roman" w:hAnsi="Times New Roman"/>
                <w:color w:val="000000"/>
                <w:szCs w:val="21"/>
              </w:rPr>
            </w:pPr>
            <w:r>
              <w:rPr>
                <w:rFonts w:ascii="Times New Roman" w:hAnsi="Times New Roman" w:hint="eastAsia"/>
                <w:szCs w:val="21"/>
              </w:rPr>
              <w:t xml:space="preserve">  </w:t>
            </w:r>
          </w:p>
        </w:tc>
      </w:tr>
      <w:tr w:rsidR="00AE788C" w14:paraId="0359B044" w14:textId="77777777">
        <w:trPr>
          <w:jc w:val="center"/>
        </w:trPr>
        <w:tc>
          <w:tcPr>
            <w:tcW w:w="640" w:type="dxa"/>
            <w:tcBorders>
              <w:top w:val="single" w:sz="4" w:space="0" w:color="auto"/>
              <w:left w:val="single" w:sz="4" w:space="0" w:color="auto"/>
              <w:bottom w:val="single" w:sz="4" w:space="0" w:color="auto"/>
              <w:right w:val="single" w:sz="4" w:space="0" w:color="auto"/>
            </w:tcBorders>
          </w:tcPr>
          <w:p w14:paraId="2AA4782F" w14:textId="77777777" w:rsidR="00AE788C" w:rsidRDefault="00AE788C">
            <w:pPr>
              <w:jc w:val="center"/>
              <w:rPr>
                <w:rFonts w:ascii="Times New Roman" w:hAnsi="Times New Roman"/>
                <w:lang w:val="zh-CN"/>
              </w:rPr>
            </w:pPr>
            <w:r>
              <w:rPr>
                <w:rFonts w:ascii="Times New Roman" w:hAnsi="Times New Roman"/>
                <w:lang w:val="zh-CN"/>
              </w:rPr>
              <w:t>4</w:t>
            </w:r>
          </w:p>
        </w:tc>
        <w:tc>
          <w:tcPr>
            <w:tcW w:w="850" w:type="dxa"/>
            <w:tcBorders>
              <w:top w:val="single" w:sz="4" w:space="0" w:color="auto"/>
              <w:left w:val="single" w:sz="4" w:space="0" w:color="auto"/>
              <w:bottom w:val="single" w:sz="4" w:space="0" w:color="auto"/>
              <w:right w:val="single" w:sz="4" w:space="0" w:color="auto"/>
            </w:tcBorders>
          </w:tcPr>
          <w:p w14:paraId="02A36A09"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276" w:type="dxa"/>
            <w:tcBorders>
              <w:left w:val="single" w:sz="4" w:space="0" w:color="auto"/>
              <w:right w:val="single" w:sz="4" w:space="0" w:color="auto"/>
            </w:tcBorders>
          </w:tcPr>
          <w:p w14:paraId="52278F45"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276" w:type="dxa"/>
            <w:tcBorders>
              <w:left w:val="single" w:sz="4" w:space="0" w:color="auto"/>
              <w:right w:val="single" w:sz="4" w:space="0" w:color="auto"/>
            </w:tcBorders>
          </w:tcPr>
          <w:p w14:paraId="52B02628"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274" w:type="dxa"/>
            <w:tcBorders>
              <w:left w:val="single" w:sz="4" w:space="0" w:color="auto"/>
              <w:right w:val="single" w:sz="4" w:space="0" w:color="auto"/>
            </w:tcBorders>
          </w:tcPr>
          <w:p w14:paraId="4AB4A013"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347" w:type="dxa"/>
            <w:tcBorders>
              <w:top w:val="single" w:sz="4" w:space="0" w:color="auto"/>
              <w:left w:val="single" w:sz="4" w:space="0" w:color="auto"/>
              <w:bottom w:val="single" w:sz="4" w:space="0" w:color="auto"/>
              <w:right w:val="single" w:sz="4" w:space="0" w:color="auto"/>
            </w:tcBorders>
          </w:tcPr>
          <w:p w14:paraId="0E6DE70D"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206" w:type="dxa"/>
            <w:tcBorders>
              <w:top w:val="single" w:sz="4" w:space="0" w:color="auto"/>
              <w:left w:val="single" w:sz="4" w:space="0" w:color="auto"/>
              <w:bottom w:val="single" w:sz="4" w:space="0" w:color="auto"/>
              <w:right w:val="single" w:sz="4" w:space="0" w:color="auto"/>
            </w:tcBorders>
          </w:tcPr>
          <w:p w14:paraId="294591A6" w14:textId="77777777" w:rsidR="00AE788C" w:rsidRDefault="00AE788C">
            <w:pPr>
              <w:jc w:val="center"/>
              <w:rPr>
                <w:rFonts w:ascii="Times New Roman" w:hAnsi="Times New Roman"/>
                <w:szCs w:val="18"/>
              </w:rPr>
            </w:pPr>
            <w:r>
              <w:rPr>
                <w:rFonts w:ascii="Times New Roman" w:hAnsi="Times New Roman" w:hint="eastAsia"/>
                <w:szCs w:val="21"/>
              </w:rPr>
              <w:t xml:space="preserve">  </w:t>
            </w:r>
          </w:p>
        </w:tc>
        <w:tc>
          <w:tcPr>
            <w:tcW w:w="1347" w:type="dxa"/>
            <w:tcBorders>
              <w:top w:val="single" w:sz="4" w:space="0" w:color="auto"/>
              <w:left w:val="single" w:sz="4" w:space="0" w:color="auto"/>
              <w:bottom w:val="single" w:sz="4" w:space="0" w:color="auto"/>
              <w:right w:val="single" w:sz="4" w:space="0" w:color="auto"/>
            </w:tcBorders>
          </w:tcPr>
          <w:p w14:paraId="6CF1626C" w14:textId="77777777" w:rsidR="00AE788C" w:rsidRDefault="00AE788C">
            <w:pPr>
              <w:jc w:val="center"/>
              <w:rPr>
                <w:rFonts w:ascii="Times New Roman" w:hAnsi="Times New Roman"/>
                <w:color w:val="000000"/>
                <w:szCs w:val="21"/>
              </w:rPr>
            </w:pPr>
            <w:r>
              <w:rPr>
                <w:rFonts w:ascii="Times New Roman" w:hAnsi="Times New Roman" w:hint="eastAsia"/>
                <w:szCs w:val="21"/>
              </w:rPr>
              <w:t xml:space="preserve">  </w:t>
            </w:r>
          </w:p>
        </w:tc>
      </w:tr>
      <w:tr w:rsidR="00AE788C" w14:paraId="2347D0B3" w14:textId="77777777">
        <w:trPr>
          <w:jc w:val="center"/>
        </w:trPr>
        <w:tc>
          <w:tcPr>
            <w:tcW w:w="640" w:type="dxa"/>
            <w:tcBorders>
              <w:top w:val="single" w:sz="4" w:space="0" w:color="auto"/>
              <w:left w:val="single" w:sz="4" w:space="0" w:color="auto"/>
              <w:bottom w:val="single" w:sz="4" w:space="0" w:color="auto"/>
              <w:right w:val="single" w:sz="4" w:space="0" w:color="auto"/>
            </w:tcBorders>
          </w:tcPr>
          <w:p w14:paraId="22CBCAE4" w14:textId="77777777" w:rsidR="00AE788C" w:rsidRDefault="00AE788C">
            <w:pPr>
              <w:jc w:val="center"/>
              <w:rPr>
                <w:rFonts w:ascii="Times New Roman" w:hAnsi="Times New Roman"/>
                <w:lang w:val="zh-CN"/>
              </w:rPr>
            </w:pPr>
            <w:r>
              <w:rPr>
                <w:rFonts w:ascii="Times New Roman" w:hAnsi="Times New Roman"/>
                <w:lang w:val="zh-CN"/>
              </w:rPr>
              <w:t>5</w:t>
            </w:r>
          </w:p>
        </w:tc>
        <w:tc>
          <w:tcPr>
            <w:tcW w:w="850" w:type="dxa"/>
            <w:tcBorders>
              <w:top w:val="single" w:sz="4" w:space="0" w:color="auto"/>
              <w:left w:val="single" w:sz="4" w:space="0" w:color="auto"/>
              <w:bottom w:val="single" w:sz="4" w:space="0" w:color="auto"/>
              <w:right w:val="single" w:sz="4" w:space="0" w:color="auto"/>
            </w:tcBorders>
          </w:tcPr>
          <w:p w14:paraId="7F334A6A"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276" w:type="dxa"/>
            <w:tcBorders>
              <w:left w:val="single" w:sz="4" w:space="0" w:color="auto"/>
              <w:bottom w:val="single" w:sz="4" w:space="0" w:color="auto"/>
              <w:right w:val="single" w:sz="4" w:space="0" w:color="auto"/>
            </w:tcBorders>
          </w:tcPr>
          <w:p w14:paraId="6DBAD08C"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276" w:type="dxa"/>
            <w:tcBorders>
              <w:left w:val="single" w:sz="4" w:space="0" w:color="auto"/>
              <w:bottom w:val="single" w:sz="4" w:space="0" w:color="auto"/>
              <w:right w:val="single" w:sz="4" w:space="0" w:color="auto"/>
            </w:tcBorders>
          </w:tcPr>
          <w:p w14:paraId="32DF776E"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274" w:type="dxa"/>
            <w:tcBorders>
              <w:left w:val="single" w:sz="4" w:space="0" w:color="auto"/>
              <w:bottom w:val="single" w:sz="4" w:space="0" w:color="auto"/>
              <w:right w:val="single" w:sz="4" w:space="0" w:color="auto"/>
            </w:tcBorders>
          </w:tcPr>
          <w:p w14:paraId="41F59871"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347" w:type="dxa"/>
            <w:tcBorders>
              <w:top w:val="single" w:sz="4" w:space="0" w:color="auto"/>
              <w:left w:val="single" w:sz="4" w:space="0" w:color="auto"/>
              <w:bottom w:val="single" w:sz="4" w:space="0" w:color="auto"/>
              <w:right w:val="single" w:sz="4" w:space="0" w:color="auto"/>
            </w:tcBorders>
          </w:tcPr>
          <w:p w14:paraId="05E60CF5" w14:textId="77777777" w:rsidR="00AE788C" w:rsidRDefault="00AE788C">
            <w:pPr>
              <w:jc w:val="center"/>
              <w:rPr>
                <w:rFonts w:ascii="Times New Roman" w:hAnsi="Times New Roman"/>
                <w:lang w:val="zh-CN"/>
              </w:rPr>
            </w:pPr>
            <w:r>
              <w:rPr>
                <w:rFonts w:ascii="Times New Roman" w:hAnsi="Times New Roman" w:hint="eastAsia"/>
                <w:szCs w:val="21"/>
              </w:rPr>
              <w:t xml:space="preserve">  </w:t>
            </w:r>
          </w:p>
        </w:tc>
        <w:tc>
          <w:tcPr>
            <w:tcW w:w="1206" w:type="dxa"/>
            <w:tcBorders>
              <w:top w:val="single" w:sz="4" w:space="0" w:color="auto"/>
              <w:left w:val="single" w:sz="4" w:space="0" w:color="auto"/>
              <w:bottom w:val="single" w:sz="4" w:space="0" w:color="auto"/>
              <w:right w:val="single" w:sz="4" w:space="0" w:color="auto"/>
            </w:tcBorders>
          </w:tcPr>
          <w:p w14:paraId="658BC7AD" w14:textId="77777777" w:rsidR="00AE788C" w:rsidRDefault="00AE788C">
            <w:pPr>
              <w:jc w:val="center"/>
              <w:rPr>
                <w:rFonts w:ascii="Times New Roman" w:hAnsi="Times New Roman"/>
                <w:szCs w:val="18"/>
              </w:rPr>
            </w:pPr>
            <w:r>
              <w:rPr>
                <w:rFonts w:ascii="Times New Roman" w:hAnsi="Times New Roman" w:hint="eastAsia"/>
                <w:szCs w:val="21"/>
              </w:rPr>
              <w:t xml:space="preserve">  </w:t>
            </w:r>
          </w:p>
        </w:tc>
        <w:tc>
          <w:tcPr>
            <w:tcW w:w="1347" w:type="dxa"/>
            <w:tcBorders>
              <w:top w:val="single" w:sz="4" w:space="0" w:color="auto"/>
              <w:left w:val="single" w:sz="4" w:space="0" w:color="auto"/>
              <w:bottom w:val="single" w:sz="4" w:space="0" w:color="auto"/>
              <w:right w:val="single" w:sz="4" w:space="0" w:color="auto"/>
            </w:tcBorders>
          </w:tcPr>
          <w:p w14:paraId="3E782C49" w14:textId="77777777" w:rsidR="00AE788C" w:rsidRDefault="00AE788C">
            <w:pPr>
              <w:jc w:val="center"/>
              <w:rPr>
                <w:rFonts w:ascii="Times New Roman" w:hAnsi="Times New Roman"/>
                <w:color w:val="000000"/>
                <w:szCs w:val="21"/>
              </w:rPr>
            </w:pPr>
            <w:r>
              <w:rPr>
                <w:rFonts w:ascii="Times New Roman" w:hAnsi="Times New Roman" w:hint="eastAsia"/>
                <w:szCs w:val="21"/>
              </w:rPr>
              <w:t xml:space="preserve">  </w:t>
            </w:r>
          </w:p>
        </w:tc>
      </w:tr>
    </w:tbl>
    <w:p w14:paraId="151E3740" w14:textId="77777777" w:rsidR="00AE788C" w:rsidRDefault="00AE788C">
      <w:pPr>
        <w:rPr>
          <w:rFonts w:ascii="Times New Roman" w:hAnsi="Times New Roman"/>
          <w:szCs w:val="21"/>
        </w:rPr>
      </w:pPr>
      <w:r>
        <w:rPr>
          <w:rFonts w:hint="eastAsia"/>
        </w:rPr>
        <w:t>请简要说明建筑场地周边噪声分布状况以及降噪措施。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2E833761" w14:textId="77777777" w:rsidTr="006667EE">
        <w:trPr>
          <w:trHeight w:val="1633"/>
        </w:trPr>
        <w:tc>
          <w:tcPr>
            <w:tcW w:w="9356" w:type="dxa"/>
            <w:shd w:val="clear" w:color="auto" w:fill="auto"/>
          </w:tcPr>
          <w:p w14:paraId="433A4C05" w14:textId="77777777" w:rsidR="00AE788C" w:rsidRPr="007148B0" w:rsidRDefault="00AE788C" w:rsidP="006667EE">
            <w:pPr>
              <w:ind w:firstLineChars="200" w:firstLine="480"/>
              <w:rPr>
                <w:rFonts w:ascii="Times New Roman" w:hAnsi="Times New Roman"/>
                <w:kern w:val="0"/>
                <w:sz w:val="20"/>
                <w:szCs w:val="21"/>
              </w:rPr>
            </w:pPr>
            <w:r w:rsidRPr="007148B0">
              <w:rPr>
                <w:rFonts w:ascii="宋体" w:hAnsi="宋体" w:cs="宋体"/>
                <w:sz w:val="24"/>
                <w:szCs w:val="24"/>
              </w:rPr>
              <w:t>先从隔声原理分析</w:t>
            </w:r>
            <w:r w:rsidRPr="007148B0">
              <w:rPr>
                <w:rFonts w:ascii="宋体" w:hAnsi="宋体" w:cs="宋体" w:hint="eastAsia"/>
                <w:sz w:val="24"/>
                <w:szCs w:val="24"/>
              </w:rPr>
              <w:t>，</w:t>
            </w:r>
            <w:r w:rsidRPr="007148B0">
              <w:rPr>
                <w:rFonts w:ascii="宋体" w:hAnsi="宋体" w:cs="宋体"/>
                <w:sz w:val="24"/>
                <w:szCs w:val="24"/>
              </w:rPr>
              <w:t>隔声原理：利用隔声围护结构对声波起阻挡做用，减弱声透射，获得减噪效果。主要采用重而密实的材料，如钢板、铅板、砖墙、的材料。围护结构有：不透明维护结构有墙、屋顶和楼板等；透明围护结构有窗户、天窗和阳台...”改变隔声性能的方法有很多种，第一</w:t>
            </w:r>
            <w:r w:rsidRPr="007148B0">
              <w:rPr>
                <w:rFonts w:ascii="宋体" w:hAnsi="宋体" w:cs="宋体" w:hint="eastAsia"/>
                <w:sz w:val="24"/>
                <w:szCs w:val="24"/>
              </w:rPr>
              <w:t>、</w:t>
            </w:r>
            <w:r w:rsidRPr="007148B0">
              <w:rPr>
                <w:rFonts w:ascii="宋体" w:hAnsi="宋体" w:cs="宋体"/>
                <w:sz w:val="24"/>
                <w:szCs w:val="24"/>
              </w:rPr>
              <w:t>改变材料，选用相应符合防火性能的隔声材料，第二</w:t>
            </w:r>
            <w:r w:rsidRPr="007148B0">
              <w:rPr>
                <w:rFonts w:ascii="宋体" w:hAnsi="宋体" w:cs="宋体" w:hint="eastAsia"/>
                <w:sz w:val="24"/>
                <w:szCs w:val="24"/>
              </w:rPr>
              <w:t>、</w:t>
            </w:r>
            <w:r w:rsidRPr="007148B0">
              <w:rPr>
                <w:rFonts w:ascii="宋体" w:hAnsi="宋体" w:cs="宋体"/>
                <w:sz w:val="24"/>
                <w:szCs w:val="24"/>
              </w:rPr>
              <w:t>增加</w:t>
            </w:r>
            <w:r w:rsidRPr="007148B0">
              <w:rPr>
                <w:rFonts w:ascii="宋体" w:hAnsi="宋体" w:cs="宋体" w:hint="eastAsia"/>
                <w:sz w:val="24"/>
                <w:szCs w:val="24"/>
              </w:rPr>
              <w:t>围护结构的</w:t>
            </w:r>
            <w:r w:rsidRPr="007148B0">
              <w:rPr>
                <w:rFonts w:ascii="宋体" w:hAnsi="宋体" w:cs="宋体"/>
                <w:sz w:val="24"/>
                <w:szCs w:val="24"/>
              </w:rPr>
              <w:t>厚度</w:t>
            </w:r>
            <w:r w:rsidRPr="007148B0">
              <w:rPr>
                <w:rFonts w:ascii="宋体" w:hAnsi="宋体" w:cs="宋体" w:hint="eastAsia"/>
                <w:sz w:val="24"/>
                <w:szCs w:val="24"/>
              </w:rPr>
              <w:t>和密实度</w:t>
            </w:r>
            <w:r w:rsidRPr="007148B0">
              <w:rPr>
                <w:rFonts w:ascii="宋体" w:hAnsi="宋体" w:cs="宋体"/>
                <w:sz w:val="24"/>
                <w:szCs w:val="24"/>
              </w:rPr>
              <w:t>；第三</w:t>
            </w:r>
            <w:r w:rsidRPr="007148B0">
              <w:rPr>
                <w:rFonts w:ascii="宋体" w:hAnsi="宋体" w:cs="宋体" w:hint="eastAsia"/>
                <w:sz w:val="24"/>
                <w:szCs w:val="24"/>
              </w:rPr>
              <w:t>、根据围护种类的不同分别选取合适的类型。</w:t>
            </w:r>
          </w:p>
        </w:tc>
      </w:tr>
    </w:tbl>
    <w:p w14:paraId="7AF05CBA" w14:textId="77777777" w:rsidR="00AE788C" w:rsidRDefault="00AE788C">
      <w:pPr>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72223943" w14:textId="77777777" w:rsidR="00AE788C" w:rsidRDefault="00AE788C">
      <w:pPr>
        <w:rPr>
          <w:rFonts w:ascii="Times New Roman" w:hAnsi="Times New Roman"/>
          <w:szCs w:val="21"/>
        </w:rPr>
      </w:pPr>
      <w:r>
        <w:rPr>
          <w:rFonts w:ascii="Times New Roman" w:hAnsi="Times New Roman"/>
          <w:szCs w:val="21"/>
        </w:rPr>
        <w:t>提交材料及要求：</w:t>
      </w:r>
    </w:p>
    <w:p w14:paraId="25FBBC8C" w14:textId="77777777" w:rsidR="00AE788C" w:rsidRDefault="00AE788C">
      <w:pPr>
        <w:ind w:left="210" w:hangingChars="100" w:hanging="210"/>
      </w:pPr>
      <w:r>
        <w:t>1</w:t>
      </w:r>
      <w:r>
        <w:rPr>
          <w:rFonts w:hint="eastAsia"/>
        </w:rPr>
        <w:t>）环评报告书（表），应含有噪声检测及与预测评价或独立的环境噪声影响测试评估报告；</w:t>
      </w:r>
    </w:p>
    <w:p w14:paraId="457D0E6A" w14:textId="77777777" w:rsidR="00AE788C" w:rsidRDefault="00AE788C">
      <w:pPr>
        <w:ind w:left="210" w:hangingChars="100" w:hanging="210"/>
      </w:pPr>
      <w:r>
        <w:rPr>
          <w:rFonts w:hint="eastAsia"/>
        </w:rPr>
        <w:t>2</w:t>
      </w:r>
      <w:r>
        <w:rPr>
          <w:rFonts w:hint="eastAsia"/>
        </w:rPr>
        <w:t>）场地交通组织说明；降噪竣工图纸，包括道路声屏障、低噪声路面的设计内容；</w:t>
      </w:r>
    </w:p>
    <w:p w14:paraId="699EE441" w14:textId="77777777" w:rsidR="00AE788C" w:rsidRDefault="00AE788C">
      <w:pPr>
        <w:ind w:left="210" w:hangingChars="100" w:hanging="210"/>
      </w:pPr>
      <w:r>
        <w:rPr>
          <w:rFonts w:hint="eastAsia"/>
        </w:rPr>
        <w:t>3</w:t>
      </w:r>
      <w:r>
        <w:rPr>
          <w:rFonts w:hint="eastAsia"/>
        </w:rPr>
        <w:t>）规划总平面图、景观园林总平面图；</w:t>
      </w:r>
    </w:p>
    <w:p w14:paraId="0FA77319" w14:textId="77777777" w:rsidR="00AE788C" w:rsidRDefault="00AE788C">
      <w:pPr>
        <w:ind w:left="210" w:hangingChars="100" w:hanging="210"/>
      </w:pPr>
      <w:r>
        <w:rPr>
          <w:rFonts w:hint="eastAsia"/>
        </w:rPr>
        <w:t>4</w:t>
      </w:r>
      <w:r>
        <w:rPr>
          <w:rFonts w:hint="eastAsia"/>
        </w:rPr>
        <w:t>）场地环境噪声检测报告及规划验收报告。</w:t>
      </w:r>
    </w:p>
    <w:p w14:paraId="25F745A0"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4168E98C" w14:textId="77777777" w:rsidTr="006667EE">
        <w:trPr>
          <w:trHeight w:val="1975"/>
        </w:trPr>
        <w:tc>
          <w:tcPr>
            <w:tcW w:w="9356" w:type="dxa"/>
            <w:shd w:val="clear" w:color="auto" w:fill="auto"/>
          </w:tcPr>
          <w:p w14:paraId="1A36BFCD" w14:textId="77777777" w:rsidR="00AE788C" w:rsidRPr="007148B0" w:rsidRDefault="00AE788C">
            <w:pPr>
              <w:rPr>
                <w:rFonts w:ascii="Times New Roman" w:hAnsi="Times New Roman"/>
                <w:kern w:val="0"/>
                <w:sz w:val="20"/>
                <w:szCs w:val="21"/>
              </w:rPr>
            </w:pPr>
            <w:r w:rsidRPr="007148B0">
              <w:rPr>
                <w:rStyle w:val="a6"/>
                <w:rFonts w:ascii="Times New Roman" w:hAnsi="Times New Roman" w:hint="eastAsia"/>
                <w:kern w:val="0"/>
                <w:sz w:val="20"/>
                <w:szCs w:val="20"/>
              </w:rPr>
              <w:t>单击此处输入文字。</w:t>
            </w:r>
          </w:p>
        </w:tc>
      </w:tr>
    </w:tbl>
    <w:p w14:paraId="70D48409" w14:textId="77777777" w:rsidR="00AE788C" w:rsidRDefault="00AE788C"/>
    <w:p w14:paraId="23DA47DB" w14:textId="77777777" w:rsidR="00AE788C" w:rsidRDefault="00AE788C">
      <w:pPr>
        <w:pStyle w:val="4"/>
        <w:rPr>
          <w:b w:val="0"/>
          <w:sz w:val="24"/>
          <w:szCs w:val="40"/>
        </w:rPr>
      </w:pPr>
      <w:r>
        <w:rPr>
          <w:sz w:val="24"/>
          <w:szCs w:val="40"/>
        </w:rPr>
        <w:br w:type="page"/>
      </w:r>
      <w:r>
        <w:rPr>
          <w:rFonts w:hint="eastAsia"/>
          <w:sz w:val="24"/>
          <w:szCs w:val="40"/>
        </w:rPr>
        <w:lastRenderedPageBreak/>
        <w:t xml:space="preserve">8.2.7 </w:t>
      </w:r>
      <w:r>
        <w:rPr>
          <w:rFonts w:hint="eastAsia"/>
          <w:sz w:val="24"/>
          <w:szCs w:val="40"/>
        </w:rPr>
        <w:t>建筑及照明设计避免产生光污染。（</w:t>
      </w:r>
      <w:r>
        <w:rPr>
          <w:rFonts w:hint="eastAsia"/>
          <w:sz w:val="24"/>
          <w:szCs w:val="40"/>
        </w:rPr>
        <w:t>10</w:t>
      </w:r>
      <w:r>
        <w:rPr>
          <w:rFonts w:hint="eastAsia"/>
          <w:sz w:val="24"/>
          <w:szCs w:val="40"/>
        </w:rPr>
        <w:t>分）</w:t>
      </w:r>
    </w:p>
    <w:p w14:paraId="08035655"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2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
        <w:gridCol w:w="4962"/>
        <w:gridCol w:w="1701"/>
        <w:gridCol w:w="1628"/>
      </w:tblGrid>
      <w:tr w:rsidR="00AE788C" w14:paraId="2B5215C7" w14:textId="77777777">
        <w:trPr>
          <w:trHeight w:val="327"/>
          <w:jc w:val="center"/>
        </w:trPr>
        <w:tc>
          <w:tcPr>
            <w:tcW w:w="921" w:type="dxa"/>
            <w:vAlign w:val="center"/>
          </w:tcPr>
          <w:p w14:paraId="0313B015" w14:textId="77777777" w:rsidR="00AE788C" w:rsidRDefault="00AE788C">
            <w:pPr>
              <w:jc w:val="center"/>
              <w:rPr>
                <w:rFonts w:ascii="Times New Roman" w:hAnsi="Times New Roman"/>
                <w:lang w:val="zh-CN"/>
              </w:rPr>
            </w:pPr>
            <w:r>
              <w:rPr>
                <w:rFonts w:ascii="Times New Roman" w:hAnsi="Times New Roman"/>
                <w:lang w:val="zh-CN"/>
              </w:rPr>
              <w:t>序号</w:t>
            </w:r>
          </w:p>
        </w:tc>
        <w:tc>
          <w:tcPr>
            <w:tcW w:w="4962" w:type="dxa"/>
            <w:vAlign w:val="center"/>
          </w:tcPr>
          <w:p w14:paraId="2556C7C2" w14:textId="77777777" w:rsidR="00AE788C" w:rsidRDefault="00AE788C">
            <w:pPr>
              <w:jc w:val="center"/>
              <w:rPr>
                <w:rFonts w:ascii="Times New Roman" w:hAnsi="Times New Roman"/>
                <w:lang w:val="zh-CN"/>
              </w:rPr>
            </w:pPr>
            <w:r>
              <w:rPr>
                <w:rFonts w:ascii="Times New Roman" w:hAnsi="Times New Roman"/>
                <w:lang w:val="zh-CN"/>
              </w:rPr>
              <w:t>评价内容</w:t>
            </w:r>
          </w:p>
        </w:tc>
        <w:tc>
          <w:tcPr>
            <w:tcW w:w="1701" w:type="dxa"/>
            <w:vAlign w:val="center"/>
          </w:tcPr>
          <w:p w14:paraId="0D3A24D0" w14:textId="77777777" w:rsidR="00AE788C" w:rsidRDefault="00AE788C">
            <w:pPr>
              <w:jc w:val="center"/>
              <w:rPr>
                <w:rFonts w:ascii="Times New Roman" w:hAnsi="Times New Roman"/>
                <w:lang w:val="zh-CN"/>
              </w:rPr>
            </w:pPr>
            <w:r>
              <w:rPr>
                <w:rFonts w:ascii="Times New Roman" w:hAnsi="Times New Roman"/>
                <w:lang w:val="zh-CN"/>
              </w:rPr>
              <w:t>评价分值</w:t>
            </w:r>
          </w:p>
        </w:tc>
        <w:tc>
          <w:tcPr>
            <w:tcW w:w="1628" w:type="dxa"/>
            <w:vAlign w:val="center"/>
          </w:tcPr>
          <w:p w14:paraId="0AA3070C" w14:textId="77777777" w:rsidR="00AE788C" w:rsidRDefault="00AE788C">
            <w:pPr>
              <w:jc w:val="center"/>
              <w:rPr>
                <w:rFonts w:ascii="Times New Roman" w:hAnsi="Times New Roman"/>
                <w:lang w:val="zh-CN"/>
              </w:rPr>
            </w:pPr>
            <w:r>
              <w:rPr>
                <w:rFonts w:ascii="Times New Roman" w:hAnsi="Times New Roman"/>
                <w:lang w:val="zh-CN"/>
              </w:rPr>
              <w:t>自评得分</w:t>
            </w:r>
          </w:p>
        </w:tc>
      </w:tr>
      <w:tr w:rsidR="00AE788C" w14:paraId="360B4D77" w14:textId="77777777">
        <w:trPr>
          <w:trHeight w:val="340"/>
          <w:jc w:val="center"/>
        </w:trPr>
        <w:tc>
          <w:tcPr>
            <w:tcW w:w="921" w:type="dxa"/>
            <w:vMerge w:val="restart"/>
            <w:vAlign w:val="center"/>
          </w:tcPr>
          <w:p w14:paraId="071A3289" w14:textId="77777777" w:rsidR="00AE788C" w:rsidRDefault="00AE788C">
            <w:pPr>
              <w:jc w:val="center"/>
              <w:rPr>
                <w:rFonts w:ascii="Times New Roman" w:hAnsi="Times New Roman"/>
              </w:rPr>
            </w:pPr>
            <w:r>
              <w:rPr>
                <w:rFonts w:ascii="Times New Roman" w:hAnsi="Times New Roman"/>
              </w:rPr>
              <w:t>1</w:t>
            </w:r>
          </w:p>
        </w:tc>
        <w:tc>
          <w:tcPr>
            <w:tcW w:w="4962" w:type="dxa"/>
            <w:vAlign w:val="center"/>
          </w:tcPr>
          <w:p w14:paraId="131170F0" w14:textId="77777777" w:rsidR="00AE788C" w:rsidRDefault="00AE788C">
            <w:pPr>
              <w:jc w:val="left"/>
              <w:rPr>
                <w:rFonts w:ascii="Times New Roman" w:hAnsi="Times New Roman"/>
              </w:rPr>
            </w:pPr>
            <w:r>
              <w:rPr>
                <w:rFonts w:ascii="Times New Roman" w:hAnsi="Times New Roman"/>
              </w:rPr>
              <w:t>玻璃幕墙的可见光反射比及反射光对周边环境的影响符合《玻璃幕墙光热性能》</w:t>
            </w:r>
            <w:r>
              <w:rPr>
                <w:rFonts w:ascii="Times New Roman" w:hAnsi="Times New Roman"/>
              </w:rPr>
              <w:t>GB/T 18091</w:t>
            </w:r>
            <w:r>
              <w:rPr>
                <w:rFonts w:ascii="Times New Roman" w:hAnsi="Times New Roman"/>
              </w:rPr>
              <w:t>的规定</w:t>
            </w:r>
          </w:p>
        </w:tc>
        <w:tc>
          <w:tcPr>
            <w:tcW w:w="1701" w:type="dxa"/>
            <w:vMerge w:val="restart"/>
            <w:vAlign w:val="center"/>
          </w:tcPr>
          <w:p w14:paraId="1F265F63" w14:textId="77777777" w:rsidR="00AE788C" w:rsidRDefault="00AE788C">
            <w:pPr>
              <w:jc w:val="center"/>
              <w:rPr>
                <w:rFonts w:ascii="Times New Roman" w:hAnsi="Times New Roman"/>
                <w:lang w:val="zh-CN"/>
              </w:rPr>
            </w:pPr>
            <w:r>
              <w:rPr>
                <w:rFonts w:ascii="Times New Roman" w:hAnsi="Times New Roman"/>
                <w:lang w:val="zh-CN"/>
              </w:rPr>
              <w:t>5</w:t>
            </w:r>
          </w:p>
        </w:tc>
        <w:tc>
          <w:tcPr>
            <w:tcW w:w="1628" w:type="dxa"/>
            <w:vMerge w:val="restart"/>
            <w:vAlign w:val="center"/>
          </w:tcPr>
          <w:p w14:paraId="1E261549" w14:textId="77777777" w:rsidR="00AE788C" w:rsidRDefault="00AE788C">
            <w:pPr>
              <w:jc w:val="center"/>
              <w:rPr>
                <w:rFonts w:ascii="Times New Roman" w:hAnsi="Times New Roman"/>
                <w:lang w:val="zh-CN"/>
              </w:rPr>
            </w:pPr>
            <w:r>
              <w:rPr>
                <w:rFonts w:ascii="Times New Roman" w:hAnsi="Times New Roman" w:hint="eastAsia"/>
                <w:szCs w:val="21"/>
              </w:rPr>
              <w:t xml:space="preserve"> 5 </w:t>
            </w:r>
          </w:p>
        </w:tc>
      </w:tr>
      <w:tr w:rsidR="00AE788C" w14:paraId="45EBA182" w14:textId="77777777">
        <w:trPr>
          <w:trHeight w:val="340"/>
          <w:jc w:val="center"/>
        </w:trPr>
        <w:tc>
          <w:tcPr>
            <w:tcW w:w="921" w:type="dxa"/>
            <w:vMerge/>
            <w:vAlign w:val="center"/>
          </w:tcPr>
          <w:p w14:paraId="6AA78DB1" w14:textId="77777777" w:rsidR="00AE788C" w:rsidRDefault="00AE788C">
            <w:pPr>
              <w:jc w:val="center"/>
              <w:rPr>
                <w:rFonts w:ascii="Times New Roman" w:hAnsi="Times New Roman"/>
              </w:rPr>
            </w:pPr>
          </w:p>
        </w:tc>
        <w:tc>
          <w:tcPr>
            <w:tcW w:w="4962" w:type="dxa"/>
            <w:vAlign w:val="center"/>
          </w:tcPr>
          <w:p w14:paraId="38F3B9BC" w14:textId="77777777" w:rsidR="00AE788C" w:rsidRDefault="00AE788C">
            <w:pPr>
              <w:jc w:val="left"/>
              <w:rPr>
                <w:rFonts w:ascii="Times New Roman" w:hAnsi="Times New Roman"/>
              </w:rPr>
            </w:pPr>
            <w:r>
              <w:rPr>
                <w:rFonts w:ascii="Times New Roman" w:hAnsi="Times New Roman"/>
                <w:kern w:val="0"/>
                <w:lang w:val="zh-CN"/>
              </w:rPr>
              <w:t>非玻璃幕墙建筑</w:t>
            </w:r>
          </w:p>
        </w:tc>
        <w:tc>
          <w:tcPr>
            <w:tcW w:w="1701" w:type="dxa"/>
            <w:vMerge/>
            <w:vAlign w:val="center"/>
          </w:tcPr>
          <w:p w14:paraId="7929337D" w14:textId="77777777" w:rsidR="00AE788C" w:rsidRDefault="00AE788C">
            <w:pPr>
              <w:jc w:val="center"/>
              <w:rPr>
                <w:rFonts w:ascii="Times New Roman" w:hAnsi="Times New Roman"/>
                <w:lang w:val="zh-CN"/>
              </w:rPr>
            </w:pPr>
          </w:p>
        </w:tc>
        <w:tc>
          <w:tcPr>
            <w:tcW w:w="1628" w:type="dxa"/>
            <w:vMerge/>
            <w:vAlign w:val="center"/>
          </w:tcPr>
          <w:p w14:paraId="3CA94C94" w14:textId="77777777" w:rsidR="00AE788C" w:rsidRDefault="00AE788C">
            <w:pPr>
              <w:jc w:val="center"/>
              <w:rPr>
                <w:rFonts w:ascii="Times New Roman" w:hAnsi="Times New Roman"/>
                <w:lang w:val="zh-CN"/>
              </w:rPr>
            </w:pPr>
          </w:p>
        </w:tc>
      </w:tr>
      <w:tr w:rsidR="00AE788C" w14:paraId="36195803" w14:textId="77777777">
        <w:trPr>
          <w:trHeight w:val="340"/>
          <w:jc w:val="center"/>
        </w:trPr>
        <w:tc>
          <w:tcPr>
            <w:tcW w:w="921" w:type="dxa"/>
            <w:vAlign w:val="center"/>
          </w:tcPr>
          <w:p w14:paraId="7B9FC699" w14:textId="77777777" w:rsidR="00AE788C" w:rsidRDefault="00AE788C">
            <w:pPr>
              <w:jc w:val="center"/>
              <w:rPr>
                <w:rFonts w:ascii="Times New Roman" w:hAnsi="Times New Roman"/>
              </w:rPr>
            </w:pPr>
            <w:r>
              <w:rPr>
                <w:rFonts w:ascii="Times New Roman" w:hAnsi="Times New Roman"/>
              </w:rPr>
              <w:t>2</w:t>
            </w:r>
          </w:p>
        </w:tc>
        <w:tc>
          <w:tcPr>
            <w:tcW w:w="4962" w:type="dxa"/>
            <w:vAlign w:val="center"/>
          </w:tcPr>
          <w:p w14:paraId="3B92DBA3" w14:textId="77777777" w:rsidR="00AE788C" w:rsidRDefault="00AE788C">
            <w:pPr>
              <w:jc w:val="left"/>
              <w:rPr>
                <w:rFonts w:ascii="Times New Roman" w:hAnsi="Times New Roman"/>
              </w:rPr>
            </w:pPr>
            <w:r>
              <w:rPr>
                <w:rFonts w:ascii="Times New Roman" w:hAnsi="Times New Roman"/>
              </w:rPr>
              <w:t>室外夜景照明光污染的限制符合现行国家标准《室外照明干扰光限制规范》</w:t>
            </w:r>
            <w:r>
              <w:rPr>
                <w:rFonts w:ascii="Times New Roman" w:hAnsi="Times New Roman"/>
              </w:rPr>
              <w:t>GB/T 35626</w:t>
            </w:r>
            <w:r>
              <w:rPr>
                <w:rFonts w:ascii="Times New Roman" w:hAnsi="Times New Roman"/>
              </w:rPr>
              <w:t>和现行行业标准《城市夜景照明设计规范》</w:t>
            </w:r>
            <w:r>
              <w:rPr>
                <w:rFonts w:ascii="Times New Roman" w:hAnsi="Times New Roman"/>
              </w:rPr>
              <w:t>JGJ/T 163</w:t>
            </w:r>
            <w:r>
              <w:rPr>
                <w:rFonts w:ascii="Times New Roman" w:hAnsi="Times New Roman"/>
              </w:rPr>
              <w:t>的规定</w:t>
            </w:r>
          </w:p>
        </w:tc>
        <w:tc>
          <w:tcPr>
            <w:tcW w:w="1701" w:type="dxa"/>
            <w:vAlign w:val="center"/>
          </w:tcPr>
          <w:p w14:paraId="0C00C007" w14:textId="77777777" w:rsidR="00AE788C" w:rsidRDefault="00AE788C">
            <w:pPr>
              <w:jc w:val="center"/>
              <w:rPr>
                <w:rFonts w:ascii="Times New Roman" w:hAnsi="Times New Roman"/>
                <w:lang w:val="zh-CN"/>
              </w:rPr>
            </w:pPr>
            <w:r>
              <w:rPr>
                <w:rFonts w:ascii="Times New Roman" w:hAnsi="Times New Roman"/>
                <w:lang w:val="zh-CN"/>
              </w:rPr>
              <w:t>5</w:t>
            </w:r>
          </w:p>
        </w:tc>
        <w:tc>
          <w:tcPr>
            <w:tcW w:w="1628" w:type="dxa"/>
            <w:vAlign w:val="center"/>
          </w:tcPr>
          <w:p w14:paraId="13D38EC8" w14:textId="77777777" w:rsidR="00AE788C" w:rsidRDefault="00AE788C">
            <w:pPr>
              <w:jc w:val="center"/>
              <w:rPr>
                <w:rFonts w:ascii="Times New Roman" w:hAnsi="Times New Roman"/>
                <w:lang w:val="zh-CN"/>
              </w:rPr>
            </w:pPr>
            <w:r>
              <w:rPr>
                <w:rFonts w:ascii="Times New Roman" w:hAnsi="Times New Roman" w:hint="eastAsia"/>
                <w:szCs w:val="21"/>
              </w:rPr>
              <w:t xml:space="preserve"> 5 </w:t>
            </w:r>
          </w:p>
        </w:tc>
      </w:tr>
      <w:tr w:rsidR="00AE788C" w14:paraId="0944A235" w14:textId="77777777">
        <w:trPr>
          <w:trHeight w:val="340"/>
          <w:jc w:val="center"/>
        </w:trPr>
        <w:tc>
          <w:tcPr>
            <w:tcW w:w="5883" w:type="dxa"/>
            <w:gridSpan w:val="2"/>
            <w:vAlign w:val="center"/>
          </w:tcPr>
          <w:p w14:paraId="05523E44" w14:textId="77777777" w:rsidR="00AE788C" w:rsidRDefault="00AE788C">
            <w:pPr>
              <w:jc w:val="center"/>
              <w:rPr>
                <w:rFonts w:ascii="Times New Roman" w:hAnsi="Times New Roman"/>
              </w:rPr>
            </w:pPr>
            <w:r>
              <w:rPr>
                <w:rFonts w:ascii="Times New Roman" w:hAnsi="Times New Roman"/>
              </w:rPr>
              <w:t>合计</w:t>
            </w:r>
          </w:p>
        </w:tc>
        <w:tc>
          <w:tcPr>
            <w:tcW w:w="1701" w:type="dxa"/>
            <w:vAlign w:val="center"/>
          </w:tcPr>
          <w:p w14:paraId="3F2B5BA5" w14:textId="77777777" w:rsidR="00AE788C" w:rsidRDefault="00AE788C">
            <w:pPr>
              <w:jc w:val="center"/>
              <w:rPr>
                <w:rFonts w:ascii="Times New Roman" w:hAnsi="Times New Roman"/>
                <w:lang w:val="zh-CN"/>
              </w:rPr>
            </w:pPr>
            <w:r>
              <w:rPr>
                <w:rFonts w:ascii="Times New Roman" w:hAnsi="Times New Roman"/>
                <w:lang w:val="zh-CN"/>
              </w:rPr>
              <w:t>10</w:t>
            </w:r>
          </w:p>
        </w:tc>
        <w:tc>
          <w:tcPr>
            <w:tcW w:w="1628" w:type="dxa"/>
            <w:vAlign w:val="center"/>
          </w:tcPr>
          <w:p w14:paraId="7D679178" w14:textId="77777777" w:rsidR="00AE788C" w:rsidRDefault="00AE788C">
            <w:pPr>
              <w:jc w:val="center"/>
              <w:rPr>
                <w:rFonts w:ascii="Times New Roman" w:hAnsi="Times New Roman"/>
                <w:lang w:val="zh-CN"/>
              </w:rPr>
            </w:pPr>
            <w:r>
              <w:rPr>
                <w:rFonts w:ascii="Times New Roman" w:hAnsi="Times New Roman" w:hint="eastAsia"/>
                <w:szCs w:val="21"/>
              </w:rPr>
              <w:t xml:space="preserve"> 10 </w:t>
            </w:r>
          </w:p>
        </w:tc>
      </w:tr>
    </w:tbl>
    <w:p w14:paraId="290F773D"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515E2A8A" w14:textId="77777777" w:rsidR="00AE788C" w:rsidRDefault="00AE788C">
      <w:r>
        <w:rPr>
          <w:rFonts w:hint="eastAsia"/>
        </w:rPr>
        <w:t>是否采用玻璃幕墙或镜面式铝合金装饰外墙：</w:t>
      </w:r>
      <w:r>
        <w:rPr>
          <w:rFonts w:hint="eastAsia"/>
          <w:sz w:val="28"/>
        </w:rPr>
        <w:sym w:font="Wingdings 2" w:char="F0A3"/>
      </w:r>
      <w:r>
        <w:rPr>
          <w:rFonts w:hint="eastAsia"/>
        </w:rPr>
        <w:t>是</w:t>
      </w:r>
      <w:r>
        <w:rPr>
          <w:rFonts w:hint="eastAsia"/>
        </w:rPr>
        <w:t xml:space="preserve"> </w:t>
      </w:r>
      <w:r>
        <w:rPr>
          <w:rFonts w:ascii="Wingdings 2" w:hAnsi="Wingdings 2"/>
          <w:sz w:val="28"/>
        </w:rPr>
        <w:t></w:t>
      </w:r>
      <w:r>
        <w:rPr>
          <w:rFonts w:hint="eastAsia"/>
        </w:rPr>
        <w:t>否，若采用，则其可见光反射比为：</w:t>
      </w:r>
      <w:r>
        <w:rPr>
          <w:rFonts w:hint="eastAsia"/>
          <w:u w:val="single"/>
        </w:rPr>
        <w:t xml:space="preserve"> </w:t>
      </w:r>
      <w:r>
        <w:rPr>
          <w:rStyle w:val="a6"/>
          <w:rFonts w:hint="eastAsia"/>
        </w:rPr>
        <w:t>单击此处输入文字。</w:t>
      </w:r>
      <w:r>
        <w:rPr>
          <w:u w:val="single"/>
        </w:rPr>
        <w:t xml:space="preserve">         </w:t>
      </w:r>
      <w:r>
        <w:rPr>
          <w:rFonts w:hint="eastAsia"/>
        </w:rPr>
        <w:t>。</w:t>
      </w:r>
    </w:p>
    <w:p w14:paraId="2492BFA2" w14:textId="77777777" w:rsidR="00AE788C" w:rsidRDefault="00AE788C">
      <w:r>
        <w:rPr>
          <w:rFonts w:hint="eastAsia"/>
        </w:rPr>
        <w:t>室外夜景照明的光污染控制情况：</w:t>
      </w:r>
    </w:p>
    <w:tbl>
      <w:tblPr>
        <w:tblW w:w="4770" w:type="pct"/>
        <w:jc w:val="center"/>
        <w:tblInd w:w="0"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000" w:firstRow="0" w:lastRow="0" w:firstColumn="0" w:lastColumn="0" w:noHBand="0" w:noVBand="0"/>
      </w:tblPr>
      <w:tblGrid>
        <w:gridCol w:w="2008"/>
        <w:gridCol w:w="2580"/>
        <w:gridCol w:w="829"/>
        <w:gridCol w:w="829"/>
        <w:gridCol w:w="829"/>
        <w:gridCol w:w="834"/>
      </w:tblGrid>
      <w:tr w:rsidR="00AE788C" w14:paraId="0C5A4911" w14:textId="77777777">
        <w:trPr>
          <w:jc w:val="center"/>
        </w:trPr>
        <w:tc>
          <w:tcPr>
            <w:tcW w:w="1270" w:type="pct"/>
            <w:vMerge w:val="restart"/>
            <w:tcBorders>
              <w:top w:val="single" w:sz="6" w:space="0" w:color="333333"/>
              <w:left w:val="single" w:sz="6" w:space="0" w:color="333333"/>
              <w:bottom w:val="single" w:sz="6" w:space="0" w:color="333333"/>
              <w:right w:val="single" w:sz="6" w:space="0" w:color="333333"/>
            </w:tcBorders>
            <w:vAlign w:val="center"/>
          </w:tcPr>
          <w:p w14:paraId="2CCE78FA"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照明技术参数</w:t>
            </w:r>
          </w:p>
        </w:tc>
        <w:tc>
          <w:tcPr>
            <w:tcW w:w="1631" w:type="pct"/>
            <w:vMerge w:val="restart"/>
            <w:tcBorders>
              <w:top w:val="single" w:sz="6" w:space="0" w:color="333333"/>
              <w:left w:val="single" w:sz="6" w:space="0" w:color="333333"/>
              <w:bottom w:val="single" w:sz="6" w:space="0" w:color="333333"/>
              <w:right w:val="single" w:sz="6" w:space="0" w:color="333333"/>
            </w:tcBorders>
            <w:vAlign w:val="center"/>
          </w:tcPr>
          <w:p w14:paraId="0803E178"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应用条件</w:t>
            </w:r>
          </w:p>
        </w:tc>
        <w:tc>
          <w:tcPr>
            <w:tcW w:w="2099" w:type="pct"/>
            <w:gridSpan w:val="4"/>
            <w:tcBorders>
              <w:top w:val="single" w:sz="6" w:space="0" w:color="333333"/>
              <w:left w:val="single" w:sz="6" w:space="0" w:color="333333"/>
              <w:bottom w:val="single" w:sz="6" w:space="0" w:color="333333"/>
              <w:right w:val="single" w:sz="6" w:space="0" w:color="333333"/>
            </w:tcBorders>
            <w:vAlign w:val="center"/>
          </w:tcPr>
          <w:p w14:paraId="17ED797C"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环境区域</w:t>
            </w:r>
          </w:p>
        </w:tc>
      </w:tr>
      <w:tr w:rsidR="00AE788C" w14:paraId="1D6270ED" w14:textId="77777777">
        <w:trPr>
          <w:jc w:val="center"/>
        </w:trPr>
        <w:tc>
          <w:tcPr>
            <w:tcW w:w="1270" w:type="pct"/>
            <w:vMerge/>
            <w:tcBorders>
              <w:top w:val="single" w:sz="6" w:space="0" w:color="333333"/>
              <w:left w:val="single" w:sz="6" w:space="0" w:color="333333"/>
              <w:bottom w:val="single" w:sz="6" w:space="0" w:color="333333"/>
              <w:right w:val="single" w:sz="6" w:space="0" w:color="333333"/>
            </w:tcBorders>
            <w:vAlign w:val="center"/>
          </w:tcPr>
          <w:p w14:paraId="7EB1BB6F" w14:textId="77777777" w:rsidR="00AE788C" w:rsidRDefault="00AE788C">
            <w:pPr>
              <w:widowControl/>
              <w:jc w:val="center"/>
              <w:rPr>
                <w:rFonts w:ascii="Times New Roman" w:hAnsi="Times New Roman"/>
                <w:szCs w:val="21"/>
              </w:rPr>
            </w:pPr>
          </w:p>
        </w:tc>
        <w:tc>
          <w:tcPr>
            <w:tcW w:w="1631" w:type="pct"/>
            <w:vMerge/>
            <w:tcBorders>
              <w:top w:val="single" w:sz="6" w:space="0" w:color="333333"/>
              <w:left w:val="single" w:sz="6" w:space="0" w:color="333333"/>
              <w:bottom w:val="single" w:sz="6" w:space="0" w:color="333333"/>
              <w:right w:val="single" w:sz="6" w:space="0" w:color="333333"/>
            </w:tcBorders>
            <w:vAlign w:val="center"/>
          </w:tcPr>
          <w:p w14:paraId="03707C40" w14:textId="77777777" w:rsidR="00AE788C" w:rsidRDefault="00AE788C">
            <w:pPr>
              <w:widowControl/>
              <w:jc w:val="center"/>
              <w:rPr>
                <w:rFonts w:ascii="Times New Roman" w:hAnsi="Times New Roman"/>
                <w:szCs w:val="21"/>
              </w:rPr>
            </w:pPr>
          </w:p>
        </w:tc>
        <w:tc>
          <w:tcPr>
            <w:tcW w:w="524" w:type="pct"/>
            <w:tcBorders>
              <w:top w:val="single" w:sz="6" w:space="0" w:color="333333"/>
              <w:left w:val="single" w:sz="6" w:space="0" w:color="333333"/>
              <w:bottom w:val="single" w:sz="6" w:space="0" w:color="333333"/>
              <w:right w:val="single" w:sz="6" w:space="0" w:color="333333"/>
            </w:tcBorders>
            <w:vAlign w:val="center"/>
          </w:tcPr>
          <w:p w14:paraId="0D5B5E86"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E1</w:t>
            </w:r>
            <w:r>
              <w:rPr>
                <w:rFonts w:ascii="Times New Roman" w:hAnsi="Times New Roman"/>
                <w:szCs w:val="21"/>
              </w:rPr>
              <w:t>区</w:t>
            </w:r>
          </w:p>
        </w:tc>
        <w:tc>
          <w:tcPr>
            <w:tcW w:w="524" w:type="pct"/>
            <w:tcBorders>
              <w:top w:val="single" w:sz="6" w:space="0" w:color="333333"/>
              <w:left w:val="single" w:sz="6" w:space="0" w:color="333333"/>
              <w:bottom w:val="single" w:sz="6" w:space="0" w:color="333333"/>
              <w:right w:val="single" w:sz="6" w:space="0" w:color="333333"/>
            </w:tcBorders>
            <w:vAlign w:val="center"/>
          </w:tcPr>
          <w:p w14:paraId="0545E1CC"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E2</w:t>
            </w:r>
            <w:r>
              <w:rPr>
                <w:rFonts w:ascii="Times New Roman" w:hAnsi="Times New Roman"/>
                <w:szCs w:val="21"/>
              </w:rPr>
              <w:t>区</w:t>
            </w:r>
          </w:p>
        </w:tc>
        <w:tc>
          <w:tcPr>
            <w:tcW w:w="524" w:type="pct"/>
            <w:tcBorders>
              <w:top w:val="single" w:sz="6" w:space="0" w:color="333333"/>
              <w:left w:val="single" w:sz="6" w:space="0" w:color="333333"/>
              <w:bottom w:val="single" w:sz="6" w:space="0" w:color="333333"/>
              <w:right w:val="single" w:sz="6" w:space="0" w:color="333333"/>
            </w:tcBorders>
            <w:vAlign w:val="center"/>
          </w:tcPr>
          <w:p w14:paraId="64F3FB8A"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E3</w:t>
            </w:r>
            <w:r>
              <w:rPr>
                <w:rFonts w:ascii="Times New Roman" w:hAnsi="Times New Roman"/>
                <w:szCs w:val="21"/>
              </w:rPr>
              <w:t>区</w:t>
            </w:r>
          </w:p>
        </w:tc>
        <w:tc>
          <w:tcPr>
            <w:tcW w:w="527" w:type="pct"/>
            <w:tcBorders>
              <w:top w:val="single" w:sz="6" w:space="0" w:color="333333"/>
              <w:left w:val="single" w:sz="6" w:space="0" w:color="333333"/>
              <w:bottom w:val="single" w:sz="6" w:space="0" w:color="333333"/>
              <w:right w:val="single" w:sz="6" w:space="0" w:color="333333"/>
            </w:tcBorders>
            <w:vAlign w:val="center"/>
          </w:tcPr>
          <w:p w14:paraId="7F05D251"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E4</w:t>
            </w:r>
            <w:r>
              <w:rPr>
                <w:rFonts w:ascii="Times New Roman" w:hAnsi="Times New Roman"/>
                <w:szCs w:val="21"/>
              </w:rPr>
              <w:t>区</w:t>
            </w:r>
          </w:p>
        </w:tc>
      </w:tr>
      <w:tr w:rsidR="00AE788C" w14:paraId="216AA397" w14:textId="77777777">
        <w:trPr>
          <w:jc w:val="center"/>
        </w:trPr>
        <w:tc>
          <w:tcPr>
            <w:tcW w:w="1270" w:type="pct"/>
            <w:vMerge w:val="restart"/>
            <w:tcBorders>
              <w:top w:val="single" w:sz="6" w:space="0" w:color="333333"/>
              <w:left w:val="single" w:sz="6" w:space="0" w:color="333333"/>
              <w:bottom w:val="single" w:sz="6" w:space="0" w:color="333333"/>
              <w:right w:val="single" w:sz="6" w:space="0" w:color="333333"/>
            </w:tcBorders>
            <w:vAlign w:val="center"/>
          </w:tcPr>
          <w:p w14:paraId="6493058B"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垂直面照度（</w:t>
            </w:r>
            <w:r>
              <w:rPr>
                <w:rFonts w:ascii="Times New Roman" w:hAnsi="Times New Roman"/>
                <w:szCs w:val="21"/>
              </w:rPr>
              <w:t>Ev</w:t>
            </w:r>
            <w:r>
              <w:rPr>
                <w:rFonts w:ascii="Times New Roman" w:hAnsi="Times New Roman"/>
                <w:szCs w:val="21"/>
              </w:rPr>
              <w:t>）</w:t>
            </w:r>
            <w:r>
              <w:rPr>
                <w:rFonts w:ascii="Times New Roman" w:hAnsi="Times New Roman"/>
                <w:szCs w:val="21"/>
              </w:rPr>
              <w:t>(lx)</w:t>
            </w:r>
          </w:p>
        </w:tc>
        <w:tc>
          <w:tcPr>
            <w:tcW w:w="1631" w:type="pct"/>
            <w:tcBorders>
              <w:top w:val="single" w:sz="6" w:space="0" w:color="333333"/>
              <w:left w:val="single" w:sz="6" w:space="0" w:color="333333"/>
              <w:bottom w:val="single" w:sz="6" w:space="0" w:color="333333"/>
              <w:right w:val="single" w:sz="6" w:space="0" w:color="333333"/>
            </w:tcBorders>
            <w:vAlign w:val="center"/>
          </w:tcPr>
          <w:p w14:paraId="77489057"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熄灯时段前</w:t>
            </w:r>
          </w:p>
        </w:tc>
        <w:tc>
          <w:tcPr>
            <w:tcW w:w="524" w:type="pct"/>
            <w:tcBorders>
              <w:top w:val="single" w:sz="6" w:space="0" w:color="333333"/>
              <w:left w:val="single" w:sz="6" w:space="0" w:color="333333"/>
              <w:bottom w:val="single" w:sz="6" w:space="0" w:color="333333"/>
              <w:right w:val="single" w:sz="6" w:space="0" w:color="333333"/>
            </w:tcBorders>
            <w:vAlign w:val="center"/>
          </w:tcPr>
          <w:p w14:paraId="35D65A8F"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2</w:t>
            </w:r>
          </w:p>
        </w:tc>
        <w:tc>
          <w:tcPr>
            <w:tcW w:w="524" w:type="pct"/>
            <w:tcBorders>
              <w:top w:val="single" w:sz="6" w:space="0" w:color="333333"/>
              <w:left w:val="single" w:sz="6" w:space="0" w:color="333333"/>
              <w:bottom w:val="single" w:sz="6" w:space="0" w:color="333333"/>
              <w:right w:val="single" w:sz="6" w:space="0" w:color="333333"/>
            </w:tcBorders>
            <w:vAlign w:val="center"/>
          </w:tcPr>
          <w:p w14:paraId="7B5CEAA6"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5</w:t>
            </w:r>
          </w:p>
        </w:tc>
        <w:tc>
          <w:tcPr>
            <w:tcW w:w="524" w:type="pct"/>
            <w:tcBorders>
              <w:top w:val="single" w:sz="6" w:space="0" w:color="333333"/>
              <w:left w:val="single" w:sz="6" w:space="0" w:color="333333"/>
              <w:bottom w:val="single" w:sz="6" w:space="0" w:color="333333"/>
              <w:right w:val="single" w:sz="6" w:space="0" w:color="333333"/>
            </w:tcBorders>
            <w:vAlign w:val="center"/>
          </w:tcPr>
          <w:p w14:paraId="36A2E62E"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10</w:t>
            </w:r>
          </w:p>
        </w:tc>
        <w:tc>
          <w:tcPr>
            <w:tcW w:w="527" w:type="pct"/>
            <w:tcBorders>
              <w:top w:val="single" w:sz="6" w:space="0" w:color="333333"/>
              <w:left w:val="single" w:sz="6" w:space="0" w:color="333333"/>
              <w:bottom w:val="single" w:sz="6" w:space="0" w:color="333333"/>
              <w:right w:val="single" w:sz="6" w:space="0" w:color="333333"/>
            </w:tcBorders>
            <w:vAlign w:val="center"/>
          </w:tcPr>
          <w:p w14:paraId="22654090"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25</w:t>
            </w:r>
          </w:p>
        </w:tc>
      </w:tr>
      <w:tr w:rsidR="00AE788C" w14:paraId="7E4C4172" w14:textId="77777777">
        <w:trPr>
          <w:jc w:val="center"/>
        </w:trPr>
        <w:tc>
          <w:tcPr>
            <w:tcW w:w="1270" w:type="pct"/>
            <w:vMerge/>
            <w:tcBorders>
              <w:top w:val="single" w:sz="6" w:space="0" w:color="333333"/>
              <w:left w:val="single" w:sz="6" w:space="0" w:color="333333"/>
              <w:bottom w:val="single" w:sz="6" w:space="0" w:color="333333"/>
              <w:right w:val="single" w:sz="6" w:space="0" w:color="333333"/>
            </w:tcBorders>
            <w:vAlign w:val="center"/>
          </w:tcPr>
          <w:p w14:paraId="13129214" w14:textId="77777777" w:rsidR="00AE788C" w:rsidRDefault="00AE788C">
            <w:pPr>
              <w:widowControl/>
              <w:jc w:val="center"/>
              <w:rPr>
                <w:rFonts w:ascii="Times New Roman" w:hAnsi="Times New Roman"/>
                <w:szCs w:val="21"/>
              </w:rPr>
            </w:pPr>
          </w:p>
        </w:tc>
        <w:tc>
          <w:tcPr>
            <w:tcW w:w="1631" w:type="pct"/>
            <w:tcBorders>
              <w:top w:val="single" w:sz="6" w:space="0" w:color="333333"/>
              <w:left w:val="single" w:sz="6" w:space="0" w:color="333333"/>
              <w:bottom w:val="single" w:sz="6" w:space="0" w:color="333333"/>
              <w:right w:val="single" w:sz="6" w:space="0" w:color="333333"/>
            </w:tcBorders>
            <w:vAlign w:val="center"/>
          </w:tcPr>
          <w:p w14:paraId="4A7AC1E9"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熄灯时段</w:t>
            </w:r>
          </w:p>
        </w:tc>
        <w:tc>
          <w:tcPr>
            <w:tcW w:w="524" w:type="pct"/>
            <w:tcBorders>
              <w:top w:val="single" w:sz="6" w:space="0" w:color="333333"/>
              <w:left w:val="single" w:sz="6" w:space="0" w:color="333333"/>
              <w:bottom w:val="single" w:sz="6" w:space="0" w:color="333333"/>
              <w:right w:val="single" w:sz="6" w:space="0" w:color="333333"/>
            </w:tcBorders>
            <w:vAlign w:val="center"/>
          </w:tcPr>
          <w:p w14:paraId="626DEDC5"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0</w:t>
            </w:r>
          </w:p>
        </w:tc>
        <w:tc>
          <w:tcPr>
            <w:tcW w:w="524" w:type="pct"/>
            <w:tcBorders>
              <w:top w:val="single" w:sz="6" w:space="0" w:color="333333"/>
              <w:left w:val="single" w:sz="6" w:space="0" w:color="333333"/>
              <w:bottom w:val="single" w:sz="6" w:space="0" w:color="333333"/>
              <w:right w:val="single" w:sz="6" w:space="0" w:color="333333"/>
            </w:tcBorders>
            <w:vAlign w:val="center"/>
          </w:tcPr>
          <w:p w14:paraId="2E478E83"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1</w:t>
            </w:r>
          </w:p>
        </w:tc>
        <w:tc>
          <w:tcPr>
            <w:tcW w:w="524" w:type="pct"/>
            <w:tcBorders>
              <w:top w:val="single" w:sz="6" w:space="0" w:color="333333"/>
              <w:left w:val="single" w:sz="6" w:space="0" w:color="333333"/>
              <w:bottom w:val="single" w:sz="6" w:space="0" w:color="333333"/>
              <w:right w:val="single" w:sz="6" w:space="0" w:color="333333"/>
            </w:tcBorders>
            <w:vAlign w:val="center"/>
          </w:tcPr>
          <w:p w14:paraId="0A32F94E"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2</w:t>
            </w:r>
          </w:p>
        </w:tc>
        <w:tc>
          <w:tcPr>
            <w:tcW w:w="527" w:type="pct"/>
            <w:tcBorders>
              <w:top w:val="single" w:sz="6" w:space="0" w:color="333333"/>
              <w:left w:val="single" w:sz="6" w:space="0" w:color="333333"/>
              <w:bottom w:val="single" w:sz="6" w:space="0" w:color="333333"/>
              <w:right w:val="single" w:sz="6" w:space="0" w:color="333333"/>
            </w:tcBorders>
            <w:vAlign w:val="center"/>
          </w:tcPr>
          <w:p w14:paraId="6092E446"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5</w:t>
            </w:r>
          </w:p>
        </w:tc>
      </w:tr>
      <w:tr w:rsidR="00AE788C" w14:paraId="41F67C1E" w14:textId="77777777">
        <w:trPr>
          <w:jc w:val="center"/>
        </w:trPr>
        <w:tc>
          <w:tcPr>
            <w:tcW w:w="1270" w:type="pct"/>
            <w:vMerge w:val="restart"/>
            <w:tcBorders>
              <w:top w:val="single" w:sz="6" w:space="0" w:color="333333"/>
              <w:left w:val="single" w:sz="6" w:space="0" w:color="333333"/>
              <w:right w:val="single" w:sz="6" w:space="0" w:color="333333"/>
            </w:tcBorders>
            <w:vAlign w:val="center"/>
          </w:tcPr>
          <w:p w14:paraId="4E77A175"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灯具发光强度</w:t>
            </w:r>
            <w:r>
              <w:rPr>
                <w:rFonts w:ascii="Times New Roman" w:hAnsi="Times New Roman"/>
                <w:szCs w:val="21"/>
              </w:rPr>
              <w:t>I</w:t>
            </w:r>
            <w:r>
              <w:rPr>
                <w:rFonts w:ascii="Times New Roman" w:hAnsi="Times New Roman"/>
                <w:szCs w:val="21"/>
              </w:rPr>
              <w:t>（</w:t>
            </w:r>
            <w:r>
              <w:rPr>
                <w:rFonts w:ascii="Times New Roman" w:hAnsi="Times New Roman"/>
                <w:szCs w:val="21"/>
              </w:rPr>
              <w:t>cd</w:t>
            </w:r>
            <w:r>
              <w:rPr>
                <w:rFonts w:ascii="Times New Roman" w:hAnsi="Times New Roman"/>
                <w:szCs w:val="21"/>
              </w:rPr>
              <w:t>）</w:t>
            </w:r>
          </w:p>
        </w:tc>
        <w:tc>
          <w:tcPr>
            <w:tcW w:w="1631" w:type="pct"/>
            <w:tcBorders>
              <w:top w:val="single" w:sz="6" w:space="0" w:color="333333"/>
              <w:left w:val="single" w:sz="6" w:space="0" w:color="333333"/>
              <w:bottom w:val="single" w:sz="6" w:space="0" w:color="333333"/>
              <w:right w:val="single" w:sz="6" w:space="0" w:color="333333"/>
            </w:tcBorders>
            <w:vAlign w:val="center"/>
          </w:tcPr>
          <w:p w14:paraId="5E79E6D6"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熄灯时段前</w:t>
            </w:r>
          </w:p>
        </w:tc>
        <w:tc>
          <w:tcPr>
            <w:tcW w:w="524" w:type="pct"/>
            <w:tcBorders>
              <w:top w:val="single" w:sz="6" w:space="0" w:color="333333"/>
              <w:left w:val="single" w:sz="6" w:space="0" w:color="333333"/>
              <w:bottom w:val="single" w:sz="6" w:space="0" w:color="333333"/>
              <w:right w:val="single" w:sz="6" w:space="0" w:color="333333"/>
            </w:tcBorders>
            <w:vAlign w:val="center"/>
          </w:tcPr>
          <w:p w14:paraId="059977B6"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2500</w:t>
            </w:r>
          </w:p>
        </w:tc>
        <w:tc>
          <w:tcPr>
            <w:tcW w:w="524" w:type="pct"/>
            <w:tcBorders>
              <w:top w:val="single" w:sz="6" w:space="0" w:color="333333"/>
              <w:left w:val="single" w:sz="6" w:space="0" w:color="333333"/>
              <w:bottom w:val="single" w:sz="6" w:space="0" w:color="333333"/>
              <w:right w:val="single" w:sz="6" w:space="0" w:color="333333"/>
            </w:tcBorders>
            <w:vAlign w:val="center"/>
          </w:tcPr>
          <w:p w14:paraId="6B923E08"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7500</w:t>
            </w:r>
          </w:p>
        </w:tc>
        <w:tc>
          <w:tcPr>
            <w:tcW w:w="524" w:type="pct"/>
            <w:tcBorders>
              <w:top w:val="single" w:sz="6" w:space="0" w:color="333333"/>
              <w:left w:val="single" w:sz="6" w:space="0" w:color="333333"/>
              <w:bottom w:val="single" w:sz="6" w:space="0" w:color="333333"/>
              <w:right w:val="single" w:sz="6" w:space="0" w:color="333333"/>
            </w:tcBorders>
            <w:vAlign w:val="center"/>
          </w:tcPr>
          <w:p w14:paraId="6462AC98"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10000</w:t>
            </w:r>
          </w:p>
        </w:tc>
        <w:tc>
          <w:tcPr>
            <w:tcW w:w="527" w:type="pct"/>
            <w:tcBorders>
              <w:top w:val="single" w:sz="6" w:space="0" w:color="333333"/>
              <w:left w:val="single" w:sz="6" w:space="0" w:color="333333"/>
              <w:bottom w:val="single" w:sz="6" w:space="0" w:color="333333"/>
              <w:right w:val="single" w:sz="6" w:space="0" w:color="333333"/>
            </w:tcBorders>
            <w:vAlign w:val="center"/>
          </w:tcPr>
          <w:p w14:paraId="38842E71"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25000</w:t>
            </w:r>
          </w:p>
        </w:tc>
      </w:tr>
      <w:tr w:rsidR="00AE788C" w14:paraId="4D99C7BC" w14:textId="77777777">
        <w:trPr>
          <w:jc w:val="center"/>
        </w:trPr>
        <w:tc>
          <w:tcPr>
            <w:tcW w:w="1270" w:type="pct"/>
            <w:vMerge/>
            <w:tcBorders>
              <w:left w:val="single" w:sz="6" w:space="0" w:color="333333"/>
              <w:bottom w:val="single" w:sz="4" w:space="0" w:color="auto"/>
              <w:right w:val="single" w:sz="6" w:space="0" w:color="333333"/>
            </w:tcBorders>
            <w:vAlign w:val="center"/>
          </w:tcPr>
          <w:p w14:paraId="28046749" w14:textId="77777777" w:rsidR="00AE788C" w:rsidRDefault="00AE788C">
            <w:pPr>
              <w:widowControl/>
              <w:adjustRightInd w:val="0"/>
              <w:snapToGrid w:val="0"/>
              <w:spacing w:line="360" w:lineRule="auto"/>
              <w:jc w:val="center"/>
              <w:rPr>
                <w:rFonts w:ascii="Times New Roman" w:hAnsi="Times New Roman"/>
                <w:szCs w:val="21"/>
              </w:rPr>
            </w:pPr>
          </w:p>
        </w:tc>
        <w:tc>
          <w:tcPr>
            <w:tcW w:w="1631" w:type="pct"/>
            <w:tcBorders>
              <w:top w:val="single" w:sz="6" w:space="0" w:color="333333"/>
              <w:left w:val="single" w:sz="6" w:space="0" w:color="333333"/>
              <w:bottom w:val="single" w:sz="4" w:space="0" w:color="auto"/>
              <w:right w:val="single" w:sz="6" w:space="0" w:color="333333"/>
            </w:tcBorders>
            <w:vAlign w:val="center"/>
          </w:tcPr>
          <w:p w14:paraId="4BFB33EF"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熄灯时段</w:t>
            </w:r>
          </w:p>
        </w:tc>
        <w:tc>
          <w:tcPr>
            <w:tcW w:w="524" w:type="pct"/>
            <w:tcBorders>
              <w:top w:val="single" w:sz="6" w:space="0" w:color="333333"/>
              <w:left w:val="single" w:sz="6" w:space="0" w:color="333333"/>
              <w:bottom w:val="single" w:sz="4" w:space="0" w:color="auto"/>
              <w:right w:val="single" w:sz="6" w:space="0" w:color="333333"/>
            </w:tcBorders>
            <w:vAlign w:val="center"/>
          </w:tcPr>
          <w:p w14:paraId="7F043E8C"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0</w:t>
            </w:r>
          </w:p>
        </w:tc>
        <w:tc>
          <w:tcPr>
            <w:tcW w:w="524" w:type="pct"/>
            <w:tcBorders>
              <w:top w:val="single" w:sz="6" w:space="0" w:color="333333"/>
              <w:left w:val="single" w:sz="6" w:space="0" w:color="333333"/>
              <w:bottom w:val="single" w:sz="4" w:space="0" w:color="auto"/>
              <w:right w:val="single" w:sz="6" w:space="0" w:color="333333"/>
            </w:tcBorders>
            <w:vAlign w:val="center"/>
          </w:tcPr>
          <w:p w14:paraId="60E0822F"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500</w:t>
            </w:r>
          </w:p>
        </w:tc>
        <w:tc>
          <w:tcPr>
            <w:tcW w:w="524" w:type="pct"/>
            <w:tcBorders>
              <w:top w:val="single" w:sz="6" w:space="0" w:color="333333"/>
              <w:left w:val="single" w:sz="6" w:space="0" w:color="333333"/>
              <w:bottom w:val="single" w:sz="4" w:space="0" w:color="auto"/>
              <w:right w:val="single" w:sz="6" w:space="0" w:color="333333"/>
            </w:tcBorders>
            <w:vAlign w:val="center"/>
          </w:tcPr>
          <w:p w14:paraId="1FEF32B2"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1000</w:t>
            </w:r>
          </w:p>
        </w:tc>
        <w:tc>
          <w:tcPr>
            <w:tcW w:w="527" w:type="pct"/>
            <w:tcBorders>
              <w:top w:val="single" w:sz="6" w:space="0" w:color="333333"/>
              <w:left w:val="single" w:sz="6" w:space="0" w:color="333333"/>
              <w:bottom w:val="single" w:sz="4" w:space="0" w:color="auto"/>
              <w:right w:val="single" w:sz="6" w:space="0" w:color="333333"/>
            </w:tcBorders>
            <w:vAlign w:val="center"/>
          </w:tcPr>
          <w:p w14:paraId="3678A68A"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2500</w:t>
            </w:r>
          </w:p>
        </w:tc>
      </w:tr>
      <w:tr w:rsidR="00AE788C" w14:paraId="0D43A574" w14:textId="77777777">
        <w:trPr>
          <w:jc w:val="center"/>
        </w:trPr>
        <w:tc>
          <w:tcPr>
            <w:tcW w:w="1270" w:type="pct"/>
            <w:tcBorders>
              <w:top w:val="single" w:sz="4" w:space="0" w:color="auto"/>
              <w:left w:val="single" w:sz="4" w:space="0" w:color="auto"/>
              <w:bottom w:val="single" w:sz="4" w:space="0" w:color="auto"/>
              <w:right w:val="single" w:sz="4" w:space="0" w:color="auto"/>
            </w:tcBorders>
            <w:vAlign w:val="center"/>
          </w:tcPr>
          <w:p w14:paraId="1F905BB4"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上射光通比</w:t>
            </w:r>
          </w:p>
        </w:tc>
        <w:tc>
          <w:tcPr>
            <w:tcW w:w="1631" w:type="pct"/>
            <w:tcBorders>
              <w:top w:val="single" w:sz="4" w:space="0" w:color="auto"/>
              <w:left w:val="single" w:sz="4" w:space="0" w:color="auto"/>
              <w:bottom w:val="single" w:sz="4" w:space="0" w:color="auto"/>
              <w:right w:val="single" w:sz="4" w:space="0" w:color="auto"/>
            </w:tcBorders>
            <w:vAlign w:val="center"/>
          </w:tcPr>
          <w:p w14:paraId="001ACB28" w14:textId="77777777" w:rsidR="00AE788C" w:rsidRDefault="00AE788C">
            <w:pPr>
              <w:widowControl/>
              <w:adjustRightInd w:val="0"/>
              <w:snapToGrid w:val="0"/>
              <w:jc w:val="center"/>
              <w:rPr>
                <w:rFonts w:ascii="Times New Roman" w:hAnsi="Times New Roman"/>
                <w:szCs w:val="21"/>
              </w:rPr>
            </w:pPr>
            <w:r>
              <w:rPr>
                <w:rFonts w:ascii="Times New Roman" w:hAnsi="Times New Roman"/>
                <w:szCs w:val="21"/>
              </w:rPr>
              <w:t>灯具所处位置水平面以上的光通量与灯具总光通量之比（％）</w:t>
            </w:r>
          </w:p>
        </w:tc>
        <w:tc>
          <w:tcPr>
            <w:tcW w:w="524" w:type="pct"/>
            <w:tcBorders>
              <w:top w:val="single" w:sz="4" w:space="0" w:color="auto"/>
              <w:left w:val="single" w:sz="4" w:space="0" w:color="auto"/>
              <w:bottom w:val="single" w:sz="4" w:space="0" w:color="auto"/>
              <w:right w:val="single" w:sz="4" w:space="0" w:color="auto"/>
            </w:tcBorders>
            <w:vAlign w:val="center"/>
          </w:tcPr>
          <w:p w14:paraId="1EF06AF1"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0</w:t>
            </w:r>
          </w:p>
        </w:tc>
        <w:tc>
          <w:tcPr>
            <w:tcW w:w="524" w:type="pct"/>
            <w:tcBorders>
              <w:top w:val="single" w:sz="4" w:space="0" w:color="auto"/>
              <w:left w:val="single" w:sz="4" w:space="0" w:color="auto"/>
              <w:bottom w:val="single" w:sz="4" w:space="0" w:color="auto"/>
              <w:right w:val="single" w:sz="4" w:space="0" w:color="auto"/>
            </w:tcBorders>
            <w:vAlign w:val="center"/>
          </w:tcPr>
          <w:p w14:paraId="084355E1"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5</w:t>
            </w:r>
          </w:p>
        </w:tc>
        <w:tc>
          <w:tcPr>
            <w:tcW w:w="524" w:type="pct"/>
            <w:tcBorders>
              <w:top w:val="single" w:sz="4" w:space="0" w:color="auto"/>
              <w:left w:val="single" w:sz="4" w:space="0" w:color="auto"/>
              <w:bottom w:val="single" w:sz="4" w:space="0" w:color="auto"/>
              <w:right w:val="single" w:sz="4" w:space="0" w:color="auto"/>
            </w:tcBorders>
            <w:vAlign w:val="center"/>
          </w:tcPr>
          <w:p w14:paraId="1A424EB0"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15</w:t>
            </w:r>
          </w:p>
        </w:tc>
        <w:tc>
          <w:tcPr>
            <w:tcW w:w="527" w:type="pct"/>
            <w:tcBorders>
              <w:top w:val="single" w:sz="4" w:space="0" w:color="auto"/>
              <w:left w:val="single" w:sz="4" w:space="0" w:color="auto"/>
              <w:bottom w:val="single" w:sz="4" w:space="0" w:color="auto"/>
              <w:right w:val="single" w:sz="4" w:space="0" w:color="auto"/>
            </w:tcBorders>
            <w:vAlign w:val="center"/>
          </w:tcPr>
          <w:p w14:paraId="7CD18762"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25</w:t>
            </w:r>
          </w:p>
        </w:tc>
      </w:tr>
      <w:tr w:rsidR="00AE788C" w14:paraId="2F1E9E37" w14:textId="77777777">
        <w:trPr>
          <w:jc w:val="center"/>
        </w:trPr>
        <w:tc>
          <w:tcPr>
            <w:tcW w:w="1270" w:type="pct"/>
            <w:tcBorders>
              <w:top w:val="single" w:sz="4" w:space="0" w:color="auto"/>
              <w:left w:val="single" w:sz="4" w:space="0" w:color="auto"/>
              <w:bottom w:val="single" w:sz="4" w:space="0" w:color="auto"/>
              <w:right w:val="single" w:sz="4" w:space="0" w:color="auto"/>
            </w:tcBorders>
            <w:vAlign w:val="center"/>
          </w:tcPr>
          <w:p w14:paraId="772F0783"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建筑立面亮度</w:t>
            </w:r>
            <w:r>
              <w:rPr>
                <w:rFonts w:ascii="Times New Roman" w:hAnsi="Times New Roman"/>
                <w:szCs w:val="21"/>
              </w:rPr>
              <w:t>Lb(cd/m2)</w:t>
            </w:r>
          </w:p>
        </w:tc>
        <w:tc>
          <w:tcPr>
            <w:tcW w:w="1631" w:type="pct"/>
            <w:tcBorders>
              <w:top w:val="single" w:sz="4" w:space="0" w:color="auto"/>
              <w:left w:val="single" w:sz="4" w:space="0" w:color="auto"/>
              <w:bottom w:val="single" w:sz="4" w:space="0" w:color="auto"/>
              <w:right w:val="single" w:sz="4" w:space="0" w:color="auto"/>
            </w:tcBorders>
            <w:vAlign w:val="center"/>
          </w:tcPr>
          <w:p w14:paraId="62402B84"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被照面平均亮度</w:t>
            </w:r>
          </w:p>
        </w:tc>
        <w:tc>
          <w:tcPr>
            <w:tcW w:w="524" w:type="pct"/>
            <w:tcBorders>
              <w:top w:val="single" w:sz="4" w:space="0" w:color="auto"/>
              <w:left w:val="single" w:sz="4" w:space="0" w:color="auto"/>
              <w:bottom w:val="single" w:sz="4" w:space="0" w:color="auto"/>
              <w:right w:val="single" w:sz="4" w:space="0" w:color="auto"/>
            </w:tcBorders>
            <w:vAlign w:val="center"/>
          </w:tcPr>
          <w:p w14:paraId="52D25BC4"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0</w:t>
            </w:r>
          </w:p>
        </w:tc>
        <w:tc>
          <w:tcPr>
            <w:tcW w:w="524" w:type="pct"/>
            <w:tcBorders>
              <w:top w:val="single" w:sz="4" w:space="0" w:color="auto"/>
              <w:left w:val="single" w:sz="4" w:space="0" w:color="auto"/>
              <w:bottom w:val="single" w:sz="4" w:space="0" w:color="auto"/>
              <w:right w:val="single" w:sz="4" w:space="0" w:color="auto"/>
            </w:tcBorders>
            <w:vAlign w:val="center"/>
          </w:tcPr>
          <w:p w14:paraId="6B174EDC"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5</w:t>
            </w:r>
          </w:p>
        </w:tc>
        <w:tc>
          <w:tcPr>
            <w:tcW w:w="524" w:type="pct"/>
            <w:tcBorders>
              <w:top w:val="single" w:sz="4" w:space="0" w:color="auto"/>
              <w:left w:val="single" w:sz="4" w:space="0" w:color="auto"/>
              <w:bottom w:val="single" w:sz="4" w:space="0" w:color="auto"/>
              <w:right w:val="single" w:sz="4" w:space="0" w:color="auto"/>
            </w:tcBorders>
            <w:vAlign w:val="center"/>
          </w:tcPr>
          <w:p w14:paraId="783933E5"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10</w:t>
            </w:r>
          </w:p>
        </w:tc>
        <w:tc>
          <w:tcPr>
            <w:tcW w:w="527" w:type="pct"/>
            <w:tcBorders>
              <w:top w:val="single" w:sz="4" w:space="0" w:color="auto"/>
              <w:left w:val="single" w:sz="4" w:space="0" w:color="auto"/>
              <w:bottom w:val="single" w:sz="4" w:space="0" w:color="auto"/>
              <w:right w:val="single" w:sz="4" w:space="0" w:color="auto"/>
            </w:tcBorders>
            <w:vAlign w:val="center"/>
          </w:tcPr>
          <w:p w14:paraId="4588E0A3"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25</w:t>
            </w:r>
          </w:p>
        </w:tc>
      </w:tr>
      <w:tr w:rsidR="00AE788C" w14:paraId="58C77EA0" w14:textId="77777777">
        <w:trPr>
          <w:jc w:val="center"/>
        </w:trPr>
        <w:tc>
          <w:tcPr>
            <w:tcW w:w="1270" w:type="pct"/>
            <w:tcBorders>
              <w:top w:val="single" w:sz="4" w:space="0" w:color="auto"/>
              <w:left w:val="single" w:sz="4" w:space="0" w:color="auto"/>
              <w:bottom w:val="single" w:sz="4" w:space="0" w:color="auto"/>
              <w:right w:val="single" w:sz="4" w:space="0" w:color="auto"/>
            </w:tcBorders>
            <w:vAlign w:val="center"/>
          </w:tcPr>
          <w:p w14:paraId="44A86505"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标识亮度</w:t>
            </w:r>
            <w:r>
              <w:rPr>
                <w:rFonts w:ascii="Times New Roman" w:hAnsi="Times New Roman"/>
                <w:szCs w:val="21"/>
              </w:rPr>
              <w:t>Ls(cd/m2)</w:t>
            </w:r>
          </w:p>
        </w:tc>
        <w:tc>
          <w:tcPr>
            <w:tcW w:w="1631" w:type="pct"/>
            <w:tcBorders>
              <w:top w:val="single" w:sz="4" w:space="0" w:color="auto"/>
              <w:left w:val="single" w:sz="4" w:space="0" w:color="auto"/>
              <w:bottom w:val="single" w:sz="4" w:space="0" w:color="auto"/>
              <w:right w:val="single" w:sz="4" w:space="0" w:color="auto"/>
            </w:tcBorders>
            <w:vAlign w:val="center"/>
          </w:tcPr>
          <w:p w14:paraId="0B383DC5"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外投光标识被照面平均亮度</w:t>
            </w:r>
          </w:p>
        </w:tc>
        <w:tc>
          <w:tcPr>
            <w:tcW w:w="524" w:type="pct"/>
            <w:tcBorders>
              <w:top w:val="single" w:sz="4" w:space="0" w:color="auto"/>
              <w:left w:val="single" w:sz="4" w:space="0" w:color="auto"/>
              <w:bottom w:val="single" w:sz="4" w:space="0" w:color="auto"/>
              <w:right w:val="single" w:sz="4" w:space="0" w:color="auto"/>
            </w:tcBorders>
            <w:vAlign w:val="center"/>
          </w:tcPr>
          <w:p w14:paraId="07A676F3"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50</w:t>
            </w:r>
          </w:p>
        </w:tc>
        <w:tc>
          <w:tcPr>
            <w:tcW w:w="524" w:type="pct"/>
            <w:tcBorders>
              <w:top w:val="single" w:sz="4" w:space="0" w:color="auto"/>
              <w:left w:val="single" w:sz="4" w:space="0" w:color="auto"/>
              <w:bottom w:val="single" w:sz="4" w:space="0" w:color="auto"/>
              <w:right w:val="single" w:sz="4" w:space="0" w:color="auto"/>
            </w:tcBorders>
            <w:vAlign w:val="center"/>
          </w:tcPr>
          <w:p w14:paraId="182E0D97"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400</w:t>
            </w:r>
          </w:p>
        </w:tc>
        <w:tc>
          <w:tcPr>
            <w:tcW w:w="524" w:type="pct"/>
            <w:tcBorders>
              <w:top w:val="single" w:sz="4" w:space="0" w:color="auto"/>
              <w:left w:val="single" w:sz="4" w:space="0" w:color="auto"/>
              <w:bottom w:val="single" w:sz="4" w:space="0" w:color="auto"/>
              <w:right w:val="single" w:sz="4" w:space="0" w:color="auto"/>
            </w:tcBorders>
            <w:vAlign w:val="center"/>
          </w:tcPr>
          <w:p w14:paraId="39CC0E02"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800</w:t>
            </w:r>
          </w:p>
        </w:tc>
        <w:tc>
          <w:tcPr>
            <w:tcW w:w="527" w:type="pct"/>
            <w:tcBorders>
              <w:top w:val="single" w:sz="4" w:space="0" w:color="auto"/>
              <w:left w:val="single" w:sz="4" w:space="0" w:color="auto"/>
              <w:bottom w:val="single" w:sz="4" w:space="0" w:color="auto"/>
              <w:right w:val="single" w:sz="4" w:space="0" w:color="auto"/>
            </w:tcBorders>
            <w:vAlign w:val="center"/>
          </w:tcPr>
          <w:p w14:paraId="64422663" w14:textId="77777777" w:rsidR="00AE788C" w:rsidRDefault="00AE788C">
            <w:pPr>
              <w:widowControl/>
              <w:adjustRightInd w:val="0"/>
              <w:snapToGrid w:val="0"/>
              <w:spacing w:line="360" w:lineRule="auto"/>
              <w:jc w:val="center"/>
              <w:rPr>
                <w:rFonts w:ascii="Times New Roman" w:hAnsi="Times New Roman"/>
                <w:szCs w:val="21"/>
              </w:rPr>
            </w:pPr>
            <w:r>
              <w:rPr>
                <w:rFonts w:ascii="Times New Roman" w:hAnsi="Times New Roman"/>
                <w:szCs w:val="21"/>
              </w:rPr>
              <w:t>1000</w:t>
            </w:r>
          </w:p>
        </w:tc>
      </w:tr>
    </w:tbl>
    <w:p w14:paraId="7851B815" w14:textId="77777777" w:rsidR="00AE788C" w:rsidRDefault="00AE788C">
      <w:r>
        <w:rPr>
          <w:rFonts w:hint="eastAsia"/>
        </w:rPr>
        <w:t>居住区和步行区夜景照明灯具的眩光限制值：</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3"/>
        <w:gridCol w:w="1419"/>
        <w:gridCol w:w="1419"/>
        <w:gridCol w:w="1971"/>
      </w:tblGrid>
      <w:tr w:rsidR="00AE788C" w14:paraId="29B65CF4" w14:textId="77777777" w:rsidTr="006667EE">
        <w:trPr>
          <w:jc w:val="center"/>
        </w:trPr>
        <w:tc>
          <w:tcPr>
            <w:tcW w:w="3353" w:type="dxa"/>
            <w:shd w:val="clear" w:color="auto" w:fill="auto"/>
          </w:tcPr>
          <w:p w14:paraId="720FF669" w14:textId="77777777" w:rsidR="00AE788C" w:rsidRDefault="00AE788C" w:rsidP="006667EE">
            <w:pPr>
              <w:jc w:val="center"/>
            </w:pPr>
            <w:r>
              <w:rPr>
                <w:rFonts w:hint="eastAsia"/>
              </w:rPr>
              <w:t>安装高度</w:t>
            </w:r>
            <w:r>
              <w:rPr>
                <w:rFonts w:hint="eastAsia"/>
              </w:rPr>
              <w:t>(</w:t>
            </w:r>
            <w:r>
              <w:t>m)</w:t>
            </w:r>
          </w:p>
        </w:tc>
        <w:tc>
          <w:tcPr>
            <w:tcW w:w="1419" w:type="dxa"/>
            <w:shd w:val="clear" w:color="auto" w:fill="auto"/>
          </w:tcPr>
          <w:p w14:paraId="696D12DA" w14:textId="77777777" w:rsidR="00AE788C" w:rsidRDefault="00AE788C" w:rsidP="006667EE">
            <w:pPr>
              <w:jc w:val="center"/>
            </w:pPr>
            <w:r>
              <w:rPr>
                <w:rFonts w:hint="eastAsia"/>
              </w:rPr>
              <w:t>H</w:t>
            </w:r>
            <w:r>
              <w:rPr>
                <w:rFonts w:hint="eastAsia"/>
              </w:rPr>
              <w:t>≤</w:t>
            </w:r>
            <w:r>
              <w:rPr>
                <w:rFonts w:hint="eastAsia"/>
              </w:rPr>
              <w:t>4.5</w:t>
            </w:r>
          </w:p>
        </w:tc>
        <w:tc>
          <w:tcPr>
            <w:tcW w:w="1419" w:type="dxa"/>
            <w:shd w:val="clear" w:color="auto" w:fill="auto"/>
          </w:tcPr>
          <w:p w14:paraId="18792704" w14:textId="77777777" w:rsidR="00AE788C" w:rsidRDefault="00AE788C" w:rsidP="006667EE">
            <w:pPr>
              <w:jc w:val="center"/>
            </w:pPr>
            <w:r>
              <w:rPr>
                <w:rFonts w:hint="eastAsia"/>
              </w:rPr>
              <w:t>4.5</w:t>
            </w:r>
            <w:r>
              <w:rPr>
                <w:rFonts w:hint="eastAsia"/>
              </w:rPr>
              <w:t>＜</w:t>
            </w:r>
            <w:r>
              <w:rPr>
                <w:rFonts w:hint="eastAsia"/>
              </w:rPr>
              <w:t>H</w:t>
            </w:r>
            <w:r>
              <w:rPr>
                <w:rFonts w:hint="eastAsia"/>
              </w:rPr>
              <w:t>≤</w:t>
            </w:r>
            <w:r>
              <w:rPr>
                <w:rFonts w:hint="eastAsia"/>
              </w:rPr>
              <w:t>6</w:t>
            </w:r>
          </w:p>
        </w:tc>
        <w:tc>
          <w:tcPr>
            <w:tcW w:w="1971" w:type="dxa"/>
            <w:shd w:val="clear" w:color="auto" w:fill="auto"/>
          </w:tcPr>
          <w:p w14:paraId="7ADA748E" w14:textId="77777777" w:rsidR="00AE788C" w:rsidRDefault="00AE788C" w:rsidP="006667EE">
            <w:pPr>
              <w:jc w:val="center"/>
            </w:pPr>
            <w:r>
              <w:rPr>
                <w:rFonts w:hint="eastAsia"/>
              </w:rPr>
              <w:t>H</w:t>
            </w:r>
            <w:r>
              <w:rPr>
                <w:rFonts w:hint="eastAsia"/>
              </w:rPr>
              <w:t>＞</w:t>
            </w:r>
            <w:r>
              <w:rPr>
                <w:rFonts w:hint="eastAsia"/>
              </w:rPr>
              <w:t>6</w:t>
            </w:r>
          </w:p>
        </w:tc>
      </w:tr>
      <w:tr w:rsidR="00AE788C" w14:paraId="073B2EE9" w14:textId="77777777" w:rsidTr="006667EE">
        <w:trPr>
          <w:jc w:val="center"/>
        </w:trPr>
        <w:tc>
          <w:tcPr>
            <w:tcW w:w="3353" w:type="dxa"/>
            <w:shd w:val="clear" w:color="auto" w:fill="auto"/>
          </w:tcPr>
          <w:p w14:paraId="5418CFBC" w14:textId="77777777" w:rsidR="00AE788C" w:rsidRDefault="00AE788C" w:rsidP="006667EE">
            <w:pPr>
              <w:jc w:val="center"/>
            </w:pPr>
            <w:r>
              <w:rPr>
                <w:rFonts w:hint="eastAsia"/>
              </w:rPr>
              <w:t>L</w:t>
            </w:r>
            <w:r>
              <w:rPr>
                <w:rFonts w:hint="eastAsia"/>
              </w:rPr>
              <w:t>与</w:t>
            </w:r>
            <w:r>
              <w:rPr>
                <w:rFonts w:hint="eastAsia"/>
              </w:rPr>
              <w:t>A</w:t>
            </w:r>
            <w:r w:rsidRPr="007148B0">
              <w:rPr>
                <w:rFonts w:hint="eastAsia"/>
                <w:vertAlign w:val="superscript"/>
              </w:rPr>
              <w:t>0.5</w:t>
            </w:r>
            <w:r>
              <w:rPr>
                <w:rFonts w:hint="eastAsia"/>
              </w:rPr>
              <w:t>的乘积</w:t>
            </w:r>
          </w:p>
        </w:tc>
        <w:tc>
          <w:tcPr>
            <w:tcW w:w="1419" w:type="dxa"/>
            <w:shd w:val="clear" w:color="auto" w:fill="auto"/>
          </w:tcPr>
          <w:p w14:paraId="56E649FE" w14:textId="77777777" w:rsidR="00AE788C" w:rsidRDefault="00AE788C" w:rsidP="006667EE">
            <w:pPr>
              <w:widowControl/>
              <w:adjustRightInd w:val="0"/>
              <w:snapToGrid w:val="0"/>
              <w:spacing w:line="360" w:lineRule="auto"/>
              <w:jc w:val="center"/>
            </w:pPr>
            <w:r>
              <w:rPr>
                <w:rFonts w:hint="eastAsia"/>
              </w:rPr>
              <w:t>LA</w:t>
            </w:r>
            <w:r w:rsidRPr="007148B0">
              <w:rPr>
                <w:rFonts w:hint="eastAsia"/>
                <w:vertAlign w:val="superscript"/>
              </w:rPr>
              <w:t>0.5</w:t>
            </w:r>
            <w:r>
              <w:rPr>
                <w:rFonts w:hint="eastAsia"/>
              </w:rPr>
              <w:t>≤</w:t>
            </w:r>
            <w:r>
              <w:rPr>
                <w:rFonts w:hint="eastAsia"/>
              </w:rPr>
              <w:t>4000</w:t>
            </w:r>
          </w:p>
        </w:tc>
        <w:tc>
          <w:tcPr>
            <w:tcW w:w="1419" w:type="dxa"/>
            <w:shd w:val="clear" w:color="auto" w:fill="auto"/>
          </w:tcPr>
          <w:p w14:paraId="5BB18849" w14:textId="77777777" w:rsidR="00AE788C" w:rsidRDefault="00AE788C" w:rsidP="006667EE">
            <w:pPr>
              <w:jc w:val="center"/>
            </w:pPr>
            <w:r>
              <w:rPr>
                <w:rFonts w:hint="eastAsia"/>
              </w:rPr>
              <w:t>LA</w:t>
            </w:r>
            <w:r w:rsidRPr="007148B0">
              <w:rPr>
                <w:rFonts w:hint="eastAsia"/>
                <w:vertAlign w:val="superscript"/>
              </w:rPr>
              <w:t>0.5</w:t>
            </w:r>
            <w:r>
              <w:rPr>
                <w:rFonts w:hint="eastAsia"/>
              </w:rPr>
              <w:t>≤</w:t>
            </w:r>
            <w:r>
              <w:rPr>
                <w:rFonts w:hint="eastAsia"/>
              </w:rPr>
              <w:t>5500</w:t>
            </w:r>
          </w:p>
        </w:tc>
        <w:tc>
          <w:tcPr>
            <w:tcW w:w="1971" w:type="dxa"/>
            <w:shd w:val="clear" w:color="auto" w:fill="auto"/>
          </w:tcPr>
          <w:p w14:paraId="44C651C1" w14:textId="77777777" w:rsidR="00AE788C" w:rsidRDefault="00AE788C" w:rsidP="006667EE">
            <w:pPr>
              <w:jc w:val="center"/>
            </w:pPr>
            <w:r>
              <w:rPr>
                <w:rFonts w:hint="eastAsia"/>
              </w:rPr>
              <w:t>LA</w:t>
            </w:r>
            <w:r w:rsidRPr="007148B0">
              <w:rPr>
                <w:rFonts w:hint="eastAsia"/>
                <w:vertAlign w:val="superscript"/>
              </w:rPr>
              <w:t>0.5</w:t>
            </w:r>
            <w:r>
              <w:rPr>
                <w:rFonts w:hint="eastAsia"/>
              </w:rPr>
              <w:t>≤</w:t>
            </w:r>
            <w:r>
              <w:rPr>
                <w:rFonts w:hint="eastAsia"/>
              </w:rPr>
              <w:t>7000</w:t>
            </w:r>
          </w:p>
        </w:tc>
      </w:tr>
      <w:tr w:rsidR="00AE788C" w14:paraId="58DB3405" w14:textId="77777777" w:rsidTr="006667EE">
        <w:trPr>
          <w:jc w:val="center"/>
        </w:trPr>
        <w:tc>
          <w:tcPr>
            <w:tcW w:w="3353" w:type="dxa"/>
            <w:shd w:val="clear" w:color="auto" w:fill="auto"/>
          </w:tcPr>
          <w:p w14:paraId="0483534D" w14:textId="77777777" w:rsidR="00AE788C" w:rsidRDefault="00AE788C" w:rsidP="006667EE">
            <w:pPr>
              <w:jc w:val="center"/>
            </w:pPr>
            <w:r>
              <w:rPr>
                <w:rFonts w:hint="eastAsia"/>
              </w:rPr>
              <w:t>项目情况</w:t>
            </w:r>
          </w:p>
        </w:tc>
        <w:tc>
          <w:tcPr>
            <w:tcW w:w="1419" w:type="dxa"/>
            <w:shd w:val="clear" w:color="auto" w:fill="auto"/>
          </w:tcPr>
          <w:p w14:paraId="3D1F5C5B" w14:textId="77777777" w:rsidR="00AE788C" w:rsidRDefault="00AE788C" w:rsidP="006667EE">
            <w:pPr>
              <w:widowControl/>
              <w:adjustRightInd w:val="0"/>
              <w:snapToGrid w:val="0"/>
              <w:spacing w:line="360" w:lineRule="auto"/>
              <w:jc w:val="center"/>
            </w:pPr>
          </w:p>
        </w:tc>
        <w:tc>
          <w:tcPr>
            <w:tcW w:w="1419" w:type="dxa"/>
            <w:shd w:val="clear" w:color="auto" w:fill="auto"/>
          </w:tcPr>
          <w:p w14:paraId="7726EF6A" w14:textId="77777777" w:rsidR="00AE788C" w:rsidRDefault="00AE788C" w:rsidP="006667EE">
            <w:pPr>
              <w:jc w:val="center"/>
            </w:pPr>
            <w:r>
              <w:rPr>
                <w:rFonts w:hint="eastAsia"/>
              </w:rPr>
              <w:t>✔</w:t>
            </w:r>
          </w:p>
        </w:tc>
        <w:tc>
          <w:tcPr>
            <w:tcW w:w="1971" w:type="dxa"/>
            <w:shd w:val="clear" w:color="auto" w:fill="auto"/>
          </w:tcPr>
          <w:p w14:paraId="2BBBA5FA" w14:textId="77777777" w:rsidR="00AE788C" w:rsidRDefault="00AE788C" w:rsidP="006667EE">
            <w:pPr>
              <w:jc w:val="center"/>
            </w:pPr>
          </w:p>
        </w:tc>
      </w:tr>
    </w:tbl>
    <w:p w14:paraId="6C67999A" w14:textId="77777777" w:rsidR="00AE788C" w:rsidRDefault="00AE788C">
      <w:pPr>
        <w:rPr>
          <w:rFonts w:ascii="Times New Roman" w:hAnsi="Times New Roman"/>
          <w:szCs w:val="21"/>
        </w:rPr>
      </w:pPr>
      <w:r>
        <w:rPr>
          <w:rFonts w:hint="eastAsia"/>
        </w:rPr>
        <w:t>请简要说明建筑及照明设计控制光污染的措施。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0FCB8713" w14:textId="77777777" w:rsidTr="006667EE">
        <w:trPr>
          <w:trHeight w:val="2634"/>
        </w:trPr>
        <w:tc>
          <w:tcPr>
            <w:tcW w:w="9356" w:type="dxa"/>
            <w:shd w:val="clear" w:color="auto" w:fill="auto"/>
          </w:tcPr>
          <w:p w14:paraId="5D7C9777" w14:textId="77777777" w:rsidR="00AE788C" w:rsidRPr="007148B0" w:rsidRDefault="00AE788C" w:rsidP="006667EE">
            <w:pPr>
              <w:ind w:firstLineChars="200" w:firstLine="380"/>
              <w:rPr>
                <w:rFonts w:ascii="Times New Roman" w:hAnsi="Times New Roman"/>
                <w:kern w:val="0"/>
                <w:sz w:val="20"/>
                <w:szCs w:val="21"/>
              </w:rPr>
            </w:pPr>
            <w:r w:rsidRPr="007148B0">
              <w:rPr>
                <w:rFonts w:ascii="Helvetica" w:eastAsia="Helvetica" w:hAnsi="Helvetica" w:cs="Helvetica" w:hint="eastAsia"/>
                <w:color w:val="444444"/>
                <w:sz w:val="19"/>
                <w:szCs w:val="19"/>
                <w:shd w:val="clear" w:color="auto" w:fill="FFFFFF"/>
              </w:rPr>
              <w:lastRenderedPageBreak/>
              <w:t>措施：（1）玻璃幕墙、铝塑 板墙、釉面砖墙或其他具有光滑表面的建筑物不采用投光照明设计；（2）对于住宅、宿舍、教学楼等不采用泛光照明；（3）住宅小区室外照明时尽量避免将灯具安装在邻近住宅的窗户附近；（4）绿化景观的投光照明尽量釆用间接式投光减少光线直射形成的光；（5）在满足照明要求的前提下减小灯具功率。</w:t>
            </w:r>
          </w:p>
        </w:tc>
      </w:tr>
    </w:tbl>
    <w:p w14:paraId="0E09AB63" w14:textId="77777777" w:rsidR="00AE788C" w:rsidRDefault="00AE788C">
      <w:pPr>
        <w:spacing w:beforeLines="50" w:before="156" w:afterLines="50" w:after="156"/>
        <w:rPr>
          <w:rFonts w:ascii="Times New Roman" w:hAnsi="Times New Roman"/>
          <w:b/>
          <w:szCs w:val="21"/>
        </w:rPr>
      </w:pPr>
    </w:p>
    <w:p w14:paraId="2400B362"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49EE75D7" w14:textId="77777777" w:rsidR="00AE788C" w:rsidRDefault="00AE788C">
      <w:pPr>
        <w:rPr>
          <w:rFonts w:ascii="Times New Roman" w:hAnsi="Times New Roman"/>
          <w:szCs w:val="21"/>
        </w:rPr>
      </w:pPr>
      <w:r>
        <w:rPr>
          <w:rFonts w:ascii="Times New Roman" w:hAnsi="Times New Roman"/>
          <w:szCs w:val="21"/>
        </w:rPr>
        <w:t>提交材料及要求：</w:t>
      </w:r>
    </w:p>
    <w:p w14:paraId="5C2B9EA2" w14:textId="77777777" w:rsidR="00AE788C" w:rsidRDefault="00AE788C">
      <w:r>
        <w:t>1</w:t>
      </w:r>
      <w:r>
        <w:rPr>
          <w:rFonts w:hint="eastAsia"/>
        </w:rPr>
        <w:t>）建筑专业竣工图纸及设计说明，应包括玻璃幕墙竣工图及说明；</w:t>
      </w:r>
    </w:p>
    <w:p w14:paraId="10718B6A" w14:textId="77777777" w:rsidR="00AE788C" w:rsidRDefault="00AE788C">
      <w:r>
        <w:rPr>
          <w:rFonts w:hint="eastAsia"/>
        </w:rPr>
        <w:t>2</w:t>
      </w:r>
      <w:r>
        <w:rPr>
          <w:rFonts w:hint="eastAsia"/>
        </w:rPr>
        <w:t>）玻璃幕墙专项验收报告，包括玻璃幕墙光污染分析专项报告、玻璃的光学性能检验报告、玻璃进场复验报告；</w:t>
      </w:r>
    </w:p>
    <w:p w14:paraId="6EFE1DD3" w14:textId="77777777" w:rsidR="00AE788C" w:rsidRDefault="00AE788C">
      <w:pPr>
        <w:ind w:left="210" w:hangingChars="100" w:hanging="210"/>
      </w:pPr>
      <w:r>
        <w:rPr>
          <w:rFonts w:hint="eastAsia"/>
        </w:rPr>
        <w:t>3</w:t>
      </w:r>
      <w:r>
        <w:rPr>
          <w:rFonts w:hint="eastAsia"/>
        </w:rPr>
        <w:t>）室外夜景照明光污染分析报告；</w:t>
      </w:r>
    </w:p>
    <w:p w14:paraId="25CB09F6" w14:textId="77777777" w:rsidR="00AE788C" w:rsidRDefault="00AE788C">
      <w:pPr>
        <w:ind w:left="210" w:hangingChars="100" w:hanging="210"/>
      </w:pPr>
      <w:r>
        <w:rPr>
          <w:rFonts w:hint="eastAsia"/>
        </w:rPr>
        <w:t>4</w:t>
      </w:r>
      <w:r>
        <w:rPr>
          <w:rFonts w:hint="eastAsia"/>
        </w:rPr>
        <w:t>）灯具的光度检验报告、灯具进场复验报告；</w:t>
      </w:r>
    </w:p>
    <w:p w14:paraId="7949E1D4" w14:textId="77777777" w:rsidR="00AE788C" w:rsidRDefault="00AE788C">
      <w:pPr>
        <w:ind w:left="210" w:hangingChars="100" w:hanging="210"/>
      </w:pPr>
      <w:r>
        <w:rPr>
          <w:rFonts w:hint="eastAsia"/>
        </w:rPr>
        <w:t>5</w:t>
      </w:r>
      <w:r>
        <w:rPr>
          <w:rFonts w:hint="eastAsia"/>
        </w:rPr>
        <w:t>）照明设计方案，包括照明照度及功率密度计算；</w:t>
      </w:r>
    </w:p>
    <w:p w14:paraId="22697C73" w14:textId="77777777" w:rsidR="00AE788C" w:rsidRDefault="00AE788C">
      <w:pPr>
        <w:ind w:left="210" w:hangingChars="100" w:hanging="210"/>
      </w:pPr>
      <w:r>
        <w:rPr>
          <w:rFonts w:hint="eastAsia"/>
        </w:rPr>
        <w:t>6</w:t>
      </w:r>
      <w:r>
        <w:rPr>
          <w:rFonts w:hint="eastAsia"/>
        </w:rPr>
        <w:t>）泛光照明、景观照明竣工图纸及设计说明。</w:t>
      </w:r>
    </w:p>
    <w:p w14:paraId="43D81A20" w14:textId="77777777" w:rsidR="00AE788C" w:rsidRDefault="00AE788C">
      <w:pPr>
        <w:ind w:left="210" w:hangingChars="100" w:hanging="210"/>
      </w:pPr>
    </w:p>
    <w:p w14:paraId="546F0900"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5713FF69" w14:textId="77777777" w:rsidTr="006667EE">
        <w:trPr>
          <w:trHeight w:val="2634"/>
        </w:trPr>
        <w:tc>
          <w:tcPr>
            <w:tcW w:w="9356" w:type="dxa"/>
            <w:shd w:val="clear" w:color="auto" w:fill="auto"/>
          </w:tcPr>
          <w:p w14:paraId="42B93ADD" w14:textId="77777777" w:rsidR="00AE788C" w:rsidRPr="007148B0" w:rsidRDefault="00AE788C">
            <w:pPr>
              <w:rPr>
                <w:rFonts w:ascii="Times New Roman" w:hAnsi="Times New Roman"/>
                <w:kern w:val="0"/>
                <w:sz w:val="20"/>
                <w:szCs w:val="21"/>
              </w:rPr>
            </w:pPr>
            <w:r w:rsidRPr="007148B0">
              <w:rPr>
                <w:rStyle w:val="a6"/>
                <w:rFonts w:ascii="Times New Roman" w:hAnsi="Times New Roman" w:hint="eastAsia"/>
                <w:kern w:val="0"/>
                <w:sz w:val="20"/>
                <w:szCs w:val="20"/>
              </w:rPr>
              <w:t>单击此处输入文字。</w:t>
            </w:r>
          </w:p>
        </w:tc>
      </w:tr>
    </w:tbl>
    <w:p w14:paraId="353A31CB" w14:textId="77777777" w:rsidR="00AE788C" w:rsidRDefault="00AE788C"/>
    <w:p w14:paraId="1494F9A3" w14:textId="77777777" w:rsidR="00AE788C" w:rsidRDefault="00AE788C">
      <w:pPr>
        <w:pStyle w:val="4"/>
        <w:rPr>
          <w:b w:val="0"/>
          <w:bCs w:val="0"/>
        </w:rPr>
      </w:pPr>
      <w:r>
        <w:rPr>
          <w:sz w:val="24"/>
          <w:szCs w:val="40"/>
        </w:rPr>
        <w:br w:type="page"/>
      </w:r>
      <w:r>
        <w:rPr>
          <w:rFonts w:hint="eastAsia"/>
          <w:sz w:val="24"/>
          <w:szCs w:val="40"/>
        </w:rPr>
        <w:lastRenderedPageBreak/>
        <w:t xml:space="preserve">8.2.8 </w:t>
      </w:r>
      <w:r>
        <w:rPr>
          <w:rFonts w:hint="eastAsia"/>
          <w:sz w:val="24"/>
          <w:szCs w:val="40"/>
        </w:rPr>
        <w:t>场地内风环境有利于室外行走、活动舒适和建筑的自然通风。（</w:t>
      </w:r>
      <w:r>
        <w:rPr>
          <w:rFonts w:hint="eastAsia"/>
          <w:sz w:val="24"/>
          <w:szCs w:val="40"/>
        </w:rPr>
        <w:t>10</w:t>
      </w:r>
      <w:r>
        <w:rPr>
          <w:rFonts w:hint="eastAsia"/>
          <w:sz w:val="24"/>
          <w:szCs w:val="40"/>
        </w:rPr>
        <w:t>分）</w:t>
      </w:r>
    </w:p>
    <w:p w14:paraId="3239A13B" w14:textId="77777777" w:rsidR="00AE788C" w:rsidRDefault="00AE788C">
      <w:pPr>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21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1418"/>
        <w:gridCol w:w="3544"/>
        <w:gridCol w:w="1701"/>
        <w:gridCol w:w="1628"/>
      </w:tblGrid>
      <w:tr w:rsidR="00AE788C" w14:paraId="636BC588" w14:textId="77777777">
        <w:trPr>
          <w:trHeight w:val="327"/>
          <w:jc w:val="center"/>
        </w:trPr>
        <w:tc>
          <w:tcPr>
            <w:tcW w:w="922" w:type="dxa"/>
            <w:vAlign w:val="center"/>
          </w:tcPr>
          <w:p w14:paraId="67EB250E" w14:textId="77777777" w:rsidR="00AE788C" w:rsidRDefault="00AE788C">
            <w:pPr>
              <w:jc w:val="center"/>
              <w:rPr>
                <w:rFonts w:ascii="Times New Roman" w:hAnsi="Times New Roman"/>
                <w:lang w:val="zh-CN"/>
              </w:rPr>
            </w:pPr>
            <w:r>
              <w:rPr>
                <w:rFonts w:ascii="Times New Roman" w:hAnsi="Times New Roman"/>
                <w:lang w:val="zh-CN"/>
              </w:rPr>
              <w:t>序号</w:t>
            </w:r>
          </w:p>
        </w:tc>
        <w:tc>
          <w:tcPr>
            <w:tcW w:w="4962" w:type="dxa"/>
            <w:gridSpan w:val="2"/>
            <w:vAlign w:val="center"/>
          </w:tcPr>
          <w:p w14:paraId="42F97502" w14:textId="77777777" w:rsidR="00AE788C" w:rsidRDefault="00AE788C">
            <w:pPr>
              <w:jc w:val="center"/>
              <w:rPr>
                <w:rFonts w:ascii="Times New Roman" w:hAnsi="Times New Roman"/>
                <w:lang w:val="zh-CN"/>
              </w:rPr>
            </w:pPr>
            <w:r>
              <w:rPr>
                <w:rFonts w:ascii="Times New Roman" w:hAnsi="Times New Roman"/>
                <w:lang w:val="zh-CN"/>
              </w:rPr>
              <w:t>评价内容</w:t>
            </w:r>
          </w:p>
        </w:tc>
        <w:tc>
          <w:tcPr>
            <w:tcW w:w="1701" w:type="dxa"/>
            <w:vAlign w:val="center"/>
          </w:tcPr>
          <w:p w14:paraId="770AAF48" w14:textId="77777777" w:rsidR="00AE788C" w:rsidRDefault="00AE788C">
            <w:pPr>
              <w:jc w:val="center"/>
              <w:rPr>
                <w:rFonts w:ascii="Times New Roman" w:hAnsi="Times New Roman"/>
                <w:lang w:val="zh-CN"/>
              </w:rPr>
            </w:pPr>
            <w:r>
              <w:rPr>
                <w:rFonts w:ascii="Times New Roman" w:hAnsi="Times New Roman"/>
                <w:lang w:val="zh-CN"/>
              </w:rPr>
              <w:t>评价分值</w:t>
            </w:r>
          </w:p>
        </w:tc>
        <w:tc>
          <w:tcPr>
            <w:tcW w:w="1628" w:type="dxa"/>
            <w:vAlign w:val="center"/>
          </w:tcPr>
          <w:p w14:paraId="6FF34A06" w14:textId="77777777" w:rsidR="00AE788C" w:rsidRDefault="00AE788C">
            <w:pPr>
              <w:jc w:val="center"/>
              <w:rPr>
                <w:rFonts w:ascii="Times New Roman" w:hAnsi="Times New Roman"/>
                <w:lang w:val="zh-CN"/>
              </w:rPr>
            </w:pPr>
            <w:r>
              <w:rPr>
                <w:rFonts w:ascii="Times New Roman" w:hAnsi="Times New Roman"/>
                <w:lang w:val="zh-CN"/>
              </w:rPr>
              <w:t>自评得分</w:t>
            </w:r>
          </w:p>
        </w:tc>
      </w:tr>
      <w:tr w:rsidR="00AE788C" w14:paraId="2A64F6DB" w14:textId="77777777">
        <w:trPr>
          <w:trHeight w:val="340"/>
          <w:jc w:val="center"/>
        </w:trPr>
        <w:tc>
          <w:tcPr>
            <w:tcW w:w="922" w:type="dxa"/>
            <w:vMerge w:val="restart"/>
            <w:vAlign w:val="center"/>
          </w:tcPr>
          <w:p w14:paraId="3885EE43" w14:textId="77777777" w:rsidR="00AE788C" w:rsidRDefault="00AE788C">
            <w:pPr>
              <w:jc w:val="center"/>
              <w:rPr>
                <w:rFonts w:ascii="Times New Roman" w:hAnsi="Times New Roman"/>
              </w:rPr>
            </w:pPr>
            <w:r>
              <w:rPr>
                <w:rFonts w:ascii="Times New Roman" w:hAnsi="Times New Roman"/>
              </w:rPr>
              <w:t>1</w:t>
            </w:r>
          </w:p>
        </w:tc>
        <w:tc>
          <w:tcPr>
            <w:tcW w:w="1418" w:type="dxa"/>
            <w:vMerge w:val="restart"/>
            <w:vAlign w:val="center"/>
          </w:tcPr>
          <w:p w14:paraId="051263D9" w14:textId="77777777" w:rsidR="00AE788C" w:rsidRDefault="00AE788C">
            <w:pPr>
              <w:rPr>
                <w:rFonts w:ascii="Times New Roman" w:hAnsi="Times New Roman"/>
              </w:rPr>
            </w:pPr>
            <w:r>
              <w:rPr>
                <w:rFonts w:ascii="Times New Roman" w:hAnsi="Times New Roman"/>
              </w:rPr>
              <w:t>冬季典型风速和风向条件下</w:t>
            </w:r>
          </w:p>
        </w:tc>
        <w:tc>
          <w:tcPr>
            <w:tcW w:w="3544" w:type="dxa"/>
            <w:vAlign w:val="center"/>
          </w:tcPr>
          <w:p w14:paraId="2D8D37B4" w14:textId="77777777" w:rsidR="00AE788C" w:rsidRDefault="00AE788C">
            <w:pPr>
              <w:rPr>
                <w:rFonts w:ascii="Times New Roman" w:hAnsi="Times New Roman"/>
              </w:rPr>
            </w:pPr>
            <w:r>
              <w:rPr>
                <w:rFonts w:ascii="Times New Roman" w:hAnsi="Times New Roman"/>
              </w:rPr>
              <w:t>建筑物周围人行区距地高</w:t>
            </w:r>
            <w:r>
              <w:rPr>
                <w:rFonts w:ascii="Times New Roman" w:hAnsi="Times New Roman"/>
              </w:rPr>
              <w:t>1.5m</w:t>
            </w:r>
            <w:r>
              <w:rPr>
                <w:rFonts w:ascii="Times New Roman" w:hAnsi="Times New Roman"/>
              </w:rPr>
              <w:t>处风速小于</w:t>
            </w:r>
            <w:r>
              <w:rPr>
                <w:rFonts w:ascii="Times New Roman" w:hAnsi="Times New Roman"/>
              </w:rPr>
              <w:t>5m/s</w:t>
            </w:r>
            <w:r>
              <w:rPr>
                <w:rFonts w:ascii="Times New Roman" w:hAnsi="Times New Roman"/>
              </w:rPr>
              <w:t>，户外休息区、儿童娱乐区风速小于</w:t>
            </w:r>
            <w:r>
              <w:rPr>
                <w:rFonts w:ascii="Times New Roman" w:hAnsi="Times New Roman"/>
              </w:rPr>
              <w:t>2m/s</w:t>
            </w:r>
            <w:r>
              <w:rPr>
                <w:rFonts w:ascii="Times New Roman" w:hAnsi="Times New Roman"/>
              </w:rPr>
              <w:t>，且室外风速放大系数小于</w:t>
            </w:r>
            <w:r>
              <w:rPr>
                <w:rFonts w:ascii="Times New Roman" w:hAnsi="Times New Roman"/>
              </w:rPr>
              <w:t>2</w:t>
            </w:r>
          </w:p>
        </w:tc>
        <w:tc>
          <w:tcPr>
            <w:tcW w:w="1701" w:type="dxa"/>
            <w:vAlign w:val="center"/>
          </w:tcPr>
          <w:p w14:paraId="1D9EACE4" w14:textId="77777777" w:rsidR="00AE788C" w:rsidRDefault="00AE788C">
            <w:pPr>
              <w:jc w:val="center"/>
              <w:rPr>
                <w:rFonts w:ascii="Times New Roman" w:hAnsi="Times New Roman"/>
                <w:lang w:val="zh-CN"/>
              </w:rPr>
            </w:pPr>
            <w:r>
              <w:rPr>
                <w:rFonts w:ascii="Times New Roman" w:hAnsi="Times New Roman"/>
                <w:lang w:val="zh-CN"/>
              </w:rPr>
              <w:t>3</w:t>
            </w:r>
          </w:p>
        </w:tc>
        <w:tc>
          <w:tcPr>
            <w:tcW w:w="1628" w:type="dxa"/>
            <w:vAlign w:val="center"/>
          </w:tcPr>
          <w:p w14:paraId="6B5B58A7" w14:textId="77777777" w:rsidR="00AE788C" w:rsidRDefault="00AE788C">
            <w:pPr>
              <w:jc w:val="center"/>
              <w:rPr>
                <w:rFonts w:ascii="Times New Roman" w:hAnsi="Times New Roman"/>
                <w:lang w:val="zh-CN"/>
              </w:rPr>
            </w:pPr>
            <w:r>
              <w:rPr>
                <w:rFonts w:ascii="Times New Roman" w:hAnsi="Times New Roman" w:hint="eastAsia"/>
                <w:szCs w:val="21"/>
              </w:rPr>
              <w:t xml:space="preserve"> 3 </w:t>
            </w:r>
          </w:p>
        </w:tc>
      </w:tr>
      <w:tr w:rsidR="00AE788C" w14:paraId="118C6BE8" w14:textId="77777777">
        <w:trPr>
          <w:trHeight w:val="340"/>
          <w:jc w:val="center"/>
        </w:trPr>
        <w:tc>
          <w:tcPr>
            <w:tcW w:w="922" w:type="dxa"/>
            <w:vMerge/>
            <w:vAlign w:val="center"/>
          </w:tcPr>
          <w:p w14:paraId="7E5EF085" w14:textId="77777777" w:rsidR="00AE788C" w:rsidRDefault="00AE788C">
            <w:pPr>
              <w:jc w:val="center"/>
              <w:rPr>
                <w:rFonts w:ascii="Times New Roman" w:hAnsi="Times New Roman"/>
              </w:rPr>
            </w:pPr>
          </w:p>
        </w:tc>
        <w:tc>
          <w:tcPr>
            <w:tcW w:w="1418" w:type="dxa"/>
            <w:vMerge/>
            <w:vAlign w:val="center"/>
          </w:tcPr>
          <w:p w14:paraId="1B3E0AAA" w14:textId="77777777" w:rsidR="00AE788C" w:rsidRDefault="00AE788C">
            <w:pPr>
              <w:rPr>
                <w:rFonts w:ascii="Times New Roman" w:hAnsi="Times New Roman"/>
              </w:rPr>
            </w:pPr>
          </w:p>
        </w:tc>
        <w:tc>
          <w:tcPr>
            <w:tcW w:w="3544" w:type="dxa"/>
            <w:vAlign w:val="center"/>
          </w:tcPr>
          <w:p w14:paraId="362BE869" w14:textId="77777777" w:rsidR="00AE788C" w:rsidRDefault="00AE788C">
            <w:pPr>
              <w:rPr>
                <w:rFonts w:ascii="Times New Roman" w:hAnsi="Times New Roman"/>
              </w:rPr>
            </w:pPr>
            <w:r>
              <w:rPr>
                <w:rFonts w:ascii="Times New Roman" w:hAnsi="Times New Roman"/>
              </w:rPr>
              <w:t>除迎风第一排建筑外，建筑迎风面与背风面表面风压差不大于</w:t>
            </w:r>
            <w:r>
              <w:rPr>
                <w:rFonts w:ascii="Times New Roman" w:hAnsi="Times New Roman"/>
              </w:rPr>
              <w:t>5Pa</w:t>
            </w:r>
          </w:p>
        </w:tc>
        <w:tc>
          <w:tcPr>
            <w:tcW w:w="1701" w:type="dxa"/>
            <w:vMerge w:val="restart"/>
            <w:vAlign w:val="center"/>
          </w:tcPr>
          <w:p w14:paraId="4D7FD704" w14:textId="77777777" w:rsidR="00AE788C" w:rsidRDefault="00AE788C">
            <w:pPr>
              <w:jc w:val="center"/>
              <w:rPr>
                <w:rFonts w:ascii="Times New Roman" w:hAnsi="Times New Roman"/>
                <w:lang w:val="zh-CN"/>
              </w:rPr>
            </w:pPr>
            <w:r>
              <w:rPr>
                <w:rFonts w:ascii="Times New Roman" w:hAnsi="Times New Roman"/>
                <w:lang w:val="zh-CN"/>
              </w:rPr>
              <w:t>2</w:t>
            </w:r>
          </w:p>
        </w:tc>
        <w:tc>
          <w:tcPr>
            <w:tcW w:w="1628" w:type="dxa"/>
            <w:vMerge w:val="restart"/>
            <w:vAlign w:val="center"/>
          </w:tcPr>
          <w:p w14:paraId="3C688A3F" w14:textId="77777777" w:rsidR="00AE788C" w:rsidRDefault="00AE788C">
            <w:pPr>
              <w:jc w:val="center"/>
              <w:rPr>
                <w:rFonts w:ascii="Times New Roman" w:hAnsi="Times New Roman"/>
                <w:lang w:val="zh-CN"/>
              </w:rPr>
            </w:pPr>
            <w:r>
              <w:rPr>
                <w:rFonts w:ascii="Times New Roman" w:hAnsi="Times New Roman" w:hint="eastAsia"/>
                <w:szCs w:val="21"/>
              </w:rPr>
              <w:t xml:space="preserve"> 2 </w:t>
            </w:r>
          </w:p>
        </w:tc>
      </w:tr>
      <w:tr w:rsidR="00AE788C" w14:paraId="659E84B5" w14:textId="77777777">
        <w:trPr>
          <w:trHeight w:val="340"/>
          <w:jc w:val="center"/>
        </w:trPr>
        <w:tc>
          <w:tcPr>
            <w:tcW w:w="922" w:type="dxa"/>
            <w:vMerge/>
            <w:vAlign w:val="center"/>
          </w:tcPr>
          <w:p w14:paraId="53144EAA" w14:textId="77777777" w:rsidR="00AE788C" w:rsidRDefault="00AE788C">
            <w:pPr>
              <w:jc w:val="center"/>
              <w:rPr>
                <w:rFonts w:ascii="Times New Roman" w:hAnsi="Times New Roman"/>
              </w:rPr>
            </w:pPr>
          </w:p>
        </w:tc>
        <w:tc>
          <w:tcPr>
            <w:tcW w:w="1418" w:type="dxa"/>
            <w:vMerge/>
            <w:vAlign w:val="center"/>
          </w:tcPr>
          <w:p w14:paraId="4D1AB01D" w14:textId="77777777" w:rsidR="00AE788C" w:rsidRDefault="00AE788C">
            <w:pPr>
              <w:rPr>
                <w:rFonts w:ascii="Times New Roman" w:hAnsi="Times New Roman"/>
              </w:rPr>
            </w:pPr>
          </w:p>
        </w:tc>
        <w:tc>
          <w:tcPr>
            <w:tcW w:w="3544" w:type="dxa"/>
            <w:vAlign w:val="center"/>
          </w:tcPr>
          <w:p w14:paraId="13E33901" w14:textId="77777777" w:rsidR="00AE788C" w:rsidRDefault="00AE788C">
            <w:pPr>
              <w:rPr>
                <w:rFonts w:ascii="Times New Roman" w:hAnsi="Times New Roman"/>
              </w:rPr>
            </w:pPr>
            <w:r>
              <w:rPr>
                <w:rFonts w:ascii="Times New Roman" w:hAnsi="Times New Roman"/>
              </w:rPr>
              <w:t>只有一排建筑，可直接得分</w:t>
            </w:r>
          </w:p>
        </w:tc>
        <w:tc>
          <w:tcPr>
            <w:tcW w:w="1701" w:type="dxa"/>
            <w:vMerge/>
            <w:vAlign w:val="center"/>
          </w:tcPr>
          <w:p w14:paraId="0F0EA77E" w14:textId="77777777" w:rsidR="00AE788C" w:rsidRDefault="00AE788C">
            <w:pPr>
              <w:jc w:val="center"/>
              <w:rPr>
                <w:rFonts w:ascii="Times New Roman" w:hAnsi="Times New Roman"/>
              </w:rPr>
            </w:pPr>
          </w:p>
        </w:tc>
        <w:tc>
          <w:tcPr>
            <w:tcW w:w="1628" w:type="dxa"/>
            <w:vMerge/>
            <w:vAlign w:val="center"/>
          </w:tcPr>
          <w:p w14:paraId="403C553B" w14:textId="77777777" w:rsidR="00AE788C" w:rsidRDefault="00AE788C">
            <w:pPr>
              <w:jc w:val="center"/>
              <w:rPr>
                <w:rFonts w:ascii="Times New Roman" w:hAnsi="Times New Roman"/>
              </w:rPr>
            </w:pPr>
          </w:p>
        </w:tc>
      </w:tr>
      <w:tr w:rsidR="00AE788C" w14:paraId="2FDA5520" w14:textId="77777777">
        <w:trPr>
          <w:trHeight w:val="340"/>
          <w:jc w:val="center"/>
        </w:trPr>
        <w:tc>
          <w:tcPr>
            <w:tcW w:w="922" w:type="dxa"/>
            <w:vMerge w:val="restart"/>
            <w:vAlign w:val="center"/>
          </w:tcPr>
          <w:p w14:paraId="0D561083" w14:textId="77777777" w:rsidR="00AE788C" w:rsidRDefault="00AE788C">
            <w:pPr>
              <w:jc w:val="center"/>
              <w:rPr>
                <w:rFonts w:ascii="Times New Roman" w:hAnsi="Times New Roman"/>
              </w:rPr>
            </w:pPr>
            <w:r>
              <w:rPr>
                <w:rFonts w:ascii="Times New Roman" w:hAnsi="Times New Roman"/>
              </w:rPr>
              <w:t>2</w:t>
            </w:r>
          </w:p>
        </w:tc>
        <w:tc>
          <w:tcPr>
            <w:tcW w:w="1418" w:type="dxa"/>
            <w:vMerge w:val="restart"/>
            <w:vAlign w:val="center"/>
          </w:tcPr>
          <w:p w14:paraId="39C435A0" w14:textId="77777777" w:rsidR="00AE788C" w:rsidRDefault="00AE788C">
            <w:pPr>
              <w:rPr>
                <w:rFonts w:ascii="Times New Roman" w:hAnsi="Times New Roman"/>
              </w:rPr>
            </w:pPr>
            <w:r>
              <w:rPr>
                <w:rFonts w:ascii="Times New Roman" w:hAnsi="Times New Roman"/>
              </w:rPr>
              <w:t>过渡季、夏季典型风速和风向条件下</w:t>
            </w:r>
          </w:p>
        </w:tc>
        <w:tc>
          <w:tcPr>
            <w:tcW w:w="3544" w:type="dxa"/>
            <w:vAlign w:val="center"/>
          </w:tcPr>
          <w:p w14:paraId="374A1244" w14:textId="77777777" w:rsidR="00AE788C" w:rsidRDefault="00AE788C">
            <w:pPr>
              <w:rPr>
                <w:rFonts w:ascii="Times New Roman" w:hAnsi="Times New Roman"/>
              </w:rPr>
            </w:pPr>
            <w:r>
              <w:rPr>
                <w:rFonts w:ascii="Times New Roman" w:hAnsi="Times New Roman"/>
              </w:rPr>
              <w:t>场地内人活动区不出现涡旋或无风区</w:t>
            </w:r>
          </w:p>
        </w:tc>
        <w:tc>
          <w:tcPr>
            <w:tcW w:w="1701" w:type="dxa"/>
            <w:vAlign w:val="center"/>
          </w:tcPr>
          <w:p w14:paraId="2FAB9E0F" w14:textId="77777777" w:rsidR="00AE788C" w:rsidRDefault="00AE788C">
            <w:pPr>
              <w:jc w:val="center"/>
              <w:rPr>
                <w:rFonts w:ascii="Times New Roman" w:hAnsi="Times New Roman"/>
              </w:rPr>
            </w:pPr>
            <w:r>
              <w:rPr>
                <w:rFonts w:ascii="Times New Roman" w:hAnsi="Times New Roman"/>
              </w:rPr>
              <w:t>3</w:t>
            </w:r>
          </w:p>
        </w:tc>
        <w:tc>
          <w:tcPr>
            <w:tcW w:w="1628" w:type="dxa"/>
            <w:vAlign w:val="center"/>
          </w:tcPr>
          <w:p w14:paraId="65DB79BE" w14:textId="77777777" w:rsidR="00AE788C" w:rsidRDefault="00AE788C">
            <w:pPr>
              <w:jc w:val="center"/>
              <w:rPr>
                <w:rFonts w:ascii="Times New Roman" w:hAnsi="Times New Roman"/>
                <w:lang w:val="zh-CN"/>
              </w:rPr>
            </w:pPr>
            <w:r>
              <w:rPr>
                <w:rFonts w:ascii="Times New Roman" w:hAnsi="Times New Roman" w:hint="eastAsia"/>
                <w:szCs w:val="21"/>
              </w:rPr>
              <w:t xml:space="preserve"> 3 </w:t>
            </w:r>
          </w:p>
        </w:tc>
      </w:tr>
      <w:tr w:rsidR="00AE788C" w14:paraId="3DB1782B" w14:textId="77777777">
        <w:trPr>
          <w:trHeight w:val="340"/>
          <w:jc w:val="center"/>
        </w:trPr>
        <w:tc>
          <w:tcPr>
            <w:tcW w:w="922" w:type="dxa"/>
            <w:vMerge/>
            <w:vAlign w:val="center"/>
          </w:tcPr>
          <w:p w14:paraId="66008410" w14:textId="77777777" w:rsidR="00AE788C" w:rsidRDefault="00AE788C">
            <w:pPr>
              <w:jc w:val="center"/>
              <w:rPr>
                <w:rFonts w:ascii="Times New Roman" w:hAnsi="Times New Roman"/>
              </w:rPr>
            </w:pPr>
          </w:p>
        </w:tc>
        <w:tc>
          <w:tcPr>
            <w:tcW w:w="1418" w:type="dxa"/>
            <w:vMerge/>
            <w:vAlign w:val="center"/>
          </w:tcPr>
          <w:p w14:paraId="3CD7590B" w14:textId="77777777" w:rsidR="00AE788C" w:rsidRDefault="00AE788C">
            <w:pPr>
              <w:rPr>
                <w:rFonts w:ascii="Times New Roman" w:hAnsi="Times New Roman"/>
              </w:rPr>
            </w:pPr>
          </w:p>
        </w:tc>
        <w:tc>
          <w:tcPr>
            <w:tcW w:w="3544" w:type="dxa"/>
            <w:vAlign w:val="center"/>
          </w:tcPr>
          <w:p w14:paraId="2C7FBECF" w14:textId="77777777" w:rsidR="00AE788C" w:rsidRDefault="00AE788C">
            <w:pPr>
              <w:rPr>
                <w:rFonts w:ascii="Times New Roman" w:hAnsi="Times New Roman"/>
              </w:rPr>
            </w:pPr>
            <w:r>
              <w:rPr>
                <w:rFonts w:ascii="Times New Roman" w:hAnsi="Times New Roman"/>
              </w:rPr>
              <w:t>50%</w:t>
            </w:r>
            <w:r>
              <w:rPr>
                <w:rFonts w:ascii="Times New Roman" w:hAnsi="Times New Roman"/>
              </w:rPr>
              <w:t>以上可开启外窗室内外表面的风压差大于</w:t>
            </w:r>
            <w:r>
              <w:rPr>
                <w:rFonts w:ascii="Times New Roman" w:hAnsi="Times New Roman"/>
              </w:rPr>
              <w:t>0.5Pa</w:t>
            </w:r>
          </w:p>
        </w:tc>
        <w:tc>
          <w:tcPr>
            <w:tcW w:w="1701" w:type="dxa"/>
            <w:vAlign w:val="center"/>
          </w:tcPr>
          <w:p w14:paraId="3BC7CD70" w14:textId="77777777" w:rsidR="00AE788C" w:rsidRDefault="00AE788C">
            <w:pPr>
              <w:jc w:val="center"/>
              <w:rPr>
                <w:rFonts w:ascii="Times New Roman" w:hAnsi="Times New Roman"/>
                <w:lang w:val="zh-CN"/>
              </w:rPr>
            </w:pPr>
            <w:r>
              <w:rPr>
                <w:rFonts w:ascii="Times New Roman" w:hAnsi="Times New Roman"/>
                <w:lang w:val="zh-CN"/>
              </w:rPr>
              <w:t>2</w:t>
            </w:r>
          </w:p>
        </w:tc>
        <w:tc>
          <w:tcPr>
            <w:tcW w:w="1628" w:type="dxa"/>
            <w:vAlign w:val="center"/>
          </w:tcPr>
          <w:p w14:paraId="7B210B0A" w14:textId="77777777" w:rsidR="00AE788C" w:rsidRDefault="00AE788C">
            <w:pPr>
              <w:jc w:val="center"/>
              <w:rPr>
                <w:rFonts w:ascii="Times New Roman" w:hAnsi="Times New Roman"/>
                <w:lang w:val="zh-CN"/>
              </w:rPr>
            </w:pPr>
            <w:r>
              <w:rPr>
                <w:rFonts w:ascii="Times New Roman" w:hAnsi="Times New Roman" w:hint="eastAsia"/>
                <w:szCs w:val="21"/>
              </w:rPr>
              <w:t xml:space="preserve"> 2 </w:t>
            </w:r>
          </w:p>
        </w:tc>
      </w:tr>
      <w:tr w:rsidR="00AE788C" w14:paraId="76B2B5F8" w14:textId="77777777">
        <w:trPr>
          <w:trHeight w:val="340"/>
          <w:jc w:val="center"/>
        </w:trPr>
        <w:tc>
          <w:tcPr>
            <w:tcW w:w="5884" w:type="dxa"/>
            <w:gridSpan w:val="3"/>
            <w:vAlign w:val="center"/>
          </w:tcPr>
          <w:p w14:paraId="5C5BD513" w14:textId="77777777" w:rsidR="00AE788C" w:rsidRDefault="00AE788C">
            <w:pPr>
              <w:jc w:val="center"/>
              <w:rPr>
                <w:rFonts w:ascii="Times New Roman" w:hAnsi="Times New Roman"/>
              </w:rPr>
            </w:pPr>
            <w:r>
              <w:rPr>
                <w:rFonts w:ascii="Times New Roman" w:hAnsi="Times New Roman"/>
              </w:rPr>
              <w:t>合计</w:t>
            </w:r>
          </w:p>
        </w:tc>
        <w:tc>
          <w:tcPr>
            <w:tcW w:w="1701" w:type="dxa"/>
            <w:vAlign w:val="center"/>
          </w:tcPr>
          <w:p w14:paraId="4A0A105F" w14:textId="77777777" w:rsidR="00AE788C" w:rsidRDefault="00AE788C">
            <w:pPr>
              <w:jc w:val="center"/>
              <w:rPr>
                <w:rFonts w:ascii="Times New Roman" w:hAnsi="Times New Roman"/>
                <w:lang w:val="zh-CN"/>
              </w:rPr>
            </w:pPr>
            <w:r>
              <w:rPr>
                <w:rFonts w:ascii="Times New Roman" w:hAnsi="Times New Roman"/>
                <w:lang w:val="zh-CN"/>
              </w:rPr>
              <w:t>10</w:t>
            </w:r>
          </w:p>
        </w:tc>
        <w:tc>
          <w:tcPr>
            <w:tcW w:w="1628" w:type="dxa"/>
            <w:vAlign w:val="center"/>
          </w:tcPr>
          <w:p w14:paraId="7F22D783" w14:textId="77777777" w:rsidR="00AE788C" w:rsidRDefault="00AE788C">
            <w:pPr>
              <w:jc w:val="center"/>
              <w:rPr>
                <w:rFonts w:ascii="Times New Roman" w:hAnsi="Times New Roman"/>
                <w:lang w:val="zh-CN"/>
              </w:rPr>
            </w:pPr>
            <w:r>
              <w:rPr>
                <w:rFonts w:ascii="Times New Roman" w:hAnsi="Times New Roman" w:hint="eastAsia"/>
                <w:szCs w:val="21"/>
              </w:rPr>
              <w:t xml:space="preserve"> 10 </w:t>
            </w:r>
          </w:p>
        </w:tc>
      </w:tr>
    </w:tbl>
    <w:p w14:paraId="40FBF530" w14:textId="77777777" w:rsidR="00AE788C" w:rsidRDefault="00AE788C">
      <w:pPr>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1CFA034A" w14:textId="77777777" w:rsidR="00AE788C" w:rsidRDefault="00AE788C">
      <w:pPr>
        <w:rPr>
          <w:rFonts w:ascii="Times New Roman" w:hAnsi="Times New Roman"/>
          <w:lang w:val="zh-CN"/>
        </w:rPr>
      </w:pPr>
      <w:r>
        <w:rPr>
          <w:rFonts w:hint="eastAsia"/>
          <w:lang w:val="zh-CN"/>
        </w:rPr>
        <w:t>冬季典型风速和风向条件下，建筑物周围人行区距地</w:t>
      </w:r>
      <w:r>
        <w:rPr>
          <w:lang w:val="zh-CN"/>
        </w:rPr>
        <w:t>1</w:t>
      </w:r>
      <w:r>
        <w:rPr>
          <w:rFonts w:ascii="Times New Roman" w:hAnsi="Times New Roman"/>
          <w:lang w:val="zh-CN"/>
        </w:rPr>
        <w:t>.5m</w:t>
      </w:r>
      <w:r>
        <w:rPr>
          <w:rFonts w:ascii="Times New Roman" w:hint="eastAsia"/>
          <w:lang w:val="zh-CN"/>
        </w:rPr>
        <w:t>高处的风速为</w:t>
      </w:r>
      <w:r>
        <w:rPr>
          <w:rFonts w:ascii="Times New Roman" w:hAnsi="Times New Roman"/>
          <w:u w:val="single"/>
        </w:rPr>
        <w:t xml:space="preserve">  </w:t>
      </w:r>
      <w:r>
        <w:rPr>
          <w:rFonts w:ascii="Times New Roman" w:hAnsi="Times New Roman" w:hint="eastAsia"/>
          <w:u w:val="single"/>
        </w:rPr>
        <w:t xml:space="preserve">1 </w:t>
      </w:r>
      <w:r>
        <w:rPr>
          <w:rFonts w:ascii="Times New Roman" w:hAnsi="Times New Roman"/>
          <w:u w:val="single"/>
        </w:rPr>
        <w:t xml:space="preserve"> </w:t>
      </w:r>
      <w:r>
        <w:rPr>
          <w:rFonts w:ascii="Times New Roman" w:hAnsi="Times New Roman"/>
          <w:lang w:val="zh-CN"/>
        </w:rPr>
        <w:t>m/s</w:t>
      </w:r>
      <w:r>
        <w:rPr>
          <w:rFonts w:ascii="Times New Roman" w:hAnsi="Times New Roman" w:hint="eastAsia"/>
          <w:lang w:val="zh-CN"/>
        </w:rPr>
        <w:t>，最大</w:t>
      </w:r>
      <w:r>
        <w:rPr>
          <w:rFonts w:ascii="Times New Roman" w:hint="eastAsia"/>
          <w:lang w:val="zh-CN"/>
        </w:rPr>
        <w:t>风速放大系数为</w:t>
      </w:r>
      <w:r>
        <w:rPr>
          <w:rFonts w:ascii="Times New Roman" w:hAnsi="Times New Roman" w:hint="eastAsia"/>
          <w:u w:val="single"/>
        </w:rPr>
        <w:t xml:space="preserve"> </w:t>
      </w:r>
      <w:r>
        <w:rPr>
          <w:rFonts w:ascii="Times New Roman" w:hAnsi="Times New Roman"/>
          <w:u w:val="single"/>
        </w:rPr>
        <w:t xml:space="preserve">  </w:t>
      </w:r>
      <w:r>
        <w:rPr>
          <w:rFonts w:ascii="Times New Roman" w:hAnsi="Times New Roman" w:hint="eastAsia"/>
          <w:u w:val="single"/>
        </w:rPr>
        <w:t>1.5</w:t>
      </w:r>
      <w:r>
        <w:rPr>
          <w:rFonts w:ascii="Times New Roman" w:hAnsi="Times New Roman"/>
          <w:u w:val="single"/>
        </w:rPr>
        <w:t xml:space="preserve">   </w:t>
      </w:r>
      <w:r>
        <w:rPr>
          <w:rFonts w:ascii="Times New Roman" w:hAnsi="Times New Roman" w:hint="eastAsia"/>
        </w:rPr>
        <w:t>，</w:t>
      </w:r>
      <w:r>
        <w:rPr>
          <w:rFonts w:ascii="Times New Roman" w:hint="eastAsia"/>
          <w:lang w:val="zh-CN"/>
        </w:rPr>
        <w:t>除迎风第一排建筑外，建筑迎风面与背风面表面风压差为</w:t>
      </w:r>
      <w:r>
        <w:rPr>
          <w:rFonts w:ascii="Times New Roman" w:hAnsi="Times New Roman"/>
          <w:u w:val="single"/>
        </w:rPr>
        <w:t xml:space="preserve">  </w:t>
      </w:r>
      <w:r>
        <w:rPr>
          <w:rFonts w:ascii="Times New Roman" w:hAnsi="Times New Roman" w:hint="eastAsia"/>
          <w:u w:val="single"/>
        </w:rPr>
        <w:t xml:space="preserve"> 0.32</w:t>
      </w:r>
      <w:r>
        <w:rPr>
          <w:rFonts w:ascii="Times New Roman" w:hAnsi="Times New Roman"/>
          <w:u w:val="single"/>
        </w:rPr>
        <w:t xml:space="preserve">  </w:t>
      </w:r>
      <w:r>
        <w:rPr>
          <w:rFonts w:ascii="Times New Roman" w:hAnsi="Times New Roman"/>
          <w:lang w:val="zh-CN"/>
        </w:rPr>
        <w:t>Pa</w:t>
      </w:r>
      <w:r>
        <w:rPr>
          <w:rFonts w:ascii="Times New Roman" w:hAnsi="Times New Roman" w:hint="eastAsia"/>
          <w:lang w:val="zh-CN"/>
        </w:rPr>
        <w:t>；</w:t>
      </w:r>
    </w:p>
    <w:p w14:paraId="3E5CE0FC" w14:textId="77777777" w:rsidR="00AE788C" w:rsidRDefault="00AE788C">
      <w:pPr>
        <w:rPr>
          <w:lang w:val="zh-CN"/>
        </w:rPr>
      </w:pPr>
      <w:r>
        <w:rPr>
          <w:rFonts w:hint="eastAsia"/>
          <w:lang w:val="zh-CN"/>
        </w:rPr>
        <w:t>过渡季、夏季典型风速和风向条件下，场地内人活动区是否会出现涡旋或无风区：</w:t>
      </w:r>
      <w:r>
        <w:rPr>
          <w:rFonts w:hint="eastAsia"/>
          <w:sz w:val="28"/>
        </w:rPr>
        <w:sym w:font="Wingdings 2" w:char="F0A3"/>
      </w:r>
      <w:r>
        <w:rPr>
          <w:rFonts w:hint="eastAsia"/>
          <w:lang w:val="zh-CN"/>
        </w:rPr>
        <w:t>是</w:t>
      </w:r>
      <w:r>
        <w:rPr>
          <w:rFonts w:hint="eastAsia"/>
          <w:lang w:val="zh-CN"/>
        </w:rPr>
        <w:t xml:space="preserve"> </w:t>
      </w:r>
      <w:r>
        <w:rPr>
          <w:rFonts w:ascii="Wingdings 2" w:hAnsi="Wingdings 2"/>
          <w:sz w:val="28"/>
        </w:rPr>
        <w:t></w:t>
      </w:r>
      <w:r>
        <w:rPr>
          <w:rFonts w:hint="eastAsia"/>
          <w:lang w:val="zh-CN"/>
        </w:rPr>
        <w:t>否</w:t>
      </w:r>
    </w:p>
    <w:p w14:paraId="0C2FF8BE" w14:textId="77777777" w:rsidR="00AE788C" w:rsidRDefault="00AE788C">
      <w:pPr>
        <w:rPr>
          <w:lang w:val="zh-CN"/>
        </w:rPr>
      </w:pPr>
      <w:r>
        <w:rPr>
          <w:rFonts w:hint="eastAsia"/>
          <w:lang w:val="zh-CN"/>
        </w:rPr>
        <w:t>外窗中室内外表面的风压差大于</w:t>
      </w:r>
      <w:r>
        <w:rPr>
          <w:lang w:val="zh-CN"/>
        </w:rPr>
        <w:t>0.5Pa</w:t>
      </w:r>
      <w:r>
        <w:rPr>
          <w:rFonts w:hint="eastAsia"/>
          <w:lang w:val="zh-CN"/>
        </w:rPr>
        <w:t>的可开启外窗的面积比例</w:t>
      </w:r>
      <w:r>
        <w:rPr>
          <w:u w:val="single"/>
        </w:rPr>
        <w:t xml:space="preserve"> </w:t>
      </w:r>
      <w:r>
        <w:rPr>
          <w:rFonts w:hint="eastAsia"/>
          <w:u w:val="single"/>
        </w:rPr>
        <w:t>55</w:t>
      </w:r>
      <w:r>
        <w:rPr>
          <w:u w:val="single"/>
        </w:rPr>
        <w:t xml:space="preserve">  </w:t>
      </w:r>
      <w:r>
        <w:rPr>
          <w:lang w:val="zh-CN"/>
        </w:rPr>
        <w:t>%</w:t>
      </w:r>
      <w:r>
        <w:rPr>
          <w:rFonts w:hint="eastAsia"/>
          <w:lang w:val="zh-CN"/>
        </w:rPr>
        <w:t>。</w:t>
      </w:r>
    </w:p>
    <w:p w14:paraId="276658A8" w14:textId="77777777" w:rsidR="00AE788C" w:rsidRDefault="00AE788C">
      <w:pPr>
        <w:rPr>
          <w:rFonts w:ascii="Times New Roman" w:hAnsi="Times New Roman"/>
          <w:szCs w:val="21"/>
        </w:rPr>
      </w:pPr>
      <w:r>
        <w:rPr>
          <w:rFonts w:hint="eastAsia"/>
          <w:lang w:val="zh-CN"/>
        </w:rPr>
        <w:t>请简要说明项目室外风环境情况以及改善风环境的措施。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37640975" w14:textId="77777777" w:rsidTr="006667EE">
        <w:trPr>
          <w:trHeight w:val="2046"/>
        </w:trPr>
        <w:tc>
          <w:tcPr>
            <w:tcW w:w="9356" w:type="dxa"/>
            <w:shd w:val="clear" w:color="auto" w:fill="auto"/>
          </w:tcPr>
          <w:p w14:paraId="1C63F163" w14:textId="77777777" w:rsidR="00AE788C" w:rsidRPr="007148B0" w:rsidRDefault="00AE788C" w:rsidP="006667EE">
            <w:pPr>
              <w:ind w:firstLineChars="200" w:firstLine="380"/>
              <w:rPr>
                <w:rFonts w:ascii="Helvetica" w:eastAsia="Helvetica" w:hAnsi="Helvetica" w:cs="Helvetica" w:hint="eastAsia"/>
                <w:color w:val="444444"/>
                <w:sz w:val="19"/>
                <w:szCs w:val="19"/>
                <w:shd w:val="clear" w:color="auto" w:fill="FFFFFF"/>
              </w:rPr>
            </w:pPr>
            <w:r w:rsidRPr="007148B0">
              <w:rPr>
                <w:rFonts w:ascii="Helvetica" w:eastAsia="Helvetica" w:hAnsi="Helvetica" w:cs="Helvetica" w:hint="eastAsia"/>
                <w:color w:val="444444"/>
                <w:sz w:val="19"/>
                <w:szCs w:val="19"/>
                <w:shd w:val="clear" w:color="auto" w:fill="FFFFFF"/>
              </w:rPr>
              <w:t>冬夏季节的典型工况气象参数应符合国家现行标准的有关规定，或可按本标准附录B执行；对不同季节，当存在主导风向、风速不唯一时，宜按现行国家标准《民用建筑供暖通风与空气调节设计规范》GB 50736或当地气象局历史数据分析确定。当计算地区没有可查阅气象数据时，可采用地理位置相近且气候特征相似地区的气候数据，并应在专项计算报告中注明。</w:t>
            </w:r>
          </w:p>
          <w:p w14:paraId="413019F6" w14:textId="77777777" w:rsidR="00AE788C" w:rsidRPr="007148B0" w:rsidRDefault="00AE788C" w:rsidP="006667EE">
            <w:pPr>
              <w:ind w:firstLineChars="200" w:firstLine="380"/>
              <w:rPr>
                <w:rFonts w:ascii="Helvetica" w:eastAsia="Helvetica" w:hAnsi="Helvetica" w:cs="Helvetica" w:hint="eastAsia"/>
                <w:color w:val="444444"/>
                <w:sz w:val="19"/>
                <w:szCs w:val="19"/>
                <w:shd w:val="clear" w:color="auto" w:fill="FFFFFF"/>
              </w:rPr>
            </w:pPr>
            <w:r w:rsidRPr="007148B0">
              <w:rPr>
                <w:rFonts w:ascii="Helvetica" w:eastAsia="Helvetica" w:hAnsi="Helvetica" w:cs="Helvetica" w:hint="eastAsia"/>
                <w:color w:val="444444"/>
                <w:sz w:val="19"/>
                <w:szCs w:val="19"/>
                <w:shd w:val="clear" w:color="auto" w:fill="FFFFFF"/>
              </w:rPr>
              <w:t>对象建筑（群）顶部至计算域上边界的垂直高度应大于5H;对象建筑（群） 的外缘至水平方向的计算域边界的距离应大于5H;与主流方向正交的计算断面大小的阻塞率应小于3%;流入侧边界至对象建筑（群）外缘的水平距离应大于 5H,流出侧边界至对象建筑（群）外缘的水平距离应大于10H。</w:t>
            </w:r>
          </w:p>
          <w:p w14:paraId="6D60D8A4" w14:textId="77777777" w:rsidR="00AE788C" w:rsidRPr="007148B0" w:rsidRDefault="00AE788C" w:rsidP="006667EE">
            <w:pPr>
              <w:ind w:firstLineChars="200" w:firstLine="380"/>
              <w:rPr>
                <w:rFonts w:ascii="Helvetica" w:eastAsia="Helvetica" w:hAnsi="Helvetica" w:cs="Helvetica" w:hint="eastAsia"/>
                <w:color w:val="444444"/>
                <w:sz w:val="19"/>
                <w:szCs w:val="19"/>
                <w:shd w:val="clear" w:color="auto" w:fill="FFFFFF"/>
              </w:rPr>
            </w:pPr>
            <w:r w:rsidRPr="007148B0">
              <w:rPr>
                <w:rFonts w:ascii="Helvetica" w:eastAsia="Helvetica" w:hAnsi="Helvetica" w:cs="Helvetica" w:hint="eastAsia"/>
                <w:color w:val="444444"/>
                <w:sz w:val="19"/>
                <w:szCs w:val="19"/>
                <w:shd w:val="clear" w:color="auto" w:fill="FFFFFF"/>
              </w:rPr>
              <w:t>进行物理建模时，对象建筑（群）周边1H~2H范围内应按建筑布局和形状准确建模；建模对象应包括主要建（构）筑物和既存的连续种植高度不少于3m 的乔木（群）；建筑窗户应以关闭状态建模，无窗无门的建筑通道应按实际情况建模。</w:t>
            </w:r>
          </w:p>
        </w:tc>
      </w:tr>
    </w:tbl>
    <w:p w14:paraId="13CBAD57" w14:textId="77777777" w:rsidR="00AE788C" w:rsidRDefault="00AE788C">
      <w:pPr>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07C5A24C" w14:textId="77777777" w:rsidR="00AE788C" w:rsidRDefault="00AE788C">
      <w:pPr>
        <w:rPr>
          <w:rFonts w:ascii="Times New Roman" w:hAnsi="Times New Roman"/>
          <w:szCs w:val="21"/>
        </w:rPr>
      </w:pPr>
      <w:r>
        <w:rPr>
          <w:rFonts w:ascii="Times New Roman" w:hAnsi="Times New Roman"/>
          <w:szCs w:val="21"/>
        </w:rPr>
        <w:t>提交材料及要求：</w:t>
      </w:r>
    </w:p>
    <w:p w14:paraId="43F00039" w14:textId="77777777" w:rsidR="00AE788C" w:rsidRDefault="00AE788C">
      <w:pPr>
        <w:ind w:left="210" w:hangingChars="100" w:hanging="210"/>
        <w:rPr>
          <w:lang w:val="zh-CN"/>
        </w:rPr>
      </w:pPr>
      <w:r>
        <w:rPr>
          <w:rFonts w:hint="eastAsia"/>
        </w:rPr>
        <w:t>1</w:t>
      </w:r>
      <w:r>
        <w:rPr>
          <w:rFonts w:hint="eastAsia"/>
        </w:rPr>
        <w:t>）室外风环境模拟计算分析报告</w:t>
      </w:r>
      <w:r>
        <w:rPr>
          <w:rFonts w:hint="eastAsia"/>
          <w:lang w:val="zh-CN"/>
        </w:rPr>
        <w:t>；</w:t>
      </w:r>
    </w:p>
    <w:p w14:paraId="6945508A" w14:textId="77777777" w:rsidR="00AE788C" w:rsidRDefault="00AE788C">
      <w:pPr>
        <w:ind w:left="210" w:hangingChars="100" w:hanging="210"/>
      </w:pPr>
      <w:r>
        <w:t>2</w:t>
      </w:r>
      <w:r>
        <w:rPr>
          <w:rFonts w:hint="eastAsia"/>
        </w:rPr>
        <w:t>）竣工总平面图；</w:t>
      </w:r>
    </w:p>
    <w:p w14:paraId="232FA310" w14:textId="77777777" w:rsidR="00AE788C" w:rsidRDefault="00AE788C">
      <w:pPr>
        <w:ind w:left="210" w:hangingChars="100" w:hanging="210"/>
      </w:pPr>
      <w:r>
        <w:rPr>
          <w:rFonts w:hint="eastAsia"/>
        </w:rPr>
        <w:t>3</w:t>
      </w:r>
      <w:r>
        <w:rPr>
          <w:rFonts w:hint="eastAsia"/>
        </w:rPr>
        <w:t>）景观专业竣工图纸及设计说明；</w:t>
      </w:r>
    </w:p>
    <w:p w14:paraId="758F69FC" w14:textId="77777777" w:rsidR="00AE788C" w:rsidRDefault="00AE788C">
      <w:pPr>
        <w:ind w:left="210" w:hangingChars="100" w:hanging="210"/>
      </w:pPr>
      <w:r>
        <w:rPr>
          <w:rFonts w:hint="eastAsia"/>
        </w:rPr>
        <w:t>4</w:t>
      </w:r>
      <w:r>
        <w:rPr>
          <w:rFonts w:hint="eastAsia"/>
        </w:rPr>
        <w:t>）场地周边及建筑物的实景影像资料。</w:t>
      </w:r>
    </w:p>
    <w:p w14:paraId="19E1EC33"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28F3F277" w14:textId="77777777" w:rsidTr="006667EE">
        <w:trPr>
          <w:trHeight w:val="1975"/>
        </w:trPr>
        <w:tc>
          <w:tcPr>
            <w:tcW w:w="9356" w:type="dxa"/>
            <w:shd w:val="clear" w:color="auto" w:fill="auto"/>
          </w:tcPr>
          <w:p w14:paraId="0B2F198D" w14:textId="77777777" w:rsidR="00AE788C" w:rsidRPr="007148B0" w:rsidRDefault="00AE788C">
            <w:pPr>
              <w:rPr>
                <w:rFonts w:ascii="Times New Roman" w:hAnsi="Times New Roman"/>
                <w:kern w:val="0"/>
                <w:sz w:val="20"/>
                <w:szCs w:val="21"/>
              </w:rPr>
            </w:pPr>
            <w:r w:rsidRPr="007148B0">
              <w:rPr>
                <w:rStyle w:val="a6"/>
                <w:rFonts w:ascii="Times New Roman" w:hAnsi="Times New Roman" w:hint="eastAsia"/>
                <w:kern w:val="0"/>
                <w:sz w:val="20"/>
                <w:szCs w:val="20"/>
              </w:rPr>
              <w:lastRenderedPageBreak/>
              <w:t>单击此处输入文字。</w:t>
            </w:r>
          </w:p>
        </w:tc>
      </w:tr>
    </w:tbl>
    <w:p w14:paraId="31A99A92" w14:textId="77777777" w:rsidR="00AE788C" w:rsidRDefault="00AE788C"/>
    <w:p w14:paraId="529B96A0" w14:textId="77777777" w:rsidR="00AE788C" w:rsidRDefault="00AE788C">
      <w:pPr>
        <w:pStyle w:val="4"/>
        <w:rPr>
          <w:sz w:val="24"/>
          <w:szCs w:val="40"/>
        </w:rPr>
      </w:pPr>
      <w:r>
        <w:rPr>
          <w:sz w:val="24"/>
          <w:szCs w:val="40"/>
        </w:rPr>
        <w:br w:type="page"/>
      </w:r>
      <w:r>
        <w:rPr>
          <w:rFonts w:hint="eastAsia"/>
          <w:sz w:val="24"/>
          <w:szCs w:val="40"/>
        </w:rPr>
        <w:lastRenderedPageBreak/>
        <w:t xml:space="preserve">8.2.9 </w:t>
      </w:r>
      <w:r>
        <w:rPr>
          <w:rFonts w:hint="eastAsia"/>
          <w:sz w:val="24"/>
          <w:szCs w:val="40"/>
        </w:rPr>
        <w:t>采取措施降低热岛强度。（</w:t>
      </w:r>
      <w:r>
        <w:rPr>
          <w:rFonts w:hint="eastAsia"/>
          <w:sz w:val="24"/>
          <w:szCs w:val="40"/>
        </w:rPr>
        <w:t>10</w:t>
      </w:r>
      <w:r>
        <w:rPr>
          <w:rFonts w:hint="eastAsia"/>
          <w:sz w:val="24"/>
          <w:szCs w:val="40"/>
        </w:rPr>
        <w:t>分）</w:t>
      </w:r>
    </w:p>
    <w:p w14:paraId="35EE4BD2"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919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2976"/>
        <w:gridCol w:w="1985"/>
        <w:gridCol w:w="1701"/>
        <w:gridCol w:w="1663"/>
      </w:tblGrid>
      <w:tr w:rsidR="00AE788C" w14:paraId="0B4FCC59" w14:textId="77777777">
        <w:trPr>
          <w:trHeight w:val="327"/>
          <w:jc w:val="center"/>
        </w:trPr>
        <w:tc>
          <w:tcPr>
            <w:tcW w:w="872" w:type="dxa"/>
          </w:tcPr>
          <w:p w14:paraId="11DF8D03" w14:textId="77777777" w:rsidR="00AE788C" w:rsidRDefault="00AE788C">
            <w:pPr>
              <w:jc w:val="center"/>
              <w:rPr>
                <w:rFonts w:ascii="Times New Roman" w:hAnsi="Times New Roman"/>
                <w:lang w:val="zh-CN"/>
              </w:rPr>
            </w:pPr>
            <w:r>
              <w:rPr>
                <w:rFonts w:ascii="Times New Roman" w:hAnsi="Times New Roman"/>
                <w:lang w:val="zh-CN"/>
              </w:rPr>
              <w:t>序号</w:t>
            </w:r>
          </w:p>
        </w:tc>
        <w:tc>
          <w:tcPr>
            <w:tcW w:w="4961" w:type="dxa"/>
            <w:gridSpan w:val="2"/>
          </w:tcPr>
          <w:p w14:paraId="483157C6" w14:textId="77777777" w:rsidR="00AE788C" w:rsidRDefault="00AE788C">
            <w:pPr>
              <w:jc w:val="center"/>
              <w:rPr>
                <w:rFonts w:ascii="Times New Roman" w:hAnsi="Times New Roman"/>
                <w:lang w:val="zh-CN"/>
              </w:rPr>
            </w:pPr>
            <w:r>
              <w:rPr>
                <w:rFonts w:ascii="Times New Roman" w:hAnsi="Times New Roman"/>
                <w:lang w:val="zh-CN"/>
              </w:rPr>
              <w:t>评价内容</w:t>
            </w:r>
          </w:p>
        </w:tc>
        <w:tc>
          <w:tcPr>
            <w:tcW w:w="1701" w:type="dxa"/>
          </w:tcPr>
          <w:p w14:paraId="28011CCD" w14:textId="77777777" w:rsidR="00AE788C" w:rsidRDefault="00AE788C">
            <w:pPr>
              <w:jc w:val="center"/>
              <w:rPr>
                <w:rFonts w:ascii="Times New Roman" w:hAnsi="Times New Roman"/>
                <w:lang w:val="zh-CN"/>
              </w:rPr>
            </w:pPr>
            <w:r>
              <w:rPr>
                <w:rFonts w:ascii="Times New Roman" w:hAnsi="Times New Roman"/>
                <w:lang w:val="zh-CN"/>
              </w:rPr>
              <w:t>评价分值</w:t>
            </w:r>
          </w:p>
        </w:tc>
        <w:tc>
          <w:tcPr>
            <w:tcW w:w="1663" w:type="dxa"/>
            <w:vAlign w:val="center"/>
          </w:tcPr>
          <w:p w14:paraId="4DBA9E18" w14:textId="77777777" w:rsidR="00AE788C" w:rsidRDefault="00AE788C">
            <w:pPr>
              <w:jc w:val="center"/>
              <w:rPr>
                <w:rFonts w:ascii="Times New Roman" w:hAnsi="Times New Roman"/>
                <w:lang w:val="zh-CN"/>
              </w:rPr>
            </w:pPr>
            <w:r>
              <w:rPr>
                <w:rFonts w:ascii="Times New Roman" w:hAnsi="Times New Roman"/>
                <w:lang w:val="zh-CN"/>
              </w:rPr>
              <w:t>自评得分</w:t>
            </w:r>
          </w:p>
        </w:tc>
      </w:tr>
      <w:tr w:rsidR="00AE788C" w14:paraId="4ED5F7AB" w14:textId="77777777">
        <w:trPr>
          <w:trHeight w:val="463"/>
          <w:jc w:val="center"/>
        </w:trPr>
        <w:tc>
          <w:tcPr>
            <w:tcW w:w="872" w:type="dxa"/>
            <w:vMerge w:val="restart"/>
            <w:vAlign w:val="center"/>
          </w:tcPr>
          <w:p w14:paraId="0F5F2CB4" w14:textId="77777777" w:rsidR="00AE788C" w:rsidRDefault="00AE788C">
            <w:pPr>
              <w:jc w:val="center"/>
              <w:rPr>
                <w:rFonts w:ascii="Times New Roman" w:hAnsi="Times New Roman"/>
              </w:rPr>
            </w:pPr>
            <w:r>
              <w:rPr>
                <w:rFonts w:ascii="Times New Roman" w:hAnsi="Times New Roman"/>
              </w:rPr>
              <w:t>1</w:t>
            </w:r>
          </w:p>
        </w:tc>
        <w:tc>
          <w:tcPr>
            <w:tcW w:w="2976" w:type="dxa"/>
            <w:vMerge w:val="restart"/>
            <w:vAlign w:val="center"/>
          </w:tcPr>
          <w:p w14:paraId="5142BBF9" w14:textId="77777777" w:rsidR="00AE788C" w:rsidRDefault="00AE788C">
            <w:pPr>
              <w:rPr>
                <w:rFonts w:ascii="Times New Roman" w:hAnsi="Times New Roman"/>
              </w:rPr>
            </w:pPr>
            <w:r>
              <w:rPr>
                <w:rFonts w:ascii="Times New Roman" w:hAnsi="Times New Roman"/>
              </w:rPr>
              <w:t>场地中处于建筑阴影区外的步道、游憩场、庭院、广场等室外活动场地设有乔木、花架等遮阴措施的面积比例</w:t>
            </w:r>
          </w:p>
        </w:tc>
        <w:tc>
          <w:tcPr>
            <w:tcW w:w="1985" w:type="dxa"/>
            <w:vAlign w:val="center"/>
          </w:tcPr>
          <w:p w14:paraId="08321D59" w14:textId="77777777" w:rsidR="00AE788C" w:rsidRDefault="00AE788C">
            <w:pPr>
              <w:rPr>
                <w:rFonts w:ascii="Times New Roman" w:hAnsi="Times New Roman"/>
              </w:rPr>
            </w:pPr>
            <w:r>
              <w:rPr>
                <w:rFonts w:ascii="Wingdings 2" w:hAnsi="Wingdings 2"/>
                <w:sz w:val="28"/>
              </w:rPr>
              <w:t></w:t>
            </w:r>
            <w:r>
              <w:rPr>
                <w:rFonts w:ascii="Times New Roman" w:hAnsi="Times New Roman"/>
              </w:rPr>
              <w:t>居建达</w:t>
            </w:r>
            <w:r>
              <w:rPr>
                <w:rFonts w:ascii="Times New Roman" w:hAnsi="Times New Roman"/>
              </w:rPr>
              <w:t>30%</w:t>
            </w:r>
          </w:p>
          <w:p w14:paraId="059C834D" w14:textId="77777777" w:rsidR="00AE788C" w:rsidRDefault="00AE788C">
            <w:pPr>
              <w:rPr>
                <w:rFonts w:ascii="Times New Roman" w:hAnsi="Times New Roman"/>
              </w:rPr>
            </w:pPr>
            <w:r>
              <w:rPr>
                <w:rFonts w:hint="eastAsia"/>
                <w:sz w:val="28"/>
              </w:rPr>
              <w:sym w:font="Wingdings 2" w:char="F0A3"/>
            </w:r>
            <w:r>
              <w:rPr>
                <w:rFonts w:ascii="Times New Roman" w:hAnsi="Times New Roman"/>
              </w:rPr>
              <w:t>公建达</w:t>
            </w:r>
            <w:r>
              <w:rPr>
                <w:rFonts w:ascii="Times New Roman" w:hAnsi="Times New Roman"/>
              </w:rPr>
              <w:t>10%</w:t>
            </w:r>
          </w:p>
        </w:tc>
        <w:tc>
          <w:tcPr>
            <w:tcW w:w="1701" w:type="dxa"/>
            <w:vAlign w:val="center"/>
          </w:tcPr>
          <w:p w14:paraId="6065DBA4" w14:textId="77777777" w:rsidR="00AE788C" w:rsidRDefault="00AE788C">
            <w:pPr>
              <w:jc w:val="center"/>
              <w:rPr>
                <w:rFonts w:ascii="Times New Roman" w:hAnsi="Times New Roman"/>
                <w:lang w:val="zh-CN"/>
              </w:rPr>
            </w:pPr>
            <w:r>
              <w:rPr>
                <w:rFonts w:ascii="Times New Roman" w:hAnsi="Times New Roman"/>
                <w:lang w:val="zh-CN"/>
              </w:rPr>
              <w:t>2</w:t>
            </w:r>
          </w:p>
        </w:tc>
        <w:tc>
          <w:tcPr>
            <w:tcW w:w="1663" w:type="dxa"/>
            <w:vMerge w:val="restart"/>
            <w:vAlign w:val="center"/>
          </w:tcPr>
          <w:p w14:paraId="3EA80509" w14:textId="77777777" w:rsidR="00AE788C" w:rsidRDefault="00AE788C">
            <w:pPr>
              <w:jc w:val="center"/>
              <w:rPr>
                <w:rFonts w:ascii="Times New Roman" w:hAnsi="Times New Roman"/>
                <w:lang w:val="zh-CN"/>
              </w:rPr>
            </w:pPr>
            <w:r>
              <w:rPr>
                <w:rFonts w:ascii="Times New Roman" w:hAnsi="Times New Roman" w:hint="eastAsia"/>
                <w:szCs w:val="21"/>
              </w:rPr>
              <w:t xml:space="preserve"> 3 </w:t>
            </w:r>
          </w:p>
        </w:tc>
      </w:tr>
      <w:tr w:rsidR="00AE788C" w14:paraId="3337D570" w14:textId="77777777">
        <w:trPr>
          <w:trHeight w:val="463"/>
          <w:jc w:val="center"/>
        </w:trPr>
        <w:tc>
          <w:tcPr>
            <w:tcW w:w="872" w:type="dxa"/>
            <w:vMerge/>
            <w:vAlign w:val="center"/>
          </w:tcPr>
          <w:p w14:paraId="018B4D51" w14:textId="77777777" w:rsidR="00AE788C" w:rsidRDefault="00AE788C">
            <w:pPr>
              <w:jc w:val="center"/>
              <w:rPr>
                <w:rFonts w:ascii="Times New Roman" w:hAnsi="Times New Roman"/>
              </w:rPr>
            </w:pPr>
          </w:p>
        </w:tc>
        <w:tc>
          <w:tcPr>
            <w:tcW w:w="2976" w:type="dxa"/>
            <w:vMerge/>
            <w:vAlign w:val="center"/>
          </w:tcPr>
          <w:p w14:paraId="5821C902" w14:textId="77777777" w:rsidR="00AE788C" w:rsidRDefault="00AE788C">
            <w:pPr>
              <w:rPr>
                <w:rFonts w:ascii="Times New Roman" w:hAnsi="Times New Roman"/>
              </w:rPr>
            </w:pPr>
          </w:p>
        </w:tc>
        <w:tc>
          <w:tcPr>
            <w:tcW w:w="1985" w:type="dxa"/>
            <w:vAlign w:val="center"/>
          </w:tcPr>
          <w:p w14:paraId="23292E7E" w14:textId="77777777" w:rsidR="00AE788C" w:rsidRDefault="00AE788C">
            <w:pPr>
              <w:rPr>
                <w:rFonts w:ascii="Times New Roman" w:hAnsi="Times New Roman"/>
              </w:rPr>
            </w:pPr>
            <w:r>
              <w:rPr>
                <w:rFonts w:ascii="Wingdings 2" w:hAnsi="Wingdings 2"/>
                <w:sz w:val="28"/>
              </w:rPr>
              <w:t></w:t>
            </w:r>
            <w:r>
              <w:rPr>
                <w:rFonts w:ascii="Times New Roman" w:hAnsi="Times New Roman"/>
              </w:rPr>
              <w:t>居建达</w:t>
            </w:r>
            <w:r>
              <w:rPr>
                <w:rFonts w:ascii="Times New Roman" w:hAnsi="Times New Roman"/>
              </w:rPr>
              <w:t xml:space="preserve">50% </w:t>
            </w:r>
          </w:p>
          <w:p w14:paraId="7DE951C4" w14:textId="77777777" w:rsidR="00AE788C" w:rsidRDefault="00AE788C">
            <w:pPr>
              <w:rPr>
                <w:rFonts w:ascii="Times New Roman" w:hAnsi="Times New Roman"/>
              </w:rPr>
            </w:pPr>
            <w:r>
              <w:rPr>
                <w:rFonts w:hint="eastAsia"/>
                <w:sz w:val="28"/>
              </w:rPr>
              <w:sym w:font="Wingdings 2" w:char="F0A3"/>
            </w:r>
            <w:r>
              <w:rPr>
                <w:rFonts w:ascii="Times New Roman" w:hAnsi="Times New Roman"/>
              </w:rPr>
              <w:t>公建达</w:t>
            </w:r>
            <w:r>
              <w:rPr>
                <w:rFonts w:ascii="Times New Roman" w:hAnsi="Times New Roman"/>
              </w:rPr>
              <w:t>20%</w:t>
            </w:r>
          </w:p>
        </w:tc>
        <w:tc>
          <w:tcPr>
            <w:tcW w:w="1701" w:type="dxa"/>
            <w:vAlign w:val="center"/>
          </w:tcPr>
          <w:p w14:paraId="7AF2BCAB" w14:textId="77777777" w:rsidR="00AE788C" w:rsidRDefault="00AE788C">
            <w:pPr>
              <w:jc w:val="center"/>
              <w:rPr>
                <w:rFonts w:ascii="Times New Roman" w:hAnsi="Times New Roman"/>
                <w:lang w:val="zh-CN"/>
              </w:rPr>
            </w:pPr>
            <w:r>
              <w:rPr>
                <w:rFonts w:ascii="Times New Roman" w:hAnsi="Times New Roman"/>
                <w:lang w:val="zh-CN"/>
              </w:rPr>
              <w:t>3</w:t>
            </w:r>
          </w:p>
        </w:tc>
        <w:tc>
          <w:tcPr>
            <w:tcW w:w="1663" w:type="dxa"/>
            <w:vMerge/>
            <w:vAlign w:val="center"/>
          </w:tcPr>
          <w:p w14:paraId="4D3CDEB0" w14:textId="77777777" w:rsidR="00AE788C" w:rsidRDefault="00AE788C">
            <w:pPr>
              <w:jc w:val="center"/>
              <w:rPr>
                <w:rFonts w:ascii="Times New Roman" w:hAnsi="Times New Roman"/>
                <w:lang w:val="zh-CN"/>
              </w:rPr>
            </w:pPr>
          </w:p>
        </w:tc>
      </w:tr>
      <w:tr w:rsidR="00AE788C" w14:paraId="6BA08B52" w14:textId="77777777">
        <w:trPr>
          <w:trHeight w:val="340"/>
          <w:jc w:val="center"/>
        </w:trPr>
        <w:tc>
          <w:tcPr>
            <w:tcW w:w="872" w:type="dxa"/>
            <w:vAlign w:val="center"/>
          </w:tcPr>
          <w:p w14:paraId="0003F8D1" w14:textId="77777777" w:rsidR="00AE788C" w:rsidRDefault="00AE788C">
            <w:pPr>
              <w:jc w:val="center"/>
              <w:rPr>
                <w:rFonts w:ascii="Times New Roman" w:hAnsi="Times New Roman"/>
              </w:rPr>
            </w:pPr>
            <w:r>
              <w:rPr>
                <w:rFonts w:ascii="Times New Roman" w:hAnsi="Times New Roman"/>
              </w:rPr>
              <w:t>2</w:t>
            </w:r>
          </w:p>
        </w:tc>
        <w:tc>
          <w:tcPr>
            <w:tcW w:w="4961" w:type="dxa"/>
            <w:gridSpan w:val="2"/>
            <w:vAlign w:val="center"/>
          </w:tcPr>
          <w:p w14:paraId="336D1636" w14:textId="77777777" w:rsidR="00AE788C" w:rsidRDefault="00AE788C">
            <w:pPr>
              <w:rPr>
                <w:rFonts w:ascii="Times New Roman" w:hAnsi="Times New Roman"/>
              </w:rPr>
            </w:pPr>
            <w:r>
              <w:rPr>
                <w:rFonts w:ascii="Times New Roman" w:hAnsi="Times New Roman"/>
              </w:rPr>
              <w:t>场地中处于建筑阴影区外的机动车道，路面太阳辐射反射系数不小于</w:t>
            </w:r>
            <w:r>
              <w:rPr>
                <w:rFonts w:ascii="Times New Roman" w:hAnsi="Times New Roman"/>
              </w:rPr>
              <w:t>0.4</w:t>
            </w:r>
            <w:r>
              <w:rPr>
                <w:rFonts w:ascii="Times New Roman" w:hAnsi="Times New Roman"/>
              </w:rPr>
              <w:t>，或设有遮荫面积较大的行道树的路段长度超过</w:t>
            </w:r>
            <w:r>
              <w:rPr>
                <w:rFonts w:ascii="Times New Roman" w:hAnsi="Times New Roman"/>
              </w:rPr>
              <w:t>70%</w:t>
            </w:r>
          </w:p>
        </w:tc>
        <w:tc>
          <w:tcPr>
            <w:tcW w:w="1701" w:type="dxa"/>
            <w:vAlign w:val="center"/>
          </w:tcPr>
          <w:p w14:paraId="7AF9D681" w14:textId="77777777" w:rsidR="00AE788C" w:rsidRDefault="00AE788C">
            <w:pPr>
              <w:jc w:val="center"/>
              <w:rPr>
                <w:rFonts w:ascii="Times New Roman" w:hAnsi="Times New Roman"/>
                <w:lang w:val="zh-CN"/>
              </w:rPr>
            </w:pPr>
            <w:r>
              <w:rPr>
                <w:rFonts w:ascii="Times New Roman" w:hAnsi="Times New Roman"/>
                <w:lang w:val="zh-CN"/>
              </w:rPr>
              <w:t>3</w:t>
            </w:r>
          </w:p>
        </w:tc>
        <w:tc>
          <w:tcPr>
            <w:tcW w:w="1663" w:type="dxa"/>
            <w:vAlign w:val="center"/>
          </w:tcPr>
          <w:p w14:paraId="5DA70610" w14:textId="77777777" w:rsidR="00AE788C" w:rsidRDefault="00AE788C">
            <w:pPr>
              <w:jc w:val="center"/>
              <w:rPr>
                <w:rFonts w:ascii="Times New Roman" w:hAnsi="Times New Roman"/>
                <w:lang w:val="zh-CN"/>
              </w:rPr>
            </w:pPr>
            <w:r>
              <w:rPr>
                <w:rFonts w:ascii="Times New Roman" w:hAnsi="Times New Roman" w:hint="eastAsia"/>
                <w:szCs w:val="21"/>
              </w:rPr>
              <w:t xml:space="preserve"> 0 </w:t>
            </w:r>
          </w:p>
        </w:tc>
      </w:tr>
      <w:tr w:rsidR="00AE788C" w14:paraId="44B7FBB5" w14:textId="77777777">
        <w:trPr>
          <w:trHeight w:val="340"/>
          <w:jc w:val="center"/>
        </w:trPr>
        <w:tc>
          <w:tcPr>
            <w:tcW w:w="872" w:type="dxa"/>
            <w:vAlign w:val="center"/>
          </w:tcPr>
          <w:p w14:paraId="090DBE21" w14:textId="77777777" w:rsidR="00AE788C" w:rsidRDefault="00AE788C">
            <w:pPr>
              <w:jc w:val="center"/>
              <w:rPr>
                <w:rFonts w:ascii="Times New Roman" w:hAnsi="Times New Roman"/>
              </w:rPr>
            </w:pPr>
            <w:r>
              <w:rPr>
                <w:rFonts w:ascii="Times New Roman" w:hAnsi="Times New Roman"/>
              </w:rPr>
              <w:t>3</w:t>
            </w:r>
          </w:p>
        </w:tc>
        <w:tc>
          <w:tcPr>
            <w:tcW w:w="4961" w:type="dxa"/>
            <w:gridSpan w:val="2"/>
            <w:vAlign w:val="center"/>
          </w:tcPr>
          <w:p w14:paraId="6F43BCD8" w14:textId="77777777" w:rsidR="00AE788C" w:rsidRDefault="00AE788C">
            <w:pPr>
              <w:rPr>
                <w:rFonts w:ascii="Times New Roman" w:hAnsi="Times New Roman"/>
              </w:rPr>
            </w:pPr>
            <w:r>
              <w:rPr>
                <w:rFonts w:ascii="Times New Roman" w:hAnsi="Times New Roman"/>
              </w:rPr>
              <w:t>屋顶的绿化面积、太阳能板水平投影面积以及太阳辐射反射系数不小于</w:t>
            </w:r>
            <w:r>
              <w:rPr>
                <w:rFonts w:ascii="Times New Roman" w:hAnsi="Times New Roman"/>
              </w:rPr>
              <w:t>0.4</w:t>
            </w:r>
            <w:r>
              <w:rPr>
                <w:rFonts w:ascii="Times New Roman" w:hAnsi="Times New Roman"/>
              </w:rPr>
              <w:t>的屋面面积合计达到</w:t>
            </w:r>
            <w:r>
              <w:rPr>
                <w:rFonts w:ascii="Times New Roman" w:hAnsi="Times New Roman"/>
              </w:rPr>
              <w:t>75%</w:t>
            </w:r>
          </w:p>
        </w:tc>
        <w:tc>
          <w:tcPr>
            <w:tcW w:w="1701" w:type="dxa"/>
            <w:vAlign w:val="center"/>
          </w:tcPr>
          <w:p w14:paraId="14B0A7E7" w14:textId="77777777" w:rsidR="00AE788C" w:rsidRDefault="00AE788C">
            <w:pPr>
              <w:jc w:val="center"/>
              <w:rPr>
                <w:rFonts w:ascii="Times New Roman" w:hAnsi="Times New Roman"/>
                <w:lang w:val="zh-CN"/>
              </w:rPr>
            </w:pPr>
            <w:r>
              <w:rPr>
                <w:rFonts w:ascii="Times New Roman" w:hAnsi="Times New Roman"/>
                <w:lang w:val="zh-CN"/>
              </w:rPr>
              <w:t>4</w:t>
            </w:r>
          </w:p>
        </w:tc>
        <w:tc>
          <w:tcPr>
            <w:tcW w:w="1663" w:type="dxa"/>
            <w:vAlign w:val="center"/>
          </w:tcPr>
          <w:p w14:paraId="5825FF17" w14:textId="77777777" w:rsidR="00AE788C" w:rsidRDefault="00AE788C">
            <w:pPr>
              <w:jc w:val="center"/>
              <w:rPr>
                <w:rFonts w:ascii="Times New Roman" w:hAnsi="Times New Roman"/>
                <w:lang w:val="zh-CN"/>
              </w:rPr>
            </w:pPr>
            <w:r>
              <w:rPr>
                <w:rFonts w:ascii="Times New Roman" w:hAnsi="Times New Roman" w:hint="eastAsia"/>
                <w:szCs w:val="21"/>
              </w:rPr>
              <w:t xml:space="preserve"> 4 </w:t>
            </w:r>
          </w:p>
        </w:tc>
      </w:tr>
      <w:tr w:rsidR="00AE788C" w14:paraId="3DE83337" w14:textId="77777777">
        <w:trPr>
          <w:trHeight w:val="340"/>
          <w:jc w:val="center"/>
        </w:trPr>
        <w:tc>
          <w:tcPr>
            <w:tcW w:w="5833" w:type="dxa"/>
            <w:gridSpan w:val="3"/>
          </w:tcPr>
          <w:p w14:paraId="61402D3D" w14:textId="77777777" w:rsidR="00AE788C" w:rsidRDefault="00AE788C">
            <w:pPr>
              <w:jc w:val="center"/>
              <w:rPr>
                <w:rFonts w:ascii="Times New Roman" w:hAnsi="Times New Roman"/>
              </w:rPr>
            </w:pPr>
            <w:r>
              <w:rPr>
                <w:rFonts w:ascii="Times New Roman" w:hAnsi="Times New Roman"/>
              </w:rPr>
              <w:t>合计</w:t>
            </w:r>
          </w:p>
        </w:tc>
        <w:tc>
          <w:tcPr>
            <w:tcW w:w="1701" w:type="dxa"/>
            <w:vAlign w:val="center"/>
          </w:tcPr>
          <w:p w14:paraId="761458DF" w14:textId="77777777" w:rsidR="00AE788C" w:rsidRDefault="00AE788C">
            <w:pPr>
              <w:jc w:val="center"/>
              <w:rPr>
                <w:rFonts w:ascii="Times New Roman" w:hAnsi="Times New Roman"/>
                <w:lang w:val="zh-CN"/>
              </w:rPr>
            </w:pPr>
            <w:r>
              <w:rPr>
                <w:rFonts w:ascii="Times New Roman" w:hAnsi="Times New Roman"/>
                <w:lang w:val="zh-CN"/>
              </w:rPr>
              <w:t>10</w:t>
            </w:r>
          </w:p>
        </w:tc>
        <w:tc>
          <w:tcPr>
            <w:tcW w:w="1663" w:type="dxa"/>
            <w:vAlign w:val="center"/>
          </w:tcPr>
          <w:p w14:paraId="05A24971" w14:textId="77777777" w:rsidR="00AE788C" w:rsidRDefault="00AE788C">
            <w:pPr>
              <w:jc w:val="center"/>
              <w:rPr>
                <w:rFonts w:ascii="Times New Roman" w:hAnsi="Times New Roman"/>
                <w:lang w:val="zh-CN"/>
              </w:rPr>
            </w:pPr>
            <w:r>
              <w:rPr>
                <w:rFonts w:ascii="Times New Roman" w:hAnsi="Times New Roman" w:hint="eastAsia"/>
                <w:szCs w:val="21"/>
              </w:rPr>
              <w:t xml:space="preserve"> 7 </w:t>
            </w:r>
          </w:p>
        </w:tc>
      </w:tr>
    </w:tbl>
    <w:p w14:paraId="1001A38B"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29EBC7D1" w14:textId="77777777" w:rsidR="00AE788C" w:rsidRDefault="00AE788C">
      <w:r>
        <w:rPr>
          <w:rFonts w:hint="eastAsia"/>
        </w:rPr>
        <w:t>室外活动场地内的遮荫措施有：</w:t>
      </w:r>
      <w:r>
        <w:rPr>
          <w:rFonts w:ascii="Wingdings 2" w:hAnsi="Wingdings 2"/>
          <w:sz w:val="28"/>
        </w:rPr>
        <w:t></w:t>
      </w:r>
      <w:r>
        <w:rPr>
          <w:rFonts w:hint="eastAsia"/>
        </w:rPr>
        <w:t>乔木</w:t>
      </w:r>
      <w:r>
        <w:rPr>
          <w:rFonts w:hint="eastAsia"/>
        </w:rPr>
        <w:t xml:space="preserve"> </w:t>
      </w:r>
      <w:r>
        <w:rPr>
          <w:rFonts w:hint="eastAsia"/>
          <w:sz w:val="28"/>
        </w:rPr>
        <w:sym w:font="Wingdings 2" w:char="F0A3"/>
      </w:r>
      <w:r>
        <w:rPr>
          <w:rFonts w:hint="eastAsia"/>
        </w:rPr>
        <w:t>构筑物（类型</w:t>
      </w:r>
      <w:r>
        <w:rPr>
          <w:u w:val="single"/>
        </w:rPr>
        <w:t xml:space="preserve">      </w:t>
      </w:r>
      <w:r>
        <w:rPr>
          <w:rFonts w:hint="eastAsia"/>
        </w:rPr>
        <w:t>）</w:t>
      </w:r>
      <w:r>
        <w:rPr>
          <w:rFonts w:hint="eastAsia"/>
          <w:sz w:val="28"/>
        </w:rPr>
        <w:sym w:font="Wingdings 2" w:char="F0A3"/>
      </w:r>
      <w:r>
        <w:rPr>
          <w:rFonts w:hint="eastAsia"/>
        </w:rPr>
        <w:t>以上皆无。</w:t>
      </w:r>
    </w:p>
    <w:tbl>
      <w:tblPr>
        <w:tblW w:w="921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6237"/>
        <w:gridCol w:w="1813"/>
      </w:tblGrid>
      <w:tr w:rsidR="00AE788C" w14:paraId="7564ACAC" w14:textId="77777777">
        <w:trPr>
          <w:jc w:val="center"/>
        </w:trPr>
        <w:tc>
          <w:tcPr>
            <w:tcW w:w="1163" w:type="dxa"/>
            <w:tcBorders>
              <w:top w:val="single" w:sz="4" w:space="0" w:color="auto"/>
              <w:left w:val="single" w:sz="4" w:space="0" w:color="auto"/>
              <w:bottom w:val="single" w:sz="4" w:space="0" w:color="auto"/>
              <w:right w:val="single" w:sz="4" w:space="0" w:color="auto"/>
            </w:tcBorders>
          </w:tcPr>
          <w:p w14:paraId="555D58DE" w14:textId="77777777" w:rsidR="00AE788C" w:rsidRDefault="00AE788C">
            <w:pPr>
              <w:jc w:val="center"/>
            </w:pPr>
            <w:r>
              <w:rPr>
                <w:rFonts w:hint="eastAsia"/>
              </w:rPr>
              <w:t>类型</w:t>
            </w:r>
          </w:p>
        </w:tc>
        <w:tc>
          <w:tcPr>
            <w:tcW w:w="6237" w:type="dxa"/>
            <w:tcBorders>
              <w:top w:val="single" w:sz="4" w:space="0" w:color="auto"/>
              <w:left w:val="single" w:sz="4" w:space="0" w:color="auto"/>
              <w:bottom w:val="single" w:sz="4" w:space="0" w:color="auto"/>
              <w:right w:val="single" w:sz="4" w:space="0" w:color="auto"/>
            </w:tcBorders>
          </w:tcPr>
          <w:p w14:paraId="79272279" w14:textId="77777777" w:rsidR="00AE788C" w:rsidRDefault="00AE788C">
            <w:pPr>
              <w:jc w:val="center"/>
            </w:pPr>
            <w:r>
              <w:rPr>
                <w:rFonts w:hint="eastAsia"/>
              </w:rPr>
              <w:t>项目</w:t>
            </w:r>
          </w:p>
        </w:tc>
        <w:tc>
          <w:tcPr>
            <w:tcW w:w="1813" w:type="dxa"/>
            <w:tcBorders>
              <w:top w:val="single" w:sz="4" w:space="0" w:color="auto"/>
              <w:left w:val="single" w:sz="4" w:space="0" w:color="auto"/>
              <w:bottom w:val="single" w:sz="4" w:space="0" w:color="auto"/>
              <w:right w:val="single" w:sz="4" w:space="0" w:color="auto"/>
            </w:tcBorders>
          </w:tcPr>
          <w:p w14:paraId="6D627663" w14:textId="77777777" w:rsidR="00AE788C" w:rsidRDefault="00AE788C">
            <w:pPr>
              <w:jc w:val="center"/>
              <w:rPr>
                <w:u w:val="single"/>
              </w:rPr>
            </w:pPr>
            <w:r>
              <w:rPr>
                <w:rFonts w:hint="eastAsia"/>
              </w:rPr>
              <w:t>数值</w:t>
            </w:r>
          </w:p>
        </w:tc>
      </w:tr>
      <w:tr w:rsidR="00AE788C" w14:paraId="79A74BFE" w14:textId="77777777">
        <w:trPr>
          <w:jc w:val="center"/>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3241344D" w14:textId="77777777" w:rsidR="00AE788C" w:rsidRDefault="00AE788C">
            <w:pPr>
              <w:jc w:val="center"/>
            </w:pPr>
            <w:r>
              <w:rPr>
                <w:rFonts w:hint="eastAsia"/>
              </w:rPr>
              <w:t>场地内遮荫措施</w:t>
            </w:r>
          </w:p>
        </w:tc>
        <w:tc>
          <w:tcPr>
            <w:tcW w:w="6237" w:type="dxa"/>
            <w:tcBorders>
              <w:top w:val="single" w:sz="4" w:space="0" w:color="auto"/>
              <w:left w:val="single" w:sz="4" w:space="0" w:color="auto"/>
              <w:bottom w:val="single" w:sz="4" w:space="0" w:color="auto"/>
              <w:right w:val="single" w:sz="4" w:space="0" w:color="auto"/>
            </w:tcBorders>
          </w:tcPr>
          <w:p w14:paraId="0A804485" w14:textId="77777777" w:rsidR="00AE788C" w:rsidRDefault="00AE788C">
            <w:pPr>
              <w:rPr>
                <w:u w:val="single"/>
              </w:rPr>
            </w:pPr>
            <w:r>
              <w:rPr>
                <w:rFonts w:hint="eastAsia"/>
              </w:rPr>
              <w:t>户外活动场地面积（</w:t>
            </w:r>
            <w:r>
              <w:t>m</w:t>
            </w:r>
            <w:r>
              <w:rPr>
                <w:vertAlign w:val="superscript"/>
              </w:rPr>
              <w:t>2</w:t>
            </w:r>
            <w:r>
              <w:rPr>
                <w:rFonts w:hint="eastAsia"/>
              </w:rPr>
              <w:t>）</w:t>
            </w:r>
          </w:p>
        </w:tc>
        <w:tc>
          <w:tcPr>
            <w:tcW w:w="1813" w:type="dxa"/>
            <w:tcBorders>
              <w:top w:val="single" w:sz="4" w:space="0" w:color="auto"/>
              <w:left w:val="single" w:sz="4" w:space="0" w:color="auto"/>
              <w:bottom w:val="single" w:sz="4" w:space="0" w:color="auto"/>
              <w:right w:val="single" w:sz="4" w:space="0" w:color="auto"/>
            </w:tcBorders>
          </w:tcPr>
          <w:p w14:paraId="75D14DEC" w14:textId="77777777" w:rsidR="00AE788C" w:rsidRDefault="00AE788C">
            <w:pPr>
              <w:jc w:val="center"/>
            </w:pPr>
            <w:r>
              <w:rPr>
                <w:rFonts w:ascii="Times New Roman" w:hAnsi="Times New Roman" w:hint="eastAsia"/>
                <w:szCs w:val="21"/>
              </w:rPr>
              <w:t xml:space="preserve"> 47464.3 </w:t>
            </w:r>
          </w:p>
        </w:tc>
      </w:tr>
      <w:tr w:rsidR="00AE788C" w14:paraId="45C4BEDB" w14:textId="77777777">
        <w:trPr>
          <w:jc w:val="center"/>
        </w:trPr>
        <w:tc>
          <w:tcPr>
            <w:tcW w:w="1163" w:type="dxa"/>
            <w:vMerge/>
            <w:tcBorders>
              <w:top w:val="single" w:sz="4" w:space="0" w:color="auto"/>
              <w:left w:val="single" w:sz="4" w:space="0" w:color="auto"/>
              <w:bottom w:val="single" w:sz="4" w:space="0" w:color="auto"/>
              <w:right w:val="single" w:sz="4" w:space="0" w:color="auto"/>
            </w:tcBorders>
            <w:vAlign w:val="center"/>
          </w:tcPr>
          <w:p w14:paraId="221B59D1" w14:textId="77777777" w:rsidR="00AE788C" w:rsidRDefault="00AE788C">
            <w:pPr>
              <w:widowControl/>
              <w:jc w:val="left"/>
            </w:pPr>
          </w:p>
        </w:tc>
        <w:tc>
          <w:tcPr>
            <w:tcW w:w="6237" w:type="dxa"/>
            <w:tcBorders>
              <w:top w:val="single" w:sz="4" w:space="0" w:color="auto"/>
              <w:left w:val="single" w:sz="4" w:space="0" w:color="auto"/>
              <w:bottom w:val="single" w:sz="4" w:space="0" w:color="auto"/>
              <w:right w:val="single" w:sz="4" w:space="0" w:color="auto"/>
            </w:tcBorders>
          </w:tcPr>
          <w:p w14:paraId="0E517B39" w14:textId="77777777" w:rsidR="00AE788C" w:rsidRDefault="00AE788C">
            <w:pPr>
              <w:rPr>
                <w:u w:val="single"/>
              </w:rPr>
            </w:pPr>
            <w:r>
              <w:rPr>
                <w:rFonts w:hint="eastAsia"/>
              </w:rPr>
              <w:t>户外活动场地内乔木遮荫措施的面积（</w:t>
            </w:r>
            <w:r>
              <w:t>m</w:t>
            </w:r>
            <w:r>
              <w:rPr>
                <w:vertAlign w:val="superscript"/>
              </w:rPr>
              <w:t>2</w:t>
            </w:r>
            <w:r>
              <w:rPr>
                <w:rFonts w:hint="eastAsia"/>
              </w:rPr>
              <w:t>）</w:t>
            </w:r>
          </w:p>
        </w:tc>
        <w:tc>
          <w:tcPr>
            <w:tcW w:w="1813" w:type="dxa"/>
            <w:tcBorders>
              <w:top w:val="single" w:sz="4" w:space="0" w:color="auto"/>
              <w:left w:val="single" w:sz="4" w:space="0" w:color="auto"/>
              <w:bottom w:val="single" w:sz="4" w:space="0" w:color="auto"/>
              <w:right w:val="single" w:sz="4" w:space="0" w:color="auto"/>
            </w:tcBorders>
          </w:tcPr>
          <w:p w14:paraId="66F0FA71" w14:textId="77777777" w:rsidR="00AE788C" w:rsidRDefault="00AE788C">
            <w:pPr>
              <w:jc w:val="center"/>
            </w:pPr>
            <w:r>
              <w:rPr>
                <w:rFonts w:ascii="Times New Roman" w:hAnsi="Times New Roman" w:hint="eastAsia"/>
                <w:szCs w:val="21"/>
              </w:rPr>
              <w:t xml:space="preserve"> 16121.11 </w:t>
            </w:r>
          </w:p>
        </w:tc>
      </w:tr>
      <w:tr w:rsidR="00AE788C" w14:paraId="4C3C4FF5" w14:textId="77777777">
        <w:trPr>
          <w:jc w:val="center"/>
        </w:trPr>
        <w:tc>
          <w:tcPr>
            <w:tcW w:w="1163" w:type="dxa"/>
            <w:vMerge/>
            <w:tcBorders>
              <w:top w:val="single" w:sz="4" w:space="0" w:color="auto"/>
              <w:left w:val="single" w:sz="4" w:space="0" w:color="auto"/>
              <w:bottom w:val="single" w:sz="4" w:space="0" w:color="auto"/>
              <w:right w:val="single" w:sz="4" w:space="0" w:color="auto"/>
            </w:tcBorders>
            <w:vAlign w:val="center"/>
          </w:tcPr>
          <w:p w14:paraId="27DAB06D" w14:textId="77777777" w:rsidR="00AE788C" w:rsidRDefault="00AE788C">
            <w:pPr>
              <w:widowControl/>
              <w:jc w:val="left"/>
            </w:pPr>
          </w:p>
        </w:tc>
        <w:tc>
          <w:tcPr>
            <w:tcW w:w="6237" w:type="dxa"/>
            <w:tcBorders>
              <w:top w:val="single" w:sz="4" w:space="0" w:color="auto"/>
              <w:left w:val="single" w:sz="4" w:space="0" w:color="auto"/>
              <w:bottom w:val="single" w:sz="4" w:space="0" w:color="auto"/>
              <w:right w:val="single" w:sz="4" w:space="0" w:color="auto"/>
            </w:tcBorders>
          </w:tcPr>
          <w:p w14:paraId="0BAF0969" w14:textId="77777777" w:rsidR="00AE788C" w:rsidRDefault="00AE788C">
            <w:r>
              <w:rPr>
                <w:rFonts w:hint="eastAsia"/>
              </w:rPr>
              <w:t>户外活动场地构筑物遮荫措施的面积（</w:t>
            </w:r>
            <w:r>
              <w:t>m</w:t>
            </w:r>
            <w:r>
              <w:rPr>
                <w:vertAlign w:val="superscript"/>
              </w:rPr>
              <w:t>2</w:t>
            </w:r>
            <w:r>
              <w:rPr>
                <w:rFonts w:hint="eastAsia"/>
              </w:rPr>
              <w:t>）</w:t>
            </w:r>
          </w:p>
        </w:tc>
        <w:tc>
          <w:tcPr>
            <w:tcW w:w="1813" w:type="dxa"/>
            <w:tcBorders>
              <w:top w:val="single" w:sz="4" w:space="0" w:color="auto"/>
              <w:left w:val="single" w:sz="4" w:space="0" w:color="auto"/>
              <w:bottom w:val="single" w:sz="4" w:space="0" w:color="auto"/>
              <w:right w:val="single" w:sz="4" w:space="0" w:color="auto"/>
            </w:tcBorders>
          </w:tcPr>
          <w:p w14:paraId="5508C361" w14:textId="77777777" w:rsidR="00AE788C" w:rsidRDefault="00AE788C">
            <w:pPr>
              <w:jc w:val="center"/>
            </w:pPr>
            <w:r>
              <w:rPr>
                <w:rFonts w:ascii="Times New Roman" w:hAnsi="Times New Roman" w:hint="eastAsia"/>
                <w:szCs w:val="21"/>
              </w:rPr>
              <w:t xml:space="preserve"> 1511.12 </w:t>
            </w:r>
          </w:p>
        </w:tc>
      </w:tr>
      <w:tr w:rsidR="00AE788C" w14:paraId="54D36CC6" w14:textId="77777777">
        <w:trPr>
          <w:jc w:val="center"/>
        </w:trPr>
        <w:tc>
          <w:tcPr>
            <w:tcW w:w="1163" w:type="dxa"/>
            <w:vMerge/>
            <w:tcBorders>
              <w:top w:val="single" w:sz="4" w:space="0" w:color="auto"/>
              <w:left w:val="single" w:sz="4" w:space="0" w:color="auto"/>
              <w:bottom w:val="single" w:sz="4" w:space="0" w:color="auto"/>
              <w:right w:val="single" w:sz="4" w:space="0" w:color="auto"/>
            </w:tcBorders>
            <w:vAlign w:val="center"/>
          </w:tcPr>
          <w:p w14:paraId="40D43D2D" w14:textId="77777777" w:rsidR="00AE788C" w:rsidRDefault="00AE788C">
            <w:pPr>
              <w:widowControl/>
              <w:jc w:val="left"/>
            </w:pPr>
          </w:p>
        </w:tc>
        <w:tc>
          <w:tcPr>
            <w:tcW w:w="6237" w:type="dxa"/>
            <w:tcBorders>
              <w:top w:val="single" w:sz="4" w:space="0" w:color="auto"/>
              <w:left w:val="single" w:sz="4" w:space="0" w:color="auto"/>
              <w:bottom w:val="single" w:sz="4" w:space="0" w:color="auto"/>
              <w:right w:val="single" w:sz="4" w:space="0" w:color="auto"/>
            </w:tcBorders>
          </w:tcPr>
          <w:p w14:paraId="293BB2A7" w14:textId="77777777" w:rsidR="00AE788C" w:rsidRDefault="00AE788C">
            <w:r>
              <w:rPr>
                <w:rFonts w:hint="eastAsia"/>
              </w:rPr>
              <w:t>户外活动场地内有乔木、构筑物遮荫措施的面积比例（</w:t>
            </w:r>
            <w:r>
              <w:t>%</w:t>
            </w:r>
            <w:r>
              <w:rPr>
                <w:rFonts w:hint="eastAsia"/>
              </w:rPr>
              <w:t>）</w:t>
            </w:r>
          </w:p>
        </w:tc>
        <w:tc>
          <w:tcPr>
            <w:tcW w:w="1813" w:type="dxa"/>
            <w:tcBorders>
              <w:top w:val="single" w:sz="4" w:space="0" w:color="auto"/>
              <w:left w:val="single" w:sz="4" w:space="0" w:color="auto"/>
              <w:bottom w:val="single" w:sz="4" w:space="0" w:color="auto"/>
              <w:right w:val="single" w:sz="4" w:space="0" w:color="auto"/>
            </w:tcBorders>
          </w:tcPr>
          <w:p w14:paraId="72417932" w14:textId="77777777" w:rsidR="00AE788C" w:rsidRDefault="00AE788C">
            <w:pPr>
              <w:jc w:val="center"/>
            </w:pPr>
            <w:r>
              <w:rPr>
                <w:rFonts w:ascii="Times New Roman" w:hAnsi="Times New Roman" w:hint="eastAsia"/>
                <w:szCs w:val="21"/>
              </w:rPr>
              <w:t xml:space="preserve"> 55% </w:t>
            </w:r>
          </w:p>
        </w:tc>
      </w:tr>
      <w:tr w:rsidR="00AE788C" w14:paraId="1B22982C" w14:textId="77777777">
        <w:trPr>
          <w:jc w:val="center"/>
        </w:trPr>
        <w:tc>
          <w:tcPr>
            <w:tcW w:w="1163" w:type="dxa"/>
            <w:vMerge w:val="restart"/>
            <w:tcBorders>
              <w:top w:val="single" w:sz="4" w:space="0" w:color="auto"/>
              <w:left w:val="single" w:sz="4" w:space="0" w:color="auto"/>
              <w:right w:val="single" w:sz="4" w:space="0" w:color="auto"/>
            </w:tcBorders>
            <w:vAlign w:val="center"/>
          </w:tcPr>
          <w:p w14:paraId="4E00BA46" w14:textId="77777777" w:rsidR="00AE788C" w:rsidRDefault="00AE788C">
            <w:pPr>
              <w:jc w:val="center"/>
            </w:pPr>
            <w:r>
              <w:rPr>
                <w:rFonts w:hint="eastAsia"/>
              </w:rPr>
              <w:t>路面太阳辐射反射系数</w:t>
            </w:r>
          </w:p>
        </w:tc>
        <w:tc>
          <w:tcPr>
            <w:tcW w:w="6237" w:type="dxa"/>
            <w:tcBorders>
              <w:top w:val="single" w:sz="4" w:space="0" w:color="auto"/>
              <w:left w:val="single" w:sz="4" w:space="0" w:color="auto"/>
              <w:bottom w:val="single" w:sz="4" w:space="0" w:color="auto"/>
              <w:right w:val="single" w:sz="4" w:space="0" w:color="auto"/>
            </w:tcBorders>
          </w:tcPr>
          <w:p w14:paraId="0CF7012D" w14:textId="77777777" w:rsidR="00AE788C" w:rsidRDefault="00AE788C">
            <w:r>
              <w:rPr>
                <w:rFonts w:hint="eastAsia"/>
              </w:rPr>
              <w:t>处于建筑阴影区外的机动车道、路面面积（</w:t>
            </w:r>
            <w:r>
              <w:t>m</w:t>
            </w:r>
            <w:r>
              <w:rPr>
                <w:vertAlign w:val="superscript"/>
              </w:rPr>
              <w:t>2</w:t>
            </w:r>
            <w:r>
              <w:rPr>
                <w:rFonts w:hint="eastAsia"/>
              </w:rPr>
              <w:t>）</w:t>
            </w:r>
          </w:p>
        </w:tc>
        <w:tc>
          <w:tcPr>
            <w:tcW w:w="1813" w:type="dxa"/>
            <w:tcBorders>
              <w:top w:val="single" w:sz="4" w:space="0" w:color="auto"/>
              <w:left w:val="single" w:sz="4" w:space="0" w:color="auto"/>
              <w:bottom w:val="single" w:sz="4" w:space="0" w:color="auto"/>
              <w:right w:val="single" w:sz="4" w:space="0" w:color="auto"/>
            </w:tcBorders>
          </w:tcPr>
          <w:p w14:paraId="7AF4C47B" w14:textId="77777777" w:rsidR="00AE788C" w:rsidRDefault="00AE788C">
            <w:pPr>
              <w:jc w:val="center"/>
            </w:pPr>
            <w:r>
              <w:rPr>
                <w:rFonts w:ascii="Times New Roman" w:hAnsi="Times New Roman" w:hint="eastAsia"/>
                <w:szCs w:val="21"/>
              </w:rPr>
              <w:t xml:space="preserve">  </w:t>
            </w:r>
          </w:p>
        </w:tc>
      </w:tr>
      <w:tr w:rsidR="00AE788C" w14:paraId="192C5142" w14:textId="77777777">
        <w:trPr>
          <w:jc w:val="center"/>
        </w:trPr>
        <w:tc>
          <w:tcPr>
            <w:tcW w:w="1163" w:type="dxa"/>
            <w:vMerge/>
            <w:tcBorders>
              <w:left w:val="single" w:sz="4" w:space="0" w:color="auto"/>
              <w:right w:val="single" w:sz="4" w:space="0" w:color="auto"/>
            </w:tcBorders>
            <w:vAlign w:val="center"/>
          </w:tcPr>
          <w:p w14:paraId="1934A2A2" w14:textId="77777777" w:rsidR="00AE788C" w:rsidRDefault="00AE788C">
            <w:pPr>
              <w:widowControl/>
              <w:jc w:val="left"/>
            </w:pPr>
          </w:p>
        </w:tc>
        <w:tc>
          <w:tcPr>
            <w:tcW w:w="6237" w:type="dxa"/>
            <w:tcBorders>
              <w:top w:val="single" w:sz="4" w:space="0" w:color="auto"/>
              <w:left w:val="single" w:sz="4" w:space="0" w:color="auto"/>
              <w:bottom w:val="single" w:sz="4" w:space="0" w:color="auto"/>
              <w:right w:val="single" w:sz="4" w:space="0" w:color="auto"/>
            </w:tcBorders>
          </w:tcPr>
          <w:p w14:paraId="134FE1BE" w14:textId="77777777" w:rsidR="00AE788C" w:rsidRDefault="00AE788C">
            <w:r>
              <w:rPr>
                <w:rFonts w:hint="eastAsia"/>
              </w:rPr>
              <w:t>太阳辐射反射系数</w:t>
            </w:r>
            <w:r>
              <w:rPr>
                <w:rFonts w:hint="eastAsia"/>
                <w:kern w:val="0"/>
              </w:rPr>
              <w:t>不低于</w:t>
            </w:r>
            <w:r>
              <w:rPr>
                <w:kern w:val="0"/>
              </w:rPr>
              <w:t>0.4</w:t>
            </w:r>
            <w:r>
              <w:rPr>
                <w:rFonts w:hint="eastAsia"/>
                <w:kern w:val="0"/>
              </w:rPr>
              <w:t>的机动车道、路面面积（</w:t>
            </w:r>
            <w:r>
              <w:t>m</w:t>
            </w:r>
            <w:r>
              <w:rPr>
                <w:vertAlign w:val="superscript"/>
              </w:rPr>
              <w:t>2</w:t>
            </w:r>
            <w:r>
              <w:rPr>
                <w:rFonts w:hint="eastAsia"/>
              </w:rPr>
              <w:t>）</w:t>
            </w:r>
          </w:p>
        </w:tc>
        <w:tc>
          <w:tcPr>
            <w:tcW w:w="1813" w:type="dxa"/>
            <w:tcBorders>
              <w:top w:val="single" w:sz="4" w:space="0" w:color="auto"/>
              <w:left w:val="single" w:sz="4" w:space="0" w:color="auto"/>
              <w:bottom w:val="single" w:sz="4" w:space="0" w:color="auto"/>
              <w:right w:val="single" w:sz="4" w:space="0" w:color="auto"/>
            </w:tcBorders>
          </w:tcPr>
          <w:p w14:paraId="7A93F509" w14:textId="77777777" w:rsidR="00AE788C" w:rsidRDefault="00AE788C">
            <w:pPr>
              <w:jc w:val="center"/>
            </w:pPr>
            <w:r>
              <w:rPr>
                <w:rFonts w:ascii="Times New Roman" w:hAnsi="Times New Roman" w:hint="eastAsia"/>
                <w:szCs w:val="21"/>
              </w:rPr>
              <w:t xml:space="preserve">  </w:t>
            </w:r>
          </w:p>
        </w:tc>
      </w:tr>
      <w:tr w:rsidR="00AE788C" w14:paraId="3A496019" w14:textId="77777777">
        <w:trPr>
          <w:jc w:val="center"/>
        </w:trPr>
        <w:tc>
          <w:tcPr>
            <w:tcW w:w="1163" w:type="dxa"/>
            <w:vMerge/>
            <w:tcBorders>
              <w:left w:val="single" w:sz="4" w:space="0" w:color="auto"/>
              <w:right w:val="single" w:sz="4" w:space="0" w:color="auto"/>
            </w:tcBorders>
            <w:vAlign w:val="center"/>
          </w:tcPr>
          <w:p w14:paraId="54361589" w14:textId="77777777" w:rsidR="00AE788C" w:rsidRDefault="00AE788C">
            <w:pPr>
              <w:widowControl/>
              <w:jc w:val="left"/>
            </w:pPr>
          </w:p>
        </w:tc>
        <w:tc>
          <w:tcPr>
            <w:tcW w:w="6237" w:type="dxa"/>
            <w:tcBorders>
              <w:top w:val="single" w:sz="4" w:space="0" w:color="auto"/>
              <w:left w:val="single" w:sz="4" w:space="0" w:color="auto"/>
              <w:bottom w:val="single" w:sz="4" w:space="0" w:color="auto"/>
              <w:right w:val="single" w:sz="4" w:space="0" w:color="auto"/>
            </w:tcBorders>
          </w:tcPr>
          <w:p w14:paraId="39E50A54" w14:textId="77777777" w:rsidR="00AE788C" w:rsidRDefault="00AE788C">
            <w:r>
              <w:rPr>
                <w:rFonts w:hint="eastAsia"/>
              </w:rPr>
              <w:t>太阳辐射反射系数不低于</w:t>
            </w:r>
            <w:r>
              <w:t>0.4</w:t>
            </w:r>
            <w:r>
              <w:rPr>
                <w:rFonts w:hint="eastAsia"/>
              </w:rPr>
              <w:t>的机动车道、路面所占比例（</w:t>
            </w:r>
            <w:r>
              <w:t>%</w:t>
            </w:r>
            <w:r>
              <w:rPr>
                <w:rFonts w:hint="eastAsia"/>
              </w:rPr>
              <w:t>）</w:t>
            </w:r>
          </w:p>
        </w:tc>
        <w:tc>
          <w:tcPr>
            <w:tcW w:w="1813" w:type="dxa"/>
            <w:tcBorders>
              <w:top w:val="single" w:sz="4" w:space="0" w:color="auto"/>
              <w:left w:val="single" w:sz="4" w:space="0" w:color="auto"/>
              <w:bottom w:val="single" w:sz="4" w:space="0" w:color="auto"/>
              <w:right w:val="single" w:sz="4" w:space="0" w:color="auto"/>
            </w:tcBorders>
          </w:tcPr>
          <w:p w14:paraId="22C9FF06" w14:textId="77777777" w:rsidR="00AE788C" w:rsidRDefault="00AE788C">
            <w:pPr>
              <w:jc w:val="center"/>
            </w:pPr>
            <w:r>
              <w:rPr>
                <w:rFonts w:ascii="Times New Roman" w:hAnsi="Times New Roman" w:hint="eastAsia"/>
                <w:szCs w:val="21"/>
              </w:rPr>
              <w:t xml:space="preserve">  </w:t>
            </w:r>
          </w:p>
        </w:tc>
      </w:tr>
      <w:tr w:rsidR="00AE788C" w14:paraId="15B45978" w14:textId="77777777">
        <w:trPr>
          <w:jc w:val="center"/>
        </w:trPr>
        <w:tc>
          <w:tcPr>
            <w:tcW w:w="1163" w:type="dxa"/>
            <w:vMerge/>
            <w:tcBorders>
              <w:left w:val="single" w:sz="4" w:space="0" w:color="auto"/>
              <w:right w:val="single" w:sz="4" w:space="0" w:color="auto"/>
            </w:tcBorders>
            <w:vAlign w:val="center"/>
          </w:tcPr>
          <w:p w14:paraId="2BF86D89" w14:textId="77777777" w:rsidR="00AE788C" w:rsidRDefault="00AE788C">
            <w:pPr>
              <w:widowControl/>
              <w:jc w:val="left"/>
            </w:pPr>
          </w:p>
        </w:tc>
        <w:tc>
          <w:tcPr>
            <w:tcW w:w="6237" w:type="dxa"/>
            <w:tcBorders>
              <w:top w:val="single" w:sz="4" w:space="0" w:color="auto"/>
              <w:left w:val="single" w:sz="4" w:space="0" w:color="auto"/>
              <w:bottom w:val="single" w:sz="4" w:space="0" w:color="auto"/>
              <w:right w:val="single" w:sz="4" w:space="0" w:color="auto"/>
            </w:tcBorders>
          </w:tcPr>
          <w:p w14:paraId="748EDB10" w14:textId="77777777" w:rsidR="00AE788C" w:rsidRDefault="00AE788C">
            <w:r>
              <w:rPr>
                <w:rFonts w:hint="eastAsia"/>
              </w:rPr>
              <w:t>行道树的路段总长度（</w:t>
            </w:r>
            <w:r>
              <w:rPr>
                <w:rFonts w:hint="eastAsia"/>
              </w:rPr>
              <w:t>m</w:t>
            </w:r>
            <w:r>
              <w:rPr>
                <w:rFonts w:hint="eastAsia"/>
              </w:rPr>
              <w:t>）</w:t>
            </w:r>
          </w:p>
        </w:tc>
        <w:tc>
          <w:tcPr>
            <w:tcW w:w="1813" w:type="dxa"/>
            <w:tcBorders>
              <w:top w:val="single" w:sz="4" w:space="0" w:color="auto"/>
              <w:left w:val="single" w:sz="4" w:space="0" w:color="auto"/>
              <w:bottom w:val="single" w:sz="4" w:space="0" w:color="auto"/>
              <w:right w:val="single" w:sz="4" w:space="0" w:color="auto"/>
            </w:tcBorders>
          </w:tcPr>
          <w:p w14:paraId="2776DACB" w14:textId="77777777" w:rsidR="00AE788C" w:rsidRDefault="00AE788C">
            <w:pPr>
              <w:jc w:val="center"/>
            </w:pPr>
            <w:r>
              <w:rPr>
                <w:rFonts w:ascii="Times New Roman" w:hAnsi="Times New Roman" w:hint="eastAsia"/>
                <w:szCs w:val="21"/>
              </w:rPr>
              <w:t xml:space="preserve">  </w:t>
            </w:r>
          </w:p>
        </w:tc>
      </w:tr>
      <w:tr w:rsidR="00AE788C" w14:paraId="59F517D2" w14:textId="77777777">
        <w:trPr>
          <w:jc w:val="center"/>
        </w:trPr>
        <w:tc>
          <w:tcPr>
            <w:tcW w:w="1163" w:type="dxa"/>
            <w:vMerge/>
            <w:tcBorders>
              <w:left w:val="single" w:sz="4" w:space="0" w:color="auto"/>
              <w:right w:val="single" w:sz="4" w:space="0" w:color="auto"/>
            </w:tcBorders>
            <w:vAlign w:val="center"/>
          </w:tcPr>
          <w:p w14:paraId="42D8FB27" w14:textId="77777777" w:rsidR="00AE788C" w:rsidRDefault="00AE788C">
            <w:pPr>
              <w:widowControl/>
              <w:jc w:val="left"/>
            </w:pPr>
          </w:p>
        </w:tc>
        <w:tc>
          <w:tcPr>
            <w:tcW w:w="6237" w:type="dxa"/>
            <w:tcBorders>
              <w:top w:val="single" w:sz="4" w:space="0" w:color="auto"/>
              <w:left w:val="single" w:sz="4" w:space="0" w:color="auto"/>
              <w:bottom w:val="single" w:sz="4" w:space="0" w:color="auto"/>
              <w:right w:val="single" w:sz="4" w:space="0" w:color="auto"/>
            </w:tcBorders>
          </w:tcPr>
          <w:p w14:paraId="1927E79A" w14:textId="77777777" w:rsidR="00AE788C" w:rsidRDefault="00AE788C">
            <w:r>
              <w:rPr>
                <w:rFonts w:hint="eastAsia"/>
              </w:rPr>
              <w:t>设有遮阴面积较大的行道树的路段长度（</w:t>
            </w:r>
            <w:r>
              <w:rPr>
                <w:rFonts w:hint="eastAsia"/>
              </w:rPr>
              <w:t>m</w:t>
            </w:r>
            <w:r>
              <w:rPr>
                <w:rFonts w:hint="eastAsia"/>
              </w:rPr>
              <w:t>）</w:t>
            </w:r>
          </w:p>
        </w:tc>
        <w:tc>
          <w:tcPr>
            <w:tcW w:w="1813" w:type="dxa"/>
            <w:tcBorders>
              <w:top w:val="single" w:sz="4" w:space="0" w:color="auto"/>
              <w:left w:val="single" w:sz="4" w:space="0" w:color="auto"/>
              <w:bottom w:val="single" w:sz="4" w:space="0" w:color="auto"/>
              <w:right w:val="single" w:sz="4" w:space="0" w:color="auto"/>
            </w:tcBorders>
          </w:tcPr>
          <w:p w14:paraId="2AECD005" w14:textId="77777777" w:rsidR="00AE788C" w:rsidRDefault="00AE788C">
            <w:pPr>
              <w:jc w:val="center"/>
            </w:pPr>
            <w:r>
              <w:rPr>
                <w:rFonts w:ascii="Times New Roman" w:hAnsi="Times New Roman" w:hint="eastAsia"/>
                <w:szCs w:val="21"/>
              </w:rPr>
              <w:t xml:space="preserve">  </w:t>
            </w:r>
          </w:p>
        </w:tc>
      </w:tr>
      <w:tr w:rsidR="00AE788C" w14:paraId="54B5AF08" w14:textId="77777777">
        <w:trPr>
          <w:jc w:val="center"/>
        </w:trPr>
        <w:tc>
          <w:tcPr>
            <w:tcW w:w="1163" w:type="dxa"/>
            <w:vMerge/>
            <w:tcBorders>
              <w:left w:val="single" w:sz="4" w:space="0" w:color="auto"/>
              <w:bottom w:val="single" w:sz="4" w:space="0" w:color="auto"/>
              <w:right w:val="single" w:sz="4" w:space="0" w:color="auto"/>
            </w:tcBorders>
            <w:vAlign w:val="center"/>
          </w:tcPr>
          <w:p w14:paraId="2A9FC27C" w14:textId="77777777" w:rsidR="00AE788C" w:rsidRDefault="00AE788C">
            <w:pPr>
              <w:widowControl/>
              <w:jc w:val="left"/>
            </w:pPr>
          </w:p>
        </w:tc>
        <w:tc>
          <w:tcPr>
            <w:tcW w:w="6237" w:type="dxa"/>
            <w:tcBorders>
              <w:top w:val="single" w:sz="4" w:space="0" w:color="auto"/>
              <w:left w:val="single" w:sz="4" w:space="0" w:color="auto"/>
              <w:bottom w:val="single" w:sz="4" w:space="0" w:color="auto"/>
              <w:right w:val="single" w:sz="4" w:space="0" w:color="auto"/>
            </w:tcBorders>
          </w:tcPr>
          <w:p w14:paraId="4DF4D7CD" w14:textId="77777777" w:rsidR="00AE788C" w:rsidRDefault="00AE788C">
            <w:r>
              <w:rPr>
                <w:rFonts w:hint="eastAsia"/>
              </w:rPr>
              <w:t>设有遮阴面积较大的行道树的路段长度所占比例（</w:t>
            </w:r>
            <w:r>
              <w:rPr>
                <w:rFonts w:hint="eastAsia"/>
              </w:rPr>
              <w:t>%</w:t>
            </w:r>
            <w:r>
              <w:rPr>
                <w:rFonts w:hint="eastAsia"/>
              </w:rPr>
              <w:t>）</w:t>
            </w:r>
          </w:p>
        </w:tc>
        <w:tc>
          <w:tcPr>
            <w:tcW w:w="1813" w:type="dxa"/>
            <w:tcBorders>
              <w:top w:val="single" w:sz="4" w:space="0" w:color="auto"/>
              <w:left w:val="single" w:sz="4" w:space="0" w:color="auto"/>
              <w:bottom w:val="single" w:sz="4" w:space="0" w:color="auto"/>
              <w:right w:val="single" w:sz="4" w:space="0" w:color="auto"/>
            </w:tcBorders>
          </w:tcPr>
          <w:p w14:paraId="4507BB9F" w14:textId="77777777" w:rsidR="00AE788C" w:rsidRDefault="00AE788C">
            <w:pPr>
              <w:jc w:val="center"/>
            </w:pPr>
            <w:r>
              <w:rPr>
                <w:rFonts w:ascii="Times New Roman" w:hAnsi="Times New Roman" w:hint="eastAsia"/>
                <w:szCs w:val="21"/>
              </w:rPr>
              <w:t xml:space="preserve"> 71% </w:t>
            </w:r>
          </w:p>
        </w:tc>
      </w:tr>
      <w:tr w:rsidR="00AE788C" w14:paraId="096A1333" w14:textId="77777777">
        <w:trPr>
          <w:jc w:val="center"/>
        </w:trPr>
        <w:tc>
          <w:tcPr>
            <w:tcW w:w="1163" w:type="dxa"/>
            <w:vMerge w:val="restart"/>
            <w:tcBorders>
              <w:top w:val="single" w:sz="4" w:space="0" w:color="auto"/>
              <w:left w:val="single" w:sz="4" w:space="0" w:color="auto"/>
              <w:right w:val="single" w:sz="4" w:space="0" w:color="auto"/>
            </w:tcBorders>
            <w:vAlign w:val="center"/>
          </w:tcPr>
          <w:p w14:paraId="5908B1CD" w14:textId="77777777" w:rsidR="00AE788C" w:rsidRDefault="00AE788C">
            <w:pPr>
              <w:widowControl/>
              <w:jc w:val="left"/>
            </w:pPr>
            <w:r>
              <w:rPr>
                <w:rFonts w:hint="eastAsia"/>
              </w:rPr>
              <w:t>屋面太阳辐射反射系数</w:t>
            </w:r>
          </w:p>
        </w:tc>
        <w:tc>
          <w:tcPr>
            <w:tcW w:w="6237" w:type="dxa"/>
            <w:tcBorders>
              <w:top w:val="single" w:sz="4" w:space="0" w:color="auto"/>
              <w:left w:val="single" w:sz="4" w:space="0" w:color="auto"/>
              <w:bottom w:val="single" w:sz="4" w:space="0" w:color="auto"/>
              <w:right w:val="single" w:sz="4" w:space="0" w:color="auto"/>
            </w:tcBorders>
          </w:tcPr>
          <w:p w14:paraId="3D99F4E4" w14:textId="77777777" w:rsidR="00AE788C" w:rsidRDefault="00AE788C">
            <w:r>
              <w:rPr>
                <w:rFonts w:hint="eastAsia"/>
              </w:rPr>
              <w:t>建筑屋面面积（</w:t>
            </w:r>
            <w:r>
              <w:t>m</w:t>
            </w:r>
            <w:r>
              <w:rPr>
                <w:vertAlign w:val="superscript"/>
              </w:rPr>
              <w:t>2</w:t>
            </w:r>
            <w:r>
              <w:rPr>
                <w:rFonts w:hint="eastAsia"/>
              </w:rPr>
              <w:t>）</w:t>
            </w:r>
          </w:p>
        </w:tc>
        <w:tc>
          <w:tcPr>
            <w:tcW w:w="1813" w:type="dxa"/>
            <w:tcBorders>
              <w:top w:val="single" w:sz="4" w:space="0" w:color="auto"/>
              <w:left w:val="single" w:sz="4" w:space="0" w:color="auto"/>
              <w:bottom w:val="single" w:sz="4" w:space="0" w:color="auto"/>
              <w:right w:val="single" w:sz="4" w:space="0" w:color="auto"/>
            </w:tcBorders>
          </w:tcPr>
          <w:p w14:paraId="5654AC7D" w14:textId="77777777" w:rsidR="00AE788C" w:rsidRDefault="00AE788C">
            <w:pPr>
              <w:jc w:val="center"/>
            </w:pPr>
            <w:r>
              <w:rPr>
                <w:rFonts w:ascii="Times New Roman" w:hAnsi="Times New Roman" w:hint="eastAsia"/>
                <w:szCs w:val="21"/>
              </w:rPr>
              <w:t xml:space="preserve"> 17936.78 </w:t>
            </w:r>
          </w:p>
        </w:tc>
      </w:tr>
      <w:tr w:rsidR="00AE788C" w14:paraId="7133038A" w14:textId="77777777">
        <w:trPr>
          <w:jc w:val="center"/>
        </w:trPr>
        <w:tc>
          <w:tcPr>
            <w:tcW w:w="1163" w:type="dxa"/>
            <w:vMerge/>
            <w:tcBorders>
              <w:left w:val="single" w:sz="4" w:space="0" w:color="auto"/>
              <w:right w:val="single" w:sz="4" w:space="0" w:color="auto"/>
            </w:tcBorders>
            <w:vAlign w:val="center"/>
          </w:tcPr>
          <w:p w14:paraId="456F528F" w14:textId="77777777" w:rsidR="00AE788C" w:rsidRDefault="00AE788C">
            <w:pPr>
              <w:widowControl/>
              <w:jc w:val="left"/>
            </w:pPr>
          </w:p>
        </w:tc>
        <w:tc>
          <w:tcPr>
            <w:tcW w:w="6237" w:type="dxa"/>
            <w:tcBorders>
              <w:top w:val="single" w:sz="4" w:space="0" w:color="auto"/>
              <w:left w:val="single" w:sz="4" w:space="0" w:color="auto"/>
              <w:bottom w:val="single" w:sz="4" w:space="0" w:color="auto"/>
              <w:right w:val="single" w:sz="4" w:space="0" w:color="auto"/>
            </w:tcBorders>
          </w:tcPr>
          <w:p w14:paraId="5ABF1948" w14:textId="77777777" w:rsidR="00AE788C" w:rsidRDefault="00AE788C">
            <w:r>
              <w:rPr>
                <w:rFonts w:hint="eastAsia"/>
              </w:rPr>
              <w:t>屋顶的绿化面积、太阳能板水平投影面积以及太阳辐射反射系数不小于</w:t>
            </w:r>
            <w:r>
              <w:rPr>
                <w:rFonts w:hint="eastAsia"/>
              </w:rPr>
              <w:t>0.4</w:t>
            </w:r>
            <w:r>
              <w:rPr>
                <w:rFonts w:hint="eastAsia"/>
              </w:rPr>
              <w:t>的屋面面积（</w:t>
            </w:r>
            <w:r>
              <w:t>m</w:t>
            </w:r>
            <w:r>
              <w:rPr>
                <w:vertAlign w:val="superscript"/>
              </w:rPr>
              <w:t>2</w:t>
            </w:r>
            <w:r>
              <w:rPr>
                <w:rFonts w:hint="eastAsia"/>
              </w:rPr>
              <w:t>）</w:t>
            </w:r>
          </w:p>
        </w:tc>
        <w:tc>
          <w:tcPr>
            <w:tcW w:w="1813" w:type="dxa"/>
            <w:tcBorders>
              <w:top w:val="single" w:sz="4" w:space="0" w:color="auto"/>
              <w:left w:val="single" w:sz="4" w:space="0" w:color="auto"/>
              <w:bottom w:val="single" w:sz="4" w:space="0" w:color="auto"/>
              <w:right w:val="single" w:sz="4" w:space="0" w:color="auto"/>
            </w:tcBorders>
            <w:vAlign w:val="center"/>
          </w:tcPr>
          <w:p w14:paraId="7039B71F" w14:textId="77777777" w:rsidR="00AE788C" w:rsidRDefault="00AE788C">
            <w:pPr>
              <w:jc w:val="center"/>
            </w:pPr>
            <w:r>
              <w:rPr>
                <w:rFonts w:ascii="Times New Roman" w:hAnsi="Times New Roman" w:hint="eastAsia"/>
                <w:szCs w:val="21"/>
              </w:rPr>
              <w:t xml:space="preserve"> 0.41 </w:t>
            </w:r>
          </w:p>
        </w:tc>
      </w:tr>
      <w:tr w:rsidR="00AE788C" w14:paraId="028FAE84" w14:textId="77777777">
        <w:trPr>
          <w:jc w:val="center"/>
        </w:trPr>
        <w:tc>
          <w:tcPr>
            <w:tcW w:w="1163" w:type="dxa"/>
            <w:vMerge/>
            <w:tcBorders>
              <w:left w:val="single" w:sz="4" w:space="0" w:color="auto"/>
              <w:bottom w:val="single" w:sz="4" w:space="0" w:color="auto"/>
              <w:right w:val="single" w:sz="4" w:space="0" w:color="auto"/>
            </w:tcBorders>
            <w:vAlign w:val="center"/>
          </w:tcPr>
          <w:p w14:paraId="4D1BB8E6" w14:textId="77777777" w:rsidR="00AE788C" w:rsidRDefault="00AE788C">
            <w:pPr>
              <w:widowControl/>
              <w:jc w:val="left"/>
            </w:pPr>
          </w:p>
        </w:tc>
        <w:tc>
          <w:tcPr>
            <w:tcW w:w="6237" w:type="dxa"/>
            <w:tcBorders>
              <w:top w:val="single" w:sz="4" w:space="0" w:color="auto"/>
              <w:left w:val="single" w:sz="4" w:space="0" w:color="auto"/>
              <w:bottom w:val="single" w:sz="4" w:space="0" w:color="auto"/>
              <w:right w:val="single" w:sz="4" w:space="0" w:color="auto"/>
            </w:tcBorders>
          </w:tcPr>
          <w:p w14:paraId="3B911B75" w14:textId="77777777" w:rsidR="00AE788C" w:rsidRDefault="00AE788C">
            <w:r>
              <w:rPr>
                <w:rFonts w:hint="eastAsia"/>
              </w:rPr>
              <w:t>屋顶的绿化面积、太阳能板水平投影面积以及太阳辐射反射系数不小于</w:t>
            </w:r>
            <w:r>
              <w:rPr>
                <w:rFonts w:hint="eastAsia"/>
              </w:rPr>
              <w:t>0.4</w:t>
            </w:r>
            <w:r>
              <w:rPr>
                <w:rFonts w:hint="eastAsia"/>
              </w:rPr>
              <w:t>的屋面面积所占比例（</w:t>
            </w:r>
            <w:r>
              <w:t>%</w:t>
            </w:r>
            <w:r>
              <w:rPr>
                <w:rFonts w:hint="eastAsia"/>
              </w:rPr>
              <w:t>）</w:t>
            </w:r>
          </w:p>
        </w:tc>
        <w:tc>
          <w:tcPr>
            <w:tcW w:w="1813" w:type="dxa"/>
            <w:tcBorders>
              <w:top w:val="single" w:sz="4" w:space="0" w:color="auto"/>
              <w:left w:val="single" w:sz="4" w:space="0" w:color="auto"/>
              <w:bottom w:val="single" w:sz="4" w:space="0" w:color="auto"/>
              <w:right w:val="single" w:sz="4" w:space="0" w:color="auto"/>
            </w:tcBorders>
            <w:vAlign w:val="center"/>
          </w:tcPr>
          <w:p w14:paraId="48D7316B" w14:textId="77777777" w:rsidR="00AE788C" w:rsidRDefault="00AE788C">
            <w:pPr>
              <w:jc w:val="center"/>
            </w:pPr>
            <w:r>
              <w:rPr>
                <w:rFonts w:ascii="Times New Roman" w:hAnsi="Times New Roman" w:hint="eastAsia"/>
                <w:szCs w:val="21"/>
              </w:rPr>
              <w:t xml:space="preserve"> 0.41 </w:t>
            </w:r>
          </w:p>
        </w:tc>
      </w:tr>
    </w:tbl>
    <w:p w14:paraId="5D26ACDB" w14:textId="77777777" w:rsidR="00AE788C" w:rsidRDefault="00AE788C">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2FC24286" w14:textId="77777777" w:rsidR="00AE788C" w:rsidRDefault="00AE788C">
      <w:pPr>
        <w:rPr>
          <w:rFonts w:ascii="Times New Roman" w:hAnsi="Times New Roman"/>
          <w:szCs w:val="21"/>
        </w:rPr>
      </w:pPr>
      <w:r>
        <w:rPr>
          <w:rFonts w:ascii="Times New Roman" w:hAnsi="Times New Roman"/>
          <w:szCs w:val="21"/>
        </w:rPr>
        <w:t>提交材料及要求：</w:t>
      </w:r>
    </w:p>
    <w:p w14:paraId="4A7EEDEA" w14:textId="77777777" w:rsidR="00AE788C" w:rsidRDefault="00AE788C">
      <w:pPr>
        <w:ind w:left="210" w:hangingChars="100" w:hanging="210"/>
        <w:jc w:val="left"/>
      </w:pPr>
      <w:r>
        <w:rPr>
          <w:rFonts w:hint="eastAsia"/>
        </w:rPr>
        <w:t>1</w:t>
      </w:r>
      <w:r>
        <w:rPr>
          <w:rFonts w:hint="eastAsia"/>
        </w:rPr>
        <w:t>）室外活动场地遮阴设计，应包括规划总平面图、乔木种植平面图、乔木苗木表、日照分析报告、户外活动场地遮阴面积比例计算书；</w:t>
      </w:r>
    </w:p>
    <w:p w14:paraId="0279FEAE" w14:textId="77777777" w:rsidR="00AE788C" w:rsidRDefault="00AE788C">
      <w:pPr>
        <w:ind w:left="210" w:hangingChars="100" w:hanging="210"/>
        <w:jc w:val="left"/>
      </w:pPr>
      <w:r>
        <w:rPr>
          <w:rFonts w:hint="eastAsia"/>
        </w:rPr>
        <w:t>2</w:t>
      </w:r>
      <w:r>
        <w:rPr>
          <w:rFonts w:hint="eastAsia"/>
        </w:rPr>
        <w:t>）地面遮阴设计，应包括道路交通组织、路面构造做法大样、道路用热反射涂料性能检测报告、机动车道遮阴及高反射面积比例计算书；</w:t>
      </w:r>
    </w:p>
    <w:p w14:paraId="1D2C166E" w14:textId="77777777" w:rsidR="00AE788C" w:rsidRDefault="00AE788C">
      <w:r>
        <w:rPr>
          <w:rFonts w:hint="eastAsia"/>
        </w:rPr>
        <w:t>3</w:t>
      </w:r>
      <w:r>
        <w:rPr>
          <w:rFonts w:hint="eastAsia"/>
        </w:rPr>
        <w:t>）屋顶遮阴设计，</w:t>
      </w:r>
      <w:r>
        <w:rPr>
          <w:rFonts w:hint="eastAsia"/>
        </w:rPr>
        <w:t xml:space="preserve"> </w:t>
      </w:r>
      <w:r>
        <w:rPr>
          <w:rFonts w:hint="eastAsia"/>
        </w:rPr>
        <w:t>应包括屋面施工图、屋面做法大样、屋面涂料性能检测报告、屋面太阳辐射反射性能现场检测报告；屋面遮阴及高反射面积比例计算书。</w:t>
      </w:r>
    </w:p>
    <w:p w14:paraId="3F653CCD" w14:textId="77777777" w:rsidR="00AE788C" w:rsidRDefault="00AE788C">
      <w:pPr>
        <w:rPr>
          <w:rFonts w:ascii="Times New Roman" w:hAnsi="Times New Roman"/>
          <w:szCs w:val="21"/>
        </w:rPr>
      </w:pPr>
    </w:p>
    <w:p w14:paraId="29DA4FDA" w14:textId="77777777" w:rsidR="00AE788C" w:rsidRDefault="00AE788C">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E788C" w:rsidRPr="007148B0" w14:paraId="3483D4CA" w14:textId="77777777" w:rsidTr="006667EE">
        <w:trPr>
          <w:trHeight w:val="2634"/>
        </w:trPr>
        <w:tc>
          <w:tcPr>
            <w:tcW w:w="9356" w:type="dxa"/>
            <w:shd w:val="clear" w:color="auto" w:fill="auto"/>
          </w:tcPr>
          <w:p w14:paraId="37362DB2" w14:textId="77777777" w:rsidR="00AE788C" w:rsidRPr="007148B0" w:rsidRDefault="00AE788C">
            <w:pPr>
              <w:rPr>
                <w:rFonts w:ascii="Times New Roman" w:hAnsi="Times New Roman"/>
                <w:kern w:val="0"/>
                <w:sz w:val="20"/>
                <w:szCs w:val="21"/>
              </w:rPr>
            </w:pPr>
            <w:r w:rsidRPr="007148B0">
              <w:rPr>
                <w:rStyle w:val="a6"/>
                <w:rFonts w:ascii="Times New Roman" w:hAnsi="Times New Roman" w:hint="eastAsia"/>
                <w:kern w:val="0"/>
                <w:sz w:val="20"/>
                <w:szCs w:val="20"/>
              </w:rPr>
              <w:t>单击此处输入文字。</w:t>
            </w:r>
          </w:p>
        </w:tc>
      </w:tr>
    </w:tbl>
    <w:p w14:paraId="40871C07" w14:textId="77777777" w:rsidR="00AE788C" w:rsidRDefault="00AE788C"/>
    <w:p w14:paraId="1A4B1FCC" w14:textId="77777777" w:rsidR="004A0E86" w:rsidRDefault="00AE788C">
      <w:pPr>
        <w:jc w:val="center"/>
      </w:pPr>
      <w:r>
        <w:rPr>
          <w:rFonts w:ascii="宋体" w:hAnsi="宋体"/>
          <w:b/>
          <w:bCs/>
          <w:color w:val="000000"/>
          <w:sz w:val="24"/>
          <w:szCs w:val="24"/>
        </w:rPr>
        <w:br w:type="page"/>
      </w:r>
      <w:r w:rsidR="004A0E86">
        <w:rPr>
          <w:rFonts w:ascii="宋体" w:hAnsi="宋体" w:hint="eastAsia"/>
          <w:b/>
          <w:bCs/>
          <w:color w:val="000000"/>
          <w:sz w:val="24"/>
          <w:szCs w:val="24"/>
        </w:rPr>
        <w:lastRenderedPageBreak/>
        <w:t>9 提高与创新</w:t>
      </w:r>
    </w:p>
    <w:tbl>
      <w:tblPr>
        <w:tblW w:w="0" w:type="auto"/>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0"/>
        <w:gridCol w:w="876"/>
        <w:gridCol w:w="4850"/>
        <w:gridCol w:w="799"/>
        <w:gridCol w:w="795"/>
      </w:tblGrid>
      <w:tr w:rsidR="004A0E86" w14:paraId="7083CF76" w14:textId="77777777">
        <w:trPr>
          <w:jc w:val="center"/>
        </w:trPr>
        <w:tc>
          <w:tcPr>
            <w:tcW w:w="1000" w:type="dxa"/>
            <w:shd w:val="clear" w:color="auto" w:fill="DCDCDC"/>
            <w:vAlign w:val="center"/>
          </w:tcPr>
          <w:p w14:paraId="4F0F9420" w14:textId="77777777" w:rsidR="004A0E86" w:rsidRDefault="004A0E86">
            <w:pPr>
              <w:jc w:val="center"/>
            </w:pPr>
            <w:r>
              <w:rPr>
                <w:rFonts w:ascii="宋体" w:hAnsi="宋体" w:hint="eastAsia"/>
                <w:b/>
                <w:bCs/>
                <w:color w:val="000000"/>
                <w:sz w:val="20"/>
                <w:szCs w:val="20"/>
              </w:rPr>
              <w:t>子项</w:t>
            </w:r>
          </w:p>
        </w:tc>
        <w:tc>
          <w:tcPr>
            <w:tcW w:w="800" w:type="dxa"/>
            <w:shd w:val="clear" w:color="auto" w:fill="DCDCDC"/>
            <w:vAlign w:val="center"/>
          </w:tcPr>
          <w:p w14:paraId="23B26040" w14:textId="77777777" w:rsidR="004A0E86" w:rsidRDefault="004A0E86">
            <w:pPr>
              <w:jc w:val="center"/>
            </w:pPr>
            <w:r>
              <w:rPr>
                <w:rFonts w:ascii="宋体" w:hAnsi="宋体" w:hint="eastAsia"/>
                <w:b/>
                <w:bCs/>
                <w:color w:val="000000"/>
                <w:sz w:val="22"/>
              </w:rPr>
              <w:t>条文编号</w:t>
            </w:r>
          </w:p>
        </w:tc>
        <w:tc>
          <w:tcPr>
            <w:tcW w:w="5000" w:type="dxa"/>
            <w:shd w:val="clear" w:color="auto" w:fill="DCDCDC"/>
            <w:vAlign w:val="center"/>
          </w:tcPr>
          <w:p w14:paraId="0D233BD0" w14:textId="77777777" w:rsidR="004A0E86" w:rsidRDefault="004A0E86">
            <w:pPr>
              <w:jc w:val="center"/>
            </w:pPr>
            <w:r>
              <w:rPr>
                <w:rFonts w:ascii="宋体" w:hAnsi="宋体" w:hint="eastAsia"/>
                <w:b/>
                <w:bCs/>
                <w:color w:val="000000"/>
                <w:sz w:val="20"/>
                <w:szCs w:val="20"/>
              </w:rPr>
              <w:t>条文</w:t>
            </w:r>
          </w:p>
        </w:tc>
        <w:tc>
          <w:tcPr>
            <w:tcW w:w="800" w:type="dxa"/>
            <w:shd w:val="clear" w:color="auto" w:fill="DCDCDC"/>
            <w:vAlign w:val="center"/>
          </w:tcPr>
          <w:p w14:paraId="1BBA55C2" w14:textId="77777777" w:rsidR="004A0E86" w:rsidRDefault="004A0E86">
            <w:pPr>
              <w:jc w:val="center"/>
            </w:pPr>
            <w:r>
              <w:rPr>
                <w:rFonts w:ascii="宋体" w:hAnsi="宋体" w:hint="eastAsia"/>
                <w:b/>
                <w:bCs/>
                <w:color w:val="000000"/>
                <w:sz w:val="20"/>
                <w:szCs w:val="20"/>
              </w:rPr>
              <w:t>满分</w:t>
            </w:r>
          </w:p>
        </w:tc>
        <w:tc>
          <w:tcPr>
            <w:tcW w:w="800" w:type="dxa"/>
            <w:shd w:val="clear" w:color="auto" w:fill="DCDCDC"/>
            <w:vAlign w:val="center"/>
          </w:tcPr>
          <w:p w14:paraId="5678B9FC" w14:textId="77777777" w:rsidR="004A0E86" w:rsidRDefault="004A0E86">
            <w:pPr>
              <w:jc w:val="center"/>
            </w:pPr>
            <w:r>
              <w:rPr>
                <w:rFonts w:ascii="宋体" w:hAnsi="宋体" w:hint="eastAsia"/>
                <w:b/>
                <w:bCs/>
                <w:color w:val="000000"/>
                <w:sz w:val="20"/>
                <w:szCs w:val="20"/>
              </w:rPr>
              <w:t>达标/得分</w:t>
            </w:r>
          </w:p>
        </w:tc>
      </w:tr>
      <w:tr w:rsidR="004A0E86" w14:paraId="3B899542" w14:textId="77777777">
        <w:trPr>
          <w:jc w:val="center"/>
        </w:trPr>
        <w:tc>
          <w:tcPr>
            <w:tcW w:w="1000" w:type="dxa"/>
            <w:vMerge w:val="restart"/>
            <w:shd w:val="clear" w:color="auto" w:fill="DCDCDC"/>
            <w:vAlign w:val="center"/>
          </w:tcPr>
          <w:p w14:paraId="0BBAD6AF" w14:textId="77777777" w:rsidR="004A0E86" w:rsidRDefault="004A0E86">
            <w:pPr>
              <w:jc w:val="center"/>
            </w:pPr>
            <w:r>
              <w:rPr>
                <w:rFonts w:ascii="宋体" w:hAnsi="宋体" w:hint="eastAsia"/>
                <w:b/>
                <w:bCs/>
                <w:color w:val="000000"/>
                <w:sz w:val="20"/>
                <w:szCs w:val="20"/>
              </w:rPr>
              <w:t>评分项</w:t>
            </w:r>
          </w:p>
        </w:tc>
        <w:tc>
          <w:tcPr>
            <w:tcW w:w="800" w:type="dxa"/>
            <w:vAlign w:val="center"/>
          </w:tcPr>
          <w:p w14:paraId="19CAB1F2" w14:textId="77777777" w:rsidR="004A0E86" w:rsidRDefault="004A0E86">
            <w:r>
              <w:rPr>
                <w:rFonts w:ascii="宋体" w:hAnsi="宋体" w:hint="eastAsia"/>
                <w:bCs/>
                <w:color w:val="000000"/>
                <w:sz w:val="22"/>
              </w:rPr>
              <w:t>9.2.1</w:t>
            </w:r>
          </w:p>
        </w:tc>
        <w:tc>
          <w:tcPr>
            <w:tcW w:w="5000" w:type="dxa"/>
            <w:vAlign w:val="center"/>
          </w:tcPr>
          <w:p w14:paraId="10195780" w14:textId="77777777" w:rsidR="004A0E86" w:rsidRDefault="004A0E86">
            <w:r>
              <w:rPr>
                <w:rFonts w:ascii="宋体" w:hAnsi="宋体" w:hint="eastAsia"/>
                <w:bCs/>
                <w:color w:val="000000"/>
                <w:sz w:val="22"/>
              </w:rPr>
              <w:t>能耗高要求</w:t>
            </w:r>
          </w:p>
        </w:tc>
        <w:tc>
          <w:tcPr>
            <w:tcW w:w="800" w:type="dxa"/>
            <w:vAlign w:val="center"/>
          </w:tcPr>
          <w:p w14:paraId="373E8106" w14:textId="77777777" w:rsidR="004A0E86" w:rsidRDefault="004A0E86">
            <w:pPr>
              <w:jc w:val="center"/>
            </w:pPr>
            <w:r>
              <w:rPr>
                <w:rFonts w:ascii="宋体" w:hAnsi="宋体" w:hint="eastAsia"/>
                <w:bCs/>
                <w:color w:val="000000"/>
                <w:sz w:val="22"/>
              </w:rPr>
              <w:t>30</w:t>
            </w:r>
          </w:p>
        </w:tc>
        <w:tc>
          <w:tcPr>
            <w:tcW w:w="800" w:type="dxa"/>
            <w:vAlign w:val="center"/>
          </w:tcPr>
          <w:p w14:paraId="73E88D81" w14:textId="77777777" w:rsidR="004A0E86" w:rsidRDefault="004A0E86">
            <w:pPr>
              <w:jc w:val="center"/>
            </w:pPr>
            <w:r>
              <w:rPr>
                <w:rFonts w:ascii="宋体" w:hAnsi="宋体" w:hint="eastAsia"/>
                <w:bCs/>
                <w:color w:val="000000"/>
                <w:sz w:val="22"/>
              </w:rPr>
              <w:t>10</w:t>
            </w:r>
          </w:p>
        </w:tc>
      </w:tr>
      <w:tr w:rsidR="004A0E86" w14:paraId="0AB309B8" w14:textId="77777777">
        <w:trPr>
          <w:jc w:val="center"/>
        </w:trPr>
        <w:tc>
          <w:tcPr>
            <w:tcW w:w="1000" w:type="dxa"/>
            <w:vMerge/>
            <w:shd w:val="clear" w:color="auto" w:fill="DCDCDC"/>
            <w:vAlign w:val="center"/>
          </w:tcPr>
          <w:p w14:paraId="282FE782" w14:textId="77777777" w:rsidR="004A0E86" w:rsidRDefault="004A0E86">
            <w:pPr>
              <w:jc w:val="center"/>
            </w:pPr>
          </w:p>
        </w:tc>
        <w:tc>
          <w:tcPr>
            <w:tcW w:w="800" w:type="dxa"/>
            <w:vAlign w:val="center"/>
          </w:tcPr>
          <w:p w14:paraId="50D13A98" w14:textId="77777777" w:rsidR="004A0E86" w:rsidRDefault="004A0E86">
            <w:r>
              <w:rPr>
                <w:rFonts w:ascii="宋体" w:hAnsi="宋体" w:hint="eastAsia"/>
                <w:bCs/>
                <w:color w:val="000000"/>
                <w:sz w:val="22"/>
              </w:rPr>
              <w:t>9.2.2</w:t>
            </w:r>
          </w:p>
        </w:tc>
        <w:tc>
          <w:tcPr>
            <w:tcW w:w="5000" w:type="dxa"/>
            <w:vAlign w:val="center"/>
          </w:tcPr>
          <w:p w14:paraId="05C1C74B" w14:textId="77777777" w:rsidR="004A0E86" w:rsidRDefault="004A0E86">
            <w:r>
              <w:rPr>
                <w:rFonts w:ascii="宋体" w:hAnsi="宋体" w:hint="eastAsia"/>
                <w:bCs/>
                <w:color w:val="000000"/>
                <w:sz w:val="22"/>
              </w:rPr>
              <w:t>建筑风貌适宜</w:t>
            </w:r>
          </w:p>
        </w:tc>
        <w:tc>
          <w:tcPr>
            <w:tcW w:w="800" w:type="dxa"/>
            <w:vAlign w:val="center"/>
          </w:tcPr>
          <w:p w14:paraId="76073533" w14:textId="77777777" w:rsidR="004A0E86" w:rsidRDefault="004A0E86">
            <w:pPr>
              <w:jc w:val="center"/>
            </w:pPr>
            <w:r>
              <w:rPr>
                <w:rFonts w:ascii="宋体" w:hAnsi="宋体" w:hint="eastAsia"/>
                <w:bCs/>
                <w:color w:val="000000"/>
                <w:sz w:val="22"/>
              </w:rPr>
              <w:t>20</w:t>
            </w:r>
          </w:p>
        </w:tc>
        <w:tc>
          <w:tcPr>
            <w:tcW w:w="800" w:type="dxa"/>
            <w:vAlign w:val="center"/>
          </w:tcPr>
          <w:p w14:paraId="0D90E522" w14:textId="77777777" w:rsidR="004A0E86" w:rsidRDefault="004A0E86">
            <w:pPr>
              <w:jc w:val="center"/>
            </w:pPr>
            <w:r>
              <w:rPr>
                <w:rFonts w:ascii="宋体" w:hAnsi="宋体" w:hint="eastAsia"/>
                <w:bCs/>
                <w:color w:val="000000"/>
                <w:sz w:val="22"/>
              </w:rPr>
              <w:t>0</w:t>
            </w:r>
          </w:p>
        </w:tc>
      </w:tr>
      <w:tr w:rsidR="004A0E86" w14:paraId="20D1F363" w14:textId="77777777">
        <w:trPr>
          <w:jc w:val="center"/>
        </w:trPr>
        <w:tc>
          <w:tcPr>
            <w:tcW w:w="1000" w:type="dxa"/>
            <w:vMerge/>
            <w:shd w:val="clear" w:color="auto" w:fill="DCDCDC"/>
            <w:vAlign w:val="center"/>
          </w:tcPr>
          <w:p w14:paraId="11888C72" w14:textId="77777777" w:rsidR="004A0E86" w:rsidRDefault="004A0E86">
            <w:pPr>
              <w:jc w:val="center"/>
            </w:pPr>
          </w:p>
        </w:tc>
        <w:tc>
          <w:tcPr>
            <w:tcW w:w="800" w:type="dxa"/>
            <w:vAlign w:val="center"/>
          </w:tcPr>
          <w:p w14:paraId="3E80B885" w14:textId="77777777" w:rsidR="004A0E86" w:rsidRDefault="004A0E86">
            <w:r>
              <w:rPr>
                <w:rFonts w:ascii="宋体" w:hAnsi="宋体" w:hint="eastAsia"/>
                <w:bCs/>
                <w:color w:val="000000"/>
                <w:sz w:val="22"/>
              </w:rPr>
              <w:t>9.2.3</w:t>
            </w:r>
          </w:p>
        </w:tc>
        <w:tc>
          <w:tcPr>
            <w:tcW w:w="5000" w:type="dxa"/>
            <w:vAlign w:val="center"/>
          </w:tcPr>
          <w:p w14:paraId="6B33AE9D" w14:textId="77777777" w:rsidR="004A0E86" w:rsidRDefault="004A0E86">
            <w:r>
              <w:rPr>
                <w:rFonts w:ascii="宋体" w:hAnsi="宋体" w:hint="eastAsia"/>
                <w:bCs/>
                <w:color w:val="000000"/>
                <w:sz w:val="22"/>
              </w:rPr>
              <w:t>废旧场地利用</w:t>
            </w:r>
          </w:p>
        </w:tc>
        <w:tc>
          <w:tcPr>
            <w:tcW w:w="800" w:type="dxa"/>
            <w:vAlign w:val="center"/>
          </w:tcPr>
          <w:p w14:paraId="38BEB73E" w14:textId="77777777" w:rsidR="004A0E86" w:rsidRDefault="004A0E86">
            <w:pPr>
              <w:jc w:val="center"/>
            </w:pPr>
            <w:r>
              <w:rPr>
                <w:rFonts w:ascii="宋体" w:hAnsi="宋体" w:hint="eastAsia"/>
                <w:bCs/>
                <w:color w:val="000000"/>
                <w:sz w:val="22"/>
              </w:rPr>
              <w:t>8</w:t>
            </w:r>
          </w:p>
        </w:tc>
        <w:tc>
          <w:tcPr>
            <w:tcW w:w="800" w:type="dxa"/>
            <w:vAlign w:val="center"/>
          </w:tcPr>
          <w:p w14:paraId="0788A942" w14:textId="77777777" w:rsidR="004A0E86" w:rsidRDefault="004A0E86">
            <w:pPr>
              <w:jc w:val="center"/>
            </w:pPr>
            <w:r>
              <w:rPr>
                <w:rFonts w:ascii="宋体" w:hAnsi="宋体" w:hint="eastAsia"/>
                <w:bCs/>
                <w:color w:val="000000"/>
                <w:sz w:val="22"/>
              </w:rPr>
              <w:t>0</w:t>
            </w:r>
          </w:p>
        </w:tc>
      </w:tr>
      <w:tr w:rsidR="004A0E86" w14:paraId="68EDDCB3" w14:textId="77777777">
        <w:trPr>
          <w:jc w:val="center"/>
        </w:trPr>
        <w:tc>
          <w:tcPr>
            <w:tcW w:w="1000" w:type="dxa"/>
            <w:vMerge/>
            <w:shd w:val="clear" w:color="auto" w:fill="DCDCDC"/>
            <w:vAlign w:val="center"/>
          </w:tcPr>
          <w:p w14:paraId="3172EF76" w14:textId="77777777" w:rsidR="004A0E86" w:rsidRDefault="004A0E86">
            <w:pPr>
              <w:jc w:val="center"/>
            </w:pPr>
          </w:p>
        </w:tc>
        <w:tc>
          <w:tcPr>
            <w:tcW w:w="800" w:type="dxa"/>
            <w:vAlign w:val="center"/>
          </w:tcPr>
          <w:p w14:paraId="21595B2F" w14:textId="77777777" w:rsidR="004A0E86" w:rsidRDefault="004A0E86">
            <w:r>
              <w:rPr>
                <w:rFonts w:ascii="宋体" w:hAnsi="宋体" w:hint="eastAsia"/>
                <w:bCs/>
                <w:color w:val="000000"/>
                <w:sz w:val="22"/>
              </w:rPr>
              <w:t>9.2.4</w:t>
            </w:r>
          </w:p>
        </w:tc>
        <w:tc>
          <w:tcPr>
            <w:tcW w:w="5000" w:type="dxa"/>
            <w:vAlign w:val="center"/>
          </w:tcPr>
          <w:p w14:paraId="7C0BE154" w14:textId="77777777" w:rsidR="004A0E86" w:rsidRDefault="004A0E86">
            <w:r>
              <w:rPr>
                <w:rFonts w:ascii="宋体" w:hAnsi="宋体" w:hint="eastAsia"/>
                <w:bCs/>
                <w:color w:val="000000"/>
                <w:sz w:val="22"/>
              </w:rPr>
              <w:t>绿容率</w:t>
            </w:r>
          </w:p>
        </w:tc>
        <w:tc>
          <w:tcPr>
            <w:tcW w:w="800" w:type="dxa"/>
            <w:vAlign w:val="center"/>
          </w:tcPr>
          <w:p w14:paraId="6ED049C0" w14:textId="77777777" w:rsidR="004A0E86" w:rsidRDefault="004A0E86">
            <w:pPr>
              <w:jc w:val="center"/>
            </w:pPr>
            <w:r>
              <w:rPr>
                <w:rFonts w:ascii="宋体" w:hAnsi="宋体" w:hint="eastAsia"/>
                <w:bCs/>
                <w:color w:val="000000"/>
                <w:sz w:val="22"/>
              </w:rPr>
              <w:t>5</w:t>
            </w:r>
          </w:p>
        </w:tc>
        <w:tc>
          <w:tcPr>
            <w:tcW w:w="800" w:type="dxa"/>
            <w:vAlign w:val="center"/>
          </w:tcPr>
          <w:p w14:paraId="47AA3CDE" w14:textId="77777777" w:rsidR="004A0E86" w:rsidRDefault="004A0E86">
            <w:pPr>
              <w:jc w:val="center"/>
            </w:pPr>
            <w:r>
              <w:rPr>
                <w:rFonts w:ascii="宋体" w:hAnsi="宋体" w:hint="eastAsia"/>
                <w:bCs/>
                <w:color w:val="000000"/>
                <w:sz w:val="22"/>
              </w:rPr>
              <w:t>3</w:t>
            </w:r>
          </w:p>
        </w:tc>
      </w:tr>
      <w:tr w:rsidR="004A0E86" w14:paraId="33C2BF3A" w14:textId="77777777">
        <w:trPr>
          <w:jc w:val="center"/>
        </w:trPr>
        <w:tc>
          <w:tcPr>
            <w:tcW w:w="1000" w:type="dxa"/>
            <w:vMerge/>
            <w:shd w:val="clear" w:color="auto" w:fill="DCDCDC"/>
            <w:vAlign w:val="center"/>
          </w:tcPr>
          <w:p w14:paraId="0838A6E2" w14:textId="77777777" w:rsidR="004A0E86" w:rsidRDefault="004A0E86">
            <w:pPr>
              <w:jc w:val="center"/>
            </w:pPr>
          </w:p>
        </w:tc>
        <w:tc>
          <w:tcPr>
            <w:tcW w:w="800" w:type="dxa"/>
            <w:vAlign w:val="center"/>
          </w:tcPr>
          <w:p w14:paraId="0066D624" w14:textId="77777777" w:rsidR="004A0E86" w:rsidRDefault="004A0E86">
            <w:r>
              <w:rPr>
                <w:rFonts w:ascii="宋体" w:hAnsi="宋体" w:hint="eastAsia"/>
                <w:bCs/>
                <w:color w:val="000000"/>
                <w:sz w:val="22"/>
              </w:rPr>
              <w:t>9.2.5</w:t>
            </w:r>
          </w:p>
        </w:tc>
        <w:tc>
          <w:tcPr>
            <w:tcW w:w="5000" w:type="dxa"/>
            <w:vAlign w:val="center"/>
          </w:tcPr>
          <w:p w14:paraId="0431D2BD" w14:textId="77777777" w:rsidR="004A0E86" w:rsidRDefault="004A0E86">
            <w:r>
              <w:rPr>
                <w:rFonts w:ascii="宋体" w:hAnsi="宋体" w:hint="eastAsia"/>
                <w:bCs/>
                <w:color w:val="000000"/>
                <w:sz w:val="22"/>
              </w:rPr>
              <w:t>工业化建造要求</w:t>
            </w:r>
          </w:p>
        </w:tc>
        <w:tc>
          <w:tcPr>
            <w:tcW w:w="800" w:type="dxa"/>
            <w:vAlign w:val="center"/>
          </w:tcPr>
          <w:p w14:paraId="066E3DDC" w14:textId="77777777" w:rsidR="004A0E86" w:rsidRDefault="004A0E86">
            <w:pPr>
              <w:jc w:val="center"/>
            </w:pPr>
            <w:r>
              <w:rPr>
                <w:rFonts w:ascii="宋体" w:hAnsi="宋体" w:hint="eastAsia"/>
                <w:bCs/>
                <w:color w:val="000000"/>
                <w:sz w:val="22"/>
              </w:rPr>
              <w:t>10</w:t>
            </w:r>
          </w:p>
        </w:tc>
        <w:tc>
          <w:tcPr>
            <w:tcW w:w="800" w:type="dxa"/>
            <w:vAlign w:val="center"/>
          </w:tcPr>
          <w:p w14:paraId="4E47CE50" w14:textId="77777777" w:rsidR="004A0E86" w:rsidRDefault="004A0E86">
            <w:pPr>
              <w:jc w:val="center"/>
            </w:pPr>
            <w:r>
              <w:rPr>
                <w:rFonts w:ascii="宋体" w:hAnsi="宋体" w:hint="eastAsia"/>
                <w:bCs/>
                <w:color w:val="000000"/>
                <w:sz w:val="22"/>
              </w:rPr>
              <w:t>0</w:t>
            </w:r>
          </w:p>
        </w:tc>
      </w:tr>
      <w:tr w:rsidR="004A0E86" w14:paraId="5CBA578A" w14:textId="77777777">
        <w:trPr>
          <w:jc w:val="center"/>
        </w:trPr>
        <w:tc>
          <w:tcPr>
            <w:tcW w:w="1000" w:type="dxa"/>
            <w:vMerge/>
            <w:shd w:val="clear" w:color="auto" w:fill="DCDCDC"/>
            <w:vAlign w:val="center"/>
          </w:tcPr>
          <w:p w14:paraId="512EE9F0" w14:textId="77777777" w:rsidR="004A0E86" w:rsidRDefault="004A0E86">
            <w:pPr>
              <w:jc w:val="center"/>
            </w:pPr>
          </w:p>
        </w:tc>
        <w:tc>
          <w:tcPr>
            <w:tcW w:w="800" w:type="dxa"/>
            <w:vAlign w:val="center"/>
          </w:tcPr>
          <w:p w14:paraId="0FD17C2D" w14:textId="77777777" w:rsidR="004A0E86" w:rsidRDefault="004A0E86">
            <w:r>
              <w:rPr>
                <w:rFonts w:ascii="宋体" w:hAnsi="宋体" w:hint="eastAsia"/>
                <w:bCs/>
                <w:color w:val="000000"/>
                <w:sz w:val="22"/>
              </w:rPr>
              <w:t>9.2.6</w:t>
            </w:r>
          </w:p>
        </w:tc>
        <w:tc>
          <w:tcPr>
            <w:tcW w:w="5000" w:type="dxa"/>
            <w:vAlign w:val="center"/>
          </w:tcPr>
          <w:p w14:paraId="7295719B" w14:textId="77777777" w:rsidR="004A0E86" w:rsidRDefault="004A0E86">
            <w:r>
              <w:rPr>
                <w:rFonts w:ascii="宋体" w:hAnsi="宋体" w:hint="eastAsia"/>
                <w:bCs/>
                <w:color w:val="000000"/>
                <w:sz w:val="22"/>
              </w:rPr>
              <w:t>BIM技术</w:t>
            </w:r>
          </w:p>
        </w:tc>
        <w:tc>
          <w:tcPr>
            <w:tcW w:w="800" w:type="dxa"/>
            <w:vAlign w:val="center"/>
          </w:tcPr>
          <w:p w14:paraId="6A344E67" w14:textId="77777777" w:rsidR="004A0E86" w:rsidRDefault="004A0E86">
            <w:pPr>
              <w:jc w:val="center"/>
            </w:pPr>
            <w:r>
              <w:rPr>
                <w:rFonts w:ascii="宋体" w:hAnsi="宋体" w:hint="eastAsia"/>
                <w:bCs/>
                <w:color w:val="000000"/>
                <w:sz w:val="22"/>
              </w:rPr>
              <w:t>15</w:t>
            </w:r>
          </w:p>
        </w:tc>
        <w:tc>
          <w:tcPr>
            <w:tcW w:w="800" w:type="dxa"/>
            <w:vAlign w:val="center"/>
          </w:tcPr>
          <w:p w14:paraId="73B0B270" w14:textId="77777777" w:rsidR="004A0E86" w:rsidRDefault="004A0E86">
            <w:pPr>
              <w:jc w:val="center"/>
            </w:pPr>
            <w:r>
              <w:rPr>
                <w:rFonts w:ascii="宋体" w:hAnsi="宋体" w:hint="eastAsia"/>
                <w:bCs/>
                <w:color w:val="000000"/>
                <w:sz w:val="22"/>
              </w:rPr>
              <w:t>10</w:t>
            </w:r>
          </w:p>
        </w:tc>
      </w:tr>
      <w:tr w:rsidR="004A0E86" w14:paraId="32A4AE5B" w14:textId="77777777">
        <w:trPr>
          <w:jc w:val="center"/>
        </w:trPr>
        <w:tc>
          <w:tcPr>
            <w:tcW w:w="1000" w:type="dxa"/>
            <w:vMerge/>
            <w:shd w:val="clear" w:color="auto" w:fill="DCDCDC"/>
            <w:vAlign w:val="center"/>
          </w:tcPr>
          <w:p w14:paraId="73BD35DA" w14:textId="77777777" w:rsidR="004A0E86" w:rsidRDefault="004A0E86">
            <w:pPr>
              <w:jc w:val="center"/>
            </w:pPr>
          </w:p>
        </w:tc>
        <w:tc>
          <w:tcPr>
            <w:tcW w:w="800" w:type="dxa"/>
            <w:vAlign w:val="center"/>
          </w:tcPr>
          <w:p w14:paraId="3CC7DB8A" w14:textId="77777777" w:rsidR="004A0E86" w:rsidRDefault="004A0E86">
            <w:r>
              <w:rPr>
                <w:rFonts w:ascii="宋体" w:hAnsi="宋体" w:hint="eastAsia"/>
                <w:bCs/>
                <w:color w:val="000000"/>
                <w:sz w:val="22"/>
              </w:rPr>
              <w:t>9.2.7</w:t>
            </w:r>
          </w:p>
        </w:tc>
        <w:tc>
          <w:tcPr>
            <w:tcW w:w="5000" w:type="dxa"/>
            <w:vAlign w:val="center"/>
          </w:tcPr>
          <w:p w14:paraId="5A3E13F9" w14:textId="77777777" w:rsidR="004A0E86" w:rsidRDefault="004A0E86">
            <w:r>
              <w:rPr>
                <w:rFonts w:ascii="宋体" w:hAnsi="宋体" w:hint="eastAsia"/>
                <w:bCs/>
                <w:color w:val="000000"/>
                <w:sz w:val="22"/>
              </w:rPr>
              <w:t>建筑碳排放量</w:t>
            </w:r>
          </w:p>
        </w:tc>
        <w:tc>
          <w:tcPr>
            <w:tcW w:w="800" w:type="dxa"/>
            <w:vAlign w:val="center"/>
          </w:tcPr>
          <w:p w14:paraId="1A91254E" w14:textId="77777777" w:rsidR="004A0E86" w:rsidRDefault="004A0E86">
            <w:pPr>
              <w:jc w:val="center"/>
            </w:pPr>
            <w:r>
              <w:rPr>
                <w:rFonts w:ascii="宋体" w:hAnsi="宋体" w:hint="eastAsia"/>
                <w:bCs/>
                <w:color w:val="000000"/>
                <w:sz w:val="22"/>
              </w:rPr>
              <w:t>12</w:t>
            </w:r>
          </w:p>
        </w:tc>
        <w:tc>
          <w:tcPr>
            <w:tcW w:w="800" w:type="dxa"/>
            <w:vAlign w:val="center"/>
          </w:tcPr>
          <w:p w14:paraId="4D50DFC0" w14:textId="77777777" w:rsidR="004A0E86" w:rsidRDefault="004A0E86">
            <w:pPr>
              <w:jc w:val="center"/>
            </w:pPr>
            <w:r>
              <w:rPr>
                <w:rFonts w:ascii="宋体" w:hAnsi="宋体" w:hint="eastAsia"/>
                <w:bCs/>
                <w:color w:val="000000"/>
                <w:sz w:val="22"/>
              </w:rPr>
              <w:t>0</w:t>
            </w:r>
          </w:p>
        </w:tc>
      </w:tr>
      <w:tr w:rsidR="004A0E86" w14:paraId="30C711A6" w14:textId="77777777">
        <w:trPr>
          <w:jc w:val="center"/>
        </w:trPr>
        <w:tc>
          <w:tcPr>
            <w:tcW w:w="1000" w:type="dxa"/>
            <w:vMerge/>
            <w:shd w:val="clear" w:color="auto" w:fill="DCDCDC"/>
            <w:vAlign w:val="center"/>
          </w:tcPr>
          <w:p w14:paraId="72C19838" w14:textId="77777777" w:rsidR="004A0E86" w:rsidRDefault="004A0E86">
            <w:pPr>
              <w:jc w:val="center"/>
            </w:pPr>
          </w:p>
        </w:tc>
        <w:tc>
          <w:tcPr>
            <w:tcW w:w="800" w:type="dxa"/>
            <w:vAlign w:val="center"/>
          </w:tcPr>
          <w:p w14:paraId="07F9A145" w14:textId="77777777" w:rsidR="004A0E86" w:rsidRDefault="004A0E86">
            <w:r>
              <w:rPr>
                <w:rFonts w:ascii="宋体" w:hAnsi="宋体" w:hint="eastAsia"/>
                <w:bCs/>
                <w:color w:val="000000"/>
                <w:sz w:val="22"/>
              </w:rPr>
              <w:t>9.2.8</w:t>
            </w:r>
          </w:p>
        </w:tc>
        <w:tc>
          <w:tcPr>
            <w:tcW w:w="5000" w:type="dxa"/>
            <w:vAlign w:val="center"/>
          </w:tcPr>
          <w:p w14:paraId="0EAC9089" w14:textId="77777777" w:rsidR="004A0E86" w:rsidRDefault="004A0E86">
            <w:r>
              <w:rPr>
                <w:rFonts w:ascii="宋体" w:hAnsi="宋体" w:hint="eastAsia"/>
                <w:bCs/>
                <w:color w:val="000000"/>
                <w:sz w:val="22"/>
              </w:rPr>
              <w:t>绿色施工管理</w:t>
            </w:r>
          </w:p>
        </w:tc>
        <w:tc>
          <w:tcPr>
            <w:tcW w:w="800" w:type="dxa"/>
            <w:vAlign w:val="center"/>
          </w:tcPr>
          <w:p w14:paraId="0D31A1A7" w14:textId="77777777" w:rsidR="004A0E86" w:rsidRDefault="004A0E86">
            <w:pPr>
              <w:jc w:val="center"/>
            </w:pPr>
            <w:r>
              <w:rPr>
                <w:rFonts w:ascii="宋体" w:hAnsi="宋体" w:hint="eastAsia"/>
                <w:bCs/>
                <w:color w:val="000000"/>
                <w:sz w:val="22"/>
              </w:rPr>
              <w:t>20</w:t>
            </w:r>
          </w:p>
        </w:tc>
        <w:tc>
          <w:tcPr>
            <w:tcW w:w="800" w:type="dxa"/>
            <w:vAlign w:val="center"/>
          </w:tcPr>
          <w:p w14:paraId="44133AE4" w14:textId="77777777" w:rsidR="004A0E86" w:rsidRDefault="004A0E86">
            <w:pPr>
              <w:jc w:val="center"/>
            </w:pPr>
            <w:r>
              <w:rPr>
                <w:rFonts w:ascii="宋体" w:hAnsi="宋体" w:hint="eastAsia"/>
                <w:bCs/>
                <w:color w:val="000000"/>
                <w:sz w:val="22"/>
              </w:rPr>
              <w:t>20</w:t>
            </w:r>
          </w:p>
        </w:tc>
      </w:tr>
      <w:tr w:rsidR="004A0E86" w14:paraId="098A5CE6" w14:textId="77777777">
        <w:trPr>
          <w:jc w:val="center"/>
        </w:trPr>
        <w:tc>
          <w:tcPr>
            <w:tcW w:w="1000" w:type="dxa"/>
            <w:vMerge/>
            <w:shd w:val="clear" w:color="auto" w:fill="DCDCDC"/>
            <w:vAlign w:val="center"/>
          </w:tcPr>
          <w:p w14:paraId="5FFCD875" w14:textId="77777777" w:rsidR="004A0E86" w:rsidRDefault="004A0E86">
            <w:pPr>
              <w:jc w:val="center"/>
            </w:pPr>
          </w:p>
        </w:tc>
        <w:tc>
          <w:tcPr>
            <w:tcW w:w="800" w:type="dxa"/>
            <w:vAlign w:val="center"/>
          </w:tcPr>
          <w:p w14:paraId="0208E177" w14:textId="77777777" w:rsidR="004A0E86" w:rsidRDefault="004A0E86">
            <w:r>
              <w:rPr>
                <w:rFonts w:ascii="宋体" w:hAnsi="宋体" w:hint="eastAsia"/>
                <w:bCs/>
                <w:color w:val="000000"/>
                <w:sz w:val="22"/>
              </w:rPr>
              <w:t>9.2.9</w:t>
            </w:r>
          </w:p>
        </w:tc>
        <w:tc>
          <w:tcPr>
            <w:tcW w:w="5000" w:type="dxa"/>
            <w:vAlign w:val="center"/>
          </w:tcPr>
          <w:p w14:paraId="29BE475B" w14:textId="77777777" w:rsidR="004A0E86" w:rsidRDefault="004A0E86">
            <w:r>
              <w:rPr>
                <w:rFonts w:ascii="宋体" w:hAnsi="宋体" w:hint="eastAsia"/>
                <w:bCs/>
                <w:color w:val="000000"/>
                <w:sz w:val="22"/>
              </w:rPr>
              <w:t>工程质量保险</w:t>
            </w:r>
          </w:p>
        </w:tc>
        <w:tc>
          <w:tcPr>
            <w:tcW w:w="800" w:type="dxa"/>
            <w:vAlign w:val="center"/>
          </w:tcPr>
          <w:p w14:paraId="03C43F96" w14:textId="77777777" w:rsidR="004A0E86" w:rsidRDefault="004A0E86">
            <w:pPr>
              <w:jc w:val="center"/>
            </w:pPr>
            <w:r>
              <w:rPr>
                <w:rFonts w:ascii="宋体" w:hAnsi="宋体" w:hint="eastAsia"/>
                <w:bCs/>
                <w:color w:val="000000"/>
                <w:sz w:val="22"/>
              </w:rPr>
              <w:t>20</w:t>
            </w:r>
          </w:p>
        </w:tc>
        <w:tc>
          <w:tcPr>
            <w:tcW w:w="800" w:type="dxa"/>
            <w:vAlign w:val="center"/>
          </w:tcPr>
          <w:p w14:paraId="1AC81996" w14:textId="77777777" w:rsidR="004A0E86" w:rsidRDefault="004A0E86">
            <w:pPr>
              <w:jc w:val="center"/>
            </w:pPr>
            <w:r>
              <w:rPr>
                <w:rFonts w:ascii="宋体" w:hAnsi="宋体" w:hint="eastAsia"/>
                <w:bCs/>
                <w:color w:val="000000"/>
                <w:sz w:val="22"/>
              </w:rPr>
              <w:t>0</w:t>
            </w:r>
          </w:p>
        </w:tc>
      </w:tr>
      <w:tr w:rsidR="004A0E86" w14:paraId="35A0C7E8" w14:textId="77777777">
        <w:trPr>
          <w:jc w:val="center"/>
        </w:trPr>
        <w:tc>
          <w:tcPr>
            <w:tcW w:w="1000" w:type="dxa"/>
            <w:vMerge/>
            <w:shd w:val="clear" w:color="auto" w:fill="DCDCDC"/>
            <w:vAlign w:val="center"/>
          </w:tcPr>
          <w:p w14:paraId="1C1A8905" w14:textId="77777777" w:rsidR="004A0E86" w:rsidRDefault="004A0E86">
            <w:pPr>
              <w:jc w:val="center"/>
            </w:pPr>
          </w:p>
        </w:tc>
        <w:tc>
          <w:tcPr>
            <w:tcW w:w="800" w:type="dxa"/>
            <w:vAlign w:val="center"/>
          </w:tcPr>
          <w:p w14:paraId="410757C3" w14:textId="77777777" w:rsidR="004A0E86" w:rsidRDefault="004A0E86">
            <w:r>
              <w:rPr>
                <w:rFonts w:ascii="宋体" w:hAnsi="宋体" w:hint="eastAsia"/>
                <w:bCs/>
                <w:color w:val="000000"/>
                <w:sz w:val="22"/>
              </w:rPr>
              <w:t>9.2.10</w:t>
            </w:r>
          </w:p>
        </w:tc>
        <w:tc>
          <w:tcPr>
            <w:tcW w:w="5000" w:type="dxa"/>
            <w:vAlign w:val="center"/>
          </w:tcPr>
          <w:p w14:paraId="51BEB09A" w14:textId="77777777" w:rsidR="004A0E86" w:rsidRDefault="004A0E86">
            <w:r>
              <w:rPr>
                <w:rFonts w:ascii="宋体" w:hAnsi="宋体" w:hint="eastAsia"/>
                <w:bCs/>
                <w:color w:val="000000"/>
                <w:sz w:val="22"/>
              </w:rPr>
              <w:t>其他创新</w:t>
            </w:r>
          </w:p>
        </w:tc>
        <w:tc>
          <w:tcPr>
            <w:tcW w:w="800" w:type="dxa"/>
            <w:vAlign w:val="center"/>
          </w:tcPr>
          <w:p w14:paraId="1B89D8D7" w14:textId="77777777" w:rsidR="004A0E86" w:rsidRDefault="004A0E86">
            <w:pPr>
              <w:jc w:val="center"/>
            </w:pPr>
            <w:r>
              <w:rPr>
                <w:rFonts w:ascii="宋体" w:hAnsi="宋体" w:hint="eastAsia"/>
                <w:bCs/>
                <w:color w:val="000000"/>
                <w:sz w:val="22"/>
              </w:rPr>
              <w:t>40</w:t>
            </w:r>
          </w:p>
        </w:tc>
        <w:tc>
          <w:tcPr>
            <w:tcW w:w="800" w:type="dxa"/>
            <w:vAlign w:val="center"/>
          </w:tcPr>
          <w:p w14:paraId="1250823B" w14:textId="77777777" w:rsidR="004A0E86" w:rsidRDefault="004A0E86">
            <w:pPr>
              <w:jc w:val="center"/>
            </w:pPr>
            <w:r>
              <w:rPr>
                <w:rFonts w:ascii="宋体" w:hAnsi="宋体" w:hint="eastAsia"/>
                <w:bCs/>
                <w:color w:val="000000"/>
                <w:sz w:val="22"/>
              </w:rPr>
              <w:t>20</w:t>
            </w:r>
          </w:p>
        </w:tc>
      </w:tr>
      <w:tr w:rsidR="00BA41B9" w14:paraId="0A93568E" w14:textId="77777777" w:rsidTr="00BA41B9">
        <w:trPr>
          <w:jc w:val="center"/>
        </w:trPr>
        <w:tc>
          <w:tcPr>
            <w:tcW w:w="1000" w:type="dxa"/>
            <w:gridSpan w:val="3"/>
            <w:shd w:val="clear" w:color="auto" w:fill="DCDCDC"/>
            <w:vAlign w:val="center"/>
          </w:tcPr>
          <w:p w14:paraId="7421EB24" w14:textId="77777777" w:rsidR="004A0E86" w:rsidRDefault="004A0E86">
            <w:pPr>
              <w:jc w:val="center"/>
            </w:pPr>
            <w:r>
              <w:rPr>
                <w:rFonts w:ascii="宋体" w:hAnsi="宋体" w:hint="eastAsia"/>
                <w:b/>
                <w:bCs/>
                <w:color w:val="000000"/>
                <w:sz w:val="20"/>
                <w:szCs w:val="20"/>
              </w:rPr>
              <w:t>合计</w:t>
            </w:r>
          </w:p>
        </w:tc>
        <w:tc>
          <w:tcPr>
            <w:tcW w:w="800" w:type="dxa"/>
            <w:vAlign w:val="center"/>
          </w:tcPr>
          <w:p w14:paraId="5446B871" w14:textId="77777777" w:rsidR="004A0E86" w:rsidRDefault="004A0E86">
            <w:pPr>
              <w:jc w:val="center"/>
            </w:pPr>
            <w:r>
              <w:rPr>
                <w:rFonts w:ascii="宋体" w:hAnsi="宋体" w:hint="eastAsia"/>
                <w:bCs/>
                <w:color w:val="000000"/>
                <w:sz w:val="22"/>
              </w:rPr>
              <w:t>180.0</w:t>
            </w:r>
          </w:p>
        </w:tc>
        <w:tc>
          <w:tcPr>
            <w:tcW w:w="800" w:type="dxa"/>
            <w:vAlign w:val="center"/>
          </w:tcPr>
          <w:p w14:paraId="381EA456" w14:textId="77777777" w:rsidR="004A0E86" w:rsidRDefault="004A0E86">
            <w:pPr>
              <w:jc w:val="center"/>
            </w:pPr>
            <w:r>
              <w:rPr>
                <w:rFonts w:ascii="宋体" w:hAnsi="宋体" w:hint="eastAsia"/>
                <w:bCs/>
                <w:color w:val="000000"/>
                <w:sz w:val="22"/>
              </w:rPr>
              <w:t>63.0</w:t>
            </w:r>
          </w:p>
        </w:tc>
      </w:tr>
    </w:tbl>
    <w:p w14:paraId="516C3ADC" w14:textId="77777777" w:rsidR="004A0E86" w:rsidRDefault="004A0E86"/>
    <w:p w14:paraId="401AE961" w14:textId="77777777" w:rsidR="004A0E86" w:rsidRDefault="004A0E86">
      <w:pPr>
        <w:pStyle w:val="4"/>
        <w:rPr>
          <w:sz w:val="24"/>
          <w:szCs w:val="40"/>
        </w:rPr>
      </w:pPr>
      <w:r>
        <w:rPr>
          <w:sz w:val="24"/>
          <w:szCs w:val="40"/>
        </w:rPr>
        <w:br w:type="page"/>
      </w:r>
      <w:bookmarkStart w:id="295" w:name="OLE_LINK125"/>
      <w:r>
        <w:rPr>
          <w:rFonts w:hint="eastAsia"/>
          <w:sz w:val="24"/>
          <w:szCs w:val="40"/>
        </w:rPr>
        <w:lastRenderedPageBreak/>
        <w:t xml:space="preserve">9.2.1 </w:t>
      </w:r>
      <w:r>
        <w:rPr>
          <w:rFonts w:hint="eastAsia"/>
          <w:sz w:val="24"/>
          <w:szCs w:val="40"/>
        </w:rPr>
        <w:t>采取措施</w:t>
      </w:r>
      <w:r>
        <w:rPr>
          <w:sz w:val="24"/>
          <w:szCs w:val="40"/>
        </w:rPr>
        <w:t>进一步降低建筑供暖空调系统的</w:t>
      </w:r>
      <w:r>
        <w:rPr>
          <w:rFonts w:hint="eastAsia"/>
          <w:sz w:val="24"/>
          <w:szCs w:val="40"/>
        </w:rPr>
        <w:t>能</w:t>
      </w:r>
      <w:r>
        <w:rPr>
          <w:sz w:val="24"/>
          <w:szCs w:val="40"/>
        </w:rPr>
        <w:t>耗。</w:t>
      </w:r>
      <w:r>
        <w:rPr>
          <w:rFonts w:hint="eastAsia"/>
          <w:sz w:val="24"/>
          <w:szCs w:val="40"/>
        </w:rPr>
        <w:t>（</w:t>
      </w:r>
      <w:r>
        <w:rPr>
          <w:sz w:val="24"/>
          <w:szCs w:val="40"/>
        </w:rPr>
        <w:t>30</w:t>
      </w:r>
      <w:r>
        <w:rPr>
          <w:rFonts w:hint="eastAsia"/>
          <w:sz w:val="24"/>
          <w:szCs w:val="40"/>
        </w:rPr>
        <w:t>分）</w:t>
      </w:r>
    </w:p>
    <w:bookmarkEnd w:id="295"/>
    <w:p w14:paraId="637817CF"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p w14:paraId="11365DC8" w14:textId="77777777" w:rsidR="004A0E86" w:rsidRDefault="004A0E86">
      <w:pPr>
        <w:pStyle w:val="12"/>
        <w:ind w:firstLineChars="0" w:firstLine="0"/>
        <w:jc w:val="left"/>
      </w:pPr>
      <w:r>
        <w:rPr>
          <w:rFonts w:hint="eastAsia"/>
        </w:rPr>
        <w:t>建筑供暖空调</w:t>
      </w:r>
      <w:r>
        <w:t>系统能耗相比国家现行有关建筑节能标准降低</w:t>
      </w:r>
      <w:r>
        <w:rPr>
          <w:rFonts w:hint="eastAsia"/>
        </w:rPr>
        <w:t>幅度及对应得分情况：</w:t>
      </w:r>
    </w:p>
    <w:tbl>
      <w:tblPr>
        <w:tblW w:w="79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4394"/>
        <w:gridCol w:w="1559"/>
        <w:gridCol w:w="1276"/>
      </w:tblGrid>
      <w:tr w:rsidR="004A0E86" w14:paraId="5F128690" w14:textId="77777777">
        <w:trPr>
          <w:jc w:val="center"/>
        </w:trPr>
        <w:tc>
          <w:tcPr>
            <w:tcW w:w="762" w:type="dxa"/>
          </w:tcPr>
          <w:p w14:paraId="6DB8859D" w14:textId="77777777" w:rsidR="004A0E86" w:rsidRDefault="004A0E86">
            <w:pPr>
              <w:pStyle w:val="12"/>
              <w:ind w:firstLineChars="0" w:firstLine="0"/>
              <w:jc w:val="center"/>
              <w:rPr>
                <w:b/>
                <w:szCs w:val="21"/>
              </w:rPr>
            </w:pPr>
            <w:r>
              <w:rPr>
                <w:szCs w:val="21"/>
                <w:lang w:val="zh-CN"/>
              </w:rPr>
              <w:t>序号</w:t>
            </w:r>
          </w:p>
        </w:tc>
        <w:tc>
          <w:tcPr>
            <w:tcW w:w="4394" w:type="dxa"/>
          </w:tcPr>
          <w:p w14:paraId="5AEACE92" w14:textId="77777777" w:rsidR="004A0E86" w:rsidRDefault="004A0E86">
            <w:pPr>
              <w:pStyle w:val="12"/>
              <w:ind w:firstLineChars="0" w:firstLine="0"/>
              <w:jc w:val="center"/>
              <w:rPr>
                <w:b/>
                <w:szCs w:val="21"/>
              </w:rPr>
            </w:pPr>
            <w:r>
              <w:rPr>
                <w:szCs w:val="21"/>
                <w:lang w:val="zh-CN"/>
              </w:rPr>
              <w:t>评价内容</w:t>
            </w:r>
          </w:p>
        </w:tc>
        <w:tc>
          <w:tcPr>
            <w:tcW w:w="1559" w:type="dxa"/>
          </w:tcPr>
          <w:p w14:paraId="7D039EA9" w14:textId="77777777" w:rsidR="004A0E86" w:rsidRDefault="004A0E86">
            <w:pPr>
              <w:pStyle w:val="12"/>
              <w:ind w:firstLineChars="0" w:firstLine="0"/>
              <w:jc w:val="center"/>
              <w:rPr>
                <w:b/>
                <w:szCs w:val="21"/>
              </w:rPr>
            </w:pPr>
            <w:r>
              <w:rPr>
                <w:szCs w:val="21"/>
                <w:lang w:val="zh-CN"/>
              </w:rPr>
              <w:t>评价分值</w:t>
            </w:r>
          </w:p>
        </w:tc>
        <w:tc>
          <w:tcPr>
            <w:tcW w:w="1276" w:type="dxa"/>
          </w:tcPr>
          <w:p w14:paraId="0EEAC19E" w14:textId="77777777" w:rsidR="004A0E86" w:rsidRDefault="004A0E86">
            <w:pPr>
              <w:pStyle w:val="12"/>
              <w:ind w:firstLineChars="0" w:firstLine="0"/>
              <w:jc w:val="center"/>
              <w:rPr>
                <w:b/>
                <w:szCs w:val="21"/>
              </w:rPr>
            </w:pPr>
            <w:r>
              <w:rPr>
                <w:szCs w:val="21"/>
                <w:lang w:val="zh-CN"/>
              </w:rPr>
              <w:t>自评得分</w:t>
            </w:r>
          </w:p>
        </w:tc>
      </w:tr>
      <w:tr w:rsidR="004A0E86" w14:paraId="32814E87" w14:textId="77777777">
        <w:trPr>
          <w:jc w:val="center"/>
        </w:trPr>
        <w:tc>
          <w:tcPr>
            <w:tcW w:w="762" w:type="dxa"/>
          </w:tcPr>
          <w:p w14:paraId="64C13D0B" w14:textId="77777777" w:rsidR="004A0E86" w:rsidRDefault="004A0E86">
            <w:pPr>
              <w:pStyle w:val="12"/>
              <w:ind w:firstLineChars="0" w:firstLine="0"/>
              <w:jc w:val="center"/>
              <w:rPr>
                <w:szCs w:val="21"/>
              </w:rPr>
            </w:pPr>
            <w:r>
              <w:rPr>
                <w:szCs w:val="21"/>
              </w:rPr>
              <w:t>1</w:t>
            </w:r>
          </w:p>
        </w:tc>
        <w:tc>
          <w:tcPr>
            <w:tcW w:w="4394" w:type="dxa"/>
          </w:tcPr>
          <w:p w14:paraId="644FBD10" w14:textId="77777777" w:rsidR="004A0E86" w:rsidRDefault="004A0E86">
            <w:pPr>
              <w:pStyle w:val="12"/>
              <w:ind w:firstLineChars="0" w:firstLine="0"/>
              <w:jc w:val="center"/>
              <w:rPr>
                <w:szCs w:val="21"/>
              </w:rPr>
            </w:pPr>
            <w:r>
              <w:rPr>
                <w:szCs w:val="21"/>
              </w:rPr>
              <w:t>降低</w:t>
            </w:r>
            <w:r>
              <w:rPr>
                <w:szCs w:val="21"/>
              </w:rPr>
              <w:t>40%</w:t>
            </w:r>
          </w:p>
        </w:tc>
        <w:tc>
          <w:tcPr>
            <w:tcW w:w="1559" w:type="dxa"/>
          </w:tcPr>
          <w:p w14:paraId="6215087F" w14:textId="77777777" w:rsidR="004A0E86" w:rsidRDefault="004A0E86">
            <w:pPr>
              <w:pStyle w:val="12"/>
              <w:ind w:firstLineChars="0" w:firstLine="0"/>
              <w:jc w:val="center"/>
              <w:rPr>
                <w:szCs w:val="21"/>
              </w:rPr>
            </w:pPr>
            <w:r>
              <w:rPr>
                <w:szCs w:val="21"/>
              </w:rPr>
              <w:t>10</w:t>
            </w:r>
          </w:p>
        </w:tc>
        <w:tc>
          <w:tcPr>
            <w:tcW w:w="1276" w:type="dxa"/>
          </w:tcPr>
          <w:p w14:paraId="5BF3C960" w14:textId="77777777" w:rsidR="004A0E86" w:rsidRDefault="004A0E86">
            <w:pPr>
              <w:pStyle w:val="12"/>
              <w:ind w:firstLineChars="0" w:firstLine="0"/>
              <w:jc w:val="center"/>
              <w:rPr>
                <w:szCs w:val="21"/>
              </w:rPr>
            </w:pPr>
            <w:r>
              <w:rPr>
                <w:rFonts w:hint="eastAsia"/>
                <w:szCs w:val="21"/>
              </w:rPr>
              <w:t xml:space="preserve"> 10 </w:t>
            </w:r>
          </w:p>
        </w:tc>
      </w:tr>
      <w:tr w:rsidR="004A0E86" w14:paraId="08F8E06D" w14:textId="77777777">
        <w:trPr>
          <w:jc w:val="center"/>
        </w:trPr>
        <w:tc>
          <w:tcPr>
            <w:tcW w:w="762" w:type="dxa"/>
          </w:tcPr>
          <w:p w14:paraId="25AE650A" w14:textId="77777777" w:rsidR="004A0E86" w:rsidRDefault="004A0E86">
            <w:pPr>
              <w:pStyle w:val="12"/>
              <w:ind w:firstLineChars="0" w:firstLine="0"/>
              <w:jc w:val="center"/>
              <w:rPr>
                <w:szCs w:val="21"/>
              </w:rPr>
            </w:pPr>
            <w:r>
              <w:rPr>
                <w:szCs w:val="21"/>
              </w:rPr>
              <w:t>2</w:t>
            </w:r>
          </w:p>
        </w:tc>
        <w:tc>
          <w:tcPr>
            <w:tcW w:w="4394" w:type="dxa"/>
          </w:tcPr>
          <w:p w14:paraId="2E66FBDD" w14:textId="77777777" w:rsidR="004A0E86" w:rsidRDefault="004A0E86">
            <w:pPr>
              <w:pStyle w:val="12"/>
              <w:ind w:firstLineChars="0" w:firstLine="0"/>
              <w:jc w:val="center"/>
              <w:rPr>
                <w:szCs w:val="21"/>
              </w:rPr>
            </w:pPr>
            <w:r>
              <w:rPr>
                <w:szCs w:val="21"/>
              </w:rPr>
              <w:t>降低</w:t>
            </w:r>
            <w:r>
              <w:rPr>
                <w:szCs w:val="21"/>
              </w:rPr>
              <w:t>50%</w:t>
            </w:r>
          </w:p>
        </w:tc>
        <w:tc>
          <w:tcPr>
            <w:tcW w:w="1559" w:type="dxa"/>
          </w:tcPr>
          <w:p w14:paraId="3FD90ED9" w14:textId="77777777" w:rsidR="004A0E86" w:rsidRDefault="004A0E86">
            <w:pPr>
              <w:pStyle w:val="12"/>
              <w:ind w:firstLineChars="0" w:firstLine="0"/>
              <w:jc w:val="center"/>
              <w:rPr>
                <w:szCs w:val="21"/>
              </w:rPr>
            </w:pPr>
            <w:r>
              <w:rPr>
                <w:szCs w:val="21"/>
              </w:rPr>
              <w:t>15</w:t>
            </w:r>
          </w:p>
        </w:tc>
        <w:tc>
          <w:tcPr>
            <w:tcW w:w="1276" w:type="dxa"/>
          </w:tcPr>
          <w:p w14:paraId="051B7234" w14:textId="77777777" w:rsidR="004A0E86" w:rsidRDefault="004A0E86">
            <w:pPr>
              <w:pStyle w:val="12"/>
              <w:ind w:firstLineChars="0" w:firstLine="0"/>
              <w:jc w:val="center"/>
              <w:rPr>
                <w:szCs w:val="21"/>
              </w:rPr>
            </w:pPr>
            <w:r>
              <w:rPr>
                <w:rFonts w:hint="eastAsia"/>
                <w:szCs w:val="21"/>
              </w:rPr>
              <w:t xml:space="preserve">  </w:t>
            </w:r>
          </w:p>
        </w:tc>
      </w:tr>
      <w:tr w:rsidR="004A0E86" w14:paraId="49FC67F2" w14:textId="77777777">
        <w:trPr>
          <w:jc w:val="center"/>
        </w:trPr>
        <w:tc>
          <w:tcPr>
            <w:tcW w:w="762" w:type="dxa"/>
          </w:tcPr>
          <w:p w14:paraId="4EC67D87" w14:textId="77777777" w:rsidR="004A0E86" w:rsidRDefault="004A0E86">
            <w:pPr>
              <w:pStyle w:val="12"/>
              <w:ind w:firstLineChars="0" w:firstLine="0"/>
              <w:jc w:val="center"/>
              <w:rPr>
                <w:szCs w:val="21"/>
              </w:rPr>
            </w:pPr>
            <w:r>
              <w:rPr>
                <w:szCs w:val="21"/>
              </w:rPr>
              <w:t>3</w:t>
            </w:r>
          </w:p>
        </w:tc>
        <w:tc>
          <w:tcPr>
            <w:tcW w:w="4394" w:type="dxa"/>
          </w:tcPr>
          <w:p w14:paraId="2FCA8C45" w14:textId="77777777" w:rsidR="004A0E86" w:rsidRDefault="004A0E86">
            <w:pPr>
              <w:pStyle w:val="12"/>
              <w:ind w:firstLineChars="0" w:firstLine="0"/>
              <w:jc w:val="center"/>
              <w:rPr>
                <w:szCs w:val="21"/>
              </w:rPr>
            </w:pPr>
            <w:r>
              <w:rPr>
                <w:szCs w:val="21"/>
              </w:rPr>
              <w:t>降低</w:t>
            </w:r>
            <w:r>
              <w:rPr>
                <w:szCs w:val="21"/>
              </w:rPr>
              <w:t>60%</w:t>
            </w:r>
          </w:p>
        </w:tc>
        <w:tc>
          <w:tcPr>
            <w:tcW w:w="1559" w:type="dxa"/>
          </w:tcPr>
          <w:p w14:paraId="0873FFF2" w14:textId="77777777" w:rsidR="004A0E86" w:rsidRDefault="004A0E86">
            <w:pPr>
              <w:pStyle w:val="12"/>
              <w:ind w:firstLineChars="0" w:firstLine="0"/>
              <w:jc w:val="center"/>
              <w:rPr>
                <w:szCs w:val="21"/>
              </w:rPr>
            </w:pPr>
            <w:r>
              <w:rPr>
                <w:szCs w:val="21"/>
              </w:rPr>
              <w:t>20</w:t>
            </w:r>
          </w:p>
        </w:tc>
        <w:tc>
          <w:tcPr>
            <w:tcW w:w="1276" w:type="dxa"/>
          </w:tcPr>
          <w:p w14:paraId="652EA853" w14:textId="77777777" w:rsidR="004A0E86" w:rsidRDefault="004A0E86">
            <w:pPr>
              <w:pStyle w:val="12"/>
              <w:ind w:firstLineChars="0" w:firstLine="0"/>
              <w:jc w:val="center"/>
              <w:rPr>
                <w:szCs w:val="21"/>
              </w:rPr>
            </w:pPr>
            <w:r>
              <w:rPr>
                <w:rFonts w:hint="eastAsia"/>
                <w:szCs w:val="21"/>
              </w:rPr>
              <w:t xml:space="preserve">  </w:t>
            </w:r>
          </w:p>
        </w:tc>
      </w:tr>
      <w:tr w:rsidR="004A0E86" w14:paraId="1A65CC86" w14:textId="77777777">
        <w:trPr>
          <w:jc w:val="center"/>
        </w:trPr>
        <w:tc>
          <w:tcPr>
            <w:tcW w:w="762" w:type="dxa"/>
          </w:tcPr>
          <w:p w14:paraId="732C890D" w14:textId="77777777" w:rsidR="004A0E86" w:rsidRDefault="004A0E86">
            <w:pPr>
              <w:pStyle w:val="12"/>
              <w:ind w:firstLineChars="0" w:firstLine="0"/>
              <w:jc w:val="center"/>
              <w:rPr>
                <w:szCs w:val="21"/>
              </w:rPr>
            </w:pPr>
            <w:r>
              <w:rPr>
                <w:szCs w:val="21"/>
              </w:rPr>
              <w:t>4</w:t>
            </w:r>
          </w:p>
        </w:tc>
        <w:tc>
          <w:tcPr>
            <w:tcW w:w="4394" w:type="dxa"/>
          </w:tcPr>
          <w:p w14:paraId="0E92A545" w14:textId="77777777" w:rsidR="004A0E86" w:rsidRDefault="004A0E86">
            <w:pPr>
              <w:pStyle w:val="12"/>
              <w:ind w:firstLineChars="0" w:firstLine="0"/>
              <w:jc w:val="center"/>
              <w:rPr>
                <w:szCs w:val="21"/>
              </w:rPr>
            </w:pPr>
            <w:r>
              <w:rPr>
                <w:szCs w:val="21"/>
              </w:rPr>
              <w:t>降低</w:t>
            </w:r>
            <w:r>
              <w:rPr>
                <w:szCs w:val="21"/>
              </w:rPr>
              <w:t>70%</w:t>
            </w:r>
          </w:p>
        </w:tc>
        <w:tc>
          <w:tcPr>
            <w:tcW w:w="1559" w:type="dxa"/>
          </w:tcPr>
          <w:p w14:paraId="2ADB1120" w14:textId="77777777" w:rsidR="004A0E86" w:rsidRDefault="004A0E86">
            <w:pPr>
              <w:pStyle w:val="12"/>
              <w:ind w:firstLineChars="0" w:firstLine="0"/>
              <w:jc w:val="center"/>
              <w:rPr>
                <w:szCs w:val="21"/>
              </w:rPr>
            </w:pPr>
            <w:r>
              <w:rPr>
                <w:szCs w:val="21"/>
              </w:rPr>
              <w:t>25</w:t>
            </w:r>
          </w:p>
        </w:tc>
        <w:tc>
          <w:tcPr>
            <w:tcW w:w="1276" w:type="dxa"/>
          </w:tcPr>
          <w:p w14:paraId="312CAFEC" w14:textId="77777777" w:rsidR="004A0E86" w:rsidRDefault="004A0E86">
            <w:pPr>
              <w:pStyle w:val="12"/>
              <w:ind w:firstLineChars="0" w:firstLine="0"/>
              <w:jc w:val="center"/>
              <w:rPr>
                <w:szCs w:val="21"/>
              </w:rPr>
            </w:pPr>
            <w:r>
              <w:rPr>
                <w:rFonts w:hint="eastAsia"/>
                <w:szCs w:val="21"/>
              </w:rPr>
              <w:t xml:space="preserve">  </w:t>
            </w:r>
          </w:p>
        </w:tc>
      </w:tr>
      <w:tr w:rsidR="004A0E86" w14:paraId="6BAEFE67" w14:textId="77777777">
        <w:trPr>
          <w:jc w:val="center"/>
        </w:trPr>
        <w:tc>
          <w:tcPr>
            <w:tcW w:w="762" w:type="dxa"/>
          </w:tcPr>
          <w:p w14:paraId="4E63F7B6" w14:textId="77777777" w:rsidR="004A0E86" w:rsidRDefault="004A0E86">
            <w:pPr>
              <w:pStyle w:val="12"/>
              <w:ind w:firstLineChars="0" w:firstLine="0"/>
              <w:jc w:val="center"/>
              <w:rPr>
                <w:szCs w:val="21"/>
              </w:rPr>
            </w:pPr>
            <w:r>
              <w:rPr>
                <w:szCs w:val="21"/>
              </w:rPr>
              <w:t>5</w:t>
            </w:r>
          </w:p>
        </w:tc>
        <w:tc>
          <w:tcPr>
            <w:tcW w:w="4394" w:type="dxa"/>
          </w:tcPr>
          <w:p w14:paraId="6C22E272" w14:textId="77777777" w:rsidR="004A0E86" w:rsidRDefault="004A0E86">
            <w:pPr>
              <w:pStyle w:val="12"/>
              <w:ind w:firstLineChars="0" w:firstLine="0"/>
              <w:jc w:val="center"/>
              <w:rPr>
                <w:szCs w:val="21"/>
              </w:rPr>
            </w:pPr>
            <w:r>
              <w:rPr>
                <w:szCs w:val="21"/>
              </w:rPr>
              <w:t>降低</w:t>
            </w:r>
            <w:r>
              <w:rPr>
                <w:szCs w:val="21"/>
              </w:rPr>
              <w:t>80%</w:t>
            </w:r>
          </w:p>
        </w:tc>
        <w:tc>
          <w:tcPr>
            <w:tcW w:w="1559" w:type="dxa"/>
          </w:tcPr>
          <w:p w14:paraId="11562DBF" w14:textId="77777777" w:rsidR="004A0E86" w:rsidRDefault="004A0E86">
            <w:pPr>
              <w:pStyle w:val="12"/>
              <w:ind w:firstLineChars="0" w:firstLine="0"/>
              <w:jc w:val="center"/>
              <w:rPr>
                <w:szCs w:val="21"/>
              </w:rPr>
            </w:pPr>
            <w:r>
              <w:rPr>
                <w:szCs w:val="21"/>
              </w:rPr>
              <w:t>30</w:t>
            </w:r>
          </w:p>
        </w:tc>
        <w:tc>
          <w:tcPr>
            <w:tcW w:w="1276" w:type="dxa"/>
          </w:tcPr>
          <w:p w14:paraId="3225B574" w14:textId="77777777" w:rsidR="004A0E86" w:rsidRDefault="004A0E86">
            <w:pPr>
              <w:pStyle w:val="12"/>
              <w:ind w:firstLineChars="0" w:firstLine="0"/>
              <w:jc w:val="center"/>
              <w:rPr>
                <w:szCs w:val="21"/>
              </w:rPr>
            </w:pPr>
            <w:r>
              <w:rPr>
                <w:rFonts w:hint="eastAsia"/>
                <w:szCs w:val="21"/>
              </w:rPr>
              <w:t xml:space="preserve">  </w:t>
            </w:r>
          </w:p>
        </w:tc>
      </w:tr>
      <w:tr w:rsidR="004A0E86" w14:paraId="03103A85" w14:textId="77777777">
        <w:trPr>
          <w:jc w:val="center"/>
        </w:trPr>
        <w:tc>
          <w:tcPr>
            <w:tcW w:w="5156" w:type="dxa"/>
            <w:gridSpan w:val="2"/>
          </w:tcPr>
          <w:p w14:paraId="33629866" w14:textId="77777777" w:rsidR="004A0E86" w:rsidRDefault="004A0E86">
            <w:pPr>
              <w:pStyle w:val="12"/>
              <w:ind w:firstLineChars="0" w:firstLine="0"/>
              <w:jc w:val="center"/>
              <w:rPr>
                <w:szCs w:val="21"/>
              </w:rPr>
            </w:pPr>
            <w:r>
              <w:rPr>
                <w:szCs w:val="21"/>
              </w:rPr>
              <w:t>合计</w:t>
            </w:r>
          </w:p>
        </w:tc>
        <w:tc>
          <w:tcPr>
            <w:tcW w:w="1559" w:type="dxa"/>
          </w:tcPr>
          <w:p w14:paraId="687D58F2" w14:textId="77777777" w:rsidR="004A0E86" w:rsidRDefault="004A0E86">
            <w:pPr>
              <w:pStyle w:val="12"/>
              <w:ind w:firstLineChars="0" w:firstLine="0"/>
              <w:jc w:val="center"/>
              <w:rPr>
                <w:szCs w:val="21"/>
              </w:rPr>
            </w:pPr>
            <w:r>
              <w:rPr>
                <w:szCs w:val="21"/>
              </w:rPr>
              <w:t>30</w:t>
            </w:r>
          </w:p>
        </w:tc>
        <w:tc>
          <w:tcPr>
            <w:tcW w:w="1276" w:type="dxa"/>
          </w:tcPr>
          <w:p w14:paraId="2BCA183A" w14:textId="77777777" w:rsidR="004A0E86" w:rsidRDefault="004A0E86">
            <w:pPr>
              <w:pStyle w:val="12"/>
              <w:ind w:firstLineChars="0" w:firstLine="0"/>
              <w:jc w:val="center"/>
              <w:rPr>
                <w:szCs w:val="21"/>
              </w:rPr>
            </w:pPr>
            <w:r>
              <w:rPr>
                <w:rFonts w:hint="eastAsia"/>
                <w:kern w:val="0"/>
                <w:szCs w:val="21"/>
              </w:rPr>
              <w:t xml:space="preserve"> 10 </w:t>
            </w:r>
          </w:p>
        </w:tc>
      </w:tr>
    </w:tbl>
    <w:p w14:paraId="20A1C4CE" w14:textId="77777777" w:rsidR="004A0E86" w:rsidRDefault="004A0E86">
      <w:pPr>
        <w:spacing w:beforeLines="50" w:before="156" w:afterLines="50" w:after="156"/>
        <w:rPr>
          <w:rFonts w:ascii="Times New Roman" w:hAnsi="Times New Roman"/>
          <w:b/>
          <w:szCs w:val="21"/>
        </w:rPr>
      </w:pPr>
      <w:bookmarkStart w:id="296" w:name="_Toc9945096"/>
      <w:bookmarkStart w:id="297" w:name="_Toc9944816"/>
      <w:bookmarkStart w:id="298" w:name="_Toc9945240"/>
      <w:bookmarkStart w:id="299" w:name="_Toc9945523"/>
      <w:bookmarkStart w:id="300" w:name="_Toc9945382"/>
      <w:r>
        <w:rPr>
          <w:rFonts w:ascii="Times New Roman" w:hAnsi="Times New Roman"/>
          <w:b/>
          <w:szCs w:val="21"/>
        </w:rPr>
        <w:t xml:space="preserve">2 </w:t>
      </w:r>
      <w:r>
        <w:rPr>
          <w:rFonts w:ascii="Times New Roman" w:hAnsi="Times New Roman"/>
          <w:b/>
          <w:szCs w:val="21"/>
        </w:rPr>
        <w:t>评价要点</w:t>
      </w:r>
    </w:p>
    <w:p w14:paraId="7907C70F" w14:textId="77777777" w:rsidR="004A0E86" w:rsidRDefault="004A0E86">
      <w:r>
        <w:rPr>
          <w:rFonts w:hint="eastAsia"/>
        </w:rPr>
        <w:t>建筑所处城市</w:t>
      </w:r>
      <w:r>
        <w:rPr>
          <w:rFonts w:hint="eastAsia"/>
          <w:u w:val="single"/>
        </w:rPr>
        <w:t xml:space="preserve"> </w:t>
      </w:r>
      <w:r>
        <w:rPr>
          <w:u w:val="single"/>
        </w:rPr>
        <w:t xml:space="preserve"> </w:t>
      </w:r>
      <w:r>
        <w:rPr>
          <w:rFonts w:hint="eastAsia"/>
          <w:u w:val="single"/>
        </w:rPr>
        <w:t>安徽省合肥市</w:t>
      </w:r>
      <w:r>
        <w:rPr>
          <w:u w:val="single"/>
        </w:rPr>
        <w:t xml:space="preserve">   </w:t>
      </w:r>
      <w:r>
        <w:rPr>
          <w:rFonts w:hint="eastAsia"/>
        </w:rPr>
        <w:t>；建筑热工气候分区：</w:t>
      </w:r>
      <w:r>
        <w:rPr>
          <w:rFonts w:hint="eastAsia"/>
          <w:u w:val="single"/>
        </w:rPr>
        <w:t xml:space="preserve"> </w:t>
      </w:r>
      <w:r>
        <w:rPr>
          <w:rStyle w:val="a6"/>
          <w:rFonts w:hint="eastAsia"/>
        </w:rPr>
        <w:t>Ⅲ夏热冬冷气候区</w:t>
      </w:r>
      <w:r>
        <w:rPr>
          <w:rFonts w:hint="eastAsia"/>
          <w:u w:val="single"/>
        </w:rPr>
        <w:t xml:space="preserve">  </w:t>
      </w:r>
      <w:r>
        <w:rPr>
          <w:rFonts w:hint="eastAsia"/>
        </w:rPr>
        <w:t>；</w:t>
      </w:r>
    </w:p>
    <w:p w14:paraId="3A6C9272" w14:textId="77777777" w:rsidR="004A0E86" w:rsidRDefault="004A0E86">
      <w:pPr>
        <w:rPr>
          <w:u w:val="single"/>
        </w:rPr>
      </w:pPr>
      <w:r>
        <w:rPr>
          <w:rFonts w:hint="eastAsia"/>
        </w:rPr>
        <w:t>执行的建筑节能标准：</w:t>
      </w:r>
      <w:r>
        <w:rPr>
          <w:rFonts w:hint="eastAsia"/>
          <w:u w:val="single"/>
        </w:rPr>
        <w:t xml:space="preserve">   </w:t>
      </w:r>
      <w:r>
        <w:rPr>
          <w:rStyle w:val="a6"/>
          <w:rFonts w:hint="eastAsia"/>
        </w:rPr>
        <w:t>《安徽省居住建筑节能设计标准》</w:t>
      </w:r>
      <w:r>
        <w:rPr>
          <w:rStyle w:val="a6"/>
          <w:rFonts w:hint="eastAsia"/>
        </w:rPr>
        <w:t>DB34/1466-2011</w:t>
      </w:r>
      <w:r>
        <w:rPr>
          <w:rStyle w:val="a6"/>
          <w:rFonts w:hint="eastAsia"/>
        </w:rPr>
        <w:t>，《夏热冬冷地区居住建筑节能设计标准》</w:t>
      </w:r>
      <w:r>
        <w:rPr>
          <w:rStyle w:val="a6"/>
          <w:rFonts w:hint="eastAsia"/>
        </w:rPr>
        <w:t>JGJ 134-2010</w:t>
      </w:r>
      <w:r>
        <w:rPr>
          <w:u w:val="single"/>
        </w:rPr>
        <w:t xml:space="preserve">  </w:t>
      </w:r>
    </w:p>
    <w:bookmarkEnd w:id="296"/>
    <w:bookmarkEnd w:id="297"/>
    <w:bookmarkEnd w:id="298"/>
    <w:bookmarkEnd w:id="299"/>
    <w:bookmarkEnd w:id="300"/>
    <w:p w14:paraId="723AECF6" w14:textId="77777777" w:rsidR="004A0E86" w:rsidRDefault="004A0E86">
      <w:pPr>
        <w:jc w:val="left"/>
        <w:rPr>
          <w:color w:val="FF0000"/>
        </w:rPr>
      </w:pPr>
      <w:r>
        <w:rPr>
          <w:rFonts w:hint="eastAsia"/>
        </w:rPr>
        <w:t>供暖空调全年能耗分析：</w:t>
      </w:r>
    </w:p>
    <w:tbl>
      <w:tblPr>
        <w:tblW w:w="8042" w:type="dxa"/>
        <w:jc w:val="center"/>
        <w:tblInd w:w="0" w:type="dxa"/>
        <w:tblLayout w:type="fixed"/>
        <w:tblLook w:val="0000" w:firstRow="0" w:lastRow="0" w:firstColumn="0" w:lastColumn="0" w:noHBand="0" w:noVBand="0"/>
      </w:tblPr>
      <w:tblGrid>
        <w:gridCol w:w="2320"/>
        <w:gridCol w:w="1569"/>
        <w:gridCol w:w="2358"/>
        <w:gridCol w:w="1795"/>
      </w:tblGrid>
      <w:tr w:rsidR="004A0E86" w14:paraId="7D4435ED" w14:textId="77777777">
        <w:trPr>
          <w:cantSplit/>
          <w:trHeight w:val="285"/>
          <w:jc w:val="center"/>
        </w:trPr>
        <w:tc>
          <w:tcPr>
            <w:tcW w:w="2320" w:type="dxa"/>
            <w:tcBorders>
              <w:top w:val="single" w:sz="8" w:space="0" w:color="auto"/>
              <w:left w:val="single" w:sz="8" w:space="0" w:color="auto"/>
              <w:bottom w:val="single" w:sz="4" w:space="0" w:color="auto"/>
              <w:right w:val="single" w:sz="4" w:space="0" w:color="auto"/>
            </w:tcBorders>
            <w:vAlign w:val="center"/>
          </w:tcPr>
          <w:p w14:paraId="59A1997E" w14:textId="77777777" w:rsidR="004A0E86" w:rsidRDefault="004A0E86">
            <w:pPr>
              <w:widowControl/>
              <w:jc w:val="center"/>
              <w:rPr>
                <w:rFonts w:ascii="Times New Roman" w:hAnsi="Times New Roman"/>
                <w:kern w:val="0"/>
                <w:szCs w:val="21"/>
              </w:rPr>
            </w:pPr>
            <w:r>
              <w:rPr>
                <w:rFonts w:ascii="Times New Roman" w:hAnsi="Times New Roman"/>
                <w:kern w:val="0"/>
                <w:szCs w:val="21"/>
              </w:rPr>
              <w:t>用能类别</w:t>
            </w:r>
          </w:p>
        </w:tc>
        <w:tc>
          <w:tcPr>
            <w:tcW w:w="1569" w:type="dxa"/>
            <w:tcBorders>
              <w:top w:val="single" w:sz="8" w:space="0" w:color="auto"/>
              <w:left w:val="nil"/>
              <w:bottom w:val="single" w:sz="4" w:space="0" w:color="auto"/>
              <w:right w:val="single" w:sz="4" w:space="0" w:color="auto"/>
            </w:tcBorders>
            <w:vAlign w:val="center"/>
          </w:tcPr>
          <w:p w14:paraId="278A67FE" w14:textId="77777777" w:rsidR="004A0E86" w:rsidRDefault="004A0E86">
            <w:pPr>
              <w:widowControl/>
              <w:jc w:val="center"/>
              <w:rPr>
                <w:rFonts w:ascii="Times New Roman" w:hAnsi="Times New Roman"/>
                <w:kern w:val="0"/>
                <w:szCs w:val="21"/>
              </w:rPr>
            </w:pPr>
            <w:r>
              <w:rPr>
                <w:rFonts w:ascii="Times New Roman" w:hAnsi="Times New Roman"/>
                <w:kern w:val="0"/>
                <w:szCs w:val="21"/>
              </w:rPr>
              <w:t>单位</w:t>
            </w:r>
          </w:p>
        </w:tc>
        <w:tc>
          <w:tcPr>
            <w:tcW w:w="2358" w:type="dxa"/>
            <w:tcBorders>
              <w:top w:val="single" w:sz="8" w:space="0" w:color="auto"/>
              <w:left w:val="nil"/>
              <w:bottom w:val="single" w:sz="4" w:space="0" w:color="auto"/>
              <w:right w:val="single" w:sz="4" w:space="0" w:color="auto"/>
            </w:tcBorders>
            <w:vAlign w:val="center"/>
          </w:tcPr>
          <w:p w14:paraId="03C4405C" w14:textId="77777777" w:rsidR="004A0E86" w:rsidRDefault="004A0E86">
            <w:pPr>
              <w:widowControl/>
              <w:jc w:val="center"/>
              <w:rPr>
                <w:rFonts w:ascii="Times New Roman" w:hAnsi="Times New Roman"/>
                <w:kern w:val="0"/>
                <w:szCs w:val="21"/>
              </w:rPr>
            </w:pPr>
            <w:r>
              <w:rPr>
                <w:rFonts w:ascii="Times New Roman" w:hAnsi="Times New Roman"/>
                <w:kern w:val="0"/>
                <w:szCs w:val="21"/>
              </w:rPr>
              <w:t>参照建筑（限值）</w:t>
            </w:r>
          </w:p>
        </w:tc>
        <w:tc>
          <w:tcPr>
            <w:tcW w:w="1795" w:type="dxa"/>
            <w:tcBorders>
              <w:top w:val="single" w:sz="8" w:space="0" w:color="auto"/>
              <w:left w:val="nil"/>
              <w:bottom w:val="single" w:sz="4" w:space="0" w:color="auto"/>
              <w:right w:val="single" w:sz="8" w:space="0" w:color="auto"/>
            </w:tcBorders>
            <w:vAlign w:val="center"/>
          </w:tcPr>
          <w:p w14:paraId="1AE5CF08" w14:textId="77777777" w:rsidR="004A0E86" w:rsidRDefault="004A0E86">
            <w:pPr>
              <w:widowControl/>
              <w:jc w:val="center"/>
              <w:rPr>
                <w:rFonts w:ascii="Times New Roman" w:hAnsi="Times New Roman"/>
                <w:kern w:val="0"/>
                <w:szCs w:val="21"/>
              </w:rPr>
            </w:pPr>
            <w:r>
              <w:rPr>
                <w:rFonts w:ascii="Times New Roman" w:hAnsi="Times New Roman"/>
                <w:kern w:val="0"/>
                <w:szCs w:val="21"/>
              </w:rPr>
              <w:t>实际建筑</w:t>
            </w:r>
          </w:p>
        </w:tc>
      </w:tr>
      <w:tr w:rsidR="004A0E86" w14:paraId="3E2B1008" w14:textId="77777777">
        <w:trPr>
          <w:cantSplit/>
          <w:trHeight w:val="285"/>
          <w:jc w:val="center"/>
        </w:trPr>
        <w:tc>
          <w:tcPr>
            <w:tcW w:w="2320" w:type="dxa"/>
            <w:tcBorders>
              <w:top w:val="nil"/>
              <w:left w:val="single" w:sz="8" w:space="0" w:color="auto"/>
              <w:bottom w:val="single" w:sz="4" w:space="0" w:color="auto"/>
              <w:right w:val="single" w:sz="4" w:space="0" w:color="auto"/>
            </w:tcBorders>
            <w:vAlign w:val="center"/>
          </w:tcPr>
          <w:p w14:paraId="3CD5C500" w14:textId="77777777" w:rsidR="004A0E86" w:rsidRDefault="004A0E86">
            <w:pPr>
              <w:widowControl/>
              <w:jc w:val="center"/>
              <w:rPr>
                <w:rFonts w:ascii="Times New Roman" w:hAnsi="Times New Roman"/>
                <w:kern w:val="0"/>
                <w:szCs w:val="21"/>
              </w:rPr>
            </w:pPr>
            <w:r>
              <w:rPr>
                <w:rFonts w:ascii="Times New Roman" w:hAnsi="Times New Roman"/>
                <w:kern w:val="0"/>
                <w:szCs w:val="21"/>
              </w:rPr>
              <w:t>供暖</w:t>
            </w:r>
          </w:p>
        </w:tc>
        <w:tc>
          <w:tcPr>
            <w:tcW w:w="1569" w:type="dxa"/>
            <w:tcBorders>
              <w:top w:val="nil"/>
              <w:left w:val="nil"/>
              <w:bottom w:val="single" w:sz="4" w:space="0" w:color="auto"/>
              <w:right w:val="single" w:sz="4" w:space="0" w:color="auto"/>
            </w:tcBorders>
            <w:vAlign w:val="center"/>
          </w:tcPr>
          <w:p w14:paraId="6FF36D3C" w14:textId="77777777" w:rsidR="004A0E86" w:rsidRDefault="004A0E86">
            <w:pPr>
              <w:widowControl/>
              <w:jc w:val="center"/>
              <w:rPr>
                <w:rFonts w:ascii="Times New Roman" w:hAnsi="Times New Roman"/>
                <w:kern w:val="0"/>
                <w:szCs w:val="21"/>
              </w:rPr>
            </w:pPr>
            <w:r>
              <w:rPr>
                <w:rFonts w:ascii="Times New Roman" w:hAnsi="Times New Roman"/>
                <w:kern w:val="0"/>
                <w:szCs w:val="21"/>
              </w:rPr>
              <w:t>kWh</w:t>
            </w:r>
          </w:p>
        </w:tc>
        <w:tc>
          <w:tcPr>
            <w:tcW w:w="2358" w:type="dxa"/>
            <w:tcBorders>
              <w:top w:val="nil"/>
              <w:left w:val="nil"/>
              <w:bottom w:val="single" w:sz="4" w:space="0" w:color="auto"/>
              <w:right w:val="single" w:sz="4" w:space="0" w:color="auto"/>
            </w:tcBorders>
          </w:tcPr>
          <w:p w14:paraId="68B287A3" w14:textId="77777777" w:rsidR="004A0E86" w:rsidRDefault="004A0E86">
            <w:pPr>
              <w:widowControl/>
              <w:jc w:val="center"/>
              <w:rPr>
                <w:rFonts w:ascii="Times New Roman" w:hAnsi="Times New Roman"/>
                <w:kern w:val="0"/>
                <w:szCs w:val="21"/>
              </w:rPr>
            </w:pPr>
            <w:r>
              <w:rPr>
                <w:rFonts w:hint="eastAsia"/>
                <w:szCs w:val="21"/>
              </w:rPr>
              <w:t xml:space="preserve"> 319066 </w:t>
            </w:r>
          </w:p>
        </w:tc>
        <w:tc>
          <w:tcPr>
            <w:tcW w:w="1795" w:type="dxa"/>
            <w:tcBorders>
              <w:top w:val="nil"/>
              <w:left w:val="nil"/>
              <w:bottom w:val="single" w:sz="4" w:space="0" w:color="auto"/>
              <w:right w:val="single" w:sz="8" w:space="0" w:color="auto"/>
            </w:tcBorders>
          </w:tcPr>
          <w:p w14:paraId="240A6756" w14:textId="77777777" w:rsidR="004A0E86" w:rsidRDefault="004A0E86">
            <w:pPr>
              <w:widowControl/>
              <w:jc w:val="center"/>
              <w:rPr>
                <w:rFonts w:ascii="Times New Roman" w:hAnsi="Times New Roman"/>
                <w:kern w:val="0"/>
                <w:szCs w:val="21"/>
              </w:rPr>
            </w:pPr>
            <w:r>
              <w:rPr>
                <w:rFonts w:hint="eastAsia"/>
                <w:szCs w:val="21"/>
              </w:rPr>
              <w:t xml:space="preserve">  </w:t>
            </w:r>
          </w:p>
        </w:tc>
      </w:tr>
      <w:tr w:rsidR="004A0E86" w14:paraId="67CB977A" w14:textId="77777777">
        <w:trPr>
          <w:cantSplit/>
          <w:trHeight w:val="285"/>
          <w:jc w:val="center"/>
        </w:trPr>
        <w:tc>
          <w:tcPr>
            <w:tcW w:w="2320" w:type="dxa"/>
            <w:tcBorders>
              <w:top w:val="nil"/>
              <w:left w:val="single" w:sz="8" w:space="0" w:color="auto"/>
              <w:bottom w:val="single" w:sz="4" w:space="0" w:color="auto"/>
              <w:right w:val="single" w:sz="4" w:space="0" w:color="auto"/>
            </w:tcBorders>
            <w:vAlign w:val="center"/>
          </w:tcPr>
          <w:p w14:paraId="1512C8D1" w14:textId="77777777" w:rsidR="004A0E86" w:rsidRDefault="004A0E86">
            <w:pPr>
              <w:widowControl/>
              <w:jc w:val="center"/>
              <w:rPr>
                <w:rFonts w:ascii="Times New Roman" w:hAnsi="Times New Roman"/>
                <w:kern w:val="0"/>
                <w:szCs w:val="21"/>
              </w:rPr>
            </w:pPr>
            <w:r>
              <w:rPr>
                <w:rFonts w:ascii="Times New Roman" w:hAnsi="Times New Roman"/>
                <w:kern w:val="0"/>
                <w:szCs w:val="21"/>
              </w:rPr>
              <w:t>供冷</w:t>
            </w:r>
          </w:p>
        </w:tc>
        <w:tc>
          <w:tcPr>
            <w:tcW w:w="1569" w:type="dxa"/>
            <w:tcBorders>
              <w:top w:val="nil"/>
              <w:left w:val="nil"/>
              <w:bottom w:val="single" w:sz="4" w:space="0" w:color="auto"/>
              <w:right w:val="single" w:sz="4" w:space="0" w:color="auto"/>
            </w:tcBorders>
            <w:vAlign w:val="center"/>
          </w:tcPr>
          <w:p w14:paraId="0CAEBF76" w14:textId="77777777" w:rsidR="004A0E86" w:rsidRDefault="004A0E86">
            <w:pPr>
              <w:widowControl/>
              <w:jc w:val="center"/>
              <w:rPr>
                <w:rFonts w:ascii="Times New Roman" w:hAnsi="Times New Roman"/>
                <w:kern w:val="0"/>
                <w:szCs w:val="21"/>
              </w:rPr>
            </w:pPr>
            <w:r>
              <w:rPr>
                <w:rFonts w:ascii="Times New Roman" w:hAnsi="Times New Roman"/>
                <w:kern w:val="0"/>
                <w:szCs w:val="21"/>
              </w:rPr>
              <w:t>kWh</w:t>
            </w:r>
          </w:p>
        </w:tc>
        <w:tc>
          <w:tcPr>
            <w:tcW w:w="2358" w:type="dxa"/>
            <w:tcBorders>
              <w:top w:val="nil"/>
              <w:left w:val="nil"/>
              <w:bottom w:val="single" w:sz="4" w:space="0" w:color="auto"/>
              <w:right w:val="single" w:sz="4" w:space="0" w:color="auto"/>
            </w:tcBorders>
          </w:tcPr>
          <w:p w14:paraId="26F3DAED" w14:textId="77777777" w:rsidR="004A0E86" w:rsidRDefault="004A0E86">
            <w:pPr>
              <w:jc w:val="center"/>
              <w:rPr>
                <w:rFonts w:ascii="Times New Roman" w:hAnsi="Times New Roman"/>
                <w:szCs w:val="21"/>
              </w:rPr>
            </w:pPr>
            <w:r>
              <w:rPr>
                <w:rFonts w:hint="eastAsia"/>
                <w:szCs w:val="21"/>
              </w:rPr>
              <w:t xml:space="preserve"> 398020 </w:t>
            </w:r>
          </w:p>
        </w:tc>
        <w:tc>
          <w:tcPr>
            <w:tcW w:w="1795" w:type="dxa"/>
            <w:tcBorders>
              <w:top w:val="nil"/>
              <w:left w:val="nil"/>
              <w:bottom w:val="single" w:sz="4" w:space="0" w:color="auto"/>
              <w:right w:val="single" w:sz="8" w:space="0" w:color="auto"/>
            </w:tcBorders>
          </w:tcPr>
          <w:p w14:paraId="74226D64" w14:textId="77777777" w:rsidR="004A0E86" w:rsidRDefault="004A0E86">
            <w:pPr>
              <w:jc w:val="center"/>
              <w:rPr>
                <w:rFonts w:ascii="Times New Roman" w:hAnsi="Times New Roman"/>
                <w:szCs w:val="21"/>
              </w:rPr>
            </w:pPr>
            <w:r>
              <w:rPr>
                <w:rFonts w:hint="eastAsia"/>
                <w:szCs w:val="21"/>
              </w:rPr>
              <w:t xml:space="preserve">  </w:t>
            </w:r>
          </w:p>
        </w:tc>
      </w:tr>
      <w:tr w:rsidR="004A0E86" w14:paraId="0218E6DA" w14:textId="77777777">
        <w:trPr>
          <w:cantSplit/>
          <w:trHeight w:val="285"/>
          <w:jc w:val="center"/>
        </w:trPr>
        <w:tc>
          <w:tcPr>
            <w:tcW w:w="2320" w:type="dxa"/>
            <w:tcBorders>
              <w:top w:val="nil"/>
              <w:left w:val="single" w:sz="8" w:space="0" w:color="auto"/>
              <w:bottom w:val="single" w:sz="4" w:space="0" w:color="auto"/>
              <w:right w:val="single" w:sz="4" w:space="0" w:color="auto"/>
            </w:tcBorders>
            <w:vAlign w:val="center"/>
          </w:tcPr>
          <w:p w14:paraId="087F10CB" w14:textId="77777777" w:rsidR="004A0E86" w:rsidRDefault="004A0E86">
            <w:pPr>
              <w:widowControl/>
              <w:jc w:val="center"/>
              <w:rPr>
                <w:rFonts w:ascii="Times New Roman" w:hAnsi="Times New Roman"/>
                <w:kern w:val="0"/>
                <w:szCs w:val="21"/>
              </w:rPr>
            </w:pPr>
            <w:r>
              <w:rPr>
                <w:rFonts w:ascii="Times New Roman" w:hAnsi="Times New Roman"/>
                <w:kern w:val="0"/>
                <w:szCs w:val="21"/>
              </w:rPr>
              <w:t>风机</w:t>
            </w:r>
          </w:p>
        </w:tc>
        <w:tc>
          <w:tcPr>
            <w:tcW w:w="1569" w:type="dxa"/>
            <w:tcBorders>
              <w:top w:val="nil"/>
              <w:left w:val="nil"/>
              <w:bottom w:val="single" w:sz="4" w:space="0" w:color="auto"/>
              <w:right w:val="single" w:sz="4" w:space="0" w:color="auto"/>
            </w:tcBorders>
            <w:vAlign w:val="center"/>
          </w:tcPr>
          <w:p w14:paraId="0DB3FDB0" w14:textId="77777777" w:rsidR="004A0E86" w:rsidRDefault="004A0E86">
            <w:pPr>
              <w:widowControl/>
              <w:jc w:val="center"/>
              <w:rPr>
                <w:rFonts w:ascii="Times New Roman" w:hAnsi="Times New Roman"/>
                <w:kern w:val="0"/>
                <w:szCs w:val="21"/>
              </w:rPr>
            </w:pPr>
            <w:r>
              <w:rPr>
                <w:rFonts w:ascii="Times New Roman" w:hAnsi="Times New Roman"/>
                <w:kern w:val="0"/>
                <w:szCs w:val="21"/>
              </w:rPr>
              <w:t>kWh</w:t>
            </w:r>
          </w:p>
        </w:tc>
        <w:tc>
          <w:tcPr>
            <w:tcW w:w="2358" w:type="dxa"/>
            <w:tcBorders>
              <w:top w:val="nil"/>
              <w:left w:val="nil"/>
              <w:bottom w:val="single" w:sz="4" w:space="0" w:color="auto"/>
              <w:right w:val="single" w:sz="4" w:space="0" w:color="auto"/>
            </w:tcBorders>
          </w:tcPr>
          <w:p w14:paraId="4D17F66B" w14:textId="77777777" w:rsidR="004A0E86" w:rsidRDefault="004A0E86">
            <w:pPr>
              <w:jc w:val="center"/>
              <w:rPr>
                <w:rFonts w:ascii="Times New Roman" w:hAnsi="Times New Roman"/>
                <w:szCs w:val="21"/>
              </w:rPr>
            </w:pPr>
            <w:r>
              <w:rPr>
                <w:rFonts w:hint="eastAsia"/>
                <w:szCs w:val="21"/>
              </w:rPr>
              <w:t xml:space="preserve">  </w:t>
            </w:r>
          </w:p>
        </w:tc>
        <w:tc>
          <w:tcPr>
            <w:tcW w:w="1795" w:type="dxa"/>
            <w:tcBorders>
              <w:top w:val="nil"/>
              <w:left w:val="nil"/>
              <w:bottom w:val="single" w:sz="4" w:space="0" w:color="auto"/>
              <w:right w:val="single" w:sz="8" w:space="0" w:color="auto"/>
            </w:tcBorders>
          </w:tcPr>
          <w:p w14:paraId="2B554A87" w14:textId="77777777" w:rsidR="004A0E86" w:rsidRDefault="004A0E86">
            <w:pPr>
              <w:jc w:val="center"/>
              <w:rPr>
                <w:rFonts w:ascii="Times New Roman" w:hAnsi="Times New Roman"/>
                <w:szCs w:val="21"/>
              </w:rPr>
            </w:pPr>
            <w:r>
              <w:rPr>
                <w:rFonts w:hint="eastAsia"/>
                <w:szCs w:val="21"/>
              </w:rPr>
              <w:t xml:space="preserve">  </w:t>
            </w:r>
          </w:p>
        </w:tc>
      </w:tr>
      <w:tr w:rsidR="004A0E86" w14:paraId="0C578AB1" w14:textId="77777777">
        <w:trPr>
          <w:cantSplit/>
          <w:trHeight w:val="285"/>
          <w:jc w:val="center"/>
        </w:trPr>
        <w:tc>
          <w:tcPr>
            <w:tcW w:w="2320" w:type="dxa"/>
            <w:tcBorders>
              <w:top w:val="nil"/>
              <w:left w:val="single" w:sz="8" w:space="0" w:color="auto"/>
              <w:bottom w:val="single" w:sz="4" w:space="0" w:color="auto"/>
              <w:right w:val="single" w:sz="4" w:space="0" w:color="auto"/>
            </w:tcBorders>
            <w:vAlign w:val="center"/>
          </w:tcPr>
          <w:p w14:paraId="105CE974" w14:textId="77777777" w:rsidR="004A0E86" w:rsidRDefault="004A0E86">
            <w:pPr>
              <w:widowControl/>
              <w:jc w:val="center"/>
              <w:rPr>
                <w:rFonts w:ascii="Times New Roman" w:hAnsi="Times New Roman"/>
                <w:kern w:val="0"/>
                <w:szCs w:val="21"/>
              </w:rPr>
            </w:pPr>
            <w:r>
              <w:rPr>
                <w:rFonts w:ascii="Times New Roman" w:hAnsi="Times New Roman"/>
                <w:kern w:val="0"/>
                <w:szCs w:val="21"/>
              </w:rPr>
              <w:t>总能耗</w:t>
            </w:r>
          </w:p>
        </w:tc>
        <w:tc>
          <w:tcPr>
            <w:tcW w:w="1569" w:type="dxa"/>
            <w:tcBorders>
              <w:top w:val="nil"/>
              <w:left w:val="nil"/>
              <w:bottom w:val="single" w:sz="4" w:space="0" w:color="auto"/>
              <w:right w:val="single" w:sz="4" w:space="0" w:color="auto"/>
            </w:tcBorders>
            <w:vAlign w:val="center"/>
          </w:tcPr>
          <w:p w14:paraId="5774B9B8" w14:textId="77777777" w:rsidR="004A0E86" w:rsidRDefault="004A0E86">
            <w:pPr>
              <w:widowControl/>
              <w:jc w:val="center"/>
              <w:rPr>
                <w:rFonts w:ascii="Times New Roman" w:hAnsi="Times New Roman"/>
                <w:kern w:val="0"/>
                <w:szCs w:val="21"/>
              </w:rPr>
            </w:pPr>
            <w:r>
              <w:rPr>
                <w:rFonts w:ascii="Times New Roman" w:hAnsi="Times New Roman"/>
                <w:kern w:val="0"/>
                <w:szCs w:val="21"/>
              </w:rPr>
              <w:t>kWh</w:t>
            </w:r>
          </w:p>
        </w:tc>
        <w:tc>
          <w:tcPr>
            <w:tcW w:w="2358" w:type="dxa"/>
            <w:tcBorders>
              <w:top w:val="nil"/>
              <w:left w:val="nil"/>
              <w:bottom w:val="single" w:sz="4" w:space="0" w:color="auto"/>
              <w:right w:val="single" w:sz="4" w:space="0" w:color="auto"/>
            </w:tcBorders>
          </w:tcPr>
          <w:p w14:paraId="3405A9A0" w14:textId="77777777" w:rsidR="004A0E86" w:rsidRDefault="004A0E86">
            <w:pPr>
              <w:jc w:val="center"/>
              <w:rPr>
                <w:rFonts w:ascii="Times New Roman" w:hAnsi="Times New Roman"/>
                <w:szCs w:val="21"/>
              </w:rPr>
            </w:pPr>
            <w:r>
              <w:rPr>
                <w:rFonts w:hint="eastAsia"/>
                <w:szCs w:val="21"/>
              </w:rPr>
              <w:t xml:space="preserve">  </w:t>
            </w:r>
          </w:p>
        </w:tc>
        <w:tc>
          <w:tcPr>
            <w:tcW w:w="1795" w:type="dxa"/>
            <w:tcBorders>
              <w:top w:val="nil"/>
              <w:left w:val="nil"/>
              <w:bottom w:val="single" w:sz="4" w:space="0" w:color="auto"/>
              <w:right w:val="single" w:sz="8" w:space="0" w:color="auto"/>
            </w:tcBorders>
          </w:tcPr>
          <w:p w14:paraId="58493A89" w14:textId="77777777" w:rsidR="004A0E86" w:rsidRDefault="004A0E86">
            <w:pPr>
              <w:jc w:val="center"/>
              <w:rPr>
                <w:rFonts w:ascii="Times New Roman" w:hAnsi="Times New Roman"/>
                <w:szCs w:val="21"/>
              </w:rPr>
            </w:pPr>
            <w:r>
              <w:rPr>
                <w:rFonts w:hint="eastAsia"/>
                <w:szCs w:val="21"/>
              </w:rPr>
              <w:t xml:space="preserve">  </w:t>
            </w:r>
          </w:p>
        </w:tc>
      </w:tr>
      <w:tr w:rsidR="004A0E86" w14:paraId="3E4092B5" w14:textId="77777777">
        <w:trPr>
          <w:cantSplit/>
          <w:trHeight w:val="300"/>
          <w:jc w:val="center"/>
        </w:trPr>
        <w:tc>
          <w:tcPr>
            <w:tcW w:w="2320" w:type="dxa"/>
            <w:tcBorders>
              <w:top w:val="nil"/>
              <w:left w:val="single" w:sz="8" w:space="0" w:color="auto"/>
              <w:bottom w:val="single" w:sz="8" w:space="0" w:color="auto"/>
              <w:right w:val="single" w:sz="4" w:space="0" w:color="auto"/>
            </w:tcBorders>
            <w:vAlign w:val="center"/>
          </w:tcPr>
          <w:p w14:paraId="15705184" w14:textId="77777777" w:rsidR="004A0E86" w:rsidRDefault="004A0E86">
            <w:pPr>
              <w:widowControl/>
              <w:jc w:val="center"/>
              <w:rPr>
                <w:rFonts w:ascii="Times New Roman" w:hAnsi="Times New Roman"/>
                <w:kern w:val="0"/>
                <w:szCs w:val="21"/>
              </w:rPr>
            </w:pPr>
            <w:r>
              <w:rPr>
                <w:rFonts w:ascii="Times New Roman" w:hAnsi="Times New Roman"/>
                <w:kern w:val="0"/>
                <w:szCs w:val="21"/>
              </w:rPr>
              <w:t>能耗降低幅度</w:t>
            </w:r>
          </w:p>
        </w:tc>
        <w:tc>
          <w:tcPr>
            <w:tcW w:w="1569" w:type="dxa"/>
            <w:tcBorders>
              <w:top w:val="nil"/>
              <w:left w:val="nil"/>
              <w:bottom w:val="single" w:sz="8" w:space="0" w:color="auto"/>
              <w:right w:val="single" w:sz="4" w:space="0" w:color="auto"/>
            </w:tcBorders>
            <w:vAlign w:val="center"/>
          </w:tcPr>
          <w:p w14:paraId="10F3E4B0" w14:textId="77777777" w:rsidR="004A0E86" w:rsidRDefault="004A0E86">
            <w:pPr>
              <w:widowControl/>
              <w:jc w:val="center"/>
              <w:rPr>
                <w:rFonts w:ascii="Times New Roman" w:hAnsi="Times New Roman"/>
                <w:kern w:val="0"/>
                <w:szCs w:val="21"/>
              </w:rPr>
            </w:pPr>
            <w:r>
              <w:rPr>
                <w:rFonts w:ascii="Times New Roman" w:hAnsi="Times New Roman" w:hint="eastAsia"/>
                <w:kern w:val="0"/>
                <w:szCs w:val="21"/>
              </w:rPr>
              <w:t>%</w:t>
            </w:r>
          </w:p>
        </w:tc>
        <w:tc>
          <w:tcPr>
            <w:tcW w:w="4153" w:type="dxa"/>
            <w:gridSpan w:val="2"/>
            <w:tcBorders>
              <w:top w:val="nil"/>
              <w:left w:val="nil"/>
              <w:bottom w:val="single" w:sz="8" w:space="0" w:color="auto"/>
              <w:right w:val="single" w:sz="8" w:space="0" w:color="auto"/>
            </w:tcBorders>
            <w:vAlign w:val="center"/>
          </w:tcPr>
          <w:p w14:paraId="7798DC19" w14:textId="77777777" w:rsidR="004A0E86" w:rsidRDefault="004A0E86">
            <w:pPr>
              <w:pStyle w:val="a8"/>
              <w:spacing w:line="288" w:lineRule="auto"/>
              <w:ind w:firstLine="360"/>
              <w:jc w:val="center"/>
              <w:outlineLvl w:val="9"/>
              <w:rPr>
                <w:sz w:val="21"/>
                <w:szCs w:val="21"/>
              </w:rPr>
            </w:pPr>
            <w:r>
              <w:rPr>
                <w:rFonts w:hint="eastAsia"/>
                <w:szCs w:val="21"/>
              </w:rPr>
              <w:t xml:space="preserve"> 11% </w:t>
            </w:r>
          </w:p>
        </w:tc>
      </w:tr>
    </w:tbl>
    <w:p w14:paraId="4E490BAF"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635221EC" w14:textId="77777777" w:rsidR="004A0E86" w:rsidRDefault="004A0E86">
      <w:pPr>
        <w:rPr>
          <w:rFonts w:ascii="Times New Roman" w:hAnsi="Times New Roman"/>
          <w:szCs w:val="21"/>
        </w:rPr>
      </w:pPr>
      <w:r>
        <w:rPr>
          <w:rFonts w:ascii="Times New Roman" w:hAnsi="Times New Roman"/>
          <w:szCs w:val="21"/>
        </w:rPr>
        <w:t>提交材料及要求：</w:t>
      </w:r>
    </w:p>
    <w:p w14:paraId="60EC4368" w14:textId="77777777" w:rsidR="004A0E86" w:rsidRDefault="004A0E86">
      <w:pPr>
        <w:pStyle w:val="12"/>
        <w:spacing w:line="240" w:lineRule="auto"/>
        <w:ind w:firstLineChars="0" w:firstLine="0"/>
      </w:pPr>
      <w:r>
        <w:rPr>
          <w:rFonts w:hint="eastAsia"/>
          <w:szCs w:val="21"/>
        </w:rPr>
        <w:t>1</w:t>
      </w:r>
      <w:r>
        <w:rPr>
          <w:rFonts w:hint="eastAsia"/>
          <w:szCs w:val="21"/>
        </w:rPr>
        <w:t>）暖通竣工图及设计说明、应</w:t>
      </w:r>
      <w:r>
        <w:rPr>
          <w:szCs w:val="21"/>
        </w:rPr>
        <w:t>包含设备材料表</w:t>
      </w:r>
      <w:r>
        <w:rPr>
          <w:rFonts w:cs="宋体" w:hint="eastAsia"/>
          <w:szCs w:val="21"/>
        </w:rPr>
        <w:t>；</w:t>
      </w:r>
    </w:p>
    <w:p w14:paraId="62E2E377" w14:textId="77777777" w:rsidR="004A0E86" w:rsidRDefault="004A0E86">
      <w:pPr>
        <w:pStyle w:val="12"/>
        <w:spacing w:line="240" w:lineRule="auto"/>
        <w:ind w:firstLineChars="0" w:firstLine="0"/>
        <w:rPr>
          <w:rFonts w:cs="宋体"/>
        </w:rPr>
      </w:pPr>
      <w:r>
        <w:rPr>
          <w:rFonts w:hint="eastAsia"/>
          <w:szCs w:val="21"/>
        </w:rPr>
        <w:t>2</w:t>
      </w:r>
      <w:r>
        <w:rPr>
          <w:rFonts w:hint="eastAsia"/>
          <w:szCs w:val="21"/>
        </w:rPr>
        <w:t>）供暖空调系统能耗节能率分析报告</w:t>
      </w:r>
      <w:r>
        <w:rPr>
          <w:rFonts w:cs="宋体" w:hint="eastAsia"/>
          <w:szCs w:val="21"/>
        </w:rPr>
        <w:t>；</w:t>
      </w:r>
    </w:p>
    <w:p w14:paraId="353D41A5" w14:textId="77777777" w:rsidR="004A0E86" w:rsidRDefault="004A0E86">
      <w:pPr>
        <w:pStyle w:val="12"/>
        <w:ind w:firstLineChars="0" w:firstLine="0"/>
        <w:rPr>
          <w:szCs w:val="21"/>
        </w:rPr>
      </w:pPr>
      <w:r>
        <w:rPr>
          <w:rFonts w:hint="eastAsia"/>
          <w:szCs w:val="21"/>
        </w:rPr>
        <w:t>3</w:t>
      </w:r>
      <w:r>
        <w:rPr>
          <w:rFonts w:hint="eastAsia"/>
          <w:szCs w:val="21"/>
        </w:rPr>
        <w:t>）节能计算书。</w:t>
      </w:r>
    </w:p>
    <w:p w14:paraId="0A0C229F" w14:textId="77777777" w:rsidR="004A0E86" w:rsidRDefault="004A0E86">
      <w:pPr>
        <w:pStyle w:val="12"/>
        <w:ind w:firstLineChars="0" w:firstLine="0"/>
      </w:pPr>
    </w:p>
    <w:p w14:paraId="0E98F2C6" w14:textId="77777777" w:rsidR="004A0E86" w:rsidRDefault="004A0E86">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4A0E86" w:rsidRPr="00FE7250" w14:paraId="3407392F" w14:textId="77777777" w:rsidTr="00FE7250">
        <w:trPr>
          <w:trHeight w:val="2634"/>
        </w:trPr>
        <w:tc>
          <w:tcPr>
            <w:tcW w:w="9356" w:type="dxa"/>
            <w:shd w:val="clear" w:color="auto" w:fill="auto"/>
          </w:tcPr>
          <w:p w14:paraId="1CA65492" w14:textId="77777777" w:rsidR="004A0E86" w:rsidRPr="00FE7250" w:rsidRDefault="004A0E86">
            <w:pPr>
              <w:rPr>
                <w:rFonts w:ascii="Times New Roman" w:hAnsi="Times New Roman"/>
                <w:kern w:val="0"/>
                <w:sz w:val="20"/>
                <w:szCs w:val="21"/>
              </w:rPr>
            </w:pPr>
            <w:r w:rsidRPr="00FE7250">
              <w:rPr>
                <w:rStyle w:val="a6"/>
                <w:rFonts w:ascii="Times New Roman" w:hAnsi="Times New Roman" w:hint="eastAsia"/>
                <w:kern w:val="0"/>
                <w:sz w:val="20"/>
                <w:szCs w:val="20"/>
              </w:rPr>
              <w:t>单击此处输入文字。</w:t>
            </w:r>
          </w:p>
        </w:tc>
      </w:tr>
    </w:tbl>
    <w:p w14:paraId="1429993E" w14:textId="77777777" w:rsidR="004A0E86" w:rsidRDefault="004A0E86"/>
    <w:p w14:paraId="1AE898D9" w14:textId="77777777" w:rsidR="004A0E86" w:rsidRDefault="004A0E86">
      <w:pPr>
        <w:pStyle w:val="4"/>
        <w:rPr>
          <w:sz w:val="24"/>
          <w:szCs w:val="40"/>
        </w:rPr>
      </w:pPr>
      <w:r>
        <w:rPr>
          <w:sz w:val="24"/>
          <w:szCs w:val="40"/>
        </w:rPr>
        <w:br w:type="page"/>
      </w:r>
      <w:r>
        <w:rPr>
          <w:rFonts w:hint="eastAsia"/>
          <w:sz w:val="24"/>
          <w:szCs w:val="40"/>
        </w:rPr>
        <w:lastRenderedPageBreak/>
        <w:t xml:space="preserve">9.2.2 </w:t>
      </w:r>
      <w:r>
        <w:rPr>
          <w:rFonts w:hint="eastAsia"/>
          <w:sz w:val="24"/>
          <w:szCs w:val="40"/>
        </w:rPr>
        <w:t>采用适宜</w:t>
      </w:r>
      <w:r>
        <w:rPr>
          <w:sz w:val="24"/>
          <w:szCs w:val="40"/>
        </w:rPr>
        <w:t>地区特色的建筑风貌设计，因地制宜传承地域建筑文化。</w:t>
      </w:r>
      <w:r>
        <w:rPr>
          <w:rFonts w:hint="eastAsia"/>
          <w:sz w:val="24"/>
          <w:szCs w:val="40"/>
        </w:rPr>
        <w:t>（</w:t>
      </w:r>
      <w:r>
        <w:rPr>
          <w:sz w:val="24"/>
          <w:szCs w:val="40"/>
        </w:rPr>
        <w:t>20</w:t>
      </w:r>
      <w:r>
        <w:rPr>
          <w:rFonts w:hint="eastAsia"/>
          <w:sz w:val="24"/>
          <w:szCs w:val="40"/>
        </w:rPr>
        <w:t>分）</w:t>
      </w:r>
    </w:p>
    <w:p w14:paraId="683C6E95"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4A0E86" w14:paraId="7FD8C312" w14:textId="77777777">
        <w:tc>
          <w:tcPr>
            <w:tcW w:w="455" w:type="pct"/>
          </w:tcPr>
          <w:p w14:paraId="716B3B58" w14:textId="77777777" w:rsidR="004A0E86" w:rsidRDefault="004A0E86">
            <w:pPr>
              <w:jc w:val="center"/>
              <w:rPr>
                <w:rFonts w:ascii="Times New Roman" w:hAnsi="Times New Roman"/>
                <w:szCs w:val="21"/>
              </w:rPr>
            </w:pPr>
            <w:r>
              <w:rPr>
                <w:rFonts w:ascii="Times New Roman" w:hAnsi="Times New Roman"/>
                <w:szCs w:val="21"/>
              </w:rPr>
              <w:t>序号</w:t>
            </w:r>
          </w:p>
        </w:tc>
        <w:tc>
          <w:tcPr>
            <w:tcW w:w="2727" w:type="pct"/>
          </w:tcPr>
          <w:p w14:paraId="39D08A6B" w14:textId="77777777" w:rsidR="004A0E86" w:rsidRDefault="004A0E86">
            <w:pPr>
              <w:jc w:val="center"/>
              <w:rPr>
                <w:rFonts w:ascii="Times New Roman" w:hAnsi="Times New Roman"/>
                <w:szCs w:val="21"/>
              </w:rPr>
            </w:pPr>
            <w:r>
              <w:rPr>
                <w:rFonts w:ascii="Times New Roman" w:hAnsi="Times New Roman"/>
                <w:szCs w:val="21"/>
              </w:rPr>
              <w:t>评价内容</w:t>
            </w:r>
          </w:p>
        </w:tc>
        <w:tc>
          <w:tcPr>
            <w:tcW w:w="984" w:type="pct"/>
          </w:tcPr>
          <w:p w14:paraId="105AF0A2" w14:textId="77777777" w:rsidR="004A0E86" w:rsidRDefault="004A0E86">
            <w:pPr>
              <w:jc w:val="center"/>
              <w:rPr>
                <w:rFonts w:ascii="Times New Roman" w:hAnsi="Times New Roman"/>
                <w:szCs w:val="21"/>
              </w:rPr>
            </w:pPr>
            <w:r>
              <w:rPr>
                <w:rFonts w:ascii="Times New Roman" w:hAnsi="Times New Roman"/>
                <w:szCs w:val="21"/>
              </w:rPr>
              <w:t>评价分值</w:t>
            </w:r>
          </w:p>
        </w:tc>
        <w:tc>
          <w:tcPr>
            <w:tcW w:w="834" w:type="pct"/>
          </w:tcPr>
          <w:p w14:paraId="0BCE2E74" w14:textId="77777777" w:rsidR="004A0E86" w:rsidRDefault="004A0E86">
            <w:pPr>
              <w:jc w:val="center"/>
              <w:rPr>
                <w:rFonts w:ascii="Times New Roman" w:hAnsi="Times New Roman"/>
                <w:szCs w:val="21"/>
              </w:rPr>
            </w:pPr>
            <w:r>
              <w:rPr>
                <w:rFonts w:ascii="Times New Roman" w:hAnsi="Times New Roman"/>
                <w:szCs w:val="21"/>
              </w:rPr>
              <w:t>自评得分</w:t>
            </w:r>
          </w:p>
        </w:tc>
      </w:tr>
      <w:tr w:rsidR="004A0E86" w14:paraId="3472B305" w14:textId="77777777">
        <w:trPr>
          <w:trHeight w:val="237"/>
        </w:trPr>
        <w:tc>
          <w:tcPr>
            <w:tcW w:w="455" w:type="pct"/>
            <w:vAlign w:val="center"/>
          </w:tcPr>
          <w:p w14:paraId="39C08CD0" w14:textId="77777777" w:rsidR="004A0E86" w:rsidRDefault="004A0E86">
            <w:pPr>
              <w:jc w:val="center"/>
              <w:rPr>
                <w:rFonts w:ascii="Times New Roman" w:hAnsi="Times New Roman"/>
                <w:szCs w:val="21"/>
              </w:rPr>
            </w:pPr>
            <w:r>
              <w:rPr>
                <w:rFonts w:ascii="Times New Roman" w:hAnsi="Times New Roman"/>
                <w:szCs w:val="21"/>
              </w:rPr>
              <w:t>1</w:t>
            </w:r>
          </w:p>
        </w:tc>
        <w:tc>
          <w:tcPr>
            <w:tcW w:w="2727" w:type="pct"/>
            <w:vAlign w:val="center"/>
          </w:tcPr>
          <w:p w14:paraId="2AE6EA65" w14:textId="77777777" w:rsidR="004A0E86" w:rsidRDefault="004A0E86">
            <w:pPr>
              <w:jc w:val="center"/>
              <w:rPr>
                <w:rFonts w:ascii="Times New Roman" w:hAnsi="Times New Roman"/>
                <w:szCs w:val="21"/>
              </w:rPr>
            </w:pPr>
            <w:r>
              <w:rPr>
                <w:rFonts w:ascii="Times New Roman" w:hAnsi="Times New Roman"/>
                <w:color w:val="000000"/>
                <w:kern w:val="0"/>
                <w:szCs w:val="21"/>
              </w:rPr>
              <w:t>因地制宜传承地域建筑文化</w:t>
            </w:r>
          </w:p>
        </w:tc>
        <w:tc>
          <w:tcPr>
            <w:tcW w:w="984" w:type="pct"/>
            <w:vAlign w:val="center"/>
          </w:tcPr>
          <w:p w14:paraId="77BAEE91" w14:textId="77777777" w:rsidR="004A0E86" w:rsidRDefault="004A0E86">
            <w:pPr>
              <w:jc w:val="center"/>
              <w:rPr>
                <w:rFonts w:ascii="Times New Roman" w:hAnsi="Times New Roman"/>
                <w:szCs w:val="21"/>
              </w:rPr>
            </w:pPr>
            <w:r>
              <w:rPr>
                <w:rFonts w:ascii="Times New Roman" w:hAnsi="Times New Roman"/>
                <w:bCs/>
                <w:lang w:val="zh-CN"/>
              </w:rPr>
              <w:t>20</w:t>
            </w:r>
          </w:p>
        </w:tc>
        <w:tc>
          <w:tcPr>
            <w:tcW w:w="834" w:type="pct"/>
            <w:vAlign w:val="center"/>
          </w:tcPr>
          <w:p w14:paraId="595F34A0" w14:textId="77777777" w:rsidR="004A0E86" w:rsidRDefault="004A0E86">
            <w:pPr>
              <w:jc w:val="center"/>
              <w:rPr>
                <w:rFonts w:ascii="Times New Roman" w:hAnsi="Times New Roman"/>
                <w:szCs w:val="21"/>
              </w:rPr>
            </w:pPr>
            <w:r>
              <w:rPr>
                <w:rFonts w:ascii="Times New Roman" w:hAnsi="Times New Roman" w:hint="eastAsia"/>
                <w:szCs w:val="21"/>
              </w:rPr>
              <w:t xml:space="preserve"> 0 </w:t>
            </w:r>
          </w:p>
        </w:tc>
      </w:tr>
    </w:tbl>
    <w:p w14:paraId="2F4A98F0"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5BDA0C06" w14:textId="77777777" w:rsidR="004A0E86" w:rsidRDefault="004A0E86">
      <w:pPr>
        <w:spacing w:line="288" w:lineRule="auto"/>
        <w:rPr>
          <w:rFonts w:ascii="宋体" w:hAnsi="宋体"/>
          <w:kern w:val="0"/>
          <w:szCs w:val="21"/>
        </w:rPr>
      </w:pPr>
      <w:r>
        <w:rPr>
          <w:rFonts w:ascii="宋体" w:hAnsi="宋体" w:hint="eastAsia"/>
          <w:kern w:val="0"/>
          <w:szCs w:val="21"/>
        </w:rPr>
        <w:t>项目所在城市</w:t>
      </w:r>
      <w:r>
        <w:rPr>
          <w:rFonts w:ascii="宋体" w:hAnsi="宋体" w:hint="eastAsia"/>
          <w:kern w:val="0"/>
          <w:szCs w:val="21"/>
          <w:u w:val="single"/>
        </w:rPr>
        <w:t xml:space="preserve">  安徽省合肥市</w:t>
      </w:r>
      <w:r>
        <w:rPr>
          <w:rFonts w:ascii="宋体" w:hAnsi="宋体"/>
          <w:kern w:val="0"/>
          <w:szCs w:val="21"/>
          <w:u w:val="single"/>
        </w:rPr>
        <w:t xml:space="preserve"> </w:t>
      </w:r>
      <w:r>
        <w:rPr>
          <w:rFonts w:ascii="宋体" w:hAnsi="宋体" w:hint="eastAsia"/>
          <w:kern w:val="0"/>
          <w:szCs w:val="21"/>
        </w:rPr>
        <w:t>，该地区建筑风貌特色为</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u w:val="single"/>
        </w:rPr>
        <w:t>古镇、古城、徽派建筑</w:t>
      </w:r>
      <w:r>
        <w:rPr>
          <w:rFonts w:ascii="宋体" w:hAnsi="宋体"/>
          <w:kern w:val="0"/>
          <w:szCs w:val="21"/>
          <w:u w:val="single"/>
        </w:rPr>
        <w:t xml:space="preserve">   </w:t>
      </w:r>
      <w:r>
        <w:rPr>
          <w:rFonts w:ascii="宋体" w:hAnsi="宋体" w:hint="eastAsia"/>
          <w:kern w:val="0"/>
          <w:szCs w:val="21"/>
        </w:rPr>
        <w:t>。</w:t>
      </w:r>
    </w:p>
    <w:p w14:paraId="570C1E0A" w14:textId="77777777" w:rsidR="004A0E86" w:rsidRDefault="004A0E86">
      <w:pPr>
        <w:rPr>
          <w:rFonts w:ascii="Times New Roman" w:hAnsi="Times New Roman"/>
          <w:szCs w:val="21"/>
        </w:rPr>
      </w:pPr>
      <w:r>
        <w:rPr>
          <w:rFonts w:ascii="宋体" w:hAnsi="宋体" w:hint="eastAsia"/>
        </w:rPr>
        <w:t>请</w:t>
      </w:r>
      <w:r>
        <w:rPr>
          <w:rFonts w:ascii="宋体" w:hAnsi="宋体"/>
        </w:rPr>
        <w:t>简要说明项目</w:t>
      </w:r>
      <w:r>
        <w:rPr>
          <w:rFonts w:ascii="宋体" w:hAnsi="宋体" w:cs="宋体" w:hint="eastAsia"/>
          <w:kern w:val="0"/>
          <w:szCs w:val="21"/>
        </w:rPr>
        <w:t>设计如何适宜地区特色的建筑风貌以及传承建筑文化</w:t>
      </w:r>
      <w:r>
        <w:rPr>
          <w:rFonts w:ascii="宋体" w:hAnsi="宋体" w:hint="eastAsia"/>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4A0E86" w:rsidRPr="00FE7250" w14:paraId="412E68D9" w14:textId="77777777" w:rsidTr="00FE7250">
        <w:trPr>
          <w:trHeight w:val="2634"/>
        </w:trPr>
        <w:tc>
          <w:tcPr>
            <w:tcW w:w="8272" w:type="dxa"/>
            <w:shd w:val="clear" w:color="auto" w:fill="auto"/>
          </w:tcPr>
          <w:p w14:paraId="06E95A00" w14:textId="77777777" w:rsidR="004A0E86" w:rsidRPr="00FE7250" w:rsidRDefault="004A0E86">
            <w:pPr>
              <w:rPr>
                <w:rFonts w:ascii="Times New Roman" w:hAnsi="Times New Roman"/>
                <w:kern w:val="0"/>
                <w:sz w:val="20"/>
                <w:szCs w:val="21"/>
              </w:rPr>
            </w:pPr>
            <w:r w:rsidRPr="00FE7250">
              <w:rPr>
                <w:rFonts w:ascii="Times New Roman" w:hAnsi="Times New Roman" w:hint="eastAsia"/>
                <w:kern w:val="0"/>
                <w:sz w:val="20"/>
                <w:szCs w:val="21"/>
              </w:rPr>
              <w:t>无</w:t>
            </w:r>
          </w:p>
        </w:tc>
      </w:tr>
    </w:tbl>
    <w:p w14:paraId="2C79252D"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3E93E8BE" w14:textId="77777777" w:rsidR="004A0E86" w:rsidRDefault="004A0E86">
      <w:pPr>
        <w:rPr>
          <w:rFonts w:ascii="Times New Roman" w:hAnsi="Times New Roman"/>
          <w:szCs w:val="21"/>
        </w:rPr>
      </w:pPr>
      <w:r>
        <w:rPr>
          <w:rFonts w:ascii="Times New Roman" w:hAnsi="Times New Roman"/>
          <w:szCs w:val="21"/>
        </w:rPr>
        <w:t>提交材料及要求：</w:t>
      </w:r>
    </w:p>
    <w:p w14:paraId="4B54A01B" w14:textId="77777777" w:rsidR="004A0E86" w:rsidRDefault="004A0E86">
      <w:pPr>
        <w:spacing w:line="288" w:lineRule="auto"/>
        <w:rPr>
          <w:rFonts w:ascii="Times New Roman" w:hAnsi="Times New Roman"/>
        </w:rPr>
      </w:pPr>
      <w:r>
        <w:rPr>
          <w:rFonts w:ascii="Times New Roman" w:hAnsi="Times New Roman"/>
        </w:rPr>
        <w:t>1</w:t>
      </w:r>
      <w:r>
        <w:rPr>
          <w:rFonts w:ascii="Times New Roman" w:hAnsi="Times New Roman"/>
        </w:rPr>
        <w:t>）建筑</w:t>
      </w:r>
      <w:r>
        <w:rPr>
          <w:rFonts w:ascii="Times New Roman" w:hAnsi="Times New Roman" w:hint="eastAsia"/>
        </w:rPr>
        <w:t>专业</w:t>
      </w:r>
      <w:r>
        <w:rPr>
          <w:rFonts w:ascii="Times New Roman" w:hAnsi="Times New Roman"/>
        </w:rPr>
        <w:t>竣工图及设计说明；</w:t>
      </w:r>
    </w:p>
    <w:p w14:paraId="088F18E8" w14:textId="77777777" w:rsidR="004A0E86" w:rsidRDefault="004A0E86">
      <w:pPr>
        <w:spacing w:line="288" w:lineRule="auto"/>
        <w:rPr>
          <w:rFonts w:ascii="Times New Roman" w:hAnsi="Times New Roman"/>
          <w:szCs w:val="21"/>
        </w:rPr>
      </w:pPr>
      <w:r>
        <w:rPr>
          <w:rFonts w:ascii="Times New Roman" w:hAnsi="Times New Roman"/>
        </w:rPr>
        <w:t>2</w:t>
      </w:r>
      <w:r>
        <w:rPr>
          <w:rFonts w:ascii="Times New Roman" w:hAnsi="Times New Roman"/>
        </w:rPr>
        <w:t>）方案设计及传承建筑文化的专项论证报告</w:t>
      </w:r>
      <w:r>
        <w:rPr>
          <w:rFonts w:ascii="Times New Roman" w:hAnsi="Times New Roman"/>
          <w:szCs w:val="21"/>
        </w:rPr>
        <w:t>；</w:t>
      </w:r>
    </w:p>
    <w:p w14:paraId="74BB41BD" w14:textId="77777777" w:rsidR="004A0E86" w:rsidRDefault="004A0E86">
      <w:pPr>
        <w:spacing w:line="288" w:lineRule="auto"/>
        <w:rPr>
          <w:rFonts w:ascii="Times New Roman" w:hAnsi="Times New Roman"/>
        </w:rPr>
      </w:pPr>
      <w:r>
        <w:rPr>
          <w:rFonts w:ascii="Times New Roman" w:hAnsi="Times New Roman"/>
        </w:rPr>
        <w:t>3</w:t>
      </w:r>
      <w:r>
        <w:rPr>
          <w:rFonts w:ascii="Times New Roman" w:hAnsi="Times New Roman"/>
        </w:rPr>
        <w:t>）项目实际影像资料。</w:t>
      </w:r>
    </w:p>
    <w:p w14:paraId="4ED5D81C" w14:textId="77777777" w:rsidR="004A0E86" w:rsidRDefault="004A0E86">
      <w:pPr>
        <w:spacing w:line="288" w:lineRule="auto"/>
      </w:pPr>
    </w:p>
    <w:p w14:paraId="7CD08C1A" w14:textId="77777777" w:rsidR="004A0E86" w:rsidRDefault="004A0E86">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4A0E86" w:rsidRPr="00FE7250" w14:paraId="59F41692" w14:textId="77777777" w:rsidTr="00FE7250">
        <w:trPr>
          <w:trHeight w:val="2634"/>
        </w:trPr>
        <w:tc>
          <w:tcPr>
            <w:tcW w:w="9356" w:type="dxa"/>
            <w:shd w:val="clear" w:color="auto" w:fill="auto"/>
          </w:tcPr>
          <w:p w14:paraId="679BAACB" w14:textId="77777777" w:rsidR="004A0E86" w:rsidRPr="00FE7250" w:rsidRDefault="004A0E86">
            <w:pPr>
              <w:rPr>
                <w:rFonts w:ascii="Times New Roman" w:hAnsi="Times New Roman"/>
                <w:kern w:val="0"/>
                <w:sz w:val="20"/>
                <w:szCs w:val="21"/>
              </w:rPr>
            </w:pPr>
            <w:r w:rsidRPr="00FE7250">
              <w:rPr>
                <w:rStyle w:val="a6"/>
                <w:rFonts w:ascii="Times New Roman" w:hAnsi="Times New Roman" w:hint="eastAsia"/>
                <w:kern w:val="0"/>
                <w:sz w:val="20"/>
                <w:szCs w:val="20"/>
              </w:rPr>
              <w:t>单击此处输入文字。</w:t>
            </w:r>
          </w:p>
        </w:tc>
      </w:tr>
    </w:tbl>
    <w:p w14:paraId="0412BD4E" w14:textId="77777777" w:rsidR="004A0E86" w:rsidRDefault="004A0E86"/>
    <w:p w14:paraId="5DF4F9C7" w14:textId="77777777" w:rsidR="004A0E86" w:rsidRDefault="004A0E86">
      <w:pPr>
        <w:pStyle w:val="4"/>
        <w:rPr>
          <w:sz w:val="24"/>
          <w:szCs w:val="40"/>
        </w:rPr>
      </w:pPr>
      <w:r>
        <w:rPr>
          <w:sz w:val="24"/>
          <w:szCs w:val="40"/>
        </w:rPr>
        <w:br w:type="page"/>
      </w:r>
      <w:r>
        <w:rPr>
          <w:rFonts w:hint="eastAsia"/>
          <w:sz w:val="24"/>
          <w:szCs w:val="40"/>
        </w:rPr>
        <w:lastRenderedPageBreak/>
        <w:t xml:space="preserve">9.2.3 </w:t>
      </w:r>
      <w:r>
        <w:rPr>
          <w:rFonts w:hint="eastAsia"/>
          <w:sz w:val="24"/>
          <w:szCs w:val="40"/>
        </w:rPr>
        <w:t>合理选用废弃场地进行建设，或充分利尚可使用的旧建筑。（</w:t>
      </w:r>
      <w:r>
        <w:rPr>
          <w:sz w:val="24"/>
          <w:szCs w:val="40"/>
        </w:rPr>
        <w:t>8</w:t>
      </w:r>
      <w:r>
        <w:rPr>
          <w:rFonts w:hint="eastAsia"/>
          <w:sz w:val="24"/>
          <w:szCs w:val="40"/>
        </w:rPr>
        <w:t>分）</w:t>
      </w:r>
    </w:p>
    <w:p w14:paraId="1A1F3A16"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4A0E86" w14:paraId="3CA3A154" w14:textId="77777777">
        <w:tc>
          <w:tcPr>
            <w:tcW w:w="455" w:type="pct"/>
          </w:tcPr>
          <w:p w14:paraId="3B041BF5" w14:textId="77777777" w:rsidR="004A0E86" w:rsidRDefault="004A0E86">
            <w:pPr>
              <w:jc w:val="center"/>
              <w:rPr>
                <w:rFonts w:ascii="Times New Roman" w:hAnsi="Times New Roman"/>
                <w:szCs w:val="21"/>
              </w:rPr>
            </w:pPr>
            <w:r>
              <w:rPr>
                <w:rFonts w:ascii="Times New Roman" w:hAnsi="Times New Roman"/>
                <w:szCs w:val="21"/>
              </w:rPr>
              <w:t>序号</w:t>
            </w:r>
          </w:p>
        </w:tc>
        <w:tc>
          <w:tcPr>
            <w:tcW w:w="2727" w:type="pct"/>
          </w:tcPr>
          <w:p w14:paraId="27B16829" w14:textId="77777777" w:rsidR="004A0E86" w:rsidRDefault="004A0E86">
            <w:pPr>
              <w:jc w:val="center"/>
              <w:rPr>
                <w:rFonts w:ascii="Times New Roman" w:hAnsi="Times New Roman"/>
                <w:szCs w:val="21"/>
              </w:rPr>
            </w:pPr>
            <w:r>
              <w:rPr>
                <w:rFonts w:ascii="Times New Roman" w:hAnsi="Times New Roman"/>
                <w:szCs w:val="21"/>
              </w:rPr>
              <w:t>评价内容</w:t>
            </w:r>
          </w:p>
        </w:tc>
        <w:tc>
          <w:tcPr>
            <w:tcW w:w="984" w:type="pct"/>
          </w:tcPr>
          <w:p w14:paraId="5BF5C4C9" w14:textId="77777777" w:rsidR="004A0E86" w:rsidRDefault="004A0E86">
            <w:pPr>
              <w:jc w:val="center"/>
              <w:rPr>
                <w:rFonts w:ascii="Times New Roman" w:hAnsi="Times New Roman"/>
                <w:szCs w:val="21"/>
              </w:rPr>
            </w:pPr>
            <w:r>
              <w:rPr>
                <w:rFonts w:ascii="Times New Roman" w:hAnsi="Times New Roman"/>
                <w:szCs w:val="21"/>
              </w:rPr>
              <w:t>评价分值</w:t>
            </w:r>
          </w:p>
        </w:tc>
        <w:tc>
          <w:tcPr>
            <w:tcW w:w="834" w:type="pct"/>
          </w:tcPr>
          <w:p w14:paraId="7E8B2F54" w14:textId="77777777" w:rsidR="004A0E86" w:rsidRDefault="004A0E86">
            <w:pPr>
              <w:jc w:val="center"/>
              <w:rPr>
                <w:rFonts w:ascii="Times New Roman" w:hAnsi="Times New Roman"/>
                <w:szCs w:val="21"/>
              </w:rPr>
            </w:pPr>
            <w:r>
              <w:rPr>
                <w:rFonts w:ascii="Times New Roman" w:hAnsi="Times New Roman"/>
                <w:szCs w:val="21"/>
              </w:rPr>
              <w:t>自评得分</w:t>
            </w:r>
          </w:p>
        </w:tc>
      </w:tr>
      <w:tr w:rsidR="004A0E86" w14:paraId="7B0399F9" w14:textId="77777777">
        <w:trPr>
          <w:trHeight w:val="237"/>
        </w:trPr>
        <w:tc>
          <w:tcPr>
            <w:tcW w:w="455" w:type="pct"/>
            <w:vAlign w:val="center"/>
          </w:tcPr>
          <w:p w14:paraId="6C70D813" w14:textId="77777777" w:rsidR="004A0E86" w:rsidRDefault="004A0E86">
            <w:pPr>
              <w:jc w:val="center"/>
              <w:rPr>
                <w:rFonts w:ascii="Times New Roman" w:hAnsi="Times New Roman"/>
                <w:szCs w:val="21"/>
              </w:rPr>
            </w:pPr>
            <w:r>
              <w:rPr>
                <w:rFonts w:ascii="Times New Roman" w:hAnsi="Times New Roman"/>
                <w:szCs w:val="21"/>
              </w:rPr>
              <w:t>1</w:t>
            </w:r>
          </w:p>
        </w:tc>
        <w:tc>
          <w:tcPr>
            <w:tcW w:w="2727" w:type="pct"/>
            <w:vAlign w:val="center"/>
          </w:tcPr>
          <w:p w14:paraId="401E3276" w14:textId="77777777" w:rsidR="004A0E86" w:rsidRDefault="004A0E86">
            <w:pPr>
              <w:jc w:val="left"/>
              <w:rPr>
                <w:rFonts w:ascii="Times New Roman" w:hAnsi="Times New Roman"/>
                <w:szCs w:val="21"/>
              </w:rPr>
            </w:pPr>
            <w:r>
              <w:rPr>
                <w:rFonts w:ascii="Times New Roman" w:hAnsi="Times New Roman"/>
                <w:kern w:val="0"/>
                <w:szCs w:val="21"/>
              </w:rPr>
              <w:t>合理选用废弃场地进行建设，或充分利尚可使用的旧建筑</w:t>
            </w:r>
          </w:p>
        </w:tc>
        <w:tc>
          <w:tcPr>
            <w:tcW w:w="984" w:type="pct"/>
            <w:vAlign w:val="center"/>
          </w:tcPr>
          <w:p w14:paraId="61829F86" w14:textId="77777777" w:rsidR="004A0E86" w:rsidRDefault="004A0E86">
            <w:pPr>
              <w:jc w:val="center"/>
              <w:rPr>
                <w:rFonts w:ascii="Times New Roman" w:hAnsi="Times New Roman"/>
                <w:szCs w:val="21"/>
              </w:rPr>
            </w:pPr>
            <w:r>
              <w:rPr>
                <w:rFonts w:ascii="Times New Roman" w:hAnsi="Times New Roman"/>
                <w:kern w:val="0"/>
                <w:szCs w:val="21"/>
              </w:rPr>
              <w:t>8</w:t>
            </w:r>
          </w:p>
        </w:tc>
        <w:tc>
          <w:tcPr>
            <w:tcW w:w="834" w:type="pct"/>
            <w:vAlign w:val="center"/>
          </w:tcPr>
          <w:p w14:paraId="6B2EBC88" w14:textId="77777777" w:rsidR="004A0E86" w:rsidRDefault="004A0E86">
            <w:pPr>
              <w:jc w:val="center"/>
              <w:rPr>
                <w:rFonts w:ascii="Times New Roman" w:hAnsi="Times New Roman"/>
                <w:szCs w:val="21"/>
              </w:rPr>
            </w:pPr>
            <w:r>
              <w:rPr>
                <w:rFonts w:ascii="Times New Roman" w:hAnsi="Times New Roman" w:hint="eastAsia"/>
                <w:szCs w:val="21"/>
              </w:rPr>
              <w:t xml:space="preserve"> 0 </w:t>
            </w:r>
          </w:p>
        </w:tc>
      </w:tr>
    </w:tbl>
    <w:p w14:paraId="5436ED4D"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5A3A88F3" w14:textId="77777777" w:rsidR="004A0E86" w:rsidRDefault="004A0E86">
      <w:pPr>
        <w:rPr>
          <w:rFonts w:cs="宋体"/>
          <w:lang w:val="zh-CN"/>
        </w:rPr>
      </w:pPr>
      <w:r>
        <w:rPr>
          <w:rFonts w:cs="宋体" w:hint="eastAsia"/>
          <w:lang w:val="zh-CN"/>
        </w:rPr>
        <w:t>1</w:t>
      </w:r>
      <w:r>
        <w:rPr>
          <w:rFonts w:cs="宋体" w:hint="eastAsia"/>
          <w:lang w:val="zh-CN"/>
        </w:rPr>
        <w:t>）项目建设是否利用了废弃场地：</w:t>
      </w:r>
      <w:r>
        <w:rPr>
          <w:rFonts w:hint="eastAsia"/>
          <w:sz w:val="28"/>
        </w:rPr>
        <w:sym w:font="Wingdings 2" w:char="F0A3"/>
      </w:r>
      <w:r>
        <w:rPr>
          <w:rFonts w:cs="宋体" w:hint="eastAsia"/>
          <w:lang w:val="zh-CN"/>
        </w:rPr>
        <w:t>是、</w:t>
      </w:r>
      <w:r>
        <w:rPr>
          <w:rFonts w:ascii="Wingdings 2" w:hAnsi="Wingdings 2"/>
          <w:sz w:val="28"/>
        </w:rPr>
        <w:t></w:t>
      </w:r>
      <w:r>
        <w:rPr>
          <w:rFonts w:cs="宋体" w:hint="eastAsia"/>
          <w:lang w:val="zh-CN"/>
        </w:rPr>
        <w:t>否，如是，废弃场地属于：</w:t>
      </w:r>
      <w:r>
        <w:rPr>
          <w:rFonts w:hint="eastAsia"/>
          <w:sz w:val="28"/>
        </w:rPr>
        <w:sym w:font="Wingdings 2" w:char="F0A3"/>
      </w:r>
      <w:r>
        <w:rPr>
          <w:rFonts w:cs="宋体" w:hint="eastAsia"/>
          <w:lang w:val="zh-CN"/>
        </w:rPr>
        <w:t>不可建设用地、</w:t>
      </w:r>
      <w:r>
        <w:rPr>
          <w:rFonts w:hint="eastAsia"/>
          <w:sz w:val="28"/>
        </w:rPr>
        <w:sym w:font="Wingdings 2" w:char="F0A3"/>
      </w:r>
      <w:r>
        <w:rPr>
          <w:rFonts w:cs="宋体" w:hint="eastAsia"/>
          <w:lang w:val="zh-CN"/>
        </w:rPr>
        <w:t>工厂弃置地、</w:t>
      </w:r>
      <w:r>
        <w:rPr>
          <w:rFonts w:hint="eastAsia"/>
          <w:sz w:val="28"/>
        </w:rPr>
        <w:sym w:font="Wingdings 2" w:char="F0A3"/>
      </w:r>
      <w:r>
        <w:rPr>
          <w:rFonts w:cs="宋体" w:hint="eastAsia"/>
          <w:lang w:val="zh-CN"/>
        </w:rPr>
        <w:t>其他</w:t>
      </w:r>
      <w:r>
        <w:rPr>
          <w:rFonts w:cs="宋体" w:hint="eastAsia"/>
          <w:u w:val="single"/>
          <w:lang w:val="zh-CN"/>
        </w:rPr>
        <w:t xml:space="preserve"> </w:t>
      </w:r>
      <w:r>
        <w:rPr>
          <w:rFonts w:cs="宋体"/>
          <w:u w:val="single"/>
          <w:lang w:val="zh-CN"/>
        </w:rPr>
        <w:t xml:space="preserve">                 </w:t>
      </w:r>
      <w:r>
        <w:rPr>
          <w:rFonts w:cs="宋体" w:hint="eastAsia"/>
          <w:lang w:val="zh-CN"/>
        </w:rPr>
        <w:t>。对原有场地是否进行检测或处理：</w:t>
      </w:r>
      <w:r>
        <w:rPr>
          <w:rFonts w:hint="eastAsia"/>
          <w:sz w:val="28"/>
        </w:rPr>
        <w:sym w:font="Wingdings 2" w:char="F0A3"/>
      </w:r>
      <w:r>
        <w:rPr>
          <w:rFonts w:cs="宋体" w:hint="eastAsia"/>
          <w:lang w:val="zh-CN"/>
        </w:rPr>
        <w:t>是、</w:t>
      </w:r>
      <w:r>
        <w:rPr>
          <w:rFonts w:hint="eastAsia"/>
          <w:sz w:val="28"/>
        </w:rPr>
        <w:sym w:font="Wingdings 2" w:char="F0A3"/>
      </w:r>
      <w:r>
        <w:rPr>
          <w:rFonts w:cs="宋体" w:hint="eastAsia"/>
          <w:lang w:val="zh-CN"/>
        </w:rPr>
        <w:t>否。</w:t>
      </w:r>
    </w:p>
    <w:p w14:paraId="12A4B449" w14:textId="77777777" w:rsidR="004A0E86" w:rsidRDefault="004A0E86">
      <w:pPr>
        <w:rPr>
          <w:rFonts w:cs="宋体"/>
          <w:lang w:val="zh-CN"/>
        </w:rPr>
      </w:pPr>
      <w:r>
        <w:rPr>
          <w:rFonts w:cs="宋体" w:hint="eastAsia"/>
          <w:lang w:val="zh-CN"/>
        </w:rPr>
        <w:t>2</w:t>
      </w:r>
      <w:r>
        <w:rPr>
          <w:rFonts w:cs="宋体" w:hint="eastAsia"/>
          <w:lang w:val="zh-CN"/>
        </w:rPr>
        <w:t>）项目建设是否利用了旧建筑：</w:t>
      </w:r>
      <w:r>
        <w:rPr>
          <w:rFonts w:hint="eastAsia"/>
          <w:sz w:val="28"/>
        </w:rPr>
        <w:sym w:font="Wingdings 2" w:char="F0A3"/>
      </w:r>
      <w:r>
        <w:rPr>
          <w:rFonts w:cs="宋体" w:hint="eastAsia"/>
          <w:lang w:val="zh-CN"/>
        </w:rPr>
        <w:t>是、</w:t>
      </w:r>
      <w:r>
        <w:rPr>
          <w:rFonts w:ascii="Wingdings 2" w:hAnsi="Wingdings 2"/>
          <w:sz w:val="28"/>
        </w:rPr>
        <w:t></w:t>
      </w:r>
      <w:r>
        <w:rPr>
          <w:rFonts w:cs="宋体" w:hint="eastAsia"/>
          <w:lang w:val="zh-CN"/>
        </w:rPr>
        <w:t>否，如是，旧建筑利用属于：</w:t>
      </w:r>
      <w:r>
        <w:rPr>
          <w:rFonts w:hint="eastAsia"/>
          <w:sz w:val="28"/>
        </w:rPr>
        <w:sym w:font="Wingdings 2" w:char="F0A3"/>
      </w:r>
      <w:r>
        <w:rPr>
          <w:rFonts w:cs="宋体" w:hint="eastAsia"/>
          <w:lang w:val="zh-CN"/>
        </w:rPr>
        <w:t>翻建、</w:t>
      </w:r>
      <w:r>
        <w:rPr>
          <w:rFonts w:hint="eastAsia"/>
          <w:sz w:val="28"/>
        </w:rPr>
        <w:sym w:font="Wingdings 2" w:char="F0A3"/>
      </w:r>
      <w:r>
        <w:rPr>
          <w:rFonts w:cs="宋体" w:hint="eastAsia"/>
          <w:lang w:val="zh-CN"/>
        </w:rPr>
        <w:t>改建、</w:t>
      </w:r>
      <w:r>
        <w:rPr>
          <w:rFonts w:hint="eastAsia"/>
          <w:sz w:val="28"/>
        </w:rPr>
        <w:sym w:font="Wingdings 2" w:char="F0A3"/>
      </w:r>
      <w:r>
        <w:rPr>
          <w:rFonts w:cs="宋体" w:hint="eastAsia"/>
          <w:lang w:val="zh-CN"/>
        </w:rPr>
        <w:t>扩建。</w:t>
      </w:r>
    </w:p>
    <w:p w14:paraId="53A51E79" w14:textId="77777777" w:rsidR="004A0E86" w:rsidRDefault="004A0E86">
      <w:pPr>
        <w:rPr>
          <w:rFonts w:ascii="Times New Roman" w:hAnsi="Times New Roman"/>
          <w:szCs w:val="21"/>
        </w:rPr>
      </w:pPr>
      <w:r>
        <w:rPr>
          <w:rFonts w:cs="宋体" w:hint="eastAsia"/>
          <w:lang w:val="zh-CN"/>
        </w:rPr>
        <w:t>请简要说明</w:t>
      </w:r>
      <w:r>
        <w:rPr>
          <w:rFonts w:cs="宋体" w:hint="eastAsia"/>
        </w:rPr>
        <w:t>项目建设选用废弃场地或尚可使用的旧建筑的实施情况。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4A0E86" w:rsidRPr="00FE7250" w14:paraId="06142E4B" w14:textId="77777777" w:rsidTr="00FE7250">
        <w:trPr>
          <w:trHeight w:val="2634"/>
        </w:trPr>
        <w:tc>
          <w:tcPr>
            <w:tcW w:w="8272" w:type="dxa"/>
            <w:shd w:val="clear" w:color="auto" w:fill="auto"/>
          </w:tcPr>
          <w:p w14:paraId="008EEC84" w14:textId="77777777" w:rsidR="004A0E86" w:rsidRPr="00FE7250" w:rsidRDefault="004A0E86">
            <w:pPr>
              <w:rPr>
                <w:rFonts w:ascii="Times New Roman" w:hAnsi="Times New Roman" w:hint="eastAsia"/>
                <w:kern w:val="0"/>
                <w:sz w:val="20"/>
                <w:szCs w:val="21"/>
              </w:rPr>
            </w:pPr>
            <w:r w:rsidRPr="00FE7250">
              <w:rPr>
                <w:rFonts w:ascii="Times New Roman" w:hAnsi="Times New Roman" w:hint="eastAsia"/>
                <w:kern w:val="0"/>
                <w:sz w:val="20"/>
                <w:szCs w:val="21"/>
              </w:rPr>
              <w:t>无</w:t>
            </w:r>
          </w:p>
        </w:tc>
      </w:tr>
    </w:tbl>
    <w:p w14:paraId="4F409869"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7C23DD13" w14:textId="77777777" w:rsidR="004A0E86" w:rsidRDefault="004A0E86">
      <w:pPr>
        <w:rPr>
          <w:rFonts w:ascii="Times New Roman" w:hAnsi="Times New Roman"/>
          <w:szCs w:val="21"/>
        </w:rPr>
      </w:pPr>
      <w:r>
        <w:rPr>
          <w:rFonts w:ascii="Times New Roman" w:hAnsi="Times New Roman"/>
          <w:szCs w:val="21"/>
        </w:rPr>
        <w:t>提交材料及要求：</w:t>
      </w:r>
    </w:p>
    <w:p w14:paraId="06E51632" w14:textId="77777777" w:rsidR="004A0E86" w:rsidRDefault="004A0E86">
      <w:pPr>
        <w:spacing w:line="288" w:lineRule="auto"/>
        <w:rPr>
          <w:rFonts w:cs="宋体"/>
        </w:rPr>
      </w:pPr>
      <w:r>
        <w:rPr>
          <w:rFonts w:cs="宋体" w:hint="eastAsia"/>
        </w:rPr>
        <w:t>1</w:t>
      </w:r>
      <w:r>
        <w:rPr>
          <w:rFonts w:cs="宋体" w:hint="eastAsia"/>
        </w:rPr>
        <w:t>）项目</w:t>
      </w:r>
      <w:r>
        <w:rPr>
          <w:rFonts w:cs="宋体"/>
        </w:rPr>
        <w:t>规划设计总平面图、</w:t>
      </w:r>
      <w:r>
        <w:rPr>
          <w:rFonts w:cs="宋体" w:hint="eastAsia"/>
        </w:rPr>
        <w:t>场地地形图、环评报告表或环境影响自评估报告；</w:t>
      </w:r>
    </w:p>
    <w:p w14:paraId="1D912C0C" w14:textId="77777777" w:rsidR="004A0E86" w:rsidRDefault="004A0E86">
      <w:pPr>
        <w:spacing w:line="288" w:lineRule="auto"/>
        <w:rPr>
          <w:rFonts w:cs="宋体"/>
        </w:rPr>
      </w:pPr>
      <w:r>
        <w:rPr>
          <w:rFonts w:cs="宋体" w:hint="eastAsia"/>
        </w:rPr>
        <w:t>2</w:t>
      </w:r>
      <w:r>
        <w:rPr>
          <w:rFonts w:cs="宋体" w:hint="eastAsia"/>
        </w:rPr>
        <w:t>）旧建筑利用专项报告、结构检测报告；</w:t>
      </w:r>
    </w:p>
    <w:p w14:paraId="65537E75" w14:textId="77777777" w:rsidR="004A0E86" w:rsidRDefault="004A0E86">
      <w:pPr>
        <w:spacing w:line="288" w:lineRule="auto"/>
        <w:rPr>
          <w:rFonts w:cs="宋体"/>
        </w:rPr>
      </w:pPr>
      <w:r>
        <w:rPr>
          <w:rFonts w:cs="宋体" w:hint="eastAsia"/>
        </w:rPr>
        <w:t>3</w:t>
      </w:r>
      <w:r>
        <w:rPr>
          <w:rFonts w:cs="宋体" w:hint="eastAsia"/>
        </w:rPr>
        <w:t>）建筑、</w:t>
      </w:r>
      <w:r>
        <w:rPr>
          <w:rFonts w:cs="宋体"/>
        </w:rPr>
        <w:t>地基、结构专业</w:t>
      </w:r>
      <w:r>
        <w:rPr>
          <w:rFonts w:cs="宋体" w:hint="eastAsia"/>
        </w:rPr>
        <w:t>竣工图及设计说明。</w:t>
      </w:r>
    </w:p>
    <w:p w14:paraId="4F272DE3" w14:textId="77777777" w:rsidR="004A0E86" w:rsidRDefault="004A0E86">
      <w:pPr>
        <w:spacing w:line="288" w:lineRule="auto"/>
        <w:rPr>
          <w:rFonts w:cs="宋体"/>
        </w:rPr>
      </w:pPr>
    </w:p>
    <w:p w14:paraId="2D184012" w14:textId="77777777" w:rsidR="004A0E86" w:rsidRDefault="004A0E86">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4A0E86" w:rsidRPr="00FE7250" w14:paraId="4E0CF453" w14:textId="77777777" w:rsidTr="00FE7250">
        <w:trPr>
          <w:trHeight w:val="2634"/>
        </w:trPr>
        <w:tc>
          <w:tcPr>
            <w:tcW w:w="9356" w:type="dxa"/>
            <w:shd w:val="clear" w:color="auto" w:fill="auto"/>
          </w:tcPr>
          <w:p w14:paraId="165ECDE1" w14:textId="77777777" w:rsidR="004A0E86" w:rsidRPr="00FE7250" w:rsidRDefault="004A0E86">
            <w:pPr>
              <w:rPr>
                <w:rFonts w:ascii="Times New Roman" w:hAnsi="Times New Roman"/>
                <w:kern w:val="0"/>
                <w:sz w:val="20"/>
                <w:szCs w:val="21"/>
              </w:rPr>
            </w:pPr>
            <w:r w:rsidRPr="00FE7250">
              <w:rPr>
                <w:rStyle w:val="a6"/>
                <w:rFonts w:ascii="Times New Roman" w:hAnsi="Times New Roman" w:hint="eastAsia"/>
                <w:kern w:val="0"/>
                <w:sz w:val="20"/>
                <w:szCs w:val="20"/>
              </w:rPr>
              <w:t>单击此处输入文字。</w:t>
            </w:r>
          </w:p>
        </w:tc>
      </w:tr>
    </w:tbl>
    <w:p w14:paraId="6205E7D8" w14:textId="77777777" w:rsidR="004A0E86" w:rsidRDefault="004A0E86"/>
    <w:p w14:paraId="179C458E" w14:textId="77777777" w:rsidR="004A0E86" w:rsidRDefault="004A0E86">
      <w:pPr>
        <w:pStyle w:val="4"/>
        <w:rPr>
          <w:sz w:val="24"/>
          <w:szCs w:val="40"/>
        </w:rPr>
      </w:pPr>
      <w:r>
        <w:rPr>
          <w:sz w:val="24"/>
          <w:szCs w:val="40"/>
        </w:rPr>
        <w:br w:type="page"/>
      </w:r>
      <w:r>
        <w:rPr>
          <w:rFonts w:hint="eastAsia"/>
          <w:sz w:val="24"/>
          <w:szCs w:val="40"/>
        </w:rPr>
        <w:lastRenderedPageBreak/>
        <w:t xml:space="preserve">9.2.4 </w:t>
      </w:r>
      <w:r>
        <w:rPr>
          <w:rFonts w:hint="eastAsia"/>
          <w:sz w:val="24"/>
          <w:szCs w:val="40"/>
        </w:rPr>
        <w:t>场地</w:t>
      </w:r>
      <w:r>
        <w:rPr>
          <w:sz w:val="24"/>
          <w:szCs w:val="40"/>
        </w:rPr>
        <w:t>率容</w:t>
      </w:r>
      <w:r>
        <w:rPr>
          <w:rFonts w:hint="eastAsia"/>
          <w:sz w:val="24"/>
          <w:szCs w:val="40"/>
        </w:rPr>
        <w:t>绿</w:t>
      </w:r>
      <w:r>
        <w:rPr>
          <w:sz w:val="24"/>
          <w:szCs w:val="40"/>
        </w:rPr>
        <w:t>不低于</w:t>
      </w:r>
      <w:r>
        <w:rPr>
          <w:rFonts w:hint="eastAsia"/>
          <w:sz w:val="24"/>
          <w:szCs w:val="40"/>
        </w:rPr>
        <w:t>3.0</w:t>
      </w:r>
      <w:r>
        <w:rPr>
          <w:rFonts w:hint="eastAsia"/>
          <w:sz w:val="24"/>
          <w:szCs w:val="40"/>
        </w:rPr>
        <w:t>。（</w:t>
      </w:r>
      <w:r>
        <w:rPr>
          <w:sz w:val="24"/>
          <w:szCs w:val="40"/>
        </w:rPr>
        <w:t>5</w:t>
      </w:r>
      <w:r>
        <w:rPr>
          <w:rFonts w:hint="eastAsia"/>
          <w:sz w:val="24"/>
          <w:szCs w:val="40"/>
        </w:rPr>
        <w:t>分）</w:t>
      </w:r>
    </w:p>
    <w:p w14:paraId="61250444"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4A0E86" w14:paraId="5AD8B18C" w14:textId="77777777">
        <w:tc>
          <w:tcPr>
            <w:tcW w:w="455" w:type="pct"/>
          </w:tcPr>
          <w:p w14:paraId="6421A0EF" w14:textId="77777777" w:rsidR="004A0E86" w:rsidRDefault="004A0E86">
            <w:pPr>
              <w:jc w:val="center"/>
              <w:rPr>
                <w:rFonts w:ascii="Times New Roman" w:hAnsi="Times New Roman"/>
                <w:szCs w:val="21"/>
              </w:rPr>
            </w:pPr>
            <w:r>
              <w:rPr>
                <w:rFonts w:ascii="Times New Roman" w:hAnsi="Times New Roman"/>
                <w:szCs w:val="21"/>
              </w:rPr>
              <w:t>序号</w:t>
            </w:r>
          </w:p>
        </w:tc>
        <w:tc>
          <w:tcPr>
            <w:tcW w:w="2727" w:type="pct"/>
          </w:tcPr>
          <w:p w14:paraId="7927D0CE" w14:textId="77777777" w:rsidR="004A0E86" w:rsidRDefault="004A0E86">
            <w:pPr>
              <w:jc w:val="center"/>
              <w:rPr>
                <w:rFonts w:ascii="Times New Roman" w:hAnsi="Times New Roman"/>
                <w:szCs w:val="21"/>
              </w:rPr>
            </w:pPr>
            <w:r>
              <w:rPr>
                <w:rFonts w:ascii="Times New Roman" w:hAnsi="Times New Roman"/>
                <w:szCs w:val="21"/>
              </w:rPr>
              <w:t>评价内容</w:t>
            </w:r>
          </w:p>
        </w:tc>
        <w:tc>
          <w:tcPr>
            <w:tcW w:w="984" w:type="pct"/>
          </w:tcPr>
          <w:p w14:paraId="078262D4" w14:textId="77777777" w:rsidR="004A0E86" w:rsidRDefault="004A0E86">
            <w:pPr>
              <w:jc w:val="center"/>
              <w:rPr>
                <w:rFonts w:ascii="Times New Roman" w:hAnsi="Times New Roman"/>
                <w:szCs w:val="21"/>
              </w:rPr>
            </w:pPr>
            <w:r>
              <w:rPr>
                <w:rFonts w:ascii="Times New Roman" w:hAnsi="Times New Roman"/>
                <w:szCs w:val="21"/>
              </w:rPr>
              <w:t>评价分值</w:t>
            </w:r>
          </w:p>
        </w:tc>
        <w:tc>
          <w:tcPr>
            <w:tcW w:w="834" w:type="pct"/>
          </w:tcPr>
          <w:p w14:paraId="30161963" w14:textId="77777777" w:rsidR="004A0E86" w:rsidRDefault="004A0E86">
            <w:pPr>
              <w:jc w:val="center"/>
              <w:rPr>
                <w:rFonts w:ascii="Times New Roman" w:hAnsi="Times New Roman"/>
                <w:szCs w:val="21"/>
              </w:rPr>
            </w:pPr>
            <w:r>
              <w:rPr>
                <w:rFonts w:ascii="Times New Roman" w:hAnsi="Times New Roman"/>
                <w:szCs w:val="21"/>
              </w:rPr>
              <w:t>自评得分</w:t>
            </w:r>
          </w:p>
        </w:tc>
      </w:tr>
      <w:tr w:rsidR="004A0E86" w14:paraId="0BEC44C4" w14:textId="77777777">
        <w:trPr>
          <w:trHeight w:val="237"/>
        </w:trPr>
        <w:tc>
          <w:tcPr>
            <w:tcW w:w="455" w:type="pct"/>
            <w:vAlign w:val="center"/>
          </w:tcPr>
          <w:p w14:paraId="462025BF" w14:textId="77777777" w:rsidR="004A0E86" w:rsidRDefault="004A0E86">
            <w:pPr>
              <w:jc w:val="center"/>
              <w:rPr>
                <w:rFonts w:ascii="Times New Roman" w:hAnsi="Times New Roman"/>
                <w:szCs w:val="21"/>
              </w:rPr>
            </w:pPr>
            <w:r>
              <w:rPr>
                <w:rFonts w:ascii="Times New Roman" w:hAnsi="Times New Roman"/>
                <w:szCs w:val="21"/>
              </w:rPr>
              <w:t>1</w:t>
            </w:r>
          </w:p>
        </w:tc>
        <w:tc>
          <w:tcPr>
            <w:tcW w:w="2727" w:type="pct"/>
            <w:vAlign w:val="center"/>
          </w:tcPr>
          <w:p w14:paraId="5A54DAB7" w14:textId="77777777" w:rsidR="004A0E86" w:rsidRDefault="004A0E86">
            <w:pPr>
              <w:jc w:val="left"/>
              <w:rPr>
                <w:rFonts w:ascii="Times New Roman" w:hAnsi="Times New Roman"/>
                <w:szCs w:val="21"/>
              </w:rPr>
            </w:pPr>
            <w:r>
              <w:rPr>
                <w:rFonts w:ascii="Times New Roman" w:hAnsi="Times New Roman"/>
                <w:kern w:val="0"/>
                <w:szCs w:val="21"/>
              </w:rPr>
              <w:t>场地绿容率计算值不低于</w:t>
            </w:r>
            <w:r>
              <w:rPr>
                <w:rFonts w:ascii="Times New Roman" w:hAnsi="Times New Roman"/>
                <w:kern w:val="0"/>
                <w:szCs w:val="21"/>
              </w:rPr>
              <w:t>3.0</w:t>
            </w:r>
          </w:p>
        </w:tc>
        <w:tc>
          <w:tcPr>
            <w:tcW w:w="984" w:type="pct"/>
            <w:vAlign w:val="center"/>
          </w:tcPr>
          <w:p w14:paraId="04577F84" w14:textId="77777777" w:rsidR="004A0E86" w:rsidRDefault="004A0E86">
            <w:pPr>
              <w:jc w:val="center"/>
              <w:rPr>
                <w:rFonts w:ascii="Times New Roman" w:hAnsi="Times New Roman"/>
                <w:szCs w:val="21"/>
              </w:rPr>
            </w:pPr>
            <w:r>
              <w:rPr>
                <w:rFonts w:ascii="Times New Roman" w:hAnsi="Times New Roman"/>
                <w:kern w:val="0"/>
                <w:szCs w:val="21"/>
              </w:rPr>
              <w:t>3</w:t>
            </w:r>
          </w:p>
        </w:tc>
        <w:tc>
          <w:tcPr>
            <w:tcW w:w="834" w:type="pct"/>
          </w:tcPr>
          <w:p w14:paraId="2BC3A70C" w14:textId="77777777" w:rsidR="004A0E86" w:rsidRDefault="004A0E86">
            <w:pPr>
              <w:jc w:val="center"/>
              <w:rPr>
                <w:rFonts w:ascii="Times New Roman" w:hAnsi="Times New Roman"/>
                <w:szCs w:val="21"/>
              </w:rPr>
            </w:pPr>
            <w:r>
              <w:rPr>
                <w:rFonts w:ascii="Times New Roman" w:hAnsi="Times New Roman" w:hint="eastAsia"/>
                <w:szCs w:val="21"/>
              </w:rPr>
              <w:t xml:space="preserve"> 3 </w:t>
            </w:r>
          </w:p>
        </w:tc>
      </w:tr>
      <w:tr w:rsidR="004A0E86" w14:paraId="2791AB0D" w14:textId="77777777">
        <w:trPr>
          <w:trHeight w:val="237"/>
        </w:trPr>
        <w:tc>
          <w:tcPr>
            <w:tcW w:w="455" w:type="pct"/>
            <w:vAlign w:val="center"/>
          </w:tcPr>
          <w:p w14:paraId="0216B8AC" w14:textId="77777777" w:rsidR="004A0E86" w:rsidRDefault="004A0E86">
            <w:pPr>
              <w:jc w:val="center"/>
              <w:rPr>
                <w:rFonts w:ascii="Times New Roman" w:hAnsi="Times New Roman"/>
                <w:szCs w:val="21"/>
              </w:rPr>
            </w:pPr>
            <w:r>
              <w:rPr>
                <w:rFonts w:ascii="Times New Roman" w:hAnsi="Times New Roman"/>
                <w:szCs w:val="21"/>
              </w:rPr>
              <w:t>2</w:t>
            </w:r>
          </w:p>
        </w:tc>
        <w:tc>
          <w:tcPr>
            <w:tcW w:w="2727" w:type="pct"/>
            <w:vAlign w:val="center"/>
          </w:tcPr>
          <w:p w14:paraId="3CB74B11" w14:textId="77777777" w:rsidR="004A0E86" w:rsidRDefault="004A0E86">
            <w:pPr>
              <w:jc w:val="left"/>
              <w:rPr>
                <w:rFonts w:ascii="Times New Roman" w:hAnsi="Times New Roman"/>
                <w:szCs w:val="21"/>
              </w:rPr>
            </w:pPr>
            <w:r>
              <w:rPr>
                <w:rFonts w:ascii="Times New Roman" w:hAnsi="Times New Roman"/>
                <w:kern w:val="0"/>
                <w:szCs w:val="21"/>
              </w:rPr>
              <w:t>场地绿容率实测值不低于</w:t>
            </w:r>
            <w:r>
              <w:rPr>
                <w:rFonts w:ascii="Times New Roman" w:hAnsi="Times New Roman"/>
                <w:kern w:val="0"/>
                <w:szCs w:val="21"/>
              </w:rPr>
              <w:t>3.0</w:t>
            </w:r>
          </w:p>
        </w:tc>
        <w:tc>
          <w:tcPr>
            <w:tcW w:w="984" w:type="pct"/>
            <w:vAlign w:val="center"/>
          </w:tcPr>
          <w:p w14:paraId="5EC7A7F0" w14:textId="77777777" w:rsidR="004A0E86" w:rsidRDefault="004A0E86">
            <w:pPr>
              <w:jc w:val="center"/>
              <w:rPr>
                <w:rFonts w:ascii="Times New Roman" w:hAnsi="Times New Roman"/>
                <w:szCs w:val="21"/>
              </w:rPr>
            </w:pPr>
            <w:r>
              <w:rPr>
                <w:rFonts w:ascii="Times New Roman" w:hAnsi="Times New Roman"/>
                <w:kern w:val="0"/>
                <w:szCs w:val="21"/>
              </w:rPr>
              <w:t>5</w:t>
            </w:r>
          </w:p>
        </w:tc>
        <w:tc>
          <w:tcPr>
            <w:tcW w:w="834" w:type="pct"/>
          </w:tcPr>
          <w:p w14:paraId="2C828E16" w14:textId="77777777" w:rsidR="004A0E86" w:rsidRDefault="004A0E86">
            <w:pPr>
              <w:jc w:val="center"/>
              <w:rPr>
                <w:rFonts w:ascii="Times New Roman" w:hAnsi="Times New Roman"/>
                <w:szCs w:val="21"/>
              </w:rPr>
            </w:pPr>
            <w:r>
              <w:rPr>
                <w:rFonts w:ascii="Times New Roman" w:hAnsi="Times New Roman" w:hint="eastAsia"/>
                <w:szCs w:val="21"/>
              </w:rPr>
              <w:t xml:space="preserve">  </w:t>
            </w:r>
          </w:p>
        </w:tc>
      </w:tr>
      <w:tr w:rsidR="004A0E86" w14:paraId="2144E7F1" w14:textId="77777777">
        <w:trPr>
          <w:trHeight w:val="237"/>
        </w:trPr>
        <w:tc>
          <w:tcPr>
            <w:tcW w:w="3182" w:type="pct"/>
            <w:gridSpan w:val="2"/>
            <w:vAlign w:val="center"/>
          </w:tcPr>
          <w:p w14:paraId="1A5BC906" w14:textId="77777777" w:rsidR="004A0E86" w:rsidRDefault="004A0E86">
            <w:pPr>
              <w:jc w:val="center"/>
              <w:rPr>
                <w:rFonts w:ascii="Times New Roman" w:hAnsi="Times New Roman"/>
                <w:szCs w:val="21"/>
              </w:rPr>
            </w:pPr>
            <w:r>
              <w:rPr>
                <w:rFonts w:ascii="Times New Roman" w:hAnsi="Times New Roman"/>
                <w:kern w:val="0"/>
              </w:rPr>
              <w:t>合计</w:t>
            </w:r>
          </w:p>
        </w:tc>
        <w:tc>
          <w:tcPr>
            <w:tcW w:w="984" w:type="pct"/>
            <w:vAlign w:val="center"/>
          </w:tcPr>
          <w:p w14:paraId="4E3BA09A" w14:textId="77777777" w:rsidR="004A0E86" w:rsidRDefault="004A0E86">
            <w:pPr>
              <w:jc w:val="center"/>
              <w:rPr>
                <w:rFonts w:ascii="Times New Roman" w:hAnsi="Times New Roman"/>
                <w:szCs w:val="21"/>
              </w:rPr>
            </w:pPr>
            <w:r>
              <w:rPr>
                <w:rFonts w:ascii="Times New Roman" w:hAnsi="Times New Roman"/>
                <w:szCs w:val="21"/>
              </w:rPr>
              <w:t>5</w:t>
            </w:r>
          </w:p>
        </w:tc>
        <w:tc>
          <w:tcPr>
            <w:tcW w:w="834" w:type="pct"/>
            <w:vAlign w:val="center"/>
          </w:tcPr>
          <w:p w14:paraId="608D2157" w14:textId="77777777" w:rsidR="004A0E86" w:rsidRDefault="004A0E86">
            <w:pPr>
              <w:jc w:val="center"/>
              <w:rPr>
                <w:rFonts w:ascii="Times New Roman" w:hAnsi="Times New Roman"/>
                <w:szCs w:val="21"/>
              </w:rPr>
            </w:pPr>
            <w:r>
              <w:rPr>
                <w:rFonts w:ascii="Times New Roman" w:hAnsi="Times New Roman" w:hint="eastAsia"/>
                <w:kern w:val="0"/>
                <w:szCs w:val="21"/>
              </w:rPr>
              <w:t xml:space="preserve"> 3 </w:t>
            </w:r>
          </w:p>
        </w:tc>
      </w:tr>
    </w:tbl>
    <w:p w14:paraId="6B82BA27"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112C4D73" w14:textId="77777777" w:rsidR="004A0E86" w:rsidRDefault="004A0E86">
      <w:pPr>
        <w:spacing w:line="288" w:lineRule="auto"/>
        <w:rPr>
          <w:szCs w:val="21"/>
          <w:vertAlign w:val="superscript"/>
          <w:lang w:val="zh-CN"/>
        </w:rPr>
      </w:pPr>
      <w:r>
        <w:rPr>
          <w:rFonts w:hint="eastAsia"/>
          <w:szCs w:val="21"/>
          <w:lang w:val="zh-CN"/>
        </w:rPr>
        <w:t>场地乔木</w:t>
      </w:r>
      <w:r>
        <w:rPr>
          <w:szCs w:val="21"/>
          <w:lang w:val="zh-CN"/>
        </w:rPr>
        <w:t>叶面积指数：</w:t>
      </w:r>
      <w:r>
        <w:rPr>
          <w:szCs w:val="21"/>
          <w:u w:val="single"/>
          <w:lang w:val="zh-CN"/>
        </w:rPr>
        <w:t xml:space="preserve"> </w:t>
      </w:r>
      <w:r>
        <w:rPr>
          <w:rFonts w:hint="eastAsia"/>
          <w:szCs w:val="21"/>
          <w:u w:val="single"/>
          <w:lang w:val="zh-CN"/>
        </w:rPr>
        <w:t xml:space="preserve"> </w:t>
      </w:r>
      <w:r>
        <w:rPr>
          <w:rFonts w:hint="eastAsia"/>
          <w:szCs w:val="21"/>
          <w:u w:val="single"/>
        </w:rPr>
        <w:t>3</w:t>
      </w:r>
      <w:r>
        <w:rPr>
          <w:rFonts w:hint="eastAsia"/>
          <w:szCs w:val="21"/>
          <w:u w:val="single"/>
        </w:rPr>
        <w:t>平方米</w:t>
      </w:r>
      <w:r>
        <w:rPr>
          <w:rFonts w:hint="eastAsia"/>
          <w:szCs w:val="21"/>
          <w:u w:val="single"/>
          <w:lang w:val="zh-CN"/>
        </w:rPr>
        <w:t xml:space="preserve"> </w:t>
      </w:r>
      <w:r>
        <w:rPr>
          <w:szCs w:val="21"/>
          <w:u w:val="single"/>
          <w:lang w:val="zh-CN"/>
        </w:rPr>
        <w:t xml:space="preserve"> </w:t>
      </w:r>
      <w:r>
        <w:rPr>
          <w:rFonts w:hint="eastAsia"/>
          <w:szCs w:val="21"/>
        </w:rPr>
        <w:t xml:space="preserve">  </w:t>
      </w:r>
      <w:r>
        <w:rPr>
          <w:szCs w:val="21"/>
        </w:rPr>
        <w:t xml:space="preserve">  </w:t>
      </w:r>
      <w:r>
        <w:rPr>
          <w:rFonts w:hint="eastAsia"/>
          <w:szCs w:val="21"/>
          <w:lang w:val="zh-CN"/>
        </w:rPr>
        <w:t>场地乔木投影</w:t>
      </w:r>
      <w:r>
        <w:rPr>
          <w:szCs w:val="21"/>
          <w:lang w:val="zh-CN"/>
        </w:rPr>
        <w:t>面积：</w:t>
      </w:r>
      <w:r>
        <w:rPr>
          <w:szCs w:val="21"/>
          <w:u w:val="single"/>
          <w:lang w:val="zh-CN"/>
        </w:rPr>
        <w:t xml:space="preserve"> </w:t>
      </w:r>
      <w:r>
        <w:rPr>
          <w:rFonts w:hint="eastAsia"/>
          <w:szCs w:val="21"/>
          <w:u w:val="single"/>
        </w:rPr>
        <w:t>16121.11</w:t>
      </w:r>
      <w:r>
        <w:rPr>
          <w:szCs w:val="21"/>
          <w:u w:val="single"/>
          <w:lang w:val="zh-CN"/>
        </w:rPr>
        <w:t xml:space="preserve">  </w:t>
      </w:r>
      <w:r>
        <w:rPr>
          <w:szCs w:val="21"/>
          <w:lang w:val="zh-CN"/>
        </w:rPr>
        <w:t>m</w:t>
      </w:r>
      <w:r>
        <w:rPr>
          <w:szCs w:val="21"/>
          <w:vertAlign w:val="superscript"/>
          <w:lang w:val="zh-CN"/>
        </w:rPr>
        <w:t>2</w:t>
      </w:r>
    </w:p>
    <w:p w14:paraId="6BA4022D" w14:textId="77777777" w:rsidR="004A0E86" w:rsidRDefault="004A0E86">
      <w:pPr>
        <w:spacing w:line="288" w:lineRule="auto"/>
        <w:rPr>
          <w:szCs w:val="21"/>
          <w:vertAlign w:val="superscript"/>
          <w:lang w:val="zh-CN"/>
        </w:rPr>
      </w:pPr>
      <w:r>
        <w:rPr>
          <w:rFonts w:hint="eastAsia"/>
          <w:szCs w:val="21"/>
          <w:lang w:val="zh-CN"/>
        </w:rPr>
        <w:t>场地乔木株数</w:t>
      </w:r>
      <w:r>
        <w:rPr>
          <w:szCs w:val="21"/>
          <w:lang w:val="zh-CN"/>
        </w:rPr>
        <w:t>：</w:t>
      </w:r>
      <w:r>
        <w:rPr>
          <w:szCs w:val="21"/>
          <w:u w:val="single"/>
          <w:lang w:val="zh-CN"/>
        </w:rPr>
        <w:t xml:space="preserve"> </w:t>
      </w:r>
      <w:r>
        <w:rPr>
          <w:rFonts w:hint="eastAsia"/>
          <w:szCs w:val="21"/>
          <w:u w:val="single"/>
          <w:lang w:val="zh-CN"/>
        </w:rPr>
        <w:t xml:space="preserve">           </w:t>
      </w:r>
      <w:r>
        <w:rPr>
          <w:szCs w:val="21"/>
          <w:u w:val="single"/>
          <w:lang w:val="zh-CN"/>
        </w:rPr>
        <w:t xml:space="preserve"> </w:t>
      </w:r>
      <w:r>
        <w:rPr>
          <w:szCs w:val="21"/>
          <w:vertAlign w:val="superscript"/>
          <w:lang w:val="zh-CN"/>
        </w:rPr>
        <w:t xml:space="preserve">             </w:t>
      </w:r>
      <w:r>
        <w:rPr>
          <w:rFonts w:hint="eastAsia"/>
          <w:szCs w:val="21"/>
          <w:lang w:val="zh-CN"/>
        </w:rPr>
        <w:t>场地灌木占地</w:t>
      </w:r>
      <w:r>
        <w:rPr>
          <w:szCs w:val="21"/>
          <w:lang w:val="zh-CN"/>
        </w:rPr>
        <w:t>面积：</w:t>
      </w:r>
      <w:r>
        <w:rPr>
          <w:szCs w:val="21"/>
          <w:u w:val="single"/>
          <w:lang w:val="zh-CN"/>
        </w:rPr>
        <w:t xml:space="preserve"> </w:t>
      </w:r>
      <w:r>
        <w:rPr>
          <w:rFonts w:hint="eastAsia"/>
          <w:szCs w:val="21"/>
          <w:u w:val="single"/>
          <w:lang w:val="zh-CN"/>
        </w:rPr>
        <w:t xml:space="preserve">           </w:t>
      </w:r>
      <w:r>
        <w:rPr>
          <w:szCs w:val="21"/>
          <w:u w:val="single"/>
          <w:lang w:val="zh-CN"/>
        </w:rPr>
        <w:t xml:space="preserve"> </w:t>
      </w:r>
      <w:r>
        <w:rPr>
          <w:szCs w:val="21"/>
          <w:lang w:val="zh-CN"/>
        </w:rPr>
        <w:t>m</w:t>
      </w:r>
      <w:r>
        <w:rPr>
          <w:szCs w:val="21"/>
          <w:vertAlign w:val="superscript"/>
          <w:lang w:val="zh-CN"/>
        </w:rPr>
        <w:t>2</w:t>
      </w:r>
    </w:p>
    <w:p w14:paraId="0DF46A8B" w14:textId="77777777" w:rsidR="004A0E86" w:rsidRDefault="004A0E86">
      <w:pPr>
        <w:spacing w:line="288" w:lineRule="auto"/>
        <w:rPr>
          <w:szCs w:val="21"/>
          <w:vertAlign w:val="superscript"/>
          <w:lang w:val="zh-CN"/>
        </w:rPr>
      </w:pPr>
      <w:r>
        <w:rPr>
          <w:rFonts w:hint="eastAsia"/>
          <w:szCs w:val="21"/>
          <w:lang w:val="zh-CN"/>
        </w:rPr>
        <w:t>草地</w:t>
      </w:r>
      <w:r>
        <w:rPr>
          <w:szCs w:val="21"/>
          <w:lang w:val="zh-CN"/>
        </w:rPr>
        <w:t>面积：</w:t>
      </w:r>
      <w:r>
        <w:rPr>
          <w:szCs w:val="21"/>
          <w:u w:val="single"/>
          <w:lang w:val="zh-CN"/>
        </w:rPr>
        <w:t xml:space="preserve"> </w:t>
      </w:r>
      <w:r>
        <w:rPr>
          <w:rFonts w:hint="eastAsia"/>
          <w:szCs w:val="21"/>
          <w:u w:val="single"/>
          <w:lang w:val="zh-CN"/>
        </w:rPr>
        <w:t xml:space="preserve">           </w:t>
      </w:r>
      <w:r>
        <w:rPr>
          <w:szCs w:val="21"/>
          <w:u w:val="single"/>
          <w:lang w:val="zh-CN"/>
        </w:rPr>
        <w:t xml:space="preserve"> </w:t>
      </w:r>
      <w:r>
        <w:rPr>
          <w:szCs w:val="21"/>
          <w:lang w:val="zh-CN"/>
        </w:rPr>
        <w:t>m</w:t>
      </w:r>
      <w:r>
        <w:rPr>
          <w:szCs w:val="21"/>
          <w:vertAlign w:val="superscript"/>
          <w:lang w:val="zh-CN"/>
        </w:rPr>
        <w:t xml:space="preserve">2                    </w:t>
      </w:r>
      <w:r>
        <w:rPr>
          <w:rFonts w:hint="eastAsia"/>
          <w:szCs w:val="21"/>
          <w:lang w:val="zh-CN"/>
        </w:rPr>
        <w:t>场地面积</w:t>
      </w:r>
      <w:r>
        <w:rPr>
          <w:szCs w:val="21"/>
          <w:lang w:val="zh-CN"/>
        </w:rPr>
        <w:t>：</w:t>
      </w:r>
      <w:r>
        <w:rPr>
          <w:szCs w:val="21"/>
          <w:u w:val="single"/>
          <w:lang w:val="zh-CN"/>
        </w:rPr>
        <w:t xml:space="preserve"> </w:t>
      </w:r>
      <w:r>
        <w:rPr>
          <w:rFonts w:hint="eastAsia"/>
          <w:szCs w:val="21"/>
          <w:u w:val="single"/>
          <w:lang w:val="zh-CN"/>
        </w:rPr>
        <w:t xml:space="preserve">   </w:t>
      </w:r>
      <w:r>
        <w:rPr>
          <w:rFonts w:hint="eastAsia"/>
          <w:szCs w:val="21"/>
          <w:u w:val="single"/>
        </w:rPr>
        <w:t>47464.30</w:t>
      </w:r>
      <w:r>
        <w:rPr>
          <w:rFonts w:hint="eastAsia"/>
          <w:szCs w:val="21"/>
          <w:u w:val="single"/>
          <w:lang w:val="zh-CN"/>
        </w:rPr>
        <w:t xml:space="preserve">        </w:t>
      </w:r>
      <w:r>
        <w:rPr>
          <w:szCs w:val="21"/>
          <w:u w:val="single"/>
          <w:lang w:val="zh-CN"/>
        </w:rPr>
        <w:t xml:space="preserve"> </w:t>
      </w:r>
      <w:r>
        <w:rPr>
          <w:szCs w:val="21"/>
          <w:lang w:val="zh-CN"/>
        </w:rPr>
        <w:t>m</w:t>
      </w:r>
      <w:r>
        <w:rPr>
          <w:szCs w:val="21"/>
          <w:vertAlign w:val="superscript"/>
          <w:lang w:val="zh-CN"/>
        </w:rPr>
        <w:t>2</w:t>
      </w:r>
    </w:p>
    <w:p w14:paraId="74A80313" w14:textId="77777777" w:rsidR="004A0E86" w:rsidRDefault="004A0E86">
      <w:pPr>
        <w:spacing w:line="288" w:lineRule="auto"/>
        <w:rPr>
          <w:szCs w:val="21"/>
        </w:rPr>
      </w:pPr>
      <w:r>
        <w:rPr>
          <w:rFonts w:ascii="宋体" w:hAnsi="宋体" w:cs="宋体" w:hint="eastAsia"/>
          <w:kern w:val="0"/>
          <w:szCs w:val="21"/>
        </w:rPr>
        <w:t>场地</w:t>
      </w:r>
      <w:r>
        <w:rPr>
          <w:rFonts w:ascii="宋体" w:hAnsi="宋体" w:cs="宋体"/>
          <w:kern w:val="0"/>
          <w:szCs w:val="21"/>
        </w:rPr>
        <w:t>绿容率</w:t>
      </w:r>
      <w:r>
        <w:rPr>
          <w:szCs w:val="21"/>
          <w:lang w:val="zh-CN"/>
        </w:rPr>
        <w:t>：</w:t>
      </w:r>
      <w:r>
        <w:rPr>
          <w:szCs w:val="21"/>
          <w:u w:val="single"/>
          <w:lang w:val="zh-CN"/>
        </w:rPr>
        <w:t xml:space="preserve"> </w:t>
      </w:r>
      <w:r>
        <w:rPr>
          <w:rFonts w:hint="eastAsia"/>
          <w:szCs w:val="21"/>
          <w:u w:val="single"/>
          <w:lang w:val="zh-CN"/>
        </w:rPr>
        <w:t xml:space="preserve">  </w:t>
      </w:r>
      <w:r>
        <w:rPr>
          <w:rFonts w:hint="eastAsia"/>
          <w:szCs w:val="21"/>
          <w:u w:val="single"/>
        </w:rPr>
        <w:t>3.1</w:t>
      </w:r>
      <w:r>
        <w:rPr>
          <w:rFonts w:hint="eastAsia"/>
          <w:szCs w:val="21"/>
          <w:u w:val="single"/>
          <w:lang w:val="zh-CN"/>
        </w:rPr>
        <w:t xml:space="preserve">    </w:t>
      </w:r>
      <w:r>
        <w:rPr>
          <w:szCs w:val="21"/>
          <w:u w:val="single"/>
          <w:lang w:val="zh-CN"/>
        </w:rPr>
        <w:t xml:space="preserve"> </w:t>
      </w:r>
      <w:r>
        <w:rPr>
          <w:szCs w:val="21"/>
          <w:lang w:val="zh-CN"/>
        </w:rPr>
        <w:t xml:space="preserve"> </w:t>
      </w:r>
    </w:p>
    <w:p w14:paraId="6C8AF306"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299A2897" w14:textId="77777777" w:rsidR="004A0E86" w:rsidRDefault="004A0E86">
      <w:pPr>
        <w:rPr>
          <w:rFonts w:ascii="Times New Roman" w:hAnsi="Times New Roman"/>
          <w:szCs w:val="21"/>
        </w:rPr>
      </w:pPr>
      <w:r>
        <w:rPr>
          <w:rFonts w:ascii="Times New Roman" w:hAnsi="Times New Roman"/>
          <w:szCs w:val="21"/>
        </w:rPr>
        <w:t>提交材料及要求：</w:t>
      </w:r>
    </w:p>
    <w:p w14:paraId="1A13E2A1" w14:textId="77777777" w:rsidR="004A0E86" w:rsidRDefault="004A0E86">
      <w:pPr>
        <w:spacing w:line="288" w:lineRule="auto"/>
      </w:pPr>
      <w:r>
        <w:rPr>
          <w:rFonts w:hint="eastAsia"/>
        </w:rPr>
        <w:t>1</w:t>
      </w:r>
      <w:r>
        <w:rPr>
          <w:rFonts w:hint="eastAsia"/>
        </w:rPr>
        <w:t>）景观专业竣工图及设计说明，</w:t>
      </w:r>
      <w:r>
        <w:t>应包含绿化种植平面图、苗木表等</w:t>
      </w:r>
      <w:r>
        <w:rPr>
          <w:rFonts w:hint="eastAsia"/>
        </w:rPr>
        <w:t>；</w:t>
      </w:r>
    </w:p>
    <w:p w14:paraId="07E9EFB1" w14:textId="77777777" w:rsidR="004A0E86" w:rsidRDefault="004A0E86">
      <w:pPr>
        <w:spacing w:line="288" w:lineRule="auto"/>
      </w:pPr>
      <w:r>
        <w:rPr>
          <w:rFonts w:hint="eastAsia"/>
        </w:rPr>
        <w:t>2</w:t>
      </w:r>
      <w:r>
        <w:rPr>
          <w:rFonts w:hint="eastAsia"/>
        </w:rPr>
        <w:t>）绿容率计算书或植被叶面积测量报告、当地叶面积调研数据相关证明材料等</w:t>
      </w:r>
      <w:r>
        <w:t>。</w:t>
      </w:r>
    </w:p>
    <w:p w14:paraId="349D0B6E" w14:textId="77777777" w:rsidR="004A0E86" w:rsidRDefault="004A0E86">
      <w:pPr>
        <w:spacing w:line="288" w:lineRule="auto"/>
      </w:pPr>
    </w:p>
    <w:p w14:paraId="07CC424C" w14:textId="77777777" w:rsidR="004A0E86" w:rsidRDefault="004A0E86">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4A0E86" w:rsidRPr="00FE7250" w14:paraId="2FE14FD7" w14:textId="77777777" w:rsidTr="00FE7250">
        <w:trPr>
          <w:trHeight w:val="2634"/>
        </w:trPr>
        <w:tc>
          <w:tcPr>
            <w:tcW w:w="9356" w:type="dxa"/>
            <w:shd w:val="clear" w:color="auto" w:fill="auto"/>
          </w:tcPr>
          <w:p w14:paraId="42180E17" w14:textId="77777777" w:rsidR="004A0E86" w:rsidRPr="00FE7250" w:rsidRDefault="004A0E86">
            <w:pPr>
              <w:rPr>
                <w:rFonts w:ascii="Times New Roman" w:hAnsi="Times New Roman"/>
                <w:kern w:val="0"/>
                <w:sz w:val="20"/>
                <w:szCs w:val="21"/>
              </w:rPr>
            </w:pPr>
            <w:r w:rsidRPr="00FE7250">
              <w:rPr>
                <w:rStyle w:val="a6"/>
                <w:rFonts w:ascii="Times New Roman" w:hAnsi="Times New Roman" w:hint="eastAsia"/>
                <w:kern w:val="0"/>
                <w:sz w:val="20"/>
                <w:szCs w:val="20"/>
              </w:rPr>
              <w:t>单击此处输入文字。</w:t>
            </w:r>
          </w:p>
        </w:tc>
      </w:tr>
    </w:tbl>
    <w:p w14:paraId="71C0A985" w14:textId="77777777" w:rsidR="004A0E86" w:rsidRDefault="004A0E86"/>
    <w:p w14:paraId="073438EC" w14:textId="77777777" w:rsidR="004A0E86" w:rsidRDefault="004A0E86">
      <w:pPr>
        <w:pStyle w:val="4"/>
        <w:rPr>
          <w:sz w:val="24"/>
          <w:szCs w:val="40"/>
        </w:rPr>
      </w:pPr>
      <w:r>
        <w:rPr>
          <w:sz w:val="24"/>
          <w:szCs w:val="40"/>
        </w:rPr>
        <w:br w:type="page"/>
      </w:r>
      <w:r>
        <w:rPr>
          <w:rFonts w:hint="eastAsia"/>
          <w:sz w:val="24"/>
          <w:szCs w:val="40"/>
        </w:rPr>
        <w:lastRenderedPageBreak/>
        <w:t xml:space="preserve">9.2.5 </w:t>
      </w:r>
      <w:r>
        <w:rPr>
          <w:rFonts w:hint="eastAsia"/>
          <w:sz w:val="24"/>
          <w:szCs w:val="40"/>
        </w:rPr>
        <w:t>采用符合</w:t>
      </w:r>
      <w:r>
        <w:rPr>
          <w:sz w:val="24"/>
          <w:szCs w:val="40"/>
        </w:rPr>
        <w:t>工业化建造要求的结构体系与建筑构件。</w:t>
      </w:r>
      <w:r>
        <w:rPr>
          <w:rFonts w:hint="eastAsia"/>
          <w:sz w:val="24"/>
          <w:szCs w:val="40"/>
        </w:rPr>
        <w:t>（</w:t>
      </w:r>
      <w:r>
        <w:rPr>
          <w:rFonts w:hint="eastAsia"/>
          <w:sz w:val="24"/>
          <w:szCs w:val="40"/>
        </w:rPr>
        <w:t>1</w:t>
      </w:r>
      <w:r>
        <w:rPr>
          <w:sz w:val="24"/>
          <w:szCs w:val="40"/>
        </w:rPr>
        <w:t>0</w:t>
      </w:r>
      <w:r>
        <w:rPr>
          <w:rFonts w:hint="eastAsia"/>
          <w:sz w:val="24"/>
          <w:szCs w:val="40"/>
        </w:rPr>
        <w:t>分）</w:t>
      </w:r>
    </w:p>
    <w:p w14:paraId="797874E5"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4A0E86" w14:paraId="1CB669CF" w14:textId="77777777">
        <w:tc>
          <w:tcPr>
            <w:tcW w:w="455" w:type="pct"/>
          </w:tcPr>
          <w:p w14:paraId="1D297A1E" w14:textId="77777777" w:rsidR="004A0E86" w:rsidRDefault="004A0E86">
            <w:pPr>
              <w:jc w:val="center"/>
              <w:rPr>
                <w:rFonts w:ascii="Times New Roman" w:hAnsi="Times New Roman"/>
                <w:szCs w:val="21"/>
              </w:rPr>
            </w:pPr>
            <w:r>
              <w:rPr>
                <w:rFonts w:ascii="Times New Roman" w:hAnsi="Times New Roman"/>
                <w:szCs w:val="21"/>
              </w:rPr>
              <w:t>序号</w:t>
            </w:r>
          </w:p>
        </w:tc>
        <w:tc>
          <w:tcPr>
            <w:tcW w:w="2727" w:type="pct"/>
          </w:tcPr>
          <w:p w14:paraId="5B3E8D5D" w14:textId="77777777" w:rsidR="004A0E86" w:rsidRDefault="004A0E86">
            <w:pPr>
              <w:jc w:val="center"/>
              <w:rPr>
                <w:rFonts w:ascii="Times New Roman" w:hAnsi="Times New Roman"/>
                <w:szCs w:val="21"/>
              </w:rPr>
            </w:pPr>
            <w:r>
              <w:rPr>
                <w:rFonts w:ascii="Times New Roman" w:hAnsi="Times New Roman"/>
                <w:szCs w:val="21"/>
              </w:rPr>
              <w:t>评价内容</w:t>
            </w:r>
          </w:p>
        </w:tc>
        <w:tc>
          <w:tcPr>
            <w:tcW w:w="984" w:type="pct"/>
          </w:tcPr>
          <w:p w14:paraId="09C21908" w14:textId="77777777" w:rsidR="004A0E86" w:rsidRDefault="004A0E86">
            <w:pPr>
              <w:jc w:val="center"/>
              <w:rPr>
                <w:rFonts w:ascii="Times New Roman" w:hAnsi="Times New Roman"/>
                <w:szCs w:val="21"/>
              </w:rPr>
            </w:pPr>
            <w:r>
              <w:rPr>
                <w:rFonts w:ascii="Times New Roman" w:hAnsi="Times New Roman"/>
                <w:szCs w:val="21"/>
              </w:rPr>
              <w:t>评价分值</w:t>
            </w:r>
          </w:p>
        </w:tc>
        <w:tc>
          <w:tcPr>
            <w:tcW w:w="834" w:type="pct"/>
          </w:tcPr>
          <w:p w14:paraId="7646FF20" w14:textId="77777777" w:rsidR="004A0E86" w:rsidRDefault="004A0E86">
            <w:pPr>
              <w:jc w:val="center"/>
              <w:rPr>
                <w:rFonts w:ascii="Times New Roman" w:hAnsi="Times New Roman"/>
                <w:szCs w:val="21"/>
              </w:rPr>
            </w:pPr>
            <w:r>
              <w:rPr>
                <w:rFonts w:ascii="Times New Roman" w:hAnsi="Times New Roman"/>
                <w:szCs w:val="21"/>
              </w:rPr>
              <w:t>自评得分</w:t>
            </w:r>
          </w:p>
        </w:tc>
      </w:tr>
      <w:tr w:rsidR="004A0E86" w14:paraId="20F8BC8A" w14:textId="77777777">
        <w:trPr>
          <w:trHeight w:val="237"/>
        </w:trPr>
        <w:tc>
          <w:tcPr>
            <w:tcW w:w="455" w:type="pct"/>
            <w:vAlign w:val="center"/>
          </w:tcPr>
          <w:p w14:paraId="1D05F55B" w14:textId="77777777" w:rsidR="004A0E86" w:rsidRDefault="004A0E86">
            <w:pPr>
              <w:jc w:val="center"/>
              <w:rPr>
                <w:rFonts w:ascii="Times New Roman" w:hAnsi="Times New Roman"/>
                <w:szCs w:val="21"/>
              </w:rPr>
            </w:pPr>
            <w:r>
              <w:rPr>
                <w:rFonts w:ascii="Times New Roman" w:hAnsi="Times New Roman"/>
                <w:szCs w:val="21"/>
              </w:rPr>
              <w:t>1</w:t>
            </w:r>
          </w:p>
        </w:tc>
        <w:tc>
          <w:tcPr>
            <w:tcW w:w="2727" w:type="pct"/>
            <w:vAlign w:val="center"/>
          </w:tcPr>
          <w:p w14:paraId="08A25EA8" w14:textId="77777777" w:rsidR="004A0E86" w:rsidRDefault="004A0E86">
            <w:pPr>
              <w:jc w:val="left"/>
              <w:rPr>
                <w:rFonts w:ascii="Times New Roman" w:hAnsi="Times New Roman"/>
                <w:szCs w:val="21"/>
              </w:rPr>
            </w:pPr>
            <w:r>
              <w:rPr>
                <w:rFonts w:ascii="Times New Roman" w:hAnsi="Times New Roman"/>
              </w:rPr>
              <w:t>主体结构采用钢结构、木结构</w:t>
            </w:r>
          </w:p>
        </w:tc>
        <w:tc>
          <w:tcPr>
            <w:tcW w:w="984" w:type="pct"/>
            <w:vAlign w:val="center"/>
          </w:tcPr>
          <w:p w14:paraId="58160827" w14:textId="77777777" w:rsidR="004A0E86" w:rsidRDefault="004A0E86">
            <w:pPr>
              <w:jc w:val="center"/>
              <w:rPr>
                <w:rFonts w:ascii="Times New Roman" w:hAnsi="Times New Roman"/>
                <w:szCs w:val="21"/>
              </w:rPr>
            </w:pPr>
            <w:r>
              <w:rPr>
                <w:rFonts w:ascii="Times New Roman" w:hAnsi="Times New Roman"/>
                <w:bCs/>
                <w:lang w:val="zh-CN"/>
              </w:rPr>
              <w:t>10</w:t>
            </w:r>
          </w:p>
        </w:tc>
        <w:tc>
          <w:tcPr>
            <w:tcW w:w="834" w:type="pct"/>
            <w:vAlign w:val="center"/>
          </w:tcPr>
          <w:p w14:paraId="6043B80D" w14:textId="77777777" w:rsidR="004A0E86" w:rsidRDefault="004A0E86">
            <w:pPr>
              <w:jc w:val="center"/>
              <w:rPr>
                <w:rFonts w:ascii="Times New Roman" w:hAnsi="Times New Roman"/>
                <w:szCs w:val="21"/>
              </w:rPr>
            </w:pPr>
            <w:r>
              <w:rPr>
                <w:rFonts w:ascii="Times New Roman" w:hAnsi="Times New Roman" w:hint="eastAsia"/>
                <w:szCs w:val="21"/>
              </w:rPr>
              <w:t xml:space="preserve">  </w:t>
            </w:r>
          </w:p>
        </w:tc>
      </w:tr>
      <w:tr w:rsidR="004A0E86" w14:paraId="67D17C97" w14:textId="77777777">
        <w:trPr>
          <w:trHeight w:val="237"/>
        </w:trPr>
        <w:tc>
          <w:tcPr>
            <w:tcW w:w="455" w:type="pct"/>
            <w:vAlign w:val="center"/>
          </w:tcPr>
          <w:p w14:paraId="0165D09B" w14:textId="77777777" w:rsidR="004A0E86" w:rsidRDefault="004A0E86">
            <w:pPr>
              <w:jc w:val="center"/>
              <w:rPr>
                <w:rFonts w:ascii="Times New Roman" w:hAnsi="Times New Roman"/>
                <w:szCs w:val="21"/>
              </w:rPr>
            </w:pPr>
            <w:r>
              <w:rPr>
                <w:rFonts w:ascii="Times New Roman" w:hAnsi="Times New Roman"/>
                <w:szCs w:val="21"/>
              </w:rPr>
              <w:t>2</w:t>
            </w:r>
          </w:p>
        </w:tc>
        <w:tc>
          <w:tcPr>
            <w:tcW w:w="2727" w:type="pct"/>
            <w:vAlign w:val="center"/>
          </w:tcPr>
          <w:p w14:paraId="3A006EF3" w14:textId="77777777" w:rsidR="004A0E86" w:rsidRDefault="004A0E86">
            <w:pPr>
              <w:jc w:val="left"/>
              <w:rPr>
                <w:rFonts w:ascii="Times New Roman" w:hAnsi="Times New Roman"/>
                <w:szCs w:val="21"/>
              </w:rPr>
            </w:pPr>
            <w:r>
              <w:rPr>
                <w:rFonts w:ascii="Times New Roman" w:hAnsi="Times New Roman"/>
              </w:rPr>
              <w:t>主体结构采用装配式混凝土结构，地上部分预制构件应用混凝土体积占混凝土总体积的比例达到</w:t>
            </w:r>
            <w:r>
              <w:rPr>
                <w:rFonts w:ascii="Times New Roman" w:hAnsi="Times New Roman"/>
              </w:rPr>
              <w:t>35%</w:t>
            </w:r>
          </w:p>
        </w:tc>
        <w:tc>
          <w:tcPr>
            <w:tcW w:w="984" w:type="pct"/>
            <w:vAlign w:val="center"/>
          </w:tcPr>
          <w:p w14:paraId="3DAD334D" w14:textId="77777777" w:rsidR="004A0E86" w:rsidRDefault="004A0E86">
            <w:pPr>
              <w:jc w:val="center"/>
              <w:rPr>
                <w:rFonts w:ascii="Times New Roman" w:hAnsi="Times New Roman"/>
                <w:szCs w:val="21"/>
              </w:rPr>
            </w:pPr>
            <w:r>
              <w:rPr>
                <w:rFonts w:ascii="Times New Roman" w:hAnsi="Times New Roman"/>
                <w:bCs/>
                <w:lang w:val="zh-CN"/>
              </w:rPr>
              <w:t>5</w:t>
            </w:r>
          </w:p>
        </w:tc>
        <w:tc>
          <w:tcPr>
            <w:tcW w:w="834" w:type="pct"/>
            <w:vAlign w:val="center"/>
          </w:tcPr>
          <w:p w14:paraId="3895D9CE" w14:textId="77777777" w:rsidR="004A0E86" w:rsidRDefault="004A0E86">
            <w:pPr>
              <w:jc w:val="center"/>
              <w:rPr>
                <w:rFonts w:ascii="Times New Roman" w:hAnsi="Times New Roman"/>
                <w:szCs w:val="21"/>
              </w:rPr>
            </w:pPr>
            <w:r>
              <w:rPr>
                <w:rFonts w:ascii="Times New Roman" w:hAnsi="Times New Roman" w:hint="eastAsia"/>
                <w:szCs w:val="21"/>
              </w:rPr>
              <w:t xml:space="preserve">  </w:t>
            </w:r>
          </w:p>
        </w:tc>
      </w:tr>
      <w:tr w:rsidR="004A0E86" w14:paraId="1BE99380" w14:textId="77777777">
        <w:trPr>
          <w:trHeight w:val="237"/>
        </w:trPr>
        <w:tc>
          <w:tcPr>
            <w:tcW w:w="455" w:type="pct"/>
            <w:vAlign w:val="center"/>
          </w:tcPr>
          <w:p w14:paraId="6AA59501" w14:textId="77777777" w:rsidR="004A0E86" w:rsidRDefault="004A0E86">
            <w:pPr>
              <w:jc w:val="center"/>
              <w:rPr>
                <w:rFonts w:ascii="Times New Roman" w:hAnsi="Times New Roman"/>
                <w:szCs w:val="21"/>
              </w:rPr>
            </w:pPr>
            <w:r>
              <w:rPr>
                <w:rFonts w:ascii="Times New Roman" w:hAnsi="Times New Roman"/>
                <w:szCs w:val="21"/>
              </w:rPr>
              <w:t>3</w:t>
            </w:r>
          </w:p>
        </w:tc>
        <w:tc>
          <w:tcPr>
            <w:tcW w:w="2727" w:type="pct"/>
            <w:vAlign w:val="center"/>
          </w:tcPr>
          <w:p w14:paraId="6D5233A2" w14:textId="77777777" w:rsidR="004A0E86" w:rsidRDefault="004A0E86">
            <w:pPr>
              <w:jc w:val="left"/>
              <w:rPr>
                <w:rFonts w:ascii="Times New Roman" w:hAnsi="Times New Roman"/>
                <w:szCs w:val="21"/>
              </w:rPr>
            </w:pPr>
            <w:r>
              <w:rPr>
                <w:rFonts w:ascii="Times New Roman" w:hAnsi="Times New Roman"/>
              </w:rPr>
              <w:t>主体结构采用装配式混凝土结构，地上部分预制构件应用混凝土体积占混凝土总体积的比例达到</w:t>
            </w:r>
            <w:r>
              <w:rPr>
                <w:rFonts w:ascii="Times New Roman" w:hAnsi="Times New Roman"/>
              </w:rPr>
              <w:t>50%</w:t>
            </w:r>
          </w:p>
        </w:tc>
        <w:tc>
          <w:tcPr>
            <w:tcW w:w="984" w:type="pct"/>
            <w:vAlign w:val="center"/>
          </w:tcPr>
          <w:p w14:paraId="0593B9C1" w14:textId="77777777" w:rsidR="004A0E86" w:rsidRDefault="004A0E86">
            <w:pPr>
              <w:jc w:val="center"/>
              <w:rPr>
                <w:rFonts w:ascii="Times New Roman" w:hAnsi="Times New Roman"/>
                <w:szCs w:val="21"/>
              </w:rPr>
            </w:pPr>
            <w:r>
              <w:rPr>
                <w:rFonts w:ascii="Times New Roman" w:hAnsi="Times New Roman"/>
                <w:bCs/>
                <w:lang w:val="zh-CN"/>
              </w:rPr>
              <w:t>10</w:t>
            </w:r>
          </w:p>
        </w:tc>
        <w:tc>
          <w:tcPr>
            <w:tcW w:w="834" w:type="pct"/>
            <w:vAlign w:val="center"/>
          </w:tcPr>
          <w:p w14:paraId="0F49C3CF" w14:textId="77777777" w:rsidR="004A0E86" w:rsidRDefault="004A0E86">
            <w:pPr>
              <w:jc w:val="center"/>
              <w:rPr>
                <w:rFonts w:ascii="Times New Roman" w:hAnsi="Times New Roman"/>
                <w:szCs w:val="21"/>
              </w:rPr>
            </w:pPr>
            <w:r>
              <w:rPr>
                <w:rFonts w:ascii="Times New Roman" w:hAnsi="Times New Roman" w:hint="eastAsia"/>
                <w:szCs w:val="21"/>
              </w:rPr>
              <w:t xml:space="preserve">  </w:t>
            </w:r>
          </w:p>
        </w:tc>
      </w:tr>
      <w:tr w:rsidR="004A0E86" w14:paraId="38FC1DC1" w14:textId="77777777">
        <w:trPr>
          <w:trHeight w:val="237"/>
        </w:trPr>
        <w:tc>
          <w:tcPr>
            <w:tcW w:w="3182" w:type="pct"/>
            <w:gridSpan w:val="2"/>
            <w:vAlign w:val="center"/>
          </w:tcPr>
          <w:p w14:paraId="6ACC4AEC" w14:textId="77777777" w:rsidR="004A0E86" w:rsidRDefault="004A0E86">
            <w:pPr>
              <w:jc w:val="center"/>
              <w:rPr>
                <w:rFonts w:ascii="Times New Roman" w:hAnsi="Times New Roman"/>
                <w:szCs w:val="21"/>
              </w:rPr>
            </w:pPr>
            <w:r>
              <w:rPr>
                <w:rFonts w:ascii="Times New Roman" w:hAnsi="Times New Roman"/>
                <w:bCs/>
                <w:lang w:val="zh-CN"/>
              </w:rPr>
              <w:t>合计</w:t>
            </w:r>
          </w:p>
        </w:tc>
        <w:tc>
          <w:tcPr>
            <w:tcW w:w="984" w:type="pct"/>
            <w:vAlign w:val="center"/>
          </w:tcPr>
          <w:p w14:paraId="3A632D21" w14:textId="77777777" w:rsidR="004A0E86" w:rsidRDefault="004A0E86">
            <w:pPr>
              <w:jc w:val="center"/>
              <w:rPr>
                <w:rFonts w:ascii="Times New Roman" w:hAnsi="Times New Roman"/>
                <w:szCs w:val="21"/>
              </w:rPr>
            </w:pPr>
            <w:r>
              <w:rPr>
                <w:rFonts w:ascii="Times New Roman" w:hAnsi="Times New Roman"/>
                <w:bCs/>
                <w:lang w:val="zh-CN"/>
              </w:rPr>
              <w:t>10</w:t>
            </w:r>
          </w:p>
        </w:tc>
        <w:tc>
          <w:tcPr>
            <w:tcW w:w="834" w:type="pct"/>
            <w:vAlign w:val="center"/>
          </w:tcPr>
          <w:p w14:paraId="09C72C53" w14:textId="77777777" w:rsidR="004A0E86" w:rsidRDefault="004A0E86">
            <w:pPr>
              <w:jc w:val="center"/>
              <w:rPr>
                <w:rFonts w:ascii="Times New Roman" w:hAnsi="Times New Roman"/>
                <w:szCs w:val="21"/>
              </w:rPr>
            </w:pPr>
            <w:r>
              <w:rPr>
                <w:rFonts w:ascii="Times New Roman" w:hAnsi="Times New Roman" w:hint="eastAsia"/>
                <w:kern w:val="0"/>
                <w:szCs w:val="21"/>
              </w:rPr>
              <w:t xml:space="preserve"> 0 </w:t>
            </w:r>
          </w:p>
        </w:tc>
      </w:tr>
    </w:tbl>
    <w:p w14:paraId="3B0E5865"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3061E805" w14:textId="77777777" w:rsidR="004A0E86" w:rsidRDefault="004A0E86">
      <w:pPr>
        <w:spacing w:line="288" w:lineRule="auto"/>
      </w:pPr>
      <w:r>
        <w:rPr>
          <w:rFonts w:hint="eastAsia"/>
          <w:bCs/>
        </w:rPr>
        <w:t>建筑主体结构采用：</w:t>
      </w:r>
      <w:r>
        <w:rPr>
          <w:rFonts w:hint="eastAsia"/>
          <w:sz w:val="28"/>
        </w:rPr>
        <w:sym w:font="Wingdings 2" w:char="F0A3"/>
      </w:r>
      <w:r>
        <w:rPr>
          <w:rFonts w:ascii="宋体" w:hAnsi="宋体" w:hint="eastAsia"/>
          <w:bCs/>
          <w:lang w:val="zh-CN"/>
        </w:rPr>
        <w:t>钢</w:t>
      </w:r>
      <w:r>
        <w:rPr>
          <w:rFonts w:ascii="宋体" w:hAnsi="宋体"/>
          <w:bCs/>
          <w:lang w:val="zh-CN"/>
        </w:rPr>
        <w:t>结构</w:t>
      </w:r>
      <w:r>
        <w:rPr>
          <w:rFonts w:ascii="宋体" w:hAnsi="宋体" w:hint="eastAsia"/>
          <w:b/>
          <w:bCs/>
          <w:lang w:val="zh-CN"/>
        </w:rPr>
        <w:t xml:space="preserve"> 、</w:t>
      </w:r>
      <w:r>
        <w:rPr>
          <w:rFonts w:hint="eastAsia"/>
          <w:sz w:val="28"/>
        </w:rPr>
        <w:sym w:font="Wingdings 2" w:char="F0A3"/>
      </w:r>
      <w:r>
        <w:rPr>
          <w:bCs/>
          <w:szCs w:val="21"/>
        </w:rPr>
        <w:t>木结构</w:t>
      </w:r>
      <w:r>
        <w:rPr>
          <w:rFonts w:hint="eastAsia"/>
          <w:bCs/>
          <w:szCs w:val="21"/>
        </w:rPr>
        <w:t xml:space="preserve"> </w:t>
      </w:r>
      <w:r>
        <w:rPr>
          <w:rFonts w:hint="eastAsia"/>
          <w:bCs/>
          <w:szCs w:val="21"/>
        </w:rPr>
        <w:t>、</w:t>
      </w:r>
      <w:r>
        <w:rPr>
          <w:rFonts w:hint="eastAsia"/>
          <w:sz w:val="28"/>
        </w:rPr>
        <w:sym w:font="Wingdings 2" w:char="F0A3"/>
      </w:r>
      <w:r>
        <w:rPr>
          <w:rFonts w:hint="eastAsia"/>
          <w:bCs/>
          <w:szCs w:val="21"/>
        </w:rPr>
        <w:t>装配式混凝土结构，其中</w:t>
      </w:r>
      <w:r>
        <w:rPr>
          <w:rFonts w:cs="宋体" w:hint="eastAsia"/>
          <w:lang w:val="zh-CN"/>
        </w:rPr>
        <w:t>地上部分预制构件应用混凝土体积占混凝土总体积的比例达到</w:t>
      </w:r>
      <w:r>
        <w:rPr>
          <w:rFonts w:cs="宋体"/>
          <w:u w:val="single"/>
          <w:lang w:val="zh-CN"/>
        </w:rPr>
        <w:t xml:space="preserve"> </w:t>
      </w:r>
      <w:r>
        <w:rPr>
          <w:rStyle w:val="a6"/>
          <w:rFonts w:hint="eastAsia"/>
        </w:rPr>
        <w:t>单击此处输入文字。</w:t>
      </w:r>
      <w:r>
        <w:rPr>
          <w:rFonts w:cs="宋体"/>
          <w:u w:val="single"/>
          <w:lang w:val="zh-CN"/>
        </w:rPr>
        <w:t xml:space="preserve"> </w:t>
      </w:r>
      <w:r>
        <w:rPr>
          <w:rFonts w:cs="宋体" w:hint="eastAsia"/>
          <w:lang w:val="zh-CN"/>
        </w:rPr>
        <w:t>%</w:t>
      </w:r>
      <w:r>
        <w:rPr>
          <w:rFonts w:cs="宋体" w:hint="eastAsia"/>
          <w:lang w:val="zh-CN"/>
        </w:rPr>
        <w:t>。</w:t>
      </w:r>
    </w:p>
    <w:p w14:paraId="370ECCAD" w14:textId="77777777" w:rsidR="004A0E86" w:rsidRDefault="004A0E86">
      <w:pPr>
        <w:rPr>
          <w:rFonts w:ascii="Times New Roman" w:hAnsi="Times New Roman"/>
          <w:szCs w:val="21"/>
        </w:rPr>
      </w:pPr>
      <w:r>
        <w:rPr>
          <w:rFonts w:cs="宋体" w:hint="eastAsia"/>
          <w:lang w:val="zh-CN"/>
        </w:rPr>
        <w:t>请简要说明本项目选用的结构体系及实施情况。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4A0E86" w:rsidRPr="00FE7250" w14:paraId="1470F066" w14:textId="77777777" w:rsidTr="00FE7250">
        <w:trPr>
          <w:trHeight w:val="2634"/>
        </w:trPr>
        <w:tc>
          <w:tcPr>
            <w:tcW w:w="8272" w:type="dxa"/>
            <w:shd w:val="clear" w:color="auto" w:fill="auto"/>
          </w:tcPr>
          <w:p w14:paraId="4DCEDFEA" w14:textId="77777777" w:rsidR="004A0E86" w:rsidRPr="00FE7250" w:rsidRDefault="004A0E86">
            <w:pPr>
              <w:rPr>
                <w:rFonts w:ascii="Times New Roman" w:hAnsi="Times New Roman"/>
                <w:kern w:val="0"/>
                <w:sz w:val="20"/>
                <w:szCs w:val="21"/>
              </w:rPr>
            </w:pPr>
          </w:p>
        </w:tc>
      </w:tr>
    </w:tbl>
    <w:p w14:paraId="4BC32B1B"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1959918A" w14:textId="77777777" w:rsidR="004A0E86" w:rsidRDefault="004A0E86">
      <w:pPr>
        <w:rPr>
          <w:rFonts w:ascii="Times New Roman" w:hAnsi="Times New Roman"/>
          <w:szCs w:val="21"/>
        </w:rPr>
      </w:pPr>
      <w:r>
        <w:rPr>
          <w:rFonts w:ascii="Times New Roman" w:hAnsi="Times New Roman"/>
          <w:szCs w:val="21"/>
        </w:rPr>
        <w:t>提交材料及要求：</w:t>
      </w:r>
    </w:p>
    <w:p w14:paraId="1C310FBC" w14:textId="77777777" w:rsidR="004A0E86" w:rsidRDefault="004A0E86">
      <w:pPr>
        <w:spacing w:line="288" w:lineRule="auto"/>
      </w:pPr>
      <w:r>
        <w:rPr>
          <w:rFonts w:cs="宋体" w:hint="eastAsia"/>
        </w:rPr>
        <w:t>1</w:t>
      </w:r>
      <w:r>
        <w:rPr>
          <w:rFonts w:cs="宋体" w:hint="eastAsia"/>
        </w:rPr>
        <w:t>）结构专业竣工图及设计说明，</w:t>
      </w:r>
      <w:r>
        <w:rPr>
          <w:rFonts w:cs="宋体"/>
        </w:rPr>
        <w:t>应</w:t>
      </w:r>
      <w:r>
        <w:rPr>
          <w:rFonts w:cs="宋体" w:hint="eastAsia"/>
        </w:rPr>
        <w:t>包含</w:t>
      </w:r>
      <w:r>
        <w:rPr>
          <w:rFonts w:cs="宋体"/>
        </w:rPr>
        <w:t>平立</w:t>
      </w:r>
      <w:r>
        <w:rPr>
          <w:rFonts w:cs="宋体" w:hint="eastAsia"/>
        </w:rPr>
        <w:t>剖</w:t>
      </w:r>
      <w:r>
        <w:rPr>
          <w:rFonts w:cs="宋体"/>
        </w:rPr>
        <w:t>图、构件详图、节点详图、大样图</w:t>
      </w:r>
      <w:r>
        <w:rPr>
          <w:rFonts w:cs="宋体" w:hint="eastAsia"/>
        </w:rPr>
        <w:t>、</w:t>
      </w:r>
      <w:r>
        <w:rPr>
          <w:rFonts w:cs="宋体"/>
        </w:rPr>
        <w:t>楼梯详图等</w:t>
      </w:r>
      <w:r>
        <w:rPr>
          <w:rFonts w:cs="宋体" w:hint="eastAsia"/>
        </w:rPr>
        <w:t>；</w:t>
      </w:r>
    </w:p>
    <w:p w14:paraId="21356668" w14:textId="77777777" w:rsidR="004A0E86" w:rsidRDefault="004A0E86">
      <w:pPr>
        <w:spacing w:line="288" w:lineRule="auto"/>
        <w:rPr>
          <w:rFonts w:cs="宋体"/>
        </w:rPr>
      </w:pPr>
      <w:r>
        <w:rPr>
          <w:rFonts w:cs="宋体"/>
        </w:rPr>
        <w:t>2</w:t>
      </w:r>
      <w:r>
        <w:rPr>
          <w:rFonts w:cs="宋体" w:hint="eastAsia"/>
        </w:rPr>
        <w:t>）预制构件应用比例计算书、</w:t>
      </w:r>
      <w:r>
        <w:rPr>
          <w:rFonts w:cs="宋体"/>
        </w:rPr>
        <w:t>工程竣工质量报告、工程概况表、设计变更文件</w:t>
      </w:r>
      <w:r>
        <w:rPr>
          <w:rFonts w:cs="宋体" w:hint="eastAsia"/>
        </w:rPr>
        <w:t>。</w:t>
      </w:r>
    </w:p>
    <w:p w14:paraId="18A665B9" w14:textId="77777777" w:rsidR="004A0E86" w:rsidRDefault="004A0E86">
      <w:pPr>
        <w:spacing w:line="288" w:lineRule="auto"/>
      </w:pPr>
    </w:p>
    <w:p w14:paraId="429917B0" w14:textId="77777777" w:rsidR="004A0E86" w:rsidRDefault="004A0E86">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4A0E86" w:rsidRPr="00FE7250" w14:paraId="4586F706" w14:textId="77777777" w:rsidTr="00FE7250">
        <w:trPr>
          <w:trHeight w:val="2634"/>
        </w:trPr>
        <w:tc>
          <w:tcPr>
            <w:tcW w:w="9356" w:type="dxa"/>
            <w:shd w:val="clear" w:color="auto" w:fill="auto"/>
          </w:tcPr>
          <w:p w14:paraId="062E9E99" w14:textId="77777777" w:rsidR="004A0E86" w:rsidRPr="00FE7250" w:rsidRDefault="004A0E86">
            <w:pPr>
              <w:rPr>
                <w:rFonts w:ascii="Times New Roman" w:hAnsi="Times New Roman"/>
                <w:kern w:val="0"/>
                <w:sz w:val="20"/>
                <w:szCs w:val="21"/>
              </w:rPr>
            </w:pPr>
            <w:r w:rsidRPr="00FE7250">
              <w:rPr>
                <w:rStyle w:val="a6"/>
                <w:rFonts w:ascii="Times New Roman" w:hAnsi="Times New Roman" w:hint="eastAsia"/>
                <w:kern w:val="0"/>
                <w:sz w:val="20"/>
                <w:szCs w:val="20"/>
              </w:rPr>
              <w:t>单击此处输入文字。</w:t>
            </w:r>
          </w:p>
        </w:tc>
      </w:tr>
    </w:tbl>
    <w:p w14:paraId="65BF77CB" w14:textId="77777777" w:rsidR="004A0E86" w:rsidRDefault="004A0E86"/>
    <w:p w14:paraId="7D63A60C" w14:textId="77777777" w:rsidR="004A0E86" w:rsidRDefault="004A0E86">
      <w:pPr>
        <w:pStyle w:val="4"/>
        <w:rPr>
          <w:sz w:val="24"/>
          <w:szCs w:val="40"/>
        </w:rPr>
      </w:pPr>
      <w:r>
        <w:rPr>
          <w:sz w:val="24"/>
          <w:szCs w:val="40"/>
        </w:rPr>
        <w:br w:type="page"/>
      </w:r>
      <w:r>
        <w:rPr>
          <w:rFonts w:hint="eastAsia"/>
          <w:sz w:val="24"/>
          <w:szCs w:val="40"/>
        </w:rPr>
        <w:lastRenderedPageBreak/>
        <w:t>9.2.</w:t>
      </w:r>
      <w:r>
        <w:rPr>
          <w:sz w:val="24"/>
          <w:szCs w:val="40"/>
        </w:rPr>
        <w:t xml:space="preserve">6 </w:t>
      </w:r>
      <w:r>
        <w:rPr>
          <w:rFonts w:hint="eastAsia"/>
          <w:sz w:val="24"/>
          <w:szCs w:val="40"/>
        </w:rPr>
        <w:t>应用建筑信息模型（</w:t>
      </w:r>
      <w:r>
        <w:rPr>
          <w:rFonts w:hint="eastAsia"/>
          <w:sz w:val="24"/>
          <w:szCs w:val="40"/>
        </w:rPr>
        <w:t>BIM</w:t>
      </w:r>
      <w:r>
        <w:rPr>
          <w:rFonts w:hint="eastAsia"/>
          <w:sz w:val="24"/>
          <w:szCs w:val="40"/>
        </w:rPr>
        <w:t>）技术。（</w:t>
      </w:r>
      <w:r>
        <w:rPr>
          <w:sz w:val="24"/>
          <w:szCs w:val="40"/>
        </w:rPr>
        <w:t>15</w:t>
      </w:r>
      <w:r>
        <w:rPr>
          <w:rFonts w:hint="eastAsia"/>
          <w:sz w:val="24"/>
          <w:szCs w:val="40"/>
        </w:rPr>
        <w:t>分）</w:t>
      </w:r>
    </w:p>
    <w:p w14:paraId="72E60B80"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p w14:paraId="7E541220" w14:textId="77777777" w:rsidR="004A0E86" w:rsidRDefault="004A0E86">
      <w:pPr>
        <w:spacing w:line="288" w:lineRule="auto"/>
        <w:rPr>
          <w:rFonts w:ascii="宋体" w:hAnsi="宋体" w:cs="宋体"/>
          <w:kern w:val="0"/>
          <w:szCs w:val="21"/>
        </w:rPr>
      </w:pPr>
      <w:r>
        <w:rPr>
          <w:rFonts w:ascii="宋体" w:hAnsi="宋体" w:cs="宋体" w:hint="eastAsia"/>
          <w:kern w:val="0"/>
          <w:szCs w:val="21"/>
        </w:rPr>
        <w:t>BIM技术在建筑</w:t>
      </w:r>
      <w:r>
        <w:rPr>
          <w:rFonts w:ascii="宋体" w:hAnsi="宋体" w:cs="宋体"/>
          <w:kern w:val="0"/>
          <w:szCs w:val="21"/>
        </w:rPr>
        <w:t>的规划设计、施工建造和运行维护阶段中应用</w:t>
      </w:r>
      <w:r>
        <w:rPr>
          <w:rFonts w:ascii="宋体" w:hAnsi="宋体" w:cs="宋体" w:hint="eastAsia"/>
          <w:kern w:val="0"/>
          <w:szCs w:val="21"/>
        </w:rPr>
        <w:t>情况与得分：</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4A0E86" w14:paraId="4C65D889" w14:textId="77777777">
        <w:tc>
          <w:tcPr>
            <w:tcW w:w="455" w:type="pct"/>
          </w:tcPr>
          <w:p w14:paraId="7A4853BA" w14:textId="77777777" w:rsidR="004A0E86" w:rsidRDefault="004A0E86">
            <w:pPr>
              <w:jc w:val="center"/>
              <w:rPr>
                <w:rFonts w:ascii="Times New Roman" w:hAnsi="Times New Roman"/>
                <w:szCs w:val="21"/>
              </w:rPr>
            </w:pPr>
            <w:r>
              <w:rPr>
                <w:rFonts w:ascii="Times New Roman" w:hAnsi="Times New Roman"/>
                <w:szCs w:val="21"/>
              </w:rPr>
              <w:t>序号</w:t>
            </w:r>
          </w:p>
        </w:tc>
        <w:tc>
          <w:tcPr>
            <w:tcW w:w="2727" w:type="pct"/>
          </w:tcPr>
          <w:p w14:paraId="43C0FB62" w14:textId="77777777" w:rsidR="004A0E86" w:rsidRDefault="004A0E86">
            <w:pPr>
              <w:jc w:val="center"/>
              <w:rPr>
                <w:rFonts w:ascii="Times New Roman" w:hAnsi="Times New Roman"/>
                <w:szCs w:val="21"/>
              </w:rPr>
            </w:pPr>
            <w:r>
              <w:rPr>
                <w:rFonts w:ascii="Times New Roman" w:hAnsi="Times New Roman"/>
                <w:szCs w:val="21"/>
              </w:rPr>
              <w:t>评价内容</w:t>
            </w:r>
          </w:p>
        </w:tc>
        <w:tc>
          <w:tcPr>
            <w:tcW w:w="984" w:type="pct"/>
          </w:tcPr>
          <w:p w14:paraId="5D78BF55" w14:textId="77777777" w:rsidR="004A0E86" w:rsidRDefault="004A0E86">
            <w:pPr>
              <w:jc w:val="center"/>
              <w:rPr>
                <w:rFonts w:ascii="Times New Roman" w:hAnsi="Times New Roman"/>
                <w:szCs w:val="21"/>
              </w:rPr>
            </w:pPr>
            <w:r>
              <w:rPr>
                <w:rFonts w:ascii="Times New Roman" w:hAnsi="Times New Roman"/>
                <w:szCs w:val="21"/>
              </w:rPr>
              <w:t>评价分值</w:t>
            </w:r>
          </w:p>
        </w:tc>
        <w:tc>
          <w:tcPr>
            <w:tcW w:w="834" w:type="pct"/>
          </w:tcPr>
          <w:p w14:paraId="7C510CD2" w14:textId="77777777" w:rsidR="004A0E86" w:rsidRDefault="004A0E86">
            <w:pPr>
              <w:jc w:val="center"/>
              <w:rPr>
                <w:rFonts w:ascii="Times New Roman" w:hAnsi="Times New Roman"/>
                <w:szCs w:val="21"/>
              </w:rPr>
            </w:pPr>
            <w:r>
              <w:rPr>
                <w:rFonts w:ascii="Times New Roman" w:hAnsi="Times New Roman"/>
                <w:szCs w:val="21"/>
              </w:rPr>
              <w:t>自评得分</w:t>
            </w:r>
          </w:p>
        </w:tc>
      </w:tr>
      <w:tr w:rsidR="004A0E86" w14:paraId="178529F9" w14:textId="77777777">
        <w:trPr>
          <w:trHeight w:val="237"/>
        </w:trPr>
        <w:tc>
          <w:tcPr>
            <w:tcW w:w="455" w:type="pct"/>
            <w:vAlign w:val="center"/>
          </w:tcPr>
          <w:p w14:paraId="7A30F089" w14:textId="77777777" w:rsidR="004A0E86" w:rsidRDefault="004A0E86">
            <w:pPr>
              <w:jc w:val="center"/>
              <w:rPr>
                <w:rFonts w:ascii="Times New Roman" w:hAnsi="Times New Roman"/>
                <w:szCs w:val="21"/>
              </w:rPr>
            </w:pPr>
            <w:r>
              <w:rPr>
                <w:rFonts w:ascii="Times New Roman" w:hAnsi="Times New Roman"/>
                <w:szCs w:val="21"/>
              </w:rPr>
              <w:t>1</w:t>
            </w:r>
          </w:p>
        </w:tc>
        <w:tc>
          <w:tcPr>
            <w:tcW w:w="2727" w:type="pct"/>
            <w:vAlign w:val="center"/>
          </w:tcPr>
          <w:p w14:paraId="42889FC5" w14:textId="77777777" w:rsidR="004A0E86" w:rsidRDefault="004A0E86">
            <w:pPr>
              <w:jc w:val="center"/>
              <w:rPr>
                <w:rFonts w:ascii="Times New Roman" w:hAnsi="Times New Roman"/>
                <w:szCs w:val="21"/>
              </w:rPr>
            </w:pPr>
            <w:r>
              <w:rPr>
                <w:rFonts w:ascii="Times New Roman" w:hAnsi="Times New Roman"/>
                <w:kern w:val="0"/>
                <w:szCs w:val="21"/>
              </w:rPr>
              <w:t>在其中一个阶段应用</w:t>
            </w:r>
          </w:p>
        </w:tc>
        <w:tc>
          <w:tcPr>
            <w:tcW w:w="984" w:type="pct"/>
            <w:vAlign w:val="center"/>
          </w:tcPr>
          <w:p w14:paraId="0E6626E8" w14:textId="77777777" w:rsidR="004A0E86" w:rsidRDefault="004A0E86">
            <w:pPr>
              <w:jc w:val="center"/>
              <w:rPr>
                <w:rFonts w:ascii="Times New Roman" w:hAnsi="Times New Roman"/>
                <w:szCs w:val="21"/>
              </w:rPr>
            </w:pPr>
            <w:r>
              <w:rPr>
                <w:rFonts w:ascii="Times New Roman" w:hAnsi="Times New Roman"/>
                <w:kern w:val="0"/>
                <w:szCs w:val="21"/>
              </w:rPr>
              <w:t>5</w:t>
            </w:r>
          </w:p>
        </w:tc>
        <w:tc>
          <w:tcPr>
            <w:tcW w:w="834" w:type="pct"/>
          </w:tcPr>
          <w:p w14:paraId="7FEF39B1" w14:textId="77777777" w:rsidR="004A0E86" w:rsidRDefault="004A0E86">
            <w:pPr>
              <w:jc w:val="center"/>
              <w:rPr>
                <w:rFonts w:ascii="Times New Roman" w:hAnsi="Times New Roman"/>
                <w:szCs w:val="21"/>
              </w:rPr>
            </w:pPr>
            <w:r>
              <w:rPr>
                <w:rFonts w:ascii="Times New Roman" w:hAnsi="Times New Roman" w:hint="eastAsia"/>
                <w:szCs w:val="21"/>
              </w:rPr>
              <w:t xml:space="preserve"> 5 </w:t>
            </w:r>
          </w:p>
        </w:tc>
      </w:tr>
      <w:tr w:rsidR="004A0E86" w14:paraId="073C76B2" w14:textId="77777777">
        <w:trPr>
          <w:trHeight w:val="237"/>
        </w:trPr>
        <w:tc>
          <w:tcPr>
            <w:tcW w:w="455" w:type="pct"/>
            <w:vAlign w:val="center"/>
          </w:tcPr>
          <w:p w14:paraId="6AA7F3DF" w14:textId="77777777" w:rsidR="004A0E86" w:rsidRDefault="004A0E86">
            <w:pPr>
              <w:jc w:val="center"/>
              <w:rPr>
                <w:rFonts w:ascii="Times New Roman" w:hAnsi="Times New Roman"/>
                <w:szCs w:val="21"/>
              </w:rPr>
            </w:pPr>
            <w:r>
              <w:rPr>
                <w:rFonts w:ascii="Times New Roman" w:hAnsi="Times New Roman"/>
                <w:szCs w:val="21"/>
              </w:rPr>
              <w:t>2</w:t>
            </w:r>
          </w:p>
        </w:tc>
        <w:tc>
          <w:tcPr>
            <w:tcW w:w="2727" w:type="pct"/>
            <w:vAlign w:val="center"/>
          </w:tcPr>
          <w:p w14:paraId="4843979D" w14:textId="77777777" w:rsidR="004A0E86" w:rsidRDefault="004A0E86">
            <w:pPr>
              <w:jc w:val="center"/>
              <w:rPr>
                <w:rFonts w:ascii="Times New Roman" w:hAnsi="Times New Roman"/>
                <w:szCs w:val="21"/>
              </w:rPr>
            </w:pPr>
            <w:r>
              <w:rPr>
                <w:rFonts w:ascii="Times New Roman" w:hAnsi="Times New Roman"/>
                <w:kern w:val="0"/>
                <w:szCs w:val="21"/>
              </w:rPr>
              <w:t>在其中两个阶段应用</w:t>
            </w:r>
          </w:p>
        </w:tc>
        <w:tc>
          <w:tcPr>
            <w:tcW w:w="984" w:type="pct"/>
            <w:vAlign w:val="center"/>
          </w:tcPr>
          <w:p w14:paraId="641C4790" w14:textId="77777777" w:rsidR="004A0E86" w:rsidRDefault="004A0E86">
            <w:pPr>
              <w:jc w:val="center"/>
              <w:rPr>
                <w:rFonts w:ascii="Times New Roman" w:hAnsi="Times New Roman"/>
                <w:szCs w:val="21"/>
              </w:rPr>
            </w:pPr>
            <w:r>
              <w:rPr>
                <w:rFonts w:ascii="Times New Roman" w:hAnsi="Times New Roman"/>
                <w:kern w:val="0"/>
                <w:szCs w:val="21"/>
              </w:rPr>
              <w:t>10</w:t>
            </w:r>
          </w:p>
        </w:tc>
        <w:tc>
          <w:tcPr>
            <w:tcW w:w="834" w:type="pct"/>
          </w:tcPr>
          <w:p w14:paraId="2BF23DE0" w14:textId="77777777" w:rsidR="004A0E86" w:rsidRDefault="004A0E86">
            <w:pPr>
              <w:jc w:val="center"/>
              <w:rPr>
                <w:rFonts w:ascii="Times New Roman" w:hAnsi="Times New Roman"/>
                <w:szCs w:val="21"/>
              </w:rPr>
            </w:pPr>
            <w:r>
              <w:rPr>
                <w:rFonts w:ascii="Times New Roman" w:hAnsi="Times New Roman" w:hint="eastAsia"/>
                <w:szCs w:val="21"/>
              </w:rPr>
              <w:t xml:space="preserve"> 10 </w:t>
            </w:r>
          </w:p>
        </w:tc>
      </w:tr>
      <w:tr w:rsidR="004A0E86" w14:paraId="544896DC" w14:textId="77777777">
        <w:trPr>
          <w:trHeight w:val="237"/>
        </w:trPr>
        <w:tc>
          <w:tcPr>
            <w:tcW w:w="455" w:type="pct"/>
            <w:vAlign w:val="center"/>
          </w:tcPr>
          <w:p w14:paraId="35A2469C" w14:textId="77777777" w:rsidR="004A0E86" w:rsidRDefault="004A0E86">
            <w:pPr>
              <w:jc w:val="center"/>
              <w:rPr>
                <w:rFonts w:ascii="Times New Roman" w:hAnsi="Times New Roman"/>
                <w:szCs w:val="21"/>
              </w:rPr>
            </w:pPr>
            <w:r>
              <w:rPr>
                <w:rFonts w:ascii="Times New Roman" w:hAnsi="Times New Roman"/>
                <w:szCs w:val="21"/>
              </w:rPr>
              <w:t>3</w:t>
            </w:r>
          </w:p>
        </w:tc>
        <w:tc>
          <w:tcPr>
            <w:tcW w:w="2727" w:type="pct"/>
            <w:vAlign w:val="center"/>
          </w:tcPr>
          <w:p w14:paraId="2D7B8E23" w14:textId="77777777" w:rsidR="004A0E86" w:rsidRDefault="004A0E86">
            <w:pPr>
              <w:jc w:val="center"/>
              <w:rPr>
                <w:rFonts w:ascii="Times New Roman" w:hAnsi="Times New Roman"/>
                <w:szCs w:val="21"/>
              </w:rPr>
            </w:pPr>
            <w:r>
              <w:rPr>
                <w:rFonts w:ascii="Times New Roman" w:hAnsi="Times New Roman"/>
                <w:kern w:val="0"/>
                <w:szCs w:val="21"/>
              </w:rPr>
              <w:t>在其中三个阶段应用</w:t>
            </w:r>
          </w:p>
        </w:tc>
        <w:tc>
          <w:tcPr>
            <w:tcW w:w="984" w:type="pct"/>
            <w:vAlign w:val="center"/>
          </w:tcPr>
          <w:p w14:paraId="7808A8C8" w14:textId="77777777" w:rsidR="004A0E86" w:rsidRDefault="004A0E86">
            <w:pPr>
              <w:jc w:val="center"/>
              <w:rPr>
                <w:rFonts w:ascii="Times New Roman" w:hAnsi="Times New Roman"/>
                <w:szCs w:val="21"/>
              </w:rPr>
            </w:pPr>
            <w:r>
              <w:rPr>
                <w:rFonts w:ascii="Times New Roman" w:hAnsi="Times New Roman"/>
                <w:kern w:val="0"/>
                <w:szCs w:val="21"/>
              </w:rPr>
              <w:t>15</w:t>
            </w:r>
          </w:p>
        </w:tc>
        <w:tc>
          <w:tcPr>
            <w:tcW w:w="834" w:type="pct"/>
          </w:tcPr>
          <w:p w14:paraId="7F3FF936" w14:textId="77777777" w:rsidR="004A0E86" w:rsidRDefault="004A0E86">
            <w:pPr>
              <w:jc w:val="center"/>
              <w:rPr>
                <w:rFonts w:ascii="Times New Roman" w:hAnsi="Times New Roman"/>
                <w:szCs w:val="21"/>
              </w:rPr>
            </w:pPr>
            <w:r>
              <w:rPr>
                <w:rFonts w:ascii="Times New Roman" w:hAnsi="Times New Roman" w:hint="eastAsia"/>
                <w:szCs w:val="21"/>
              </w:rPr>
              <w:t xml:space="preserve"> 0 </w:t>
            </w:r>
          </w:p>
        </w:tc>
      </w:tr>
      <w:tr w:rsidR="004A0E86" w14:paraId="4EF4CFDE" w14:textId="77777777">
        <w:trPr>
          <w:trHeight w:val="237"/>
        </w:trPr>
        <w:tc>
          <w:tcPr>
            <w:tcW w:w="3182" w:type="pct"/>
            <w:gridSpan w:val="2"/>
            <w:vAlign w:val="center"/>
          </w:tcPr>
          <w:p w14:paraId="7FD054B4" w14:textId="77777777" w:rsidR="004A0E86" w:rsidRDefault="004A0E86">
            <w:pPr>
              <w:jc w:val="center"/>
              <w:rPr>
                <w:rFonts w:ascii="Times New Roman" w:hAnsi="Times New Roman"/>
                <w:szCs w:val="21"/>
              </w:rPr>
            </w:pPr>
            <w:r>
              <w:rPr>
                <w:rFonts w:ascii="Times New Roman" w:hAnsi="Times New Roman"/>
                <w:kern w:val="0"/>
                <w:szCs w:val="21"/>
              </w:rPr>
              <w:t>总计</w:t>
            </w:r>
          </w:p>
        </w:tc>
        <w:tc>
          <w:tcPr>
            <w:tcW w:w="984" w:type="pct"/>
            <w:vAlign w:val="center"/>
          </w:tcPr>
          <w:p w14:paraId="764E74F9" w14:textId="77777777" w:rsidR="004A0E86" w:rsidRDefault="004A0E86">
            <w:pPr>
              <w:jc w:val="center"/>
              <w:rPr>
                <w:rFonts w:ascii="Times New Roman" w:hAnsi="Times New Roman"/>
                <w:szCs w:val="21"/>
              </w:rPr>
            </w:pPr>
            <w:r>
              <w:rPr>
                <w:rFonts w:ascii="Times New Roman" w:hAnsi="Times New Roman"/>
                <w:kern w:val="0"/>
                <w:szCs w:val="21"/>
              </w:rPr>
              <w:t>15</w:t>
            </w:r>
          </w:p>
        </w:tc>
        <w:tc>
          <w:tcPr>
            <w:tcW w:w="834" w:type="pct"/>
            <w:vAlign w:val="center"/>
          </w:tcPr>
          <w:p w14:paraId="3AEA70C4" w14:textId="77777777" w:rsidR="004A0E86" w:rsidRDefault="004A0E86">
            <w:pPr>
              <w:jc w:val="center"/>
              <w:rPr>
                <w:rFonts w:ascii="Times New Roman" w:hAnsi="Times New Roman"/>
                <w:szCs w:val="21"/>
              </w:rPr>
            </w:pPr>
            <w:r>
              <w:rPr>
                <w:rFonts w:ascii="Times New Roman" w:hAnsi="Times New Roman" w:hint="eastAsia"/>
                <w:kern w:val="0"/>
                <w:szCs w:val="21"/>
              </w:rPr>
              <w:t xml:space="preserve"> 10 </w:t>
            </w:r>
          </w:p>
        </w:tc>
      </w:tr>
    </w:tbl>
    <w:p w14:paraId="20D74820"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7DF6AA3F" w14:textId="77777777" w:rsidR="004A0E86" w:rsidRDefault="004A0E86">
      <w:pPr>
        <w:spacing w:line="288" w:lineRule="auto"/>
        <w:rPr>
          <w:rFonts w:ascii="宋体" w:hAnsi="宋体" w:cs="宋体"/>
          <w:kern w:val="0"/>
          <w:szCs w:val="21"/>
        </w:rPr>
      </w:pPr>
      <w:r>
        <w:rPr>
          <w:rFonts w:ascii="宋体" w:hAnsi="宋体" w:cs="宋体" w:hint="eastAsia"/>
          <w:kern w:val="0"/>
          <w:szCs w:val="21"/>
        </w:rPr>
        <w:t>项目</w:t>
      </w:r>
      <w:r>
        <w:rPr>
          <w:rFonts w:ascii="宋体" w:hAnsi="宋体" w:cs="宋体"/>
          <w:kern w:val="0"/>
          <w:szCs w:val="21"/>
        </w:rPr>
        <w:t>在</w:t>
      </w:r>
      <w:r>
        <w:rPr>
          <w:rFonts w:ascii="宋体" w:hAnsi="宋体" w:cs="宋体" w:hint="eastAsia"/>
          <w:kern w:val="0"/>
          <w:szCs w:val="21"/>
        </w:rPr>
        <w:t>建筑</w:t>
      </w:r>
      <w:r>
        <w:rPr>
          <w:rFonts w:ascii="宋体" w:hAnsi="宋体" w:cs="宋体"/>
          <w:kern w:val="0"/>
          <w:szCs w:val="21"/>
        </w:rPr>
        <w:t>的</w:t>
      </w:r>
      <w:r>
        <w:rPr>
          <w:rFonts w:ascii="Wingdings 2" w:hAnsi="Wingdings 2"/>
          <w:sz w:val="28"/>
        </w:rPr>
        <w:t></w:t>
      </w:r>
      <w:r>
        <w:rPr>
          <w:rFonts w:ascii="宋体" w:hAnsi="宋体" w:cs="宋体" w:hint="eastAsia"/>
          <w:kern w:val="0"/>
          <w:szCs w:val="21"/>
        </w:rPr>
        <w:t>规划设计、</w:t>
      </w:r>
      <w:r>
        <w:rPr>
          <w:rFonts w:ascii="Wingdings 2" w:hAnsi="Wingdings 2"/>
          <w:sz w:val="28"/>
        </w:rPr>
        <w:t></w:t>
      </w:r>
      <w:r>
        <w:rPr>
          <w:rFonts w:ascii="宋体" w:hAnsi="宋体" w:cs="宋体" w:hint="eastAsia"/>
          <w:kern w:val="0"/>
          <w:szCs w:val="21"/>
        </w:rPr>
        <w:t>施工建造、</w:t>
      </w:r>
      <w:r>
        <w:rPr>
          <w:rFonts w:hint="eastAsia"/>
          <w:sz w:val="28"/>
        </w:rPr>
        <w:sym w:font="Wingdings 2" w:char="F0A3"/>
      </w:r>
      <w:r>
        <w:rPr>
          <w:rFonts w:ascii="宋体" w:hAnsi="宋体" w:cs="宋体" w:hint="eastAsia"/>
          <w:kern w:val="0"/>
          <w:szCs w:val="21"/>
        </w:rPr>
        <w:t>运行维护阶段</w:t>
      </w:r>
      <w:r>
        <w:rPr>
          <w:rFonts w:ascii="宋体" w:hAnsi="宋体" w:cs="宋体"/>
          <w:kern w:val="0"/>
          <w:szCs w:val="21"/>
        </w:rPr>
        <w:t>应用了BIM技术</w:t>
      </w:r>
      <w:r>
        <w:rPr>
          <w:rFonts w:ascii="宋体" w:hAnsi="宋体" w:cs="宋体" w:hint="eastAsia"/>
          <w:kern w:val="0"/>
          <w:szCs w:val="21"/>
        </w:rPr>
        <w:t>。</w:t>
      </w:r>
    </w:p>
    <w:p w14:paraId="7AEE1CAF" w14:textId="77777777" w:rsidR="004A0E86" w:rsidRDefault="004A0E86">
      <w:pPr>
        <w:spacing w:line="288" w:lineRule="auto"/>
        <w:rPr>
          <w:rFonts w:ascii="宋体" w:hAnsi="宋体" w:cs="宋体"/>
          <w:kern w:val="0"/>
          <w:szCs w:val="21"/>
        </w:rPr>
      </w:pPr>
      <w:r>
        <w:rPr>
          <w:rFonts w:ascii="宋体" w:hAnsi="宋体" w:cs="宋体" w:hint="eastAsia"/>
          <w:kern w:val="0"/>
          <w:szCs w:val="21"/>
        </w:rPr>
        <w:t>请简要说明BIM在</w:t>
      </w:r>
      <w:r>
        <w:rPr>
          <w:rFonts w:ascii="宋体" w:hAnsi="宋体" w:cs="宋体"/>
          <w:kern w:val="0"/>
          <w:szCs w:val="21"/>
        </w:rPr>
        <w:t>各阶段的应用情况</w:t>
      </w:r>
      <w:r>
        <w:rPr>
          <w:rFonts w:ascii="宋体" w:hAnsi="宋体" w:cs="宋体" w:hint="eastAsia"/>
          <w:kern w:val="0"/>
          <w:szCs w:val="21"/>
        </w:rPr>
        <w:t>、取得的效果。</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4A0E86" w:rsidRPr="00FE7250" w14:paraId="2A94664B" w14:textId="77777777" w:rsidTr="00FE7250">
        <w:trPr>
          <w:trHeight w:val="2634"/>
        </w:trPr>
        <w:tc>
          <w:tcPr>
            <w:tcW w:w="8272" w:type="dxa"/>
            <w:shd w:val="clear" w:color="auto" w:fill="auto"/>
          </w:tcPr>
          <w:p w14:paraId="1BCF51B3" w14:textId="77777777" w:rsidR="004A0E86" w:rsidRPr="00FE7250" w:rsidRDefault="004A0E86" w:rsidP="00FE7250">
            <w:pPr>
              <w:ind w:firstLineChars="200" w:firstLine="380"/>
              <w:rPr>
                <w:rFonts w:ascii="Helvetica" w:eastAsia="Helvetica" w:hAnsi="Helvetica" w:cs="Helvetica"/>
                <w:color w:val="444444"/>
                <w:sz w:val="19"/>
                <w:szCs w:val="19"/>
                <w:shd w:val="clear" w:color="auto" w:fill="FFFFFF"/>
              </w:rPr>
            </w:pPr>
            <w:r w:rsidRPr="00FE7250">
              <w:rPr>
                <w:rFonts w:ascii="Helvetica" w:eastAsia="Helvetica" w:hAnsi="Helvetica" w:cs="Helvetica" w:hint="eastAsia"/>
                <w:color w:val="444444"/>
                <w:sz w:val="19"/>
                <w:szCs w:val="19"/>
                <w:shd w:val="clear" w:color="auto" w:fill="FFFFFF"/>
              </w:rPr>
              <w:t>建筑信息模型（Building Information Model，BIM）是集成了建筑工程项目各种相关信息的工程数据模型，能使设计人员和工程人员能够对各种建筑信息作出正确的应对，实现数据共享并协同工作。在建筑工程建设的各阶段支持基于 BIM 的数据交换和共享，可以极大地提升建筑工程信息化整体水平，工程建设各阶段、</w:t>
            </w:r>
            <w:r w:rsidRPr="00FE7250">
              <w:rPr>
                <w:rFonts w:ascii="Helvetica" w:eastAsia="Helvetica" w:hAnsi="Helvetica" w:cs="Helvetica"/>
                <w:color w:val="444444"/>
                <w:sz w:val="19"/>
                <w:szCs w:val="19"/>
                <w:shd w:val="clear" w:color="auto" w:fill="FFFFFF"/>
              </w:rPr>
              <w:t>各专业之间的协作配合可以在更高层次上充分利用各自资源，有效地避免由于数据不通畅带来的重复性劳动，大大提高整个工程的质量和效率，并显著降低成本。因此，BIM 应用一方面应实现全专业涵盖，至少包含规划、建筑、结构、给排水、暖通、电气等 6 大专业相关信息，另一方面应实现同一项目不同阶段的共享互用。当在两个及以上阶段应用 BIM 时，应基于同一 BIM 模型开展，否则不认为在多个阶段应用了 BIM 技术。</w:t>
            </w:r>
          </w:p>
          <w:p w14:paraId="7B7DF7B2" w14:textId="77777777" w:rsidR="004A0E86" w:rsidRPr="00FE7250" w:rsidRDefault="004A0E86" w:rsidP="00FE7250">
            <w:pPr>
              <w:ind w:firstLineChars="200" w:firstLine="380"/>
              <w:rPr>
                <w:rFonts w:ascii="Helvetica" w:eastAsia="Helvetica" w:hAnsi="Helvetica" w:cs="Helvetica"/>
                <w:color w:val="444444"/>
                <w:sz w:val="19"/>
                <w:szCs w:val="19"/>
                <w:shd w:val="clear" w:color="auto" w:fill="FFFFFF"/>
              </w:rPr>
            </w:pPr>
            <w:r w:rsidRPr="00FE7250">
              <w:rPr>
                <w:rFonts w:ascii="Helvetica" w:eastAsia="Helvetica" w:hAnsi="Helvetica" w:cs="Helvetica" w:hint="eastAsia"/>
                <w:color w:val="444444"/>
                <w:sz w:val="19"/>
                <w:szCs w:val="19"/>
                <w:shd w:val="clear" w:color="auto" w:fill="FFFFFF"/>
              </w:rPr>
              <w:t>《住房城乡建设部关于印发推进建筑信息模型应用指导意见的通知》（建质函〔2015〕159 号）明确了建筑的设计、施工、运行维护等阶段应用 BIM 的工作重点内容。其中，规划设计阶段主要包括：（1）投资策划与规划，（2）设计模型建立，（3）分析与优化，（4）设计成果审核；施工阶段主要包括：（1）BIM 施工模型建立，（2）细化设计，（3）专业协调，（4）成本管理与控制，（5）施工过程管理，（6）质量安全监控，（7）地下工程风险管控，（8）交付竣工模型；</w:t>
            </w:r>
          </w:p>
        </w:tc>
      </w:tr>
    </w:tbl>
    <w:p w14:paraId="1A252430" w14:textId="77777777" w:rsidR="004A0E86" w:rsidRDefault="004A0E86">
      <w:pPr>
        <w:pStyle w:val="a9"/>
        <w:numPr>
          <w:ilvl w:val="0"/>
          <w:numId w:val="1"/>
        </w:numPr>
        <w:spacing w:beforeLines="50" w:before="156" w:afterLines="50" w:after="156"/>
        <w:ind w:firstLineChars="0"/>
        <w:rPr>
          <w:b/>
        </w:rPr>
      </w:pPr>
      <w:r>
        <w:rPr>
          <w:b/>
        </w:rPr>
        <w:t>证明材料</w:t>
      </w:r>
    </w:p>
    <w:p w14:paraId="1DEA1038" w14:textId="77777777" w:rsidR="004A0E86" w:rsidRDefault="004A0E86">
      <w:pPr>
        <w:rPr>
          <w:rFonts w:ascii="Times New Roman" w:hAnsi="Times New Roman"/>
          <w:szCs w:val="21"/>
        </w:rPr>
      </w:pPr>
      <w:r>
        <w:rPr>
          <w:rFonts w:ascii="Times New Roman" w:hAnsi="Times New Roman"/>
          <w:szCs w:val="21"/>
        </w:rPr>
        <w:t>提交材料及要求：</w:t>
      </w:r>
    </w:p>
    <w:p w14:paraId="377CF276" w14:textId="77777777" w:rsidR="004A0E86" w:rsidRDefault="004A0E86">
      <w:pPr>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宋体" w:hAnsi="宋体" w:cs="宋体" w:hint="eastAsia"/>
          <w:kern w:val="0"/>
        </w:rPr>
        <w:t>BIM设计</w:t>
      </w:r>
      <w:r>
        <w:rPr>
          <w:rFonts w:ascii="宋体" w:hAnsi="宋体" w:cs="宋体"/>
          <w:kern w:val="0"/>
        </w:rPr>
        <w:t>的竣工文件</w:t>
      </w:r>
      <w:r>
        <w:rPr>
          <w:rFonts w:ascii="宋体" w:hAnsi="宋体" w:cs="宋体" w:hint="eastAsia"/>
          <w:kern w:val="0"/>
        </w:rPr>
        <w:t>；</w:t>
      </w:r>
    </w:p>
    <w:p w14:paraId="4F6E6299" w14:textId="77777777" w:rsidR="004A0E86" w:rsidRDefault="004A0E86">
      <w:pPr>
        <w:rPr>
          <w:rFonts w:ascii="Times New Roman" w:hAnsi="Times New Roman"/>
          <w:szCs w:val="21"/>
        </w:rPr>
      </w:pPr>
      <w:r>
        <w:rPr>
          <w:rFonts w:ascii="Times New Roman" w:hAnsi="Times New Roman"/>
          <w:szCs w:val="21"/>
        </w:rPr>
        <w:t>2</w:t>
      </w:r>
      <w:r>
        <w:rPr>
          <w:rFonts w:ascii="Times New Roman" w:hAnsi="Times New Roman" w:hint="eastAsia"/>
          <w:szCs w:val="21"/>
        </w:rPr>
        <w:t>）</w:t>
      </w:r>
      <w:r>
        <w:rPr>
          <w:rFonts w:ascii="宋体" w:hAnsi="宋体" w:cs="宋体" w:hint="eastAsia"/>
          <w:kern w:val="0"/>
        </w:rPr>
        <w:t>BIM技术</w:t>
      </w:r>
      <w:r>
        <w:rPr>
          <w:rFonts w:ascii="宋体" w:hAnsi="宋体" w:cs="宋体"/>
          <w:kern w:val="0"/>
        </w:rPr>
        <w:t>应用报告</w:t>
      </w:r>
      <w:r>
        <w:rPr>
          <w:rFonts w:ascii="宋体" w:hAnsi="宋体" w:cs="宋体" w:hint="eastAsia"/>
          <w:kern w:val="0"/>
        </w:rPr>
        <w:t>，应</w:t>
      </w:r>
      <w:r>
        <w:rPr>
          <w:rFonts w:ascii="宋体" w:hAnsi="宋体" w:cs="宋体"/>
          <w:kern w:val="0"/>
        </w:rPr>
        <w:t>包括</w:t>
      </w:r>
      <w:r>
        <w:rPr>
          <w:rFonts w:ascii="宋体" w:hAnsi="宋体" w:cs="宋体" w:hint="eastAsia"/>
          <w:kern w:val="0"/>
        </w:rPr>
        <w:t>使用</w:t>
      </w:r>
      <w:r>
        <w:rPr>
          <w:rFonts w:ascii="宋体" w:hAnsi="宋体" w:cs="宋体"/>
          <w:kern w:val="0"/>
        </w:rPr>
        <w:t>的软件</w:t>
      </w:r>
      <w:r>
        <w:rPr>
          <w:rFonts w:ascii="宋体" w:hAnsi="宋体" w:cs="宋体" w:hint="eastAsia"/>
          <w:kern w:val="0"/>
        </w:rPr>
        <w:t>、</w:t>
      </w:r>
      <w:r>
        <w:rPr>
          <w:rFonts w:ascii="宋体" w:hAnsi="宋体" w:cs="宋体"/>
          <w:kern w:val="0"/>
        </w:rPr>
        <w:t>模型的</w:t>
      </w:r>
      <w:r>
        <w:rPr>
          <w:rFonts w:ascii="宋体" w:hAnsi="宋体" w:cs="宋体" w:hint="eastAsia"/>
          <w:kern w:val="0"/>
        </w:rPr>
        <w:t>建立</w:t>
      </w:r>
      <w:r>
        <w:rPr>
          <w:rFonts w:ascii="宋体" w:hAnsi="宋体" w:cs="宋体"/>
          <w:kern w:val="0"/>
        </w:rPr>
        <w:t>情况</w:t>
      </w:r>
      <w:r>
        <w:rPr>
          <w:rFonts w:ascii="宋体" w:hAnsi="宋体" w:cs="宋体" w:hint="eastAsia"/>
          <w:kern w:val="0"/>
        </w:rPr>
        <w:t>及</w:t>
      </w:r>
      <w:r>
        <w:rPr>
          <w:rFonts w:ascii="宋体" w:hAnsi="宋体" w:cs="宋体"/>
          <w:kern w:val="0"/>
        </w:rPr>
        <w:t>截图，应用范围</w:t>
      </w:r>
      <w:r>
        <w:rPr>
          <w:rFonts w:ascii="宋体" w:hAnsi="宋体" w:cs="宋体" w:hint="eastAsia"/>
          <w:kern w:val="0"/>
        </w:rPr>
        <w:t>及效果。</w:t>
      </w:r>
    </w:p>
    <w:p w14:paraId="58C9573B" w14:textId="77777777" w:rsidR="004A0E86" w:rsidRDefault="004A0E86">
      <w:pPr>
        <w:pStyle w:val="a9"/>
        <w:adjustRightInd w:val="0"/>
        <w:snapToGrid w:val="0"/>
        <w:spacing w:line="288" w:lineRule="auto"/>
        <w:ind w:left="360" w:firstLineChars="0" w:firstLine="0"/>
        <w:rPr>
          <w:rFonts w:ascii="宋体" w:hAnsi="宋体" w:cs="宋体"/>
          <w:bCs/>
          <w:kern w:val="0"/>
        </w:rPr>
      </w:pPr>
    </w:p>
    <w:p w14:paraId="3F244F7F" w14:textId="77777777" w:rsidR="004A0E86" w:rsidRDefault="004A0E86">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4A0E86" w:rsidRPr="00FE7250" w14:paraId="01B1E723" w14:textId="77777777" w:rsidTr="00FE7250">
        <w:trPr>
          <w:trHeight w:val="2634"/>
        </w:trPr>
        <w:tc>
          <w:tcPr>
            <w:tcW w:w="9356" w:type="dxa"/>
            <w:shd w:val="clear" w:color="auto" w:fill="auto"/>
          </w:tcPr>
          <w:p w14:paraId="6F0A858A" w14:textId="77777777" w:rsidR="004A0E86" w:rsidRPr="00FE7250" w:rsidRDefault="004A0E86">
            <w:pPr>
              <w:rPr>
                <w:rFonts w:ascii="Times New Roman" w:hAnsi="Times New Roman"/>
                <w:kern w:val="0"/>
                <w:sz w:val="20"/>
                <w:szCs w:val="21"/>
              </w:rPr>
            </w:pPr>
            <w:r w:rsidRPr="00FE7250">
              <w:rPr>
                <w:rStyle w:val="a6"/>
                <w:rFonts w:ascii="Times New Roman" w:hAnsi="Times New Roman" w:hint="eastAsia"/>
                <w:kern w:val="0"/>
                <w:sz w:val="20"/>
                <w:szCs w:val="20"/>
              </w:rPr>
              <w:t>单击此处输入文字。</w:t>
            </w:r>
          </w:p>
        </w:tc>
      </w:tr>
    </w:tbl>
    <w:p w14:paraId="20FCE1B0" w14:textId="77777777" w:rsidR="004A0E86" w:rsidRDefault="004A0E86"/>
    <w:p w14:paraId="206AEAB8" w14:textId="77777777" w:rsidR="004A0E86" w:rsidRDefault="004A0E86">
      <w:pPr>
        <w:pStyle w:val="4"/>
        <w:rPr>
          <w:sz w:val="24"/>
          <w:szCs w:val="40"/>
        </w:rPr>
      </w:pPr>
      <w:r>
        <w:rPr>
          <w:sz w:val="24"/>
          <w:szCs w:val="40"/>
        </w:rPr>
        <w:br w:type="page"/>
      </w:r>
      <w:r>
        <w:rPr>
          <w:rFonts w:hint="eastAsia"/>
          <w:sz w:val="24"/>
          <w:szCs w:val="40"/>
        </w:rPr>
        <w:lastRenderedPageBreak/>
        <w:t>9.2.</w:t>
      </w:r>
      <w:r>
        <w:rPr>
          <w:sz w:val="24"/>
          <w:szCs w:val="40"/>
        </w:rPr>
        <w:t>7</w:t>
      </w:r>
      <w:r>
        <w:rPr>
          <w:rFonts w:hint="eastAsia"/>
          <w:sz w:val="24"/>
          <w:szCs w:val="40"/>
        </w:rPr>
        <w:t xml:space="preserve"> </w:t>
      </w:r>
      <w:r>
        <w:rPr>
          <w:rFonts w:hint="eastAsia"/>
          <w:sz w:val="24"/>
          <w:szCs w:val="40"/>
        </w:rPr>
        <w:t>进行建筑碳排放计算分析，采取措施降低单位建筑面积碳排放强度。（总分</w:t>
      </w:r>
      <w:r>
        <w:rPr>
          <w:rFonts w:hint="eastAsia"/>
          <w:sz w:val="24"/>
          <w:szCs w:val="40"/>
        </w:rPr>
        <w:t>1</w:t>
      </w:r>
      <w:r>
        <w:rPr>
          <w:sz w:val="24"/>
          <w:szCs w:val="40"/>
        </w:rPr>
        <w:t>2</w:t>
      </w:r>
      <w:r>
        <w:rPr>
          <w:rFonts w:hint="eastAsia"/>
          <w:sz w:val="24"/>
          <w:szCs w:val="40"/>
        </w:rPr>
        <w:t>分）</w:t>
      </w:r>
    </w:p>
    <w:p w14:paraId="40BB4DCA"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4A0E86" w14:paraId="4F4EE8BE" w14:textId="77777777">
        <w:tc>
          <w:tcPr>
            <w:tcW w:w="455" w:type="pct"/>
          </w:tcPr>
          <w:p w14:paraId="6CA41A05" w14:textId="77777777" w:rsidR="004A0E86" w:rsidRDefault="004A0E86">
            <w:pPr>
              <w:jc w:val="center"/>
              <w:rPr>
                <w:rFonts w:ascii="Times New Roman" w:hAnsi="Times New Roman"/>
                <w:szCs w:val="21"/>
              </w:rPr>
            </w:pPr>
            <w:r>
              <w:rPr>
                <w:rFonts w:ascii="Times New Roman" w:hAnsi="Times New Roman"/>
                <w:szCs w:val="21"/>
              </w:rPr>
              <w:t>序号</w:t>
            </w:r>
          </w:p>
        </w:tc>
        <w:tc>
          <w:tcPr>
            <w:tcW w:w="2727" w:type="pct"/>
          </w:tcPr>
          <w:p w14:paraId="6E871146" w14:textId="77777777" w:rsidR="004A0E86" w:rsidRDefault="004A0E86">
            <w:pPr>
              <w:jc w:val="center"/>
              <w:rPr>
                <w:rFonts w:ascii="Times New Roman" w:hAnsi="Times New Roman"/>
                <w:szCs w:val="21"/>
              </w:rPr>
            </w:pPr>
            <w:r>
              <w:rPr>
                <w:rFonts w:ascii="Times New Roman" w:hAnsi="Times New Roman"/>
                <w:szCs w:val="21"/>
              </w:rPr>
              <w:t>评价内容</w:t>
            </w:r>
          </w:p>
        </w:tc>
        <w:tc>
          <w:tcPr>
            <w:tcW w:w="984" w:type="pct"/>
          </w:tcPr>
          <w:p w14:paraId="4EAE9427" w14:textId="77777777" w:rsidR="004A0E86" w:rsidRDefault="004A0E86">
            <w:pPr>
              <w:jc w:val="center"/>
              <w:rPr>
                <w:rFonts w:ascii="Times New Roman" w:hAnsi="Times New Roman"/>
                <w:szCs w:val="21"/>
              </w:rPr>
            </w:pPr>
            <w:r>
              <w:rPr>
                <w:rFonts w:ascii="Times New Roman" w:hAnsi="Times New Roman"/>
                <w:szCs w:val="21"/>
              </w:rPr>
              <w:t>评价分值</w:t>
            </w:r>
          </w:p>
        </w:tc>
        <w:tc>
          <w:tcPr>
            <w:tcW w:w="834" w:type="pct"/>
          </w:tcPr>
          <w:p w14:paraId="1A768166" w14:textId="77777777" w:rsidR="004A0E86" w:rsidRDefault="004A0E86">
            <w:pPr>
              <w:jc w:val="center"/>
              <w:rPr>
                <w:rFonts w:ascii="Times New Roman" w:hAnsi="Times New Roman"/>
                <w:szCs w:val="21"/>
              </w:rPr>
            </w:pPr>
            <w:r>
              <w:rPr>
                <w:rFonts w:ascii="Times New Roman" w:hAnsi="Times New Roman"/>
                <w:szCs w:val="21"/>
              </w:rPr>
              <w:t>自评得分</w:t>
            </w:r>
          </w:p>
        </w:tc>
      </w:tr>
      <w:tr w:rsidR="004A0E86" w14:paraId="7CA245EA" w14:textId="77777777">
        <w:trPr>
          <w:trHeight w:val="237"/>
        </w:trPr>
        <w:tc>
          <w:tcPr>
            <w:tcW w:w="455" w:type="pct"/>
            <w:vAlign w:val="center"/>
          </w:tcPr>
          <w:p w14:paraId="21438DD4" w14:textId="77777777" w:rsidR="004A0E86" w:rsidRDefault="004A0E86">
            <w:pPr>
              <w:jc w:val="center"/>
              <w:rPr>
                <w:rFonts w:ascii="Times New Roman" w:hAnsi="Times New Roman"/>
                <w:szCs w:val="21"/>
              </w:rPr>
            </w:pPr>
            <w:r>
              <w:rPr>
                <w:rFonts w:ascii="Times New Roman" w:hAnsi="Times New Roman"/>
                <w:szCs w:val="21"/>
              </w:rPr>
              <w:t>1</w:t>
            </w:r>
          </w:p>
        </w:tc>
        <w:tc>
          <w:tcPr>
            <w:tcW w:w="2727" w:type="pct"/>
            <w:vAlign w:val="center"/>
          </w:tcPr>
          <w:p w14:paraId="37A4B876" w14:textId="77777777" w:rsidR="004A0E86" w:rsidRDefault="004A0E86">
            <w:pPr>
              <w:jc w:val="center"/>
              <w:rPr>
                <w:rFonts w:ascii="Times New Roman" w:hAnsi="Times New Roman"/>
                <w:szCs w:val="21"/>
              </w:rPr>
            </w:pPr>
            <w:r>
              <w:rPr>
                <w:rFonts w:ascii="宋体" w:hAnsi="宋体" w:cs="宋体" w:hint="eastAsia"/>
                <w:kern w:val="0"/>
                <w:szCs w:val="21"/>
              </w:rPr>
              <w:t>进行建筑碳排放计算分析，采取措施降低单位面积碳排放强度。</w:t>
            </w:r>
          </w:p>
        </w:tc>
        <w:tc>
          <w:tcPr>
            <w:tcW w:w="984" w:type="pct"/>
            <w:vAlign w:val="center"/>
          </w:tcPr>
          <w:p w14:paraId="4545546B" w14:textId="77777777" w:rsidR="004A0E86" w:rsidRDefault="004A0E86">
            <w:pPr>
              <w:jc w:val="center"/>
              <w:rPr>
                <w:rFonts w:ascii="Times New Roman" w:hAnsi="Times New Roman"/>
                <w:szCs w:val="21"/>
              </w:rPr>
            </w:pPr>
            <w:r>
              <w:rPr>
                <w:rFonts w:ascii="宋体" w:hAnsi="宋体" w:cs="宋体"/>
                <w:kern w:val="0"/>
                <w:szCs w:val="21"/>
              </w:rPr>
              <w:t>12</w:t>
            </w:r>
          </w:p>
        </w:tc>
        <w:tc>
          <w:tcPr>
            <w:tcW w:w="834" w:type="pct"/>
            <w:vAlign w:val="center"/>
          </w:tcPr>
          <w:p w14:paraId="0FC466A3" w14:textId="77777777" w:rsidR="004A0E86" w:rsidRDefault="004A0E86">
            <w:pPr>
              <w:jc w:val="center"/>
              <w:rPr>
                <w:rFonts w:ascii="Times New Roman" w:hAnsi="Times New Roman"/>
                <w:szCs w:val="21"/>
              </w:rPr>
            </w:pPr>
            <w:r>
              <w:rPr>
                <w:rFonts w:ascii="Times New Roman" w:hAnsi="Times New Roman" w:hint="eastAsia"/>
                <w:kern w:val="0"/>
                <w:szCs w:val="21"/>
              </w:rPr>
              <w:t xml:space="preserve"> 0 </w:t>
            </w:r>
          </w:p>
        </w:tc>
      </w:tr>
    </w:tbl>
    <w:p w14:paraId="786125E1"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41F71CF4" w14:textId="77777777" w:rsidR="004A0E86" w:rsidRDefault="004A0E86">
      <w:pPr>
        <w:adjustRightInd w:val="0"/>
        <w:snapToGrid w:val="0"/>
        <w:spacing w:line="288" w:lineRule="auto"/>
        <w:rPr>
          <w:rFonts w:ascii="宋体" w:hAnsi="宋体" w:cs="宋体"/>
          <w:kern w:val="0"/>
          <w:szCs w:val="21"/>
          <w:u w:val="single"/>
        </w:rPr>
      </w:pPr>
      <w:r>
        <w:rPr>
          <w:rFonts w:ascii="宋体" w:hAnsi="宋体" w:cs="宋体" w:hint="eastAsia"/>
          <w:kern w:val="0"/>
          <w:szCs w:val="21"/>
        </w:rPr>
        <w:t>建筑固有</w:t>
      </w:r>
      <w:r>
        <w:rPr>
          <w:rFonts w:ascii="宋体" w:hAnsi="宋体" w:cs="宋体"/>
          <w:kern w:val="0"/>
          <w:szCs w:val="21"/>
        </w:rPr>
        <w:t>的碳排放量</w:t>
      </w:r>
      <w:r>
        <w:rPr>
          <w:rFonts w:ascii="宋体" w:hAnsi="宋体" w:cs="宋体" w:hint="eastAsia"/>
          <w:kern w:val="0"/>
          <w:szCs w:val="21"/>
        </w:rPr>
        <w:t>（建材生产</w:t>
      </w:r>
      <w:r>
        <w:rPr>
          <w:rFonts w:ascii="宋体" w:hAnsi="宋体" w:cs="宋体"/>
          <w:kern w:val="0"/>
          <w:szCs w:val="21"/>
        </w:rPr>
        <w:t>阶段</w:t>
      </w:r>
      <w:r>
        <w:rPr>
          <w:rFonts w:ascii="宋体" w:hAnsi="宋体" w:cs="宋体" w:hint="eastAsia"/>
          <w:kern w:val="0"/>
          <w:szCs w:val="21"/>
        </w:rPr>
        <w:t>）：</w:t>
      </w:r>
      <w:r>
        <w:rPr>
          <w:rStyle w:val="a6"/>
          <w:rFonts w:hint="eastAsia"/>
        </w:rPr>
        <w:t>单击此处输入文字。</w:t>
      </w:r>
      <w:r>
        <w:rPr>
          <w:rFonts w:ascii="宋体" w:hAnsi="宋体" w:cs="宋体" w:hint="eastAsia"/>
          <w:kern w:val="0"/>
          <w:szCs w:val="21"/>
          <w:u w:val="single"/>
        </w:rPr>
        <w:t>（</w:t>
      </w:r>
      <w:r>
        <w:rPr>
          <w:color w:val="000000"/>
          <w:kern w:val="0"/>
          <w:sz w:val="22"/>
        </w:rPr>
        <w:t>kgCO</w:t>
      </w:r>
      <w:r>
        <w:rPr>
          <w:color w:val="000000"/>
          <w:kern w:val="0"/>
          <w:sz w:val="22"/>
          <w:vertAlign w:val="subscript"/>
        </w:rPr>
        <w:t>2</w:t>
      </w:r>
      <w:r>
        <w:rPr>
          <w:color w:val="000000"/>
          <w:kern w:val="0"/>
          <w:sz w:val="22"/>
        </w:rPr>
        <w:t>eq</w:t>
      </w:r>
      <w:r>
        <w:rPr>
          <w:rFonts w:hint="eastAsia"/>
          <w:color w:val="000000"/>
          <w:kern w:val="0"/>
          <w:sz w:val="22"/>
        </w:rPr>
        <w:t>）</w:t>
      </w:r>
    </w:p>
    <w:p w14:paraId="401E8BFD" w14:textId="77777777" w:rsidR="004A0E86" w:rsidRDefault="004A0E86">
      <w:pPr>
        <w:adjustRightInd w:val="0"/>
        <w:snapToGrid w:val="0"/>
        <w:spacing w:line="288" w:lineRule="auto"/>
        <w:rPr>
          <w:rFonts w:ascii="宋体" w:hAnsi="宋体" w:cs="宋体"/>
          <w:kern w:val="0"/>
          <w:szCs w:val="21"/>
          <w:u w:val="single"/>
        </w:rPr>
      </w:pPr>
      <w:r>
        <w:rPr>
          <w:rFonts w:ascii="宋体" w:hAnsi="宋体" w:cs="宋体" w:hint="eastAsia"/>
          <w:kern w:val="0"/>
          <w:szCs w:val="21"/>
        </w:rPr>
        <w:t>建筑</w:t>
      </w:r>
      <w:r>
        <w:rPr>
          <w:rFonts w:ascii="宋体" w:hAnsi="宋体" w:cs="宋体"/>
          <w:kern w:val="0"/>
          <w:szCs w:val="21"/>
        </w:rPr>
        <w:t>固有的碳排放量</w:t>
      </w:r>
      <w:r>
        <w:rPr>
          <w:rFonts w:ascii="宋体" w:hAnsi="宋体" w:cs="宋体" w:hint="eastAsia"/>
          <w:kern w:val="0"/>
          <w:szCs w:val="21"/>
        </w:rPr>
        <w:t>（</w:t>
      </w:r>
      <w:r>
        <w:rPr>
          <w:rFonts w:ascii="宋体" w:hAnsi="宋体" w:cs="宋体"/>
          <w:kern w:val="0"/>
          <w:szCs w:val="21"/>
        </w:rPr>
        <w:t>建材运输）：</w:t>
      </w:r>
      <w:r>
        <w:rPr>
          <w:rFonts w:ascii="宋体" w:hAnsi="宋体" w:cs="宋体" w:hint="eastAsia"/>
          <w:kern w:val="0"/>
          <w:szCs w:val="21"/>
          <w:u w:val="single"/>
        </w:rPr>
        <w:t xml:space="preserve"> </w:t>
      </w:r>
      <w:r>
        <w:rPr>
          <w:rStyle w:val="a6"/>
          <w:rFonts w:hint="eastAsia"/>
        </w:rPr>
        <w:t>单击此处输入文字。</w:t>
      </w:r>
      <w:r>
        <w:rPr>
          <w:rFonts w:ascii="宋体" w:hAnsi="宋体" w:cs="宋体" w:hint="eastAsia"/>
          <w:kern w:val="0"/>
          <w:szCs w:val="21"/>
          <w:u w:val="single"/>
        </w:rPr>
        <w:t xml:space="preserve"> </w:t>
      </w:r>
      <w:r>
        <w:rPr>
          <w:rFonts w:hAnsi="宋体"/>
          <w:color w:val="000000"/>
          <w:kern w:val="0"/>
        </w:rPr>
        <w:t>（</w:t>
      </w:r>
      <w:r>
        <w:rPr>
          <w:color w:val="000000"/>
          <w:kern w:val="0"/>
        </w:rPr>
        <w:t>kgCO</w:t>
      </w:r>
      <w:r>
        <w:rPr>
          <w:color w:val="000000"/>
          <w:kern w:val="0"/>
          <w:vertAlign w:val="subscript"/>
        </w:rPr>
        <w:t>2</w:t>
      </w:r>
      <w:r>
        <w:rPr>
          <w:color w:val="000000"/>
          <w:kern w:val="0"/>
        </w:rPr>
        <w:t>/km</w:t>
      </w:r>
      <w:r>
        <w:rPr>
          <w:rFonts w:hAnsi="宋体"/>
          <w:color w:val="000000"/>
          <w:kern w:val="0"/>
        </w:rPr>
        <w:t>）</w:t>
      </w:r>
    </w:p>
    <w:p w14:paraId="6EED5075" w14:textId="77777777" w:rsidR="004A0E86" w:rsidRDefault="004A0E86">
      <w:pPr>
        <w:adjustRightInd w:val="0"/>
        <w:snapToGrid w:val="0"/>
        <w:spacing w:line="288" w:lineRule="auto"/>
        <w:rPr>
          <w:rFonts w:ascii="宋体" w:hAnsi="宋体" w:cs="宋体"/>
          <w:kern w:val="0"/>
          <w:szCs w:val="21"/>
          <w:u w:val="single"/>
        </w:rPr>
      </w:pPr>
      <w:r>
        <w:rPr>
          <w:rFonts w:ascii="宋体" w:hAnsi="宋体" w:cs="宋体" w:hint="eastAsia"/>
          <w:kern w:val="0"/>
          <w:szCs w:val="21"/>
        </w:rPr>
        <w:t>建筑</w:t>
      </w:r>
      <w:r>
        <w:rPr>
          <w:rFonts w:ascii="宋体" w:hAnsi="宋体" w:cs="宋体"/>
          <w:kern w:val="0"/>
          <w:szCs w:val="21"/>
        </w:rPr>
        <w:t>施工阶段碳排放</w:t>
      </w:r>
      <w:r>
        <w:rPr>
          <w:rFonts w:ascii="宋体" w:hAnsi="宋体" w:cs="宋体" w:hint="eastAsia"/>
          <w:kern w:val="0"/>
          <w:szCs w:val="21"/>
        </w:rPr>
        <w:t>量</w:t>
      </w:r>
      <w:r>
        <w:rPr>
          <w:rFonts w:ascii="宋体" w:hAnsi="宋体" w:cs="宋体"/>
          <w:kern w:val="0"/>
          <w:szCs w:val="21"/>
        </w:rPr>
        <w:t>：</w:t>
      </w:r>
      <w:r>
        <w:rPr>
          <w:rFonts w:ascii="宋体" w:hAnsi="宋体" w:cs="宋体" w:hint="eastAsia"/>
          <w:kern w:val="0"/>
          <w:szCs w:val="21"/>
          <w:u w:val="single"/>
        </w:rPr>
        <w:t xml:space="preserve"> </w:t>
      </w:r>
      <w:r>
        <w:rPr>
          <w:rStyle w:val="a6"/>
          <w:rFonts w:hint="eastAsia"/>
        </w:rPr>
        <w:t>单击此处输入文字。</w:t>
      </w:r>
      <w:r>
        <w:rPr>
          <w:rFonts w:ascii="宋体" w:hAnsi="宋体" w:cs="宋体" w:hint="eastAsia"/>
          <w:kern w:val="0"/>
          <w:szCs w:val="21"/>
          <w:u w:val="single"/>
        </w:rPr>
        <w:t xml:space="preserve">  </w:t>
      </w:r>
      <w:r>
        <w:rPr>
          <w:rFonts w:hAnsi="宋体"/>
          <w:color w:val="000000"/>
          <w:kern w:val="0"/>
        </w:rPr>
        <w:t>（</w:t>
      </w:r>
      <w:r>
        <w:rPr>
          <w:color w:val="000000"/>
          <w:kern w:val="0"/>
        </w:rPr>
        <w:t>kgCO</w:t>
      </w:r>
      <w:r>
        <w:rPr>
          <w:color w:val="000000"/>
          <w:kern w:val="0"/>
          <w:vertAlign w:val="subscript"/>
        </w:rPr>
        <w:t>2</w:t>
      </w:r>
      <w:r>
        <w:rPr>
          <w:color w:val="000000"/>
          <w:kern w:val="0"/>
        </w:rPr>
        <w:t>/m</w:t>
      </w:r>
      <w:r>
        <w:rPr>
          <w:color w:val="000000"/>
          <w:kern w:val="0"/>
          <w:vertAlign w:val="superscript"/>
        </w:rPr>
        <w:t>2</w:t>
      </w:r>
      <w:r>
        <w:rPr>
          <w:rFonts w:hAnsi="宋体"/>
          <w:color w:val="000000"/>
          <w:kern w:val="0"/>
        </w:rPr>
        <w:t>）</w:t>
      </w:r>
    </w:p>
    <w:p w14:paraId="213499C2" w14:textId="77777777" w:rsidR="004A0E86" w:rsidRDefault="004A0E86">
      <w:pPr>
        <w:adjustRightInd w:val="0"/>
        <w:snapToGrid w:val="0"/>
        <w:spacing w:line="288" w:lineRule="auto"/>
        <w:rPr>
          <w:rFonts w:ascii="宋体" w:hAnsi="宋体" w:cs="宋体"/>
          <w:kern w:val="0"/>
          <w:szCs w:val="21"/>
          <w:u w:val="single"/>
        </w:rPr>
      </w:pPr>
      <w:r>
        <w:rPr>
          <w:rFonts w:ascii="宋体" w:hAnsi="宋体" w:cs="宋体" w:hint="eastAsia"/>
          <w:kern w:val="0"/>
          <w:szCs w:val="21"/>
        </w:rPr>
        <w:t>建筑</w:t>
      </w:r>
      <w:r>
        <w:rPr>
          <w:rFonts w:ascii="宋体" w:hAnsi="宋体" w:cs="宋体"/>
          <w:kern w:val="0"/>
          <w:szCs w:val="21"/>
        </w:rPr>
        <w:t>运行阶段减排量：</w:t>
      </w:r>
      <w:r>
        <w:rPr>
          <w:rFonts w:ascii="宋体" w:hAnsi="宋体" w:cs="宋体" w:hint="eastAsia"/>
          <w:kern w:val="0"/>
          <w:szCs w:val="21"/>
          <w:u w:val="single"/>
        </w:rPr>
        <w:t xml:space="preserve">  </w:t>
      </w:r>
      <w:r>
        <w:rPr>
          <w:rStyle w:val="a6"/>
          <w:rFonts w:hint="eastAsia"/>
        </w:rPr>
        <w:t>单击此处输入文字。</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hAnsi="宋体"/>
          <w:color w:val="000000"/>
          <w:kern w:val="0"/>
        </w:rPr>
        <w:t>（</w:t>
      </w:r>
      <w:r>
        <w:rPr>
          <w:color w:val="000000"/>
          <w:kern w:val="0"/>
        </w:rPr>
        <w:t>kgCO</w:t>
      </w:r>
      <w:r>
        <w:rPr>
          <w:color w:val="000000"/>
          <w:kern w:val="0"/>
          <w:vertAlign w:val="subscript"/>
        </w:rPr>
        <w:t>2</w:t>
      </w:r>
      <w:r>
        <w:rPr>
          <w:color w:val="000000"/>
          <w:kern w:val="0"/>
        </w:rPr>
        <w:t>/m</w:t>
      </w:r>
      <w:r>
        <w:rPr>
          <w:color w:val="000000"/>
          <w:kern w:val="0"/>
          <w:vertAlign w:val="superscript"/>
        </w:rPr>
        <w:t>2</w:t>
      </w:r>
      <w:r>
        <w:rPr>
          <w:rFonts w:hAnsi="宋体"/>
          <w:color w:val="000000"/>
          <w:kern w:val="0"/>
        </w:rPr>
        <w:t>）</w:t>
      </w:r>
    </w:p>
    <w:p w14:paraId="79FB67B0" w14:textId="77777777" w:rsidR="004A0E86" w:rsidRDefault="004A0E86">
      <w:pPr>
        <w:adjustRightInd w:val="0"/>
        <w:snapToGrid w:val="0"/>
        <w:spacing w:line="288" w:lineRule="auto"/>
        <w:rPr>
          <w:rFonts w:ascii="宋体" w:hAnsi="宋体" w:cs="宋体"/>
          <w:kern w:val="0"/>
          <w:szCs w:val="21"/>
          <w:u w:val="single"/>
        </w:rPr>
      </w:pPr>
      <w:r>
        <w:rPr>
          <w:rFonts w:ascii="宋体" w:hAnsi="宋体" w:cs="宋体" w:hint="eastAsia"/>
          <w:kern w:val="0"/>
          <w:szCs w:val="21"/>
        </w:rPr>
        <w:t>单位面积年</w:t>
      </w:r>
      <w:r>
        <w:rPr>
          <w:rFonts w:ascii="宋体" w:hAnsi="宋体" w:cs="宋体"/>
          <w:kern w:val="0"/>
          <w:szCs w:val="21"/>
        </w:rPr>
        <w:t>碳排放量</w:t>
      </w:r>
      <w:r>
        <w:rPr>
          <w:rFonts w:ascii="宋体" w:hAnsi="宋体" w:cs="宋体" w:hint="eastAsia"/>
          <w:kern w:val="0"/>
          <w:szCs w:val="21"/>
        </w:rPr>
        <w:t>：</w:t>
      </w:r>
      <w:r>
        <w:rPr>
          <w:rFonts w:ascii="宋体" w:hAnsi="宋体" w:cs="宋体" w:hint="eastAsia"/>
          <w:kern w:val="0"/>
          <w:szCs w:val="21"/>
          <w:u w:val="single"/>
        </w:rPr>
        <w:t xml:space="preserve"> </w:t>
      </w:r>
      <w:r>
        <w:rPr>
          <w:rStyle w:val="a6"/>
          <w:rFonts w:hint="eastAsia"/>
        </w:rPr>
        <w:t>单击此处输入文字。</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hAnsi="宋体"/>
          <w:color w:val="000000"/>
          <w:kern w:val="0"/>
        </w:rPr>
        <w:t>（</w:t>
      </w:r>
      <w:r>
        <w:rPr>
          <w:color w:val="000000"/>
          <w:kern w:val="0"/>
        </w:rPr>
        <w:t>kgCO</w:t>
      </w:r>
      <w:r>
        <w:rPr>
          <w:color w:val="000000"/>
          <w:kern w:val="0"/>
          <w:vertAlign w:val="subscript"/>
        </w:rPr>
        <w:t>2</w:t>
      </w:r>
      <w:r>
        <w:rPr>
          <w:color w:val="000000"/>
          <w:kern w:val="0"/>
        </w:rPr>
        <w:t>/m</w:t>
      </w:r>
      <w:r>
        <w:rPr>
          <w:color w:val="000000"/>
          <w:kern w:val="0"/>
          <w:vertAlign w:val="superscript"/>
        </w:rPr>
        <w:t>2</w:t>
      </w:r>
      <w:r>
        <w:rPr>
          <w:color w:val="000000"/>
          <w:kern w:val="0"/>
        </w:rPr>
        <w:t>·a</w:t>
      </w:r>
      <w:r>
        <w:rPr>
          <w:rFonts w:hAnsi="宋体"/>
          <w:color w:val="000000"/>
          <w:kern w:val="0"/>
        </w:rPr>
        <w:t>）</w:t>
      </w:r>
    </w:p>
    <w:p w14:paraId="3CC5BE54" w14:textId="77777777" w:rsidR="004A0E86" w:rsidRDefault="004A0E86">
      <w:pPr>
        <w:rPr>
          <w:rFonts w:ascii="Times New Roman" w:hAnsi="Times New Roman"/>
          <w:szCs w:val="21"/>
        </w:rPr>
      </w:pPr>
      <w:r>
        <w:rPr>
          <w:rFonts w:ascii="宋体" w:hAnsi="宋体" w:cs="宋体" w:hint="eastAsia"/>
          <w:kern w:val="0"/>
          <w:szCs w:val="21"/>
        </w:rPr>
        <w:t>简要说明建筑固有的</w:t>
      </w:r>
      <w:r>
        <w:rPr>
          <w:rFonts w:ascii="宋体" w:hAnsi="宋体" w:cs="宋体"/>
          <w:kern w:val="0"/>
          <w:szCs w:val="21"/>
        </w:rPr>
        <w:t>碳排放量计算过程</w:t>
      </w:r>
      <w:r>
        <w:rPr>
          <w:rFonts w:ascii="宋体" w:hAnsi="宋体" w:cs="宋体" w:hint="eastAsia"/>
          <w:kern w:val="0"/>
          <w:szCs w:val="21"/>
        </w:rPr>
        <w:t>及</w:t>
      </w:r>
      <w:r>
        <w:rPr>
          <w:rFonts w:ascii="宋体" w:hAnsi="宋体" w:cs="宋体"/>
          <w:kern w:val="0"/>
          <w:szCs w:val="21"/>
        </w:rPr>
        <w:t>采取的降低碳排放量的措施</w:t>
      </w:r>
      <w:r>
        <w:rPr>
          <w:rFonts w:ascii="宋体" w:hAnsi="宋体" w:cs="宋体" w:hint="eastAsia"/>
          <w:kern w:val="0"/>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4A0E86" w:rsidRPr="00FE7250" w14:paraId="2EEDE4D6" w14:textId="77777777" w:rsidTr="00FE7250">
        <w:trPr>
          <w:trHeight w:val="2634"/>
        </w:trPr>
        <w:tc>
          <w:tcPr>
            <w:tcW w:w="8272" w:type="dxa"/>
            <w:shd w:val="clear" w:color="auto" w:fill="auto"/>
          </w:tcPr>
          <w:p w14:paraId="09236BDE" w14:textId="77777777" w:rsidR="004A0E86" w:rsidRPr="00FE7250" w:rsidRDefault="004A0E86">
            <w:pPr>
              <w:rPr>
                <w:rFonts w:ascii="Times New Roman" w:hAnsi="Times New Roman"/>
                <w:kern w:val="0"/>
                <w:sz w:val="20"/>
                <w:szCs w:val="21"/>
              </w:rPr>
            </w:pPr>
          </w:p>
        </w:tc>
      </w:tr>
    </w:tbl>
    <w:p w14:paraId="7770C0A1"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3B9AC6FE" w14:textId="77777777" w:rsidR="004A0E86" w:rsidRDefault="004A0E86">
      <w:pPr>
        <w:rPr>
          <w:rFonts w:ascii="Times New Roman" w:hAnsi="Times New Roman"/>
          <w:szCs w:val="21"/>
        </w:rPr>
      </w:pPr>
      <w:r>
        <w:rPr>
          <w:rFonts w:ascii="Times New Roman" w:hAnsi="Times New Roman"/>
          <w:szCs w:val="21"/>
        </w:rPr>
        <w:t>提交材料及要求：</w:t>
      </w:r>
    </w:p>
    <w:p w14:paraId="3BD0C455" w14:textId="77777777" w:rsidR="004A0E86" w:rsidRDefault="004A0E86">
      <w:r>
        <w:t>1</w:t>
      </w:r>
      <w:r>
        <w:t>）碳排放计算分析报告；</w:t>
      </w:r>
    </w:p>
    <w:p w14:paraId="5308C459" w14:textId="77777777" w:rsidR="004A0E86" w:rsidRDefault="004A0E86">
      <w:r>
        <w:t>2</w:t>
      </w:r>
      <w:r>
        <w:t>）</w:t>
      </w:r>
      <w:r>
        <w:rPr>
          <w:rFonts w:hint="eastAsia"/>
        </w:rPr>
        <w:t>对于</w:t>
      </w:r>
      <w:r>
        <w:t>投入使用不足</w:t>
      </w:r>
      <w:r>
        <w:rPr>
          <w:rFonts w:hint="eastAsia"/>
        </w:rPr>
        <w:t>1</w:t>
      </w:r>
      <w:r>
        <w:rPr>
          <w:rFonts w:hint="eastAsia"/>
        </w:rPr>
        <w:t>年</w:t>
      </w:r>
      <w:r>
        <w:t>的项目，计算分析建筑固有碳排放量、投入使用</w:t>
      </w:r>
      <w:r>
        <w:rPr>
          <w:rFonts w:hint="eastAsia"/>
        </w:rPr>
        <w:t>满</w:t>
      </w:r>
      <w:r>
        <w:t>1</w:t>
      </w:r>
      <w:r>
        <w:rPr>
          <w:rFonts w:hint="eastAsia"/>
        </w:rPr>
        <w:t>年</w:t>
      </w:r>
      <w:r>
        <w:t>的项目，计算分析</w:t>
      </w:r>
      <w:r>
        <w:rPr>
          <w:rFonts w:hint="eastAsia"/>
        </w:rPr>
        <w:t>标准</w:t>
      </w:r>
      <w:r>
        <w:t>运行工况下建筑运行产生的碳排放量</w:t>
      </w:r>
      <w:r>
        <w:rPr>
          <w:rFonts w:hint="eastAsia"/>
        </w:rPr>
        <w:t>。</w:t>
      </w:r>
    </w:p>
    <w:p w14:paraId="12617183" w14:textId="77777777" w:rsidR="004A0E86" w:rsidRDefault="004A0E86">
      <w:pPr>
        <w:pStyle w:val="12"/>
        <w:adjustRightInd w:val="0"/>
        <w:snapToGrid w:val="0"/>
        <w:ind w:firstLineChars="0" w:firstLine="0"/>
        <w:rPr>
          <w:kern w:val="0"/>
          <w:szCs w:val="21"/>
        </w:rPr>
      </w:pPr>
    </w:p>
    <w:p w14:paraId="3F4C66A3" w14:textId="77777777" w:rsidR="004A0E86" w:rsidRDefault="004A0E86">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4A0E86" w:rsidRPr="00FE7250" w14:paraId="33AA548E" w14:textId="77777777" w:rsidTr="00FE7250">
        <w:trPr>
          <w:trHeight w:val="2634"/>
        </w:trPr>
        <w:tc>
          <w:tcPr>
            <w:tcW w:w="9356" w:type="dxa"/>
            <w:shd w:val="clear" w:color="auto" w:fill="auto"/>
          </w:tcPr>
          <w:p w14:paraId="710A4FF5" w14:textId="77777777" w:rsidR="004A0E86" w:rsidRPr="00FE7250" w:rsidRDefault="004A0E86">
            <w:pPr>
              <w:rPr>
                <w:rFonts w:ascii="Times New Roman" w:hAnsi="Times New Roman"/>
                <w:kern w:val="0"/>
                <w:sz w:val="20"/>
                <w:szCs w:val="21"/>
              </w:rPr>
            </w:pPr>
            <w:r w:rsidRPr="00FE7250">
              <w:rPr>
                <w:rStyle w:val="a6"/>
                <w:rFonts w:ascii="Times New Roman" w:hAnsi="Times New Roman" w:hint="eastAsia"/>
                <w:kern w:val="0"/>
                <w:sz w:val="20"/>
                <w:szCs w:val="20"/>
              </w:rPr>
              <w:t>单击此处输入文字。</w:t>
            </w:r>
          </w:p>
        </w:tc>
      </w:tr>
    </w:tbl>
    <w:p w14:paraId="287A8A74" w14:textId="77777777" w:rsidR="004A0E86" w:rsidRDefault="004A0E86"/>
    <w:p w14:paraId="001E46D5" w14:textId="77777777" w:rsidR="004A0E86" w:rsidRDefault="004A0E86">
      <w:pPr>
        <w:pStyle w:val="4"/>
        <w:rPr>
          <w:sz w:val="24"/>
          <w:szCs w:val="40"/>
        </w:rPr>
      </w:pPr>
      <w:r>
        <w:rPr>
          <w:sz w:val="24"/>
          <w:szCs w:val="40"/>
        </w:rPr>
        <w:br w:type="page"/>
      </w:r>
      <w:r>
        <w:rPr>
          <w:rFonts w:hint="eastAsia"/>
          <w:sz w:val="24"/>
          <w:szCs w:val="40"/>
        </w:rPr>
        <w:lastRenderedPageBreak/>
        <w:t xml:space="preserve">9.2.8 </w:t>
      </w:r>
      <w:r>
        <w:rPr>
          <w:rFonts w:hint="eastAsia"/>
          <w:sz w:val="24"/>
          <w:szCs w:val="40"/>
        </w:rPr>
        <w:t>按照绿色</w:t>
      </w:r>
      <w:r>
        <w:rPr>
          <w:sz w:val="24"/>
          <w:szCs w:val="40"/>
        </w:rPr>
        <w:t>施工的要求进行施工和管理。</w:t>
      </w:r>
      <w:r>
        <w:rPr>
          <w:rFonts w:hint="eastAsia"/>
          <w:sz w:val="24"/>
          <w:szCs w:val="40"/>
        </w:rPr>
        <w:t>（</w:t>
      </w:r>
      <w:r>
        <w:rPr>
          <w:sz w:val="24"/>
          <w:szCs w:val="40"/>
        </w:rPr>
        <w:t>20</w:t>
      </w:r>
      <w:r>
        <w:rPr>
          <w:rFonts w:hint="eastAsia"/>
          <w:sz w:val="24"/>
          <w:szCs w:val="40"/>
        </w:rPr>
        <w:t>分）</w:t>
      </w:r>
    </w:p>
    <w:p w14:paraId="248FFFD2"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20"/>
        <w:gridCol w:w="1663"/>
        <w:gridCol w:w="1300"/>
      </w:tblGrid>
      <w:tr w:rsidR="004A0E86" w14:paraId="1BBD5CF7" w14:textId="77777777">
        <w:tc>
          <w:tcPr>
            <w:tcW w:w="455" w:type="pct"/>
          </w:tcPr>
          <w:p w14:paraId="4355D5BC" w14:textId="77777777" w:rsidR="004A0E86" w:rsidRDefault="004A0E86">
            <w:pPr>
              <w:jc w:val="center"/>
              <w:rPr>
                <w:rFonts w:ascii="Times New Roman" w:hAnsi="Times New Roman"/>
                <w:szCs w:val="21"/>
              </w:rPr>
            </w:pPr>
            <w:r>
              <w:rPr>
                <w:rFonts w:ascii="Times New Roman" w:hAnsi="Times New Roman"/>
                <w:szCs w:val="21"/>
              </w:rPr>
              <w:t>序号</w:t>
            </w:r>
          </w:p>
        </w:tc>
        <w:tc>
          <w:tcPr>
            <w:tcW w:w="2644" w:type="pct"/>
          </w:tcPr>
          <w:p w14:paraId="4EF5693C" w14:textId="77777777" w:rsidR="004A0E86" w:rsidRDefault="004A0E86">
            <w:pPr>
              <w:jc w:val="center"/>
              <w:rPr>
                <w:rFonts w:ascii="Times New Roman" w:hAnsi="Times New Roman"/>
                <w:szCs w:val="21"/>
              </w:rPr>
            </w:pPr>
            <w:r>
              <w:rPr>
                <w:rFonts w:ascii="Times New Roman" w:hAnsi="Times New Roman"/>
                <w:szCs w:val="21"/>
              </w:rPr>
              <w:t>评价内容</w:t>
            </w:r>
          </w:p>
        </w:tc>
        <w:tc>
          <w:tcPr>
            <w:tcW w:w="1067" w:type="pct"/>
          </w:tcPr>
          <w:p w14:paraId="37D2F7C4" w14:textId="77777777" w:rsidR="004A0E86" w:rsidRDefault="004A0E86">
            <w:pPr>
              <w:jc w:val="center"/>
              <w:rPr>
                <w:rFonts w:ascii="Times New Roman" w:hAnsi="Times New Roman"/>
                <w:szCs w:val="21"/>
              </w:rPr>
            </w:pPr>
            <w:r>
              <w:rPr>
                <w:rFonts w:ascii="Times New Roman" w:hAnsi="Times New Roman"/>
                <w:szCs w:val="21"/>
              </w:rPr>
              <w:t>评价分值</w:t>
            </w:r>
          </w:p>
        </w:tc>
        <w:tc>
          <w:tcPr>
            <w:tcW w:w="834" w:type="pct"/>
          </w:tcPr>
          <w:p w14:paraId="3377F34B" w14:textId="77777777" w:rsidR="004A0E86" w:rsidRDefault="004A0E86">
            <w:pPr>
              <w:jc w:val="center"/>
              <w:rPr>
                <w:rFonts w:ascii="Times New Roman" w:hAnsi="Times New Roman"/>
                <w:szCs w:val="21"/>
              </w:rPr>
            </w:pPr>
            <w:r>
              <w:rPr>
                <w:rFonts w:ascii="Times New Roman" w:hAnsi="Times New Roman"/>
                <w:szCs w:val="21"/>
              </w:rPr>
              <w:t>自评得分</w:t>
            </w:r>
          </w:p>
        </w:tc>
      </w:tr>
      <w:tr w:rsidR="004A0E86" w14:paraId="67BA4BC6" w14:textId="77777777">
        <w:trPr>
          <w:trHeight w:val="237"/>
        </w:trPr>
        <w:tc>
          <w:tcPr>
            <w:tcW w:w="455" w:type="pct"/>
            <w:vAlign w:val="center"/>
          </w:tcPr>
          <w:p w14:paraId="4AA4259B" w14:textId="77777777" w:rsidR="004A0E86" w:rsidRDefault="004A0E86">
            <w:pPr>
              <w:jc w:val="center"/>
              <w:rPr>
                <w:rFonts w:ascii="Times New Roman" w:hAnsi="Times New Roman"/>
                <w:szCs w:val="21"/>
              </w:rPr>
            </w:pPr>
            <w:r>
              <w:rPr>
                <w:rFonts w:ascii="Times New Roman" w:hAnsi="Times New Roman"/>
                <w:szCs w:val="21"/>
              </w:rPr>
              <w:t>1</w:t>
            </w:r>
          </w:p>
        </w:tc>
        <w:tc>
          <w:tcPr>
            <w:tcW w:w="2644" w:type="pct"/>
            <w:vAlign w:val="center"/>
          </w:tcPr>
          <w:p w14:paraId="164375CA" w14:textId="77777777" w:rsidR="004A0E86" w:rsidRDefault="004A0E86">
            <w:pPr>
              <w:jc w:val="left"/>
              <w:rPr>
                <w:rFonts w:ascii="Times New Roman" w:hAnsi="Times New Roman"/>
                <w:szCs w:val="21"/>
              </w:rPr>
            </w:pPr>
            <w:r>
              <w:rPr>
                <w:rFonts w:ascii="Times New Roman" w:hAnsi="Times New Roman"/>
                <w:kern w:val="0"/>
                <w:szCs w:val="21"/>
              </w:rPr>
              <w:t>获得绿色施工优良等级或绿色施工示范工程认定</w:t>
            </w:r>
          </w:p>
        </w:tc>
        <w:tc>
          <w:tcPr>
            <w:tcW w:w="1067" w:type="pct"/>
            <w:vAlign w:val="center"/>
          </w:tcPr>
          <w:p w14:paraId="350A8EFD" w14:textId="77777777" w:rsidR="004A0E86" w:rsidRDefault="004A0E86">
            <w:pPr>
              <w:jc w:val="center"/>
              <w:rPr>
                <w:rFonts w:ascii="Times New Roman" w:hAnsi="Times New Roman"/>
                <w:szCs w:val="21"/>
              </w:rPr>
            </w:pPr>
            <w:r>
              <w:rPr>
                <w:rFonts w:ascii="Times New Roman" w:hAnsi="Times New Roman"/>
                <w:szCs w:val="21"/>
              </w:rPr>
              <w:t>8</w:t>
            </w:r>
          </w:p>
        </w:tc>
        <w:tc>
          <w:tcPr>
            <w:tcW w:w="834" w:type="pct"/>
            <w:vAlign w:val="center"/>
          </w:tcPr>
          <w:p w14:paraId="711C5A1F" w14:textId="77777777" w:rsidR="004A0E86" w:rsidRDefault="004A0E86">
            <w:pPr>
              <w:jc w:val="center"/>
              <w:rPr>
                <w:rFonts w:ascii="Times New Roman" w:hAnsi="Times New Roman"/>
                <w:szCs w:val="21"/>
              </w:rPr>
            </w:pPr>
            <w:r>
              <w:rPr>
                <w:rFonts w:ascii="Times New Roman" w:hAnsi="Times New Roman" w:hint="eastAsia"/>
                <w:szCs w:val="21"/>
              </w:rPr>
              <w:t xml:space="preserve"> 8 </w:t>
            </w:r>
          </w:p>
        </w:tc>
      </w:tr>
      <w:tr w:rsidR="004A0E86" w14:paraId="2BD937EB" w14:textId="77777777">
        <w:trPr>
          <w:trHeight w:val="237"/>
        </w:trPr>
        <w:tc>
          <w:tcPr>
            <w:tcW w:w="455" w:type="pct"/>
            <w:vAlign w:val="center"/>
          </w:tcPr>
          <w:p w14:paraId="70F9D626" w14:textId="77777777" w:rsidR="004A0E86" w:rsidRDefault="004A0E86">
            <w:pPr>
              <w:jc w:val="center"/>
              <w:rPr>
                <w:rFonts w:ascii="Times New Roman" w:hAnsi="Times New Roman"/>
                <w:szCs w:val="21"/>
              </w:rPr>
            </w:pPr>
            <w:r>
              <w:rPr>
                <w:rFonts w:ascii="Times New Roman" w:hAnsi="Times New Roman"/>
                <w:szCs w:val="21"/>
              </w:rPr>
              <w:t>2</w:t>
            </w:r>
          </w:p>
        </w:tc>
        <w:tc>
          <w:tcPr>
            <w:tcW w:w="2644" w:type="pct"/>
            <w:vAlign w:val="center"/>
          </w:tcPr>
          <w:p w14:paraId="3B996D3C" w14:textId="77777777" w:rsidR="004A0E86" w:rsidRDefault="004A0E86">
            <w:pPr>
              <w:jc w:val="left"/>
              <w:rPr>
                <w:rFonts w:ascii="Times New Roman" w:hAnsi="Times New Roman"/>
                <w:szCs w:val="21"/>
              </w:rPr>
            </w:pPr>
            <w:r>
              <w:rPr>
                <w:rFonts w:ascii="Times New Roman" w:hAnsi="Times New Roman"/>
                <w:kern w:val="0"/>
                <w:szCs w:val="21"/>
              </w:rPr>
              <w:t>采取措施减少预拌混凝土损耗，损耗率降低至</w:t>
            </w:r>
            <w:r>
              <w:rPr>
                <w:rFonts w:ascii="Times New Roman" w:hAnsi="Times New Roman"/>
                <w:kern w:val="0"/>
                <w:szCs w:val="21"/>
              </w:rPr>
              <w:t>1.0%</w:t>
            </w:r>
          </w:p>
        </w:tc>
        <w:tc>
          <w:tcPr>
            <w:tcW w:w="1067" w:type="pct"/>
            <w:vAlign w:val="center"/>
          </w:tcPr>
          <w:p w14:paraId="08007356" w14:textId="77777777" w:rsidR="004A0E86" w:rsidRDefault="004A0E86">
            <w:pPr>
              <w:jc w:val="center"/>
              <w:rPr>
                <w:rFonts w:ascii="Times New Roman" w:hAnsi="Times New Roman"/>
                <w:szCs w:val="21"/>
              </w:rPr>
            </w:pPr>
            <w:r>
              <w:rPr>
                <w:rFonts w:ascii="Times New Roman" w:hAnsi="Times New Roman"/>
                <w:szCs w:val="21"/>
              </w:rPr>
              <w:t>4</w:t>
            </w:r>
          </w:p>
        </w:tc>
        <w:tc>
          <w:tcPr>
            <w:tcW w:w="834" w:type="pct"/>
            <w:vAlign w:val="center"/>
          </w:tcPr>
          <w:p w14:paraId="14556A3C" w14:textId="77777777" w:rsidR="004A0E86" w:rsidRDefault="004A0E86">
            <w:pPr>
              <w:jc w:val="center"/>
              <w:rPr>
                <w:rFonts w:ascii="Times New Roman" w:hAnsi="Times New Roman"/>
                <w:szCs w:val="21"/>
              </w:rPr>
            </w:pPr>
            <w:r>
              <w:rPr>
                <w:rFonts w:ascii="Times New Roman" w:hAnsi="Times New Roman" w:hint="eastAsia"/>
                <w:szCs w:val="21"/>
              </w:rPr>
              <w:t xml:space="preserve"> 4 </w:t>
            </w:r>
          </w:p>
        </w:tc>
      </w:tr>
      <w:tr w:rsidR="004A0E86" w14:paraId="1F75C8C1" w14:textId="77777777">
        <w:trPr>
          <w:trHeight w:val="237"/>
        </w:trPr>
        <w:tc>
          <w:tcPr>
            <w:tcW w:w="455" w:type="pct"/>
            <w:vAlign w:val="center"/>
          </w:tcPr>
          <w:p w14:paraId="47430E15" w14:textId="77777777" w:rsidR="004A0E86" w:rsidRDefault="004A0E86">
            <w:pPr>
              <w:jc w:val="center"/>
              <w:rPr>
                <w:rFonts w:ascii="Times New Roman" w:hAnsi="Times New Roman"/>
                <w:szCs w:val="21"/>
              </w:rPr>
            </w:pPr>
            <w:r>
              <w:rPr>
                <w:rFonts w:ascii="Times New Roman" w:hAnsi="Times New Roman"/>
                <w:szCs w:val="21"/>
              </w:rPr>
              <w:t>3</w:t>
            </w:r>
          </w:p>
        </w:tc>
        <w:tc>
          <w:tcPr>
            <w:tcW w:w="2644" w:type="pct"/>
            <w:vAlign w:val="center"/>
          </w:tcPr>
          <w:p w14:paraId="7280220E" w14:textId="77777777" w:rsidR="004A0E86" w:rsidRDefault="004A0E86">
            <w:pPr>
              <w:jc w:val="left"/>
              <w:rPr>
                <w:rFonts w:ascii="Times New Roman" w:hAnsi="Times New Roman"/>
                <w:szCs w:val="21"/>
              </w:rPr>
            </w:pPr>
            <w:r>
              <w:rPr>
                <w:rFonts w:ascii="Times New Roman" w:hAnsi="Times New Roman"/>
                <w:kern w:val="0"/>
                <w:szCs w:val="21"/>
              </w:rPr>
              <w:t>采取措施减少现场加工钢筋损耗，损耗率降低至</w:t>
            </w:r>
            <w:r>
              <w:rPr>
                <w:rFonts w:ascii="Times New Roman" w:hAnsi="Times New Roman"/>
                <w:kern w:val="0"/>
                <w:szCs w:val="21"/>
              </w:rPr>
              <w:t>1.5%</w:t>
            </w:r>
          </w:p>
        </w:tc>
        <w:tc>
          <w:tcPr>
            <w:tcW w:w="1067" w:type="pct"/>
            <w:vAlign w:val="center"/>
          </w:tcPr>
          <w:p w14:paraId="38A7588A" w14:textId="77777777" w:rsidR="004A0E86" w:rsidRDefault="004A0E86">
            <w:pPr>
              <w:jc w:val="center"/>
              <w:rPr>
                <w:rFonts w:ascii="Times New Roman" w:hAnsi="Times New Roman"/>
                <w:szCs w:val="21"/>
              </w:rPr>
            </w:pPr>
            <w:r>
              <w:rPr>
                <w:rFonts w:ascii="Times New Roman" w:hAnsi="Times New Roman"/>
                <w:szCs w:val="21"/>
              </w:rPr>
              <w:t>4</w:t>
            </w:r>
          </w:p>
        </w:tc>
        <w:tc>
          <w:tcPr>
            <w:tcW w:w="834" w:type="pct"/>
            <w:vAlign w:val="center"/>
          </w:tcPr>
          <w:p w14:paraId="06FC7DE1" w14:textId="77777777" w:rsidR="004A0E86" w:rsidRDefault="004A0E86">
            <w:pPr>
              <w:jc w:val="center"/>
              <w:rPr>
                <w:rFonts w:ascii="Times New Roman" w:hAnsi="Times New Roman"/>
                <w:szCs w:val="21"/>
              </w:rPr>
            </w:pPr>
            <w:r>
              <w:rPr>
                <w:rFonts w:ascii="Times New Roman" w:hAnsi="Times New Roman" w:hint="eastAsia"/>
                <w:szCs w:val="21"/>
              </w:rPr>
              <w:t xml:space="preserve"> 4 </w:t>
            </w:r>
          </w:p>
        </w:tc>
      </w:tr>
      <w:tr w:rsidR="004A0E86" w14:paraId="748DD33C" w14:textId="77777777">
        <w:trPr>
          <w:trHeight w:val="237"/>
        </w:trPr>
        <w:tc>
          <w:tcPr>
            <w:tcW w:w="455" w:type="pct"/>
            <w:vAlign w:val="center"/>
          </w:tcPr>
          <w:p w14:paraId="04A34771" w14:textId="77777777" w:rsidR="004A0E86" w:rsidRDefault="004A0E86">
            <w:pPr>
              <w:jc w:val="center"/>
              <w:rPr>
                <w:rFonts w:ascii="Times New Roman" w:hAnsi="Times New Roman"/>
                <w:szCs w:val="21"/>
              </w:rPr>
            </w:pPr>
            <w:r>
              <w:rPr>
                <w:rFonts w:ascii="Times New Roman" w:hAnsi="Times New Roman"/>
                <w:szCs w:val="21"/>
              </w:rPr>
              <w:t>4</w:t>
            </w:r>
          </w:p>
        </w:tc>
        <w:tc>
          <w:tcPr>
            <w:tcW w:w="2644" w:type="pct"/>
            <w:vAlign w:val="center"/>
          </w:tcPr>
          <w:p w14:paraId="06F87DCA" w14:textId="77777777" w:rsidR="004A0E86" w:rsidRDefault="004A0E86">
            <w:pPr>
              <w:jc w:val="left"/>
              <w:rPr>
                <w:rFonts w:ascii="Times New Roman" w:hAnsi="Times New Roman"/>
                <w:szCs w:val="21"/>
              </w:rPr>
            </w:pPr>
            <w:r>
              <w:rPr>
                <w:rFonts w:ascii="Times New Roman" w:hAnsi="Times New Roman"/>
                <w:kern w:val="0"/>
                <w:szCs w:val="21"/>
              </w:rPr>
              <w:t>现浇混凝土构件采用铝模等免墙面粉刷的模板体系</w:t>
            </w:r>
          </w:p>
        </w:tc>
        <w:tc>
          <w:tcPr>
            <w:tcW w:w="1067" w:type="pct"/>
            <w:vAlign w:val="center"/>
          </w:tcPr>
          <w:p w14:paraId="05FE69A8" w14:textId="77777777" w:rsidR="004A0E86" w:rsidRDefault="004A0E86">
            <w:pPr>
              <w:jc w:val="center"/>
              <w:rPr>
                <w:rFonts w:ascii="Times New Roman" w:hAnsi="Times New Roman"/>
                <w:szCs w:val="21"/>
              </w:rPr>
            </w:pPr>
            <w:r>
              <w:rPr>
                <w:rFonts w:ascii="Times New Roman" w:hAnsi="Times New Roman"/>
                <w:szCs w:val="21"/>
              </w:rPr>
              <w:t>4</w:t>
            </w:r>
          </w:p>
        </w:tc>
        <w:tc>
          <w:tcPr>
            <w:tcW w:w="834" w:type="pct"/>
            <w:vAlign w:val="center"/>
          </w:tcPr>
          <w:p w14:paraId="0C27F926" w14:textId="77777777" w:rsidR="004A0E86" w:rsidRDefault="004A0E86">
            <w:pPr>
              <w:jc w:val="center"/>
              <w:rPr>
                <w:rFonts w:ascii="Times New Roman" w:hAnsi="Times New Roman"/>
                <w:szCs w:val="21"/>
              </w:rPr>
            </w:pPr>
            <w:r>
              <w:rPr>
                <w:rFonts w:ascii="Times New Roman" w:hAnsi="Times New Roman" w:hint="eastAsia"/>
                <w:szCs w:val="21"/>
              </w:rPr>
              <w:t xml:space="preserve"> 4 </w:t>
            </w:r>
          </w:p>
        </w:tc>
      </w:tr>
      <w:tr w:rsidR="004A0E86" w14:paraId="18EA46AB" w14:textId="77777777">
        <w:trPr>
          <w:trHeight w:val="237"/>
        </w:trPr>
        <w:tc>
          <w:tcPr>
            <w:tcW w:w="3099" w:type="pct"/>
            <w:gridSpan w:val="2"/>
            <w:vAlign w:val="center"/>
          </w:tcPr>
          <w:p w14:paraId="7FED99FB" w14:textId="77777777" w:rsidR="004A0E86" w:rsidRDefault="004A0E86">
            <w:pPr>
              <w:jc w:val="center"/>
              <w:rPr>
                <w:rFonts w:ascii="Times New Roman" w:hAnsi="Times New Roman"/>
                <w:szCs w:val="21"/>
              </w:rPr>
            </w:pPr>
            <w:r>
              <w:rPr>
                <w:rFonts w:ascii="Times New Roman" w:hAnsi="Times New Roman"/>
                <w:kern w:val="0"/>
                <w:szCs w:val="21"/>
              </w:rPr>
              <w:t>合计</w:t>
            </w:r>
          </w:p>
        </w:tc>
        <w:tc>
          <w:tcPr>
            <w:tcW w:w="1067" w:type="pct"/>
            <w:vAlign w:val="center"/>
          </w:tcPr>
          <w:p w14:paraId="593935AE" w14:textId="77777777" w:rsidR="004A0E86" w:rsidRDefault="004A0E86">
            <w:pPr>
              <w:jc w:val="center"/>
              <w:rPr>
                <w:rFonts w:ascii="Times New Roman" w:hAnsi="Times New Roman"/>
                <w:szCs w:val="21"/>
              </w:rPr>
            </w:pPr>
            <w:r>
              <w:rPr>
                <w:rFonts w:ascii="Times New Roman" w:hAnsi="Times New Roman"/>
                <w:kern w:val="0"/>
                <w:szCs w:val="21"/>
              </w:rPr>
              <w:t>20</w:t>
            </w:r>
          </w:p>
        </w:tc>
        <w:tc>
          <w:tcPr>
            <w:tcW w:w="834" w:type="pct"/>
            <w:vAlign w:val="center"/>
          </w:tcPr>
          <w:p w14:paraId="02CD4C06" w14:textId="77777777" w:rsidR="004A0E86" w:rsidRDefault="004A0E86">
            <w:pPr>
              <w:jc w:val="center"/>
              <w:rPr>
                <w:rFonts w:ascii="Times New Roman" w:hAnsi="Times New Roman"/>
                <w:szCs w:val="21"/>
              </w:rPr>
            </w:pPr>
            <w:r>
              <w:rPr>
                <w:rFonts w:ascii="Times New Roman" w:hAnsi="Times New Roman" w:hint="eastAsia"/>
                <w:kern w:val="0"/>
                <w:szCs w:val="21"/>
              </w:rPr>
              <w:t xml:space="preserve"> 20 </w:t>
            </w:r>
          </w:p>
        </w:tc>
      </w:tr>
    </w:tbl>
    <w:p w14:paraId="6EA5C259"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681DB1F6" w14:textId="77777777" w:rsidR="004A0E86" w:rsidRDefault="004A0E86">
      <w:pPr>
        <w:adjustRightInd w:val="0"/>
        <w:snapToGrid w:val="0"/>
        <w:spacing w:line="288" w:lineRule="auto"/>
        <w:ind w:leftChars="-52" w:left="-109" w:firstLineChars="50" w:firstLine="105"/>
        <w:jc w:val="left"/>
        <w:rPr>
          <w:rFonts w:cs="宋体"/>
        </w:rPr>
      </w:pPr>
      <w:r>
        <w:rPr>
          <w:rFonts w:ascii="宋体" w:hAnsi="宋体" w:cs="Arial" w:hint="eastAsia"/>
          <w:szCs w:val="21"/>
        </w:rPr>
        <w:t>项目是否获得绿色</w:t>
      </w:r>
      <w:r>
        <w:rPr>
          <w:rFonts w:ascii="宋体" w:hAnsi="宋体" w:cs="Arial"/>
          <w:szCs w:val="21"/>
        </w:rPr>
        <w:t>施工优良等级</w:t>
      </w:r>
      <w:bookmarkStart w:id="301" w:name="OLE_LINK76"/>
      <w:bookmarkStart w:id="302" w:name="OLE_LINK75"/>
      <w:r>
        <w:rPr>
          <w:rFonts w:ascii="Wingdings 2" w:hAnsi="Wingdings 2"/>
          <w:sz w:val="28"/>
        </w:rPr>
        <w:t></w:t>
      </w:r>
      <w:r>
        <w:rPr>
          <w:rFonts w:cs="宋体" w:hint="eastAsia"/>
        </w:rPr>
        <w:t>是、</w:t>
      </w:r>
      <w:r>
        <w:rPr>
          <w:rFonts w:hint="eastAsia"/>
          <w:sz w:val="28"/>
        </w:rPr>
        <w:sym w:font="Wingdings 2" w:char="F0A3"/>
      </w:r>
      <w:r>
        <w:rPr>
          <w:rFonts w:cs="宋体" w:hint="eastAsia"/>
        </w:rPr>
        <w:t>否</w:t>
      </w:r>
      <w:bookmarkEnd w:id="301"/>
      <w:bookmarkEnd w:id="302"/>
      <w:r>
        <w:rPr>
          <w:rFonts w:cs="宋体" w:hint="eastAsia"/>
        </w:rPr>
        <w:t>；</w:t>
      </w:r>
    </w:p>
    <w:p w14:paraId="56411E48" w14:textId="77777777" w:rsidR="004A0E86" w:rsidRDefault="004A0E86">
      <w:pPr>
        <w:adjustRightInd w:val="0"/>
        <w:snapToGrid w:val="0"/>
        <w:spacing w:line="288" w:lineRule="auto"/>
        <w:ind w:leftChars="-52" w:left="-109" w:firstLineChars="50" w:firstLine="105"/>
        <w:jc w:val="left"/>
        <w:rPr>
          <w:rFonts w:cs="宋体"/>
        </w:rPr>
      </w:pPr>
      <w:r>
        <w:rPr>
          <w:rFonts w:ascii="宋体" w:hAnsi="宋体" w:cs="Arial" w:hint="eastAsia"/>
          <w:szCs w:val="21"/>
        </w:rPr>
        <w:t>是否获得绿色</w:t>
      </w:r>
      <w:r>
        <w:rPr>
          <w:rFonts w:ascii="宋体" w:hAnsi="宋体" w:cs="Arial"/>
          <w:szCs w:val="21"/>
        </w:rPr>
        <w:t>施工示范工程认定</w:t>
      </w:r>
      <w:r>
        <w:rPr>
          <w:rFonts w:ascii="宋体" w:hAnsi="宋体" w:cs="Arial" w:hint="eastAsia"/>
          <w:szCs w:val="21"/>
        </w:rPr>
        <w:t xml:space="preserve"> </w:t>
      </w:r>
      <w:r>
        <w:rPr>
          <w:rFonts w:ascii="Wingdings 2" w:hAnsi="Wingdings 2"/>
          <w:sz w:val="28"/>
        </w:rPr>
        <w:t></w:t>
      </w:r>
      <w:r>
        <w:rPr>
          <w:rFonts w:cs="宋体" w:hint="eastAsia"/>
        </w:rPr>
        <w:t>是、</w:t>
      </w:r>
      <w:r>
        <w:rPr>
          <w:rFonts w:hint="eastAsia"/>
          <w:sz w:val="28"/>
        </w:rPr>
        <w:sym w:font="Wingdings 2" w:char="F0A3"/>
      </w:r>
      <w:r>
        <w:rPr>
          <w:rFonts w:cs="宋体" w:hint="eastAsia"/>
        </w:rPr>
        <w:t>否；</w:t>
      </w:r>
    </w:p>
    <w:p w14:paraId="1B3389EC" w14:textId="77777777" w:rsidR="004A0E86" w:rsidRDefault="004A0E86">
      <w:pPr>
        <w:adjustRightInd w:val="0"/>
        <w:snapToGrid w:val="0"/>
        <w:spacing w:line="288" w:lineRule="auto"/>
        <w:ind w:leftChars="-52" w:left="-109" w:firstLineChars="50" w:firstLine="105"/>
        <w:jc w:val="left"/>
        <w:rPr>
          <w:rFonts w:ascii="宋体" w:hAnsi="宋体" w:cs="Arial"/>
          <w:szCs w:val="21"/>
        </w:rPr>
      </w:pPr>
      <w:r>
        <w:rPr>
          <w:rFonts w:ascii="宋体" w:hAnsi="宋体" w:cs="宋体" w:hint="eastAsia"/>
          <w:kern w:val="0"/>
          <w:szCs w:val="21"/>
        </w:rPr>
        <w:t>现浇</w:t>
      </w:r>
      <w:r>
        <w:rPr>
          <w:rFonts w:ascii="宋体" w:hAnsi="宋体" w:cs="宋体"/>
          <w:kern w:val="0"/>
          <w:szCs w:val="21"/>
        </w:rPr>
        <w:t>混凝土构件</w:t>
      </w:r>
      <w:r>
        <w:rPr>
          <w:rFonts w:ascii="宋体" w:hAnsi="宋体" w:cs="宋体" w:hint="eastAsia"/>
          <w:kern w:val="0"/>
          <w:szCs w:val="21"/>
        </w:rPr>
        <w:t>是否采用</w:t>
      </w:r>
      <w:r>
        <w:rPr>
          <w:rFonts w:ascii="宋体" w:hAnsi="宋体" w:cs="宋体"/>
          <w:kern w:val="0"/>
          <w:szCs w:val="21"/>
        </w:rPr>
        <w:t>免墙面粉刷的模板体系</w:t>
      </w:r>
      <w:r>
        <w:rPr>
          <w:rFonts w:ascii="宋体" w:hAnsi="宋体" w:cs="宋体" w:hint="eastAsia"/>
          <w:kern w:val="0"/>
          <w:szCs w:val="21"/>
        </w:rPr>
        <w:t xml:space="preserve"> </w:t>
      </w:r>
      <w:r>
        <w:rPr>
          <w:rFonts w:ascii="Wingdings 2" w:hAnsi="Wingdings 2"/>
          <w:sz w:val="28"/>
        </w:rPr>
        <w:t></w:t>
      </w:r>
      <w:r>
        <w:rPr>
          <w:rFonts w:cs="宋体" w:hint="eastAsia"/>
        </w:rPr>
        <w:t>是、</w:t>
      </w:r>
      <w:r>
        <w:rPr>
          <w:rFonts w:hint="eastAsia"/>
          <w:sz w:val="28"/>
        </w:rPr>
        <w:sym w:font="Wingdings 2" w:char="F0A3"/>
      </w:r>
      <w:r>
        <w:rPr>
          <w:rFonts w:cs="宋体" w:hint="eastAsia"/>
        </w:rPr>
        <w:t>否。</w:t>
      </w:r>
    </w:p>
    <w:p w14:paraId="233EED71" w14:textId="77777777" w:rsidR="004A0E86" w:rsidRDefault="004A0E86">
      <w:pPr>
        <w:pStyle w:val="12"/>
        <w:adjustRightInd w:val="0"/>
        <w:snapToGrid w:val="0"/>
        <w:ind w:firstLineChars="0" w:firstLine="0"/>
        <w:rPr>
          <w:rFonts w:ascii="宋体" w:hAnsi="宋体" w:cs="宋体"/>
          <w:b/>
          <w:kern w:val="0"/>
          <w:szCs w:val="21"/>
        </w:rPr>
      </w:pPr>
      <w:r>
        <w:rPr>
          <w:rFonts w:ascii="宋体" w:hAnsi="宋体" w:cs="宋体" w:hint="eastAsia"/>
          <w:bCs/>
          <w:kern w:val="0"/>
          <w:szCs w:val="21"/>
        </w:rPr>
        <w:t>施工</w:t>
      </w:r>
      <w:r>
        <w:rPr>
          <w:rFonts w:ascii="宋体" w:hAnsi="宋体" w:cs="宋体"/>
          <w:kern w:val="0"/>
          <w:szCs w:val="21"/>
        </w:rPr>
        <w:t>预拌混凝土损耗</w:t>
      </w:r>
      <w:r>
        <w:rPr>
          <w:rFonts w:ascii="宋体" w:hAnsi="宋体" w:cs="宋体" w:hint="eastAsia"/>
          <w:kern w:val="0"/>
          <w:szCs w:val="21"/>
        </w:rPr>
        <w:t>率为</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hint="eastAsia"/>
          <w:kern w:val="0"/>
          <w:szCs w:val="21"/>
          <w:u w:val="single"/>
        </w:rPr>
        <w:t>1.0%</w:t>
      </w:r>
      <w:r>
        <w:rPr>
          <w:rFonts w:ascii="宋体" w:hAnsi="宋体" w:cs="宋体"/>
          <w:kern w:val="0"/>
          <w:szCs w:val="21"/>
          <w:u w:val="single"/>
        </w:rPr>
        <w:t xml:space="preserve">    </w:t>
      </w:r>
      <w:r>
        <w:rPr>
          <w:rFonts w:ascii="宋体" w:hAnsi="宋体" w:cs="宋体" w:hint="eastAsia"/>
          <w:kern w:val="0"/>
          <w:szCs w:val="21"/>
        </w:rPr>
        <w:t>%，现场加工钢筋损耗率</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hint="eastAsia"/>
          <w:kern w:val="0"/>
          <w:szCs w:val="21"/>
          <w:u w:val="single"/>
        </w:rPr>
        <w:t>1.5%</w:t>
      </w:r>
      <w:r>
        <w:rPr>
          <w:rFonts w:ascii="宋体" w:hAnsi="宋体" w:cs="宋体"/>
          <w:kern w:val="0"/>
          <w:szCs w:val="21"/>
          <w:u w:val="single"/>
        </w:rPr>
        <w:t xml:space="preserve">    </w:t>
      </w:r>
      <w:r>
        <w:rPr>
          <w:rFonts w:ascii="宋体" w:hAnsi="宋体" w:cs="宋体" w:hint="eastAsia"/>
          <w:kern w:val="0"/>
          <w:szCs w:val="21"/>
        </w:rPr>
        <w:t>%。</w:t>
      </w:r>
    </w:p>
    <w:p w14:paraId="4027BF33" w14:textId="77777777" w:rsidR="004A0E86" w:rsidRDefault="004A0E86">
      <w:pPr>
        <w:rPr>
          <w:rFonts w:ascii="Times New Roman" w:hAnsi="Times New Roman"/>
          <w:szCs w:val="21"/>
        </w:rPr>
      </w:pPr>
      <w:r>
        <w:rPr>
          <w:rFonts w:ascii="宋体" w:hAnsi="宋体" w:cs="宋体" w:hint="eastAsia"/>
          <w:kern w:val="0"/>
          <w:szCs w:val="21"/>
        </w:rPr>
        <w:t>请简要说明绿色施工的实施情况。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4A0E86" w:rsidRPr="00FE7250" w14:paraId="209151B7" w14:textId="77777777" w:rsidTr="00FE7250">
        <w:trPr>
          <w:trHeight w:val="1900"/>
        </w:trPr>
        <w:tc>
          <w:tcPr>
            <w:tcW w:w="8272" w:type="dxa"/>
            <w:shd w:val="clear" w:color="auto" w:fill="auto"/>
          </w:tcPr>
          <w:p w14:paraId="4FDED561" w14:textId="77777777" w:rsidR="004A0E86" w:rsidRPr="00FE7250" w:rsidRDefault="004A0E86" w:rsidP="00FE7250">
            <w:pPr>
              <w:ind w:firstLineChars="200" w:firstLine="380"/>
              <w:rPr>
                <w:rFonts w:ascii="Helvetica" w:eastAsia="Helvetica" w:hAnsi="Helvetica" w:cs="Helvetica" w:hint="eastAsia"/>
                <w:color w:val="444444"/>
                <w:sz w:val="19"/>
                <w:szCs w:val="19"/>
                <w:shd w:val="clear" w:color="auto" w:fill="FFFFFF"/>
              </w:rPr>
            </w:pPr>
            <w:r w:rsidRPr="00FE7250">
              <w:rPr>
                <w:rFonts w:ascii="Helvetica" w:eastAsia="Helvetica" w:hAnsi="Helvetica" w:cs="Helvetica" w:hint="eastAsia"/>
                <w:color w:val="444444"/>
                <w:sz w:val="19"/>
                <w:szCs w:val="19"/>
                <w:shd w:val="clear" w:color="auto" w:fill="FFFFFF"/>
              </w:rPr>
              <w:t>在保证质量、安全等基本要求的前提下，通过科学管理和技术进步，最大限度地节约资源，减少对环境负面影响，实现节能、节材、节水、节地和环境保护 （“四节一环保”）的建筑工程施工活动。</w:t>
            </w:r>
          </w:p>
          <w:p w14:paraId="32ACB983" w14:textId="77777777" w:rsidR="004A0E86" w:rsidRPr="00FE7250" w:rsidRDefault="004A0E86" w:rsidP="00FE7250">
            <w:pPr>
              <w:ind w:firstLineChars="200" w:firstLine="380"/>
              <w:rPr>
                <w:rFonts w:ascii="Helvetica" w:eastAsia="Helvetica" w:hAnsi="Helvetica" w:cs="Helvetica"/>
                <w:color w:val="444444"/>
                <w:sz w:val="19"/>
                <w:szCs w:val="19"/>
                <w:shd w:val="clear" w:color="auto" w:fill="FFFFFF"/>
              </w:rPr>
            </w:pPr>
            <w:r w:rsidRPr="00FE7250">
              <w:rPr>
                <w:rFonts w:ascii="Helvetica" w:eastAsia="Helvetica" w:hAnsi="Helvetica" w:cs="Helvetica" w:hint="eastAsia"/>
                <w:color w:val="444444"/>
                <w:sz w:val="19"/>
                <w:szCs w:val="19"/>
                <w:shd w:val="clear" w:color="auto" w:fill="FFFFFF"/>
              </w:rPr>
              <w:t>国家标准《建筑工程绿色施工评价标准》GB/T 50640-2010将绿色</w:t>
            </w:r>
            <w:r w:rsidRPr="00FE7250">
              <w:rPr>
                <w:rFonts w:ascii="Helvetica" w:eastAsia="Helvetica" w:hAnsi="Helvetica" w:cs="Helvetica"/>
                <w:color w:val="444444"/>
                <w:sz w:val="19"/>
                <w:szCs w:val="19"/>
                <w:shd w:val="clear" w:color="auto" w:fill="FFFFFF"/>
              </w:rPr>
              <w:t>施工评价分为不合格、合格、优良三个等级，地方标准也设置了类似的绿色施工级别。本条将政府主管部门或第三方授予的“绿色施工优良等级”或“绿色施工示范工程”认定作为评分依据。</w:t>
            </w:r>
          </w:p>
          <w:p w14:paraId="2755B72D" w14:textId="77777777" w:rsidR="004A0E86" w:rsidRPr="00FE7250" w:rsidRDefault="004A0E86" w:rsidP="00FE7250">
            <w:pPr>
              <w:ind w:firstLineChars="200" w:firstLine="380"/>
              <w:rPr>
                <w:rFonts w:ascii="Helvetica" w:eastAsia="Helvetica" w:hAnsi="Helvetica" w:cs="Helvetica" w:hint="eastAsia"/>
                <w:color w:val="444444"/>
                <w:sz w:val="19"/>
                <w:szCs w:val="19"/>
                <w:shd w:val="clear" w:color="auto" w:fill="FFFFFF"/>
              </w:rPr>
            </w:pPr>
            <w:r w:rsidRPr="00FE7250">
              <w:rPr>
                <w:rFonts w:ascii="Helvetica" w:eastAsia="Helvetica" w:hAnsi="Helvetica" w:cs="Helvetica" w:hint="eastAsia"/>
                <w:color w:val="444444"/>
                <w:sz w:val="19"/>
                <w:szCs w:val="19"/>
                <w:shd w:val="clear" w:color="auto" w:fill="FFFFFF"/>
              </w:rPr>
              <w:t>预拌混凝土损耗率=［（预拌混凝土进货量-工程需要预拌混凝土理论量）/工程需要预拌混凝土理论量］×100%。</w:t>
            </w:r>
          </w:p>
          <w:p w14:paraId="1E60F1FF" w14:textId="77777777" w:rsidR="004A0E86" w:rsidRPr="00FE7250" w:rsidRDefault="004A0E86" w:rsidP="00FE7250">
            <w:pPr>
              <w:ind w:firstLineChars="200" w:firstLine="380"/>
              <w:rPr>
                <w:rFonts w:ascii="Helvetica" w:eastAsia="Helvetica" w:hAnsi="Helvetica" w:cs="Helvetica" w:hint="eastAsia"/>
                <w:color w:val="444444"/>
                <w:sz w:val="19"/>
                <w:szCs w:val="19"/>
                <w:shd w:val="clear" w:color="auto" w:fill="FFFFFF"/>
              </w:rPr>
            </w:pPr>
            <w:r w:rsidRPr="00FE7250">
              <w:rPr>
                <w:rFonts w:ascii="Helvetica" w:eastAsia="Helvetica" w:hAnsi="Helvetica" w:cs="Helvetica" w:hint="eastAsia"/>
                <w:color w:val="444444"/>
                <w:sz w:val="19"/>
                <w:szCs w:val="19"/>
                <w:shd w:val="clear" w:color="auto" w:fill="FFFFFF"/>
              </w:rPr>
              <w:t>其中，预拌混凝土进货量依据预拌混凝土进货单或其他有关证明材料，工程 需要预拌混凝土理论量为业主给出的按施工图计算的预拌混凝土工程量计算单中预拌混凝土的合计量。</w:t>
            </w:r>
          </w:p>
          <w:p w14:paraId="08308368" w14:textId="77777777" w:rsidR="004A0E86" w:rsidRPr="00FE7250" w:rsidRDefault="004A0E86" w:rsidP="00FE7250">
            <w:pPr>
              <w:ind w:firstLineChars="200" w:firstLine="380"/>
              <w:rPr>
                <w:rFonts w:ascii="Helvetica" w:eastAsia="Helvetica" w:hAnsi="Helvetica" w:cs="Helvetica" w:hint="eastAsia"/>
                <w:color w:val="444444"/>
                <w:sz w:val="19"/>
                <w:szCs w:val="19"/>
                <w:shd w:val="clear" w:color="auto" w:fill="FFFFFF"/>
              </w:rPr>
            </w:pPr>
            <w:r w:rsidRPr="00FE7250">
              <w:rPr>
                <w:rFonts w:ascii="Helvetica" w:eastAsia="Helvetica" w:hAnsi="Helvetica" w:cs="Helvetica" w:hint="eastAsia"/>
                <w:color w:val="444444"/>
                <w:sz w:val="19"/>
                <w:szCs w:val="19"/>
                <w:shd w:val="clear" w:color="auto" w:fill="FFFFFF"/>
              </w:rPr>
              <w:t>现场加工钢筋损耗率可按以下方法计算：现场加工钢筋损耗率=［（钢筋进货量-工程需要钢筋理论量）/工程需要钢筋理论量］×100%；</w:t>
            </w:r>
          </w:p>
          <w:p w14:paraId="482DCFFF" w14:textId="77777777" w:rsidR="004A0E86" w:rsidRPr="00FE7250" w:rsidRDefault="004A0E86" w:rsidP="00FE7250">
            <w:pPr>
              <w:ind w:firstLineChars="200" w:firstLine="380"/>
              <w:rPr>
                <w:rFonts w:ascii="Helvetica" w:eastAsia="Helvetica" w:hAnsi="Helvetica" w:cs="Helvetica" w:hint="eastAsia"/>
                <w:color w:val="444444"/>
                <w:sz w:val="19"/>
                <w:szCs w:val="19"/>
                <w:shd w:val="clear" w:color="auto" w:fill="FFFFFF"/>
              </w:rPr>
            </w:pPr>
            <w:r w:rsidRPr="00FE7250">
              <w:rPr>
                <w:rFonts w:ascii="Helvetica" w:eastAsia="Helvetica" w:hAnsi="Helvetica" w:cs="Helvetica" w:hint="eastAsia"/>
                <w:color w:val="444444"/>
                <w:sz w:val="19"/>
                <w:szCs w:val="19"/>
                <w:shd w:val="clear" w:color="auto" w:fill="FFFFFF"/>
              </w:rPr>
              <w:t>现场加工钢筋损耗率的基础资料是钢筋工程量清单、钢筋用量结算清单、钢筋进货单或其他有关证明材料。其中，工程需要钢筋理论量为业主给出的按施工图计算的钢筋工程量清单中钢筋的合计量。</w:t>
            </w:r>
          </w:p>
        </w:tc>
      </w:tr>
    </w:tbl>
    <w:p w14:paraId="01F8986D"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38FC30E4" w14:textId="77777777" w:rsidR="004A0E86" w:rsidRDefault="004A0E86">
      <w:pPr>
        <w:rPr>
          <w:rFonts w:ascii="Times New Roman" w:hAnsi="Times New Roman"/>
          <w:szCs w:val="21"/>
        </w:rPr>
      </w:pPr>
      <w:r>
        <w:rPr>
          <w:rFonts w:ascii="Times New Roman" w:hAnsi="Times New Roman"/>
          <w:szCs w:val="21"/>
        </w:rPr>
        <w:t>提交材料及要求：</w:t>
      </w:r>
    </w:p>
    <w:p w14:paraId="3DEC6383" w14:textId="77777777" w:rsidR="004A0E86" w:rsidRDefault="004A0E86">
      <w:pPr>
        <w:pStyle w:val="12"/>
        <w:adjustRightInd w:val="0"/>
        <w:snapToGrid w:val="0"/>
        <w:ind w:leftChars="-1" w:left="-2" w:firstLineChars="0" w:firstLine="0"/>
        <w:rPr>
          <w:rFonts w:ascii="宋体" w:hAnsi="宋体" w:cs="宋体"/>
          <w:kern w:val="0"/>
          <w:szCs w:val="21"/>
        </w:rPr>
      </w:pPr>
      <w:r>
        <w:rPr>
          <w:rFonts w:ascii="宋体" w:hAnsi="宋体" w:cs="宋体" w:hint="eastAsia"/>
          <w:kern w:val="0"/>
          <w:szCs w:val="21"/>
        </w:rPr>
        <w:t>1）获得绿色</w:t>
      </w:r>
      <w:r>
        <w:rPr>
          <w:rFonts w:ascii="宋体" w:hAnsi="宋体" w:cs="宋体"/>
          <w:kern w:val="0"/>
          <w:szCs w:val="21"/>
        </w:rPr>
        <w:t>施工优良等级</w:t>
      </w:r>
      <w:r>
        <w:rPr>
          <w:rFonts w:ascii="宋体" w:hAnsi="宋体" w:cs="宋体" w:hint="eastAsia"/>
          <w:kern w:val="0"/>
          <w:szCs w:val="21"/>
        </w:rPr>
        <w:t>或绿色</w:t>
      </w:r>
      <w:r>
        <w:rPr>
          <w:rFonts w:ascii="宋体" w:hAnsi="宋体" w:cs="宋体"/>
          <w:kern w:val="0"/>
          <w:szCs w:val="21"/>
        </w:rPr>
        <w:t>施工示范工程认定</w:t>
      </w:r>
      <w:r>
        <w:rPr>
          <w:rFonts w:ascii="宋体" w:hAnsi="宋体" w:cs="宋体" w:hint="eastAsia"/>
          <w:kern w:val="0"/>
          <w:szCs w:val="21"/>
        </w:rPr>
        <w:t>的</w:t>
      </w:r>
      <w:r>
        <w:rPr>
          <w:rFonts w:ascii="宋体" w:hAnsi="宋体" w:cs="宋体"/>
          <w:kern w:val="0"/>
          <w:szCs w:val="21"/>
        </w:rPr>
        <w:t>证明文件</w:t>
      </w:r>
      <w:r>
        <w:rPr>
          <w:rFonts w:ascii="宋体" w:hAnsi="宋体" w:cs="宋体" w:hint="eastAsia"/>
          <w:kern w:val="0"/>
          <w:szCs w:val="21"/>
        </w:rPr>
        <w:t>；</w:t>
      </w:r>
    </w:p>
    <w:p w14:paraId="30B26A6A" w14:textId="77777777" w:rsidR="004A0E86" w:rsidRDefault="004A0E86">
      <w:pPr>
        <w:pStyle w:val="12"/>
        <w:adjustRightInd w:val="0"/>
        <w:snapToGrid w:val="0"/>
        <w:ind w:leftChars="-1" w:left="-2" w:firstLineChars="0" w:firstLine="0"/>
        <w:rPr>
          <w:rFonts w:ascii="宋体" w:hAnsi="宋体" w:cs="宋体"/>
          <w:kern w:val="0"/>
          <w:szCs w:val="21"/>
        </w:rPr>
      </w:pPr>
      <w:r>
        <w:rPr>
          <w:rFonts w:ascii="宋体" w:hAnsi="宋体" w:cs="宋体" w:hint="eastAsia"/>
          <w:kern w:val="0"/>
          <w:szCs w:val="21"/>
        </w:rPr>
        <w:t>2）预拌混凝土供货合同、预拌混凝土进货单、预拌混凝土用量</w:t>
      </w:r>
      <w:r>
        <w:rPr>
          <w:rFonts w:ascii="宋体" w:hAnsi="宋体" w:cs="宋体"/>
          <w:kern w:val="0"/>
          <w:szCs w:val="21"/>
        </w:rPr>
        <w:t>结算清单</w:t>
      </w:r>
      <w:r>
        <w:rPr>
          <w:rFonts w:ascii="宋体" w:hAnsi="宋体" w:cs="宋体" w:hint="eastAsia"/>
          <w:kern w:val="0"/>
          <w:szCs w:val="21"/>
        </w:rPr>
        <w:t>、预拌混凝土损耗率计算书；</w:t>
      </w:r>
    </w:p>
    <w:p w14:paraId="47A92578" w14:textId="77777777" w:rsidR="004A0E86" w:rsidRDefault="004A0E86">
      <w:pPr>
        <w:pStyle w:val="12"/>
        <w:adjustRightInd w:val="0"/>
        <w:snapToGrid w:val="0"/>
        <w:ind w:leftChars="-1" w:left="-2" w:firstLineChars="0" w:firstLine="0"/>
        <w:rPr>
          <w:rFonts w:ascii="宋体" w:hAnsi="宋体" w:cs="宋体"/>
          <w:kern w:val="0"/>
          <w:szCs w:val="21"/>
        </w:rPr>
      </w:pPr>
      <w:r>
        <w:rPr>
          <w:rFonts w:ascii="宋体" w:hAnsi="宋体" w:cs="宋体" w:hint="eastAsia"/>
          <w:kern w:val="0"/>
          <w:szCs w:val="21"/>
        </w:rPr>
        <w:t>3）钢筋进货单、钢筋</w:t>
      </w:r>
      <w:r>
        <w:rPr>
          <w:rFonts w:ascii="宋体" w:hAnsi="宋体" w:cs="宋体"/>
          <w:kern w:val="0"/>
          <w:szCs w:val="21"/>
        </w:rPr>
        <w:t>用量结算清单、</w:t>
      </w:r>
      <w:r>
        <w:rPr>
          <w:rFonts w:ascii="宋体" w:hAnsi="宋体" w:cs="宋体" w:hint="eastAsia"/>
          <w:kern w:val="0"/>
          <w:szCs w:val="21"/>
        </w:rPr>
        <w:t>钢筋工程量清单、现场加工钢筋损耗率计算书；</w:t>
      </w:r>
    </w:p>
    <w:p w14:paraId="3F0F58F1" w14:textId="77777777" w:rsidR="004A0E86" w:rsidRDefault="004A0E86">
      <w:pPr>
        <w:pStyle w:val="12"/>
        <w:adjustRightInd w:val="0"/>
        <w:snapToGrid w:val="0"/>
        <w:ind w:leftChars="-1" w:left="-2" w:firstLineChars="0" w:firstLine="0"/>
        <w:rPr>
          <w:rFonts w:ascii="宋体" w:hAnsi="宋体" w:cs="宋体"/>
          <w:b/>
          <w:kern w:val="0"/>
          <w:szCs w:val="21"/>
        </w:rPr>
      </w:pPr>
      <w:r>
        <w:rPr>
          <w:rFonts w:ascii="宋体" w:hAnsi="宋体" w:cs="宋体" w:hint="eastAsia"/>
          <w:kern w:val="0"/>
          <w:szCs w:val="21"/>
        </w:rPr>
        <w:lastRenderedPageBreak/>
        <w:t>4）模板工程施工方案、施工</w:t>
      </w:r>
      <w:r>
        <w:rPr>
          <w:rFonts w:ascii="宋体" w:hAnsi="宋体" w:cs="宋体"/>
          <w:kern w:val="0"/>
          <w:szCs w:val="21"/>
        </w:rPr>
        <w:t>日志、</w:t>
      </w:r>
      <w:r>
        <w:rPr>
          <w:rFonts w:ascii="宋体" w:hAnsi="宋体" w:cs="宋体" w:hint="eastAsia"/>
          <w:kern w:val="0"/>
          <w:szCs w:val="21"/>
        </w:rPr>
        <w:t>技术交底文件、免粉刷混凝土墙体占比计算书、施工现场影像资料</w:t>
      </w:r>
      <w:r>
        <w:rPr>
          <w:rFonts w:ascii="宋体" w:hAnsi="宋体" w:cs="宋体"/>
          <w:kern w:val="0"/>
          <w:szCs w:val="21"/>
        </w:rPr>
        <w:t>。</w:t>
      </w:r>
    </w:p>
    <w:p w14:paraId="4AD3E20D" w14:textId="77777777" w:rsidR="004A0E86" w:rsidRDefault="004A0E86">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4A0E86" w:rsidRPr="00FE7250" w14:paraId="709EB5D9" w14:textId="77777777" w:rsidTr="00FE7250">
        <w:trPr>
          <w:trHeight w:val="1975"/>
        </w:trPr>
        <w:tc>
          <w:tcPr>
            <w:tcW w:w="9356" w:type="dxa"/>
            <w:shd w:val="clear" w:color="auto" w:fill="auto"/>
          </w:tcPr>
          <w:p w14:paraId="3D93F805" w14:textId="77777777" w:rsidR="004A0E86" w:rsidRPr="00FE7250" w:rsidRDefault="004A0E86">
            <w:pPr>
              <w:rPr>
                <w:rFonts w:ascii="Times New Roman" w:hAnsi="Times New Roman"/>
                <w:kern w:val="0"/>
                <w:sz w:val="20"/>
                <w:szCs w:val="21"/>
              </w:rPr>
            </w:pPr>
            <w:r w:rsidRPr="00FE7250">
              <w:rPr>
                <w:rStyle w:val="a6"/>
                <w:rFonts w:ascii="Times New Roman" w:hAnsi="Times New Roman" w:hint="eastAsia"/>
                <w:kern w:val="0"/>
                <w:sz w:val="20"/>
                <w:szCs w:val="20"/>
              </w:rPr>
              <w:t>单击此处输入文字。</w:t>
            </w:r>
          </w:p>
        </w:tc>
      </w:tr>
    </w:tbl>
    <w:p w14:paraId="13B34477" w14:textId="77777777" w:rsidR="004A0E86" w:rsidRDefault="004A0E86"/>
    <w:p w14:paraId="5F563BCE" w14:textId="77777777" w:rsidR="004A0E86" w:rsidRDefault="004A0E86">
      <w:pPr>
        <w:pStyle w:val="4"/>
        <w:rPr>
          <w:sz w:val="24"/>
          <w:szCs w:val="40"/>
        </w:rPr>
      </w:pPr>
      <w:r>
        <w:rPr>
          <w:sz w:val="24"/>
          <w:szCs w:val="40"/>
        </w:rPr>
        <w:br w:type="page"/>
      </w:r>
      <w:r>
        <w:rPr>
          <w:rFonts w:hint="eastAsia"/>
          <w:sz w:val="24"/>
          <w:szCs w:val="40"/>
        </w:rPr>
        <w:lastRenderedPageBreak/>
        <w:t xml:space="preserve">9.2.9 </w:t>
      </w:r>
      <w:r>
        <w:rPr>
          <w:rFonts w:hint="eastAsia"/>
          <w:sz w:val="24"/>
          <w:szCs w:val="40"/>
        </w:rPr>
        <w:t>采用建设</w:t>
      </w:r>
      <w:r>
        <w:rPr>
          <w:sz w:val="24"/>
          <w:szCs w:val="40"/>
        </w:rPr>
        <w:t>工程</w:t>
      </w:r>
      <w:r>
        <w:rPr>
          <w:rFonts w:hint="eastAsia"/>
          <w:sz w:val="24"/>
          <w:szCs w:val="40"/>
        </w:rPr>
        <w:t>质量</w:t>
      </w:r>
      <w:r>
        <w:rPr>
          <w:sz w:val="24"/>
          <w:szCs w:val="40"/>
        </w:rPr>
        <w:t>潜在缺陷保险产品</w:t>
      </w:r>
      <w:r>
        <w:rPr>
          <w:rFonts w:hint="eastAsia"/>
          <w:sz w:val="24"/>
          <w:szCs w:val="40"/>
        </w:rPr>
        <w:t>。（</w:t>
      </w:r>
      <w:r>
        <w:rPr>
          <w:sz w:val="24"/>
          <w:szCs w:val="40"/>
        </w:rPr>
        <w:t>20</w:t>
      </w:r>
      <w:r>
        <w:rPr>
          <w:rFonts w:hint="eastAsia"/>
          <w:sz w:val="24"/>
          <w:szCs w:val="40"/>
        </w:rPr>
        <w:t>分）</w:t>
      </w:r>
    </w:p>
    <w:p w14:paraId="0A413EFB"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4A0E86" w14:paraId="0DA4E3F1" w14:textId="77777777">
        <w:tc>
          <w:tcPr>
            <w:tcW w:w="455" w:type="pct"/>
          </w:tcPr>
          <w:p w14:paraId="0419E14E" w14:textId="77777777" w:rsidR="004A0E86" w:rsidRDefault="004A0E86">
            <w:pPr>
              <w:jc w:val="center"/>
              <w:rPr>
                <w:rFonts w:ascii="Times New Roman" w:hAnsi="Times New Roman"/>
                <w:szCs w:val="21"/>
              </w:rPr>
            </w:pPr>
            <w:r>
              <w:rPr>
                <w:rFonts w:ascii="Times New Roman" w:hAnsi="Times New Roman"/>
                <w:szCs w:val="21"/>
              </w:rPr>
              <w:t>序号</w:t>
            </w:r>
          </w:p>
        </w:tc>
        <w:tc>
          <w:tcPr>
            <w:tcW w:w="2727" w:type="pct"/>
          </w:tcPr>
          <w:p w14:paraId="6FE510B3" w14:textId="77777777" w:rsidR="004A0E86" w:rsidRDefault="004A0E86">
            <w:pPr>
              <w:jc w:val="center"/>
              <w:rPr>
                <w:rFonts w:ascii="Times New Roman" w:hAnsi="Times New Roman"/>
                <w:szCs w:val="21"/>
              </w:rPr>
            </w:pPr>
            <w:r>
              <w:rPr>
                <w:rFonts w:ascii="Times New Roman" w:hAnsi="Times New Roman"/>
                <w:szCs w:val="21"/>
              </w:rPr>
              <w:t>评价内容</w:t>
            </w:r>
          </w:p>
        </w:tc>
        <w:tc>
          <w:tcPr>
            <w:tcW w:w="984" w:type="pct"/>
          </w:tcPr>
          <w:p w14:paraId="41BE990A" w14:textId="77777777" w:rsidR="004A0E86" w:rsidRDefault="004A0E86">
            <w:pPr>
              <w:jc w:val="center"/>
              <w:rPr>
                <w:rFonts w:ascii="Times New Roman" w:hAnsi="Times New Roman"/>
                <w:szCs w:val="21"/>
              </w:rPr>
            </w:pPr>
            <w:r>
              <w:rPr>
                <w:rFonts w:ascii="Times New Roman" w:hAnsi="Times New Roman"/>
                <w:szCs w:val="21"/>
              </w:rPr>
              <w:t>评价分值</w:t>
            </w:r>
          </w:p>
        </w:tc>
        <w:tc>
          <w:tcPr>
            <w:tcW w:w="834" w:type="pct"/>
          </w:tcPr>
          <w:p w14:paraId="4801F1C5" w14:textId="77777777" w:rsidR="004A0E86" w:rsidRDefault="004A0E86">
            <w:pPr>
              <w:jc w:val="center"/>
              <w:rPr>
                <w:rFonts w:ascii="Times New Roman" w:hAnsi="Times New Roman"/>
                <w:szCs w:val="21"/>
              </w:rPr>
            </w:pPr>
            <w:r>
              <w:rPr>
                <w:rFonts w:ascii="Times New Roman" w:hAnsi="Times New Roman"/>
                <w:szCs w:val="21"/>
              </w:rPr>
              <w:t>自评得分</w:t>
            </w:r>
          </w:p>
        </w:tc>
      </w:tr>
      <w:tr w:rsidR="004A0E86" w14:paraId="3E33A8DC" w14:textId="77777777">
        <w:trPr>
          <w:trHeight w:val="237"/>
        </w:trPr>
        <w:tc>
          <w:tcPr>
            <w:tcW w:w="455" w:type="pct"/>
            <w:vAlign w:val="center"/>
          </w:tcPr>
          <w:p w14:paraId="09C95212" w14:textId="77777777" w:rsidR="004A0E86" w:rsidRDefault="004A0E86">
            <w:pPr>
              <w:jc w:val="center"/>
              <w:rPr>
                <w:rFonts w:ascii="Times New Roman" w:hAnsi="Times New Roman"/>
                <w:szCs w:val="21"/>
              </w:rPr>
            </w:pPr>
            <w:r>
              <w:rPr>
                <w:rFonts w:ascii="Times New Roman" w:hAnsi="Times New Roman"/>
                <w:szCs w:val="21"/>
              </w:rPr>
              <w:t>1</w:t>
            </w:r>
          </w:p>
        </w:tc>
        <w:tc>
          <w:tcPr>
            <w:tcW w:w="2727" w:type="pct"/>
            <w:vAlign w:val="center"/>
          </w:tcPr>
          <w:p w14:paraId="0B5E34E4" w14:textId="77777777" w:rsidR="004A0E86" w:rsidRDefault="004A0E86">
            <w:pPr>
              <w:jc w:val="left"/>
              <w:rPr>
                <w:rFonts w:ascii="Times New Roman" w:hAnsi="Times New Roman"/>
                <w:szCs w:val="21"/>
              </w:rPr>
            </w:pPr>
            <w:r>
              <w:rPr>
                <w:rFonts w:ascii="Times New Roman" w:hAnsi="Times New Roman"/>
                <w:kern w:val="0"/>
                <w:szCs w:val="21"/>
              </w:rPr>
              <w:t>保险承保范围包括地基基础工程、主体结构工程、屋面防水工程和其他土建工程的质量问题</w:t>
            </w:r>
          </w:p>
        </w:tc>
        <w:tc>
          <w:tcPr>
            <w:tcW w:w="984" w:type="pct"/>
            <w:vAlign w:val="center"/>
          </w:tcPr>
          <w:p w14:paraId="381FB2B8" w14:textId="77777777" w:rsidR="004A0E86" w:rsidRDefault="004A0E86">
            <w:pPr>
              <w:jc w:val="center"/>
              <w:rPr>
                <w:rFonts w:ascii="Times New Roman" w:hAnsi="Times New Roman"/>
                <w:szCs w:val="21"/>
              </w:rPr>
            </w:pPr>
            <w:r>
              <w:rPr>
                <w:rFonts w:ascii="Times New Roman" w:hAnsi="Times New Roman"/>
                <w:szCs w:val="21"/>
              </w:rPr>
              <w:t>10</w:t>
            </w:r>
          </w:p>
        </w:tc>
        <w:tc>
          <w:tcPr>
            <w:tcW w:w="834" w:type="pct"/>
            <w:vAlign w:val="center"/>
          </w:tcPr>
          <w:p w14:paraId="331816E9" w14:textId="77777777" w:rsidR="004A0E86" w:rsidRDefault="004A0E86">
            <w:pPr>
              <w:jc w:val="center"/>
              <w:rPr>
                <w:rFonts w:ascii="Times New Roman" w:hAnsi="Times New Roman"/>
                <w:szCs w:val="21"/>
              </w:rPr>
            </w:pPr>
            <w:r>
              <w:rPr>
                <w:rFonts w:ascii="Times New Roman" w:hAnsi="Times New Roman" w:hint="eastAsia"/>
                <w:szCs w:val="21"/>
              </w:rPr>
              <w:t xml:space="preserve"> 0 </w:t>
            </w:r>
          </w:p>
        </w:tc>
      </w:tr>
      <w:tr w:rsidR="004A0E86" w14:paraId="69C4AFCC" w14:textId="77777777">
        <w:trPr>
          <w:trHeight w:val="237"/>
        </w:trPr>
        <w:tc>
          <w:tcPr>
            <w:tcW w:w="455" w:type="pct"/>
            <w:vAlign w:val="center"/>
          </w:tcPr>
          <w:p w14:paraId="5EE1CCF2" w14:textId="77777777" w:rsidR="004A0E86" w:rsidRDefault="004A0E86">
            <w:pPr>
              <w:jc w:val="center"/>
              <w:rPr>
                <w:rFonts w:ascii="Times New Roman" w:hAnsi="Times New Roman"/>
                <w:szCs w:val="21"/>
              </w:rPr>
            </w:pPr>
            <w:r>
              <w:rPr>
                <w:rFonts w:ascii="Times New Roman" w:hAnsi="Times New Roman"/>
                <w:szCs w:val="21"/>
              </w:rPr>
              <w:t>2</w:t>
            </w:r>
          </w:p>
        </w:tc>
        <w:tc>
          <w:tcPr>
            <w:tcW w:w="2727" w:type="pct"/>
            <w:vAlign w:val="center"/>
          </w:tcPr>
          <w:p w14:paraId="178055A1" w14:textId="77777777" w:rsidR="004A0E86" w:rsidRDefault="004A0E86">
            <w:pPr>
              <w:jc w:val="left"/>
              <w:rPr>
                <w:rFonts w:ascii="Times New Roman" w:hAnsi="Times New Roman"/>
                <w:szCs w:val="21"/>
              </w:rPr>
            </w:pPr>
            <w:r>
              <w:rPr>
                <w:rFonts w:ascii="Times New Roman" w:hAnsi="Times New Roman"/>
                <w:kern w:val="0"/>
                <w:szCs w:val="21"/>
              </w:rPr>
              <w:t>保险承保范围包括装修工程、电气管线、上下水管线的安装工程</w:t>
            </w:r>
            <w:r>
              <w:rPr>
                <w:rFonts w:ascii="Times New Roman" w:hAnsi="Times New Roman"/>
                <w:kern w:val="0"/>
                <w:szCs w:val="21"/>
              </w:rPr>
              <w:t>,</w:t>
            </w:r>
            <w:r>
              <w:rPr>
                <w:rFonts w:ascii="Times New Roman" w:hAnsi="Times New Roman"/>
                <w:kern w:val="0"/>
                <w:szCs w:val="21"/>
              </w:rPr>
              <w:t>供热、供冷系统工程的质量问题</w:t>
            </w:r>
          </w:p>
        </w:tc>
        <w:tc>
          <w:tcPr>
            <w:tcW w:w="984" w:type="pct"/>
            <w:vAlign w:val="center"/>
          </w:tcPr>
          <w:p w14:paraId="3161C2AD" w14:textId="77777777" w:rsidR="004A0E86" w:rsidRDefault="004A0E86">
            <w:pPr>
              <w:jc w:val="center"/>
              <w:rPr>
                <w:rFonts w:ascii="Times New Roman" w:hAnsi="Times New Roman"/>
                <w:szCs w:val="21"/>
              </w:rPr>
            </w:pPr>
            <w:r>
              <w:rPr>
                <w:rFonts w:ascii="Times New Roman" w:hAnsi="Times New Roman"/>
                <w:szCs w:val="21"/>
              </w:rPr>
              <w:t>10</w:t>
            </w:r>
          </w:p>
        </w:tc>
        <w:tc>
          <w:tcPr>
            <w:tcW w:w="834" w:type="pct"/>
            <w:vAlign w:val="center"/>
          </w:tcPr>
          <w:p w14:paraId="0E7641BD" w14:textId="77777777" w:rsidR="004A0E86" w:rsidRDefault="004A0E86">
            <w:pPr>
              <w:jc w:val="center"/>
              <w:rPr>
                <w:rFonts w:ascii="Times New Roman" w:hAnsi="Times New Roman"/>
                <w:szCs w:val="21"/>
              </w:rPr>
            </w:pPr>
            <w:r>
              <w:rPr>
                <w:rFonts w:ascii="Times New Roman" w:hAnsi="Times New Roman" w:hint="eastAsia"/>
                <w:szCs w:val="21"/>
              </w:rPr>
              <w:t xml:space="preserve"> 0 </w:t>
            </w:r>
          </w:p>
        </w:tc>
      </w:tr>
      <w:tr w:rsidR="004A0E86" w14:paraId="358EC0A2" w14:textId="77777777">
        <w:trPr>
          <w:trHeight w:val="237"/>
        </w:trPr>
        <w:tc>
          <w:tcPr>
            <w:tcW w:w="3182" w:type="pct"/>
            <w:gridSpan w:val="2"/>
            <w:vAlign w:val="center"/>
          </w:tcPr>
          <w:p w14:paraId="39991188" w14:textId="77777777" w:rsidR="004A0E86" w:rsidRDefault="004A0E86">
            <w:pPr>
              <w:jc w:val="center"/>
              <w:rPr>
                <w:rFonts w:ascii="Times New Roman" w:hAnsi="Times New Roman"/>
                <w:szCs w:val="21"/>
              </w:rPr>
            </w:pPr>
            <w:r>
              <w:rPr>
                <w:rFonts w:ascii="Times New Roman" w:hAnsi="Times New Roman"/>
                <w:kern w:val="0"/>
                <w:szCs w:val="21"/>
              </w:rPr>
              <w:t>合计</w:t>
            </w:r>
          </w:p>
        </w:tc>
        <w:tc>
          <w:tcPr>
            <w:tcW w:w="984" w:type="pct"/>
            <w:vAlign w:val="center"/>
          </w:tcPr>
          <w:p w14:paraId="404261E0" w14:textId="77777777" w:rsidR="004A0E86" w:rsidRDefault="004A0E86">
            <w:pPr>
              <w:jc w:val="center"/>
              <w:rPr>
                <w:rFonts w:ascii="Times New Roman" w:hAnsi="Times New Roman"/>
                <w:szCs w:val="21"/>
              </w:rPr>
            </w:pPr>
            <w:r>
              <w:rPr>
                <w:rFonts w:ascii="Times New Roman" w:hAnsi="Times New Roman"/>
                <w:kern w:val="0"/>
                <w:szCs w:val="21"/>
              </w:rPr>
              <w:t>20</w:t>
            </w:r>
          </w:p>
        </w:tc>
        <w:tc>
          <w:tcPr>
            <w:tcW w:w="834" w:type="pct"/>
            <w:vAlign w:val="center"/>
          </w:tcPr>
          <w:p w14:paraId="4DB1B58D" w14:textId="77777777" w:rsidR="004A0E86" w:rsidRDefault="004A0E86">
            <w:pPr>
              <w:jc w:val="center"/>
              <w:rPr>
                <w:rFonts w:ascii="Times New Roman" w:hAnsi="Times New Roman"/>
                <w:szCs w:val="21"/>
              </w:rPr>
            </w:pPr>
            <w:r>
              <w:rPr>
                <w:rFonts w:ascii="Times New Roman" w:hAnsi="Times New Roman" w:hint="eastAsia"/>
                <w:szCs w:val="21"/>
              </w:rPr>
              <w:t xml:space="preserve"> 0 </w:t>
            </w:r>
          </w:p>
        </w:tc>
      </w:tr>
    </w:tbl>
    <w:p w14:paraId="4080DB99"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2A7540C5" w14:textId="77777777" w:rsidR="004A0E86" w:rsidRDefault="004A0E86">
      <w:pPr>
        <w:adjustRightInd w:val="0"/>
        <w:snapToGrid w:val="0"/>
        <w:spacing w:line="288" w:lineRule="auto"/>
        <w:ind w:leftChars="-52" w:left="-109" w:firstLineChars="50" w:firstLine="105"/>
        <w:jc w:val="left"/>
        <w:rPr>
          <w:rFonts w:ascii="宋体" w:hAnsi="宋体" w:cs="宋体"/>
          <w:kern w:val="0"/>
          <w:szCs w:val="21"/>
        </w:rPr>
      </w:pPr>
      <w:r>
        <w:rPr>
          <w:rFonts w:ascii="宋体" w:hAnsi="宋体" w:cs="宋体" w:hint="eastAsia"/>
          <w:kern w:val="0"/>
          <w:szCs w:val="21"/>
        </w:rPr>
        <w:t>建设工程质量潜在缺陷保险（IDI）的承保</w:t>
      </w:r>
      <w:r>
        <w:rPr>
          <w:rFonts w:ascii="宋体" w:hAnsi="宋体" w:cs="宋体"/>
          <w:kern w:val="0"/>
          <w:szCs w:val="21"/>
        </w:rPr>
        <w:t>范围包括</w:t>
      </w:r>
      <w:r>
        <w:rPr>
          <w:rFonts w:ascii="宋体" w:hAnsi="宋体" w:cs="宋体" w:hint="eastAsia"/>
          <w:kern w:val="0"/>
          <w:szCs w:val="21"/>
        </w:rPr>
        <w:t>：</w:t>
      </w:r>
    </w:p>
    <w:p w14:paraId="6F428447" w14:textId="77777777" w:rsidR="004A0E86" w:rsidRDefault="004A0E86">
      <w:pPr>
        <w:adjustRightInd w:val="0"/>
        <w:snapToGrid w:val="0"/>
        <w:spacing w:line="288" w:lineRule="auto"/>
        <w:ind w:leftChars="-52" w:left="-109" w:firstLineChars="50" w:firstLine="140"/>
        <w:jc w:val="left"/>
        <w:rPr>
          <w:rFonts w:ascii="宋体" w:hAnsi="宋体" w:cs="宋体"/>
          <w:kern w:val="0"/>
          <w:szCs w:val="21"/>
        </w:rPr>
      </w:pPr>
      <w:r>
        <w:rPr>
          <w:rFonts w:hint="eastAsia"/>
          <w:sz w:val="28"/>
        </w:rPr>
        <w:sym w:font="Wingdings 2" w:char="F0A3"/>
      </w:r>
      <w:r>
        <w:rPr>
          <w:rFonts w:ascii="宋体" w:hAnsi="宋体" w:cs="宋体"/>
          <w:kern w:val="0"/>
          <w:szCs w:val="21"/>
        </w:rPr>
        <w:t>地基</w:t>
      </w:r>
      <w:r>
        <w:rPr>
          <w:rFonts w:ascii="宋体" w:hAnsi="宋体" w:cs="宋体" w:hint="eastAsia"/>
          <w:kern w:val="0"/>
          <w:szCs w:val="21"/>
        </w:rPr>
        <w:t>基础</w:t>
      </w:r>
      <w:r>
        <w:rPr>
          <w:rFonts w:ascii="宋体" w:hAnsi="宋体" w:cs="宋体"/>
          <w:kern w:val="0"/>
          <w:szCs w:val="21"/>
        </w:rPr>
        <w:t>工程</w:t>
      </w:r>
      <w:r>
        <w:rPr>
          <w:rFonts w:ascii="宋体" w:hAnsi="宋体" w:cs="宋体" w:hint="eastAsia"/>
          <w:kern w:val="0"/>
          <w:szCs w:val="21"/>
        </w:rPr>
        <w:t>、</w:t>
      </w:r>
      <w:r>
        <w:rPr>
          <w:rFonts w:hint="eastAsia"/>
          <w:sz w:val="28"/>
        </w:rPr>
        <w:sym w:font="Wingdings 2" w:char="F0A3"/>
      </w:r>
      <w:r>
        <w:rPr>
          <w:rFonts w:ascii="宋体" w:hAnsi="宋体" w:cs="宋体"/>
          <w:kern w:val="0"/>
          <w:szCs w:val="21"/>
        </w:rPr>
        <w:t>主体结构工程</w:t>
      </w:r>
      <w:r>
        <w:rPr>
          <w:rFonts w:ascii="宋体" w:hAnsi="宋体" w:cs="宋体" w:hint="eastAsia"/>
          <w:kern w:val="0"/>
          <w:szCs w:val="21"/>
        </w:rPr>
        <w:t>、</w:t>
      </w:r>
      <w:r>
        <w:rPr>
          <w:rFonts w:hint="eastAsia"/>
          <w:sz w:val="28"/>
        </w:rPr>
        <w:sym w:font="Wingdings 2" w:char="F0A3"/>
      </w:r>
      <w:r>
        <w:rPr>
          <w:rFonts w:ascii="宋体" w:hAnsi="宋体" w:cs="宋体"/>
          <w:kern w:val="0"/>
          <w:szCs w:val="21"/>
        </w:rPr>
        <w:t>屋面防水工程</w:t>
      </w:r>
      <w:r>
        <w:rPr>
          <w:rFonts w:ascii="宋体" w:hAnsi="宋体" w:cs="宋体" w:hint="eastAsia"/>
          <w:kern w:val="0"/>
          <w:szCs w:val="21"/>
        </w:rPr>
        <w:t>、</w:t>
      </w:r>
      <w:r>
        <w:rPr>
          <w:rFonts w:hint="eastAsia"/>
          <w:sz w:val="28"/>
        </w:rPr>
        <w:sym w:font="Wingdings 2" w:char="F0A3"/>
      </w:r>
      <w:r>
        <w:rPr>
          <w:rFonts w:ascii="宋体" w:hAnsi="宋体" w:hint="eastAsia"/>
          <w:bCs/>
          <w:szCs w:val="21"/>
          <w:lang w:val="zh-CN"/>
        </w:rPr>
        <w:t>其</w:t>
      </w:r>
      <w:r>
        <w:rPr>
          <w:rFonts w:ascii="宋体" w:hAnsi="宋体" w:cs="宋体"/>
          <w:kern w:val="0"/>
          <w:szCs w:val="21"/>
        </w:rPr>
        <w:t>他土建工程</w:t>
      </w:r>
      <w:r>
        <w:rPr>
          <w:rFonts w:ascii="宋体" w:hAnsi="宋体" w:cs="宋体" w:hint="eastAsia"/>
          <w:kern w:val="0"/>
          <w:szCs w:val="21"/>
          <w:u w:val="single"/>
        </w:rPr>
        <w:t xml:space="preserve">             </w:t>
      </w:r>
    </w:p>
    <w:p w14:paraId="65D99944" w14:textId="77777777" w:rsidR="004A0E86" w:rsidRDefault="004A0E86">
      <w:pPr>
        <w:adjustRightInd w:val="0"/>
        <w:snapToGrid w:val="0"/>
        <w:spacing w:line="288" w:lineRule="auto"/>
        <w:ind w:leftChars="-52" w:left="-109" w:firstLineChars="50" w:firstLine="140"/>
        <w:jc w:val="left"/>
        <w:rPr>
          <w:rFonts w:ascii="宋体" w:hAnsi="宋体" w:cs="宋体"/>
          <w:kern w:val="0"/>
          <w:szCs w:val="21"/>
        </w:rPr>
      </w:pPr>
      <w:r>
        <w:rPr>
          <w:rFonts w:hint="eastAsia"/>
          <w:sz w:val="28"/>
        </w:rPr>
        <w:sym w:font="Wingdings 2" w:char="F0A3"/>
      </w:r>
      <w:r>
        <w:rPr>
          <w:rFonts w:ascii="宋体" w:hAnsi="宋体" w:cs="宋体" w:hint="eastAsia"/>
          <w:kern w:val="0"/>
          <w:szCs w:val="21"/>
        </w:rPr>
        <w:t>装修</w:t>
      </w:r>
      <w:r>
        <w:rPr>
          <w:rFonts w:ascii="宋体" w:hAnsi="宋体" w:cs="宋体"/>
          <w:kern w:val="0"/>
          <w:szCs w:val="21"/>
        </w:rPr>
        <w:t>工程</w:t>
      </w:r>
      <w:r>
        <w:rPr>
          <w:rFonts w:ascii="宋体" w:hAnsi="宋体" w:cs="宋体" w:hint="eastAsia"/>
          <w:kern w:val="0"/>
          <w:szCs w:val="21"/>
        </w:rPr>
        <w:t>、</w:t>
      </w:r>
      <w:r>
        <w:rPr>
          <w:rFonts w:hint="eastAsia"/>
          <w:sz w:val="28"/>
        </w:rPr>
        <w:sym w:font="Wingdings 2" w:char="F0A3"/>
      </w:r>
      <w:r>
        <w:rPr>
          <w:rFonts w:ascii="宋体" w:hAnsi="宋体" w:cs="宋体" w:hint="eastAsia"/>
          <w:kern w:val="0"/>
          <w:szCs w:val="21"/>
        </w:rPr>
        <w:t>电气管线、</w:t>
      </w:r>
      <w:r>
        <w:rPr>
          <w:rFonts w:hint="eastAsia"/>
          <w:sz w:val="28"/>
        </w:rPr>
        <w:sym w:font="Wingdings 2" w:char="F0A3"/>
      </w:r>
      <w:r>
        <w:rPr>
          <w:rFonts w:ascii="宋体" w:hAnsi="宋体" w:cs="宋体" w:hint="eastAsia"/>
          <w:kern w:val="0"/>
          <w:szCs w:val="21"/>
        </w:rPr>
        <w:t>上下水管线</w:t>
      </w:r>
      <w:r>
        <w:rPr>
          <w:rFonts w:ascii="宋体" w:hAnsi="宋体" w:cs="宋体"/>
          <w:kern w:val="0"/>
          <w:szCs w:val="21"/>
        </w:rPr>
        <w:t>的安装工程</w:t>
      </w:r>
      <w:r>
        <w:rPr>
          <w:rFonts w:ascii="宋体" w:hAnsi="宋体" w:cs="宋体" w:hint="eastAsia"/>
          <w:kern w:val="0"/>
          <w:szCs w:val="21"/>
        </w:rPr>
        <w:t>、</w:t>
      </w:r>
      <w:r>
        <w:rPr>
          <w:rFonts w:hint="eastAsia"/>
          <w:sz w:val="28"/>
        </w:rPr>
        <w:sym w:font="Wingdings 2" w:char="F0A3"/>
      </w:r>
      <w:r>
        <w:rPr>
          <w:rFonts w:ascii="宋体" w:hAnsi="宋体" w:cs="宋体" w:hint="eastAsia"/>
          <w:kern w:val="0"/>
          <w:szCs w:val="21"/>
        </w:rPr>
        <w:t>供热、供冷</w:t>
      </w:r>
      <w:r>
        <w:rPr>
          <w:rFonts w:ascii="宋体" w:hAnsi="宋体" w:cs="宋体"/>
          <w:kern w:val="0"/>
          <w:szCs w:val="21"/>
        </w:rPr>
        <w:t>系统工程的质量问题</w:t>
      </w:r>
    </w:p>
    <w:p w14:paraId="67D9C11C" w14:textId="77777777" w:rsidR="004A0E86" w:rsidRDefault="004A0E86">
      <w:pPr>
        <w:rPr>
          <w:rFonts w:ascii="Times New Roman" w:hAnsi="Times New Roman"/>
          <w:szCs w:val="21"/>
        </w:rPr>
      </w:pPr>
      <w:r>
        <w:rPr>
          <w:rFonts w:ascii="宋体" w:hAnsi="宋体" w:hint="eastAsia"/>
          <w:szCs w:val="21"/>
          <w:lang w:val="zh-CN"/>
        </w:rPr>
        <w:t>请简要说明</w:t>
      </w:r>
      <w:r>
        <w:rPr>
          <w:rFonts w:ascii="宋体" w:hAnsi="宋体" w:cs="宋体" w:hint="eastAsia"/>
          <w:kern w:val="0"/>
          <w:szCs w:val="21"/>
        </w:rPr>
        <w:t>建设工程质量潜在缺陷保险（IDI）的</w:t>
      </w:r>
      <w:r>
        <w:rPr>
          <w:rFonts w:ascii="宋体" w:hAnsi="宋体"/>
          <w:szCs w:val="21"/>
          <w:lang w:val="zh-CN"/>
        </w:rPr>
        <w:t>主要条款、保费、保额</w:t>
      </w:r>
      <w:r>
        <w:rPr>
          <w:rFonts w:ascii="宋体" w:hAnsi="宋体" w:cs="宋体" w:hint="eastAsia"/>
          <w:kern w:val="0"/>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4A0E86" w:rsidRPr="00FE7250" w14:paraId="456ABF07" w14:textId="77777777" w:rsidTr="00FE7250">
        <w:trPr>
          <w:trHeight w:val="2634"/>
        </w:trPr>
        <w:tc>
          <w:tcPr>
            <w:tcW w:w="8272" w:type="dxa"/>
            <w:shd w:val="clear" w:color="auto" w:fill="auto"/>
          </w:tcPr>
          <w:p w14:paraId="27D22F3B" w14:textId="77777777" w:rsidR="004A0E86" w:rsidRPr="00FE7250" w:rsidRDefault="004A0E86">
            <w:pPr>
              <w:rPr>
                <w:rFonts w:ascii="Times New Roman" w:hAnsi="Times New Roman"/>
                <w:kern w:val="0"/>
                <w:sz w:val="20"/>
                <w:szCs w:val="21"/>
              </w:rPr>
            </w:pPr>
            <w:r w:rsidRPr="00FE7250">
              <w:rPr>
                <w:rStyle w:val="a6"/>
                <w:rFonts w:ascii="Times New Roman" w:hAnsi="Times New Roman" w:hint="eastAsia"/>
                <w:kern w:val="0"/>
                <w:sz w:val="20"/>
                <w:szCs w:val="20"/>
              </w:rPr>
              <w:t>单击此处输入文字。</w:t>
            </w:r>
          </w:p>
        </w:tc>
      </w:tr>
    </w:tbl>
    <w:p w14:paraId="2B2F4C28" w14:textId="77777777" w:rsidR="004A0E86" w:rsidRDefault="004A0E86">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5089617D" w14:textId="77777777" w:rsidR="004A0E86" w:rsidRDefault="004A0E86">
      <w:pPr>
        <w:rPr>
          <w:rFonts w:ascii="Times New Roman" w:hAnsi="Times New Roman"/>
          <w:szCs w:val="21"/>
        </w:rPr>
      </w:pPr>
      <w:r>
        <w:rPr>
          <w:rFonts w:ascii="Times New Roman" w:hAnsi="Times New Roman"/>
          <w:szCs w:val="21"/>
        </w:rPr>
        <w:t>提交材料及要求：</w:t>
      </w:r>
    </w:p>
    <w:p w14:paraId="416DD2C6" w14:textId="77777777" w:rsidR="004A0E86" w:rsidRDefault="004A0E86">
      <w:pPr>
        <w:adjustRightInd w:val="0"/>
        <w:snapToGrid w:val="0"/>
        <w:spacing w:line="288" w:lineRule="auto"/>
        <w:rPr>
          <w:rFonts w:ascii="宋体" w:hAnsi="宋体" w:cs="宋体"/>
          <w:kern w:val="0"/>
        </w:rPr>
      </w:pPr>
      <w:r>
        <w:rPr>
          <w:rFonts w:ascii="宋体" w:hAnsi="宋体" w:cs="宋体" w:hint="eastAsia"/>
          <w:kern w:val="0"/>
        </w:rPr>
        <w:t>1）</w:t>
      </w:r>
      <w:r>
        <w:rPr>
          <w:rFonts w:ascii="宋体" w:hAnsi="宋体" w:cs="宋体"/>
          <w:kern w:val="0"/>
        </w:rPr>
        <w:t>建设工程质量保险产品保单</w:t>
      </w:r>
      <w:r>
        <w:rPr>
          <w:rFonts w:ascii="宋体" w:hAnsi="宋体" w:cs="宋体" w:hint="eastAsia"/>
          <w:kern w:val="0"/>
        </w:rPr>
        <w:t>。</w:t>
      </w:r>
    </w:p>
    <w:p w14:paraId="2D3BD205" w14:textId="77777777" w:rsidR="004A0E86" w:rsidRDefault="004A0E86">
      <w:pPr>
        <w:adjustRightInd w:val="0"/>
        <w:snapToGrid w:val="0"/>
        <w:spacing w:line="288" w:lineRule="auto"/>
        <w:rPr>
          <w:rFonts w:ascii="宋体" w:hAnsi="宋体" w:cs="宋体"/>
          <w:kern w:val="0"/>
        </w:rPr>
      </w:pPr>
    </w:p>
    <w:p w14:paraId="6AF4C65B" w14:textId="77777777" w:rsidR="004A0E86" w:rsidRDefault="004A0E86">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4A0E86" w:rsidRPr="00FE7250" w14:paraId="50FA989B" w14:textId="77777777" w:rsidTr="00FE7250">
        <w:trPr>
          <w:trHeight w:val="2634"/>
        </w:trPr>
        <w:tc>
          <w:tcPr>
            <w:tcW w:w="9356" w:type="dxa"/>
            <w:shd w:val="clear" w:color="auto" w:fill="auto"/>
          </w:tcPr>
          <w:p w14:paraId="4B6A8845" w14:textId="77777777" w:rsidR="004A0E86" w:rsidRPr="00FE7250" w:rsidRDefault="004A0E86">
            <w:pPr>
              <w:rPr>
                <w:rFonts w:ascii="Times New Roman" w:hAnsi="Times New Roman"/>
                <w:kern w:val="0"/>
                <w:sz w:val="20"/>
                <w:szCs w:val="21"/>
              </w:rPr>
            </w:pPr>
            <w:r w:rsidRPr="00FE7250">
              <w:rPr>
                <w:rStyle w:val="a6"/>
                <w:rFonts w:ascii="Times New Roman" w:hAnsi="Times New Roman" w:hint="eastAsia"/>
                <w:kern w:val="0"/>
                <w:sz w:val="20"/>
                <w:szCs w:val="20"/>
              </w:rPr>
              <w:t>单击此处输入文字。</w:t>
            </w:r>
          </w:p>
        </w:tc>
      </w:tr>
    </w:tbl>
    <w:p w14:paraId="38BD4E79" w14:textId="77777777" w:rsidR="004A0E86" w:rsidRDefault="004A0E86"/>
    <w:p w14:paraId="51783B77" w14:textId="77777777" w:rsidR="00FE7250" w:rsidRDefault="004A0E86">
      <w:pPr>
        <w:pStyle w:val="4"/>
        <w:rPr>
          <w:sz w:val="24"/>
          <w:szCs w:val="40"/>
        </w:rPr>
      </w:pPr>
      <w:r>
        <w:rPr>
          <w:sz w:val="24"/>
          <w:szCs w:val="40"/>
        </w:rPr>
        <w:br w:type="page"/>
      </w:r>
      <w:r w:rsidR="00FE7250">
        <w:rPr>
          <w:rFonts w:hint="eastAsia"/>
          <w:sz w:val="24"/>
          <w:szCs w:val="40"/>
        </w:rPr>
        <w:lastRenderedPageBreak/>
        <w:t>9.2.1</w:t>
      </w:r>
      <w:r w:rsidR="00FE7250">
        <w:rPr>
          <w:sz w:val="24"/>
          <w:szCs w:val="40"/>
        </w:rPr>
        <w:t>0</w:t>
      </w:r>
      <w:r w:rsidR="00FE7250">
        <w:rPr>
          <w:rFonts w:hint="eastAsia"/>
          <w:sz w:val="24"/>
          <w:szCs w:val="40"/>
        </w:rPr>
        <w:t xml:space="preserve"> </w:t>
      </w:r>
      <w:r w:rsidR="00FE7250">
        <w:rPr>
          <w:rFonts w:hint="eastAsia"/>
          <w:sz w:val="24"/>
          <w:szCs w:val="40"/>
        </w:rPr>
        <w:t>采取节约资源、保护生态环境、保障安全健康、智慧友好运行、传承历史文化等其他创新，并有明显效益。（</w:t>
      </w:r>
      <w:r w:rsidR="00FE7250">
        <w:rPr>
          <w:sz w:val="24"/>
          <w:szCs w:val="40"/>
        </w:rPr>
        <w:t>40</w:t>
      </w:r>
      <w:r w:rsidR="00FE7250">
        <w:rPr>
          <w:rFonts w:hint="eastAsia"/>
          <w:sz w:val="24"/>
          <w:szCs w:val="40"/>
        </w:rPr>
        <w:t>分）</w:t>
      </w:r>
    </w:p>
    <w:p w14:paraId="0C8E3753" w14:textId="77777777" w:rsidR="00FE7250" w:rsidRDefault="00FE7250">
      <w:pPr>
        <w:spacing w:beforeLines="50" w:before="156" w:afterLines="50" w:after="156"/>
        <w:rPr>
          <w:rFonts w:ascii="Times New Roman" w:hAnsi="Times New Roman"/>
          <w:b/>
          <w:szCs w:val="21"/>
        </w:rPr>
      </w:pPr>
      <w:r>
        <w:rPr>
          <w:rFonts w:ascii="Times New Roman" w:hAnsi="Times New Roman"/>
          <w:b/>
          <w:szCs w:val="21"/>
        </w:rPr>
        <w:t xml:space="preserve">1 </w:t>
      </w:r>
      <w:r>
        <w:rPr>
          <w:rFonts w:ascii="Times New Roman" w:hAnsi="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FE7250" w14:paraId="2BDD1724" w14:textId="77777777">
        <w:tc>
          <w:tcPr>
            <w:tcW w:w="455" w:type="pct"/>
          </w:tcPr>
          <w:p w14:paraId="46ED1EA1" w14:textId="77777777" w:rsidR="00FE7250" w:rsidRDefault="00FE7250">
            <w:pPr>
              <w:jc w:val="center"/>
              <w:rPr>
                <w:rFonts w:ascii="Times New Roman" w:hAnsi="Times New Roman"/>
                <w:szCs w:val="21"/>
              </w:rPr>
            </w:pPr>
            <w:r>
              <w:rPr>
                <w:rFonts w:ascii="Times New Roman" w:hAnsi="Times New Roman"/>
                <w:szCs w:val="21"/>
              </w:rPr>
              <w:t>序号</w:t>
            </w:r>
          </w:p>
        </w:tc>
        <w:tc>
          <w:tcPr>
            <w:tcW w:w="2727" w:type="pct"/>
          </w:tcPr>
          <w:p w14:paraId="11BCD82A" w14:textId="77777777" w:rsidR="00FE7250" w:rsidRDefault="00FE7250">
            <w:pPr>
              <w:jc w:val="center"/>
              <w:rPr>
                <w:rFonts w:ascii="Times New Roman" w:hAnsi="Times New Roman"/>
                <w:szCs w:val="21"/>
              </w:rPr>
            </w:pPr>
            <w:r>
              <w:rPr>
                <w:rFonts w:ascii="Times New Roman" w:hAnsi="Times New Roman"/>
                <w:szCs w:val="21"/>
              </w:rPr>
              <w:t>评价内容</w:t>
            </w:r>
          </w:p>
        </w:tc>
        <w:tc>
          <w:tcPr>
            <w:tcW w:w="984" w:type="pct"/>
          </w:tcPr>
          <w:p w14:paraId="14BD7649" w14:textId="77777777" w:rsidR="00FE7250" w:rsidRDefault="00FE7250">
            <w:pPr>
              <w:jc w:val="center"/>
              <w:rPr>
                <w:rFonts w:ascii="Times New Roman" w:hAnsi="Times New Roman"/>
                <w:szCs w:val="21"/>
              </w:rPr>
            </w:pPr>
            <w:r>
              <w:rPr>
                <w:rFonts w:ascii="Times New Roman" w:hAnsi="Times New Roman"/>
                <w:szCs w:val="21"/>
              </w:rPr>
              <w:t>评价分值</w:t>
            </w:r>
          </w:p>
        </w:tc>
        <w:tc>
          <w:tcPr>
            <w:tcW w:w="834" w:type="pct"/>
          </w:tcPr>
          <w:p w14:paraId="436F9CBF" w14:textId="77777777" w:rsidR="00FE7250" w:rsidRDefault="00FE7250">
            <w:pPr>
              <w:jc w:val="center"/>
              <w:rPr>
                <w:rFonts w:ascii="Times New Roman" w:hAnsi="Times New Roman"/>
                <w:szCs w:val="21"/>
              </w:rPr>
            </w:pPr>
            <w:r>
              <w:rPr>
                <w:rFonts w:ascii="Times New Roman" w:hAnsi="Times New Roman"/>
                <w:szCs w:val="21"/>
              </w:rPr>
              <w:t>自评得分</w:t>
            </w:r>
          </w:p>
        </w:tc>
      </w:tr>
      <w:tr w:rsidR="00FE7250" w14:paraId="3CC0E15D" w14:textId="77777777">
        <w:trPr>
          <w:trHeight w:val="237"/>
        </w:trPr>
        <w:tc>
          <w:tcPr>
            <w:tcW w:w="455" w:type="pct"/>
            <w:vAlign w:val="center"/>
          </w:tcPr>
          <w:p w14:paraId="5BCD8C0E" w14:textId="77777777" w:rsidR="00FE7250" w:rsidRDefault="00FE7250">
            <w:pPr>
              <w:jc w:val="center"/>
              <w:rPr>
                <w:rFonts w:ascii="Times New Roman" w:hAnsi="Times New Roman"/>
                <w:szCs w:val="21"/>
              </w:rPr>
            </w:pPr>
            <w:r>
              <w:rPr>
                <w:rFonts w:ascii="Times New Roman" w:hAnsi="Times New Roman"/>
                <w:szCs w:val="21"/>
              </w:rPr>
              <w:t>1</w:t>
            </w:r>
          </w:p>
        </w:tc>
        <w:tc>
          <w:tcPr>
            <w:tcW w:w="2727" w:type="pct"/>
            <w:vAlign w:val="center"/>
          </w:tcPr>
          <w:p w14:paraId="7782D5F7" w14:textId="77777777" w:rsidR="00FE7250" w:rsidRDefault="00FE7250">
            <w:pPr>
              <w:jc w:val="left"/>
              <w:rPr>
                <w:rFonts w:ascii="Times New Roman" w:hAnsi="Times New Roman"/>
                <w:szCs w:val="21"/>
              </w:rPr>
            </w:pPr>
            <w:r>
              <w:rPr>
                <w:rFonts w:ascii="Times New Roman" w:hAnsi="Times New Roman"/>
                <w:kern w:val="0"/>
                <w:szCs w:val="21"/>
              </w:rPr>
              <w:t>采取节约资源的其他创新</w:t>
            </w:r>
          </w:p>
        </w:tc>
        <w:tc>
          <w:tcPr>
            <w:tcW w:w="984" w:type="pct"/>
            <w:vAlign w:val="center"/>
          </w:tcPr>
          <w:p w14:paraId="71575F9C" w14:textId="77777777" w:rsidR="00FE7250" w:rsidRDefault="00FE7250">
            <w:pPr>
              <w:jc w:val="center"/>
              <w:rPr>
                <w:rFonts w:ascii="Times New Roman" w:hAnsi="Times New Roman"/>
                <w:szCs w:val="21"/>
              </w:rPr>
            </w:pPr>
            <w:r>
              <w:rPr>
                <w:rFonts w:ascii="Times New Roman" w:hAnsi="Times New Roman"/>
                <w:kern w:val="0"/>
                <w:szCs w:val="21"/>
              </w:rPr>
              <w:t>10</w:t>
            </w:r>
          </w:p>
        </w:tc>
        <w:tc>
          <w:tcPr>
            <w:tcW w:w="834" w:type="pct"/>
          </w:tcPr>
          <w:p w14:paraId="3FFBDFAE" w14:textId="77777777" w:rsidR="00FE7250" w:rsidRDefault="00FE7250">
            <w:pPr>
              <w:jc w:val="center"/>
              <w:rPr>
                <w:rFonts w:ascii="Times New Roman" w:hAnsi="Times New Roman"/>
                <w:szCs w:val="21"/>
              </w:rPr>
            </w:pPr>
            <w:r>
              <w:rPr>
                <w:rFonts w:ascii="Times New Roman" w:hAnsi="Times New Roman" w:hint="eastAsia"/>
                <w:szCs w:val="21"/>
              </w:rPr>
              <w:t>10</w:t>
            </w:r>
          </w:p>
        </w:tc>
      </w:tr>
      <w:tr w:rsidR="00FE7250" w14:paraId="53CE8360" w14:textId="77777777">
        <w:trPr>
          <w:trHeight w:val="237"/>
        </w:trPr>
        <w:tc>
          <w:tcPr>
            <w:tcW w:w="455" w:type="pct"/>
            <w:vAlign w:val="center"/>
          </w:tcPr>
          <w:p w14:paraId="4E928DBE" w14:textId="77777777" w:rsidR="00FE7250" w:rsidRDefault="00FE7250">
            <w:pPr>
              <w:jc w:val="center"/>
              <w:rPr>
                <w:rFonts w:ascii="Times New Roman" w:hAnsi="Times New Roman"/>
                <w:szCs w:val="21"/>
              </w:rPr>
            </w:pPr>
            <w:r>
              <w:rPr>
                <w:rFonts w:ascii="Times New Roman" w:hAnsi="Times New Roman"/>
                <w:szCs w:val="21"/>
              </w:rPr>
              <w:t>2</w:t>
            </w:r>
          </w:p>
        </w:tc>
        <w:tc>
          <w:tcPr>
            <w:tcW w:w="2727" w:type="pct"/>
            <w:vAlign w:val="center"/>
          </w:tcPr>
          <w:p w14:paraId="67548D82" w14:textId="77777777" w:rsidR="00FE7250" w:rsidRDefault="00FE7250">
            <w:pPr>
              <w:jc w:val="left"/>
              <w:rPr>
                <w:rFonts w:ascii="Times New Roman" w:hAnsi="Times New Roman"/>
                <w:szCs w:val="21"/>
              </w:rPr>
            </w:pPr>
            <w:r>
              <w:rPr>
                <w:rFonts w:ascii="Times New Roman" w:hAnsi="Times New Roman"/>
                <w:kern w:val="0"/>
                <w:szCs w:val="21"/>
              </w:rPr>
              <w:t>采取保护生态环境的其他创新</w:t>
            </w:r>
          </w:p>
        </w:tc>
        <w:tc>
          <w:tcPr>
            <w:tcW w:w="984" w:type="pct"/>
            <w:vAlign w:val="center"/>
          </w:tcPr>
          <w:p w14:paraId="31C5AC1D" w14:textId="77777777" w:rsidR="00FE7250" w:rsidRDefault="00FE7250">
            <w:pPr>
              <w:jc w:val="center"/>
              <w:rPr>
                <w:rFonts w:ascii="Times New Roman" w:hAnsi="Times New Roman"/>
                <w:szCs w:val="21"/>
              </w:rPr>
            </w:pPr>
            <w:r>
              <w:rPr>
                <w:rFonts w:ascii="Times New Roman" w:hAnsi="Times New Roman"/>
                <w:kern w:val="0"/>
                <w:szCs w:val="21"/>
              </w:rPr>
              <w:t>10</w:t>
            </w:r>
          </w:p>
        </w:tc>
        <w:tc>
          <w:tcPr>
            <w:tcW w:w="834" w:type="pct"/>
          </w:tcPr>
          <w:p w14:paraId="07689FFE" w14:textId="77777777" w:rsidR="00FE7250" w:rsidRDefault="00FE7250">
            <w:pPr>
              <w:jc w:val="center"/>
              <w:rPr>
                <w:rFonts w:ascii="Times New Roman" w:hAnsi="Times New Roman"/>
                <w:szCs w:val="21"/>
              </w:rPr>
            </w:pPr>
            <w:r>
              <w:rPr>
                <w:rFonts w:ascii="Times New Roman" w:hAnsi="Times New Roman" w:hint="eastAsia"/>
                <w:szCs w:val="21"/>
              </w:rPr>
              <w:t xml:space="preserve">  </w:t>
            </w:r>
          </w:p>
        </w:tc>
      </w:tr>
      <w:tr w:rsidR="00FE7250" w14:paraId="3B09F1F7" w14:textId="77777777">
        <w:trPr>
          <w:trHeight w:val="237"/>
        </w:trPr>
        <w:tc>
          <w:tcPr>
            <w:tcW w:w="455" w:type="pct"/>
            <w:vAlign w:val="center"/>
          </w:tcPr>
          <w:p w14:paraId="3492EB3E" w14:textId="77777777" w:rsidR="00FE7250" w:rsidRDefault="00FE7250">
            <w:pPr>
              <w:jc w:val="center"/>
              <w:rPr>
                <w:rFonts w:ascii="Times New Roman" w:hAnsi="Times New Roman"/>
                <w:szCs w:val="21"/>
              </w:rPr>
            </w:pPr>
            <w:r>
              <w:rPr>
                <w:rFonts w:ascii="Times New Roman" w:hAnsi="Times New Roman"/>
                <w:szCs w:val="21"/>
              </w:rPr>
              <w:t>3</w:t>
            </w:r>
          </w:p>
        </w:tc>
        <w:tc>
          <w:tcPr>
            <w:tcW w:w="2727" w:type="pct"/>
            <w:vAlign w:val="center"/>
          </w:tcPr>
          <w:p w14:paraId="03577C8C" w14:textId="77777777" w:rsidR="00FE7250" w:rsidRDefault="00FE7250">
            <w:pPr>
              <w:jc w:val="left"/>
              <w:rPr>
                <w:rFonts w:ascii="Times New Roman" w:hAnsi="Times New Roman"/>
                <w:szCs w:val="21"/>
              </w:rPr>
            </w:pPr>
            <w:r>
              <w:rPr>
                <w:rFonts w:ascii="Times New Roman" w:hAnsi="Times New Roman"/>
                <w:kern w:val="0"/>
                <w:szCs w:val="21"/>
              </w:rPr>
              <w:t>采取保障安全健康的其他创新</w:t>
            </w:r>
          </w:p>
        </w:tc>
        <w:tc>
          <w:tcPr>
            <w:tcW w:w="984" w:type="pct"/>
            <w:vAlign w:val="center"/>
          </w:tcPr>
          <w:p w14:paraId="4E51C43A" w14:textId="77777777" w:rsidR="00FE7250" w:rsidRDefault="00FE7250">
            <w:pPr>
              <w:jc w:val="center"/>
              <w:rPr>
                <w:rFonts w:ascii="Times New Roman" w:hAnsi="Times New Roman"/>
                <w:szCs w:val="21"/>
              </w:rPr>
            </w:pPr>
            <w:r>
              <w:rPr>
                <w:rFonts w:ascii="Times New Roman" w:hAnsi="Times New Roman"/>
                <w:kern w:val="0"/>
                <w:szCs w:val="21"/>
              </w:rPr>
              <w:t>10</w:t>
            </w:r>
          </w:p>
        </w:tc>
        <w:tc>
          <w:tcPr>
            <w:tcW w:w="834" w:type="pct"/>
          </w:tcPr>
          <w:p w14:paraId="31E1B5D8" w14:textId="77777777" w:rsidR="00FE7250" w:rsidRDefault="00FE7250">
            <w:pPr>
              <w:jc w:val="center"/>
              <w:rPr>
                <w:rFonts w:ascii="Times New Roman" w:hAnsi="Times New Roman"/>
                <w:szCs w:val="21"/>
              </w:rPr>
            </w:pPr>
            <w:r>
              <w:rPr>
                <w:rFonts w:ascii="Times New Roman" w:hAnsi="Times New Roman" w:hint="eastAsia"/>
                <w:szCs w:val="21"/>
              </w:rPr>
              <w:t xml:space="preserve"> 10 </w:t>
            </w:r>
          </w:p>
        </w:tc>
      </w:tr>
      <w:tr w:rsidR="00FE7250" w14:paraId="243A2A50" w14:textId="77777777">
        <w:trPr>
          <w:trHeight w:val="237"/>
        </w:trPr>
        <w:tc>
          <w:tcPr>
            <w:tcW w:w="455" w:type="pct"/>
            <w:vAlign w:val="center"/>
          </w:tcPr>
          <w:p w14:paraId="07946A0C" w14:textId="77777777" w:rsidR="00FE7250" w:rsidRDefault="00FE7250">
            <w:pPr>
              <w:jc w:val="center"/>
              <w:rPr>
                <w:rFonts w:ascii="Times New Roman" w:hAnsi="Times New Roman"/>
                <w:szCs w:val="21"/>
              </w:rPr>
            </w:pPr>
            <w:r>
              <w:rPr>
                <w:rFonts w:ascii="Times New Roman" w:hAnsi="Times New Roman"/>
                <w:szCs w:val="21"/>
              </w:rPr>
              <w:t>4</w:t>
            </w:r>
          </w:p>
        </w:tc>
        <w:tc>
          <w:tcPr>
            <w:tcW w:w="2727" w:type="pct"/>
            <w:vAlign w:val="center"/>
          </w:tcPr>
          <w:p w14:paraId="63B5159D" w14:textId="77777777" w:rsidR="00FE7250" w:rsidRDefault="00FE7250">
            <w:pPr>
              <w:jc w:val="left"/>
              <w:rPr>
                <w:rFonts w:ascii="Times New Roman" w:hAnsi="Times New Roman"/>
                <w:szCs w:val="21"/>
              </w:rPr>
            </w:pPr>
            <w:r>
              <w:rPr>
                <w:rFonts w:ascii="Times New Roman" w:hAnsi="Times New Roman"/>
                <w:kern w:val="0"/>
                <w:szCs w:val="21"/>
              </w:rPr>
              <w:t>采取</w:t>
            </w:r>
            <w:r>
              <w:rPr>
                <w:rFonts w:ascii="Times New Roman" w:hAnsi="Times New Roman"/>
              </w:rPr>
              <w:t>智慧友好运行</w:t>
            </w:r>
            <w:r>
              <w:rPr>
                <w:rFonts w:ascii="Times New Roman" w:hAnsi="Times New Roman"/>
                <w:kern w:val="0"/>
                <w:szCs w:val="21"/>
              </w:rPr>
              <w:t>的其他创新</w:t>
            </w:r>
          </w:p>
        </w:tc>
        <w:tc>
          <w:tcPr>
            <w:tcW w:w="984" w:type="pct"/>
            <w:vAlign w:val="center"/>
          </w:tcPr>
          <w:p w14:paraId="350B1E46" w14:textId="77777777" w:rsidR="00FE7250" w:rsidRDefault="00FE7250">
            <w:pPr>
              <w:jc w:val="center"/>
              <w:rPr>
                <w:rFonts w:ascii="Times New Roman" w:hAnsi="Times New Roman"/>
                <w:szCs w:val="21"/>
              </w:rPr>
            </w:pPr>
            <w:r>
              <w:rPr>
                <w:rFonts w:ascii="Times New Roman" w:hAnsi="Times New Roman"/>
                <w:kern w:val="0"/>
                <w:szCs w:val="21"/>
              </w:rPr>
              <w:t>10</w:t>
            </w:r>
          </w:p>
        </w:tc>
        <w:tc>
          <w:tcPr>
            <w:tcW w:w="834" w:type="pct"/>
          </w:tcPr>
          <w:p w14:paraId="06952F09" w14:textId="77777777" w:rsidR="00FE7250" w:rsidRDefault="00FE7250">
            <w:pPr>
              <w:jc w:val="center"/>
              <w:rPr>
                <w:rFonts w:ascii="Times New Roman" w:hAnsi="Times New Roman"/>
                <w:szCs w:val="21"/>
              </w:rPr>
            </w:pPr>
            <w:r>
              <w:rPr>
                <w:rFonts w:ascii="Times New Roman" w:hAnsi="Times New Roman" w:hint="eastAsia"/>
                <w:szCs w:val="21"/>
              </w:rPr>
              <w:t xml:space="preserve">  </w:t>
            </w:r>
          </w:p>
        </w:tc>
      </w:tr>
      <w:tr w:rsidR="00FE7250" w14:paraId="09A076A4" w14:textId="77777777">
        <w:trPr>
          <w:trHeight w:val="237"/>
        </w:trPr>
        <w:tc>
          <w:tcPr>
            <w:tcW w:w="455" w:type="pct"/>
            <w:vAlign w:val="center"/>
          </w:tcPr>
          <w:p w14:paraId="667601D2" w14:textId="77777777" w:rsidR="00FE7250" w:rsidRDefault="00FE7250">
            <w:pPr>
              <w:jc w:val="center"/>
              <w:rPr>
                <w:rFonts w:ascii="Times New Roman" w:hAnsi="Times New Roman"/>
                <w:szCs w:val="21"/>
              </w:rPr>
            </w:pPr>
            <w:r>
              <w:rPr>
                <w:rFonts w:ascii="Times New Roman" w:hAnsi="Times New Roman"/>
                <w:szCs w:val="21"/>
              </w:rPr>
              <w:t>5</w:t>
            </w:r>
          </w:p>
        </w:tc>
        <w:tc>
          <w:tcPr>
            <w:tcW w:w="2727" w:type="pct"/>
            <w:vAlign w:val="center"/>
          </w:tcPr>
          <w:p w14:paraId="5830CF6C" w14:textId="77777777" w:rsidR="00FE7250" w:rsidRDefault="00FE7250">
            <w:pPr>
              <w:jc w:val="left"/>
              <w:rPr>
                <w:rFonts w:ascii="Times New Roman" w:hAnsi="Times New Roman"/>
                <w:szCs w:val="21"/>
              </w:rPr>
            </w:pPr>
            <w:r>
              <w:rPr>
                <w:rFonts w:ascii="Times New Roman" w:hAnsi="Times New Roman"/>
                <w:kern w:val="0"/>
                <w:szCs w:val="21"/>
              </w:rPr>
              <w:t>采取</w:t>
            </w:r>
            <w:r>
              <w:rPr>
                <w:rFonts w:ascii="Times New Roman" w:hAnsi="Times New Roman"/>
              </w:rPr>
              <w:t>传承历史文化</w:t>
            </w:r>
            <w:r>
              <w:rPr>
                <w:rFonts w:ascii="Times New Roman" w:hAnsi="Times New Roman"/>
                <w:kern w:val="0"/>
                <w:szCs w:val="21"/>
              </w:rPr>
              <w:t>的其他创新</w:t>
            </w:r>
          </w:p>
        </w:tc>
        <w:tc>
          <w:tcPr>
            <w:tcW w:w="984" w:type="pct"/>
            <w:vAlign w:val="center"/>
          </w:tcPr>
          <w:p w14:paraId="63923EEB" w14:textId="77777777" w:rsidR="00FE7250" w:rsidRDefault="00FE7250">
            <w:pPr>
              <w:jc w:val="center"/>
              <w:rPr>
                <w:rFonts w:ascii="Times New Roman" w:hAnsi="Times New Roman"/>
                <w:szCs w:val="21"/>
              </w:rPr>
            </w:pPr>
            <w:r>
              <w:rPr>
                <w:rFonts w:ascii="Times New Roman" w:hAnsi="Times New Roman"/>
                <w:kern w:val="0"/>
                <w:szCs w:val="21"/>
              </w:rPr>
              <w:t>10</w:t>
            </w:r>
          </w:p>
        </w:tc>
        <w:tc>
          <w:tcPr>
            <w:tcW w:w="834" w:type="pct"/>
          </w:tcPr>
          <w:p w14:paraId="7C84B1A8" w14:textId="77777777" w:rsidR="00FE7250" w:rsidRDefault="00FE7250">
            <w:pPr>
              <w:jc w:val="center"/>
              <w:rPr>
                <w:rFonts w:ascii="Times New Roman" w:hAnsi="Times New Roman"/>
                <w:szCs w:val="21"/>
              </w:rPr>
            </w:pPr>
            <w:r>
              <w:rPr>
                <w:rFonts w:ascii="Times New Roman" w:hAnsi="Times New Roman" w:hint="eastAsia"/>
                <w:szCs w:val="21"/>
              </w:rPr>
              <w:t xml:space="preserve">  </w:t>
            </w:r>
          </w:p>
        </w:tc>
      </w:tr>
      <w:tr w:rsidR="00FE7250" w14:paraId="582FEBEA" w14:textId="77777777">
        <w:trPr>
          <w:trHeight w:val="237"/>
        </w:trPr>
        <w:tc>
          <w:tcPr>
            <w:tcW w:w="3182" w:type="pct"/>
            <w:gridSpan w:val="2"/>
            <w:vAlign w:val="center"/>
          </w:tcPr>
          <w:p w14:paraId="6BF427C0" w14:textId="77777777" w:rsidR="00FE7250" w:rsidRDefault="00FE7250">
            <w:pPr>
              <w:jc w:val="center"/>
              <w:rPr>
                <w:rFonts w:ascii="Times New Roman" w:hAnsi="Times New Roman"/>
                <w:szCs w:val="21"/>
              </w:rPr>
            </w:pPr>
            <w:r>
              <w:rPr>
                <w:rFonts w:ascii="Times New Roman" w:hAnsi="Times New Roman"/>
                <w:kern w:val="0"/>
                <w:szCs w:val="21"/>
              </w:rPr>
              <w:t>总计</w:t>
            </w:r>
          </w:p>
        </w:tc>
        <w:tc>
          <w:tcPr>
            <w:tcW w:w="984" w:type="pct"/>
            <w:vAlign w:val="center"/>
          </w:tcPr>
          <w:p w14:paraId="10A5D71B" w14:textId="77777777" w:rsidR="00FE7250" w:rsidRDefault="00FE7250">
            <w:pPr>
              <w:jc w:val="center"/>
              <w:rPr>
                <w:rFonts w:ascii="Times New Roman" w:hAnsi="Times New Roman"/>
                <w:szCs w:val="21"/>
              </w:rPr>
            </w:pPr>
            <w:r>
              <w:rPr>
                <w:rFonts w:ascii="Times New Roman" w:hAnsi="Times New Roman"/>
                <w:kern w:val="0"/>
                <w:szCs w:val="21"/>
              </w:rPr>
              <w:t>40</w:t>
            </w:r>
          </w:p>
        </w:tc>
        <w:tc>
          <w:tcPr>
            <w:tcW w:w="834" w:type="pct"/>
            <w:vAlign w:val="center"/>
          </w:tcPr>
          <w:p w14:paraId="4539DF14" w14:textId="77777777" w:rsidR="00FE7250" w:rsidRDefault="00FE7250">
            <w:pPr>
              <w:jc w:val="center"/>
              <w:rPr>
                <w:rFonts w:ascii="Times New Roman" w:hAnsi="Times New Roman"/>
                <w:szCs w:val="21"/>
              </w:rPr>
            </w:pPr>
            <w:r>
              <w:rPr>
                <w:rFonts w:ascii="Times New Roman" w:hAnsi="Times New Roman" w:hint="eastAsia"/>
                <w:szCs w:val="21"/>
              </w:rPr>
              <w:t xml:space="preserve"> 20 </w:t>
            </w:r>
          </w:p>
        </w:tc>
      </w:tr>
    </w:tbl>
    <w:p w14:paraId="417A4E31" w14:textId="77777777" w:rsidR="00FE7250" w:rsidRDefault="00FE7250">
      <w:pPr>
        <w:spacing w:beforeLines="50" w:before="156" w:afterLines="50" w:after="156"/>
        <w:rPr>
          <w:rFonts w:ascii="Times New Roman" w:hAnsi="Times New Roman"/>
          <w:b/>
          <w:szCs w:val="21"/>
        </w:rPr>
      </w:pPr>
      <w:r>
        <w:rPr>
          <w:rFonts w:ascii="Times New Roman" w:hAnsi="Times New Roman"/>
          <w:b/>
          <w:szCs w:val="21"/>
        </w:rPr>
        <w:t xml:space="preserve">2 </w:t>
      </w:r>
      <w:r>
        <w:rPr>
          <w:rFonts w:ascii="Times New Roman" w:hAnsi="Times New Roman"/>
          <w:b/>
          <w:szCs w:val="21"/>
        </w:rPr>
        <w:t>评价要点</w:t>
      </w:r>
    </w:p>
    <w:p w14:paraId="0C169402" w14:textId="77777777" w:rsidR="00FE7250" w:rsidRDefault="00FE7250">
      <w:pPr>
        <w:rPr>
          <w:rFonts w:ascii="Times New Roman" w:hAnsi="Times New Roman"/>
          <w:szCs w:val="21"/>
        </w:rPr>
      </w:pPr>
      <w:r>
        <w:rPr>
          <w:rFonts w:ascii="宋体" w:hAnsi="宋体" w:cs="宋体" w:hint="eastAsia"/>
          <w:kern w:val="0"/>
          <w:szCs w:val="21"/>
        </w:rPr>
        <w:t>请简要说明项目开发建设、运营维护过程中的其他创新措施及其社会和经济效益。</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FE7250" w:rsidRPr="00FE7250" w14:paraId="70676099" w14:textId="77777777" w:rsidTr="00FE7250">
        <w:trPr>
          <w:trHeight w:val="2634"/>
        </w:trPr>
        <w:tc>
          <w:tcPr>
            <w:tcW w:w="8272" w:type="dxa"/>
            <w:shd w:val="clear" w:color="auto" w:fill="auto"/>
          </w:tcPr>
          <w:p w14:paraId="5938BAE9" w14:textId="77777777" w:rsidR="00FE7250" w:rsidRPr="00FE7250" w:rsidRDefault="00FE7250">
            <w:pPr>
              <w:rPr>
                <w:rFonts w:ascii="Times New Roman" w:hAnsi="Times New Roman"/>
                <w:kern w:val="0"/>
                <w:sz w:val="20"/>
                <w:szCs w:val="21"/>
              </w:rPr>
            </w:pPr>
            <w:r w:rsidRPr="00FE7250">
              <w:rPr>
                <w:rFonts w:ascii="Times New Roman" w:hAnsi="Times New Roman" w:hint="eastAsia"/>
                <w:kern w:val="0"/>
                <w:sz w:val="20"/>
                <w:szCs w:val="21"/>
              </w:rPr>
              <w:t>建筑采用符合现行国家规范的建筑材料，在节水、节能、绿色、环保、健康、舒适等多个领域取得相应的效果，提高居民的生活质量、安全和生活品质。</w:t>
            </w:r>
          </w:p>
        </w:tc>
      </w:tr>
    </w:tbl>
    <w:p w14:paraId="48F1B342" w14:textId="77777777" w:rsidR="00FE7250" w:rsidRDefault="00FE7250">
      <w:pPr>
        <w:spacing w:beforeLines="50" w:before="156" w:afterLines="50" w:after="156"/>
        <w:rPr>
          <w:rFonts w:ascii="Times New Roman" w:hAnsi="Times New Roman"/>
          <w:b/>
          <w:szCs w:val="21"/>
        </w:rPr>
      </w:pPr>
      <w:r>
        <w:rPr>
          <w:rFonts w:ascii="Times New Roman" w:hAnsi="Times New Roman"/>
          <w:b/>
          <w:szCs w:val="21"/>
        </w:rPr>
        <w:t xml:space="preserve">3 </w:t>
      </w:r>
      <w:r>
        <w:rPr>
          <w:rFonts w:ascii="Times New Roman" w:hAnsi="Times New Roman"/>
          <w:b/>
          <w:szCs w:val="21"/>
        </w:rPr>
        <w:t>证明材料</w:t>
      </w:r>
    </w:p>
    <w:p w14:paraId="7B76D78B" w14:textId="77777777" w:rsidR="00FE7250" w:rsidRDefault="00FE7250">
      <w:pPr>
        <w:rPr>
          <w:rFonts w:ascii="Times New Roman" w:hAnsi="Times New Roman"/>
          <w:szCs w:val="21"/>
        </w:rPr>
      </w:pPr>
      <w:r>
        <w:rPr>
          <w:rFonts w:ascii="Times New Roman" w:hAnsi="Times New Roman"/>
          <w:szCs w:val="21"/>
        </w:rPr>
        <w:t>提交材料及要求：</w:t>
      </w:r>
    </w:p>
    <w:p w14:paraId="1937F745" w14:textId="77777777" w:rsidR="00FE7250" w:rsidRDefault="00FE7250">
      <w:pPr>
        <w:pStyle w:val="12"/>
        <w:adjustRightInd w:val="0"/>
        <w:snapToGrid w:val="0"/>
        <w:ind w:firstLineChars="0" w:firstLine="0"/>
        <w:rPr>
          <w:rFonts w:ascii="宋体" w:hAnsi="宋体" w:cs="宋体"/>
          <w:kern w:val="0"/>
          <w:szCs w:val="21"/>
        </w:rPr>
      </w:pPr>
      <w:r>
        <w:rPr>
          <w:rFonts w:ascii="宋体" w:hAnsi="宋体" w:cs="宋体" w:hint="eastAsia"/>
          <w:kern w:val="0"/>
          <w:szCs w:val="21"/>
        </w:rPr>
        <w:t>1）创新措施</w:t>
      </w:r>
      <w:r>
        <w:rPr>
          <w:rFonts w:ascii="宋体" w:hAnsi="宋体" w:cs="宋体"/>
          <w:kern w:val="0"/>
          <w:szCs w:val="21"/>
        </w:rPr>
        <w:t>相关</w:t>
      </w:r>
      <w:r>
        <w:rPr>
          <w:rFonts w:ascii="宋体" w:hAnsi="宋体" w:cs="宋体" w:hint="eastAsia"/>
          <w:kern w:val="0"/>
          <w:szCs w:val="21"/>
        </w:rPr>
        <w:t>设计文件；</w:t>
      </w:r>
    </w:p>
    <w:p w14:paraId="1315CAA4" w14:textId="77777777" w:rsidR="00FE7250" w:rsidRDefault="00FE7250">
      <w:pPr>
        <w:pStyle w:val="12"/>
        <w:adjustRightInd w:val="0"/>
        <w:snapToGrid w:val="0"/>
        <w:ind w:firstLineChars="0" w:firstLine="0"/>
        <w:rPr>
          <w:rFonts w:ascii="宋体" w:hAnsi="宋体" w:cs="宋体"/>
          <w:kern w:val="0"/>
          <w:szCs w:val="21"/>
        </w:rPr>
      </w:pPr>
      <w:r>
        <w:rPr>
          <w:rFonts w:ascii="宋体" w:hAnsi="宋体" w:cs="宋体" w:hint="eastAsia"/>
          <w:kern w:val="0"/>
          <w:szCs w:val="21"/>
        </w:rPr>
        <w:t>2）创新措施</w:t>
      </w:r>
      <w:r>
        <w:rPr>
          <w:rFonts w:ascii="宋体" w:hAnsi="宋体" w:cs="宋体"/>
          <w:kern w:val="0"/>
          <w:szCs w:val="21"/>
        </w:rPr>
        <w:t>的</w:t>
      </w:r>
      <w:r>
        <w:rPr>
          <w:rFonts w:ascii="宋体" w:hAnsi="宋体" w:cs="宋体" w:hint="eastAsia"/>
          <w:kern w:val="0"/>
          <w:szCs w:val="21"/>
        </w:rPr>
        <w:t>分析论证</w:t>
      </w:r>
      <w:r>
        <w:rPr>
          <w:rFonts w:ascii="宋体" w:hAnsi="宋体" w:cs="宋体"/>
          <w:kern w:val="0"/>
          <w:szCs w:val="21"/>
        </w:rPr>
        <w:t>报告及相关证明材料</w:t>
      </w:r>
      <w:r>
        <w:rPr>
          <w:rFonts w:ascii="宋体" w:hAnsi="宋体" w:cs="宋体" w:hint="eastAsia"/>
          <w:kern w:val="0"/>
          <w:szCs w:val="21"/>
        </w:rPr>
        <w:t>。</w:t>
      </w:r>
    </w:p>
    <w:p w14:paraId="460BAE60" w14:textId="77777777" w:rsidR="00FE7250" w:rsidRDefault="00FE7250">
      <w:pPr>
        <w:pStyle w:val="12"/>
        <w:adjustRightInd w:val="0"/>
        <w:snapToGrid w:val="0"/>
        <w:ind w:firstLineChars="0" w:firstLine="0"/>
        <w:rPr>
          <w:rFonts w:ascii="宋体" w:hAnsi="宋体" w:cs="宋体"/>
          <w:kern w:val="0"/>
          <w:szCs w:val="21"/>
        </w:rPr>
      </w:pPr>
    </w:p>
    <w:p w14:paraId="492D6693" w14:textId="77777777" w:rsidR="00FE7250" w:rsidRDefault="00FE7250">
      <w:pPr>
        <w:rPr>
          <w:rFonts w:ascii="Times New Roman" w:hAnsi="Times New Roman"/>
          <w:szCs w:val="21"/>
        </w:rPr>
      </w:pPr>
      <w:r>
        <w:rPr>
          <w:rFonts w:ascii="Times New Roman" w:hAnsi="Times New Roman"/>
          <w:szCs w:val="21"/>
        </w:rPr>
        <w:t>实际提交材料：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FE7250" w:rsidRPr="00FE7250" w14:paraId="392EB745" w14:textId="77777777" w:rsidTr="00FE7250">
        <w:trPr>
          <w:trHeight w:val="2634"/>
        </w:trPr>
        <w:tc>
          <w:tcPr>
            <w:tcW w:w="9356" w:type="dxa"/>
            <w:shd w:val="clear" w:color="auto" w:fill="auto"/>
          </w:tcPr>
          <w:p w14:paraId="6DC4FD1A" w14:textId="77777777" w:rsidR="00FE7250" w:rsidRPr="00FE7250" w:rsidRDefault="00FE7250">
            <w:pPr>
              <w:rPr>
                <w:rFonts w:ascii="Times New Roman" w:hAnsi="Times New Roman"/>
                <w:kern w:val="0"/>
                <w:sz w:val="20"/>
                <w:szCs w:val="21"/>
              </w:rPr>
            </w:pPr>
            <w:r w:rsidRPr="00FE7250">
              <w:rPr>
                <w:rStyle w:val="a6"/>
                <w:rFonts w:ascii="Times New Roman" w:hAnsi="Times New Roman" w:hint="eastAsia"/>
                <w:kern w:val="0"/>
                <w:sz w:val="20"/>
                <w:szCs w:val="20"/>
              </w:rPr>
              <w:t>单击此处输入文字。</w:t>
            </w:r>
          </w:p>
        </w:tc>
      </w:tr>
    </w:tbl>
    <w:p w14:paraId="5039B067" w14:textId="77777777" w:rsidR="00FE7250" w:rsidRDefault="00FE7250"/>
    <w:sectPr w:rsidR="00FE725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143FF" w14:textId="77777777" w:rsidR="002C1AD8" w:rsidRDefault="002C1AD8" w:rsidP="004A0E86">
      <w:r>
        <w:separator/>
      </w:r>
    </w:p>
  </w:endnote>
  <w:endnote w:type="continuationSeparator" w:id="0">
    <w:p w14:paraId="66316F18" w14:textId="77777777" w:rsidR="002C1AD8" w:rsidRDefault="002C1AD8" w:rsidP="004A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77C06" w14:textId="77777777" w:rsidR="002C1AD8" w:rsidRDefault="002C1AD8" w:rsidP="004A0E86">
      <w:r>
        <w:separator/>
      </w:r>
    </w:p>
  </w:footnote>
  <w:footnote w:type="continuationSeparator" w:id="0">
    <w:p w14:paraId="6CAC2697" w14:textId="77777777" w:rsidR="002C1AD8" w:rsidRDefault="002C1AD8" w:rsidP="004A0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C945EDF"/>
    <w:multiLevelType w:val="singleLevel"/>
    <w:tmpl w:val="8C945EDF"/>
    <w:lvl w:ilvl="0">
      <w:start w:val="1"/>
      <w:numFmt w:val="decimal"/>
      <w:lvlText w:val="%1."/>
      <w:lvlJc w:val="left"/>
      <w:pPr>
        <w:tabs>
          <w:tab w:val="num" w:pos="312"/>
        </w:tabs>
      </w:pPr>
    </w:lvl>
  </w:abstractNum>
  <w:abstractNum w:abstractNumId="1" w15:restartNumberingAfterBreak="0">
    <w:nsid w:val="911F61B4"/>
    <w:multiLevelType w:val="singleLevel"/>
    <w:tmpl w:val="911F61B4"/>
    <w:lvl w:ilvl="0">
      <w:start w:val="1"/>
      <w:numFmt w:val="decimal"/>
      <w:suff w:val="space"/>
      <w:lvlText w:val="%1）"/>
      <w:lvlJc w:val="left"/>
    </w:lvl>
  </w:abstractNum>
  <w:abstractNum w:abstractNumId="2" w15:restartNumberingAfterBreak="0">
    <w:nsid w:val="A76F5E40"/>
    <w:multiLevelType w:val="singleLevel"/>
    <w:tmpl w:val="A76F5E40"/>
    <w:lvl w:ilvl="0">
      <w:start w:val="1"/>
      <w:numFmt w:val="decimal"/>
      <w:lvlText w:val="%1."/>
      <w:lvlJc w:val="left"/>
      <w:pPr>
        <w:tabs>
          <w:tab w:val="num" w:pos="312"/>
        </w:tabs>
      </w:pPr>
    </w:lvl>
  </w:abstractNum>
  <w:abstractNum w:abstractNumId="3" w15:restartNumberingAfterBreak="0">
    <w:nsid w:val="B1B2B5A9"/>
    <w:multiLevelType w:val="singleLevel"/>
    <w:tmpl w:val="B1B2B5A9"/>
    <w:lvl w:ilvl="0">
      <w:start w:val="1"/>
      <w:numFmt w:val="decimal"/>
      <w:lvlText w:val="%1."/>
      <w:lvlJc w:val="left"/>
      <w:pPr>
        <w:tabs>
          <w:tab w:val="num" w:pos="312"/>
        </w:tabs>
      </w:pPr>
    </w:lvl>
  </w:abstractNum>
  <w:abstractNum w:abstractNumId="4" w15:restartNumberingAfterBreak="0">
    <w:nsid w:val="000C0B17"/>
    <w:multiLevelType w:val="multilevel"/>
    <w:tmpl w:val="000C0B17"/>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5" w15:restartNumberingAfterBreak="0">
    <w:nsid w:val="0F2A7013"/>
    <w:multiLevelType w:val="multilevel"/>
    <w:tmpl w:val="0F2A7013"/>
    <w:lvl w:ilvl="0">
      <w:start w:val="7"/>
      <w:numFmt w:val="bullet"/>
      <w:lvlText w:val="□"/>
      <w:lvlJc w:val="left"/>
      <w:pPr>
        <w:ind w:left="360" w:hanging="360"/>
      </w:pPr>
      <w:rPr>
        <w:rFonts w:ascii="宋体" w:eastAsia="宋体" w:hAnsi="宋体" w:cs="仿宋_GB2312" w:hint="eastAsia"/>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FB70292"/>
    <w:multiLevelType w:val="multilevel"/>
    <w:tmpl w:val="3FB702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D2A76A5"/>
    <w:multiLevelType w:val="multilevel"/>
    <w:tmpl w:val="4D2A76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F1474FF"/>
    <w:multiLevelType w:val="multilevel"/>
    <w:tmpl w:val="4F1474FF"/>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6ECB299"/>
    <w:multiLevelType w:val="singleLevel"/>
    <w:tmpl w:val="56ECB299"/>
    <w:lvl w:ilvl="0">
      <w:start w:val="1"/>
      <w:numFmt w:val="decimal"/>
      <w:lvlText w:val="%1."/>
      <w:lvlJc w:val="left"/>
      <w:pPr>
        <w:tabs>
          <w:tab w:val="num" w:pos="312"/>
        </w:tabs>
      </w:pPr>
    </w:lvl>
  </w:abstractNum>
  <w:abstractNum w:abstractNumId="10" w15:restartNumberingAfterBreak="0">
    <w:nsid w:val="76432CA1"/>
    <w:multiLevelType w:val="multilevel"/>
    <w:tmpl w:val="76432CA1"/>
    <w:lvl w:ilvl="0">
      <w:start w:val="7"/>
      <w:numFmt w:val="bullet"/>
      <w:lvlText w:val="□"/>
      <w:lvlJc w:val="left"/>
      <w:pPr>
        <w:ind w:left="360" w:hanging="360"/>
      </w:pPr>
      <w:rPr>
        <w:rFonts w:ascii="宋体" w:eastAsia="宋体" w:hAnsi="宋体" w:cs="仿宋_GB2312" w:hint="eastAsia"/>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0"/>
  </w:num>
  <w:num w:numId="3">
    <w:abstractNumId w:val="3"/>
  </w:num>
  <w:num w:numId="4">
    <w:abstractNumId w:val="9"/>
  </w:num>
  <w:num w:numId="5">
    <w:abstractNumId w:val="1"/>
  </w:num>
  <w:num w:numId="6">
    <w:abstractNumId w:val="4"/>
  </w:num>
  <w:num w:numId="7">
    <w:abstractNumId w:val="2"/>
  </w:num>
  <w:num w:numId="8">
    <w:abstractNumId w:val="6"/>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C7"/>
    <w:rsid w:val="00074A38"/>
    <w:rsid w:val="002C1AD8"/>
    <w:rsid w:val="002C3821"/>
    <w:rsid w:val="00394FC4"/>
    <w:rsid w:val="004A0E86"/>
    <w:rsid w:val="00560729"/>
    <w:rsid w:val="006667EE"/>
    <w:rsid w:val="008A78C7"/>
    <w:rsid w:val="008E6A29"/>
    <w:rsid w:val="0096648D"/>
    <w:rsid w:val="00A87D30"/>
    <w:rsid w:val="00AE788C"/>
    <w:rsid w:val="00BA41B9"/>
    <w:rsid w:val="00D31F93"/>
    <w:rsid w:val="00E6501B"/>
    <w:rsid w:val="00FE7250"/>
    <w:rsid w:val="0ED13B2E"/>
    <w:rsid w:val="31F0739E"/>
    <w:rsid w:val="71BE4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51A74"/>
  <w15:chartTrackingRefBased/>
  <w15:docId w15:val="{1B0C1EA4-1F29-4466-9757-C06AA454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next w:val="a0"/>
    <w:link w:val="10"/>
    <w:qFormat/>
    <w:rsid w:val="00E6501B"/>
    <w:pPr>
      <w:keepNext/>
      <w:tabs>
        <w:tab w:val="left" w:pos="432"/>
      </w:tabs>
      <w:kinsoku w:val="0"/>
      <w:spacing w:before="240" w:after="60"/>
      <w:ind w:left="432" w:hanging="432"/>
      <w:outlineLvl w:val="0"/>
    </w:pPr>
    <w:rPr>
      <w:rFonts w:ascii="Times New Roman" w:hAnsi="Times New Roman"/>
      <w:b/>
      <w:bCs/>
      <w:kern w:val="32"/>
      <w:sz w:val="28"/>
      <w:szCs w:val="28"/>
    </w:rPr>
  </w:style>
  <w:style w:type="paragraph" w:styleId="2">
    <w:name w:val="heading 2"/>
    <w:next w:val="a0"/>
    <w:link w:val="2Char"/>
    <w:qFormat/>
    <w:rsid w:val="00AE788C"/>
    <w:pPr>
      <w:keepNext/>
      <w:numPr>
        <w:ilvl w:val="1"/>
        <w:numId w:val="1"/>
      </w:numPr>
      <w:tabs>
        <w:tab w:val="left" w:pos="578"/>
      </w:tabs>
      <w:kinsoku w:val="0"/>
      <w:spacing w:before="240" w:after="240"/>
      <w:jc w:val="both"/>
      <w:outlineLvl w:val="1"/>
    </w:pPr>
    <w:rPr>
      <w:rFonts w:ascii="宋体" w:hAnsi="Times New Roman" w:cs="Arial"/>
      <w:b/>
      <w:bCs/>
      <w:iCs/>
      <w:color w:val="000000"/>
      <w:sz w:val="24"/>
      <w:szCs w:val="24"/>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3"/>
    <w:next w:val="a"/>
    <w:link w:val="4Char"/>
    <w:qFormat/>
    <w:pPr>
      <w:spacing w:line="240" w:lineRule="auto"/>
      <w:jc w:val="left"/>
      <w:outlineLvl w:val="3"/>
    </w:pPr>
    <w:rPr>
      <w:rFonts w:ascii="Times New Roman" w:hAnsi="Times New Roman"/>
      <w:sz w:val="21"/>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眉 Char"/>
    <w:link w:val="a4"/>
    <w:uiPriority w:val="99"/>
    <w:qFormat/>
    <w:rPr>
      <w:sz w:val="18"/>
      <w:szCs w:val="18"/>
    </w:rPr>
  </w:style>
  <w:style w:type="character" w:customStyle="1" w:styleId="Char0">
    <w:name w:val="页脚 Char"/>
    <w:link w:val="a5"/>
    <w:uiPriority w:val="99"/>
    <w:qFormat/>
    <w:rPr>
      <w:sz w:val="18"/>
      <w:szCs w:val="18"/>
    </w:rPr>
  </w:style>
  <w:style w:type="character" w:customStyle="1" w:styleId="4Char">
    <w:name w:val="标题 4 Char"/>
    <w:link w:val="4"/>
    <w:qFormat/>
    <w:rPr>
      <w:rFonts w:ascii="Times New Roman" w:eastAsia="宋体" w:hAnsi="Times New Roman" w:cs="Times New Roman"/>
      <w:b/>
      <w:bCs/>
      <w:szCs w:val="32"/>
    </w:rPr>
  </w:style>
  <w:style w:type="character" w:customStyle="1" w:styleId="3Char">
    <w:name w:val="标题 3 Char"/>
    <w:link w:val="3"/>
    <w:uiPriority w:val="9"/>
    <w:semiHidden/>
    <w:qFormat/>
    <w:rPr>
      <w:b/>
      <w:bCs/>
      <w:sz w:val="32"/>
      <w:szCs w:val="32"/>
    </w:rPr>
  </w:style>
  <w:style w:type="character" w:styleId="a6">
    <w:name w:val="Placeholder Text"/>
    <w:uiPriority w:val="99"/>
    <w:semiHidden/>
    <w:qFormat/>
    <w:rPr>
      <w:color w:val="808080"/>
    </w:rPr>
  </w:style>
  <w:style w:type="character" w:customStyle="1" w:styleId="11">
    <w:name w:val="样式1"/>
    <w:uiPriority w:val="1"/>
    <w:qFormat/>
    <w:rPr>
      <w:rFonts w:eastAsia="宋体"/>
      <w:sz w:val="21"/>
    </w:rPr>
  </w:style>
  <w:style w:type="paragraph" w:styleId="a4">
    <w:name w:val="header"/>
    <w:basedOn w:val="a"/>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customStyle="1" w:styleId="12">
    <w:name w:val="列出段落1"/>
    <w:basedOn w:val="a"/>
    <w:uiPriority w:val="34"/>
    <w:qFormat/>
    <w:pPr>
      <w:spacing w:line="288" w:lineRule="auto"/>
      <w:ind w:firstLineChars="200" w:firstLine="420"/>
    </w:pPr>
    <w:rPr>
      <w:rFonts w:ascii="Times New Roman" w:hAnsi="Times New Roman"/>
      <w:szCs w:val="24"/>
    </w:rPr>
  </w:style>
  <w:style w:type="table" w:styleId="a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2"/>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条文"/>
    <w:basedOn w:val="a"/>
    <w:qFormat/>
    <w:rsid w:val="004A0E86"/>
    <w:pPr>
      <w:spacing w:line="300" w:lineRule="auto"/>
      <w:outlineLvl w:val="2"/>
    </w:pPr>
    <w:rPr>
      <w:rFonts w:ascii="Times New Roman" w:hAnsi="Times New Roman"/>
      <w:sz w:val="24"/>
      <w:szCs w:val="24"/>
    </w:rPr>
  </w:style>
  <w:style w:type="paragraph" w:styleId="a9">
    <w:name w:val="列出段落"/>
    <w:basedOn w:val="a"/>
    <w:uiPriority w:val="34"/>
    <w:qFormat/>
    <w:rsid w:val="004A0E86"/>
    <w:pPr>
      <w:ind w:firstLineChars="200" w:firstLine="420"/>
    </w:pPr>
    <w:rPr>
      <w:rFonts w:ascii="Times New Roman" w:hAnsi="Times New Roman"/>
      <w:szCs w:val="21"/>
    </w:rPr>
  </w:style>
  <w:style w:type="character" w:customStyle="1" w:styleId="2Char">
    <w:name w:val="标题 2 Char"/>
    <w:link w:val="2"/>
    <w:rsid w:val="00AE788C"/>
    <w:rPr>
      <w:rFonts w:ascii="宋体" w:hAnsi="Times New Roman" w:cs="Arial"/>
      <w:b/>
      <w:bCs/>
      <w:iCs/>
      <w:color w:val="000000"/>
      <w:sz w:val="24"/>
      <w:szCs w:val="24"/>
    </w:rPr>
  </w:style>
  <w:style w:type="character" w:styleId="aa">
    <w:name w:val="Strong"/>
    <w:uiPriority w:val="22"/>
    <w:qFormat/>
    <w:rsid w:val="00AE788C"/>
    <w:rPr>
      <w:b/>
    </w:rPr>
  </w:style>
  <w:style w:type="paragraph" w:styleId="a0">
    <w:name w:val="Block Text"/>
    <w:basedOn w:val="a"/>
    <w:uiPriority w:val="99"/>
    <w:semiHidden/>
    <w:unhideWhenUsed/>
    <w:rsid w:val="00AE788C"/>
    <w:pPr>
      <w:spacing w:after="120"/>
      <w:ind w:leftChars="700" w:left="1440" w:rightChars="700" w:right="1440"/>
    </w:pPr>
  </w:style>
  <w:style w:type="paragraph" w:styleId="ab">
    <w:name w:val="Normal (Web)"/>
    <w:basedOn w:val="a"/>
    <w:uiPriority w:val="99"/>
    <w:unhideWhenUsed/>
    <w:rsid w:val="00AE788C"/>
    <w:pPr>
      <w:spacing w:before="100" w:beforeAutospacing="1" w:after="100" w:afterAutospacing="1"/>
      <w:jc w:val="left"/>
    </w:pPr>
    <w:rPr>
      <w:kern w:val="0"/>
      <w:sz w:val="24"/>
    </w:rPr>
  </w:style>
  <w:style w:type="character" w:customStyle="1" w:styleId="10">
    <w:name w:val="标题 1 字符"/>
    <w:link w:val="1"/>
    <w:rsid w:val="00E6501B"/>
    <w:rPr>
      <w:rFonts w:ascii="Times New Roman" w:hAnsi="Times New Roman"/>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aike.baidu.com/item/%E7%B4%A0%E6%B7%B7%E5%87%9D%E5%9C%9F%E7%BB%93%E6%9E%8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aike.baidu.com/item/%E7%8F%8D%E7%8F%A0%E5%B2%A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aike.baidu.com/item/%E8%9E%BA%E6%97%8B%E7%AE%8D%E7%AD%8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baidu.com/item/%E7%A9%BA%E5%BF%83%E7%A0%96" TargetMode="External"/><Relationship Id="rId5" Type="http://schemas.openxmlformats.org/officeDocument/2006/relationships/footnotes" Target="footnotes.xml"/><Relationship Id="rId15" Type="http://schemas.openxmlformats.org/officeDocument/2006/relationships/hyperlink" Target="https://baike.baidu.com/item/%E7%B2%98%E7%BB%93%E5%8A%9B" TargetMode="External"/><Relationship Id="rId10" Type="http://schemas.openxmlformats.org/officeDocument/2006/relationships/hyperlink" Target="https://baike.baidu.com/item/%E9%AA%A8%E6%9E%B6" TargetMode="External"/><Relationship Id="rId4" Type="http://schemas.openxmlformats.org/officeDocument/2006/relationships/webSettings" Target="webSettings.xml"/><Relationship Id="rId9" Type="http://schemas.openxmlformats.org/officeDocument/2006/relationships/hyperlink" Target="https://baike.baidu.com/item/%E9%92%A2%E7%AD%8B%E6%B7%B7%E5%87%9D%E5%9C%9F" TargetMode="External"/><Relationship Id="rId14" Type="http://schemas.openxmlformats.org/officeDocument/2006/relationships/hyperlink" Target="https://baike.baidu.com/item/%E9%92%A2%E7%AD%8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Desktop\&#26032;&#24314;&#25991;&#20214;&#22841;%20(2)\&#33258;&#35780;&#20272;&#25253;&#21578;_&#26576;&#39033;&#30446;&#25913;&#36896;&#24037;&#3124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自评估报告_某项目改造工程</Template>
  <TotalTime>1</TotalTime>
  <Pages>184</Pages>
  <Words>13791</Words>
  <Characters>78610</Characters>
  <Application>Microsoft Office Word</Application>
  <DocSecurity>0</DocSecurity>
  <Lines>655</Lines>
  <Paragraphs>184</Paragraphs>
  <ScaleCrop>false</ScaleCrop>
  <Company>Aliyun</Company>
  <LinksUpToDate>false</LinksUpToDate>
  <CharactersWithSpaces>92217</CharactersWithSpaces>
  <SharedDoc>false</SharedDoc>
  <HLinks>
    <vt:vector size="48" baseType="variant">
      <vt:variant>
        <vt:i4>4587548</vt:i4>
      </vt:variant>
      <vt:variant>
        <vt:i4>21</vt:i4>
      </vt:variant>
      <vt:variant>
        <vt:i4>0</vt:i4>
      </vt:variant>
      <vt:variant>
        <vt:i4>5</vt:i4>
      </vt:variant>
      <vt:variant>
        <vt:lpwstr>https://baike.baidu.com/item/%E8%9E%BA%E6%97%8B%E7%AE%8D%E7%AD%8B</vt:lpwstr>
      </vt:variant>
      <vt:variant>
        <vt:lpwstr/>
      </vt:variant>
      <vt:variant>
        <vt:i4>6160456</vt:i4>
      </vt:variant>
      <vt:variant>
        <vt:i4>18</vt:i4>
      </vt:variant>
      <vt:variant>
        <vt:i4>0</vt:i4>
      </vt:variant>
      <vt:variant>
        <vt:i4>5</vt:i4>
      </vt:variant>
      <vt:variant>
        <vt:lpwstr>https://baike.baidu.com/item/%E7%B2%98%E7%BB%93%E5%8A%9B</vt:lpwstr>
      </vt:variant>
      <vt:variant>
        <vt:lpwstr/>
      </vt:variant>
      <vt:variant>
        <vt:i4>6881336</vt:i4>
      </vt:variant>
      <vt:variant>
        <vt:i4>15</vt:i4>
      </vt:variant>
      <vt:variant>
        <vt:i4>0</vt:i4>
      </vt:variant>
      <vt:variant>
        <vt:i4>5</vt:i4>
      </vt:variant>
      <vt:variant>
        <vt:lpwstr>https://baike.baidu.com/item/%E9%92%A2%E7%AD%8B</vt:lpwstr>
      </vt:variant>
      <vt:variant>
        <vt:lpwstr/>
      </vt:variant>
      <vt:variant>
        <vt:i4>4128827</vt:i4>
      </vt:variant>
      <vt:variant>
        <vt:i4>12</vt:i4>
      </vt:variant>
      <vt:variant>
        <vt:i4>0</vt:i4>
      </vt:variant>
      <vt:variant>
        <vt:i4>5</vt:i4>
      </vt:variant>
      <vt:variant>
        <vt:lpwstr>https://baike.baidu.com/item/%E7%B4%A0%E6%B7%B7%E5%87%9D%E5%9C%9F%E7%BB%93%E6%9E%84</vt:lpwstr>
      </vt:variant>
      <vt:variant>
        <vt:lpwstr/>
      </vt:variant>
      <vt:variant>
        <vt:i4>327759</vt:i4>
      </vt:variant>
      <vt:variant>
        <vt:i4>9</vt:i4>
      </vt:variant>
      <vt:variant>
        <vt:i4>0</vt:i4>
      </vt:variant>
      <vt:variant>
        <vt:i4>5</vt:i4>
      </vt:variant>
      <vt:variant>
        <vt:lpwstr>https://baike.baidu.com/item/%E7%8F%8D%E7%8F%A0%E5%B2%A9</vt:lpwstr>
      </vt:variant>
      <vt:variant>
        <vt:lpwstr/>
      </vt:variant>
      <vt:variant>
        <vt:i4>917579</vt:i4>
      </vt:variant>
      <vt:variant>
        <vt:i4>6</vt:i4>
      </vt:variant>
      <vt:variant>
        <vt:i4>0</vt:i4>
      </vt:variant>
      <vt:variant>
        <vt:i4>5</vt:i4>
      </vt:variant>
      <vt:variant>
        <vt:lpwstr>https://baike.baidu.com/item/%E7%A9%BA%E5%BF%83%E7%A0%96</vt:lpwstr>
      </vt:variant>
      <vt:variant>
        <vt:lpwstr/>
      </vt:variant>
      <vt:variant>
        <vt:i4>6291506</vt:i4>
      </vt:variant>
      <vt:variant>
        <vt:i4>3</vt:i4>
      </vt:variant>
      <vt:variant>
        <vt:i4>0</vt:i4>
      </vt:variant>
      <vt:variant>
        <vt:i4>5</vt:i4>
      </vt:variant>
      <vt:variant>
        <vt:lpwstr>https://baike.baidu.com/item/%E9%AA%A8%E6%9E%B6</vt:lpwstr>
      </vt:variant>
      <vt:variant>
        <vt:lpwstr/>
      </vt:variant>
      <vt:variant>
        <vt:i4>3014716</vt:i4>
      </vt:variant>
      <vt:variant>
        <vt:i4>0</vt:i4>
      </vt:variant>
      <vt:variant>
        <vt:i4>0</vt:i4>
      </vt:variant>
      <vt:variant>
        <vt:i4>5</vt:i4>
      </vt:variant>
      <vt:variant>
        <vt:lpwstr>https://baike.baidu.com/item/%E9%92%A2%E7%AD%8B%E6%B7%B7%E5%87%9D%E5%9C%9F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cp:lastModifiedBy>sz</cp:lastModifiedBy>
  <cp:revision>1</cp:revision>
  <dcterms:created xsi:type="dcterms:W3CDTF">2021-03-09T12:35:00Z</dcterms:created>
  <dcterms:modified xsi:type="dcterms:W3CDTF">2021-03-09T12:36:00Z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