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7FDDB" w14:textId="77777777" w:rsidR="00115A2F" w:rsidRDefault="006925EC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</w:t>
      </w:r>
      <w:r>
        <w:rPr>
          <w:rFonts w:eastAsiaTheme="minorEastAsia"/>
          <w:sz w:val="24"/>
          <w:szCs w:val="40"/>
        </w:rPr>
        <w:t>10</w:t>
      </w:r>
      <w:r>
        <w:rPr>
          <w:rFonts w:eastAsiaTheme="minorEastAsia"/>
          <w:sz w:val="24"/>
          <w:szCs w:val="40"/>
        </w:rPr>
        <w:t>分）</w:t>
      </w:r>
    </w:p>
    <w:p w14:paraId="72127620" w14:textId="77777777" w:rsidR="00115A2F" w:rsidRDefault="006925E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0"/>
        <w:gridCol w:w="1533"/>
        <w:gridCol w:w="1300"/>
      </w:tblGrid>
      <w:tr w:rsidR="00115A2F" w14:paraId="261549B7" w14:textId="77777777">
        <w:trPr>
          <w:jc w:val="center"/>
        </w:trPr>
        <w:tc>
          <w:tcPr>
            <w:tcW w:w="455" w:type="pct"/>
          </w:tcPr>
          <w:p w14:paraId="494A92F9" w14:textId="77777777" w:rsidR="00115A2F" w:rsidRDefault="006925EC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CF54348" w14:textId="77777777" w:rsidR="00115A2F" w:rsidRDefault="006925EC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822FF6A" w14:textId="77777777" w:rsidR="00115A2F" w:rsidRDefault="006925EC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1AD72AD" w14:textId="77777777" w:rsidR="00115A2F" w:rsidRDefault="006925EC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115A2F" w14:paraId="72676A0F" w14:textId="77777777">
        <w:trPr>
          <w:trHeight w:val="237"/>
          <w:jc w:val="center"/>
        </w:trPr>
        <w:tc>
          <w:tcPr>
            <w:tcW w:w="455" w:type="pct"/>
            <w:vAlign w:val="center"/>
          </w:tcPr>
          <w:p w14:paraId="19B9B67E" w14:textId="77777777" w:rsidR="00115A2F" w:rsidRDefault="006925EC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49ABE6B" w14:textId="77777777" w:rsidR="00115A2F" w:rsidRDefault="006925EC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3F87BCA7" w14:textId="77777777" w:rsidR="00115A2F" w:rsidRDefault="006925EC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55D2BD5" w14:textId="328C6926" w:rsidR="00115A2F" w:rsidRDefault="006925EC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45CBFEF" w14:textId="77777777" w:rsidR="00115A2F" w:rsidRDefault="006925E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753BD850" w14:textId="77777777" w:rsidR="00115A2F" w:rsidRDefault="006925E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115A2F" w14:paraId="0811475A" w14:textId="77777777" w:rsidTr="006925EC">
        <w:trPr>
          <w:trHeight w:val="2634"/>
          <w:jc w:val="center"/>
        </w:trPr>
        <w:tc>
          <w:tcPr>
            <w:tcW w:w="8217" w:type="dxa"/>
          </w:tcPr>
          <w:p w14:paraId="13E66083" w14:textId="77A47CCE" w:rsidR="00115A2F" w:rsidRDefault="006925EC">
            <w:pPr>
              <w:ind w:firstLineChars="100" w:firstLine="16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6925EC">
              <w:rPr>
                <w:rFonts w:ascii="微软雅黑" w:eastAsia="微软雅黑" w:hAnsi="微软雅黑" w:cs="微软雅黑" w:hint="eastAsia"/>
                <w:color w:val="666666"/>
                <w:sz w:val="16"/>
                <w:szCs w:val="16"/>
                <w:shd w:val="clear" w:color="auto" w:fill="FFFFFF"/>
              </w:rPr>
              <w:t>原有建筑符合国家设计规范抗震性能，在不影响原有建筑主体结构的基础上进行改建设计，不影响结构抗震性能。</w:t>
            </w:r>
            <w:r>
              <w:rPr>
                <w:rFonts w:ascii="微软雅黑" w:eastAsia="微软雅黑" w:hAnsi="微软雅黑" w:cs="微软雅黑"/>
                <w:color w:val="666666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14:paraId="19EAFF4B" w14:textId="77777777" w:rsidR="00115A2F" w:rsidRDefault="006925E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6750B18B" w14:textId="77777777" w:rsidR="00115A2F" w:rsidRDefault="006925E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1DB7FE69" w14:textId="77777777" w:rsidR="00115A2F" w:rsidRDefault="006925E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6A7BE9D" w14:textId="77777777" w:rsidR="00115A2F" w:rsidRDefault="006925E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14:paraId="5C4856EA" w14:textId="77777777" w:rsidR="00115A2F" w:rsidRDefault="006925E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14:paraId="5E3B2C97" w14:textId="77777777" w:rsidR="00115A2F" w:rsidRDefault="00115A2F">
      <w:pPr>
        <w:rPr>
          <w:rFonts w:ascii="Times New Roman" w:eastAsia="宋体" w:hAnsi="Times New Roman" w:cs="Times New Roman"/>
          <w:szCs w:val="21"/>
        </w:rPr>
      </w:pPr>
    </w:p>
    <w:p w14:paraId="1F2A980A" w14:textId="77777777" w:rsidR="00115A2F" w:rsidRDefault="006925E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15A2F" w14:paraId="610139FA" w14:textId="77777777">
        <w:trPr>
          <w:trHeight w:val="2634"/>
          <w:jc w:val="center"/>
        </w:trPr>
        <w:tc>
          <w:tcPr>
            <w:tcW w:w="9356" w:type="dxa"/>
          </w:tcPr>
          <w:p w14:paraId="401782C9" w14:textId="77777777" w:rsidR="00115A2F" w:rsidRDefault="00115A2F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071A0750" w14:textId="77777777" w:rsidR="00115A2F" w:rsidRDefault="00115A2F"/>
    <w:sectPr w:rsidR="00115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78"/>
    <w:rsid w:val="00032619"/>
    <w:rsid w:val="00074A38"/>
    <w:rsid w:val="00115A2F"/>
    <w:rsid w:val="00336EBE"/>
    <w:rsid w:val="006925EC"/>
    <w:rsid w:val="00895478"/>
    <w:rsid w:val="00C6669A"/>
    <w:rsid w:val="00DC13F1"/>
    <w:rsid w:val="524A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4DD2A"/>
  <w15:docId w15:val="{77398449-1CC7-47A3-88FB-9D0B3FE5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955CE8D9E1488F83E0EBE8BFD681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EAAEF-78EB-4DFF-A4A3-8BAF5309B1E9}"/>
      </w:docPartPr>
      <w:docPartBody>
        <w:p w:rsidR="00674128" w:rsidRDefault="00BD6FC5">
          <w:pPr>
            <w:pStyle w:val="96955CE8D9E1488F83E0EBE8BFD68117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5A"/>
    <w:rsid w:val="00674128"/>
    <w:rsid w:val="00761159"/>
    <w:rsid w:val="007E2874"/>
    <w:rsid w:val="0093025A"/>
    <w:rsid w:val="00BD6FC5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6955CE8D9E1488F83E0EBE8BFD68117">
    <w:name w:val="96955CE8D9E1488F83E0EBE8BFD68117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wang jianbo</cp:lastModifiedBy>
  <cp:revision>4</cp:revision>
  <dcterms:created xsi:type="dcterms:W3CDTF">2019-07-12T07:41:00Z</dcterms:created>
  <dcterms:modified xsi:type="dcterms:W3CDTF">2021-03-09T07:35:00Z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