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rFonts w:eastAsiaTheme="minorEastAsia"/>
          <w:sz w:val="24"/>
          <w:szCs w:val="40"/>
        </w:rPr>
        <w:t>5.1.3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给排水系统的设置应符合下列规定：1生活饮用水水质应满足现行国家标准《生活饮用水卫生标准》GB5749的要求；2应制定水池、水箱等储水设施定期清洗消毒计划并实施，且生活饮用水储水设施每半年清洗消毒应不少于1次；3应使用构造内自带水封的便器，且其水封深度应不小于50mm；4非传统水源管道和设备应设置明确、清晰的永久性标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4452303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88075518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是否设置储水设施：</w:t>
      </w:r>
      <w:sdt>
        <w:sdtPr>
          <w:rPr>
            <w:rFonts w:hint="eastAsia"/>
            <w:sz w:val="28"/>
          </w:rPr>
          <w:id w:val="77829769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3617662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饮用水储水设施每半年清洗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eastAsia="宋体" w:cs="Times New Roman"/>
            <w:szCs w:val="21"/>
            <w:u w:val="single"/>
          </w:rPr>
          <w:id w:val="325407012"/>
          <w:placeholder>
            <w:docPart w:val="A1BA4FAA623442E59194DCF7C6E30E42"/>
          </w:placeholder>
          <w:text/>
        </w:sdtPr>
        <w:sdtEndPr>
          <w:rPr>
            <w:rFonts w:ascii="Times New Roman" w:hAnsi="Times New Roman" w:eastAsia="宋体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eastAsia="宋体" w:cs="Times New Roman"/>
              <w:szCs w:val="21"/>
              <w:u w:val="single"/>
              <w:lang w:val="en-US" w:eastAsia="zh-CN"/>
            </w:rPr>
            <w:t>1</w:t>
          </w:r>
          <w:r>
            <w:rPr>
              <w:rFonts w:hint="eastAsia" w:ascii="Times New Roman" w:hAnsi="Times New Roman" w:eastAsia="宋体" w:cs="Times New Roman"/>
              <w:szCs w:val="21"/>
              <w:u w:val="single"/>
            </w:rPr>
            <w:t xml:space="preserve"> </w:t>
          </w:r>
        </w:sdtContent>
      </w:sdt>
      <w:r>
        <w:rPr>
          <w:rFonts w:ascii="Times New Roman" w:hAnsi="Times New Roman" w:eastAsia="宋体" w:cs="Times New Roman"/>
          <w:szCs w:val="21"/>
          <w:u w:val="single"/>
        </w:rPr>
        <w:t xml:space="preserve">  </w:t>
      </w:r>
      <w:r>
        <w:rPr>
          <w:rFonts w:ascii="Times New Roman" w:hAnsi="Times New Roman" w:eastAsia="宋体" w:cs="Times New Roman"/>
          <w:szCs w:val="21"/>
        </w:rPr>
        <w:t>次；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请对水池、水箱等储水设施定期清洗消毒计划、水封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8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4" w:hRule="atLeast"/>
          <w:jc w:val="center"/>
        </w:trPr>
        <w:tc>
          <w:tcPr>
            <w:tcW w:w="8620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分为清洗与消毒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 xml:space="preserve">  一。清洗过程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(1）确定清洗时间，告示停水，通知清洗水池所需要的停水时间，便于用户做好储水准备。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(2）应了解供水系统的运转情况，掌握水池（箱）的数量、材质和储水容量，确定接电部位及清洗所需的人力、物品与设备，做好一切准备工作。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(3）进入现场后，关闭进水阀，抽(排）干水池（箱)储水（或放置水泵抽水)，随时观察排水情况，检查水池内情况，使用电源是否通电或漏电，消除安全隐患;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(4）待水池的余水水深约l0cm-20cm 时，清洗人员穿着清洗工作服和已消毒的水鞋进入池内，严禁赤脚和不穿清洗工作服进入池内。依次从水池顶部━四周池壁（尤其是池壁结合有折隙的地方）―-池底一池底水槽刷洗多遍，彻底清除蜘蛛网、附着污垢或泥沙等沉积物，撤出清洗人员。用清水按上述顺序冲洗干净，彻底排清或抽干污水。</w:t>
            </w:r>
          </w:p>
          <w:p>
            <w:pPr>
              <w:ind w:firstLine="200" w:firstLineChars="1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二．消毒过程</w:t>
            </w:r>
          </w:p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(l)清洗干净后,撤出不用的工具，做好消毒准备工作。</w:t>
            </w:r>
          </w:p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(2）配制消毒药，进行喷洒消毒。注意，消毒药必须要有涉水产品卫生许可批件，依据水池面积和容积，按消毒药物的使用说明配制，将配制好的消毒剂罐装进压缩式喷雾</w:t>
            </w:r>
          </w:p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器内，消毒员穿好防护服及戴好口罩、手套，进入池内依次从顶部━四周池壁━池底水槽进行喷雾消毒，消毒完毕退出水池（不要涉足已消毒的地方）。</w:t>
            </w:r>
          </w:p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(3）盖好进出孔盖约30分钟后，再放水入池，清洗干净残留药物。</w:t>
            </w:r>
          </w:p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(4）开进水阀送水，必要时对池水投加适量的消毒药进行消毒。注意，消毒药必须要有涉水产品卫生许可批件。</w:t>
            </w:r>
          </w:p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(5）对水池（箱）周围环境进行清扫。</w:t>
            </w:r>
          </w:p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(6）做好清洗消毒记录，并于24小时后通知有检验资质部门采样化验。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非传统水源管道和设备是否设置明确、清晰的永久性标识：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ascii="Times New Roman" w:hAnsi="Times New Roman" w:eastAsia="宋体" w:cs="Times New Roman"/>
          <w:szCs w:val="21"/>
        </w:rPr>
        <w:t>是，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ascii="Times New Roman" w:hAnsi="Times New Roman" w:eastAsia="宋体" w:cs="Times New Roman"/>
          <w:szCs w:val="21"/>
        </w:rPr>
        <w:t>否。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GoBack"/>
      <w:bookmarkEnd w:id="0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给排水竣工图纸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）地漏、自带水封便器、水箱</w:t>
      </w:r>
      <w:r>
        <w:rPr>
          <w:rFonts w:ascii="Times New Roman" w:hAnsi="Times New Roman" w:eastAsia="宋体" w:cs="Times New Roman"/>
          <w:szCs w:val="21"/>
        </w:rPr>
        <w:t>、消毒用品、消毒器具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产品说明</w:t>
      </w:r>
      <w:r>
        <w:rPr>
          <w:rFonts w:hint="eastAsia" w:ascii="Times New Roman" w:hAnsi="Times New Roman" w:eastAsia="宋体" w:cs="Times New Roman"/>
          <w:szCs w:val="21"/>
        </w:rPr>
        <w:t>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各用水部门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水质检测报告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）清洗</w:t>
      </w:r>
      <w:r>
        <w:rPr>
          <w:rFonts w:ascii="Times New Roman" w:hAnsi="Times New Roman" w:eastAsia="宋体" w:cs="Times New Roman"/>
          <w:szCs w:val="21"/>
        </w:rPr>
        <w:t>消毒管理制度和</w:t>
      </w:r>
      <w:r>
        <w:rPr>
          <w:rFonts w:hint="eastAsia" w:ascii="Times New Roman" w:hAnsi="Times New Roman" w:eastAsia="宋体" w:cs="Times New Roman"/>
          <w:szCs w:val="21"/>
        </w:rPr>
        <w:t>储水</w:t>
      </w:r>
      <w:r>
        <w:rPr>
          <w:rFonts w:ascii="Times New Roman" w:hAnsi="Times New Roman" w:eastAsia="宋体" w:cs="Times New Roman"/>
          <w:szCs w:val="21"/>
        </w:rPr>
        <w:t>设施清洗消毒工作记录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95"/>
    <w:rsid w:val="00074A38"/>
    <w:rsid w:val="002A0ABC"/>
    <w:rsid w:val="004F071E"/>
    <w:rsid w:val="00696391"/>
    <w:rsid w:val="00FD7388"/>
    <w:rsid w:val="00FE7095"/>
    <w:rsid w:val="10E1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1BA4FAA623442E59194DCF7C6E30E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3749B1-2B9E-4623-823C-C8892095CCB7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A90"/>
    <w:rsid w:val="00263A90"/>
    <w:rsid w:val="00693D4D"/>
    <w:rsid w:val="00980C27"/>
    <w:rsid w:val="00D3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1BA4FAA623442E59194DCF7C6E30E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C0996C60B044D9AB67885A7B2C44D0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951391237E24655B1D90442819B94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353</Characters>
  <Lines>2</Lines>
  <Paragraphs>1</Paragraphs>
  <TotalTime>52</TotalTime>
  <ScaleCrop>false</ScaleCrop>
  <LinksUpToDate>false</LinksUpToDate>
  <CharactersWithSpaces>413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2019-07-12T07:48:00Z</dcterms:created>
  <dc:creator>dongYP</dc:creator>
  <cp:lastModifiedBy>lenovo</cp:lastModifiedBy>
  <dcterms:modified xsi:type="dcterms:W3CDTF">2021-02-23T06:38:12Z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