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筑·巢—绿色共享生态圈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业主单位：华南理工大学广州学院建筑学院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设计单位：华南理工大学广州学院建筑学院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咨询单位：华南理工大学广州学院建筑学院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项目地址：花都区新华街道学府路1号华南理工大学广州学院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报告日期：2021年3月12日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项目名称：筑·巢—绿色共享生态圈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围护结构热工性能的提高比例，或建筑供暖空调负荷降低比例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满足高限值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满足高限值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57.0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961.0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