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AD699" w14:textId="2E5A2B67" w:rsidR="00AC0C93" w:rsidRPr="00B91DC3" w:rsidRDefault="0036069E">
      <w:pPr>
        <w:pStyle w:val="a9"/>
        <w:spacing w:after="240"/>
        <w:rPr>
          <w:rFonts w:ascii="宋体" w:hAnsi="宋体"/>
          <w:sz w:val="36"/>
          <w:szCs w:val="44"/>
        </w:rPr>
      </w:pPr>
      <w:r>
        <w:rPr>
          <w:rFonts w:ascii="宋体" w:hAnsi="宋体" w:hint="eastAsia"/>
          <w:sz w:val="36"/>
          <w:szCs w:val="44"/>
        </w:rPr>
        <w:t>城西运动</w:t>
      </w:r>
      <w:proofErr w:type="gramStart"/>
      <w:r>
        <w:rPr>
          <w:rFonts w:ascii="宋体" w:hAnsi="宋体" w:hint="eastAsia"/>
          <w:sz w:val="36"/>
          <w:szCs w:val="44"/>
        </w:rPr>
        <w:t>馆</w:t>
      </w:r>
      <w:r w:rsidR="00161441" w:rsidRPr="00B13FA7">
        <w:rPr>
          <w:rFonts w:hint="eastAsia"/>
          <w:sz w:val="36"/>
          <w:szCs w:val="36"/>
        </w:rPr>
        <w:t>项目</w:t>
      </w:r>
      <w:r w:rsidR="008808E5" w:rsidRPr="00B13FA7">
        <w:rPr>
          <w:rFonts w:hint="eastAsia"/>
          <w:sz w:val="36"/>
          <w:szCs w:val="36"/>
        </w:rPr>
        <w:t>绿建</w:t>
      </w:r>
      <w:proofErr w:type="gramEnd"/>
      <w:r w:rsidR="008808E5" w:rsidRPr="00B13FA7">
        <w:rPr>
          <w:rFonts w:hint="eastAsia"/>
          <w:sz w:val="36"/>
          <w:szCs w:val="36"/>
        </w:rPr>
        <w:t>二星申报清单</w:t>
      </w:r>
    </w:p>
    <w:p w14:paraId="62678006" w14:textId="77777777" w:rsidR="00AC0C93" w:rsidRPr="00B91DC3" w:rsidRDefault="00AC0C93">
      <w:pPr>
        <w:spacing w:line="360" w:lineRule="auto"/>
        <w:rPr>
          <w:rStyle w:val="aa"/>
          <w:i w:val="0"/>
          <w:iCs w:val="0"/>
          <w:color w:val="auto"/>
          <w:sz w:val="32"/>
          <w:szCs w:val="32"/>
        </w:rPr>
      </w:pPr>
      <w:r w:rsidRPr="00B91DC3">
        <w:rPr>
          <w:rStyle w:val="aa"/>
          <w:rFonts w:hint="eastAsia"/>
          <w:i w:val="0"/>
          <w:iCs w:val="0"/>
          <w:color w:val="auto"/>
          <w:sz w:val="32"/>
          <w:szCs w:val="32"/>
        </w:rPr>
        <w:t>具体内容：</w:t>
      </w:r>
      <w:r w:rsidR="001B7E1A" w:rsidRPr="00B91DC3">
        <w:rPr>
          <w:rStyle w:val="aa"/>
          <w:rFonts w:hint="eastAsia"/>
          <w:i w:val="0"/>
          <w:iCs w:val="0"/>
          <w:color w:val="auto"/>
          <w:sz w:val="32"/>
          <w:szCs w:val="32"/>
        </w:rPr>
        <w:t xml:space="preserve"> </w:t>
      </w:r>
    </w:p>
    <w:p w14:paraId="37A75B38" w14:textId="77777777" w:rsidR="00AC0C93" w:rsidRPr="00B91DC3" w:rsidRDefault="00AF706E">
      <w:pPr>
        <w:pStyle w:val="ac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1"/>
          <w:szCs w:val="21"/>
        </w:rPr>
      </w:pPr>
      <w:r w:rsidRPr="00B91DC3">
        <w:rPr>
          <w:rFonts w:hint="eastAsia"/>
          <w:b/>
          <w:sz w:val="24"/>
          <w:szCs w:val="24"/>
        </w:rPr>
        <w:t>建设单位</w:t>
      </w:r>
      <w:r w:rsidR="00AC0C93" w:rsidRPr="00B91DC3">
        <w:rPr>
          <w:rFonts w:hint="eastAsia"/>
          <w:sz w:val="21"/>
          <w:szCs w:val="21"/>
        </w:rPr>
        <w:t>（所有资料须</w:t>
      </w:r>
      <w:proofErr w:type="gramStart"/>
      <w:r w:rsidR="00AC0C93" w:rsidRPr="00B91DC3">
        <w:rPr>
          <w:rFonts w:hint="eastAsia"/>
          <w:sz w:val="21"/>
          <w:szCs w:val="21"/>
        </w:rPr>
        <w:t>由资料</w:t>
      </w:r>
      <w:proofErr w:type="gramEnd"/>
      <w:r w:rsidR="00AC0C93" w:rsidRPr="00B91DC3">
        <w:rPr>
          <w:rFonts w:hint="eastAsia"/>
          <w:sz w:val="21"/>
          <w:szCs w:val="21"/>
        </w:rPr>
        <w:t>原始提供方出具有效签名、盖章文件，电子版、纸质版各一份）</w:t>
      </w:r>
    </w:p>
    <w:p w14:paraId="2A63428B" w14:textId="77777777" w:rsidR="00AC0C93" w:rsidRPr="00B91DC3" w:rsidRDefault="00AC0C93">
      <w:pPr>
        <w:pStyle w:val="ac"/>
        <w:tabs>
          <w:tab w:val="left" w:pos="426"/>
        </w:tabs>
        <w:spacing w:beforeLines="100" w:before="312" w:after="240" w:line="360" w:lineRule="auto"/>
        <w:ind w:left="0"/>
        <w:jc w:val="center"/>
        <w:rPr>
          <w:b/>
          <w:sz w:val="21"/>
          <w:szCs w:val="21"/>
        </w:rPr>
      </w:pPr>
      <w:r w:rsidRPr="00B91DC3">
        <w:rPr>
          <w:rFonts w:hint="eastAsia"/>
          <w:b/>
          <w:sz w:val="21"/>
          <w:szCs w:val="21"/>
        </w:rPr>
        <w:t>建设单位提供资料清单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"/>
        <w:gridCol w:w="1457"/>
        <w:gridCol w:w="828"/>
        <w:gridCol w:w="4538"/>
        <w:gridCol w:w="1179"/>
      </w:tblGrid>
      <w:tr w:rsidR="0093657F" w:rsidRPr="00B91DC3" w14:paraId="279CC4AC" w14:textId="77777777" w:rsidTr="0093657F">
        <w:trPr>
          <w:trHeight w:val="454"/>
          <w:jc w:val="center"/>
        </w:trPr>
        <w:tc>
          <w:tcPr>
            <w:tcW w:w="3564" w:type="dxa"/>
            <w:gridSpan w:val="3"/>
            <w:vAlign w:val="center"/>
          </w:tcPr>
          <w:p w14:paraId="3CFCA81C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sz w:val="18"/>
                <w:szCs w:val="18"/>
              </w:rPr>
            </w:pPr>
            <w:r w:rsidRPr="00B91DC3"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4659" w:type="dxa"/>
            <w:vAlign w:val="center"/>
          </w:tcPr>
          <w:p w14:paraId="43CA1D4D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 w:rsidRPr="00B91DC3">
              <w:rPr>
                <w:rFonts w:hint="eastAsia"/>
                <w:b/>
                <w:sz w:val="18"/>
                <w:szCs w:val="18"/>
              </w:rPr>
              <w:t>资料名称</w:t>
            </w:r>
          </w:p>
        </w:tc>
        <w:tc>
          <w:tcPr>
            <w:tcW w:w="1206" w:type="dxa"/>
          </w:tcPr>
          <w:p w14:paraId="3BD2F8BA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是否提供</w:t>
            </w:r>
          </w:p>
        </w:tc>
      </w:tr>
      <w:tr w:rsidR="0093657F" w:rsidRPr="00B91DC3" w14:paraId="3011111D" w14:textId="77777777" w:rsidTr="0093657F">
        <w:trPr>
          <w:trHeight w:val="454"/>
          <w:jc w:val="center"/>
        </w:trPr>
        <w:tc>
          <w:tcPr>
            <w:tcW w:w="1228" w:type="dxa"/>
            <w:vMerge w:val="restart"/>
            <w:vAlign w:val="center"/>
          </w:tcPr>
          <w:p w14:paraId="4431D0CD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</w:t>
            </w:r>
            <w:r w:rsidRPr="00B91DC3">
              <w:rPr>
                <w:rFonts w:hint="eastAsia"/>
                <w:sz w:val="18"/>
                <w:szCs w:val="18"/>
              </w:rPr>
              <w:t>基本材料</w:t>
            </w:r>
          </w:p>
        </w:tc>
        <w:tc>
          <w:tcPr>
            <w:tcW w:w="1491" w:type="dxa"/>
            <w:vMerge w:val="restart"/>
            <w:vAlign w:val="center"/>
          </w:tcPr>
          <w:p w14:paraId="46242BE7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项目审批文件</w:t>
            </w:r>
          </w:p>
        </w:tc>
        <w:tc>
          <w:tcPr>
            <w:tcW w:w="845" w:type="dxa"/>
            <w:vAlign w:val="center"/>
          </w:tcPr>
          <w:p w14:paraId="74B5182E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1.1</w:t>
            </w:r>
          </w:p>
        </w:tc>
        <w:tc>
          <w:tcPr>
            <w:tcW w:w="4659" w:type="dxa"/>
            <w:vAlign w:val="center"/>
          </w:tcPr>
          <w:p w14:paraId="626D7FB0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土地使用证</w:t>
            </w:r>
          </w:p>
        </w:tc>
        <w:tc>
          <w:tcPr>
            <w:tcW w:w="1206" w:type="dxa"/>
          </w:tcPr>
          <w:p w14:paraId="1DC88132" w14:textId="1C17C60C" w:rsidR="0093657F" w:rsidRPr="0018346E" w:rsidRDefault="00E13686">
            <w:pPr>
              <w:rPr>
                <w:color w:val="FF0000"/>
                <w:sz w:val="18"/>
                <w:szCs w:val="18"/>
              </w:rPr>
            </w:pPr>
            <w:r w:rsidRPr="00E13686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93657F" w:rsidRPr="00316AE9" w14:paraId="65B5F3A7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19CA56FC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0277C609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47F4FB7F" w14:textId="77777777" w:rsidR="0093657F" w:rsidRPr="006D6807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6D6807">
              <w:rPr>
                <w:rFonts w:hint="eastAsia"/>
                <w:sz w:val="18"/>
                <w:szCs w:val="18"/>
              </w:rPr>
              <w:t>1.2</w:t>
            </w:r>
          </w:p>
        </w:tc>
        <w:tc>
          <w:tcPr>
            <w:tcW w:w="4659" w:type="dxa"/>
            <w:vAlign w:val="center"/>
          </w:tcPr>
          <w:p w14:paraId="1C6101C5" w14:textId="77777777" w:rsidR="0093657F" w:rsidRPr="006D6807" w:rsidRDefault="0093657F" w:rsidP="0093657F">
            <w:pPr>
              <w:rPr>
                <w:sz w:val="18"/>
                <w:szCs w:val="18"/>
              </w:rPr>
            </w:pPr>
            <w:r w:rsidRPr="006D6807">
              <w:rPr>
                <w:rFonts w:hint="eastAsia"/>
                <w:sz w:val="18"/>
                <w:szCs w:val="18"/>
              </w:rPr>
              <w:t>立项批复文件</w:t>
            </w:r>
          </w:p>
        </w:tc>
        <w:tc>
          <w:tcPr>
            <w:tcW w:w="1206" w:type="dxa"/>
          </w:tcPr>
          <w:p w14:paraId="508DA9BF" w14:textId="35E38C62" w:rsidR="0093657F" w:rsidRPr="006D6807" w:rsidRDefault="0093657F" w:rsidP="0093657F">
            <w:pPr>
              <w:rPr>
                <w:sz w:val="18"/>
                <w:szCs w:val="18"/>
              </w:rPr>
            </w:pPr>
            <w:r w:rsidRPr="006D6807"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93657F" w:rsidRPr="00B91DC3" w14:paraId="0C7867F5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105143C2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18A12725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9677CB9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1.3</w:t>
            </w:r>
          </w:p>
        </w:tc>
        <w:tc>
          <w:tcPr>
            <w:tcW w:w="4659" w:type="dxa"/>
            <w:vAlign w:val="center"/>
          </w:tcPr>
          <w:p w14:paraId="1228AD96" w14:textId="77777777" w:rsidR="0093657F" w:rsidRPr="00B91DC3" w:rsidRDefault="0093657F" w:rsidP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规划许可证</w:t>
            </w:r>
          </w:p>
        </w:tc>
        <w:tc>
          <w:tcPr>
            <w:tcW w:w="1206" w:type="dxa"/>
          </w:tcPr>
          <w:p w14:paraId="3D980804" w14:textId="758D63F0" w:rsidR="0093657F" w:rsidRPr="00B91DC3" w:rsidRDefault="00316AE9" w:rsidP="0093657F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5EDBB91B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0238E811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5C2B8148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C0B8E57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1.4</w:t>
            </w:r>
          </w:p>
        </w:tc>
        <w:tc>
          <w:tcPr>
            <w:tcW w:w="4659" w:type="dxa"/>
            <w:vAlign w:val="center"/>
          </w:tcPr>
          <w:p w14:paraId="3260484B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施工许可证</w:t>
            </w:r>
          </w:p>
        </w:tc>
        <w:tc>
          <w:tcPr>
            <w:tcW w:w="1206" w:type="dxa"/>
          </w:tcPr>
          <w:p w14:paraId="32C230ED" w14:textId="1127ED1A" w:rsidR="0018346E" w:rsidRPr="00B91DC3" w:rsidRDefault="00316AE9" w:rsidP="0018346E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1BC479BF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2E5925D0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2D0C70B5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14CA8E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4659" w:type="dxa"/>
            <w:vAlign w:val="center"/>
          </w:tcPr>
          <w:p w14:paraId="04F91F0F" w14:textId="77777777" w:rsidR="0018346E" w:rsidRPr="00316AE9" w:rsidRDefault="0018346E" w:rsidP="0018346E">
            <w:pPr>
              <w:rPr>
                <w:sz w:val="18"/>
                <w:szCs w:val="18"/>
                <w:highlight w:val="yellow"/>
              </w:rPr>
            </w:pPr>
            <w:r w:rsidRPr="006D6807">
              <w:rPr>
                <w:rFonts w:hint="eastAsia"/>
                <w:sz w:val="18"/>
                <w:szCs w:val="18"/>
              </w:rPr>
              <w:t>施工图审查证明文件（施工图审查合格证）</w:t>
            </w:r>
            <w:r w:rsidRPr="006D68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</w:tcPr>
          <w:p w14:paraId="64293433" w14:textId="759BBE4A" w:rsidR="0018346E" w:rsidRPr="00316AE9" w:rsidRDefault="00D15EA1" w:rsidP="0018346E">
            <w:pPr>
              <w:rPr>
                <w:sz w:val="18"/>
                <w:szCs w:val="18"/>
                <w:highlight w:val="yellow"/>
              </w:rPr>
            </w:pPr>
            <w:r w:rsidRPr="00E13686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760D339D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5B7F5978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 w:val="restart"/>
            <w:vAlign w:val="center"/>
          </w:tcPr>
          <w:p w14:paraId="3F983C91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建设单位文件</w:t>
            </w:r>
          </w:p>
        </w:tc>
        <w:tc>
          <w:tcPr>
            <w:tcW w:w="845" w:type="dxa"/>
            <w:vAlign w:val="center"/>
          </w:tcPr>
          <w:p w14:paraId="4E5856B3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1.6</w:t>
            </w:r>
          </w:p>
        </w:tc>
        <w:tc>
          <w:tcPr>
            <w:tcW w:w="4659" w:type="dxa"/>
            <w:vAlign w:val="center"/>
          </w:tcPr>
          <w:p w14:paraId="2E02EA91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建设单位简介</w:t>
            </w:r>
          </w:p>
        </w:tc>
        <w:tc>
          <w:tcPr>
            <w:tcW w:w="1206" w:type="dxa"/>
          </w:tcPr>
          <w:p w14:paraId="40ED98D6" w14:textId="7D7BC015" w:rsidR="0018346E" w:rsidRPr="00B91DC3" w:rsidRDefault="005F26B6" w:rsidP="0018346E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7F1842CA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7382011F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5D720276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9D560F9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1.7</w:t>
            </w:r>
          </w:p>
        </w:tc>
        <w:tc>
          <w:tcPr>
            <w:tcW w:w="4659" w:type="dxa"/>
            <w:vAlign w:val="center"/>
          </w:tcPr>
          <w:p w14:paraId="09F6372F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建设单位营业执照</w:t>
            </w:r>
          </w:p>
        </w:tc>
        <w:tc>
          <w:tcPr>
            <w:tcW w:w="1206" w:type="dxa"/>
          </w:tcPr>
          <w:p w14:paraId="45AFA9F7" w14:textId="3C00B64F" w:rsidR="0018346E" w:rsidRPr="00B91DC3" w:rsidRDefault="00316AE9" w:rsidP="0018346E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3101407D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60C74C52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58C7D941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5E668EF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1.8</w:t>
            </w:r>
          </w:p>
        </w:tc>
        <w:tc>
          <w:tcPr>
            <w:tcW w:w="4659" w:type="dxa"/>
            <w:vAlign w:val="center"/>
          </w:tcPr>
          <w:p w14:paraId="735455E3" w14:textId="77777777" w:rsidR="0018346E" w:rsidRPr="00316AE9" w:rsidRDefault="0018346E" w:rsidP="0018346E">
            <w:pPr>
              <w:rPr>
                <w:color w:val="FF0000"/>
                <w:sz w:val="18"/>
                <w:szCs w:val="18"/>
                <w:highlight w:val="yellow"/>
              </w:rPr>
            </w:pPr>
            <w:r w:rsidRPr="00316AE9">
              <w:rPr>
                <w:rFonts w:hint="eastAsia"/>
                <w:sz w:val="18"/>
                <w:szCs w:val="18"/>
                <w:highlight w:val="yellow"/>
              </w:rPr>
              <w:t>开发资质证明</w:t>
            </w:r>
          </w:p>
        </w:tc>
        <w:tc>
          <w:tcPr>
            <w:tcW w:w="1206" w:type="dxa"/>
          </w:tcPr>
          <w:p w14:paraId="056FE718" w14:textId="77777777" w:rsidR="0018346E" w:rsidRPr="00316AE9" w:rsidRDefault="0018346E" w:rsidP="0018346E">
            <w:pPr>
              <w:rPr>
                <w:sz w:val="18"/>
                <w:szCs w:val="18"/>
                <w:highlight w:val="yellow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  <w:highlight w:val="yellow"/>
              </w:rPr>
              <w:t>×</w:t>
            </w:r>
          </w:p>
        </w:tc>
      </w:tr>
      <w:tr w:rsidR="0018346E" w:rsidRPr="00B91DC3" w14:paraId="14D11F49" w14:textId="77777777" w:rsidTr="0093657F">
        <w:trPr>
          <w:trHeight w:val="454"/>
          <w:jc w:val="center"/>
        </w:trPr>
        <w:tc>
          <w:tcPr>
            <w:tcW w:w="1228" w:type="dxa"/>
            <w:vMerge w:val="restart"/>
            <w:vAlign w:val="center"/>
          </w:tcPr>
          <w:p w14:paraId="1813BACD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B91DC3">
              <w:rPr>
                <w:rFonts w:hint="eastAsia"/>
                <w:sz w:val="18"/>
                <w:szCs w:val="18"/>
              </w:rPr>
              <w:t>2</w:t>
            </w:r>
            <w:r w:rsidRPr="00B91DC3">
              <w:rPr>
                <w:rFonts w:hint="eastAsia"/>
                <w:sz w:val="18"/>
                <w:szCs w:val="18"/>
              </w:rPr>
              <w:t>规划设计</w:t>
            </w:r>
          </w:p>
        </w:tc>
        <w:tc>
          <w:tcPr>
            <w:tcW w:w="1491" w:type="dxa"/>
            <w:vMerge w:val="restart"/>
            <w:vAlign w:val="center"/>
          </w:tcPr>
          <w:p w14:paraId="47F21793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建设单位文件</w:t>
            </w:r>
          </w:p>
        </w:tc>
        <w:tc>
          <w:tcPr>
            <w:tcW w:w="845" w:type="dxa"/>
            <w:vAlign w:val="center"/>
          </w:tcPr>
          <w:p w14:paraId="2D7F38B9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2.1</w:t>
            </w:r>
          </w:p>
        </w:tc>
        <w:tc>
          <w:tcPr>
            <w:tcW w:w="4659" w:type="dxa"/>
            <w:vAlign w:val="center"/>
          </w:tcPr>
          <w:p w14:paraId="04AFCE47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DA5365">
              <w:rPr>
                <w:rFonts w:hint="eastAsia"/>
                <w:sz w:val="18"/>
                <w:szCs w:val="18"/>
                <w:highlight w:val="yellow"/>
              </w:rPr>
              <w:t>控</w:t>
            </w:r>
            <w:proofErr w:type="gramStart"/>
            <w:r w:rsidRPr="00DA5365">
              <w:rPr>
                <w:rFonts w:hint="eastAsia"/>
                <w:sz w:val="18"/>
                <w:szCs w:val="18"/>
                <w:highlight w:val="yellow"/>
              </w:rPr>
              <w:t>规</w:t>
            </w:r>
            <w:proofErr w:type="gramEnd"/>
            <w:r w:rsidRPr="00DA5365">
              <w:rPr>
                <w:rFonts w:hint="eastAsia"/>
                <w:sz w:val="18"/>
                <w:szCs w:val="18"/>
                <w:highlight w:val="yellow"/>
              </w:rPr>
              <w:t>文件</w:t>
            </w:r>
            <w:r w:rsidRPr="00B91DC3">
              <w:rPr>
                <w:rFonts w:hint="eastAsia"/>
                <w:sz w:val="18"/>
                <w:szCs w:val="18"/>
              </w:rPr>
              <w:t>、</w:t>
            </w:r>
            <w:proofErr w:type="gramStart"/>
            <w:r w:rsidRPr="00B91DC3">
              <w:rPr>
                <w:rFonts w:hint="eastAsia"/>
                <w:sz w:val="18"/>
                <w:szCs w:val="18"/>
              </w:rPr>
              <w:t>项目总平</w:t>
            </w:r>
            <w:proofErr w:type="gramEnd"/>
          </w:p>
        </w:tc>
        <w:tc>
          <w:tcPr>
            <w:tcW w:w="1206" w:type="dxa"/>
          </w:tcPr>
          <w:p w14:paraId="67892EB1" w14:textId="24209AC9" w:rsidR="0018346E" w:rsidRPr="00B91DC3" w:rsidRDefault="00DA5365" w:rsidP="001834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控</w:t>
            </w:r>
            <w:proofErr w:type="gramStart"/>
            <w:r>
              <w:rPr>
                <w:rFonts w:hint="eastAsia"/>
                <w:sz w:val="18"/>
                <w:szCs w:val="18"/>
              </w:rPr>
              <w:t>规</w:t>
            </w:r>
            <w:proofErr w:type="gramEnd"/>
            <w:r>
              <w:rPr>
                <w:rFonts w:hint="eastAsia"/>
                <w:sz w:val="18"/>
                <w:szCs w:val="18"/>
              </w:rPr>
              <w:t>文件缺</w:t>
            </w:r>
          </w:p>
        </w:tc>
      </w:tr>
      <w:tr w:rsidR="0018346E" w:rsidRPr="00B91DC3" w14:paraId="6ED3049A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35A9E4F9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51C1F9CD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999030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2.2</w:t>
            </w:r>
          </w:p>
        </w:tc>
        <w:tc>
          <w:tcPr>
            <w:tcW w:w="4659" w:type="dxa"/>
            <w:vAlign w:val="center"/>
          </w:tcPr>
          <w:p w14:paraId="1E16811C" w14:textId="77777777" w:rsidR="0018346E" w:rsidRPr="008E4D8B" w:rsidRDefault="0018346E" w:rsidP="0018346E">
            <w:pPr>
              <w:rPr>
                <w:sz w:val="18"/>
                <w:szCs w:val="18"/>
                <w:highlight w:val="yellow"/>
              </w:rPr>
            </w:pPr>
            <w:commentRangeStart w:id="0"/>
            <w:r w:rsidRPr="008E4D8B">
              <w:rPr>
                <w:rFonts w:hint="eastAsia"/>
                <w:sz w:val="18"/>
                <w:szCs w:val="18"/>
                <w:highlight w:val="yellow"/>
              </w:rPr>
              <w:t>环评报告书、环</w:t>
            </w:r>
            <w:proofErr w:type="gramStart"/>
            <w:r w:rsidRPr="008E4D8B">
              <w:rPr>
                <w:rFonts w:hint="eastAsia"/>
                <w:sz w:val="18"/>
                <w:szCs w:val="18"/>
                <w:highlight w:val="yellow"/>
              </w:rPr>
              <w:t>评报告</w:t>
            </w:r>
            <w:proofErr w:type="gramEnd"/>
            <w:r w:rsidRPr="008E4D8B">
              <w:rPr>
                <w:rFonts w:hint="eastAsia"/>
                <w:sz w:val="18"/>
                <w:szCs w:val="18"/>
                <w:highlight w:val="yellow"/>
              </w:rPr>
              <w:t>批复</w:t>
            </w:r>
          </w:p>
        </w:tc>
        <w:tc>
          <w:tcPr>
            <w:tcW w:w="1206" w:type="dxa"/>
          </w:tcPr>
          <w:p w14:paraId="6063C6EB" w14:textId="0E7CDB2B" w:rsidR="0018346E" w:rsidRPr="008E4D8B" w:rsidRDefault="00D64EC2" w:rsidP="0018346E">
            <w:pPr>
              <w:rPr>
                <w:sz w:val="18"/>
                <w:szCs w:val="18"/>
                <w:highlight w:val="yellow"/>
              </w:rPr>
            </w:pPr>
            <w:r w:rsidRPr="008E4D8B">
              <w:rPr>
                <w:rFonts w:hint="eastAsia"/>
                <w:color w:val="FF0000"/>
                <w:sz w:val="18"/>
                <w:szCs w:val="18"/>
                <w:highlight w:val="yellow"/>
              </w:rPr>
              <w:t>环评报告书缺</w:t>
            </w:r>
            <w:commentRangeEnd w:id="0"/>
            <w:r w:rsidR="00DA5365">
              <w:rPr>
                <w:rStyle w:val="ad"/>
              </w:rPr>
              <w:commentReference w:id="0"/>
            </w:r>
          </w:p>
        </w:tc>
      </w:tr>
      <w:tr w:rsidR="0093657F" w:rsidRPr="00B91DC3" w14:paraId="37EF8E61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306482FB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1B01948D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6ACB5FF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2.3</w:t>
            </w:r>
          </w:p>
        </w:tc>
        <w:tc>
          <w:tcPr>
            <w:tcW w:w="4659" w:type="dxa"/>
            <w:vAlign w:val="center"/>
          </w:tcPr>
          <w:p w14:paraId="4ACECA22" w14:textId="77777777" w:rsidR="0093657F" w:rsidRPr="00B91DC3" w:rsidRDefault="0093657F" w:rsidP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岩土勘察报告</w:t>
            </w:r>
          </w:p>
        </w:tc>
        <w:tc>
          <w:tcPr>
            <w:tcW w:w="1206" w:type="dxa"/>
          </w:tcPr>
          <w:p w14:paraId="7A2D53AA" w14:textId="77777777" w:rsidR="0093657F" w:rsidRPr="00B91DC3" w:rsidRDefault="0018346E" w:rsidP="009365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93657F" w:rsidRPr="00B91DC3" w14:paraId="0FB45D5B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7C35EF2F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3C25D702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2B6482A" w14:textId="77777777" w:rsidR="0093657F" w:rsidRPr="00B91DC3" w:rsidRDefault="0093657F" w:rsidP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2.4</w:t>
            </w:r>
          </w:p>
        </w:tc>
        <w:tc>
          <w:tcPr>
            <w:tcW w:w="4659" w:type="dxa"/>
            <w:vAlign w:val="center"/>
          </w:tcPr>
          <w:p w14:paraId="75FB1DF7" w14:textId="77777777" w:rsidR="0093657F" w:rsidRPr="00B91DC3" w:rsidRDefault="0093657F" w:rsidP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日照分析报告</w:t>
            </w:r>
          </w:p>
        </w:tc>
        <w:tc>
          <w:tcPr>
            <w:tcW w:w="1206" w:type="dxa"/>
          </w:tcPr>
          <w:p w14:paraId="3DB97B1A" w14:textId="075C4309" w:rsidR="0093657F" w:rsidRPr="00B91DC3" w:rsidRDefault="0081575B" w:rsidP="0093657F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不需要</w:t>
            </w:r>
          </w:p>
        </w:tc>
      </w:tr>
      <w:tr w:rsidR="0093657F" w:rsidRPr="00B91DC3" w14:paraId="1DA87A78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156E156C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3B388DE7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3A89D34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2.5</w:t>
            </w:r>
          </w:p>
        </w:tc>
        <w:tc>
          <w:tcPr>
            <w:tcW w:w="4659" w:type="dxa"/>
            <w:vAlign w:val="center"/>
          </w:tcPr>
          <w:p w14:paraId="76A395E6" w14:textId="77777777" w:rsidR="0093657F" w:rsidRPr="00B91DC3" w:rsidRDefault="0093657F" w:rsidP="0049265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能评报告</w:t>
            </w:r>
          </w:p>
        </w:tc>
        <w:tc>
          <w:tcPr>
            <w:tcW w:w="1206" w:type="dxa"/>
          </w:tcPr>
          <w:p w14:paraId="7CBA99BA" w14:textId="0DFE50B3" w:rsidR="0093657F" w:rsidRPr="00B91DC3" w:rsidRDefault="006D6807" w:rsidP="0049265F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93657F" w:rsidRPr="00B91DC3" w14:paraId="35949E3A" w14:textId="77777777" w:rsidTr="0093657F">
        <w:trPr>
          <w:trHeight w:val="454"/>
          <w:jc w:val="center"/>
        </w:trPr>
        <w:tc>
          <w:tcPr>
            <w:tcW w:w="1228" w:type="dxa"/>
            <w:vMerge w:val="restart"/>
            <w:vAlign w:val="center"/>
          </w:tcPr>
          <w:p w14:paraId="636F17D9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3</w:t>
            </w:r>
            <w:r w:rsidRPr="00B91DC3">
              <w:rPr>
                <w:rFonts w:hint="eastAsia"/>
                <w:sz w:val="18"/>
                <w:szCs w:val="18"/>
              </w:rPr>
              <w:t>建筑设计</w:t>
            </w:r>
          </w:p>
        </w:tc>
        <w:tc>
          <w:tcPr>
            <w:tcW w:w="1491" w:type="dxa"/>
            <w:vMerge w:val="restart"/>
            <w:vAlign w:val="center"/>
          </w:tcPr>
          <w:p w14:paraId="37F2B9E6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5D26CC4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3.1</w:t>
            </w:r>
          </w:p>
        </w:tc>
        <w:tc>
          <w:tcPr>
            <w:tcW w:w="4659" w:type="dxa"/>
            <w:vAlign w:val="center"/>
          </w:tcPr>
          <w:p w14:paraId="24A38E98" w14:textId="77777777" w:rsidR="0093657F" w:rsidRPr="00B91DC3" w:rsidRDefault="0093657F" w:rsidP="0049265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场地地形图</w:t>
            </w:r>
          </w:p>
        </w:tc>
        <w:tc>
          <w:tcPr>
            <w:tcW w:w="1206" w:type="dxa"/>
          </w:tcPr>
          <w:p w14:paraId="31A22C92" w14:textId="39B62D14" w:rsidR="0093657F" w:rsidRPr="00B91DC3" w:rsidRDefault="0081575B" w:rsidP="0049265F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93657F" w:rsidRPr="00B91DC3" w14:paraId="5D29C166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2186F1F6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50FD2A81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1B548349" w14:textId="77777777" w:rsidR="0093657F" w:rsidRPr="00B91DC3" w:rsidRDefault="0093657F" w:rsidP="0049265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3.2</w:t>
            </w:r>
          </w:p>
        </w:tc>
        <w:tc>
          <w:tcPr>
            <w:tcW w:w="4659" w:type="dxa"/>
            <w:vAlign w:val="center"/>
          </w:tcPr>
          <w:p w14:paraId="143D5AFE" w14:textId="77777777" w:rsidR="0093657F" w:rsidRPr="00B91DC3" w:rsidRDefault="0093657F" w:rsidP="0049265F">
            <w:pPr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建筑效果图</w:t>
            </w:r>
          </w:p>
        </w:tc>
        <w:tc>
          <w:tcPr>
            <w:tcW w:w="1206" w:type="dxa"/>
          </w:tcPr>
          <w:p w14:paraId="10D88317" w14:textId="2A511E3E" w:rsidR="0093657F" w:rsidRPr="00B91DC3" w:rsidRDefault="0081575B" w:rsidP="0049265F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58EE5278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25ED612A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1EB54C72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C427021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3.3</w:t>
            </w:r>
          </w:p>
        </w:tc>
        <w:tc>
          <w:tcPr>
            <w:tcW w:w="4659" w:type="dxa"/>
            <w:vAlign w:val="center"/>
          </w:tcPr>
          <w:p w14:paraId="0BD47D1B" w14:textId="77777777" w:rsidR="0018346E" w:rsidRPr="00001D58" w:rsidRDefault="0018346E" w:rsidP="0018346E">
            <w:pPr>
              <w:rPr>
                <w:sz w:val="18"/>
                <w:szCs w:val="18"/>
                <w:highlight w:val="yellow"/>
              </w:rPr>
            </w:pPr>
            <w:r w:rsidRPr="00001D58">
              <w:rPr>
                <w:rFonts w:hint="eastAsia"/>
                <w:sz w:val="18"/>
                <w:szCs w:val="18"/>
                <w:highlight w:val="yellow"/>
              </w:rPr>
              <w:t>项</w:t>
            </w:r>
            <w:commentRangeStart w:id="1"/>
            <w:r w:rsidRPr="00001D58">
              <w:rPr>
                <w:rFonts w:hint="eastAsia"/>
                <w:sz w:val="18"/>
                <w:szCs w:val="18"/>
                <w:highlight w:val="yellow"/>
              </w:rPr>
              <w:t>目所在地交通地图、周边现有公交站照片、</w:t>
            </w:r>
            <w:r w:rsidRPr="00001D58">
              <w:rPr>
                <w:rFonts w:hint="eastAsia"/>
                <w:sz w:val="20"/>
                <w:szCs w:val="20"/>
                <w:highlight w:val="yellow"/>
              </w:rPr>
              <w:t>交通影响评价报告</w:t>
            </w:r>
            <w:commentRangeEnd w:id="1"/>
            <w:r w:rsidR="00123D91">
              <w:rPr>
                <w:rStyle w:val="ad"/>
              </w:rPr>
              <w:commentReference w:id="1"/>
            </w:r>
          </w:p>
        </w:tc>
        <w:tc>
          <w:tcPr>
            <w:tcW w:w="1206" w:type="dxa"/>
          </w:tcPr>
          <w:p w14:paraId="71D0237C" w14:textId="3B695F94" w:rsidR="0018346E" w:rsidRPr="00001D58" w:rsidRDefault="00FA2908" w:rsidP="0018346E">
            <w:pPr>
              <w:rPr>
                <w:sz w:val="18"/>
                <w:szCs w:val="18"/>
                <w:highlight w:val="yellow"/>
              </w:rPr>
            </w:pPr>
            <w:r w:rsidRPr="00001D58">
              <w:rPr>
                <w:rFonts w:hint="eastAsia"/>
                <w:color w:val="FF0000"/>
                <w:sz w:val="18"/>
                <w:szCs w:val="18"/>
                <w:highlight w:val="yellow"/>
              </w:rPr>
              <w:t>√</w:t>
            </w:r>
          </w:p>
        </w:tc>
      </w:tr>
      <w:tr w:rsidR="0018346E" w:rsidRPr="00B91DC3" w14:paraId="7D19B704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49DE9A56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7BD3BFC9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5718D77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3.4</w:t>
            </w:r>
          </w:p>
        </w:tc>
        <w:tc>
          <w:tcPr>
            <w:tcW w:w="4659" w:type="dxa"/>
            <w:vAlign w:val="center"/>
          </w:tcPr>
          <w:p w14:paraId="704CC30D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commentRangeStart w:id="2"/>
            <w:r w:rsidRPr="00B91DC3">
              <w:rPr>
                <w:rFonts w:hint="eastAsia"/>
                <w:sz w:val="18"/>
                <w:szCs w:val="18"/>
              </w:rPr>
              <w:t>装饰性构件造价比例计算书</w:t>
            </w:r>
          </w:p>
        </w:tc>
        <w:tc>
          <w:tcPr>
            <w:tcW w:w="1206" w:type="dxa"/>
          </w:tcPr>
          <w:p w14:paraId="4BE3CC19" w14:textId="39B92A71" w:rsidR="0018346E" w:rsidRPr="00B91DC3" w:rsidRDefault="0081575B" w:rsidP="0018346E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  <w:commentRangeEnd w:id="2"/>
            <w:r w:rsidR="00123D91">
              <w:rPr>
                <w:rStyle w:val="ad"/>
              </w:rPr>
              <w:commentReference w:id="2"/>
            </w:r>
          </w:p>
        </w:tc>
      </w:tr>
      <w:tr w:rsidR="0018346E" w:rsidRPr="00B91DC3" w14:paraId="5878265B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5E8F0FC9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315D6B43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67E8A9A0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3.5</w:t>
            </w:r>
          </w:p>
        </w:tc>
        <w:tc>
          <w:tcPr>
            <w:tcW w:w="4659" w:type="dxa"/>
            <w:vAlign w:val="center"/>
          </w:tcPr>
          <w:p w14:paraId="63C0597B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土建工程量清单</w:t>
            </w:r>
          </w:p>
        </w:tc>
        <w:tc>
          <w:tcPr>
            <w:tcW w:w="1206" w:type="dxa"/>
          </w:tcPr>
          <w:p w14:paraId="6535B546" w14:textId="3BDE2C78" w:rsidR="0018346E" w:rsidRPr="00B91DC3" w:rsidRDefault="0081575B" w:rsidP="0018346E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5E5B9405" w14:textId="77777777" w:rsidTr="0093657F">
        <w:trPr>
          <w:trHeight w:val="454"/>
          <w:jc w:val="center"/>
        </w:trPr>
        <w:tc>
          <w:tcPr>
            <w:tcW w:w="1228" w:type="dxa"/>
            <w:vMerge w:val="restart"/>
            <w:vAlign w:val="center"/>
          </w:tcPr>
          <w:p w14:paraId="1464486E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4</w:t>
            </w:r>
            <w:r w:rsidRPr="00B91DC3">
              <w:rPr>
                <w:rFonts w:hint="eastAsia"/>
                <w:sz w:val="18"/>
                <w:szCs w:val="18"/>
              </w:rPr>
              <w:t>其他</w:t>
            </w:r>
          </w:p>
        </w:tc>
        <w:tc>
          <w:tcPr>
            <w:tcW w:w="1491" w:type="dxa"/>
            <w:vMerge w:val="restart"/>
            <w:vAlign w:val="center"/>
          </w:tcPr>
          <w:p w14:paraId="663B4F7E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0C658312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4.1</w:t>
            </w:r>
          </w:p>
        </w:tc>
        <w:tc>
          <w:tcPr>
            <w:tcW w:w="4659" w:type="dxa"/>
            <w:vAlign w:val="center"/>
          </w:tcPr>
          <w:p w14:paraId="2D620B67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4A0750">
              <w:rPr>
                <w:rFonts w:hint="eastAsia"/>
                <w:sz w:val="18"/>
                <w:szCs w:val="18"/>
              </w:rPr>
              <w:t>土壤氡浓度检测报告</w:t>
            </w:r>
          </w:p>
        </w:tc>
        <w:tc>
          <w:tcPr>
            <w:tcW w:w="1206" w:type="dxa"/>
          </w:tcPr>
          <w:p w14:paraId="255C3B4C" w14:textId="5D3AA5F3" w:rsidR="0018346E" w:rsidRPr="004A0750" w:rsidRDefault="008E4D8B" w:rsidP="0018346E">
            <w:pPr>
              <w:rPr>
                <w:sz w:val="18"/>
                <w:szCs w:val="18"/>
              </w:rPr>
            </w:pPr>
            <w:r w:rsidRPr="00316AE9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6182ED53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7A4A739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154201D0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204C4FD2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.2</w:t>
            </w:r>
          </w:p>
        </w:tc>
        <w:tc>
          <w:tcPr>
            <w:tcW w:w="4659" w:type="dxa"/>
            <w:vAlign w:val="center"/>
          </w:tcPr>
          <w:p w14:paraId="2A9EFB2A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提供确保业主采用相应节能设备（分体空调）和二级节水器具的措施、方案或约定</w:t>
            </w:r>
          </w:p>
        </w:tc>
        <w:tc>
          <w:tcPr>
            <w:tcW w:w="1206" w:type="dxa"/>
          </w:tcPr>
          <w:p w14:paraId="301645DD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C9331F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18346E" w:rsidRPr="00B91DC3" w14:paraId="0E2F137A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76D77246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4247E190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5AA52E26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4.3</w:t>
            </w:r>
          </w:p>
        </w:tc>
        <w:tc>
          <w:tcPr>
            <w:tcW w:w="4659" w:type="dxa"/>
            <w:vAlign w:val="center"/>
          </w:tcPr>
          <w:p w14:paraId="0DE843AC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400MPa</w:t>
            </w:r>
            <w:r w:rsidRPr="00B91DC3">
              <w:rPr>
                <w:rFonts w:hint="eastAsia"/>
                <w:sz w:val="18"/>
                <w:szCs w:val="18"/>
              </w:rPr>
              <w:t>级及以上受力普通钢筋比例计算书（比例大于</w:t>
            </w:r>
            <w:r w:rsidRPr="00B91DC3">
              <w:rPr>
                <w:rFonts w:hint="eastAsia"/>
                <w:sz w:val="18"/>
                <w:szCs w:val="18"/>
              </w:rPr>
              <w:t>85%</w:t>
            </w:r>
            <w:r w:rsidRPr="00B91DC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06" w:type="dxa"/>
          </w:tcPr>
          <w:p w14:paraId="2278C520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C9331F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18346E" w:rsidRPr="00B91DC3" w14:paraId="03A881BD" w14:textId="77777777" w:rsidTr="0093657F">
        <w:trPr>
          <w:trHeight w:val="454"/>
          <w:jc w:val="center"/>
        </w:trPr>
        <w:tc>
          <w:tcPr>
            <w:tcW w:w="1228" w:type="dxa"/>
            <w:vMerge/>
            <w:vAlign w:val="center"/>
          </w:tcPr>
          <w:p w14:paraId="3F0AE14C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1491" w:type="dxa"/>
            <w:vMerge/>
            <w:vAlign w:val="center"/>
          </w:tcPr>
          <w:p w14:paraId="1F72005F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vAlign w:val="center"/>
          </w:tcPr>
          <w:p w14:paraId="7384F53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4.4</w:t>
            </w:r>
          </w:p>
        </w:tc>
        <w:tc>
          <w:tcPr>
            <w:tcW w:w="4659" w:type="dxa"/>
            <w:vAlign w:val="center"/>
          </w:tcPr>
          <w:p w14:paraId="4EC0C587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可再循环、可再利用材料比例计算书（比例大于</w:t>
            </w:r>
            <w:r w:rsidRPr="00B91DC3">
              <w:rPr>
                <w:rFonts w:hint="eastAsia"/>
                <w:sz w:val="18"/>
                <w:szCs w:val="18"/>
              </w:rPr>
              <w:t>6%</w:t>
            </w:r>
            <w:r w:rsidRPr="00B91DC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06" w:type="dxa"/>
          </w:tcPr>
          <w:p w14:paraId="5466B7DD" w14:textId="646AF4C4" w:rsidR="0018346E" w:rsidRPr="00B91DC3" w:rsidRDefault="0018346E" w:rsidP="0018346E">
            <w:pPr>
              <w:rPr>
                <w:sz w:val="18"/>
                <w:szCs w:val="18"/>
              </w:rPr>
            </w:pPr>
            <w:r w:rsidRPr="00C9331F">
              <w:rPr>
                <w:rFonts w:hint="eastAsia"/>
                <w:color w:val="FF0000"/>
                <w:sz w:val="18"/>
                <w:szCs w:val="18"/>
              </w:rPr>
              <w:t>×</w:t>
            </w:r>
            <w:r w:rsidR="00AB4819">
              <w:rPr>
                <w:rFonts w:hint="eastAsia"/>
                <w:color w:val="FF0000"/>
                <w:sz w:val="18"/>
                <w:szCs w:val="18"/>
              </w:rPr>
              <w:t>（可自己做）</w:t>
            </w:r>
          </w:p>
        </w:tc>
      </w:tr>
    </w:tbl>
    <w:p w14:paraId="7285EB13" w14:textId="77777777" w:rsidR="00AC0C93" w:rsidRPr="00B91DC3" w:rsidRDefault="00AF706E" w:rsidP="00AF706E">
      <w:pPr>
        <w:pStyle w:val="ac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beforeLines="100" w:before="312" w:after="0" w:line="360" w:lineRule="auto"/>
        <w:ind w:left="0" w:firstLine="68"/>
        <w:rPr>
          <w:b/>
          <w:sz w:val="24"/>
          <w:szCs w:val="24"/>
        </w:rPr>
      </w:pPr>
      <w:r w:rsidRPr="00B91DC3">
        <w:rPr>
          <w:b/>
          <w:sz w:val="24"/>
          <w:szCs w:val="24"/>
        </w:rPr>
        <w:br w:type="page"/>
      </w:r>
      <w:r w:rsidR="00AC0C93" w:rsidRPr="00B91DC3">
        <w:rPr>
          <w:rFonts w:hint="eastAsia"/>
          <w:b/>
          <w:sz w:val="24"/>
          <w:szCs w:val="24"/>
        </w:rPr>
        <w:lastRenderedPageBreak/>
        <w:t>设计</w:t>
      </w:r>
      <w:r w:rsidR="00AC0C93" w:rsidRPr="00B91DC3">
        <w:rPr>
          <w:rFonts w:hint="eastAsia"/>
          <w:szCs w:val="24"/>
        </w:rPr>
        <w:t>（所有图纸出具有效签名、盖章文件，包括图审章，电子版和纸质各一份）</w:t>
      </w:r>
    </w:p>
    <w:p w14:paraId="169839AE" w14:textId="77777777" w:rsidR="00AC0C93" w:rsidRPr="00B91DC3" w:rsidRDefault="00AC0C93">
      <w:pPr>
        <w:pStyle w:val="ac"/>
        <w:tabs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b/>
          <w:sz w:val="21"/>
          <w:szCs w:val="21"/>
        </w:rPr>
      </w:pPr>
      <w:r w:rsidRPr="00B91DC3">
        <w:rPr>
          <w:rFonts w:ascii="Times New Roman" w:hAnsi="Times New Roman"/>
          <w:b/>
          <w:sz w:val="21"/>
          <w:szCs w:val="21"/>
        </w:rPr>
        <w:t>设计单位提供资料清单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2"/>
        <w:gridCol w:w="828"/>
        <w:gridCol w:w="826"/>
        <w:gridCol w:w="5645"/>
        <w:gridCol w:w="1122"/>
      </w:tblGrid>
      <w:tr w:rsidR="0093657F" w:rsidRPr="00B91DC3" w14:paraId="7F393708" w14:textId="77777777" w:rsidTr="0018346E">
        <w:trPr>
          <w:trHeight w:val="510"/>
          <w:jc w:val="center"/>
        </w:trPr>
        <w:tc>
          <w:tcPr>
            <w:tcW w:w="1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92C3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b/>
                <w:sz w:val="18"/>
                <w:szCs w:val="18"/>
              </w:rPr>
              <w:t>涉及专业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38C6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0062" w14:textId="77777777" w:rsidR="0093657F" w:rsidRPr="00B91DC3" w:rsidRDefault="0093657F">
            <w:pPr>
              <w:rPr>
                <w:b/>
                <w:sz w:val="18"/>
                <w:szCs w:val="18"/>
              </w:rPr>
            </w:pPr>
            <w:r w:rsidRPr="00B91DC3">
              <w:rPr>
                <w:rFonts w:hint="eastAsia"/>
                <w:b/>
                <w:sz w:val="18"/>
                <w:szCs w:val="18"/>
              </w:rPr>
              <w:t>文件资料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A47D" w14:textId="77777777" w:rsidR="0093657F" w:rsidRPr="00B91DC3" w:rsidRDefault="0093657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是否提供</w:t>
            </w:r>
          </w:p>
        </w:tc>
      </w:tr>
      <w:tr w:rsidR="0093657F" w:rsidRPr="00B91DC3" w14:paraId="7C7F639C" w14:textId="77777777" w:rsidTr="0018346E">
        <w:trPr>
          <w:trHeight w:val="510"/>
          <w:jc w:val="center"/>
        </w:trPr>
        <w:tc>
          <w:tcPr>
            <w:tcW w:w="16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13633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全体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2BF4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F8EC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设计单位简介、资质、项目案例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41EF" w14:textId="525C35F3" w:rsidR="0093657F" w:rsidRPr="00B91DC3" w:rsidRDefault="005E67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93657F" w:rsidRPr="00B91DC3" w14:paraId="77A9F1B1" w14:textId="77777777" w:rsidTr="0018346E">
        <w:trPr>
          <w:trHeight w:val="510"/>
          <w:jc w:val="center"/>
        </w:trPr>
        <w:tc>
          <w:tcPr>
            <w:tcW w:w="16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D4631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9CA6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2D6D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建筑、结构、给排水、暖通、电气施工图纸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6D03" w14:textId="77777777" w:rsidR="0093657F" w:rsidRPr="00B91DC3" w:rsidRDefault="009365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93657F" w:rsidRPr="00B91DC3" w14:paraId="0A47F2DC" w14:textId="77777777" w:rsidTr="0018346E">
        <w:trPr>
          <w:trHeight w:val="510"/>
          <w:jc w:val="center"/>
        </w:trPr>
        <w:tc>
          <w:tcPr>
            <w:tcW w:w="16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9F8D4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BBA7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B8F5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景观、弱电施工图纸（含智能化图纸）、幕墙施工图、燃气施工图纸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46D4" w14:textId="52D02D2C" w:rsidR="0093657F" w:rsidRPr="00B91DC3" w:rsidRDefault="005E673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（弱</w:t>
            </w:r>
            <w:r w:rsidR="00256AC3">
              <w:rPr>
                <w:rFonts w:hint="eastAsia"/>
                <w:color w:val="FF0000"/>
                <w:sz w:val="18"/>
                <w:szCs w:val="18"/>
              </w:rPr>
              <w:t>电</w:t>
            </w:r>
            <w:r>
              <w:rPr>
                <w:rFonts w:hint="eastAsia"/>
                <w:color w:val="FF0000"/>
                <w:sz w:val="18"/>
                <w:szCs w:val="18"/>
              </w:rPr>
              <w:t>、燃气缺）</w:t>
            </w:r>
          </w:p>
        </w:tc>
      </w:tr>
      <w:tr w:rsidR="0093657F" w:rsidRPr="00B91DC3" w14:paraId="335DBC42" w14:textId="77777777" w:rsidTr="0018346E">
        <w:trPr>
          <w:trHeight w:val="510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3C8C1C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ED7CBC2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计算书或图纸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B0DD85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建筑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EFD87" w14:textId="77777777" w:rsidR="0093657F" w:rsidRPr="00B91DC3" w:rsidRDefault="0093657F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0DF17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节能计算书及模型文件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2DEE" w14:textId="1E9D6798" w:rsidR="0093657F" w:rsidRPr="00B91DC3" w:rsidRDefault="0093657F">
            <w:pPr>
              <w:rPr>
                <w:sz w:val="18"/>
                <w:szCs w:val="18"/>
              </w:rPr>
            </w:pPr>
            <w:r w:rsidRPr="00B81DA3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  <w:tr w:rsidR="0018346E" w:rsidRPr="00B91DC3" w14:paraId="387D088B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C092E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8E2B2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929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0E86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外窗可开启面积比例计算书（外窗可开启面积与外窗总面积之比，比例大于</w:t>
            </w:r>
            <w:r w:rsidRPr="00B91DC3">
              <w:rPr>
                <w:rFonts w:hint="eastAsia"/>
                <w:sz w:val="18"/>
                <w:szCs w:val="18"/>
              </w:rPr>
              <w:t>30%</w:t>
            </w:r>
            <w:r w:rsidRPr="00B91DC3">
              <w:rPr>
                <w:rFonts w:hint="eastAsia"/>
                <w:sz w:val="18"/>
                <w:szCs w:val="18"/>
              </w:rPr>
              <w:t>）（有参考文件）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1472" w14:textId="72B1EA5A" w:rsidR="0018346E" w:rsidRPr="00B91DC3" w:rsidRDefault="005E6732" w:rsidP="001834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18346E" w:rsidRPr="00B91DC3" w14:paraId="4A43018D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DA001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0023C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2704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6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C56F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房间窗地面积比计算书（</w:t>
            </w:r>
            <w:proofErr w:type="gramStart"/>
            <w:r w:rsidRPr="00B91DC3">
              <w:rPr>
                <w:rFonts w:hint="eastAsia"/>
                <w:sz w:val="18"/>
                <w:szCs w:val="18"/>
              </w:rPr>
              <w:t>窗地比</w:t>
            </w:r>
            <w:proofErr w:type="gramEnd"/>
            <w:r w:rsidRPr="00B91DC3">
              <w:rPr>
                <w:rFonts w:hint="eastAsia"/>
                <w:sz w:val="18"/>
                <w:szCs w:val="18"/>
              </w:rPr>
              <w:t>达到</w:t>
            </w:r>
            <w:r w:rsidRPr="00B91DC3">
              <w:rPr>
                <w:rFonts w:hint="eastAsia"/>
                <w:sz w:val="18"/>
                <w:szCs w:val="18"/>
              </w:rPr>
              <w:t>1/5</w:t>
            </w:r>
            <w:r w:rsidRPr="00B91DC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2B82" w14:textId="6087CB2F" w:rsidR="0018346E" w:rsidRPr="00B91DC3" w:rsidRDefault="008F51F8" w:rsidP="0018346E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不需要</w:t>
            </w:r>
          </w:p>
        </w:tc>
      </w:tr>
      <w:tr w:rsidR="0018346E" w:rsidRPr="00B91DC3" w14:paraId="3616C9DC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F6A93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82F8B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AC6E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7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D5FE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房间通风可开口面积与地板面积比计算书（每间房间比例达到</w:t>
            </w:r>
            <w:r w:rsidRPr="00B91DC3">
              <w:rPr>
                <w:rFonts w:hint="eastAsia"/>
                <w:sz w:val="18"/>
                <w:szCs w:val="18"/>
              </w:rPr>
              <w:t>8%</w:t>
            </w:r>
            <w:r w:rsidRPr="00B91DC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6FE6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C230CA">
              <w:rPr>
                <w:rFonts w:hint="eastAsia"/>
                <w:color w:val="FF0000"/>
                <w:sz w:val="18"/>
                <w:szCs w:val="18"/>
              </w:rPr>
              <w:t>×</w:t>
            </w:r>
            <w:r w:rsidR="007D777C">
              <w:rPr>
                <w:rFonts w:hint="eastAsia"/>
                <w:color w:val="FF0000"/>
                <w:sz w:val="18"/>
                <w:szCs w:val="18"/>
              </w:rPr>
              <w:t>（</w:t>
            </w:r>
            <w:r w:rsidR="007D777C" w:rsidRPr="007D777C">
              <w:rPr>
                <w:rFonts w:hint="eastAsia"/>
                <w:color w:val="FF0000"/>
                <w:sz w:val="18"/>
                <w:szCs w:val="18"/>
              </w:rPr>
              <w:t>我方可配合完成</w:t>
            </w:r>
            <w:r w:rsidR="007D777C">
              <w:rPr>
                <w:rFonts w:hint="eastAsia"/>
                <w:color w:val="FF0000"/>
                <w:sz w:val="18"/>
                <w:szCs w:val="18"/>
              </w:rPr>
              <w:t>）</w:t>
            </w:r>
          </w:p>
        </w:tc>
      </w:tr>
      <w:tr w:rsidR="0018346E" w:rsidRPr="00B91DC3" w14:paraId="229B7357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AC7B4" w14:textId="77777777" w:rsidR="0018346E" w:rsidRPr="00B91DC3" w:rsidRDefault="0018346E" w:rsidP="0018346E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C0283" w14:textId="77777777" w:rsidR="0018346E" w:rsidRPr="00B91DC3" w:rsidRDefault="0018346E" w:rsidP="0018346E">
            <w:pPr>
              <w:jc w:val="center"/>
              <w:rPr>
                <w:kern w:val="0"/>
                <w:sz w:val="18"/>
                <w:szCs w:val="18"/>
              </w:rPr>
            </w:pPr>
            <w:r w:rsidRPr="00B91DC3">
              <w:rPr>
                <w:rFonts w:hint="eastAsia"/>
                <w:kern w:val="0"/>
                <w:sz w:val="18"/>
                <w:szCs w:val="18"/>
              </w:rPr>
              <w:t>给排水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FEF5" w14:textId="77777777" w:rsidR="0018346E" w:rsidRPr="00B91DC3" w:rsidRDefault="0018346E" w:rsidP="0018346E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8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CCA8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水系统规划方案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FFBA" w14:textId="77777777" w:rsidR="0018346E" w:rsidRPr="00B91DC3" w:rsidRDefault="0018346E" w:rsidP="0018346E">
            <w:pPr>
              <w:rPr>
                <w:sz w:val="18"/>
                <w:szCs w:val="18"/>
              </w:rPr>
            </w:pPr>
            <w:r w:rsidRPr="00C230CA">
              <w:rPr>
                <w:rFonts w:hint="eastAsia"/>
                <w:color w:val="FF0000"/>
                <w:sz w:val="18"/>
                <w:szCs w:val="18"/>
              </w:rPr>
              <w:t>×</w:t>
            </w:r>
            <w:r w:rsidR="00235F2B">
              <w:rPr>
                <w:rFonts w:hint="eastAsia"/>
                <w:color w:val="FF0000"/>
                <w:sz w:val="18"/>
                <w:szCs w:val="18"/>
              </w:rPr>
              <w:t>（</w:t>
            </w:r>
            <w:r w:rsidR="00235F2B" w:rsidRPr="007D777C">
              <w:rPr>
                <w:rFonts w:hint="eastAsia"/>
                <w:color w:val="FF0000"/>
                <w:sz w:val="18"/>
                <w:szCs w:val="18"/>
              </w:rPr>
              <w:t>我方可配合完成</w:t>
            </w:r>
            <w:r w:rsidR="00235F2B">
              <w:rPr>
                <w:rFonts w:hint="eastAsia"/>
                <w:color w:val="FF0000"/>
                <w:sz w:val="18"/>
                <w:szCs w:val="18"/>
              </w:rPr>
              <w:t>）</w:t>
            </w:r>
          </w:p>
        </w:tc>
      </w:tr>
      <w:tr w:rsidR="0093657F" w:rsidRPr="00B91DC3" w14:paraId="1571EDA3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4923E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B32DD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EFB2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6E55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非传统水源利用施工图纸和设计说明（有景观水体必须采用非传统水源）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97A9" w14:textId="77777777" w:rsidR="0093657F" w:rsidRPr="00B91DC3" w:rsidRDefault="0018346E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93657F" w:rsidRPr="00B91DC3" w14:paraId="0BD71A51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64561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90844D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048E6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91F9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可再生能源（风能、太阳能、水能、生物质能、地热能、海洋能等等）设计文件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BEF1" w14:textId="2049E81F" w:rsidR="0093657F" w:rsidRPr="00B91DC3" w:rsidRDefault="00B950BD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93657F" w:rsidRPr="00B91DC3" w14:paraId="6BF0C2A1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94514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BFE30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3CD3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25C6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水表分项计量图纸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DC77" w14:textId="2DA3DC03" w:rsidR="0093657F" w:rsidRPr="00B91DC3" w:rsidRDefault="005E6732">
            <w:pPr>
              <w:rPr>
                <w:sz w:val="18"/>
                <w:szCs w:val="18"/>
              </w:rPr>
            </w:pPr>
            <w:r w:rsidRPr="005E6732">
              <w:rPr>
                <w:rFonts w:hint="eastAsia"/>
                <w:sz w:val="18"/>
                <w:szCs w:val="18"/>
              </w:rPr>
              <w:t>×</w:t>
            </w:r>
          </w:p>
        </w:tc>
      </w:tr>
      <w:tr w:rsidR="0093657F" w:rsidRPr="00B91DC3" w14:paraId="467E38D5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78F01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5DE39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07C6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12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61351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各层用水点用水压力计算表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E2D7" w14:textId="77777777" w:rsidR="0093657F" w:rsidRPr="00B91DC3" w:rsidRDefault="0018346E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93657F" w:rsidRPr="00B91DC3" w14:paraId="6217C789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71E57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3DD13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B91DC3">
              <w:rPr>
                <w:rFonts w:hint="eastAsia"/>
                <w:kern w:val="0"/>
                <w:sz w:val="18"/>
                <w:szCs w:val="18"/>
              </w:rPr>
              <w:t>电气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0A48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13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820AF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电表分项计量图纸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99B7" w14:textId="77777777" w:rsidR="0093657F" w:rsidRPr="00B91DC3" w:rsidRDefault="0018346E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93657F" w:rsidRPr="00B91DC3" w14:paraId="7E8DEA79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ECC9A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C171E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DEAD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14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413B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照明功率密度计算书（所有公共区域需达到目标值）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389E" w14:textId="19B4E4D1" w:rsidR="0093657F" w:rsidRPr="00B91DC3" w:rsidRDefault="005E67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93657F" w:rsidRPr="00B91DC3" w14:paraId="50F016A5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92583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0C850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 w:rsidRPr="00B91DC3">
              <w:rPr>
                <w:rFonts w:hint="eastAsia"/>
                <w:kern w:val="0"/>
                <w:sz w:val="18"/>
                <w:szCs w:val="18"/>
              </w:rPr>
              <w:t>景观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87F7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sz w:val="18"/>
                <w:szCs w:val="18"/>
              </w:rPr>
              <w:t>15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05F2" w14:textId="77777777" w:rsidR="0093657F" w:rsidRPr="004B2A73" w:rsidRDefault="0093657F">
            <w:pPr>
              <w:rPr>
                <w:sz w:val="18"/>
                <w:szCs w:val="18"/>
              </w:rPr>
            </w:pPr>
            <w:r w:rsidRPr="004B2A73">
              <w:rPr>
                <w:rFonts w:hint="eastAsia"/>
                <w:sz w:val="18"/>
                <w:szCs w:val="18"/>
                <w:highlight w:val="yellow"/>
              </w:rPr>
              <w:t>人均公共绿地面积计算书及公共绿地计算图</w:t>
            </w:r>
            <w:r w:rsidRPr="004B2A73">
              <w:rPr>
                <w:rFonts w:hint="eastAsia"/>
                <w:sz w:val="18"/>
                <w:szCs w:val="18"/>
              </w:rPr>
              <w:t>（人均公共绿地面积不低于</w:t>
            </w:r>
            <w:r w:rsidRPr="004B2A73">
              <w:rPr>
                <w:rFonts w:hint="eastAsia"/>
                <w:sz w:val="18"/>
                <w:szCs w:val="18"/>
              </w:rPr>
              <w:t>1.0m</w:t>
            </w:r>
            <w:r w:rsidRPr="004B2A73">
              <w:rPr>
                <w:rFonts w:hint="eastAsia"/>
                <w:sz w:val="18"/>
                <w:szCs w:val="18"/>
                <w:vertAlign w:val="superscript"/>
              </w:rPr>
              <w:t>2</w:t>
            </w:r>
            <w:r w:rsidRPr="004B2A73">
              <w:rPr>
                <w:rFonts w:hint="eastAsia"/>
                <w:sz w:val="18"/>
                <w:szCs w:val="18"/>
              </w:rPr>
              <w:t>、绿地配植乔木不少于</w:t>
            </w:r>
            <w:r w:rsidRPr="004B2A73">
              <w:rPr>
                <w:rFonts w:hint="eastAsia"/>
                <w:sz w:val="18"/>
                <w:szCs w:val="18"/>
              </w:rPr>
              <w:t>3</w:t>
            </w:r>
            <w:r w:rsidRPr="004B2A73">
              <w:rPr>
                <w:rFonts w:hint="eastAsia"/>
                <w:sz w:val="18"/>
                <w:szCs w:val="18"/>
              </w:rPr>
              <w:t>株</w:t>
            </w:r>
            <w:r w:rsidRPr="004B2A73">
              <w:rPr>
                <w:rFonts w:hint="eastAsia"/>
                <w:sz w:val="18"/>
                <w:szCs w:val="18"/>
              </w:rPr>
              <w:t>/100m</w:t>
            </w:r>
            <w:r w:rsidRPr="004B2A73">
              <w:rPr>
                <w:rFonts w:hint="eastAsia"/>
                <w:sz w:val="18"/>
                <w:szCs w:val="18"/>
                <w:vertAlign w:val="superscript"/>
              </w:rPr>
              <w:t>2</w:t>
            </w:r>
            <w:r w:rsidRPr="004B2A73">
              <w:rPr>
                <w:rFonts w:hint="eastAsia"/>
                <w:sz w:val="18"/>
                <w:szCs w:val="18"/>
              </w:rPr>
              <w:t>）</w:t>
            </w:r>
            <w:r w:rsidR="0018346E" w:rsidRPr="004B2A73">
              <w:rPr>
                <w:rFonts w:hint="eastAsia"/>
                <w:sz w:val="18"/>
                <w:szCs w:val="18"/>
              </w:rPr>
              <w:t>，提供苗木表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C803" w14:textId="503C44D7" w:rsidR="0093657F" w:rsidRPr="004B2A73" w:rsidRDefault="00BF78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不需要</w:t>
            </w:r>
          </w:p>
        </w:tc>
      </w:tr>
      <w:tr w:rsidR="0093657F" w:rsidRPr="00B91DC3" w14:paraId="4C6318FE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1A5F0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7B48A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EF7F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9B0D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地面自行车停车位节点详图（需要设置遮阳防雨措施）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193E" w14:textId="77777777" w:rsidR="0093657F" w:rsidRPr="00B91DC3" w:rsidRDefault="0018346E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93657F" w:rsidRPr="00B91DC3" w14:paraId="766ECF78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2AE54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A68F21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AAD2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1F38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室外夜景照明设计图纸（需满足</w:t>
            </w:r>
            <w:proofErr w:type="gramStart"/>
            <w:r w:rsidRPr="00B91DC3">
              <w:rPr>
                <w:rFonts w:hint="eastAsia"/>
                <w:sz w:val="18"/>
                <w:szCs w:val="18"/>
              </w:rPr>
              <w:t>现行行业</w:t>
            </w:r>
            <w:proofErr w:type="gramEnd"/>
            <w:r w:rsidRPr="00B91DC3">
              <w:rPr>
                <w:rFonts w:hint="eastAsia"/>
                <w:sz w:val="18"/>
                <w:szCs w:val="18"/>
              </w:rPr>
              <w:t>标准关于光污染控制的相关要求，并避免夜间室内照明产生溢光）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7498" w14:textId="77777777" w:rsidR="0093657F" w:rsidRPr="00B91DC3" w:rsidRDefault="0018346E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93657F" w:rsidRPr="00B91DC3" w14:paraId="6C70A3B2" w14:textId="77777777" w:rsidTr="0018346E">
        <w:trPr>
          <w:trHeight w:val="510"/>
          <w:jc w:val="center"/>
        </w:trPr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1A3026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5D787" w14:textId="77777777" w:rsidR="0093657F" w:rsidRPr="00B91DC3" w:rsidRDefault="0093657F">
            <w:pPr>
              <w:widowControl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38F3" w14:textId="77777777" w:rsidR="0093657F" w:rsidRPr="00B91DC3" w:rsidRDefault="0093657F">
            <w:pPr>
              <w:jc w:val="center"/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7931F" w14:textId="77777777" w:rsidR="0093657F" w:rsidRPr="00B91DC3" w:rsidRDefault="0093657F">
            <w:pPr>
              <w:rPr>
                <w:sz w:val="18"/>
                <w:szCs w:val="18"/>
              </w:rPr>
            </w:pPr>
            <w:r w:rsidRPr="00B91DC3">
              <w:rPr>
                <w:rFonts w:hint="eastAsia"/>
                <w:sz w:val="18"/>
                <w:szCs w:val="18"/>
              </w:rPr>
              <w:t>节水灌溉施工图、大样图、土壤湿度感应器、雨天关闭装置等节水措施详图等（若采用节水灌溉措施，要求</w:t>
            </w:r>
            <w:r w:rsidRPr="00B91DC3">
              <w:rPr>
                <w:rFonts w:hint="eastAsia"/>
                <w:sz w:val="18"/>
                <w:szCs w:val="18"/>
              </w:rPr>
              <w:t>90%</w:t>
            </w:r>
            <w:r w:rsidRPr="00B91DC3">
              <w:rPr>
                <w:rFonts w:hint="eastAsia"/>
                <w:sz w:val="18"/>
                <w:szCs w:val="18"/>
              </w:rPr>
              <w:t>以上绿化面积采用节水灌溉）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0C16" w14:textId="77777777" w:rsidR="0093657F" w:rsidRPr="00B91DC3" w:rsidRDefault="0018346E">
            <w:pPr>
              <w:rPr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</w:tbl>
    <w:p w14:paraId="3844DFAC" w14:textId="77777777" w:rsidR="00AF706E" w:rsidRPr="00B91DC3" w:rsidRDefault="00AF706E" w:rsidP="00AF706E">
      <w:pPr>
        <w:tabs>
          <w:tab w:val="left" w:pos="567"/>
        </w:tabs>
        <w:spacing w:beforeLines="100" w:before="312" w:line="360" w:lineRule="auto"/>
        <w:ind w:left="499"/>
        <w:rPr>
          <w:b/>
          <w:sz w:val="24"/>
        </w:rPr>
      </w:pPr>
    </w:p>
    <w:p w14:paraId="454594A3" w14:textId="77777777" w:rsidR="00AC0C93" w:rsidRPr="00B91DC3" w:rsidRDefault="00AF706E" w:rsidP="00AF706E">
      <w:pPr>
        <w:numPr>
          <w:ilvl w:val="0"/>
          <w:numId w:val="1"/>
        </w:numPr>
        <w:tabs>
          <w:tab w:val="left" w:pos="567"/>
        </w:tabs>
        <w:spacing w:beforeLines="100" w:before="312" w:line="360" w:lineRule="auto"/>
        <w:ind w:left="499" w:hanging="357"/>
        <w:rPr>
          <w:b/>
          <w:sz w:val="24"/>
        </w:rPr>
      </w:pPr>
      <w:r w:rsidRPr="00B91DC3">
        <w:rPr>
          <w:b/>
          <w:sz w:val="24"/>
        </w:rPr>
        <w:br w:type="page"/>
      </w:r>
      <w:r w:rsidR="00AC0C93" w:rsidRPr="00B91DC3">
        <w:rPr>
          <w:rFonts w:hint="eastAsia"/>
          <w:b/>
          <w:sz w:val="24"/>
        </w:rPr>
        <w:lastRenderedPageBreak/>
        <w:t>厂家</w:t>
      </w:r>
      <w:r w:rsidR="00AC0C93" w:rsidRPr="00B91DC3">
        <w:rPr>
          <w:rFonts w:hint="eastAsia"/>
          <w:sz w:val="22"/>
        </w:rPr>
        <w:t>（所有资料须</w:t>
      </w:r>
      <w:proofErr w:type="gramStart"/>
      <w:r w:rsidR="00AC0C93" w:rsidRPr="00B91DC3">
        <w:rPr>
          <w:rFonts w:hint="eastAsia"/>
          <w:sz w:val="22"/>
        </w:rPr>
        <w:t>由资料</w:t>
      </w:r>
      <w:proofErr w:type="gramEnd"/>
      <w:r w:rsidR="00AC0C93" w:rsidRPr="00B91DC3">
        <w:rPr>
          <w:rFonts w:hint="eastAsia"/>
          <w:sz w:val="22"/>
        </w:rPr>
        <w:t>原始提供方出具有效签名、盖章文件，电子版、纸质版各一份）</w:t>
      </w:r>
    </w:p>
    <w:p w14:paraId="1964122D" w14:textId="77777777" w:rsidR="00AC0C93" w:rsidRPr="00B91DC3" w:rsidRDefault="00AC0C93">
      <w:pPr>
        <w:pStyle w:val="ac"/>
        <w:tabs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b/>
          <w:sz w:val="21"/>
          <w:szCs w:val="21"/>
        </w:rPr>
      </w:pPr>
      <w:r w:rsidRPr="00B91DC3">
        <w:rPr>
          <w:rFonts w:ascii="Times New Roman" w:hAnsi="Times New Roman" w:hint="eastAsia"/>
          <w:b/>
          <w:sz w:val="21"/>
          <w:szCs w:val="21"/>
        </w:rPr>
        <w:t>厂家提供资料清单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7"/>
        <w:gridCol w:w="1124"/>
        <w:gridCol w:w="4571"/>
        <w:gridCol w:w="1261"/>
      </w:tblGrid>
      <w:tr w:rsidR="001F4AAC" w:rsidRPr="00B91DC3" w14:paraId="468F4D3A" w14:textId="77777777" w:rsidTr="001F4AAC">
        <w:trPr>
          <w:trHeight w:val="510"/>
          <w:jc w:val="center"/>
        </w:trPr>
        <w:tc>
          <w:tcPr>
            <w:tcW w:w="2276" w:type="dxa"/>
            <w:vAlign w:val="center"/>
          </w:tcPr>
          <w:p w14:paraId="2F19FD79" w14:textId="77777777" w:rsidR="001F4AAC" w:rsidRPr="00B91DC3" w:rsidRDefault="001F4AAC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b/>
                <w:sz w:val="18"/>
                <w:szCs w:val="18"/>
              </w:rPr>
              <w:t>涉及专业</w:t>
            </w:r>
          </w:p>
        </w:tc>
        <w:tc>
          <w:tcPr>
            <w:tcW w:w="1137" w:type="dxa"/>
            <w:vAlign w:val="center"/>
          </w:tcPr>
          <w:p w14:paraId="131DDC7B" w14:textId="77777777" w:rsidR="001F4AAC" w:rsidRPr="00B91DC3" w:rsidRDefault="001F4AAC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4633" w:type="dxa"/>
            <w:vAlign w:val="center"/>
          </w:tcPr>
          <w:p w14:paraId="7BA02622" w14:textId="77777777" w:rsidR="001F4AAC" w:rsidRPr="00B91DC3" w:rsidRDefault="001F4AAC">
            <w:pPr>
              <w:rPr>
                <w:rFonts w:ascii="Calibri" w:hAnsi="Calibri"/>
                <w:b/>
                <w:sz w:val="18"/>
                <w:szCs w:val="18"/>
              </w:rPr>
            </w:pPr>
            <w:r w:rsidRPr="00B91DC3">
              <w:rPr>
                <w:rFonts w:ascii="Calibri" w:hAnsi="Calibri" w:hint="eastAsia"/>
                <w:b/>
                <w:sz w:val="18"/>
                <w:szCs w:val="18"/>
              </w:rPr>
              <w:t>文件资料</w:t>
            </w:r>
          </w:p>
        </w:tc>
        <w:tc>
          <w:tcPr>
            <w:tcW w:w="1276" w:type="dxa"/>
          </w:tcPr>
          <w:p w14:paraId="49E3E32F" w14:textId="77777777" w:rsidR="001F4AAC" w:rsidRPr="00B91DC3" w:rsidRDefault="001F4AAC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F4AAC" w:rsidRPr="00B91DC3" w14:paraId="6FC72345" w14:textId="77777777" w:rsidTr="001F4AAC">
        <w:trPr>
          <w:trHeight w:val="510"/>
          <w:jc w:val="center"/>
        </w:trPr>
        <w:tc>
          <w:tcPr>
            <w:tcW w:w="2276" w:type="dxa"/>
            <w:vMerge w:val="restart"/>
            <w:vAlign w:val="center"/>
          </w:tcPr>
          <w:p w14:paraId="02928B08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建筑</w:t>
            </w:r>
            <w:r w:rsidRPr="00B91DC3">
              <w:rPr>
                <w:rFonts w:ascii="Times New Roman" w:hAnsi="Times New Roman" w:hint="eastAsia"/>
                <w:sz w:val="18"/>
                <w:szCs w:val="18"/>
              </w:rPr>
              <w:t>/</w:t>
            </w:r>
            <w:r w:rsidRPr="00B91DC3">
              <w:rPr>
                <w:rFonts w:ascii="Times New Roman" w:hAnsi="Times New Roman" w:hint="eastAsia"/>
                <w:sz w:val="18"/>
                <w:szCs w:val="18"/>
              </w:rPr>
              <w:t>机电</w:t>
            </w:r>
          </w:p>
        </w:tc>
        <w:tc>
          <w:tcPr>
            <w:tcW w:w="1137" w:type="dxa"/>
            <w:vAlign w:val="center"/>
          </w:tcPr>
          <w:p w14:paraId="4AEC6708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4633" w:type="dxa"/>
            <w:vAlign w:val="center"/>
          </w:tcPr>
          <w:p w14:paraId="6A396F6E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电梯图纸、项目中所选用电梯的参数样本；</w:t>
            </w:r>
          </w:p>
        </w:tc>
        <w:tc>
          <w:tcPr>
            <w:tcW w:w="1276" w:type="dxa"/>
          </w:tcPr>
          <w:p w14:paraId="3874B16B" w14:textId="77777777" w:rsidR="001F4AAC" w:rsidRPr="00B13FA7" w:rsidRDefault="00B13FA7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B13FA7">
              <w:rPr>
                <w:rFonts w:hint="eastAsia"/>
                <w:color w:val="FF0000"/>
                <w:sz w:val="18"/>
                <w:szCs w:val="18"/>
              </w:rPr>
              <w:t>√（电梯样本及图纸已提供，还需补充节能电梯相关指标和措施）</w:t>
            </w:r>
          </w:p>
        </w:tc>
      </w:tr>
      <w:tr w:rsidR="001F4AAC" w:rsidRPr="00B91DC3" w14:paraId="51316607" w14:textId="77777777" w:rsidTr="001F4AAC">
        <w:trPr>
          <w:trHeight w:val="510"/>
          <w:jc w:val="center"/>
        </w:trPr>
        <w:tc>
          <w:tcPr>
            <w:tcW w:w="2276" w:type="dxa"/>
            <w:vMerge/>
            <w:vAlign w:val="center"/>
          </w:tcPr>
          <w:p w14:paraId="45A10042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4C93B6EC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633" w:type="dxa"/>
            <w:vAlign w:val="center"/>
          </w:tcPr>
          <w:p w14:paraId="59DD587F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三相配电变压器（必须含空载、负载损耗，短路阻抗等）</w:t>
            </w:r>
          </w:p>
        </w:tc>
        <w:tc>
          <w:tcPr>
            <w:tcW w:w="1276" w:type="dxa"/>
          </w:tcPr>
          <w:p w14:paraId="1B98D508" w14:textId="77777777" w:rsidR="001F4AAC" w:rsidRPr="00B91DC3" w:rsidRDefault="0018346E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346E">
              <w:rPr>
                <w:rFonts w:hint="eastAsia"/>
                <w:color w:val="FF0000"/>
                <w:sz w:val="18"/>
                <w:szCs w:val="18"/>
              </w:rPr>
              <w:t>×</w:t>
            </w:r>
          </w:p>
        </w:tc>
      </w:tr>
      <w:tr w:rsidR="001F4AAC" w:rsidRPr="00B91DC3" w14:paraId="26F0BB40" w14:textId="77777777" w:rsidTr="001F4AAC">
        <w:trPr>
          <w:trHeight w:val="510"/>
          <w:jc w:val="center"/>
        </w:trPr>
        <w:tc>
          <w:tcPr>
            <w:tcW w:w="2276" w:type="dxa"/>
            <w:vMerge/>
            <w:vAlign w:val="center"/>
          </w:tcPr>
          <w:p w14:paraId="6F23F760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7" w:type="dxa"/>
            <w:vAlign w:val="center"/>
          </w:tcPr>
          <w:p w14:paraId="51D6201A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4633" w:type="dxa"/>
            <w:vAlign w:val="center"/>
          </w:tcPr>
          <w:p w14:paraId="1E9A5399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水泵、风机、</w:t>
            </w:r>
            <w:r w:rsidRPr="00B7111E">
              <w:rPr>
                <w:rFonts w:ascii="Times New Roman" w:hAnsi="Times New Roman" w:hint="eastAsia"/>
                <w:color w:val="FF0000"/>
                <w:sz w:val="18"/>
                <w:szCs w:val="18"/>
              </w:rPr>
              <w:t>其他电气装置</w:t>
            </w:r>
            <w:r w:rsidRPr="00B91DC3">
              <w:rPr>
                <w:rFonts w:ascii="Times New Roman" w:hAnsi="Times New Roman" w:hint="eastAsia"/>
                <w:sz w:val="18"/>
                <w:szCs w:val="18"/>
              </w:rPr>
              <w:t>（满足国家标准节能评价值）</w:t>
            </w:r>
          </w:p>
        </w:tc>
        <w:tc>
          <w:tcPr>
            <w:tcW w:w="1276" w:type="dxa"/>
          </w:tcPr>
          <w:p w14:paraId="2185D95E" w14:textId="4C4A6E22" w:rsidR="001F4AAC" w:rsidRPr="00B91DC3" w:rsidRDefault="007D6724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3FA7">
              <w:rPr>
                <w:rFonts w:hint="eastAsia"/>
                <w:color w:val="FF0000"/>
                <w:sz w:val="18"/>
                <w:szCs w:val="18"/>
              </w:rPr>
              <w:t>√</w:t>
            </w:r>
          </w:p>
        </w:tc>
      </w:tr>
    </w:tbl>
    <w:p w14:paraId="7C4C4064" w14:textId="77777777" w:rsidR="00AF706E" w:rsidRPr="00B91DC3" w:rsidRDefault="00AF706E" w:rsidP="00AF706E">
      <w:pPr>
        <w:tabs>
          <w:tab w:val="left" w:pos="567"/>
        </w:tabs>
        <w:spacing w:beforeLines="100" w:before="312" w:line="360" w:lineRule="auto"/>
        <w:ind w:left="499"/>
        <w:rPr>
          <w:b/>
          <w:sz w:val="24"/>
        </w:rPr>
      </w:pPr>
    </w:p>
    <w:p w14:paraId="144F3ABC" w14:textId="77777777" w:rsidR="00AF706E" w:rsidRPr="00B91DC3" w:rsidRDefault="00AF706E" w:rsidP="00AF706E">
      <w:pPr>
        <w:numPr>
          <w:ilvl w:val="0"/>
          <w:numId w:val="1"/>
        </w:numPr>
        <w:tabs>
          <w:tab w:val="left" w:pos="567"/>
        </w:tabs>
        <w:spacing w:beforeLines="100" w:before="312" w:line="360" w:lineRule="auto"/>
        <w:ind w:left="499" w:hanging="357"/>
        <w:rPr>
          <w:b/>
          <w:sz w:val="24"/>
        </w:rPr>
      </w:pPr>
      <w:r w:rsidRPr="00B91DC3">
        <w:br w:type="page"/>
      </w:r>
      <w:r w:rsidRPr="00B91DC3">
        <w:rPr>
          <w:rFonts w:hint="eastAsia"/>
          <w:b/>
          <w:sz w:val="24"/>
        </w:rPr>
        <w:lastRenderedPageBreak/>
        <w:t>施工单位</w:t>
      </w:r>
      <w:r w:rsidRPr="00B91DC3">
        <w:rPr>
          <w:rFonts w:hint="eastAsia"/>
          <w:sz w:val="22"/>
        </w:rPr>
        <w:t>（所有资料须</w:t>
      </w:r>
      <w:proofErr w:type="gramStart"/>
      <w:r w:rsidRPr="00B91DC3">
        <w:rPr>
          <w:rFonts w:hint="eastAsia"/>
          <w:sz w:val="22"/>
        </w:rPr>
        <w:t>由资料</w:t>
      </w:r>
      <w:proofErr w:type="gramEnd"/>
      <w:r w:rsidRPr="00B91DC3">
        <w:rPr>
          <w:rFonts w:hint="eastAsia"/>
          <w:sz w:val="22"/>
        </w:rPr>
        <w:t>原始提供方出具有效签名、盖章文件，电子版、纸质版各一份）</w:t>
      </w:r>
    </w:p>
    <w:p w14:paraId="3E8D0242" w14:textId="77777777" w:rsidR="00AC0C93" w:rsidRPr="00B91DC3" w:rsidRDefault="00AC0C93">
      <w:pPr>
        <w:pStyle w:val="ac"/>
        <w:tabs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b/>
          <w:sz w:val="21"/>
          <w:szCs w:val="21"/>
        </w:rPr>
      </w:pPr>
      <w:r w:rsidRPr="00B91DC3">
        <w:rPr>
          <w:rFonts w:ascii="Times New Roman" w:hAnsi="Times New Roman" w:hint="eastAsia"/>
          <w:b/>
          <w:sz w:val="21"/>
          <w:szCs w:val="21"/>
        </w:rPr>
        <w:t>施工单位提供资料清单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7"/>
        <w:gridCol w:w="948"/>
        <w:gridCol w:w="5468"/>
        <w:gridCol w:w="1200"/>
      </w:tblGrid>
      <w:tr w:rsidR="001F4AAC" w:rsidRPr="00B91DC3" w14:paraId="19DAB0BB" w14:textId="77777777" w:rsidTr="001F4AAC">
        <w:trPr>
          <w:trHeight w:val="510"/>
          <w:jc w:val="center"/>
        </w:trPr>
        <w:tc>
          <w:tcPr>
            <w:tcW w:w="1422" w:type="dxa"/>
            <w:vAlign w:val="center"/>
          </w:tcPr>
          <w:p w14:paraId="429C6E26" w14:textId="77777777" w:rsidR="001F4AAC" w:rsidRPr="00B91DC3" w:rsidRDefault="001F4AAC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b/>
                <w:sz w:val="18"/>
                <w:szCs w:val="18"/>
              </w:rPr>
              <w:t>涉及专业</w:t>
            </w:r>
          </w:p>
        </w:tc>
        <w:tc>
          <w:tcPr>
            <w:tcW w:w="850" w:type="dxa"/>
            <w:vAlign w:val="center"/>
          </w:tcPr>
          <w:p w14:paraId="063A8F49" w14:textId="77777777" w:rsidR="001F4AAC" w:rsidRPr="00B91DC3" w:rsidRDefault="001F4AAC">
            <w:pPr>
              <w:pStyle w:val="ac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4902" w:type="dxa"/>
            <w:vAlign w:val="center"/>
          </w:tcPr>
          <w:p w14:paraId="0F979114" w14:textId="77777777" w:rsidR="001F4AAC" w:rsidRPr="00B91DC3" w:rsidRDefault="001F4AAC">
            <w:pPr>
              <w:rPr>
                <w:rFonts w:ascii="Calibri" w:hAnsi="Calibri"/>
                <w:b/>
                <w:sz w:val="18"/>
                <w:szCs w:val="18"/>
              </w:rPr>
            </w:pPr>
            <w:r w:rsidRPr="00B91DC3">
              <w:rPr>
                <w:rFonts w:ascii="Calibri" w:hAnsi="Calibri" w:hint="eastAsia"/>
                <w:b/>
                <w:sz w:val="18"/>
                <w:szCs w:val="18"/>
              </w:rPr>
              <w:t>文件资料</w:t>
            </w:r>
          </w:p>
        </w:tc>
        <w:tc>
          <w:tcPr>
            <w:tcW w:w="1076" w:type="dxa"/>
          </w:tcPr>
          <w:p w14:paraId="44A57086" w14:textId="77777777" w:rsidR="001F4AAC" w:rsidRPr="00B91DC3" w:rsidRDefault="00465D74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 w:hint="eastAsia"/>
                <w:b/>
                <w:sz w:val="18"/>
                <w:szCs w:val="18"/>
              </w:rPr>
              <w:t>是否提供</w:t>
            </w:r>
          </w:p>
        </w:tc>
      </w:tr>
      <w:tr w:rsidR="001F4AAC" w:rsidRPr="00B91DC3" w14:paraId="15A1E467" w14:textId="77777777" w:rsidTr="001F4AAC">
        <w:trPr>
          <w:trHeight w:val="510"/>
          <w:jc w:val="center"/>
        </w:trPr>
        <w:tc>
          <w:tcPr>
            <w:tcW w:w="1422" w:type="dxa"/>
            <w:vMerge w:val="restart"/>
            <w:vAlign w:val="center"/>
          </w:tcPr>
          <w:p w14:paraId="75BAA68F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土建</w:t>
            </w:r>
          </w:p>
        </w:tc>
        <w:tc>
          <w:tcPr>
            <w:tcW w:w="850" w:type="dxa"/>
            <w:vAlign w:val="center"/>
          </w:tcPr>
          <w:p w14:paraId="1494B7BC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1</w:t>
            </w:r>
          </w:p>
        </w:tc>
        <w:tc>
          <w:tcPr>
            <w:tcW w:w="4902" w:type="dxa"/>
            <w:vAlign w:val="center"/>
          </w:tcPr>
          <w:p w14:paraId="28595D79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/>
                <w:sz w:val="20"/>
                <w:szCs w:val="20"/>
              </w:rPr>
              <w:t>现浇混凝土采用预拌混凝土</w:t>
            </w:r>
            <w:r w:rsidRPr="00B91DC3">
              <w:rPr>
                <w:rFonts w:ascii="Times New Roman" w:hAnsi="Times New Roman" w:hint="eastAsia"/>
                <w:sz w:val="20"/>
                <w:szCs w:val="20"/>
              </w:rPr>
              <w:t>证明文件及购销合同</w:t>
            </w:r>
            <w:r w:rsidRPr="00B91DC3">
              <w:rPr>
                <w:rFonts w:hint="eastAsia"/>
                <w:sz w:val="18"/>
                <w:szCs w:val="18"/>
              </w:rPr>
              <w:t>（</w:t>
            </w:r>
            <w:r w:rsidRPr="00B91DC3">
              <w:rPr>
                <w:rFonts w:ascii="Times New Roman" w:hAnsi="Times New Roman" w:hint="eastAsia"/>
                <w:sz w:val="20"/>
                <w:szCs w:val="20"/>
              </w:rPr>
              <w:t>证明文件</w:t>
            </w:r>
            <w:r w:rsidRPr="00B91DC3">
              <w:rPr>
                <w:rFonts w:hint="eastAsia"/>
                <w:sz w:val="18"/>
                <w:szCs w:val="18"/>
              </w:rPr>
              <w:t>有参考文件）</w:t>
            </w:r>
          </w:p>
        </w:tc>
        <w:tc>
          <w:tcPr>
            <w:tcW w:w="1076" w:type="dxa"/>
          </w:tcPr>
          <w:p w14:paraId="0763AAF3" w14:textId="77777777" w:rsidR="001F4AAC" w:rsidRPr="00B91DC3" w:rsidRDefault="00465D74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  <w:tr w:rsidR="001F4AAC" w:rsidRPr="00B91DC3" w14:paraId="51C274EB" w14:textId="77777777" w:rsidTr="001F4AAC">
        <w:trPr>
          <w:trHeight w:val="510"/>
          <w:jc w:val="center"/>
        </w:trPr>
        <w:tc>
          <w:tcPr>
            <w:tcW w:w="1422" w:type="dxa"/>
            <w:vMerge/>
            <w:vAlign w:val="center"/>
          </w:tcPr>
          <w:p w14:paraId="7EC3F8C3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2B5DA1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91DC3">
              <w:rPr>
                <w:rFonts w:ascii="Times New Roman" w:hAnsi="Times New Roman" w:hint="eastAsia"/>
                <w:sz w:val="18"/>
                <w:szCs w:val="18"/>
              </w:rPr>
              <w:t>2</w:t>
            </w:r>
          </w:p>
        </w:tc>
        <w:tc>
          <w:tcPr>
            <w:tcW w:w="4902" w:type="dxa"/>
            <w:vAlign w:val="center"/>
          </w:tcPr>
          <w:p w14:paraId="7DB3CF03" w14:textId="77777777" w:rsidR="001F4AAC" w:rsidRPr="00B91DC3" w:rsidRDefault="001F4AAC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1DC3">
              <w:rPr>
                <w:rFonts w:hint="eastAsia"/>
                <w:sz w:val="20"/>
                <w:szCs w:val="20"/>
              </w:rPr>
              <w:t>建筑砂浆</w:t>
            </w:r>
            <w:r w:rsidRPr="00B91DC3">
              <w:rPr>
                <w:rFonts w:ascii="Times New Roman" w:hAnsi="Times New Roman"/>
                <w:sz w:val="20"/>
                <w:szCs w:val="20"/>
              </w:rPr>
              <w:t>的相关证明</w:t>
            </w:r>
            <w:r w:rsidRPr="00B91DC3">
              <w:rPr>
                <w:rFonts w:ascii="Times New Roman" w:hAnsi="Times New Roman" w:hint="eastAsia"/>
                <w:sz w:val="20"/>
                <w:szCs w:val="20"/>
              </w:rPr>
              <w:t>文件及购销合同（预拌砂浆用量占建筑砂浆用量比例的计算，需要说明部位、用途、厚度及预拌砂浆的使用量占建筑砂浆的比例）</w:t>
            </w:r>
          </w:p>
        </w:tc>
        <w:tc>
          <w:tcPr>
            <w:tcW w:w="1076" w:type="dxa"/>
          </w:tcPr>
          <w:p w14:paraId="7619AB02" w14:textId="77777777" w:rsidR="001F4AAC" w:rsidRPr="00B91DC3" w:rsidRDefault="00465D74">
            <w:pPr>
              <w:pStyle w:val="ac"/>
              <w:tabs>
                <w:tab w:val="left" w:pos="284"/>
                <w:tab w:val="left" w:pos="426"/>
                <w:tab w:val="left" w:pos="567"/>
              </w:tabs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√</w:t>
            </w:r>
          </w:p>
        </w:tc>
      </w:tr>
    </w:tbl>
    <w:p w14:paraId="2C0C4BB1" w14:textId="77777777" w:rsidR="00AC0C93" w:rsidRPr="00B91DC3" w:rsidRDefault="00AC0C93" w:rsidP="00AF706E">
      <w:pPr>
        <w:spacing w:line="360" w:lineRule="auto"/>
        <w:ind w:firstLineChars="202" w:firstLine="485"/>
        <w:rPr>
          <w:sz w:val="24"/>
        </w:rPr>
      </w:pPr>
    </w:p>
    <w:sectPr w:rsidR="00AC0C93" w:rsidRPr="00B91DC3">
      <w:pgSz w:w="11906" w:h="16838"/>
      <w:pgMar w:top="1276" w:right="1133" w:bottom="993" w:left="1560" w:header="851" w:footer="992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91363" w:date="2021-03-09T14:39:00Z" w:initials="9">
    <w:p w14:paraId="11DED38F" w14:textId="2A141CB6" w:rsidR="00DA5365" w:rsidRDefault="00DA5365">
      <w:pPr>
        <w:pStyle w:val="ae"/>
      </w:pPr>
      <w:r>
        <w:rPr>
          <w:rStyle w:val="ad"/>
        </w:rPr>
        <w:annotationRef/>
      </w:r>
      <w:r>
        <w:rPr>
          <w:rFonts w:hint="eastAsia"/>
        </w:rPr>
        <w:t>根据道路车流量模拟噪声，再根据噪声算室内背景噪声</w:t>
      </w:r>
    </w:p>
  </w:comment>
  <w:comment w:id="1" w:author="91363" w:date="2021-03-09T14:40:00Z" w:initials="9">
    <w:p w14:paraId="31EF11AB" w14:textId="08EE0BF6" w:rsidR="00123D91" w:rsidRDefault="00123D9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确认有公交站照片</w:t>
      </w:r>
    </w:p>
  </w:comment>
  <w:comment w:id="2" w:author="91363" w:date="2021-03-09T14:41:00Z" w:initials="9">
    <w:p w14:paraId="2F4D929E" w14:textId="3742436C" w:rsidR="00123D91" w:rsidRDefault="00123D91">
      <w:pPr>
        <w:pStyle w:val="ae"/>
      </w:pPr>
      <w:r>
        <w:rPr>
          <w:rStyle w:val="ad"/>
        </w:rPr>
        <w:annotationRef/>
      </w:r>
      <w:r>
        <w:rPr>
          <w:rFonts w:hint="eastAsia"/>
        </w:rPr>
        <w:t>完善一下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1DED38F" w15:done="0"/>
  <w15:commentEx w15:paraId="31EF11AB" w15:done="0"/>
  <w15:commentEx w15:paraId="2F4D929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20709" w16cex:dateUtc="2021-03-09T06:39:00Z"/>
  <w16cex:commentExtensible w16cex:durableId="23F2074B" w16cex:dateUtc="2021-03-09T06:40:00Z"/>
  <w16cex:commentExtensible w16cex:durableId="23F20790" w16cex:dateUtc="2021-03-09T06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DED38F" w16cid:durableId="23F20709"/>
  <w16cid:commentId w16cid:paraId="31EF11AB" w16cid:durableId="23F2074B"/>
  <w16cid:commentId w16cid:paraId="2F4D929E" w16cid:durableId="23F207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326FE" w14:textId="77777777" w:rsidR="004B2FC2" w:rsidRDefault="004B2FC2">
      <w:pPr>
        <w:rPr>
          <w:sz w:val="18"/>
        </w:rPr>
      </w:pPr>
    </w:p>
  </w:endnote>
  <w:endnote w:type="continuationSeparator" w:id="0">
    <w:p w14:paraId="54114074" w14:textId="77777777" w:rsidR="004B2FC2" w:rsidRDefault="004B2FC2">
      <w:pPr>
        <w:rPr>
          <w:sz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7A0514" w14:textId="77777777" w:rsidR="004B2FC2" w:rsidRDefault="004B2FC2">
      <w:pPr>
        <w:rPr>
          <w:sz w:val="18"/>
        </w:rPr>
      </w:pPr>
    </w:p>
  </w:footnote>
  <w:footnote w:type="continuationSeparator" w:id="0">
    <w:p w14:paraId="163C6051" w14:textId="77777777" w:rsidR="004B2FC2" w:rsidRDefault="004B2FC2">
      <w:pPr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multilevel"/>
    <w:tmpl w:val="0000000A"/>
    <w:lvl w:ilvl="0">
      <w:start w:val="1"/>
      <w:numFmt w:val="chineseCountingThousand"/>
      <w:lvlText w:val="%1、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2301" w:hanging="360"/>
      </w:pPr>
    </w:lvl>
    <w:lvl w:ilvl="2">
      <w:start w:val="1"/>
      <w:numFmt w:val="lowerRoman"/>
      <w:lvlText w:val="%3."/>
      <w:lvlJc w:val="right"/>
      <w:pPr>
        <w:ind w:left="3021" w:hanging="180"/>
      </w:pPr>
    </w:lvl>
    <w:lvl w:ilvl="3">
      <w:start w:val="1"/>
      <w:numFmt w:val="decimal"/>
      <w:lvlText w:val="%4."/>
      <w:lvlJc w:val="left"/>
      <w:pPr>
        <w:ind w:left="3741" w:hanging="360"/>
      </w:pPr>
    </w:lvl>
    <w:lvl w:ilvl="4">
      <w:start w:val="1"/>
      <w:numFmt w:val="lowerLetter"/>
      <w:lvlText w:val="%5."/>
      <w:lvlJc w:val="left"/>
      <w:pPr>
        <w:ind w:left="4461" w:hanging="360"/>
      </w:pPr>
    </w:lvl>
    <w:lvl w:ilvl="5">
      <w:start w:val="1"/>
      <w:numFmt w:val="lowerRoman"/>
      <w:lvlText w:val="%6."/>
      <w:lvlJc w:val="right"/>
      <w:pPr>
        <w:ind w:left="5181" w:hanging="180"/>
      </w:pPr>
    </w:lvl>
    <w:lvl w:ilvl="6">
      <w:start w:val="1"/>
      <w:numFmt w:val="decimal"/>
      <w:lvlText w:val="%7."/>
      <w:lvlJc w:val="left"/>
      <w:pPr>
        <w:ind w:left="5901" w:hanging="360"/>
      </w:pPr>
    </w:lvl>
    <w:lvl w:ilvl="7">
      <w:start w:val="1"/>
      <w:numFmt w:val="lowerLetter"/>
      <w:lvlText w:val="%8."/>
      <w:lvlJc w:val="left"/>
      <w:pPr>
        <w:ind w:left="6621" w:hanging="360"/>
      </w:pPr>
    </w:lvl>
    <w:lvl w:ilvl="8">
      <w:start w:val="1"/>
      <w:numFmt w:val="lowerRoman"/>
      <w:lvlText w:val="%9."/>
      <w:lvlJc w:val="right"/>
      <w:pPr>
        <w:ind w:left="7341" w:hanging="180"/>
      </w:pPr>
    </w:lvl>
  </w:abstractNum>
  <w:abstractNum w:abstractNumId="1" w15:restartNumberingAfterBreak="0">
    <w:nsid w:val="602F3B1A"/>
    <w:multiLevelType w:val="multilevel"/>
    <w:tmpl w:val="0000000A"/>
    <w:lvl w:ilvl="0">
      <w:start w:val="1"/>
      <w:numFmt w:val="chineseCountingThousand"/>
      <w:lvlText w:val="%1、"/>
      <w:lvlJc w:val="left"/>
      <w:pPr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ind w:left="2301" w:hanging="360"/>
      </w:pPr>
    </w:lvl>
    <w:lvl w:ilvl="2">
      <w:start w:val="1"/>
      <w:numFmt w:val="lowerRoman"/>
      <w:lvlText w:val="%3."/>
      <w:lvlJc w:val="right"/>
      <w:pPr>
        <w:ind w:left="3021" w:hanging="180"/>
      </w:pPr>
    </w:lvl>
    <w:lvl w:ilvl="3">
      <w:start w:val="1"/>
      <w:numFmt w:val="decimal"/>
      <w:lvlText w:val="%4."/>
      <w:lvlJc w:val="left"/>
      <w:pPr>
        <w:ind w:left="3741" w:hanging="360"/>
      </w:pPr>
    </w:lvl>
    <w:lvl w:ilvl="4">
      <w:start w:val="1"/>
      <w:numFmt w:val="lowerLetter"/>
      <w:lvlText w:val="%5."/>
      <w:lvlJc w:val="left"/>
      <w:pPr>
        <w:ind w:left="4461" w:hanging="360"/>
      </w:pPr>
    </w:lvl>
    <w:lvl w:ilvl="5">
      <w:start w:val="1"/>
      <w:numFmt w:val="lowerRoman"/>
      <w:lvlText w:val="%6."/>
      <w:lvlJc w:val="right"/>
      <w:pPr>
        <w:ind w:left="5181" w:hanging="180"/>
      </w:pPr>
    </w:lvl>
    <w:lvl w:ilvl="6">
      <w:start w:val="1"/>
      <w:numFmt w:val="decimal"/>
      <w:lvlText w:val="%7."/>
      <w:lvlJc w:val="left"/>
      <w:pPr>
        <w:ind w:left="5901" w:hanging="360"/>
      </w:pPr>
    </w:lvl>
    <w:lvl w:ilvl="7">
      <w:start w:val="1"/>
      <w:numFmt w:val="lowerLetter"/>
      <w:lvlText w:val="%8."/>
      <w:lvlJc w:val="left"/>
      <w:pPr>
        <w:ind w:left="6621" w:hanging="360"/>
      </w:pPr>
    </w:lvl>
    <w:lvl w:ilvl="8">
      <w:start w:val="1"/>
      <w:numFmt w:val="lowerRoman"/>
      <w:lvlText w:val="%9."/>
      <w:lvlJc w:val="right"/>
      <w:pPr>
        <w:ind w:left="7341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91363">
    <w15:presenceInfo w15:providerId="None" w15:userId="913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1D58"/>
    <w:rsid w:val="000619B8"/>
    <w:rsid w:val="000900D4"/>
    <w:rsid w:val="000B080D"/>
    <w:rsid w:val="000F5EFE"/>
    <w:rsid w:val="00111C67"/>
    <w:rsid w:val="00116ABA"/>
    <w:rsid w:val="001207B9"/>
    <w:rsid w:val="00123D91"/>
    <w:rsid w:val="00132FC8"/>
    <w:rsid w:val="00161441"/>
    <w:rsid w:val="00172A27"/>
    <w:rsid w:val="0018346E"/>
    <w:rsid w:val="001870B9"/>
    <w:rsid w:val="00191D17"/>
    <w:rsid w:val="001B1330"/>
    <w:rsid w:val="001B7E1A"/>
    <w:rsid w:val="001C4D0D"/>
    <w:rsid w:val="001F32F2"/>
    <w:rsid w:val="001F4AAC"/>
    <w:rsid w:val="00201EE0"/>
    <w:rsid w:val="00235F2B"/>
    <w:rsid w:val="0025313A"/>
    <w:rsid w:val="00256AC3"/>
    <w:rsid w:val="002F1ACD"/>
    <w:rsid w:val="00316AE9"/>
    <w:rsid w:val="0036069E"/>
    <w:rsid w:val="003C5564"/>
    <w:rsid w:val="003E7122"/>
    <w:rsid w:val="003E732D"/>
    <w:rsid w:val="004306A7"/>
    <w:rsid w:val="00457C6D"/>
    <w:rsid w:val="00465D74"/>
    <w:rsid w:val="0049265F"/>
    <w:rsid w:val="004A0750"/>
    <w:rsid w:val="004B2A73"/>
    <w:rsid w:val="004B2FC2"/>
    <w:rsid w:val="0051369A"/>
    <w:rsid w:val="00513A01"/>
    <w:rsid w:val="00526161"/>
    <w:rsid w:val="00550091"/>
    <w:rsid w:val="00554F56"/>
    <w:rsid w:val="00573419"/>
    <w:rsid w:val="00575F47"/>
    <w:rsid w:val="005915ED"/>
    <w:rsid w:val="005951C4"/>
    <w:rsid w:val="005A09A4"/>
    <w:rsid w:val="005E6732"/>
    <w:rsid w:val="005F26B6"/>
    <w:rsid w:val="005F4C84"/>
    <w:rsid w:val="005F71E3"/>
    <w:rsid w:val="00606763"/>
    <w:rsid w:val="00645BDC"/>
    <w:rsid w:val="00646153"/>
    <w:rsid w:val="0065319E"/>
    <w:rsid w:val="006823BE"/>
    <w:rsid w:val="00690829"/>
    <w:rsid w:val="006B37A1"/>
    <w:rsid w:val="006D6807"/>
    <w:rsid w:val="006E258A"/>
    <w:rsid w:val="00744C1E"/>
    <w:rsid w:val="00757BF4"/>
    <w:rsid w:val="007636B6"/>
    <w:rsid w:val="0078474A"/>
    <w:rsid w:val="007D6724"/>
    <w:rsid w:val="007D777C"/>
    <w:rsid w:val="0081575B"/>
    <w:rsid w:val="008307FB"/>
    <w:rsid w:val="00867FD8"/>
    <w:rsid w:val="008808E5"/>
    <w:rsid w:val="00893BFE"/>
    <w:rsid w:val="008E4D8B"/>
    <w:rsid w:val="008E7805"/>
    <w:rsid w:val="008F51F8"/>
    <w:rsid w:val="0091400A"/>
    <w:rsid w:val="0093657F"/>
    <w:rsid w:val="009459BE"/>
    <w:rsid w:val="009F0C9D"/>
    <w:rsid w:val="00A83F50"/>
    <w:rsid w:val="00A86411"/>
    <w:rsid w:val="00A9427C"/>
    <w:rsid w:val="00AB4819"/>
    <w:rsid w:val="00AC0C93"/>
    <w:rsid w:val="00AD3626"/>
    <w:rsid w:val="00AF4631"/>
    <w:rsid w:val="00AF706E"/>
    <w:rsid w:val="00B13FA7"/>
    <w:rsid w:val="00B7111E"/>
    <w:rsid w:val="00B81DA3"/>
    <w:rsid w:val="00B91DC3"/>
    <w:rsid w:val="00B950BD"/>
    <w:rsid w:val="00BF78C7"/>
    <w:rsid w:val="00C07426"/>
    <w:rsid w:val="00C46172"/>
    <w:rsid w:val="00C71A9A"/>
    <w:rsid w:val="00CE5C17"/>
    <w:rsid w:val="00CF1AA2"/>
    <w:rsid w:val="00D03847"/>
    <w:rsid w:val="00D15EA1"/>
    <w:rsid w:val="00D1610B"/>
    <w:rsid w:val="00D2239F"/>
    <w:rsid w:val="00D35139"/>
    <w:rsid w:val="00D50802"/>
    <w:rsid w:val="00D64EC2"/>
    <w:rsid w:val="00D75C6C"/>
    <w:rsid w:val="00D97A0C"/>
    <w:rsid w:val="00DA5365"/>
    <w:rsid w:val="00E13686"/>
    <w:rsid w:val="00E43DB6"/>
    <w:rsid w:val="00E43DFA"/>
    <w:rsid w:val="00E67572"/>
    <w:rsid w:val="00F471CC"/>
    <w:rsid w:val="00F55344"/>
    <w:rsid w:val="00F61435"/>
    <w:rsid w:val="00F83A31"/>
    <w:rsid w:val="00FA0CCA"/>
    <w:rsid w:val="00FA2908"/>
    <w:rsid w:val="00FE65A9"/>
    <w:rsid w:val="1D6D50C7"/>
    <w:rsid w:val="236B1980"/>
    <w:rsid w:val="401671A9"/>
    <w:rsid w:val="40D314EF"/>
    <w:rsid w:val="4448641C"/>
    <w:rsid w:val="4BD76B20"/>
    <w:rsid w:val="6C410152"/>
    <w:rsid w:val="735F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716D5722"/>
  <w15:chartTrackingRefBased/>
  <w15:docId w15:val="{88F23306-6E27-3D43-BD66-79CCD1471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customStyle="1" w:styleId="a4">
    <w:name w:val="页脚 字符"/>
    <w:link w:val="a5"/>
    <w:rPr>
      <w:kern w:val="2"/>
      <w:sz w:val="21"/>
      <w:szCs w:val="24"/>
    </w:rPr>
  </w:style>
  <w:style w:type="character" w:customStyle="1" w:styleId="a6">
    <w:name w:val="页眉 字符"/>
    <w:link w:val="a7"/>
    <w:rPr>
      <w:kern w:val="2"/>
      <w:sz w:val="21"/>
      <w:szCs w:val="24"/>
    </w:rPr>
  </w:style>
  <w:style w:type="character" w:customStyle="1" w:styleId="a8">
    <w:name w:val="标题 字符"/>
    <w:link w:val="a9"/>
    <w:rPr>
      <w:rFonts w:ascii="Cambria" w:eastAsia="宋体" w:hAnsi="Cambria" w:cs="Times New Roman"/>
      <w:b/>
      <w:bCs/>
      <w:kern w:val="28"/>
      <w:sz w:val="32"/>
      <w:szCs w:val="32"/>
    </w:rPr>
  </w:style>
  <w:style w:type="character" w:styleId="aa">
    <w:name w:val="Intense Emphasis"/>
    <w:qFormat/>
    <w:rPr>
      <w:b/>
      <w:bCs/>
      <w:i/>
      <w:iCs/>
      <w:color w:val="4F81BD"/>
    </w:rPr>
  </w:style>
  <w:style w:type="character" w:customStyle="1" w:styleId="ca-6">
    <w:name w:val="ca-6"/>
    <w:basedOn w:val="a0"/>
  </w:style>
  <w:style w:type="character" w:customStyle="1" w:styleId="ca-5">
    <w:name w:val="ca-5"/>
    <w:basedOn w:val="a0"/>
  </w:style>
  <w:style w:type="character" w:customStyle="1" w:styleId="10">
    <w:name w:val="标题 1 字符"/>
    <w:link w:val="1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Style0">
    <w:name w:val="_Style 0"/>
    <w:qFormat/>
    <w:rPr>
      <w:b/>
      <w:bCs/>
      <w:i/>
      <w:iCs/>
      <w:color w:val="4F81BD"/>
    </w:rPr>
  </w:style>
  <w:style w:type="paragraph" w:styleId="a7">
    <w:name w:val="header"/>
    <w:basedOn w:val="a"/>
    <w:link w:val="a6"/>
    <w:pPr>
      <w:tabs>
        <w:tab w:val="center" w:pos="4320"/>
        <w:tab w:val="right" w:pos="8640"/>
      </w:tabs>
    </w:pPr>
  </w:style>
  <w:style w:type="paragraph" w:styleId="a9">
    <w:name w:val="Title"/>
    <w:basedOn w:val="a"/>
    <w:next w:val="a"/>
    <w:link w:val="a8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footer"/>
    <w:basedOn w:val="a"/>
    <w:link w:val="a4"/>
    <w:pPr>
      <w:tabs>
        <w:tab w:val="center" w:pos="4320"/>
        <w:tab w:val="right" w:pos="8640"/>
      </w:tabs>
    </w:pPr>
  </w:style>
  <w:style w:type="paragraph" w:styleId="ab">
    <w:name w:val="Balloon Text"/>
    <w:basedOn w:val="a"/>
    <w:rPr>
      <w:sz w:val="18"/>
      <w:szCs w:val="18"/>
    </w:rPr>
  </w:style>
  <w:style w:type="paragraph" w:customStyle="1" w:styleId="ac">
    <w:name w:val="列出段落"/>
    <w:basedOn w:val="a"/>
    <w:qFormat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character" w:styleId="ad">
    <w:name w:val="annotation reference"/>
    <w:basedOn w:val="a0"/>
    <w:uiPriority w:val="99"/>
    <w:semiHidden/>
    <w:unhideWhenUsed/>
    <w:rsid w:val="004B2A73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4B2A73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4B2A73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2A73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4B2A7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D6F20-2017-4EA5-97F3-0C1D7B36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261</Words>
  <Characters>1490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>你的单位名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会谈纪要</dc:title>
  <dc:subject/>
  <dc:creator>你的注册名</dc:creator>
  <cp:keywords/>
  <dc:description/>
  <cp:lastModifiedBy>91363</cp:lastModifiedBy>
  <cp:revision>27</cp:revision>
  <cp:lastPrinted>2014-07-28T06:18:00Z</cp:lastPrinted>
  <dcterms:created xsi:type="dcterms:W3CDTF">2021-03-04T02:47:00Z</dcterms:created>
  <dcterms:modified xsi:type="dcterms:W3CDTF">2021-03-09T07:12:00Z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