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hint="eastAsia" w:ascii="宋体" w:hAnsi="宋体"/>
          <w:bCs/>
          <w:sz w:val="44"/>
          <w:szCs w:val="44"/>
          <w:lang w:val="en-US"/>
        </w:rPr>
        <w:t>热负荷计算书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2021年1月5日</w:t>
            </w:r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斯维尔暖通负荷BECH2020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20200606(SP1)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T17696203644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_Toc17171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_Toc17171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_Toc14857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_Toc14857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_Toc264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_Toc264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_Toc11031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_Toc11031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_Toc26547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_Toc26547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_Toc6581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_Toc6581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_Toc17306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_Toc17306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_Toc24538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_Toc24538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_Toc28731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_Toc28731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_Toc14057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_Toc14057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_Toc17887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_Toc17887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_Toc20651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_Toc20651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_Toc10027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_Toc10027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_Toc9520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_Toc9520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_Toc13316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周边地面</w:t>
      </w:r>
      <w:r>
        <w:tab/>
      </w:r>
      <w:r>
        <w:fldChar w:fldCharType="begin"/>
      </w:r>
      <w:r>
        <w:instrText xml:space="preserve"> PAGEREF _Toc13316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_Toc1169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非周边地面</w:t>
      </w:r>
      <w:r>
        <w:tab/>
      </w:r>
      <w:r>
        <w:fldChar w:fldCharType="begin"/>
      </w:r>
      <w:r>
        <w:instrText xml:space="preserve"> PAGEREF _Toc1169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_Toc5311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_Toc5311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_Toc13289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_Toc13289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_Toc10170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_Toc10170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_Toc22280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房间热负荷汇总表(按楼层)</w:t>
      </w:r>
      <w:r>
        <w:tab/>
      </w:r>
      <w:r>
        <w:fldChar w:fldCharType="begin"/>
      </w:r>
      <w:r>
        <w:instrText xml:space="preserve"> PAGEREF _Toc22280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_Toc27854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房间热负荷详细表</w:t>
      </w:r>
      <w:r>
        <w:tab/>
      </w:r>
      <w:r>
        <w:fldChar w:fldCharType="begin"/>
      </w:r>
      <w:r>
        <w:instrText xml:space="preserve"> PAGEREF _Toc27854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bookmarkStart w:id="32" w:name="_GoBack"/>
      <w:bookmarkEnd w:id="32"/>
    </w:p>
    <w:p>
      <w:pPr>
        <w:pStyle w:val="2"/>
        <w:tabs>
          <w:tab w:val="left" w:pos="2950"/>
        </w:tabs>
        <w:rPr>
          <w:szCs w:val="24"/>
          <w:lang w:val="en-US"/>
        </w:rPr>
      </w:pPr>
      <w:bookmarkStart w:id="10" w:name="_Toc17171"/>
      <w:r>
        <w:rPr>
          <w:szCs w:val="24"/>
          <w:lang w:val="en-US"/>
        </w:rPr>
        <w:t>建筑概况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gridSpan w:val="2"/>
            <w:vAlign w:val="center"/>
          </w:tcPr>
          <w:p>
            <w:r>
              <w:t>山西-太原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gridSpan w:val="2"/>
            <w:vAlign w:val="center"/>
          </w:tcPr>
          <w:p>
            <w:r>
              <w:t>37.87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gridSpan w:val="2"/>
            <w:vAlign w:val="center"/>
          </w:tcPr>
          <w:p>
            <w:r>
              <w:t>112.53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gridSpan w:val="2"/>
            <w:vAlign w:val="center"/>
          </w:tcPr>
          <w:p>
            <w:r>
              <w:t>新建项目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vAlign w:val="center"/>
          </w:tcPr>
          <w:p>
            <w:r>
              <w:t>地上 3699.55 ㎡</w:t>
            </w:r>
          </w:p>
        </w:tc>
        <w:tc>
          <w:tcPr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vAlign w:val="center"/>
          </w:tcPr>
          <w:p>
            <w:r>
              <w:t>地上 28.80 m</w:t>
            </w:r>
          </w:p>
        </w:tc>
        <w:tc>
          <w:tcPr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vAlign w:val="center"/>
          </w:tcPr>
          <w:p>
            <w:r>
              <w:t>地上 7</w:t>
            </w:r>
          </w:p>
        </w:tc>
        <w:tc>
          <w:tcPr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2"/>
      </w:pPr>
      <w:bookmarkStart w:id="11" w:name="_Toc14857"/>
      <w:r>
        <w:t>气象参数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室外计算温度(℃)</w:t>
            </w:r>
          </w:p>
        </w:tc>
        <w:tc>
          <w:tcPr>
            <w:vAlign w:val="center"/>
          </w:tcPr>
          <w:p>
            <w:r>
              <w:t>-11.0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冬季围护结构外表面换热系数αw(W/㎡· K)</w:t>
            </w:r>
          </w:p>
        </w:tc>
        <w:tc>
          <w:tcPr>
            <w:vAlign w:val="center"/>
          </w:tcPr>
          <w:p>
            <w:r>
              <w:t>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vAlign w:val="center"/>
          </w:tcPr>
          <w:p>
            <w:r>
              <w:t>8.7</w:t>
            </w:r>
          </w:p>
        </w:tc>
      </w:tr>
    </w:tbl>
    <w:p>
      <w:pPr>
        <w:pStyle w:val="2"/>
      </w:pPr>
      <w:bookmarkStart w:id="12" w:name="_Toc264"/>
      <w:r>
        <w:t>计算依据</w:t>
      </w:r>
      <w:bookmarkEnd w:id="12"/>
    </w:p>
    <w:p>
      <w:r>
        <w:t xml:space="preserve">1. 《民用建筑供暖通风与空气调节设计规范》GB50736-2012.中国建筑工业出版社，2012 </w:t>
      </w:r>
    </w:p>
    <w:p>
      <w:r>
        <w:t xml:space="preserve">2. 《全国民用建筑工程设计技术措施/暖通空调·动力》.中国计划出版社，2009 </w:t>
      </w:r>
    </w:p>
    <w:p>
      <w:r>
        <w:t xml:space="preserve">3. 《建筑设备专业技术措施》.中国建筑工业出版社，2006 </w:t>
      </w:r>
    </w:p>
    <w:p>
      <w:r>
        <w:t xml:space="preserve">4. 《严寒和寒冷地区居住建筑节能设计标准》JGJ26-2010.中国建筑工业出版社，2010 </w:t>
      </w:r>
    </w:p>
    <w:p>
      <w:r>
        <w:t>5. 《公共建筑节能设计标准》GB50189-2015.中国建筑工业出版社，2015</w:t>
      </w:r>
    </w:p>
    <w:p>
      <w:pPr>
        <w:pStyle w:val="2"/>
      </w:pPr>
      <w:bookmarkStart w:id="13" w:name="_Toc11031"/>
      <w:r>
        <w:t>计算原理</w:t>
      </w:r>
      <w:bookmarkEnd w:id="13"/>
    </w:p>
    <w:p>
      <w:pPr>
        <w:pStyle w:val="4"/>
        <w:rPr>
          <w:rFonts w:hint="eastAsia"/>
        </w:rPr>
      </w:pPr>
      <w:bookmarkStart w:id="14" w:name="围护结构"/>
      <w:bookmarkEnd w:id="14"/>
      <w:bookmarkStart w:id="15" w:name="_Toc26547"/>
      <w:r>
        <w:rPr>
          <w:rFonts w:hint="eastAsia"/>
        </w:rPr>
        <w:t>围护结构传热耗热量</w:t>
      </w:r>
      <w:bookmarkEnd w:id="0"/>
      <w:bookmarkEnd w:id="15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>
      <w:pPr>
        <w:pStyle w:val="4"/>
      </w:pPr>
      <w:bookmarkStart w:id="16" w:name="_Toc6581"/>
      <w:r>
        <w:rPr>
          <w:rFonts w:hint="eastAsia"/>
        </w:rPr>
        <w:t>围护结构的附加耗热量</w:t>
      </w:r>
      <w:bookmarkEnd w:id="1"/>
      <w:bookmarkEnd w:id="16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>
      <w:pPr>
        <w:pStyle w:val="4"/>
        <w:rPr>
          <w:rFonts w:hint="eastAsia"/>
        </w:rPr>
      </w:pPr>
      <w:bookmarkStart w:id="17" w:name="_Toc17306"/>
      <w:r>
        <w:rPr>
          <w:rFonts w:hint="eastAsia"/>
        </w:rPr>
        <w:t>冷风渗入耗热量</w:t>
      </w:r>
      <w:bookmarkEnd w:id="2"/>
      <w:bookmarkEnd w:id="17"/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>
      <w:pPr>
        <w:pStyle w:val="4"/>
        <w:rPr>
          <w:rFonts w:hint="eastAsia"/>
        </w:rPr>
      </w:pPr>
      <w:bookmarkStart w:id="18" w:name="_Toc24538"/>
      <w:r>
        <w:rPr>
          <w:rFonts w:hint="eastAsia"/>
        </w:rPr>
        <w:t>新风耗热量</w:t>
      </w:r>
      <w:bookmarkEnd w:id="3"/>
      <w:bookmarkEnd w:id="18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>
      <w:pPr>
        <w:pStyle w:val="4"/>
        <w:rPr>
          <w:rFonts w:hint="eastAsia"/>
        </w:rPr>
      </w:pPr>
      <w:bookmarkStart w:id="19" w:name="_Toc28731"/>
      <w:r>
        <w:rPr>
          <w:rFonts w:hint="eastAsia"/>
        </w:rPr>
        <w:t>通过其他途径的耗热量</w:t>
      </w:r>
      <w:bookmarkEnd w:id="4"/>
      <w:bookmarkEnd w:id="19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>
      <w:pPr>
        <w:pStyle w:val="4"/>
        <w:rPr>
          <w:rFonts w:hint="eastAsia"/>
        </w:rPr>
      </w:pPr>
      <w:bookmarkStart w:id="20" w:name="_Toc14057"/>
      <w:r>
        <w:rPr>
          <w:rFonts w:hint="eastAsia"/>
        </w:rPr>
        <w:t>分户计量和间歇采暖热负荷</w:t>
      </w:r>
      <w:bookmarkEnd w:id="5"/>
      <w:bookmarkEnd w:id="20"/>
    </w:p>
    <w:p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bookmarkEnd w:id="6"/>
    <w:p>
      <w:pPr>
        <w:rPr>
          <w:lang w:val="en-US"/>
        </w:rPr>
      </w:pPr>
    </w:p>
    <w:p>
      <w:pPr>
        <w:pStyle w:val="2"/>
      </w:pPr>
      <w:bookmarkStart w:id="21" w:name="_Toc17887"/>
      <w:r>
        <w:t>外围护构造</w:t>
      </w:r>
      <w:bookmarkEnd w:id="21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挤塑聚苯板20+加气砼80＋钢筋砼120</w:t>
            </w:r>
          </w:p>
        </w:tc>
        <w:tc>
          <w:tcPr>
            <w:vAlign w:val="center"/>
          </w:tcPr>
          <w:p>
            <w:r>
              <w:t>0.391(修正前：0.375)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外-挤塑聚苯板20+钢筋砼200</w:t>
            </w:r>
          </w:p>
        </w:tc>
        <w:tc>
          <w:tcPr>
            <w:vAlign w:val="center"/>
          </w:tcPr>
          <w:p>
            <w:r>
              <w:t>0.41(修正前：0.461)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挤塑聚苯板20+钢筋砼120</w:t>
            </w:r>
          </w:p>
        </w:tc>
        <w:tc>
          <w:tcPr>
            <w:vAlign w:val="center"/>
          </w:tcPr>
          <w:p>
            <w:r>
              <w:t>0.4(修正前：0.555)</w:t>
            </w:r>
          </w:p>
        </w:tc>
      </w:tr>
    </w:tbl>
    <w:p>
      <w:r>
        <w:t xml:space="preserve">备注：外墙平均传热系数：0.4 (W/㎡.K) </w:t>
      </w:r>
    </w:p>
    <w:p>
      <w:pPr>
        <w:pStyle w:val="2"/>
      </w:pPr>
      <w:bookmarkStart w:id="22" w:name="_Toc20651"/>
      <w:r>
        <w:t>内围护构造</w:t>
      </w:r>
      <w:bookmarkEnd w:id="22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砼多孔砖(190六孔砖)</w:t>
            </w:r>
          </w:p>
        </w:tc>
        <w:tc>
          <w:tcPr>
            <w:vAlign w:val="center"/>
          </w:tcPr>
          <w:p>
            <w:r>
              <w:t>0.61(修正前：0.627)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钢筋砼楼板120</w:t>
            </w:r>
          </w:p>
        </w:tc>
        <w:tc>
          <w:tcPr>
            <w:vAlign w:val="center"/>
          </w:tcPr>
          <w:p>
            <w:r>
              <w:t>0.716</w:t>
            </w:r>
          </w:p>
        </w:tc>
      </w:tr>
    </w:tbl>
    <w:p>
      <w:pPr>
        <w:pStyle w:val="2"/>
      </w:pPr>
      <w:bookmarkStart w:id="23" w:name="_Toc10027"/>
      <w:r>
        <w:t>封闭阳台构造</w:t>
      </w:r>
      <w:bookmarkEnd w:id="23"/>
    </w:p>
    <w:p>
      <w:r>
        <w:t>本工程无此项内容</w:t>
      </w:r>
    </w:p>
    <w:p>
      <w:pPr>
        <w:pStyle w:val="2"/>
      </w:pPr>
      <w:bookmarkStart w:id="24" w:name="_Toc9520"/>
      <w:r>
        <w:t>地下围护构造</w:t>
      </w:r>
      <w:bookmarkEnd w:id="24"/>
    </w:p>
    <w:p>
      <w:pPr>
        <w:pStyle w:val="4"/>
      </w:pPr>
      <w:bookmarkStart w:id="25" w:name="_Toc13316"/>
      <w:r>
        <w:t>周边地面</w:t>
      </w:r>
      <w:bookmarkEnd w:id="25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混凝土120不保温地面</w:t>
            </w:r>
          </w:p>
        </w:tc>
        <w:tc>
          <w:tcPr>
            <w:vAlign w:val="center"/>
          </w:tcPr>
          <w:p>
            <w:r>
              <w:t>0.41</w:t>
            </w:r>
          </w:p>
        </w:tc>
      </w:tr>
    </w:tbl>
    <w:p>
      <w:pPr>
        <w:pStyle w:val="4"/>
      </w:pPr>
      <w:bookmarkStart w:id="26" w:name="_Toc1169"/>
      <w:r>
        <w:t>非周边地面</w:t>
      </w:r>
      <w:bookmarkEnd w:id="26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混凝土120不保温地面</w:t>
            </w:r>
          </w:p>
        </w:tc>
        <w:tc>
          <w:tcPr>
            <w:vAlign w:val="center"/>
          </w:tcPr>
          <w:p>
            <w:r>
              <w:t>0.3</w:t>
            </w:r>
          </w:p>
        </w:tc>
      </w:tr>
    </w:tbl>
    <w:p>
      <w:pPr>
        <w:pStyle w:val="2"/>
      </w:pPr>
      <w:bookmarkStart w:id="27" w:name="_Toc5311"/>
      <w:r>
        <w:t>窗构造</w:t>
      </w:r>
      <w:bookmarkEnd w:id="2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下限+断桥铝合金窗框+Low-E中空玻璃（在线）+空气厚度9mm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0.41</w:t>
            </w:r>
          </w:p>
        </w:tc>
      </w:tr>
    </w:tbl>
    <w:p>
      <w:pPr>
        <w:pStyle w:val="2"/>
      </w:pPr>
      <w:bookmarkStart w:id="28" w:name="_Toc13289"/>
      <w:r>
        <w:t>门构造</w:t>
      </w:r>
      <w:bookmarkEnd w:id="2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胶合板-玻璃棉岩棉板矿棉板20-胶合板</w:t>
            </w:r>
          </w:p>
        </w:tc>
        <w:tc>
          <w:tcPr>
            <w:vAlign w:val="center"/>
          </w:tcPr>
          <w:p>
            <w:r>
              <w:t>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单层实体门</w:t>
            </w:r>
          </w:p>
        </w:tc>
        <w:tc>
          <w:tcPr>
            <w:vAlign w:val="center"/>
          </w:tcPr>
          <w:p>
            <w:r>
              <w:t>1.50</w:t>
            </w:r>
          </w:p>
        </w:tc>
      </w:tr>
    </w:tbl>
    <w:p>
      <w:pPr>
        <w:pStyle w:val="2"/>
      </w:pPr>
      <w:bookmarkStart w:id="29" w:name="_Toc10170"/>
      <w:r>
        <w:t>负荷指标</w:t>
      </w:r>
      <w:bookmarkEnd w:id="2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133418</w:t>
            </w:r>
          </w:p>
        </w:tc>
        <w:tc>
          <w:tcPr>
            <w:vAlign w:val="center"/>
          </w:tcPr>
          <w:p>
            <w:r>
              <w:t>3699.56</w:t>
            </w:r>
          </w:p>
        </w:tc>
        <w:tc>
          <w:tcPr>
            <w:vAlign w:val="center"/>
          </w:tcPr>
          <w:p>
            <w:r>
              <w:t>36.06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2858.34</w:t>
            </w:r>
          </w:p>
        </w:tc>
        <w:tc>
          <w:tcPr>
            <w:vAlign w:val="center"/>
          </w:tcPr>
          <w:p>
            <w:r>
              <w:t>46.68</w:t>
            </w:r>
          </w:p>
        </w:tc>
      </w:tr>
    </w:tbl>
    <w:p>
      <w:pPr>
        <w:pStyle w:val="2"/>
      </w:pPr>
      <w:bookmarkStart w:id="30" w:name="_Toc22280"/>
      <w:r>
        <w:t>房间热负荷汇总表(按楼层)</w:t>
      </w:r>
      <w:bookmarkEnd w:id="30"/>
    </w:p>
    <w:tbl>
      <w:tblPr>
        <w:tblStyle w:val="18"/>
        <w:tblW w:w="1049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839"/>
        <w:gridCol w:w="848"/>
        <w:gridCol w:w="707"/>
        <w:gridCol w:w="826"/>
        <w:gridCol w:w="707"/>
        <w:gridCol w:w="707"/>
        <w:gridCol w:w="707"/>
        <w:gridCol w:w="707"/>
        <w:gridCol w:w="826"/>
        <w:gridCol w:w="713"/>
        <w:gridCol w:w="713"/>
        <w:gridCol w:w="71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室内温度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热负荷(不含户间)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热负荷(含户间)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指标(不含户间)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指标(含户间)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X001[教室]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X002[库房]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X003[大厅]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X004[办公-普通办公室]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X005[教室]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X006[办公-走廊]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X007[楼梯间]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19413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2001@2[办公-走廊]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2002@2[教室]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2003@2[办公-普通办公室]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2004@2[教室]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2005@2[音乐教室]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2007@2[休息室]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2008@2[琴房]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2012@2,2014@2,2015@2[琴房]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2016@2[琴房]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24062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19686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2001@3[办公-走廊]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2002@3[教室]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2003@3[办公-普通办公室]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2004@3[教室]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2005@3[音乐教室]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2007@3[休息室]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2008@3[琴房]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2012@3,2014@3,2015@3[琴房]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2016@3[琴房]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22664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18021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2001@4[办公-走廊]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2002@4[教室]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2003@4[办公-普通办公室]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2004@4[教室]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2005@4[音乐教室]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2007@4[休息室]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2008@4[琴房]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2012@4,2014@4,2015@4[琴房]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2016@4[琴房]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22664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17691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32.7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2001@5[办公-走廊]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2002@5[教室]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2003@5[办公-普通办公室]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2004@5[教室]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2005@5[音乐教室]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2007@5[休息室]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2008@5[琴房]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2012@5,2014@5,2015@5[琴房]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2016@5[琴房]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26441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21060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2002[教室]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2005[音乐教室]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2008[琴房]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2012,2014,2015[琴房]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2016[琴房]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14933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62.0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130176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133418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1" w:name="_Toc27854"/>
      <w:r>
        <w:t>房间热负荷详细表</w:t>
      </w:r>
      <w:bookmarkEnd w:id="31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X001[教室]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X002[库房]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X003[大厅]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X004[办公-普通办公室]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X005[教室]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X006[办公-走廊]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X007[楼梯间]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2001@2[办公-走廊]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2002@2[教室]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2003@2[办公-普通办公室]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2004@2[教室]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2005@2[音乐教室]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2007@2[休息室]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2008@2[琴房]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2012@2,2014@2,2015@2[琴房]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2016@2[琴房]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25103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2001@3[办公-走廊]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2002@3[教室]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2003@3[办公-普通办公室]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2004@3[教室]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2005@3[音乐教室]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2007@3[休息室]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2008@3[琴房]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2012@3,2014@3,2015@3[琴房]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2016@3[琴房]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23439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2001@4[办公-走廊]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2002@4[教室]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2003@4[办公-普通办公室]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2004@4[教室]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2005@4[音乐教室]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2007@4[休息室]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2008@4[琴房]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2012@4,2014@4,2015@4[琴房]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2016@4[琴房]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23108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2001@5[办公-走廊]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2002@5[教室]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2003@5[办公-普通办公室]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2004@5[教室]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2005@5[音乐教室]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2007@5[休息室]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2008@5[琴房]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2012@5,2014@5,2015@5[琴房]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2016@5[琴房]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26478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2002[教室]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2005[音乐教室]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2008[琴房]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2012,2014,2015[琴房]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2016[琴房]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14933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133418</w:t>
            </w:r>
          </w:p>
        </w:tc>
      </w:tr>
    </w:tbl>
    <w:p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FB"/>
    <w:rsid w:val="000574B8"/>
    <w:rsid w:val="0006644D"/>
    <w:rsid w:val="00097E94"/>
    <w:rsid w:val="000A0563"/>
    <w:rsid w:val="000C3F45"/>
    <w:rsid w:val="000D77BD"/>
    <w:rsid w:val="000E46A7"/>
    <w:rsid w:val="000F7EF2"/>
    <w:rsid w:val="0010335A"/>
    <w:rsid w:val="00137789"/>
    <w:rsid w:val="00145A23"/>
    <w:rsid w:val="001B79BE"/>
    <w:rsid w:val="001C18CB"/>
    <w:rsid w:val="001E2239"/>
    <w:rsid w:val="00230F0C"/>
    <w:rsid w:val="002555B8"/>
    <w:rsid w:val="002F79EA"/>
    <w:rsid w:val="003121F7"/>
    <w:rsid w:val="00320374"/>
    <w:rsid w:val="003A3AB0"/>
    <w:rsid w:val="003A3E6E"/>
    <w:rsid w:val="003B01F4"/>
    <w:rsid w:val="003C204F"/>
    <w:rsid w:val="00413E13"/>
    <w:rsid w:val="004208E6"/>
    <w:rsid w:val="00467891"/>
    <w:rsid w:val="004D230F"/>
    <w:rsid w:val="004D449D"/>
    <w:rsid w:val="004F64E0"/>
    <w:rsid w:val="005215FB"/>
    <w:rsid w:val="00556F85"/>
    <w:rsid w:val="00570C09"/>
    <w:rsid w:val="005923AE"/>
    <w:rsid w:val="005A520A"/>
    <w:rsid w:val="005C4884"/>
    <w:rsid w:val="005E36B7"/>
    <w:rsid w:val="005F0615"/>
    <w:rsid w:val="005F139E"/>
    <w:rsid w:val="00647E12"/>
    <w:rsid w:val="00685ADE"/>
    <w:rsid w:val="006B14A7"/>
    <w:rsid w:val="006B709E"/>
    <w:rsid w:val="006F0362"/>
    <w:rsid w:val="006F579F"/>
    <w:rsid w:val="00723619"/>
    <w:rsid w:val="00726A6F"/>
    <w:rsid w:val="007557BF"/>
    <w:rsid w:val="00790573"/>
    <w:rsid w:val="007B3DC4"/>
    <w:rsid w:val="007B5DEE"/>
    <w:rsid w:val="007C60C4"/>
    <w:rsid w:val="007D0DEC"/>
    <w:rsid w:val="007D685F"/>
    <w:rsid w:val="007F580A"/>
    <w:rsid w:val="008555C9"/>
    <w:rsid w:val="00860D36"/>
    <w:rsid w:val="00893E84"/>
    <w:rsid w:val="00895464"/>
    <w:rsid w:val="008D04AA"/>
    <w:rsid w:val="009000FA"/>
    <w:rsid w:val="00901166"/>
    <w:rsid w:val="009C4D39"/>
    <w:rsid w:val="009D3C9F"/>
    <w:rsid w:val="00A84650"/>
    <w:rsid w:val="00AA60D8"/>
    <w:rsid w:val="00AC5061"/>
    <w:rsid w:val="00B224DD"/>
    <w:rsid w:val="00B32158"/>
    <w:rsid w:val="00B36B5D"/>
    <w:rsid w:val="00B51927"/>
    <w:rsid w:val="00B55B22"/>
    <w:rsid w:val="00B8010B"/>
    <w:rsid w:val="00BA589F"/>
    <w:rsid w:val="00BB189B"/>
    <w:rsid w:val="00BF10CF"/>
    <w:rsid w:val="00C17AFD"/>
    <w:rsid w:val="00C53E35"/>
    <w:rsid w:val="00C63237"/>
    <w:rsid w:val="00C97E25"/>
    <w:rsid w:val="00CD7550"/>
    <w:rsid w:val="00CF3664"/>
    <w:rsid w:val="00D20B8E"/>
    <w:rsid w:val="00D40158"/>
    <w:rsid w:val="00D62A9A"/>
    <w:rsid w:val="00D9033C"/>
    <w:rsid w:val="00D93668"/>
    <w:rsid w:val="00DC73AD"/>
    <w:rsid w:val="00DC756A"/>
    <w:rsid w:val="00DD7743"/>
    <w:rsid w:val="00E04E38"/>
    <w:rsid w:val="00E30F2C"/>
    <w:rsid w:val="00E547DE"/>
    <w:rsid w:val="00E81ACD"/>
    <w:rsid w:val="00EC503E"/>
    <w:rsid w:val="00EF755D"/>
    <w:rsid w:val="00F6198E"/>
    <w:rsid w:val="00F809A3"/>
    <w:rsid w:val="00FB028F"/>
    <w:rsid w:val="3F16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F047DA-1245-4334-BE83-7E047E9958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ths</Company>
  <Pages>3</Pages>
  <Words>168</Words>
  <Characters>963</Characters>
  <Lines>8</Lines>
  <Paragraphs>2</Paragraphs>
  <TotalTime>0</TotalTime>
  <ScaleCrop>false</ScaleCrop>
  <LinksUpToDate>false</LinksUpToDate>
  <CharactersWithSpaces>1129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2017-05-26T01:36:00Z</dcterms:created>
  <dc:creator>a</dc:creator>
  <cp:lastModifiedBy>八月丶蕶薍 </cp:lastModifiedBy>
  <cp:lastPrinted>2411-12-31T16:00:00Z</cp:lastPrinted>
  <dcterms:modified xsi:type="dcterms:W3CDTF">2021-01-05T02:43:33Z</dcterms:modified>
  <dc:title>热负荷计算书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